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3D" w:rsidRDefault="00AC0A3D" w:rsidP="00AC0A3D">
      <w:pPr>
        <w:spacing w:line="276" w:lineRule="auto"/>
        <w:ind w:firstLine="284"/>
        <w:jc w:val="center"/>
        <w:rPr>
          <w:rFonts w:ascii="Times New Roman" w:hAnsi="Times New Roman" w:cs="Times New Roman"/>
          <w:b w:val="0"/>
          <w:sz w:val="24"/>
        </w:rPr>
      </w:pPr>
      <w:r>
        <w:rPr>
          <w:rFonts w:ascii="Times New Roman" w:hAnsi="Times New Roman" w:cs="Times New Roman"/>
          <w:b w:val="0"/>
          <w:sz w:val="24"/>
        </w:rPr>
        <w:t>ZIŅOJUMS PAR MSAC 2017</w:t>
      </w:r>
    </w:p>
    <w:p w:rsidR="00AC0A3D" w:rsidRDefault="00AC0A3D" w:rsidP="00AC0A3D">
      <w:pPr>
        <w:spacing w:line="276" w:lineRule="auto"/>
        <w:ind w:firstLine="284"/>
        <w:jc w:val="center"/>
        <w:rPr>
          <w:rFonts w:ascii="Times New Roman" w:hAnsi="Times New Roman" w:cs="Times New Roman"/>
          <w:b w:val="0"/>
          <w:sz w:val="24"/>
        </w:rPr>
      </w:pPr>
      <w:bookmarkStart w:id="0" w:name="_GoBack"/>
      <w:bookmarkEnd w:id="0"/>
    </w:p>
    <w:p w:rsidR="00AC0A3D" w:rsidRDefault="00AC0A3D" w:rsidP="00AC0A3D">
      <w:pPr>
        <w:spacing w:line="276" w:lineRule="auto"/>
        <w:ind w:firstLine="284"/>
        <w:jc w:val="both"/>
        <w:rPr>
          <w:rFonts w:ascii="Times New Roman" w:hAnsi="Times New Roman" w:cs="Times New Roman"/>
          <w:b w:val="0"/>
          <w:sz w:val="24"/>
        </w:rPr>
      </w:pP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 xml:space="preserve">2017. gada </w:t>
      </w:r>
      <w:r>
        <w:rPr>
          <w:rFonts w:ascii="Times New Roman" w:hAnsi="Times New Roman" w:cs="Times New Roman"/>
          <w:b w:val="0"/>
          <w:sz w:val="24"/>
        </w:rPr>
        <w:t>20. oktobrī RTU Materiālzinātnes un lietišķās ķīmijas fakultāte organizēja RTU 58. Starptautiski zinātnisko konferenci „</w:t>
      </w:r>
      <w:proofErr w:type="spellStart"/>
      <w:r>
        <w:rPr>
          <w:rFonts w:ascii="Times New Roman" w:hAnsi="Times New Roman" w:cs="Times New Roman"/>
          <w:b w:val="0"/>
          <w:sz w:val="24"/>
        </w:rPr>
        <w:t>Materials</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Scien</w:t>
      </w:r>
      <w:r>
        <w:rPr>
          <w:rFonts w:ascii="Times New Roman" w:hAnsi="Times New Roman" w:cs="Times New Roman"/>
          <w:b w:val="0"/>
          <w:sz w:val="24"/>
        </w:rPr>
        <w:t>ce</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and</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Applied</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Chemistry</w:t>
      </w:r>
      <w:proofErr w:type="spellEnd"/>
      <w:r>
        <w:rPr>
          <w:rFonts w:ascii="Times New Roman" w:hAnsi="Times New Roman" w:cs="Times New Roman"/>
          <w:b w:val="0"/>
          <w:sz w:val="24"/>
        </w:rPr>
        <w:t xml:space="preserve"> (MSAC </w:t>
      </w:r>
      <w:r>
        <w:rPr>
          <w:rFonts w:ascii="Times New Roman" w:hAnsi="Times New Roman" w:cs="Times New Roman"/>
          <w:b w:val="0"/>
          <w:sz w:val="24"/>
        </w:rPr>
        <w:t xml:space="preserve">2017)”. </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 xml:space="preserve">MSAC 2017 konferences norises laikā bija iespēja noklausīties 20 mutiskos referātus un stendu referātu sesijā iepazīties ar 60 zinātniskiem pētījumiem. Konference bija plaši apmeklēta - savus jaunākos sasniegumus zinātnē un pētniecībā prezentēja gan RTU MLĶF pētnieki, jaunie doktoranti un maģistranti, gan pārstāvji no Latvijas Universitātes Ķīmijas un Bioloģijas fakultātēm. Ar pieciem zinātniskajiem referātiem uzstājās zinātniskais personāls no Latvijas Koksnes ķīmijas institūta. </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Jāatzīmē, ka šogad konferencē piedalījās un par savu pētniecisko darbu referēja 9 dalībnieki no ārvalstīm – Igaunijas, Turcijas, Alžīrijas, Malaizijas un Dienvidāfrikas. Referātu tēmas bija saistītas ar polimērmateriālu un kompozītmateriālu izpēti, dažādu krāsvielu ietekmi uz tekstilmateriāliem un aktuālajām problēmām par dzeramā ūdens sagatavošanu un attīrīšanu.</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 xml:space="preserve">Konferences laikā dalībnieki piedalījās zinātniskā seminārā „Kā rodas ekselence?”. Seminārā uzstājās pētnieki no </w:t>
      </w:r>
      <w:proofErr w:type="gramStart"/>
      <w:r>
        <w:rPr>
          <w:rFonts w:ascii="Times New Roman" w:hAnsi="Times New Roman" w:cs="Times New Roman"/>
          <w:b w:val="0"/>
          <w:sz w:val="24"/>
        </w:rPr>
        <w:t>Rīgas Stradiņa Universitātes</w:t>
      </w:r>
      <w:proofErr w:type="gramEnd"/>
      <w:r>
        <w:rPr>
          <w:rFonts w:ascii="Times New Roman" w:hAnsi="Times New Roman" w:cs="Times New Roman"/>
          <w:b w:val="0"/>
          <w:sz w:val="24"/>
        </w:rPr>
        <w:t>, Latvijas Organiskās sintēzes institūta un RTU Rūdolfa Cimdiņa Rīgas Biomateriālu inovācijas un attīstības centra, kuri dalījās savā pieredzē par dalību Latvijas un ārvalstu projektos un tur sastopamajām sadarbības iespējām.</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Konferences dalībniekiem informatīvajos stendos savu jaunāko pieejamo zinātnisko aparatūru prezentēja firmas SIA „</w:t>
      </w:r>
      <w:proofErr w:type="spellStart"/>
      <w:r>
        <w:rPr>
          <w:rFonts w:ascii="Times New Roman" w:hAnsi="Times New Roman" w:cs="Times New Roman"/>
          <w:b w:val="0"/>
          <w:sz w:val="24"/>
        </w:rPr>
        <w:t>Saint-Tech”</w:t>
      </w:r>
      <w:proofErr w:type="spellEnd"/>
      <w:r>
        <w:rPr>
          <w:rFonts w:ascii="Times New Roman" w:hAnsi="Times New Roman" w:cs="Times New Roman"/>
          <w:b w:val="0"/>
          <w:sz w:val="24"/>
        </w:rPr>
        <w:t xml:space="preserve"> un SIA „</w:t>
      </w:r>
      <w:proofErr w:type="spellStart"/>
      <w:r>
        <w:rPr>
          <w:rFonts w:ascii="Times New Roman" w:hAnsi="Times New Roman" w:cs="Times New Roman"/>
          <w:b w:val="0"/>
          <w:sz w:val="24"/>
        </w:rPr>
        <w:t>Armgate</w:t>
      </w:r>
      <w:proofErr w:type="spellEnd"/>
      <w:r>
        <w:rPr>
          <w:rFonts w:ascii="Times New Roman" w:hAnsi="Times New Roman" w:cs="Times New Roman"/>
          <w:b w:val="0"/>
          <w:sz w:val="24"/>
        </w:rPr>
        <w:t xml:space="preserve">”. </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Konferencē kopskaitā piedalījās 80 dalībnieki, no tiem 72 dalībnieku raksti ir apstiprināti publicēšanai žurnāla „</w:t>
      </w:r>
      <w:proofErr w:type="spellStart"/>
      <w:r>
        <w:rPr>
          <w:rFonts w:ascii="Times New Roman" w:hAnsi="Times New Roman" w:cs="Times New Roman"/>
          <w:b w:val="0"/>
          <w:sz w:val="24"/>
        </w:rPr>
        <w:t>Key</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Engineering</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Materials</w:t>
      </w:r>
      <w:proofErr w:type="spellEnd"/>
      <w:r>
        <w:rPr>
          <w:rFonts w:ascii="Times New Roman" w:hAnsi="Times New Roman" w:cs="Times New Roman"/>
          <w:b w:val="0"/>
          <w:sz w:val="24"/>
        </w:rPr>
        <w:t>” speciālizlaidumā „</w:t>
      </w:r>
      <w:proofErr w:type="spellStart"/>
      <w:r>
        <w:rPr>
          <w:rFonts w:ascii="Times New Roman" w:hAnsi="Times New Roman" w:cs="Times New Roman"/>
          <w:b w:val="0"/>
          <w:sz w:val="24"/>
        </w:rPr>
        <w:t>Materials</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Science</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and</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Applied</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Chemistry</w:t>
      </w:r>
      <w:proofErr w:type="spellEnd"/>
      <w:r>
        <w:rPr>
          <w:rFonts w:ascii="Times New Roman" w:hAnsi="Times New Roman" w:cs="Times New Roman"/>
          <w:b w:val="0"/>
          <w:sz w:val="24"/>
        </w:rPr>
        <w:t xml:space="preserve">”. Šis zinātniskais žurnāls tiek indeksēts tādās datubāzēs, kā </w:t>
      </w:r>
      <w:r>
        <w:rPr>
          <w:rFonts w:ascii="Times New Roman" w:hAnsi="Times New Roman" w:cs="Times New Roman"/>
          <w:b w:val="0"/>
          <w:bCs/>
          <w:sz w:val="24"/>
        </w:rPr>
        <w:t>SCOPUS</w:t>
      </w:r>
      <w:r>
        <w:rPr>
          <w:rFonts w:ascii="Times New Roman" w:hAnsi="Times New Roman" w:cs="Times New Roman"/>
          <w:sz w:val="24"/>
        </w:rPr>
        <w:t xml:space="preserve">, </w:t>
      </w:r>
      <w:r>
        <w:rPr>
          <w:rFonts w:ascii="Times New Roman" w:hAnsi="Times New Roman" w:cs="Times New Roman"/>
          <w:b w:val="0"/>
          <w:sz w:val="24"/>
        </w:rPr>
        <w:t xml:space="preserve">ISI Web </w:t>
      </w:r>
      <w:proofErr w:type="spellStart"/>
      <w:r>
        <w:rPr>
          <w:rFonts w:ascii="Times New Roman" w:hAnsi="Times New Roman" w:cs="Times New Roman"/>
          <w:b w:val="0"/>
          <w:sz w:val="24"/>
        </w:rPr>
        <w:t>of</w:t>
      </w:r>
      <w:proofErr w:type="spellEnd"/>
      <w:r>
        <w:rPr>
          <w:rFonts w:ascii="Times New Roman" w:hAnsi="Times New Roman" w:cs="Times New Roman"/>
          <w:b w:val="0"/>
          <w:sz w:val="24"/>
        </w:rPr>
        <w:t xml:space="preserve"> </w:t>
      </w:r>
      <w:proofErr w:type="spellStart"/>
      <w:r>
        <w:rPr>
          <w:rFonts w:ascii="Times New Roman" w:hAnsi="Times New Roman" w:cs="Times New Roman"/>
          <w:b w:val="0"/>
          <w:sz w:val="24"/>
        </w:rPr>
        <w:t>Science</w:t>
      </w:r>
      <w:proofErr w:type="spellEnd"/>
      <w:r>
        <w:rPr>
          <w:rFonts w:ascii="Times New Roman" w:hAnsi="Times New Roman" w:cs="Times New Roman"/>
          <w:b w:val="0"/>
          <w:sz w:val="24"/>
        </w:rPr>
        <w:t xml:space="preserve">, EBSCO, </w:t>
      </w:r>
      <w:proofErr w:type="spellStart"/>
      <w:r>
        <w:rPr>
          <w:rFonts w:ascii="Times New Roman" w:hAnsi="Times New Roman" w:cs="Times New Roman"/>
          <w:b w:val="0"/>
          <w:sz w:val="24"/>
        </w:rPr>
        <w:t>ProQuest</w:t>
      </w:r>
      <w:proofErr w:type="spellEnd"/>
      <w:r>
        <w:rPr>
          <w:rFonts w:ascii="Times New Roman" w:hAnsi="Times New Roman" w:cs="Times New Roman"/>
          <w:b w:val="0"/>
          <w:sz w:val="24"/>
        </w:rPr>
        <w:t xml:space="preserve">. </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 xml:space="preserve">Konferences noslēgumā tika apbalvoti 3 labāko stenda referātu autori, kurus noteica </w:t>
      </w:r>
      <w:proofErr w:type="spellStart"/>
      <w:r>
        <w:rPr>
          <w:rFonts w:ascii="Times New Roman" w:hAnsi="Times New Roman" w:cs="Times New Roman"/>
          <w:b w:val="0"/>
          <w:sz w:val="24"/>
        </w:rPr>
        <w:t>konfereces</w:t>
      </w:r>
      <w:proofErr w:type="spellEnd"/>
      <w:r>
        <w:rPr>
          <w:rFonts w:ascii="Times New Roman" w:hAnsi="Times New Roman" w:cs="Times New Roman"/>
          <w:b w:val="0"/>
          <w:sz w:val="24"/>
        </w:rPr>
        <w:t xml:space="preserve"> dalībnieku balsojums stenda referātu sesijas laikā. </w:t>
      </w:r>
    </w:p>
    <w:p w:rsidR="00AC0A3D" w:rsidRDefault="00AC0A3D" w:rsidP="00AC0A3D">
      <w:pPr>
        <w:spacing w:line="276" w:lineRule="auto"/>
        <w:ind w:firstLine="284"/>
        <w:jc w:val="both"/>
        <w:rPr>
          <w:rFonts w:ascii="Times New Roman" w:hAnsi="Times New Roman" w:cs="Times New Roman"/>
          <w:b w:val="0"/>
          <w:sz w:val="24"/>
        </w:rPr>
      </w:pPr>
      <w:r>
        <w:rPr>
          <w:rFonts w:ascii="Times New Roman" w:hAnsi="Times New Roman" w:cs="Times New Roman"/>
          <w:b w:val="0"/>
          <w:sz w:val="24"/>
        </w:rPr>
        <w:t xml:space="preserve">Konference bija lieliska iespēja dalībniekiem un MLĶF jaunāko kursu studentiem iepazīties ar zinātniskajiem pētījumiem un inovācijām gan Latvijā, gan ārvalstīs. </w:t>
      </w:r>
    </w:p>
    <w:p w:rsidR="006C3FA2" w:rsidRDefault="006C3FA2"/>
    <w:sectPr w:rsidR="006C3F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13"/>
    <w:rsid w:val="006C3FA2"/>
    <w:rsid w:val="00AC0A3D"/>
    <w:rsid w:val="00AC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3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3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797</Characters>
  <Application>Microsoft Office Word</Application>
  <DocSecurity>0</DocSecurity>
  <Lines>6</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liga</cp:lastModifiedBy>
  <cp:revision>3</cp:revision>
  <dcterms:created xsi:type="dcterms:W3CDTF">2018-05-21T08:02:00Z</dcterms:created>
  <dcterms:modified xsi:type="dcterms:W3CDTF">2018-05-21T08:03:00Z</dcterms:modified>
</cp:coreProperties>
</file>