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06" w:rsidRPr="00FE4BAA" w:rsidRDefault="00FE4BAA" w:rsidP="00873506">
      <w:pPr>
        <w:jc w:val="right"/>
        <w:rPr>
          <w:rFonts w:cs="Times New Roman"/>
          <w:color w:val="000000"/>
          <w:sz w:val="22"/>
          <w:szCs w:val="22"/>
        </w:rPr>
      </w:pPr>
      <w:r>
        <w:rPr>
          <w:rFonts w:cs="Times New Roman"/>
          <w:color w:val="000000"/>
          <w:sz w:val="22"/>
          <w:szCs w:val="22"/>
        </w:rPr>
        <w:t>Pielikums Nr. 2.6</w:t>
      </w:r>
      <w:r w:rsidR="00873506" w:rsidRPr="00FE4BAA">
        <w:rPr>
          <w:rFonts w:cs="Times New Roman"/>
          <w:color w:val="000000"/>
          <w:sz w:val="22"/>
          <w:szCs w:val="22"/>
        </w:rPr>
        <w:t>.</w:t>
      </w:r>
    </w:p>
    <w:p w:rsidR="00873506" w:rsidRPr="00FE4BAA" w:rsidRDefault="000664E2" w:rsidP="00873506">
      <w:pPr>
        <w:jc w:val="right"/>
        <w:rPr>
          <w:rFonts w:cs="Times New Roman"/>
          <w:bCs/>
          <w:sz w:val="22"/>
          <w:szCs w:val="22"/>
        </w:rPr>
      </w:pPr>
      <w:r>
        <w:rPr>
          <w:rFonts w:cs="Times New Roman"/>
          <w:bCs/>
          <w:sz w:val="22"/>
          <w:szCs w:val="22"/>
        </w:rPr>
        <w:t>nolikumam ar ID Nr. RTU-2015/10</w:t>
      </w:r>
    </w:p>
    <w:p w:rsidR="00873506" w:rsidRPr="00FE4BAA" w:rsidRDefault="00873506" w:rsidP="00873506">
      <w:pPr>
        <w:jc w:val="right"/>
        <w:rPr>
          <w:rFonts w:cs="Times New Roman"/>
          <w:color w:val="000000"/>
          <w:sz w:val="22"/>
          <w:szCs w:val="22"/>
        </w:rPr>
      </w:pPr>
    </w:p>
    <w:p w:rsidR="00873506" w:rsidRPr="00FE4BAA" w:rsidRDefault="00873506" w:rsidP="00873506">
      <w:pPr>
        <w:jc w:val="center"/>
        <w:rPr>
          <w:rFonts w:cs="Times New Roman"/>
          <w:b/>
          <w:sz w:val="22"/>
          <w:szCs w:val="22"/>
        </w:rPr>
      </w:pPr>
      <w:r w:rsidRPr="00FE4BAA">
        <w:rPr>
          <w:rFonts w:cs="Times New Roman"/>
          <w:b/>
          <w:sz w:val="22"/>
          <w:szCs w:val="22"/>
        </w:rPr>
        <w:t>TEHNISKĀ SPECIFIKĀCIJA un PRETENDENTA TEHNISKĀ PIEDĀVĀJUMA FORMA</w:t>
      </w:r>
    </w:p>
    <w:p w:rsidR="00873506" w:rsidRDefault="000664E2" w:rsidP="00873506">
      <w:pPr>
        <w:jc w:val="center"/>
        <w:rPr>
          <w:rFonts w:cs="Times New Roman"/>
          <w:b/>
          <w:bCs/>
          <w:sz w:val="22"/>
          <w:szCs w:val="22"/>
        </w:rPr>
      </w:pPr>
      <w:r>
        <w:rPr>
          <w:rFonts w:cs="Times New Roman"/>
          <w:sz w:val="22"/>
          <w:szCs w:val="22"/>
        </w:rPr>
        <w:t>iepirkuma</w:t>
      </w:r>
      <w:r w:rsidR="00873506" w:rsidRPr="00FE4BAA">
        <w:rPr>
          <w:rFonts w:cs="Times New Roman"/>
          <w:sz w:val="22"/>
          <w:szCs w:val="22"/>
        </w:rPr>
        <w:t xml:space="preserve"> </w:t>
      </w:r>
      <w:r w:rsidR="00873506" w:rsidRPr="00FE4BAA">
        <w:rPr>
          <w:rFonts w:cs="Times New Roman"/>
          <w:b/>
          <w:bCs/>
          <w:sz w:val="22"/>
          <w:szCs w:val="22"/>
        </w:rPr>
        <w:t>“</w:t>
      </w:r>
      <w:r w:rsidR="00FE4BAA" w:rsidRPr="00FE4BAA">
        <w:rPr>
          <w:rFonts w:cs="Times New Roman"/>
          <w:b/>
          <w:bCs/>
          <w:sz w:val="22"/>
          <w:szCs w:val="22"/>
        </w:rPr>
        <w:t>Ķīmijas reaģentu un gāzes iegāde</w:t>
      </w:r>
      <w:r w:rsidR="00873506" w:rsidRPr="00FE4BAA">
        <w:rPr>
          <w:rFonts w:cs="Times New Roman"/>
          <w:b/>
          <w:bCs/>
          <w:sz w:val="22"/>
          <w:szCs w:val="22"/>
        </w:rPr>
        <w:t>”</w:t>
      </w:r>
    </w:p>
    <w:p w:rsidR="00FE4BAA" w:rsidRPr="00FE4BAA" w:rsidRDefault="00FE4BAA" w:rsidP="00873506">
      <w:pPr>
        <w:jc w:val="center"/>
        <w:rPr>
          <w:rFonts w:cs="Times New Roman"/>
          <w:b/>
          <w:bCs/>
          <w:sz w:val="22"/>
          <w:szCs w:val="22"/>
        </w:rPr>
      </w:pPr>
    </w:p>
    <w:p w:rsidR="00873506" w:rsidRDefault="00FE4BAA" w:rsidP="00873506">
      <w:pPr>
        <w:jc w:val="both"/>
        <w:rPr>
          <w:rFonts w:eastAsia="MS Mincho" w:cs="Times New Roman"/>
          <w:b/>
          <w:i/>
          <w:sz w:val="22"/>
        </w:rPr>
      </w:pPr>
      <w:r>
        <w:rPr>
          <w:rFonts w:eastAsia="Times New Roman" w:cs="Times New Roman"/>
          <w:b/>
          <w:iCs/>
          <w:color w:val="000000"/>
          <w:sz w:val="22"/>
        </w:rPr>
        <w:t>Daļai Nr. 6</w:t>
      </w:r>
      <w:r w:rsidR="00873506" w:rsidRPr="00D0690B">
        <w:rPr>
          <w:rFonts w:eastAsia="Times New Roman" w:cs="Times New Roman"/>
          <w:b/>
          <w:iCs/>
          <w:color w:val="000000"/>
          <w:sz w:val="22"/>
        </w:rPr>
        <w:t xml:space="preserve"> “</w:t>
      </w:r>
      <w:r w:rsidR="00873506">
        <w:rPr>
          <w:rFonts w:eastAsia="MS Mincho" w:cs="Times New Roman"/>
          <w:b/>
          <w:i/>
          <w:sz w:val="22"/>
        </w:rPr>
        <w:t>Reaģentu laboratorijas trauku sagatavošanai</w:t>
      </w:r>
      <w:r w:rsidR="00873506" w:rsidRPr="00D0690B">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FE4BAA" w:rsidRPr="00D0690B" w:rsidRDefault="00FE4BAA" w:rsidP="00873506">
      <w:pPr>
        <w:jc w:val="both"/>
        <w:rPr>
          <w:rFonts w:eastAsia="MS Mincho" w:cs="Times New Roman"/>
          <w:b/>
          <w:i/>
          <w:sz w:val="22"/>
        </w:rPr>
      </w:pP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 xml:space="preserve">Preču piegādi un izkraušanu pretendents veic Pasūtītāja telpās Pasūtītāja atbildīgās personas klātbūtnē. </w:t>
      </w: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 xml:space="preserve">Preču iepakojumam jābūt tādam, lai tiktu maksimāli samazināta iespēja sabojāt Preci tās transportēšanas laikā. </w:t>
      </w:r>
    </w:p>
    <w:p w:rsidR="00873506" w:rsidRDefault="00873506" w:rsidP="00C156AA">
      <w:pPr>
        <w:pStyle w:val="ListParagraph"/>
        <w:numPr>
          <w:ilvl w:val="0"/>
          <w:numId w:val="1"/>
        </w:numPr>
        <w:tabs>
          <w:tab w:val="left" w:pos="709"/>
        </w:tabs>
        <w:ind w:left="709" w:hanging="567"/>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rsidR="004C69C6" w:rsidRPr="00D0690B" w:rsidRDefault="004C69C6" w:rsidP="004C69C6">
      <w:pPr>
        <w:pStyle w:val="ListParagraph"/>
        <w:numPr>
          <w:ilvl w:val="0"/>
          <w:numId w:val="1"/>
        </w:numPr>
        <w:tabs>
          <w:tab w:val="left" w:pos="709"/>
        </w:tabs>
        <w:ind w:hanging="578"/>
        <w:jc w:val="both"/>
        <w:rPr>
          <w:i/>
          <w:sz w:val="22"/>
        </w:rPr>
      </w:pPr>
      <w:r w:rsidRPr="004C69C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873506" w:rsidRPr="00D0690B" w:rsidRDefault="00873506" w:rsidP="00C156AA">
      <w:pPr>
        <w:pStyle w:val="ListParagraph"/>
        <w:numPr>
          <w:ilvl w:val="0"/>
          <w:numId w:val="1"/>
        </w:numPr>
        <w:tabs>
          <w:tab w:val="left" w:pos="709"/>
          <w:tab w:val="left" w:pos="851"/>
        </w:tabs>
        <w:ind w:left="709" w:hanging="567"/>
        <w:jc w:val="both"/>
        <w:rPr>
          <w:i/>
          <w:sz w:val="22"/>
        </w:rPr>
      </w:pPr>
      <w:r w:rsidRPr="00D0690B">
        <w:rPr>
          <w:i/>
          <w:sz w:val="22"/>
        </w:rPr>
        <w:t>Tehniskajā piedāvājumā piedāvājot ekvivalentu preci, Piegādātājam jāpierāda tās ekvivalentums.</w:t>
      </w:r>
      <w:r w:rsidR="00C156AA" w:rsidRPr="00C156AA">
        <w:t xml:space="preserve"> </w:t>
      </w:r>
      <w:r w:rsidR="00C156AA" w:rsidRPr="00C156AA">
        <w:rPr>
          <w:i/>
          <w:sz w:val="22"/>
        </w:rPr>
        <w:t xml:space="preserve">Par ekvivalentu šī </w:t>
      </w:r>
      <w:r w:rsidR="00786B3B">
        <w:rPr>
          <w:i/>
          <w:sz w:val="22"/>
        </w:rPr>
        <w:t>iepirkuma</w:t>
      </w:r>
      <w:bookmarkStart w:id="0" w:name="_GoBack"/>
      <w:bookmarkEnd w:id="0"/>
      <w:r w:rsidR="00C156AA" w:rsidRPr="00C156AA">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Pasūtītājam ir tiesības Preci pasūtīt pa daļām pēc vajadzības. Preču piegāde jāveic ne vairāk kā 14 kalendāro dienu laikā no Preces pasūtīšanas brīža.</w:t>
      </w:r>
    </w:p>
    <w:tbl>
      <w:tblPr>
        <w:tblW w:w="13780" w:type="dxa"/>
        <w:tblInd w:w="78" w:type="dxa"/>
        <w:tblLayout w:type="fixed"/>
        <w:tblLook w:val="0000" w:firstRow="0" w:lastRow="0" w:firstColumn="0" w:lastColumn="0" w:noHBand="0" w:noVBand="0"/>
      </w:tblPr>
      <w:tblGrid>
        <w:gridCol w:w="1258"/>
        <w:gridCol w:w="1466"/>
        <w:gridCol w:w="3543"/>
        <w:gridCol w:w="1276"/>
        <w:gridCol w:w="992"/>
        <w:gridCol w:w="5245"/>
      </w:tblGrid>
      <w:tr w:rsidR="00873506" w:rsidRPr="00A74B6D" w:rsidTr="00B85C80">
        <w:trPr>
          <w:trHeight w:val="290"/>
        </w:trPr>
        <w:tc>
          <w:tcPr>
            <w:tcW w:w="1258"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N.p.k.</w:t>
            </w:r>
          </w:p>
        </w:tc>
        <w:tc>
          <w:tcPr>
            <w:tcW w:w="1466"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Nosaukums</w:t>
            </w:r>
          </w:p>
        </w:tc>
        <w:tc>
          <w:tcPr>
            <w:tcW w:w="3543"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Tehniskā specifikācija</w:t>
            </w:r>
            <w:r w:rsidR="00527F84">
              <w:rPr>
                <w:rFonts w:cs="Times New Roman"/>
                <w:b/>
                <w:color w:val="000000"/>
                <w:sz w:val="22"/>
                <w:szCs w:val="22"/>
                <w:lang w:eastAsia="en-US"/>
              </w:rPr>
              <w:t xml:space="preserve"> / </w:t>
            </w:r>
            <w:r w:rsidR="00527F84" w:rsidRPr="00527F84">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Vienības</w:t>
            </w:r>
          </w:p>
        </w:tc>
        <w:tc>
          <w:tcPr>
            <w:tcW w:w="992"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Apjoms</w:t>
            </w:r>
          </w:p>
        </w:tc>
        <w:tc>
          <w:tcPr>
            <w:tcW w:w="5245"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bCs/>
                <w:sz w:val="22"/>
                <w:szCs w:val="22"/>
              </w:rPr>
            </w:pPr>
            <w:r w:rsidRPr="00A74B6D">
              <w:rPr>
                <w:rFonts w:cs="Times New Roman"/>
                <w:b/>
                <w:bCs/>
                <w:sz w:val="22"/>
                <w:szCs w:val="22"/>
              </w:rPr>
              <w:t>Tehniskais piedāvājums</w:t>
            </w:r>
          </w:p>
          <w:p w:rsidR="00A23376" w:rsidRDefault="00A23376" w:rsidP="00A23376">
            <w:pPr>
              <w:jc w:val="both"/>
              <w:rPr>
                <w:rFonts w:cs="Times New Roman"/>
                <w:bCs/>
                <w:i/>
                <w:sz w:val="20"/>
                <w:szCs w:val="20"/>
              </w:rPr>
            </w:pPr>
            <w:r>
              <w:rPr>
                <w:rFonts w:cs="Times New Roman"/>
                <w:bCs/>
                <w:i/>
                <w:sz w:val="20"/>
                <w:szCs w:val="20"/>
              </w:rPr>
              <w:t>(Preces ražotājs, nosaukums (ja ir). Norādīt tehnisko informāciju, kas apliecina katras prasības (parametra) izpildi*).</w:t>
            </w:r>
          </w:p>
          <w:p w:rsidR="00873506" w:rsidRPr="00A74B6D" w:rsidRDefault="00A23376" w:rsidP="00A23376">
            <w:pPr>
              <w:autoSpaceDE w:val="0"/>
              <w:autoSpaceDN w:val="0"/>
              <w:adjustRightInd w:val="0"/>
              <w:jc w:val="both"/>
              <w:rPr>
                <w:rFonts w:cs="Times New Roman"/>
                <w:b/>
                <w:color w:val="000000"/>
                <w:sz w:val="20"/>
                <w:szCs w:val="20"/>
                <w:lang w:eastAsia="en-US"/>
              </w:rPr>
            </w:pPr>
            <w:r w:rsidRPr="007B68F3">
              <w:rPr>
                <w:rFonts w:cs="Times New Roman"/>
                <w:bCs/>
                <w:sz w:val="16"/>
                <w:szCs w:val="16"/>
              </w:rPr>
              <w:t>*Pretendenta aizpildīta aile, kurā būs rakstīts tikai "atbilst", tiks uzskatīta par nepietiekošu informāciju.)</w:t>
            </w:r>
          </w:p>
        </w:tc>
      </w:tr>
      <w:tr w:rsidR="00873506" w:rsidRPr="00A66DEB" w:rsidTr="00893326">
        <w:trPr>
          <w:trHeight w:val="978"/>
        </w:trPr>
        <w:tc>
          <w:tcPr>
            <w:tcW w:w="1258"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Trauku mazgājamās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mašīnas deterģenti</w:t>
            </w:r>
          </w:p>
        </w:tc>
        <w:tc>
          <w:tcPr>
            <w:tcW w:w="3543"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Neitralizējošais skābes deterģents, bez fosfāta,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ACIDGLSP ACIDGLASS SP.</w:t>
            </w:r>
            <w:r w:rsidR="00533736">
              <w:rPr>
                <w:rFonts w:cs="Times New Roman"/>
                <w:color w:val="000000"/>
                <w:sz w:val="22"/>
                <w:szCs w:val="22"/>
                <w:lang w:eastAsia="en-US"/>
              </w:rPr>
              <w:t xml:space="preserve"> vai ekvivalents.</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Deterģentu traukam jābūt savienojamam ar trauku mazgāšanas </w:t>
            </w:r>
            <w:r w:rsidRPr="00A66DEB">
              <w:rPr>
                <w:rFonts w:cs="Times New Roman"/>
                <w:color w:val="000000"/>
                <w:sz w:val="22"/>
                <w:szCs w:val="22"/>
                <w:lang w:eastAsia="en-US"/>
              </w:rPr>
              <w:lastRenderedPageBreak/>
              <w:t>mašīnu firmas SMEG modeli GW5050.</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Fasēts oriģinālā iepakojumā 5L kannā.</w:t>
            </w:r>
          </w:p>
        </w:tc>
        <w:tc>
          <w:tcPr>
            <w:tcW w:w="1276"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lastRenderedPageBreak/>
              <w:t>gab</w:t>
            </w:r>
          </w:p>
        </w:tc>
        <w:tc>
          <w:tcPr>
            <w:tcW w:w="992"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p>
        </w:tc>
      </w:tr>
      <w:tr w:rsidR="00873506" w:rsidRPr="00A66DEB" w:rsidTr="00B85C80">
        <w:trPr>
          <w:trHeight w:val="1452"/>
        </w:trPr>
        <w:tc>
          <w:tcPr>
            <w:tcW w:w="1258"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Trauku mazgājamās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mašīnas deterģenti</w:t>
            </w:r>
          </w:p>
        </w:tc>
        <w:tc>
          <w:tcPr>
            <w:tcW w:w="3543"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Šķidrais sārmainais deterģents, bez fosfāta.</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Paredzēts trauku sagatavošanai ūdens analīzes un farmāceitisko vielu noteikšanai</w:t>
            </w:r>
            <w:r w:rsidR="00533736">
              <w:rPr>
                <w:rFonts w:cs="Times New Roman"/>
                <w:color w:val="000000"/>
                <w:sz w:val="22"/>
                <w:szCs w:val="22"/>
                <w:lang w:eastAsia="en-US"/>
              </w:rPr>
              <w:t xml:space="preserve"> </w:t>
            </w:r>
            <w:r w:rsidRPr="00A66DEB">
              <w:rPr>
                <w:rFonts w:cs="Times New Roman"/>
                <w:color w:val="000000"/>
                <w:sz w:val="22"/>
                <w:szCs w:val="22"/>
                <w:lang w:eastAsia="en-US"/>
              </w:rPr>
              <w:t xml:space="preserve">DET.RLQSP DETERLIQUID SP. </w:t>
            </w:r>
            <w:r w:rsidR="00533736">
              <w:rPr>
                <w:rFonts w:cs="Times New Roman"/>
                <w:color w:val="000000"/>
                <w:sz w:val="22"/>
                <w:szCs w:val="22"/>
                <w:lang w:eastAsia="en-US"/>
              </w:rPr>
              <w:t>vai ekvivalents.</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Fasēts oriģinālā iepakojumā 5L kannā.</w:t>
            </w:r>
          </w:p>
        </w:tc>
        <w:tc>
          <w:tcPr>
            <w:tcW w:w="1276"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gab</w:t>
            </w:r>
          </w:p>
        </w:tc>
        <w:tc>
          <w:tcPr>
            <w:tcW w:w="992"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p>
        </w:tc>
      </w:tr>
    </w:tbl>
    <w:p w:rsidR="00873506" w:rsidRDefault="00873506" w:rsidP="00873506">
      <w:pPr>
        <w:rPr>
          <w:rFonts w:ascii="TimesNewRomanPS-BoldMT" w:hAnsi="TimesNewRomanPS-BoldMT" w:cs="TimesNewRomanPS-BoldMT"/>
          <w:b/>
          <w:bCs/>
          <w:lang w:val="pl-PL"/>
        </w:rPr>
      </w:pPr>
    </w:p>
    <w:p w:rsidR="00873506" w:rsidRDefault="00873506" w:rsidP="00873506">
      <w:pPr>
        <w:rPr>
          <w:rFonts w:cs="Times New Roman"/>
        </w:rPr>
      </w:pPr>
    </w:p>
    <w:p w:rsidR="00873506" w:rsidRPr="00EC778C" w:rsidRDefault="00873506" w:rsidP="00873506">
      <w:pPr>
        <w:rPr>
          <w:rFonts w:cs="Times New Roman"/>
        </w:rPr>
      </w:pPr>
      <w:r w:rsidRPr="00EC778C">
        <w:rPr>
          <w:rFonts w:cs="Times New Roman"/>
        </w:rPr>
        <w:t>____________________________________________________________________________</w:t>
      </w:r>
    </w:p>
    <w:p w:rsidR="005431F0" w:rsidRDefault="00873506">
      <w:r w:rsidRPr="00EC778C">
        <w:rPr>
          <w:rFonts w:cs="Times New Roman"/>
        </w:rPr>
        <w:t>(pretendenta  nosaukums)</w:t>
      </w:r>
      <w:r w:rsidRPr="00EC778C">
        <w:rPr>
          <w:rFonts w:cs="Times New Roman"/>
        </w:rPr>
        <w:tab/>
        <w:t xml:space="preserve"> (amats) </w:t>
      </w:r>
      <w:r w:rsidRPr="00EC778C">
        <w:rPr>
          <w:rFonts w:cs="Times New Roman"/>
        </w:rPr>
        <w:tab/>
        <w:t>(paraksts)</w:t>
      </w:r>
      <w:r w:rsidRPr="00EC778C">
        <w:rPr>
          <w:rFonts w:cs="Times New Roman"/>
        </w:rPr>
        <w:tab/>
      </w:r>
      <w:r w:rsidRPr="00EC778C">
        <w:rPr>
          <w:rFonts w:cs="Times New Roman"/>
        </w:rPr>
        <w:tab/>
      </w:r>
      <w:r w:rsidRPr="00EC778C">
        <w:rPr>
          <w:rFonts w:cs="Times New Roman"/>
          <w:color w:val="000000"/>
        </w:rPr>
        <w:t>(vārds, uzvārds)</w:t>
      </w:r>
    </w:p>
    <w:sectPr w:rsidR="005431F0" w:rsidSect="008735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0B" w:rsidRDefault="005A1F0B" w:rsidP="00873506">
      <w:r>
        <w:separator/>
      </w:r>
    </w:p>
  </w:endnote>
  <w:endnote w:type="continuationSeparator" w:id="0">
    <w:p w:rsidR="005A1F0B" w:rsidRDefault="005A1F0B" w:rsidP="008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0B" w:rsidRDefault="005A1F0B" w:rsidP="00873506">
      <w:r>
        <w:separator/>
      </w:r>
    </w:p>
  </w:footnote>
  <w:footnote w:type="continuationSeparator" w:id="0">
    <w:p w:rsidR="005A1F0B" w:rsidRDefault="005A1F0B" w:rsidP="008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06"/>
    <w:rsid w:val="000664E2"/>
    <w:rsid w:val="001B41DF"/>
    <w:rsid w:val="001D7148"/>
    <w:rsid w:val="003D0219"/>
    <w:rsid w:val="004C69C6"/>
    <w:rsid w:val="00527F84"/>
    <w:rsid w:val="00533736"/>
    <w:rsid w:val="005431F0"/>
    <w:rsid w:val="005A1F0B"/>
    <w:rsid w:val="006F0BE4"/>
    <w:rsid w:val="006F5D47"/>
    <w:rsid w:val="00786B3B"/>
    <w:rsid w:val="00873506"/>
    <w:rsid w:val="00893326"/>
    <w:rsid w:val="00A23376"/>
    <w:rsid w:val="00A74B6D"/>
    <w:rsid w:val="00B22223"/>
    <w:rsid w:val="00C156AA"/>
    <w:rsid w:val="00D3130F"/>
    <w:rsid w:val="00E01DFB"/>
    <w:rsid w:val="00FE4BAA"/>
    <w:rsid w:val="00FF5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CAF9A-B6BE-4549-A3D8-06E5A1C6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06"/>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06"/>
    <w:pPr>
      <w:tabs>
        <w:tab w:val="center" w:pos="4153"/>
        <w:tab w:val="right" w:pos="8306"/>
      </w:tabs>
    </w:pPr>
  </w:style>
  <w:style w:type="character" w:customStyle="1" w:styleId="HeaderChar">
    <w:name w:val="Header Char"/>
    <w:basedOn w:val="DefaultParagraphFont"/>
    <w:link w:val="Header"/>
    <w:uiPriority w:val="99"/>
    <w:rsid w:val="00873506"/>
    <w:rPr>
      <w:rFonts w:ascii="Times New Roman" w:hAnsi="Times New Roman"/>
      <w:sz w:val="24"/>
      <w:szCs w:val="24"/>
      <w:lang w:eastAsia="lv-LV"/>
    </w:rPr>
  </w:style>
  <w:style w:type="paragraph" w:styleId="Footer">
    <w:name w:val="footer"/>
    <w:basedOn w:val="Normal"/>
    <w:link w:val="FooterChar"/>
    <w:uiPriority w:val="99"/>
    <w:unhideWhenUsed/>
    <w:rsid w:val="00873506"/>
    <w:pPr>
      <w:tabs>
        <w:tab w:val="center" w:pos="4153"/>
        <w:tab w:val="right" w:pos="8306"/>
      </w:tabs>
    </w:pPr>
  </w:style>
  <w:style w:type="character" w:customStyle="1" w:styleId="FooterChar">
    <w:name w:val="Footer Char"/>
    <w:basedOn w:val="DefaultParagraphFont"/>
    <w:link w:val="Footer"/>
    <w:uiPriority w:val="99"/>
    <w:rsid w:val="00873506"/>
    <w:rPr>
      <w:rFonts w:ascii="Times New Roman" w:hAnsi="Times New Roman"/>
      <w:sz w:val="24"/>
      <w:szCs w:val="24"/>
      <w:lang w:eastAsia="lv-LV"/>
    </w:rPr>
  </w:style>
  <w:style w:type="paragraph" w:styleId="ListParagraph">
    <w:name w:val="List Paragraph"/>
    <w:basedOn w:val="Normal"/>
    <w:link w:val="ListParagraphChar"/>
    <w:uiPriority w:val="99"/>
    <w:qFormat/>
    <w:rsid w:val="00873506"/>
    <w:pPr>
      <w:ind w:left="720"/>
      <w:contextualSpacing/>
    </w:pPr>
    <w:rPr>
      <w:rFonts w:eastAsia="Times New Roman" w:cs="Times New Roman"/>
    </w:rPr>
  </w:style>
  <w:style w:type="character" w:customStyle="1" w:styleId="ListParagraphChar">
    <w:name w:val="List Paragraph Char"/>
    <w:link w:val="ListParagraph"/>
    <w:uiPriority w:val="99"/>
    <w:locked/>
    <w:rsid w:val="0087350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1743</Words>
  <Characters>995</Characters>
  <Application>Microsoft Office Word</Application>
  <DocSecurity>0</DocSecurity>
  <Lines>8</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2014-12-04T11:38:00Z</dcterms:created>
  <dcterms:modified xsi:type="dcterms:W3CDTF">2015-01-23T08:09:00Z</dcterms:modified>
</cp:coreProperties>
</file>