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80" w:rsidRPr="00BF5930" w:rsidRDefault="00262899" w:rsidP="000A4880">
      <w:pPr>
        <w:jc w:val="right"/>
        <w:rPr>
          <w:rFonts w:cs="Times New Roman"/>
          <w:color w:val="000000"/>
          <w:sz w:val="22"/>
        </w:rPr>
      </w:pPr>
      <w:r w:rsidRPr="00BF5930">
        <w:rPr>
          <w:rFonts w:cs="Times New Roman"/>
          <w:color w:val="000000"/>
          <w:sz w:val="22"/>
        </w:rPr>
        <w:t>Pielikums Nr. 2.5</w:t>
      </w:r>
      <w:r w:rsidR="000A4880" w:rsidRPr="00BF5930">
        <w:rPr>
          <w:rFonts w:cs="Times New Roman"/>
          <w:color w:val="000000"/>
          <w:sz w:val="22"/>
        </w:rPr>
        <w:t>.</w:t>
      </w:r>
    </w:p>
    <w:p w:rsidR="000A4880" w:rsidRPr="00BF5930" w:rsidRDefault="000A4880" w:rsidP="000A4880">
      <w:pPr>
        <w:jc w:val="right"/>
        <w:rPr>
          <w:rFonts w:cs="Times New Roman"/>
          <w:bCs/>
          <w:sz w:val="22"/>
        </w:rPr>
      </w:pPr>
      <w:r w:rsidRPr="00BF5930">
        <w:rPr>
          <w:rFonts w:cs="Times New Roman"/>
          <w:bCs/>
          <w:sz w:val="22"/>
        </w:rPr>
        <w:t>nolikumam ar ID Nr. RTU-201</w:t>
      </w:r>
      <w:r w:rsidR="00BF5930" w:rsidRPr="00BF5930">
        <w:rPr>
          <w:rFonts w:cs="Times New Roman"/>
          <w:bCs/>
          <w:sz w:val="22"/>
        </w:rPr>
        <w:t>5</w:t>
      </w:r>
      <w:r w:rsidRPr="00BF5930">
        <w:rPr>
          <w:rFonts w:cs="Times New Roman"/>
          <w:bCs/>
          <w:sz w:val="22"/>
        </w:rPr>
        <w:t>/</w:t>
      </w:r>
      <w:r w:rsidR="00BF5930" w:rsidRPr="00BF5930">
        <w:rPr>
          <w:rFonts w:cs="Times New Roman"/>
          <w:bCs/>
          <w:sz w:val="22"/>
        </w:rPr>
        <w:t>61</w:t>
      </w:r>
      <w:bookmarkStart w:id="0" w:name="_GoBack"/>
      <w:bookmarkEnd w:id="0"/>
    </w:p>
    <w:p w:rsidR="000A4880" w:rsidRPr="00BF5930" w:rsidRDefault="000A4880" w:rsidP="000A4880">
      <w:pPr>
        <w:jc w:val="right"/>
        <w:rPr>
          <w:rFonts w:cs="Times New Roman"/>
          <w:color w:val="000000"/>
          <w:sz w:val="22"/>
        </w:rPr>
      </w:pPr>
    </w:p>
    <w:p w:rsidR="000A4880" w:rsidRPr="00BF5930" w:rsidRDefault="000A4880" w:rsidP="000A4880">
      <w:pPr>
        <w:jc w:val="center"/>
        <w:rPr>
          <w:rFonts w:cs="Times New Roman"/>
          <w:b/>
          <w:sz w:val="22"/>
        </w:rPr>
      </w:pPr>
      <w:r w:rsidRPr="00BF5930">
        <w:rPr>
          <w:rFonts w:cs="Times New Roman"/>
          <w:b/>
          <w:sz w:val="22"/>
        </w:rPr>
        <w:t xml:space="preserve">TEHNISKĀ SPECIFIKĀCIJA un </w:t>
      </w:r>
      <w:r w:rsidR="00A82B13" w:rsidRPr="00BF5930">
        <w:rPr>
          <w:rFonts w:cs="Times New Roman"/>
          <w:b/>
          <w:sz w:val="22"/>
        </w:rPr>
        <w:t>(</w:t>
      </w:r>
      <w:r w:rsidRPr="00BF5930">
        <w:rPr>
          <w:rFonts w:cs="Times New Roman"/>
          <w:b/>
          <w:sz w:val="22"/>
        </w:rPr>
        <w:t>PRETENDENTA TEHNISKĀ PIEDĀVĀJUMA FORMA</w:t>
      </w:r>
      <w:r w:rsidR="00A82B13" w:rsidRPr="00BF5930">
        <w:rPr>
          <w:rFonts w:cs="Times New Roman"/>
          <w:b/>
          <w:sz w:val="22"/>
        </w:rPr>
        <w:t>)</w:t>
      </w:r>
    </w:p>
    <w:p w:rsidR="000A4880" w:rsidRDefault="000A4880" w:rsidP="000A4880">
      <w:pPr>
        <w:jc w:val="center"/>
        <w:rPr>
          <w:rFonts w:cs="Times New Roman"/>
          <w:b/>
          <w:bCs/>
          <w:sz w:val="22"/>
        </w:rPr>
      </w:pPr>
      <w:r w:rsidRPr="00BF5930">
        <w:rPr>
          <w:rFonts w:cs="Times New Roman"/>
          <w:sz w:val="22"/>
        </w:rPr>
        <w:t xml:space="preserve">atklātā konkursa </w:t>
      </w:r>
      <w:r w:rsidRPr="00BF5930">
        <w:rPr>
          <w:rFonts w:cs="Times New Roman"/>
          <w:b/>
          <w:bCs/>
          <w:sz w:val="22"/>
        </w:rPr>
        <w:t>“</w:t>
      </w:r>
      <w:r w:rsidR="00BF5930" w:rsidRPr="00BF5930">
        <w:rPr>
          <w:rFonts w:cs="Times New Roman"/>
          <w:b/>
          <w:bCs/>
          <w:sz w:val="22"/>
        </w:rPr>
        <w:t>Laboratorijas materiālu un reaģentu iegāde</w:t>
      </w:r>
      <w:r w:rsidRPr="00BF5930">
        <w:rPr>
          <w:rFonts w:cs="Times New Roman"/>
          <w:b/>
          <w:bCs/>
          <w:sz w:val="22"/>
        </w:rPr>
        <w:t>”</w:t>
      </w:r>
    </w:p>
    <w:p w:rsidR="00B05EF0" w:rsidRPr="000A4880" w:rsidRDefault="00B05EF0" w:rsidP="000A4880">
      <w:pPr>
        <w:jc w:val="center"/>
        <w:rPr>
          <w:rFonts w:cs="Times New Roman"/>
          <w:b/>
          <w:bCs/>
          <w:sz w:val="22"/>
        </w:rPr>
      </w:pPr>
    </w:p>
    <w:p w:rsidR="000A4880" w:rsidRDefault="00262899" w:rsidP="000A4880">
      <w:pPr>
        <w:jc w:val="both"/>
        <w:rPr>
          <w:rFonts w:eastAsia="MS Mincho" w:cs="Times New Roman"/>
          <w:b/>
          <w:i/>
          <w:sz w:val="22"/>
        </w:rPr>
      </w:pPr>
      <w:r>
        <w:rPr>
          <w:rFonts w:eastAsia="Times New Roman" w:cs="Times New Roman"/>
          <w:b/>
          <w:iCs/>
          <w:color w:val="000000"/>
          <w:sz w:val="22"/>
        </w:rPr>
        <w:t>Daļai Nr. 5</w:t>
      </w:r>
      <w:r w:rsidR="000A4880" w:rsidRPr="000A4880">
        <w:rPr>
          <w:rFonts w:eastAsia="Times New Roman" w:cs="Times New Roman"/>
          <w:b/>
          <w:iCs/>
          <w:color w:val="000000"/>
          <w:sz w:val="22"/>
        </w:rPr>
        <w:t xml:space="preserve"> “</w:t>
      </w:r>
      <w:r w:rsidRPr="00262899">
        <w:rPr>
          <w:rFonts w:eastAsia="MS Mincho" w:cs="Times New Roman"/>
          <w:b/>
          <w:i/>
          <w:sz w:val="22"/>
        </w:rPr>
        <w:t>Laboratorijas reaģenti ķīmiskām un bioloģiskām analīzēm</w:t>
      </w:r>
      <w:r w:rsidR="000A4880" w:rsidRPr="000A4880">
        <w:rPr>
          <w:rFonts w:eastAsia="MS Mincho" w:cs="Times New Roman"/>
          <w:b/>
          <w:i/>
          <w:sz w:val="22"/>
        </w:rPr>
        <w:t>.”</w:t>
      </w:r>
    </w:p>
    <w:p w:rsidR="00B05EF0" w:rsidRPr="000A4880" w:rsidRDefault="00B05EF0" w:rsidP="000A4880">
      <w:pPr>
        <w:jc w:val="both"/>
        <w:rPr>
          <w:rFonts w:eastAsia="MS Mincho" w:cs="Times New Roman"/>
          <w:b/>
          <w:i/>
          <w:sz w:val="22"/>
        </w:rPr>
      </w:pPr>
    </w:p>
    <w:p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piegādi un izkraušanu pretendents veic Pasūtītāja telpās Pasūtītāja atbildīgās personas klātbūtnē. </w:t>
      </w:r>
    </w:p>
    <w:p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iepakojumam jābūt tādam, lai tiktu maksimāli samazināta iespēja sabojāt Preci tās transportēšanas laikā. </w:t>
      </w:r>
    </w:p>
    <w:p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Precēm jābūt jaunām un iepriekš nelietotām. Piegādātājam jāgarantē,</w:t>
      </w:r>
      <w:r w:rsidRPr="000A4880">
        <w:rPr>
          <w:i/>
          <w:sz w:val="22"/>
        </w:rPr>
        <w:tab/>
        <w:t>ka Preču piegādes brīdī Pasūtītājam tiks iesniegta dokumentācija, kas satur produkta raksturojumu, īpašības, lietošanas un uzglabāšanas noteikumus un pielietojumu.</w:t>
      </w:r>
    </w:p>
    <w:p w:rsidR="005F1150" w:rsidRDefault="005F1150" w:rsidP="005F1150">
      <w:pPr>
        <w:pStyle w:val="ListParagraph"/>
        <w:numPr>
          <w:ilvl w:val="0"/>
          <w:numId w:val="1"/>
        </w:numPr>
        <w:tabs>
          <w:tab w:val="left" w:pos="709"/>
          <w:tab w:val="left" w:pos="851"/>
        </w:tabs>
        <w:ind w:hanging="578"/>
        <w:jc w:val="both"/>
        <w:rPr>
          <w:i/>
          <w:sz w:val="22"/>
        </w:rPr>
      </w:pPr>
      <w:r w:rsidRPr="005F1150">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rsidR="000A4880" w:rsidRPr="000A4880" w:rsidRDefault="000A4880" w:rsidP="00D20CFA">
      <w:pPr>
        <w:pStyle w:val="ListParagraph"/>
        <w:numPr>
          <w:ilvl w:val="0"/>
          <w:numId w:val="1"/>
        </w:numPr>
        <w:tabs>
          <w:tab w:val="left" w:pos="709"/>
          <w:tab w:val="left" w:pos="851"/>
        </w:tabs>
        <w:ind w:left="709" w:hanging="616"/>
        <w:jc w:val="both"/>
        <w:rPr>
          <w:i/>
          <w:sz w:val="22"/>
        </w:rPr>
      </w:pPr>
      <w:r w:rsidRPr="000A4880">
        <w:rPr>
          <w:i/>
          <w:sz w:val="22"/>
        </w:rPr>
        <w:t>Tehniskajā piedāvājumā piedāvājot ekvivalentu preci, Piegādātājam jāpierāda tās ekvivalentums.</w:t>
      </w:r>
      <w:r w:rsidR="00D20CFA" w:rsidRPr="00D20CFA">
        <w:t xml:space="preserve"> </w:t>
      </w:r>
      <w:r w:rsidR="00D20CFA" w:rsidRPr="00D20CFA">
        <w:rPr>
          <w:i/>
          <w:sz w:val="22"/>
        </w:rPr>
        <w:t>Par ekvivalentu šī konkursa ietvaros piegādājamajai precei tiks uzskatīta prece, kura ir ekvivalenta pieprasītajai pēc tās funkcionalitātes.</w:t>
      </w:r>
      <w:r w:rsidR="00D20CFA">
        <w:rPr>
          <w:i/>
          <w:sz w:val="22"/>
        </w:rPr>
        <w:t xml:space="preserve"> </w:t>
      </w:r>
      <w:r w:rsidR="00D20CFA" w:rsidRPr="00D20CFA">
        <w:rPr>
          <w:i/>
          <w:sz w:val="22"/>
        </w:rPr>
        <w:t>Precei jābūt arī ekonomiski ekvivalentai attiecībā uz izmaksām, kas varētu rasties preces ieviešanas un lietošanas laikā.</w:t>
      </w:r>
    </w:p>
    <w:p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Pasūtītājam ir tiesības Preci pasūtīt pa daļām pēc vajadzības. Preču piegāde jāveic ne vairāk kā 14 kalendāro dienu laikā no Preces pasūtīšanas brīža.</w:t>
      </w:r>
    </w:p>
    <w:p w:rsidR="000A4880" w:rsidRDefault="000A4880"/>
    <w:tbl>
      <w:tblPr>
        <w:tblW w:w="13780" w:type="dxa"/>
        <w:tblInd w:w="78" w:type="dxa"/>
        <w:tblLayout w:type="fixed"/>
        <w:tblLook w:val="0000" w:firstRow="0" w:lastRow="0" w:firstColumn="0" w:lastColumn="0" w:noHBand="0" w:noVBand="0"/>
      </w:tblPr>
      <w:tblGrid>
        <w:gridCol w:w="1258"/>
        <w:gridCol w:w="1607"/>
        <w:gridCol w:w="3402"/>
        <w:gridCol w:w="1276"/>
        <w:gridCol w:w="992"/>
        <w:gridCol w:w="5245"/>
      </w:tblGrid>
      <w:tr w:rsidR="000A4880" w:rsidRPr="00A66DEB" w:rsidTr="00B85C80">
        <w:trPr>
          <w:trHeight w:val="290"/>
        </w:trPr>
        <w:tc>
          <w:tcPr>
            <w:tcW w:w="1258" w:type="dxa"/>
            <w:tcBorders>
              <w:top w:val="single" w:sz="6" w:space="0" w:color="000000"/>
              <w:left w:val="single" w:sz="6" w:space="0" w:color="000000"/>
              <w:bottom w:val="single" w:sz="6" w:space="0" w:color="000000"/>
              <w:right w:val="single" w:sz="6" w:space="0" w:color="000000"/>
            </w:tcBorders>
          </w:tcPr>
          <w:p w:rsidR="000A4880" w:rsidRPr="000A4880" w:rsidRDefault="000A4880" w:rsidP="00B85C80">
            <w:pPr>
              <w:autoSpaceDE w:val="0"/>
              <w:autoSpaceDN w:val="0"/>
              <w:adjustRightInd w:val="0"/>
              <w:jc w:val="center"/>
              <w:rPr>
                <w:rFonts w:cs="Times New Roman"/>
                <w:b/>
                <w:color w:val="000000"/>
                <w:sz w:val="22"/>
                <w:szCs w:val="22"/>
                <w:lang w:eastAsia="en-US"/>
              </w:rPr>
            </w:pPr>
            <w:proofErr w:type="spellStart"/>
            <w:r w:rsidRPr="000A4880">
              <w:rPr>
                <w:rFonts w:cs="Times New Roman"/>
                <w:b/>
                <w:color w:val="000000"/>
                <w:sz w:val="22"/>
                <w:szCs w:val="22"/>
                <w:lang w:eastAsia="en-US"/>
              </w:rPr>
              <w:t>N.p.k</w:t>
            </w:r>
            <w:proofErr w:type="spellEnd"/>
            <w:r w:rsidRPr="000A4880">
              <w:rPr>
                <w:rFonts w:cs="Times New Roman"/>
                <w:b/>
                <w:color w:val="000000"/>
                <w:sz w:val="22"/>
                <w:szCs w:val="22"/>
                <w:lang w:eastAsia="en-US"/>
              </w:rPr>
              <w:t>.</w:t>
            </w:r>
          </w:p>
        </w:tc>
        <w:tc>
          <w:tcPr>
            <w:tcW w:w="1607" w:type="dxa"/>
            <w:tcBorders>
              <w:top w:val="single" w:sz="6" w:space="0" w:color="000000"/>
              <w:left w:val="single" w:sz="6" w:space="0" w:color="000000"/>
              <w:bottom w:val="single" w:sz="6" w:space="0" w:color="000000"/>
              <w:right w:val="single" w:sz="6" w:space="0" w:color="000000"/>
            </w:tcBorders>
          </w:tcPr>
          <w:p w:rsidR="000A4880" w:rsidRPr="0060721B" w:rsidRDefault="000A4880" w:rsidP="00B85C80">
            <w:pPr>
              <w:autoSpaceDE w:val="0"/>
              <w:autoSpaceDN w:val="0"/>
              <w:adjustRightInd w:val="0"/>
              <w:jc w:val="center"/>
              <w:rPr>
                <w:rFonts w:cs="Times New Roman"/>
                <w:b/>
                <w:color w:val="000000"/>
                <w:sz w:val="22"/>
                <w:szCs w:val="22"/>
                <w:lang w:eastAsia="en-US"/>
              </w:rPr>
            </w:pPr>
            <w:r w:rsidRPr="0060721B">
              <w:rPr>
                <w:rFonts w:cs="Times New Roman"/>
                <w:b/>
                <w:color w:val="000000"/>
                <w:sz w:val="22"/>
                <w:szCs w:val="22"/>
                <w:lang w:eastAsia="en-US"/>
              </w:rPr>
              <w:t>Nosaukums</w:t>
            </w:r>
          </w:p>
        </w:tc>
        <w:tc>
          <w:tcPr>
            <w:tcW w:w="3402" w:type="dxa"/>
            <w:tcBorders>
              <w:top w:val="single" w:sz="6" w:space="0" w:color="000000"/>
              <w:left w:val="single" w:sz="6" w:space="0" w:color="000000"/>
              <w:bottom w:val="single" w:sz="6" w:space="0" w:color="000000"/>
              <w:right w:val="single" w:sz="6" w:space="0" w:color="000000"/>
            </w:tcBorders>
          </w:tcPr>
          <w:p w:rsidR="000A4880" w:rsidRPr="000A4880" w:rsidRDefault="000A4880" w:rsidP="00B85C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Tehniskā specifikācija</w:t>
            </w:r>
            <w:r w:rsidR="003420C8">
              <w:rPr>
                <w:rFonts w:cs="Times New Roman"/>
                <w:b/>
                <w:color w:val="000000"/>
                <w:sz w:val="22"/>
                <w:szCs w:val="22"/>
                <w:lang w:eastAsia="en-US"/>
              </w:rPr>
              <w:t xml:space="preserve">/ </w:t>
            </w:r>
            <w:r w:rsidR="003420C8" w:rsidRPr="003420C8">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single" w:sz="6" w:space="0" w:color="000000"/>
              <w:right w:val="single" w:sz="6" w:space="0" w:color="000000"/>
            </w:tcBorders>
          </w:tcPr>
          <w:p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Apjoms</w:t>
            </w:r>
          </w:p>
        </w:tc>
        <w:tc>
          <w:tcPr>
            <w:tcW w:w="5245" w:type="dxa"/>
            <w:tcBorders>
              <w:top w:val="single" w:sz="6" w:space="0" w:color="000000"/>
              <w:left w:val="single" w:sz="6" w:space="0" w:color="000000"/>
              <w:bottom w:val="single" w:sz="6" w:space="0" w:color="000000"/>
              <w:right w:val="single" w:sz="6" w:space="0" w:color="000000"/>
            </w:tcBorders>
          </w:tcPr>
          <w:p w:rsidR="000A4880" w:rsidRPr="000A4880" w:rsidRDefault="000A4880" w:rsidP="000A4880">
            <w:pPr>
              <w:autoSpaceDE w:val="0"/>
              <w:autoSpaceDN w:val="0"/>
              <w:adjustRightInd w:val="0"/>
              <w:jc w:val="center"/>
              <w:rPr>
                <w:rFonts w:cs="Times New Roman"/>
                <w:b/>
                <w:bCs/>
                <w:sz w:val="22"/>
                <w:szCs w:val="22"/>
              </w:rPr>
            </w:pPr>
            <w:r w:rsidRPr="000A4880">
              <w:rPr>
                <w:rFonts w:cs="Times New Roman"/>
                <w:b/>
                <w:bCs/>
                <w:sz w:val="22"/>
                <w:szCs w:val="22"/>
              </w:rPr>
              <w:t>Tehniskais piedāvājums /</w:t>
            </w:r>
            <w:r w:rsidRPr="000A4880">
              <w:rPr>
                <w:rFonts w:eastAsia="Times New Roman" w:cs="Times New Roman"/>
                <w:b/>
                <w:bCs/>
                <w:color w:val="000000"/>
                <w:sz w:val="22"/>
                <w:szCs w:val="22"/>
              </w:rPr>
              <w:t>ražotāja garantijas nosacījumi*</w:t>
            </w:r>
          </w:p>
          <w:p w:rsidR="00FC31F8" w:rsidRDefault="00FC31F8" w:rsidP="00FC31F8">
            <w:pPr>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rsidR="00FC31F8" w:rsidRDefault="00FC31F8" w:rsidP="00FC31F8">
            <w:pPr>
              <w:jc w:val="both"/>
              <w:rPr>
                <w:rFonts w:cs="Times New Roman"/>
                <w:sz w:val="16"/>
                <w:szCs w:val="22"/>
              </w:rPr>
            </w:pPr>
            <w:r>
              <w:rPr>
                <w:rFonts w:cs="Times New Roman"/>
                <w:sz w:val="16"/>
              </w:rPr>
              <w:t>* ja Tehniskajā piedāvājumā netiek norādīti ražotāja garantijas nosacījumi, tad Iepirkuma komisija uzskatīs, ka ražotājs neparedz garantijas nosacījumus.</w:t>
            </w:r>
          </w:p>
          <w:p w:rsidR="000A4880" w:rsidRPr="00A66DEB" w:rsidRDefault="00FC31F8" w:rsidP="00FC31F8">
            <w:pPr>
              <w:autoSpaceDE w:val="0"/>
              <w:autoSpaceDN w:val="0"/>
              <w:adjustRightInd w:val="0"/>
              <w:jc w:val="both"/>
              <w:rPr>
                <w:rFonts w:cs="Times New Roman"/>
                <w:color w:val="000000"/>
                <w:sz w:val="22"/>
                <w:szCs w:val="22"/>
                <w:lang w:eastAsia="en-US"/>
              </w:rPr>
            </w:pPr>
            <w:r>
              <w:rPr>
                <w:rFonts w:cs="Times New Roman"/>
                <w:bCs/>
                <w:sz w:val="16"/>
                <w:szCs w:val="16"/>
              </w:rPr>
              <w:t>**Pretendenta aizpildīta aile, kurā būs rakstīts tikai "atbilst", tiks uzskatīta par nepietiekošu informāciju.)</w:t>
            </w:r>
          </w:p>
        </w:tc>
      </w:tr>
      <w:tr w:rsidR="0060721B" w:rsidRPr="00A66DEB" w:rsidTr="00B85C80">
        <w:trPr>
          <w:trHeight w:val="1162"/>
        </w:trPr>
        <w:tc>
          <w:tcPr>
            <w:tcW w:w="1258"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1</w:t>
            </w:r>
          </w:p>
        </w:tc>
        <w:tc>
          <w:tcPr>
            <w:tcW w:w="1607" w:type="dxa"/>
            <w:tcBorders>
              <w:top w:val="single" w:sz="6" w:space="0" w:color="000000"/>
              <w:left w:val="single" w:sz="6" w:space="0" w:color="000000"/>
              <w:bottom w:val="single" w:sz="6" w:space="0" w:color="000000"/>
              <w:right w:val="single" w:sz="6" w:space="0" w:color="000000"/>
            </w:tcBorders>
          </w:tcPr>
          <w:p w:rsidR="0060721B" w:rsidRPr="0060721B" w:rsidRDefault="0060721B" w:rsidP="0060721B">
            <w:pPr>
              <w:rPr>
                <w:rFonts w:eastAsia="Times New Roman" w:cs="Times New Roman"/>
                <w:sz w:val="20"/>
                <w:szCs w:val="22"/>
              </w:rPr>
            </w:pPr>
            <w:proofErr w:type="spellStart"/>
            <w:r w:rsidRPr="0060721B">
              <w:rPr>
                <w:rFonts w:eastAsia="Times New Roman" w:cs="Times New Roman"/>
                <w:sz w:val="20"/>
                <w:szCs w:val="22"/>
              </w:rPr>
              <w:t>pH</w:t>
            </w:r>
            <w:proofErr w:type="spellEnd"/>
            <w:r w:rsidRPr="0060721B">
              <w:rPr>
                <w:rFonts w:eastAsia="Times New Roman" w:cs="Times New Roman"/>
                <w:sz w:val="20"/>
                <w:szCs w:val="22"/>
              </w:rPr>
              <w:t xml:space="preserve"> kalibrēšanas šķīdums</w:t>
            </w:r>
          </w:p>
        </w:tc>
        <w:tc>
          <w:tcPr>
            <w:tcW w:w="3402" w:type="dxa"/>
            <w:tcBorders>
              <w:top w:val="single" w:sz="6" w:space="0" w:color="000000"/>
              <w:left w:val="single" w:sz="6" w:space="0" w:color="000000"/>
              <w:bottom w:val="single" w:sz="6" w:space="0" w:color="000000"/>
              <w:right w:val="single" w:sz="6" w:space="0" w:color="000000"/>
            </w:tcBorders>
          </w:tcPr>
          <w:p w:rsidR="0060721B" w:rsidRPr="0018748F" w:rsidRDefault="0060721B" w:rsidP="0060721B">
            <w:pPr>
              <w:rPr>
                <w:rFonts w:eastAsia="Times New Roman" w:cs="Times New Roman"/>
                <w:sz w:val="20"/>
                <w:szCs w:val="20"/>
              </w:rPr>
            </w:pPr>
            <w:proofErr w:type="spellStart"/>
            <w:r w:rsidRPr="0018748F">
              <w:rPr>
                <w:rFonts w:eastAsia="Times New Roman" w:cs="Times New Roman"/>
                <w:sz w:val="20"/>
                <w:szCs w:val="20"/>
              </w:rPr>
              <w:t>Buferšķīdums</w:t>
            </w:r>
            <w:proofErr w:type="spellEnd"/>
            <w:r w:rsidRPr="0018748F">
              <w:rPr>
                <w:rFonts w:eastAsia="Times New Roman" w:cs="Times New Roman"/>
                <w:sz w:val="20"/>
                <w:szCs w:val="20"/>
              </w:rPr>
              <w:t xml:space="preserve"> </w:t>
            </w:r>
            <w:proofErr w:type="spellStart"/>
            <w:r w:rsidRPr="0018748F">
              <w:rPr>
                <w:rFonts w:eastAsia="Times New Roman" w:cs="Times New Roman"/>
                <w:sz w:val="20"/>
                <w:szCs w:val="20"/>
              </w:rPr>
              <w:t>pH</w:t>
            </w:r>
            <w:proofErr w:type="spellEnd"/>
            <w:r w:rsidRPr="0018748F">
              <w:rPr>
                <w:rFonts w:eastAsia="Times New Roman" w:cs="Times New Roman"/>
                <w:sz w:val="20"/>
                <w:szCs w:val="20"/>
              </w:rPr>
              <w:t xml:space="preserve"> 7.0 (20</w:t>
            </w:r>
            <w:r>
              <w:rPr>
                <w:rFonts w:eastAsia="Times New Roman" w:cs="Times New Roman"/>
                <w:sz w:val="20"/>
                <w:szCs w:val="20"/>
              </w:rPr>
              <w:t>°</w:t>
            </w:r>
            <w:r w:rsidRPr="0018748F">
              <w:rPr>
                <w:rFonts w:eastAsia="Times New Roman" w:cs="Times New Roman"/>
                <w:sz w:val="20"/>
                <w:szCs w:val="20"/>
              </w:rPr>
              <w:t>C), , 500mL</w:t>
            </w:r>
          </w:p>
        </w:tc>
        <w:tc>
          <w:tcPr>
            <w:tcW w:w="1276" w:type="dxa"/>
            <w:tcBorders>
              <w:top w:val="single" w:sz="6" w:space="0" w:color="000000"/>
              <w:left w:val="single" w:sz="6" w:space="0" w:color="000000"/>
              <w:bottom w:val="single" w:sz="6" w:space="0" w:color="000000"/>
              <w:right w:val="single" w:sz="6" w:space="0" w:color="000000"/>
            </w:tcBorders>
          </w:tcPr>
          <w:p w:rsidR="0060721B" w:rsidRPr="0018748F" w:rsidRDefault="0060721B" w:rsidP="0060721B">
            <w:pPr>
              <w:jc w:val="center"/>
              <w:rPr>
                <w:rFonts w:eastAsia="Times New Roman" w:cs="Times New Roman"/>
                <w:sz w:val="20"/>
                <w:szCs w:val="20"/>
              </w:rPr>
            </w:pPr>
            <w:proofErr w:type="spellStart"/>
            <w:r w:rsidRPr="0018748F">
              <w:rPr>
                <w:rFonts w:eastAsia="Times New Roman" w:cs="Times New Roman"/>
                <w:sz w:val="20"/>
                <w:szCs w:val="20"/>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center"/>
              <w:rPr>
                <w:rFonts w:cs="Times New Roman"/>
                <w:color w:val="000000"/>
                <w:sz w:val="22"/>
                <w:szCs w:val="22"/>
                <w:lang w:eastAsia="en-US"/>
              </w:rPr>
            </w:pPr>
            <w:r>
              <w:rPr>
                <w:rFonts w:cs="Times New Roman"/>
                <w:color w:val="000000"/>
                <w:sz w:val="22"/>
                <w:szCs w:val="22"/>
                <w:lang w:eastAsia="en-US"/>
              </w:rPr>
              <w:t>1</w:t>
            </w:r>
          </w:p>
        </w:tc>
        <w:tc>
          <w:tcPr>
            <w:tcW w:w="5245"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right"/>
              <w:rPr>
                <w:rFonts w:cs="Times New Roman"/>
                <w:color w:val="000000"/>
                <w:sz w:val="22"/>
                <w:szCs w:val="22"/>
                <w:lang w:eastAsia="en-US"/>
              </w:rPr>
            </w:pPr>
          </w:p>
        </w:tc>
      </w:tr>
      <w:tr w:rsidR="0060721B" w:rsidRPr="00A66DEB" w:rsidTr="00B85C80">
        <w:trPr>
          <w:trHeight w:val="871"/>
        </w:trPr>
        <w:tc>
          <w:tcPr>
            <w:tcW w:w="1258"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lastRenderedPageBreak/>
              <w:t>2</w:t>
            </w:r>
          </w:p>
        </w:tc>
        <w:tc>
          <w:tcPr>
            <w:tcW w:w="1607" w:type="dxa"/>
            <w:tcBorders>
              <w:top w:val="single" w:sz="6" w:space="0" w:color="000000"/>
              <w:left w:val="single" w:sz="6" w:space="0" w:color="000000"/>
              <w:bottom w:val="single" w:sz="6" w:space="0" w:color="000000"/>
              <w:right w:val="single" w:sz="6" w:space="0" w:color="000000"/>
            </w:tcBorders>
          </w:tcPr>
          <w:p w:rsidR="0060721B" w:rsidRPr="0060721B" w:rsidRDefault="0060721B" w:rsidP="0060721B">
            <w:pPr>
              <w:rPr>
                <w:rFonts w:eastAsia="Times New Roman" w:cs="Times New Roman"/>
                <w:sz w:val="20"/>
                <w:szCs w:val="22"/>
              </w:rPr>
            </w:pPr>
            <w:proofErr w:type="spellStart"/>
            <w:r w:rsidRPr="0060721B">
              <w:rPr>
                <w:rFonts w:eastAsia="Times New Roman" w:cs="Times New Roman"/>
                <w:sz w:val="20"/>
                <w:szCs w:val="22"/>
              </w:rPr>
              <w:t>pH</w:t>
            </w:r>
            <w:proofErr w:type="spellEnd"/>
            <w:r w:rsidRPr="0060721B">
              <w:rPr>
                <w:rFonts w:eastAsia="Times New Roman" w:cs="Times New Roman"/>
                <w:sz w:val="20"/>
                <w:szCs w:val="22"/>
              </w:rPr>
              <w:t xml:space="preserve"> kalibrēšanas šķīdums</w:t>
            </w:r>
          </w:p>
        </w:tc>
        <w:tc>
          <w:tcPr>
            <w:tcW w:w="3402" w:type="dxa"/>
            <w:tcBorders>
              <w:top w:val="single" w:sz="6" w:space="0" w:color="000000"/>
              <w:left w:val="single" w:sz="6" w:space="0" w:color="000000"/>
              <w:bottom w:val="single" w:sz="6" w:space="0" w:color="000000"/>
              <w:right w:val="single" w:sz="6" w:space="0" w:color="000000"/>
            </w:tcBorders>
          </w:tcPr>
          <w:p w:rsidR="0060721B" w:rsidRPr="0018748F" w:rsidRDefault="0060721B" w:rsidP="0060721B">
            <w:pPr>
              <w:rPr>
                <w:rFonts w:eastAsia="Times New Roman" w:cs="Times New Roman"/>
                <w:sz w:val="20"/>
                <w:szCs w:val="20"/>
              </w:rPr>
            </w:pPr>
            <w:proofErr w:type="spellStart"/>
            <w:r w:rsidRPr="0018748F">
              <w:rPr>
                <w:rFonts w:eastAsia="Times New Roman" w:cs="Times New Roman"/>
                <w:sz w:val="20"/>
                <w:szCs w:val="20"/>
              </w:rPr>
              <w:t>Buferšķīdums</w:t>
            </w:r>
            <w:proofErr w:type="spellEnd"/>
            <w:r w:rsidRPr="0018748F">
              <w:rPr>
                <w:rFonts w:eastAsia="Times New Roman" w:cs="Times New Roman"/>
                <w:sz w:val="20"/>
                <w:szCs w:val="20"/>
              </w:rPr>
              <w:t xml:space="preserve"> </w:t>
            </w:r>
            <w:proofErr w:type="spellStart"/>
            <w:r w:rsidRPr="0018748F">
              <w:rPr>
                <w:rFonts w:eastAsia="Times New Roman" w:cs="Times New Roman"/>
                <w:sz w:val="20"/>
                <w:szCs w:val="20"/>
              </w:rPr>
              <w:t>pH</w:t>
            </w:r>
            <w:proofErr w:type="spellEnd"/>
            <w:r w:rsidRPr="0018748F">
              <w:rPr>
                <w:rFonts w:eastAsia="Times New Roman" w:cs="Times New Roman"/>
                <w:sz w:val="20"/>
                <w:szCs w:val="20"/>
              </w:rPr>
              <w:t xml:space="preserve"> 4.0 (20</w:t>
            </w:r>
            <w:r>
              <w:rPr>
                <w:rFonts w:eastAsia="Times New Roman" w:cs="Times New Roman"/>
                <w:sz w:val="20"/>
                <w:szCs w:val="20"/>
              </w:rPr>
              <w:t>°</w:t>
            </w:r>
            <w:r w:rsidRPr="0018748F">
              <w:rPr>
                <w:rFonts w:eastAsia="Times New Roman" w:cs="Times New Roman"/>
                <w:sz w:val="20"/>
                <w:szCs w:val="20"/>
              </w:rPr>
              <w:t>C), 500mL</w:t>
            </w:r>
          </w:p>
        </w:tc>
        <w:tc>
          <w:tcPr>
            <w:tcW w:w="1276" w:type="dxa"/>
            <w:tcBorders>
              <w:top w:val="single" w:sz="6" w:space="0" w:color="000000"/>
              <w:left w:val="single" w:sz="6" w:space="0" w:color="000000"/>
              <w:bottom w:val="single" w:sz="6" w:space="0" w:color="000000"/>
              <w:right w:val="single" w:sz="6" w:space="0" w:color="000000"/>
            </w:tcBorders>
          </w:tcPr>
          <w:p w:rsidR="0060721B" w:rsidRPr="0018748F" w:rsidRDefault="0060721B" w:rsidP="0060721B">
            <w:pPr>
              <w:jc w:val="center"/>
              <w:rPr>
                <w:rFonts w:eastAsia="Times New Roman" w:cs="Times New Roman"/>
                <w:sz w:val="20"/>
                <w:szCs w:val="20"/>
              </w:rPr>
            </w:pPr>
            <w:proofErr w:type="spellStart"/>
            <w:r w:rsidRPr="0018748F">
              <w:rPr>
                <w:rFonts w:eastAsia="Times New Roman" w:cs="Times New Roman"/>
                <w:sz w:val="20"/>
                <w:szCs w:val="20"/>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center"/>
              <w:rPr>
                <w:rFonts w:cs="Times New Roman"/>
                <w:color w:val="000000"/>
                <w:sz w:val="22"/>
                <w:szCs w:val="22"/>
                <w:lang w:eastAsia="en-US"/>
              </w:rPr>
            </w:pPr>
            <w:r>
              <w:rPr>
                <w:rFonts w:cs="Times New Roman"/>
                <w:color w:val="000000"/>
                <w:sz w:val="22"/>
                <w:szCs w:val="22"/>
                <w:lang w:eastAsia="en-US"/>
              </w:rPr>
              <w:t>1</w:t>
            </w:r>
          </w:p>
        </w:tc>
        <w:tc>
          <w:tcPr>
            <w:tcW w:w="5245"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right"/>
              <w:rPr>
                <w:rFonts w:cs="Times New Roman"/>
                <w:color w:val="000000"/>
                <w:sz w:val="22"/>
                <w:szCs w:val="22"/>
                <w:lang w:eastAsia="en-US"/>
              </w:rPr>
            </w:pPr>
          </w:p>
        </w:tc>
      </w:tr>
      <w:tr w:rsidR="0060721B" w:rsidRPr="00A66DEB" w:rsidTr="00B85C80">
        <w:trPr>
          <w:trHeight w:val="871"/>
        </w:trPr>
        <w:tc>
          <w:tcPr>
            <w:tcW w:w="1258"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3</w:t>
            </w:r>
          </w:p>
        </w:tc>
        <w:tc>
          <w:tcPr>
            <w:tcW w:w="1607" w:type="dxa"/>
            <w:tcBorders>
              <w:top w:val="single" w:sz="6" w:space="0" w:color="000000"/>
              <w:left w:val="single" w:sz="6" w:space="0" w:color="000000"/>
              <w:bottom w:val="single" w:sz="6" w:space="0" w:color="000000"/>
              <w:right w:val="single" w:sz="6" w:space="0" w:color="000000"/>
            </w:tcBorders>
          </w:tcPr>
          <w:p w:rsidR="0060721B" w:rsidRPr="0060721B" w:rsidRDefault="0060721B" w:rsidP="0060721B">
            <w:pPr>
              <w:rPr>
                <w:rFonts w:eastAsia="Times New Roman" w:cs="Times New Roman"/>
                <w:sz w:val="20"/>
                <w:szCs w:val="22"/>
              </w:rPr>
            </w:pPr>
            <w:r w:rsidRPr="0060721B">
              <w:rPr>
                <w:rFonts w:eastAsia="Times New Roman" w:cs="Times New Roman"/>
                <w:sz w:val="20"/>
                <w:szCs w:val="22"/>
              </w:rPr>
              <w:t xml:space="preserve">SYBR Green I </w:t>
            </w:r>
            <w:proofErr w:type="spellStart"/>
            <w:r w:rsidRPr="0060721B">
              <w:rPr>
                <w:rFonts w:eastAsia="Times New Roman" w:cs="Times New Roman"/>
                <w:sz w:val="20"/>
                <w:szCs w:val="22"/>
              </w:rPr>
              <w:t>fluorescentā</w:t>
            </w:r>
            <w:proofErr w:type="spellEnd"/>
            <w:r w:rsidRPr="0060721B">
              <w:rPr>
                <w:rFonts w:eastAsia="Times New Roman" w:cs="Times New Roman"/>
                <w:sz w:val="20"/>
                <w:szCs w:val="22"/>
              </w:rPr>
              <w:t xml:space="preserve"> krāsviela</w:t>
            </w:r>
          </w:p>
        </w:tc>
        <w:tc>
          <w:tcPr>
            <w:tcW w:w="3402" w:type="dxa"/>
            <w:tcBorders>
              <w:top w:val="single" w:sz="6" w:space="0" w:color="000000"/>
              <w:left w:val="single" w:sz="6" w:space="0" w:color="000000"/>
              <w:bottom w:val="single" w:sz="6" w:space="0" w:color="000000"/>
              <w:right w:val="single" w:sz="6" w:space="0" w:color="000000"/>
            </w:tcBorders>
          </w:tcPr>
          <w:p w:rsidR="0060721B" w:rsidRPr="0018748F" w:rsidRDefault="0060721B" w:rsidP="0060721B">
            <w:pPr>
              <w:rPr>
                <w:rFonts w:eastAsia="Times New Roman" w:cs="Times New Roman"/>
                <w:sz w:val="20"/>
                <w:szCs w:val="20"/>
              </w:rPr>
            </w:pPr>
            <w:r w:rsidRPr="0018748F">
              <w:rPr>
                <w:rFonts w:eastAsia="Times New Roman" w:cs="Times New Roman"/>
                <w:sz w:val="20"/>
                <w:szCs w:val="20"/>
              </w:rPr>
              <w:t xml:space="preserve">SYBR Green 1, </w:t>
            </w:r>
            <w:proofErr w:type="spellStart"/>
            <w:r w:rsidRPr="0018748F">
              <w:rPr>
                <w:rFonts w:eastAsia="Times New Roman" w:cs="Times New Roman"/>
                <w:sz w:val="20"/>
                <w:szCs w:val="20"/>
              </w:rPr>
              <w:t>Dubult</w:t>
            </w:r>
            <w:proofErr w:type="spellEnd"/>
            <w:r w:rsidRPr="0018748F">
              <w:rPr>
                <w:rFonts w:eastAsia="Times New Roman" w:cs="Times New Roman"/>
                <w:sz w:val="20"/>
                <w:szCs w:val="20"/>
              </w:rPr>
              <w:t xml:space="preserve"> DNS krāsviela gēls krāsošanai, molekulārai mikrobioloģijai, koncentrēts x10 000 DMSO</w:t>
            </w:r>
            <w:r>
              <w:rPr>
                <w:rFonts w:eastAsia="Times New Roman" w:cs="Times New Roman"/>
                <w:sz w:val="20"/>
                <w:szCs w:val="20"/>
              </w:rPr>
              <w:t xml:space="preserve"> (</w:t>
            </w:r>
            <w:proofErr w:type="spellStart"/>
            <w:r>
              <w:rPr>
                <w:rFonts w:eastAsia="Times New Roman" w:cs="Times New Roman"/>
                <w:sz w:val="20"/>
                <w:szCs w:val="20"/>
              </w:rPr>
              <w:t>dimetīlsulfoksīds</w:t>
            </w:r>
            <w:proofErr w:type="spellEnd"/>
            <w:r>
              <w:rPr>
                <w:rFonts w:eastAsia="Times New Roman" w:cs="Times New Roman"/>
                <w:sz w:val="20"/>
                <w:szCs w:val="20"/>
              </w:rPr>
              <w:t>)</w:t>
            </w:r>
            <w:r w:rsidRPr="0018748F">
              <w:rPr>
                <w:rFonts w:eastAsia="Times New Roman" w:cs="Times New Roman"/>
                <w:sz w:val="20"/>
                <w:szCs w:val="20"/>
              </w:rPr>
              <w:t xml:space="preserve">, 500 </w:t>
            </w:r>
            <w:r>
              <w:rPr>
                <w:rFonts w:eastAsia="Times New Roman" w:cs="Times New Roman"/>
                <w:sz w:val="20"/>
                <w:szCs w:val="20"/>
              </w:rPr>
              <w:t>µ</w:t>
            </w:r>
            <w:r w:rsidRPr="0018748F">
              <w:rPr>
                <w:rFonts w:eastAsia="Times New Roman" w:cs="Times New Roman"/>
                <w:sz w:val="20"/>
                <w:szCs w:val="20"/>
              </w:rPr>
              <w:t>L</w:t>
            </w:r>
          </w:p>
        </w:tc>
        <w:tc>
          <w:tcPr>
            <w:tcW w:w="1276" w:type="dxa"/>
            <w:tcBorders>
              <w:top w:val="single" w:sz="6" w:space="0" w:color="000000"/>
              <w:left w:val="single" w:sz="6" w:space="0" w:color="000000"/>
              <w:bottom w:val="single" w:sz="6" w:space="0" w:color="000000"/>
              <w:right w:val="single" w:sz="6" w:space="0" w:color="000000"/>
            </w:tcBorders>
          </w:tcPr>
          <w:p w:rsidR="0060721B" w:rsidRPr="0018748F" w:rsidRDefault="0060721B" w:rsidP="0060721B">
            <w:pPr>
              <w:jc w:val="center"/>
              <w:rPr>
                <w:rFonts w:eastAsia="Times New Roman" w:cs="Times New Roman"/>
                <w:sz w:val="20"/>
                <w:szCs w:val="20"/>
              </w:rPr>
            </w:pPr>
            <w:proofErr w:type="spellStart"/>
            <w:r w:rsidRPr="0018748F">
              <w:rPr>
                <w:rFonts w:eastAsia="Times New Roman" w:cs="Times New Roman"/>
                <w:sz w:val="20"/>
                <w:szCs w:val="20"/>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center"/>
              <w:rPr>
                <w:rFonts w:cs="Times New Roman"/>
                <w:color w:val="000000"/>
                <w:sz w:val="22"/>
                <w:szCs w:val="22"/>
                <w:lang w:eastAsia="en-US"/>
              </w:rPr>
            </w:pPr>
            <w:r>
              <w:rPr>
                <w:rFonts w:cs="Times New Roman"/>
                <w:color w:val="000000"/>
                <w:sz w:val="22"/>
                <w:szCs w:val="22"/>
                <w:lang w:eastAsia="en-US"/>
              </w:rPr>
              <w:t>1</w:t>
            </w:r>
          </w:p>
        </w:tc>
        <w:tc>
          <w:tcPr>
            <w:tcW w:w="5245"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right"/>
              <w:rPr>
                <w:rFonts w:cs="Times New Roman"/>
                <w:color w:val="000000"/>
                <w:sz w:val="22"/>
                <w:szCs w:val="22"/>
                <w:lang w:eastAsia="en-US"/>
              </w:rPr>
            </w:pPr>
          </w:p>
        </w:tc>
      </w:tr>
      <w:tr w:rsidR="0060721B" w:rsidRPr="00A66DEB" w:rsidTr="00B85C80">
        <w:trPr>
          <w:trHeight w:val="871"/>
        </w:trPr>
        <w:tc>
          <w:tcPr>
            <w:tcW w:w="1258"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right"/>
              <w:rPr>
                <w:rFonts w:cs="Times New Roman"/>
                <w:color w:val="000000"/>
                <w:sz w:val="22"/>
                <w:szCs w:val="22"/>
                <w:lang w:eastAsia="en-US"/>
              </w:rPr>
            </w:pPr>
            <w:r>
              <w:rPr>
                <w:rFonts w:cs="Times New Roman"/>
                <w:color w:val="000000"/>
                <w:sz w:val="22"/>
                <w:szCs w:val="22"/>
                <w:lang w:eastAsia="en-US"/>
              </w:rPr>
              <w:t>4</w:t>
            </w:r>
          </w:p>
        </w:tc>
        <w:tc>
          <w:tcPr>
            <w:tcW w:w="1607" w:type="dxa"/>
            <w:tcBorders>
              <w:top w:val="single" w:sz="6" w:space="0" w:color="000000"/>
              <w:left w:val="single" w:sz="6" w:space="0" w:color="000000"/>
              <w:bottom w:val="single" w:sz="6" w:space="0" w:color="000000"/>
              <w:right w:val="single" w:sz="6" w:space="0" w:color="000000"/>
            </w:tcBorders>
          </w:tcPr>
          <w:p w:rsidR="0060721B" w:rsidRPr="0060721B" w:rsidRDefault="0060721B" w:rsidP="0060721B">
            <w:pPr>
              <w:rPr>
                <w:rFonts w:eastAsia="Times New Roman" w:cs="Times New Roman"/>
                <w:sz w:val="20"/>
                <w:szCs w:val="22"/>
              </w:rPr>
            </w:pPr>
            <w:proofErr w:type="spellStart"/>
            <w:r w:rsidRPr="0060721B">
              <w:rPr>
                <w:rFonts w:eastAsia="Times New Roman" w:cs="Times New Roman"/>
                <w:sz w:val="20"/>
                <w:szCs w:val="22"/>
              </w:rPr>
              <w:t>Propīdija</w:t>
            </w:r>
            <w:proofErr w:type="spellEnd"/>
            <w:r w:rsidRPr="0060721B">
              <w:rPr>
                <w:rFonts w:eastAsia="Times New Roman" w:cs="Times New Roman"/>
                <w:sz w:val="20"/>
                <w:szCs w:val="22"/>
              </w:rPr>
              <w:t xml:space="preserve"> jodīds (</w:t>
            </w:r>
            <w:proofErr w:type="spellStart"/>
            <w:r w:rsidRPr="0060721B">
              <w:rPr>
                <w:rFonts w:eastAsia="Times New Roman" w:cs="Times New Roman"/>
                <w:sz w:val="20"/>
                <w:szCs w:val="22"/>
              </w:rPr>
              <w:t>Propidium</w:t>
            </w:r>
            <w:proofErr w:type="spellEnd"/>
            <w:r w:rsidRPr="0060721B">
              <w:rPr>
                <w:rFonts w:eastAsia="Times New Roman" w:cs="Times New Roman"/>
                <w:sz w:val="20"/>
                <w:szCs w:val="22"/>
              </w:rPr>
              <w:t xml:space="preserve"> </w:t>
            </w:r>
            <w:proofErr w:type="spellStart"/>
            <w:r w:rsidRPr="0060721B">
              <w:rPr>
                <w:rFonts w:eastAsia="Times New Roman" w:cs="Times New Roman"/>
                <w:sz w:val="20"/>
                <w:szCs w:val="22"/>
              </w:rPr>
              <w:t>Iodide</w:t>
            </w:r>
            <w:proofErr w:type="spellEnd"/>
            <w:r w:rsidRPr="0060721B">
              <w:rPr>
                <w:rFonts w:eastAsia="Times New Roman" w:cs="Times New Roman"/>
                <w:sz w:val="20"/>
                <w:szCs w:val="22"/>
              </w:rPr>
              <w:t>)</w:t>
            </w:r>
          </w:p>
        </w:tc>
        <w:tc>
          <w:tcPr>
            <w:tcW w:w="3402" w:type="dxa"/>
            <w:tcBorders>
              <w:top w:val="single" w:sz="6" w:space="0" w:color="000000"/>
              <w:left w:val="single" w:sz="6" w:space="0" w:color="000000"/>
              <w:bottom w:val="single" w:sz="6" w:space="0" w:color="000000"/>
              <w:right w:val="single" w:sz="6" w:space="0" w:color="000000"/>
            </w:tcBorders>
          </w:tcPr>
          <w:p w:rsidR="0060721B" w:rsidRPr="0018748F" w:rsidRDefault="0060721B" w:rsidP="0060721B">
            <w:pPr>
              <w:rPr>
                <w:rFonts w:eastAsia="Times New Roman" w:cs="Times New Roman"/>
                <w:sz w:val="20"/>
                <w:szCs w:val="20"/>
              </w:rPr>
            </w:pPr>
            <w:proofErr w:type="spellStart"/>
            <w:r w:rsidRPr="0018748F">
              <w:rPr>
                <w:rFonts w:eastAsia="Times New Roman" w:cs="Times New Roman"/>
                <w:sz w:val="20"/>
                <w:szCs w:val="20"/>
              </w:rPr>
              <w:t>Propīdija</w:t>
            </w:r>
            <w:proofErr w:type="spellEnd"/>
            <w:r w:rsidRPr="0018748F">
              <w:rPr>
                <w:rFonts w:eastAsia="Times New Roman" w:cs="Times New Roman"/>
                <w:sz w:val="20"/>
                <w:szCs w:val="20"/>
              </w:rPr>
              <w:t xml:space="preserve"> jodīds molekulārai bioloģijai, pulveris, 25 mg, C27H34I2N4</w:t>
            </w:r>
          </w:p>
        </w:tc>
        <w:tc>
          <w:tcPr>
            <w:tcW w:w="1276" w:type="dxa"/>
            <w:tcBorders>
              <w:top w:val="single" w:sz="6" w:space="0" w:color="000000"/>
              <w:left w:val="single" w:sz="6" w:space="0" w:color="000000"/>
              <w:bottom w:val="single" w:sz="6" w:space="0" w:color="000000"/>
              <w:right w:val="single" w:sz="6" w:space="0" w:color="000000"/>
            </w:tcBorders>
          </w:tcPr>
          <w:p w:rsidR="0060721B" w:rsidRPr="0018748F" w:rsidRDefault="0060721B" w:rsidP="0060721B">
            <w:pPr>
              <w:jc w:val="center"/>
              <w:rPr>
                <w:rFonts w:eastAsia="Times New Roman" w:cs="Times New Roman"/>
                <w:sz w:val="20"/>
                <w:szCs w:val="20"/>
              </w:rPr>
            </w:pPr>
            <w:proofErr w:type="spellStart"/>
            <w:r w:rsidRPr="0018748F">
              <w:rPr>
                <w:rFonts w:eastAsia="Times New Roman" w:cs="Times New Roman"/>
                <w:sz w:val="20"/>
                <w:szCs w:val="20"/>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60721B" w:rsidRDefault="0060721B" w:rsidP="0060721B">
            <w:pPr>
              <w:autoSpaceDE w:val="0"/>
              <w:autoSpaceDN w:val="0"/>
              <w:adjustRightInd w:val="0"/>
              <w:jc w:val="center"/>
              <w:rPr>
                <w:rFonts w:cs="Times New Roman"/>
                <w:color w:val="000000"/>
                <w:sz w:val="22"/>
                <w:szCs w:val="22"/>
                <w:lang w:eastAsia="en-US"/>
              </w:rPr>
            </w:pPr>
            <w:r>
              <w:rPr>
                <w:rFonts w:cs="Times New Roman"/>
                <w:color w:val="000000"/>
                <w:sz w:val="22"/>
                <w:szCs w:val="22"/>
                <w:lang w:eastAsia="en-US"/>
              </w:rPr>
              <w:t>2</w:t>
            </w:r>
          </w:p>
        </w:tc>
        <w:tc>
          <w:tcPr>
            <w:tcW w:w="5245"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right"/>
              <w:rPr>
                <w:rFonts w:cs="Times New Roman"/>
                <w:color w:val="000000"/>
                <w:sz w:val="22"/>
                <w:szCs w:val="22"/>
                <w:lang w:eastAsia="en-US"/>
              </w:rPr>
            </w:pPr>
          </w:p>
        </w:tc>
      </w:tr>
      <w:tr w:rsidR="0060721B" w:rsidRPr="00A66DEB" w:rsidTr="00B85C80">
        <w:trPr>
          <w:trHeight w:val="871"/>
        </w:trPr>
        <w:tc>
          <w:tcPr>
            <w:tcW w:w="1258"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right"/>
              <w:rPr>
                <w:rFonts w:cs="Times New Roman"/>
                <w:color w:val="000000"/>
                <w:sz w:val="22"/>
                <w:szCs w:val="22"/>
                <w:lang w:eastAsia="en-US"/>
              </w:rPr>
            </w:pPr>
            <w:r>
              <w:rPr>
                <w:rFonts w:cs="Times New Roman"/>
                <w:color w:val="000000"/>
                <w:sz w:val="22"/>
                <w:szCs w:val="22"/>
                <w:lang w:eastAsia="en-US"/>
              </w:rPr>
              <w:t>5</w:t>
            </w:r>
          </w:p>
        </w:tc>
        <w:tc>
          <w:tcPr>
            <w:tcW w:w="1607" w:type="dxa"/>
            <w:tcBorders>
              <w:top w:val="single" w:sz="6" w:space="0" w:color="000000"/>
              <w:left w:val="single" w:sz="6" w:space="0" w:color="000000"/>
              <w:bottom w:val="single" w:sz="6" w:space="0" w:color="000000"/>
              <w:right w:val="single" w:sz="6" w:space="0" w:color="000000"/>
            </w:tcBorders>
          </w:tcPr>
          <w:p w:rsidR="0060721B" w:rsidRPr="0060721B" w:rsidRDefault="0060721B" w:rsidP="0060721B">
            <w:pPr>
              <w:rPr>
                <w:rFonts w:eastAsia="Times New Roman" w:cs="Times New Roman"/>
                <w:sz w:val="20"/>
                <w:szCs w:val="22"/>
              </w:rPr>
            </w:pPr>
            <w:r w:rsidRPr="0060721B">
              <w:rPr>
                <w:rFonts w:eastAsia="Times New Roman" w:cs="Times New Roman"/>
                <w:sz w:val="20"/>
                <w:szCs w:val="22"/>
              </w:rPr>
              <w:t>Nātrija peroksīds (</w:t>
            </w:r>
            <w:proofErr w:type="spellStart"/>
            <w:r w:rsidRPr="0060721B">
              <w:rPr>
                <w:rFonts w:eastAsia="Times New Roman" w:cs="Times New Roman"/>
                <w:sz w:val="20"/>
                <w:szCs w:val="22"/>
              </w:rPr>
              <w:t>Sodium</w:t>
            </w:r>
            <w:proofErr w:type="spellEnd"/>
            <w:r w:rsidRPr="0060721B">
              <w:rPr>
                <w:rFonts w:eastAsia="Times New Roman" w:cs="Times New Roman"/>
                <w:sz w:val="20"/>
                <w:szCs w:val="22"/>
              </w:rPr>
              <w:t xml:space="preserve"> </w:t>
            </w:r>
            <w:proofErr w:type="spellStart"/>
            <w:r w:rsidRPr="0060721B">
              <w:rPr>
                <w:rFonts w:eastAsia="Times New Roman" w:cs="Times New Roman"/>
                <w:sz w:val="20"/>
                <w:szCs w:val="22"/>
              </w:rPr>
              <w:t>peroxide</w:t>
            </w:r>
            <w:proofErr w:type="spellEnd"/>
            <w:r w:rsidRPr="0060721B">
              <w:rPr>
                <w:rFonts w:eastAsia="Times New Roman" w:cs="Times New Roman"/>
                <w:sz w:val="20"/>
                <w:szCs w:val="22"/>
              </w:rPr>
              <w:t>)</w:t>
            </w:r>
          </w:p>
        </w:tc>
        <w:tc>
          <w:tcPr>
            <w:tcW w:w="3402" w:type="dxa"/>
            <w:tcBorders>
              <w:top w:val="single" w:sz="6" w:space="0" w:color="000000"/>
              <w:left w:val="single" w:sz="6" w:space="0" w:color="000000"/>
              <w:bottom w:val="single" w:sz="6" w:space="0" w:color="000000"/>
              <w:right w:val="single" w:sz="6" w:space="0" w:color="000000"/>
            </w:tcBorders>
          </w:tcPr>
          <w:p w:rsidR="0060721B" w:rsidRPr="0018748F" w:rsidRDefault="0060721B" w:rsidP="0060721B">
            <w:pPr>
              <w:rPr>
                <w:rFonts w:eastAsia="Times New Roman" w:cs="Times New Roman"/>
                <w:sz w:val="20"/>
                <w:szCs w:val="20"/>
              </w:rPr>
            </w:pPr>
            <w:r w:rsidRPr="0018748F">
              <w:rPr>
                <w:rFonts w:eastAsia="Times New Roman" w:cs="Times New Roman"/>
                <w:sz w:val="20"/>
                <w:szCs w:val="20"/>
              </w:rPr>
              <w:t xml:space="preserve">Na2O2 (&gt;95%), </w:t>
            </w:r>
            <w:proofErr w:type="spellStart"/>
            <w:r w:rsidRPr="0018748F">
              <w:rPr>
                <w:rFonts w:eastAsia="Times New Roman" w:cs="Times New Roman"/>
                <w:sz w:val="20"/>
                <w:szCs w:val="20"/>
              </w:rPr>
              <w:t>puriss</w:t>
            </w:r>
            <w:proofErr w:type="spellEnd"/>
            <w:r w:rsidRPr="0018748F">
              <w:rPr>
                <w:rFonts w:eastAsia="Times New Roman" w:cs="Times New Roman"/>
                <w:sz w:val="20"/>
                <w:szCs w:val="20"/>
              </w:rPr>
              <w:t xml:space="preserve"> </w:t>
            </w:r>
            <w:proofErr w:type="spellStart"/>
            <w:r w:rsidRPr="0018748F">
              <w:rPr>
                <w:rFonts w:eastAsia="Times New Roman" w:cs="Times New Roman"/>
                <w:sz w:val="20"/>
                <w:szCs w:val="20"/>
              </w:rPr>
              <w:t>p.a</w:t>
            </w:r>
            <w:proofErr w:type="spellEnd"/>
            <w:r w:rsidRPr="0018748F">
              <w:rPr>
                <w:rFonts w:eastAsia="Times New Roman" w:cs="Times New Roman"/>
                <w:sz w:val="20"/>
                <w:szCs w:val="20"/>
              </w:rPr>
              <w:t>., 100 g iepakojumā</w:t>
            </w:r>
          </w:p>
        </w:tc>
        <w:tc>
          <w:tcPr>
            <w:tcW w:w="1276" w:type="dxa"/>
            <w:tcBorders>
              <w:top w:val="single" w:sz="6" w:space="0" w:color="000000"/>
              <w:left w:val="single" w:sz="6" w:space="0" w:color="000000"/>
              <w:bottom w:val="single" w:sz="6" w:space="0" w:color="000000"/>
              <w:right w:val="single" w:sz="6" w:space="0" w:color="000000"/>
            </w:tcBorders>
          </w:tcPr>
          <w:p w:rsidR="0060721B" w:rsidRPr="0018748F" w:rsidRDefault="0060721B" w:rsidP="0060721B">
            <w:pPr>
              <w:jc w:val="center"/>
              <w:rPr>
                <w:rFonts w:eastAsia="Times New Roman" w:cs="Times New Roman"/>
                <w:sz w:val="20"/>
                <w:szCs w:val="20"/>
              </w:rPr>
            </w:pPr>
            <w:r w:rsidRPr="0018748F">
              <w:rPr>
                <w:rFonts w:eastAsia="Times New Roman" w:cs="Times New Roman"/>
                <w:sz w:val="20"/>
                <w:szCs w:val="20"/>
              </w:rPr>
              <w:t>iepakojums</w:t>
            </w:r>
          </w:p>
        </w:tc>
        <w:tc>
          <w:tcPr>
            <w:tcW w:w="992" w:type="dxa"/>
            <w:tcBorders>
              <w:top w:val="single" w:sz="6" w:space="0" w:color="000000"/>
              <w:left w:val="single" w:sz="6" w:space="0" w:color="000000"/>
              <w:bottom w:val="single" w:sz="6" w:space="0" w:color="000000"/>
              <w:right w:val="single" w:sz="6" w:space="0" w:color="000000"/>
            </w:tcBorders>
          </w:tcPr>
          <w:p w:rsidR="0060721B" w:rsidRDefault="0060721B" w:rsidP="0060721B">
            <w:pPr>
              <w:autoSpaceDE w:val="0"/>
              <w:autoSpaceDN w:val="0"/>
              <w:adjustRightInd w:val="0"/>
              <w:jc w:val="center"/>
              <w:rPr>
                <w:rFonts w:cs="Times New Roman"/>
                <w:color w:val="000000"/>
                <w:sz w:val="22"/>
                <w:szCs w:val="22"/>
                <w:lang w:eastAsia="en-US"/>
              </w:rPr>
            </w:pPr>
            <w:r>
              <w:rPr>
                <w:rFonts w:cs="Times New Roman"/>
                <w:color w:val="000000"/>
                <w:sz w:val="22"/>
                <w:szCs w:val="22"/>
                <w:lang w:eastAsia="en-US"/>
              </w:rPr>
              <w:t>1</w:t>
            </w:r>
          </w:p>
        </w:tc>
        <w:tc>
          <w:tcPr>
            <w:tcW w:w="5245"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right"/>
              <w:rPr>
                <w:rFonts w:cs="Times New Roman"/>
                <w:color w:val="000000"/>
                <w:sz w:val="22"/>
                <w:szCs w:val="22"/>
                <w:lang w:eastAsia="en-US"/>
              </w:rPr>
            </w:pPr>
          </w:p>
        </w:tc>
      </w:tr>
      <w:tr w:rsidR="0060721B" w:rsidRPr="00A66DEB" w:rsidTr="00B85C80">
        <w:trPr>
          <w:trHeight w:val="871"/>
        </w:trPr>
        <w:tc>
          <w:tcPr>
            <w:tcW w:w="1258"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right"/>
              <w:rPr>
                <w:rFonts w:cs="Times New Roman"/>
                <w:color w:val="000000"/>
                <w:sz w:val="22"/>
                <w:szCs w:val="22"/>
                <w:lang w:eastAsia="en-US"/>
              </w:rPr>
            </w:pPr>
            <w:r>
              <w:rPr>
                <w:rFonts w:cs="Times New Roman"/>
                <w:color w:val="000000"/>
                <w:sz w:val="22"/>
                <w:szCs w:val="22"/>
                <w:lang w:eastAsia="en-US"/>
              </w:rPr>
              <w:t>6</w:t>
            </w:r>
          </w:p>
        </w:tc>
        <w:tc>
          <w:tcPr>
            <w:tcW w:w="1607" w:type="dxa"/>
            <w:tcBorders>
              <w:top w:val="single" w:sz="6" w:space="0" w:color="000000"/>
              <w:left w:val="single" w:sz="6" w:space="0" w:color="000000"/>
              <w:bottom w:val="single" w:sz="6" w:space="0" w:color="000000"/>
              <w:right w:val="single" w:sz="6" w:space="0" w:color="000000"/>
            </w:tcBorders>
          </w:tcPr>
          <w:p w:rsidR="0060721B" w:rsidRPr="0060721B" w:rsidRDefault="0060721B" w:rsidP="0060721B">
            <w:pPr>
              <w:rPr>
                <w:rFonts w:eastAsia="Times New Roman" w:cs="Times New Roman"/>
                <w:sz w:val="20"/>
                <w:szCs w:val="22"/>
              </w:rPr>
            </w:pPr>
            <w:proofErr w:type="spellStart"/>
            <w:r w:rsidRPr="0060721B">
              <w:rPr>
                <w:rFonts w:eastAsia="Times New Roman" w:cs="Times New Roman"/>
                <w:sz w:val="20"/>
                <w:szCs w:val="22"/>
              </w:rPr>
              <w:t>Hlorūdeņrāžskābe</w:t>
            </w:r>
            <w:proofErr w:type="spellEnd"/>
            <w:r w:rsidRPr="0060721B">
              <w:rPr>
                <w:rFonts w:eastAsia="Times New Roman" w:cs="Times New Roman"/>
                <w:sz w:val="20"/>
                <w:szCs w:val="22"/>
              </w:rPr>
              <w:t xml:space="preserve"> (sālsskābe), </w:t>
            </w:r>
            <w:proofErr w:type="spellStart"/>
            <w:r w:rsidRPr="0060721B">
              <w:rPr>
                <w:rFonts w:eastAsia="Times New Roman" w:cs="Times New Roman"/>
                <w:sz w:val="20"/>
                <w:szCs w:val="22"/>
              </w:rPr>
              <w:t>HCl</w:t>
            </w:r>
            <w:proofErr w:type="spellEnd"/>
          </w:p>
        </w:tc>
        <w:tc>
          <w:tcPr>
            <w:tcW w:w="3402" w:type="dxa"/>
            <w:tcBorders>
              <w:top w:val="single" w:sz="6" w:space="0" w:color="000000"/>
              <w:left w:val="single" w:sz="6" w:space="0" w:color="000000"/>
              <w:bottom w:val="single" w:sz="6" w:space="0" w:color="000000"/>
              <w:right w:val="single" w:sz="6" w:space="0" w:color="000000"/>
            </w:tcBorders>
          </w:tcPr>
          <w:p w:rsidR="0060721B" w:rsidRPr="0018748F" w:rsidRDefault="0060721B" w:rsidP="0060721B">
            <w:pPr>
              <w:rPr>
                <w:rFonts w:eastAsia="Times New Roman" w:cs="Times New Roman"/>
                <w:sz w:val="20"/>
                <w:szCs w:val="20"/>
              </w:rPr>
            </w:pPr>
            <w:proofErr w:type="spellStart"/>
            <w:r w:rsidRPr="0018748F">
              <w:rPr>
                <w:rFonts w:eastAsia="Times New Roman" w:cs="Times New Roman"/>
                <w:sz w:val="20"/>
                <w:szCs w:val="20"/>
              </w:rPr>
              <w:t>HCl</w:t>
            </w:r>
            <w:proofErr w:type="spellEnd"/>
            <w:r w:rsidRPr="0018748F">
              <w:rPr>
                <w:rFonts w:eastAsia="Times New Roman" w:cs="Times New Roman"/>
                <w:sz w:val="20"/>
                <w:szCs w:val="20"/>
              </w:rPr>
              <w:t xml:space="preserve">, </w:t>
            </w:r>
            <w:proofErr w:type="spellStart"/>
            <w:r w:rsidRPr="0018748F">
              <w:rPr>
                <w:rFonts w:eastAsia="Times New Roman" w:cs="Times New Roman"/>
                <w:sz w:val="20"/>
                <w:szCs w:val="20"/>
              </w:rPr>
              <w:t>Ph</w:t>
            </w:r>
            <w:proofErr w:type="spellEnd"/>
            <w:r w:rsidRPr="0018748F">
              <w:rPr>
                <w:rFonts w:eastAsia="Times New Roman" w:cs="Times New Roman"/>
                <w:sz w:val="20"/>
                <w:szCs w:val="20"/>
              </w:rPr>
              <w:t xml:space="preserve">. </w:t>
            </w:r>
            <w:proofErr w:type="spellStart"/>
            <w:r w:rsidRPr="0018748F">
              <w:rPr>
                <w:rFonts w:eastAsia="Times New Roman" w:cs="Times New Roman"/>
                <w:sz w:val="20"/>
                <w:szCs w:val="20"/>
              </w:rPr>
              <w:t>Eur</w:t>
            </w:r>
            <w:proofErr w:type="spellEnd"/>
            <w:r w:rsidRPr="0018748F">
              <w:rPr>
                <w:rFonts w:eastAsia="Times New Roman" w:cs="Times New Roman"/>
                <w:sz w:val="20"/>
                <w:szCs w:val="20"/>
              </w:rPr>
              <w:t>., BP, NF,  36.5-38%, CAS  7647-01-0</w:t>
            </w:r>
            <w:r>
              <w:rPr>
                <w:rFonts w:eastAsia="Times New Roman" w:cs="Times New Roman"/>
                <w:sz w:val="20"/>
                <w:szCs w:val="20"/>
              </w:rPr>
              <w:t xml:space="preserve"> vai ekvivalents</w:t>
            </w:r>
            <w:r w:rsidRPr="0018748F">
              <w:rPr>
                <w:rFonts w:eastAsia="Times New Roman" w:cs="Times New Roman"/>
                <w:sz w:val="20"/>
                <w:szCs w:val="20"/>
              </w:rPr>
              <w:t>, 1L pudelēs</w:t>
            </w:r>
          </w:p>
        </w:tc>
        <w:tc>
          <w:tcPr>
            <w:tcW w:w="1276" w:type="dxa"/>
            <w:tcBorders>
              <w:top w:val="single" w:sz="6" w:space="0" w:color="000000"/>
              <w:left w:val="single" w:sz="6" w:space="0" w:color="000000"/>
              <w:bottom w:val="single" w:sz="6" w:space="0" w:color="000000"/>
              <w:right w:val="single" w:sz="6" w:space="0" w:color="000000"/>
            </w:tcBorders>
          </w:tcPr>
          <w:p w:rsidR="0060721B" w:rsidRPr="0018748F" w:rsidRDefault="0060721B" w:rsidP="0060721B">
            <w:pPr>
              <w:jc w:val="center"/>
              <w:rPr>
                <w:rFonts w:eastAsia="Times New Roman" w:cs="Times New Roman"/>
                <w:sz w:val="20"/>
                <w:szCs w:val="20"/>
              </w:rPr>
            </w:pPr>
            <w:proofErr w:type="spellStart"/>
            <w:r w:rsidRPr="0018748F">
              <w:rPr>
                <w:rFonts w:eastAsia="Times New Roman" w:cs="Times New Roman"/>
                <w:sz w:val="20"/>
                <w:szCs w:val="20"/>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60721B" w:rsidRDefault="0060721B" w:rsidP="0060721B">
            <w:pPr>
              <w:autoSpaceDE w:val="0"/>
              <w:autoSpaceDN w:val="0"/>
              <w:adjustRightInd w:val="0"/>
              <w:jc w:val="center"/>
              <w:rPr>
                <w:rFonts w:cs="Times New Roman"/>
                <w:color w:val="000000"/>
                <w:sz w:val="22"/>
                <w:szCs w:val="22"/>
                <w:lang w:eastAsia="en-US"/>
              </w:rPr>
            </w:pPr>
            <w:r>
              <w:rPr>
                <w:rFonts w:cs="Times New Roman"/>
                <w:color w:val="000000"/>
                <w:sz w:val="22"/>
                <w:szCs w:val="22"/>
                <w:lang w:eastAsia="en-US"/>
              </w:rPr>
              <w:t>1</w:t>
            </w:r>
          </w:p>
        </w:tc>
        <w:tc>
          <w:tcPr>
            <w:tcW w:w="5245"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right"/>
              <w:rPr>
                <w:rFonts w:cs="Times New Roman"/>
                <w:color w:val="000000"/>
                <w:sz w:val="22"/>
                <w:szCs w:val="22"/>
                <w:lang w:eastAsia="en-US"/>
              </w:rPr>
            </w:pPr>
          </w:p>
        </w:tc>
      </w:tr>
      <w:tr w:rsidR="0060721B" w:rsidRPr="00A66DEB" w:rsidTr="00B85C80">
        <w:trPr>
          <w:trHeight w:val="871"/>
        </w:trPr>
        <w:tc>
          <w:tcPr>
            <w:tcW w:w="1258"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right"/>
              <w:rPr>
                <w:rFonts w:cs="Times New Roman"/>
                <w:color w:val="000000"/>
                <w:sz w:val="22"/>
                <w:szCs w:val="22"/>
                <w:lang w:eastAsia="en-US"/>
              </w:rPr>
            </w:pPr>
            <w:r>
              <w:rPr>
                <w:rFonts w:cs="Times New Roman"/>
                <w:color w:val="000000"/>
                <w:sz w:val="22"/>
                <w:szCs w:val="22"/>
                <w:lang w:eastAsia="en-US"/>
              </w:rPr>
              <w:t>7</w:t>
            </w:r>
          </w:p>
        </w:tc>
        <w:tc>
          <w:tcPr>
            <w:tcW w:w="1607" w:type="dxa"/>
            <w:tcBorders>
              <w:top w:val="single" w:sz="6" w:space="0" w:color="000000"/>
              <w:left w:val="single" w:sz="6" w:space="0" w:color="000000"/>
              <w:bottom w:val="single" w:sz="6" w:space="0" w:color="000000"/>
              <w:right w:val="single" w:sz="6" w:space="0" w:color="000000"/>
            </w:tcBorders>
          </w:tcPr>
          <w:p w:rsidR="0060721B" w:rsidRPr="0060721B" w:rsidRDefault="0060721B" w:rsidP="0060721B">
            <w:pPr>
              <w:rPr>
                <w:rFonts w:eastAsia="Times New Roman" w:cs="Times New Roman"/>
                <w:sz w:val="20"/>
                <w:szCs w:val="22"/>
              </w:rPr>
            </w:pPr>
            <w:r w:rsidRPr="0060721B">
              <w:rPr>
                <w:rFonts w:eastAsia="Times New Roman" w:cs="Times New Roman"/>
                <w:sz w:val="20"/>
                <w:szCs w:val="22"/>
              </w:rPr>
              <w:t>Hlora, Cl</w:t>
            </w:r>
            <w:r w:rsidRPr="0060721B">
              <w:rPr>
                <w:rFonts w:eastAsia="Times New Roman" w:cs="Times New Roman"/>
                <w:sz w:val="20"/>
                <w:szCs w:val="22"/>
                <w:vertAlign w:val="subscript"/>
              </w:rPr>
              <w:t>2,</w:t>
            </w:r>
            <w:r w:rsidRPr="0060721B">
              <w:rPr>
                <w:rFonts w:eastAsia="Times New Roman" w:cs="Times New Roman"/>
                <w:sz w:val="20"/>
                <w:szCs w:val="22"/>
              </w:rPr>
              <w:t xml:space="preserve"> standarti</w:t>
            </w:r>
          </w:p>
        </w:tc>
        <w:tc>
          <w:tcPr>
            <w:tcW w:w="3402" w:type="dxa"/>
            <w:tcBorders>
              <w:top w:val="single" w:sz="6" w:space="0" w:color="000000"/>
              <w:left w:val="single" w:sz="6" w:space="0" w:color="000000"/>
              <w:bottom w:val="single" w:sz="6" w:space="0" w:color="000000"/>
              <w:right w:val="single" w:sz="6" w:space="0" w:color="000000"/>
            </w:tcBorders>
          </w:tcPr>
          <w:p w:rsidR="0060721B" w:rsidRPr="0018748F" w:rsidRDefault="0060721B" w:rsidP="0060721B">
            <w:pPr>
              <w:rPr>
                <w:rFonts w:eastAsia="Times New Roman" w:cs="Times New Roman"/>
                <w:sz w:val="20"/>
                <w:szCs w:val="20"/>
              </w:rPr>
            </w:pPr>
            <w:r w:rsidRPr="0018748F">
              <w:rPr>
                <w:rFonts w:eastAsia="Times New Roman" w:cs="Times New Roman"/>
                <w:sz w:val="20"/>
                <w:szCs w:val="20"/>
              </w:rPr>
              <w:t xml:space="preserve">Hlora </w:t>
            </w:r>
            <w:proofErr w:type="spellStart"/>
            <w:r w:rsidRPr="0018748F">
              <w:rPr>
                <w:rFonts w:eastAsia="Times New Roman" w:cs="Times New Roman"/>
                <w:sz w:val="20"/>
                <w:szCs w:val="20"/>
              </w:rPr>
              <w:t>standartšķīdums</w:t>
            </w:r>
            <w:proofErr w:type="spellEnd"/>
            <w:r w:rsidRPr="0018748F">
              <w:rPr>
                <w:rFonts w:eastAsia="Times New Roman" w:cs="Times New Roman"/>
                <w:sz w:val="20"/>
                <w:szCs w:val="20"/>
              </w:rPr>
              <w:t xml:space="preserve"> kolorimetrijas metodei:  25-30 mg/L, 2 </w:t>
            </w:r>
            <w:proofErr w:type="spellStart"/>
            <w:r w:rsidRPr="0018748F">
              <w:rPr>
                <w:rFonts w:eastAsia="Times New Roman" w:cs="Times New Roman"/>
                <w:sz w:val="20"/>
                <w:szCs w:val="20"/>
              </w:rPr>
              <w:t>mL</w:t>
            </w:r>
            <w:proofErr w:type="spellEnd"/>
            <w:r>
              <w:rPr>
                <w:rFonts w:eastAsia="Times New Roman" w:cs="Times New Roman"/>
                <w:sz w:val="20"/>
                <w:szCs w:val="20"/>
              </w:rPr>
              <w:t xml:space="preserve"> aizlodētas stikla</w:t>
            </w:r>
            <w:r w:rsidRPr="0018748F">
              <w:rPr>
                <w:rFonts w:eastAsia="Times New Roman" w:cs="Times New Roman"/>
                <w:sz w:val="20"/>
                <w:szCs w:val="20"/>
              </w:rPr>
              <w:t xml:space="preserve"> ampulas 20 </w:t>
            </w:r>
            <w:proofErr w:type="spellStart"/>
            <w:r w:rsidRPr="0018748F">
              <w:rPr>
                <w:rFonts w:eastAsia="Times New Roman" w:cs="Times New Roman"/>
                <w:sz w:val="20"/>
                <w:szCs w:val="20"/>
              </w:rPr>
              <w:t>gb</w:t>
            </w:r>
            <w:proofErr w:type="spellEnd"/>
            <w:r w:rsidRPr="0018748F">
              <w:rPr>
                <w:rFonts w:eastAsia="Times New Roman" w:cs="Times New Roman"/>
                <w:sz w:val="20"/>
                <w:szCs w:val="20"/>
              </w:rPr>
              <w:t>/iepakojumā</w:t>
            </w:r>
            <w:r>
              <w:rPr>
                <w:rFonts w:eastAsia="Times New Roman" w:cs="Times New Roman"/>
                <w:sz w:val="20"/>
                <w:szCs w:val="20"/>
              </w:rPr>
              <w:t xml:space="preserve">. Paredzēts </w:t>
            </w:r>
            <w:proofErr w:type="spellStart"/>
            <w:r>
              <w:rPr>
                <w:rFonts w:eastAsia="Times New Roman" w:cs="Times New Roman"/>
                <w:sz w:val="20"/>
                <w:szCs w:val="20"/>
              </w:rPr>
              <w:t>Hach</w:t>
            </w:r>
            <w:proofErr w:type="spellEnd"/>
            <w:r>
              <w:rPr>
                <w:rFonts w:eastAsia="Times New Roman" w:cs="Times New Roman"/>
                <w:sz w:val="20"/>
                <w:szCs w:val="20"/>
              </w:rPr>
              <w:t xml:space="preserve"> kolorimetriskās metodes pārbaudei.</w:t>
            </w:r>
          </w:p>
        </w:tc>
        <w:tc>
          <w:tcPr>
            <w:tcW w:w="1276" w:type="dxa"/>
            <w:tcBorders>
              <w:top w:val="single" w:sz="6" w:space="0" w:color="000000"/>
              <w:left w:val="single" w:sz="6" w:space="0" w:color="000000"/>
              <w:bottom w:val="single" w:sz="6" w:space="0" w:color="000000"/>
              <w:right w:val="single" w:sz="6" w:space="0" w:color="000000"/>
            </w:tcBorders>
          </w:tcPr>
          <w:p w:rsidR="0060721B" w:rsidRPr="0018748F" w:rsidRDefault="0060721B" w:rsidP="0060721B">
            <w:pPr>
              <w:jc w:val="center"/>
              <w:rPr>
                <w:rFonts w:eastAsia="Times New Roman" w:cs="Times New Roman"/>
                <w:sz w:val="20"/>
                <w:szCs w:val="20"/>
              </w:rPr>
            </w:pPr>
            <w:r w:rsidRPr="0018748F">
              <w:rPr>
                <w:rFonts w:eastAsia="Times New Roman" w:cs="Times New Roman"/>
                <w:sz w:val="20"/>
                <w:szCs w:val="20"/>
              </w:rPr>
              <w:t>iepakojums</w:t>
            </w:r>
          </w:p>
        </w:tc>
        <w:tc>
          <w:tcPr>
            <w:tcW w:w="992" w:type="dxa"/>
            <w:tcBorders>
              <w:top w:val="single" w:sz="6" w:space="0" w:color="000000"/>
              <w:left w:val="single" w:sz="6" w:space="0" w:color="000000"/>
              <w:bottom w:val="single" w:sz="6" w:space="0" w:color="000000"/>
              <w:right w:val="single" w:sz="6" w:space="0" w:color="000000"/>
            </w:tcBorders>
          </w:tcPr>
          <w:p w:rsidR="0060721B" w:rsidRDefault="0060721B" w:rsidP="0060721B">
            <w:pPr>
              <w:autoSpaceDE w:val="0"/>
              <w:autoSpaceDN w:val="0"/>
              <w:adjustRightInd w:val="0"/>
              <w:jc w:val="center"/>
              <w:rPr>
                <w:rFonts w:cs="Times New Roman"/>
                <w:color w:val="000000"/>
                <w:sz w:val="22"/>
                <w:szCs w:val="22"/>
                <w:lang w:eastAsia="en-US"/>
              </w:rPr>
            </w:pPr>
            <w:r>
              <w:rPr>
                <w:rFonts w:cs="Times New Roman"/>
                <w:color w:val="000000"/>
                <w:sz w:val="22"/>
                <w:szCs w:val="22"/>
                <w:lang w:eastAsia="en-US"/>
              </w:rPr>
              <w:t>1</w:t>
            </w:r>
          </w:p>
        </w:tc>
        <w:tc>
          <w:tcPr>
            <w:tcW w:w="5245"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right"/>
              <w:rPr>
                <w:rFonts w:cs="Times New Roman"/>
                <w:color w:val="000000"/>
                <w:sz w:val="22"/>
                <w:szCs w:val="22"/>
                <w:lang w:eastAsia="en-US"/>
              </w:rPr>
            </w:pPr>
          </w:p>
        </w:tc>
      </w:tr>
      <w:tr w:rsidR="0060721B" w:rsidRPr="00A66DEB" w:rsidTr="00B85C80">
        <w:trPr>
          <w:trHeight w:val="871"/>
        </w:trPr>
        <w:tc>
          <w:tcPr>
            <w:tcW w:w="1258" w:type="dxa"/>
            <w:tcBorders>
              <w:top w:val="single" w:sz="6" w:space="0" w:color="000000"/>
              <w:left w:val="single" w:sz="6" w:space="0" w:color="000000"/>
              <w:bottom w:val="single" w:sz="6" w:space="0" w:color="000000"/>
              <w:right w:val="single" w:sz="6" w:space="0" w:color="000000"/>
            </w:tcBorders>
          </w:tcPr>
          <w:p w:rsidR="0060721B" w:rsidRDefault="0060721B" w:rsidP="0060721B">
            <w:pPr>
              <w:autoSpaceDE w:val="0"/>
              <w:autoSpaceDN w:val="0"/>
              <w:adjustRightInd w:val="0"/>
              <w:jc w:val="right"/>
              <w:rPr>
                <w:rFonts w:cs="Times New Roman"/>
                <w:color w:val="000000"/>
                <w:sz w:val="22"/>
                <w:szCs w:val="22"/>
                <w:lang w:eastAsia="en-US"/>
              </w:rPr>
            </w:pPr>
            <w:r>
              <w:rPr>
                <w:rFonts w:cs="Times New Roman"/>
                <w:color w:val="000000"/>
                <w:sz w:val="22"/>
                <w:szCs w:val="22"/>
                <w:lang w:eastAsia="en-US"/>
              </w:rPr>
              <w:t>8</w:t>
            </w:r>
          </w:p>
        </w:tc>
        <w:tc>
          <w:tcPr>
            <w:tcW w:w="1607" w:type="dxa"/>
            <w:tcBorders>
              <w:top w:val="single" w:sz="6" w:space="0" w:color="000000"/>
              <w:left w:val="single" w:sz="6" w:space="0" w:color="000000"/>
              <w:bottom w:val="single" w:sz="6" w:space="0" w:color="000000"/>
              <w:right w:val="single" w:sz="6" w:space="0" w:color="000000"/>
            </w:tcBorders>
          </w:tcPr>
          <w:p w:rsidR="0060721B" w:rsidRPr="0060721B" w:rsidRDefault="0060721B" w:rsidP="0060721B">
            <w:pPr>
              <w:rPr>
                <w:rFonts w:eastAsia="Times New Roman" w:cs="Times New Roman"/>
                <w:sz w:val="20"/>
                <w:szCs w:val="22"/>
              </w:rPr>
            </w:pPr>
            <w:r w:rsidRPr="0060721B">
              <w:rPr>
                <w:rFonts w:eastAsia="Times New Roman" w:cs="Times New Roman"/>
                <w:sz w:val="20"/>
                <w:szCs w:val="22"/>
              </w:rPr>
              <w:t xml:space="preserve">Nātrija </w:t>
            </w:r>
            <w:proofErr w:type="spellStart"/>
            <w:r w:rsidRPr="0060721B">
              <w:rPr>
                <w:rFonts w:eastAsia="Times New Roman" w:cs="Times New Roman"/>
                <w:sz w:val="20"/>
                <w:szCs w:val="22"/>
              </w:rPr>
              <w:t>hipohlorīds</w:t>
            </w:r>
            <w:proofErr w:type="spellEnd"/>
            <w:r w:rsidRPr="0060721B">
              <w:rPr>
                <w:rFonts w:eastAsia="Times New Roman" w:cs="Times New Roman"/>
                <w:sz w:val="20"/>
                <w:szCs w:val="22"/>
              </w:rPr>
              <w:t xml:space="preserve"> (</w:t>
            </w:r>
            <w:proofErr w:type="spellStart"/>
            <w:r w:rsidRPr="0060721B">
              <w:rPr>
                <w:rFonts w:eastAsia="Times New Roman" w:cs="Times New Roman"/>
                <w:sz w:val="20"/>
                <w:szCs w:val="22"/>
              </w:rPr>
              <w:t>Sodium</w:t>
            </w:r>
            <w:proofErr w:type="spellEnd"/>
            <w:r w:rsidRPr="0060721B">
              <w:rPr>
                <w:rFonts w:eastAsia="Times New Roman" w:cs="Times New Roman"/>
                <w:sz w:val="20"/>
                <w:szCs w:val="22"/>
              </w:rPr>
              <w:t xml:space="preserve"> </w:t>
            </w:r>
            <w:proofErr w:type="spellStart"/>
            <w:r w:rsidRPr="0060721B">
              <w:rPr>
                <w:rFonts w:eastAsia="Times New Roman" w:cs="Times New Roman"/>
                <w:sz w:val="20"/>
                <w:szCs w:val="22"/>
              </w:rPr>
              <w:t>hypochlorite</w:t>
            </w:r>
            <w:proofErr w:type="spellEnd"/>
            <w:r w:rsidRPr="0060721B">
              <w:rPr>
                <w:rFonts w:eastAsia="Times New Roman" w:cs="Times New Roman"/>
                <w:sz w:val="20"/>
                <w:szCs w:val="22"/>
              </w:rPr>
              <w:t>)</w:t>
            </w:r>
          </w:p>
        </w:tc>
        <w:tc>
          <w:tcPr>
            <w:tcW w:w="3402" w:type="dxa"/>
            <w:tcBorders>
              <w:top w:val="single" w:sz="6" w:space="0" w:color="000000"/>
              <w:left w:val="single" w:sz="6" w:space="0" w:color="000000"/>
              <w:bottom w:val="single" w:sz="6" w:space="0" w:color="000000"/>
              <w:right w:val="single" w:sz="6" w:space="0" w:color="000000"/>
            </w:tcBorders>
          </w:tcPr>
          <w:p w:rsidR="0060721B" w:rsidRPr="0018748F" w:rsidRDefault="0060721B" w:rsidP="0060721B">
            <w:pPr>
              <w:rPr>
                <w:rFonts w:eastAsia="Times New Roman" w:cs="Times New Roman"/>
                <w:sz w:val="20"/>
                <w:szCs w:val="20"/>
              </w:rPr>
            </w:pPr>
            <w:proofErr w:type="spellStart"/>
            <w:r w:rsidRPr="0018748F">
              <w:rPr>
                <w:rFonts w:eastAsia="Times New Roman" w:cs="Times New Roman"/>
                <w:sz w:val="20"/>
                <w:szCs w:val="20"/>
              </w:rPr>
              <w:t>NaOCl</w:t>
            </w:r>
            <w:proofErr w:type="spellEnd"/>
            <w:r w:rsidRPr="0018748F">
              <w:rPr>
                <w:rFonts w:eastAsia="Times New Roman" w:cs="Times New Roman"/>
                <w:sz w:val="20"/>
                <w:szCs w:val="20"/>
              </w:rPr>
              <w:t>, 6-14% aktīvā hlora, CAS 7681-52-9</w:t>
            </w:r>
            <w:r>
              <w:rPr>
                <w:rFonts w:eastAsia="Times New Roman" w:cs="Times New Roman"/>
                <w:sz w:val="20"/>
                <w:szCs w:val="20"/>
              </w:rPr>
              <w:t xml:space="preserve"> vai ekvivalents</w:t>
            </w:r>
            <w:r w:rsidRPr="0018748F">
              <w:rPr>
                <w:rFonts w:eastAsia="Times New Roman" w:cs="Times New Roman"/>
                <w:sz w:val="20"/>
                <w:szCs w:val="20"/>
              </w:rPr>
              <w:t>, 500mL pudelē</w:t>
            </w:r>
          </w:p>
        </w:tc>
        <w:tc>
          <w:tcPr>
            <w:tcW w:w="1276" w:type="dxa"/>
            <w:tcBorders>
              <w:top w:val="single" w:sz="6" w:space="0" w:color="000000"/>
              <w:left w:val="single" w:sz="6" w:space="0" w:color="000000"/>
              <w:bottom w:val="single" w:sz="6" w:space="0" w:color="000000"/>
              <w:right w:val="single" w:sz="6" w:space="0" w:color="000000"/>
            </w:tcBorders>
          </w:tcPr>
          <w:p w:rsidR="0060721B" w:rsidRPr="0018748F" w:rsidRDefault="0060721B" w:rsidP="0060721B">
            <w:pPr>
              <w:jc w:val="center"/>
              <w:rPr>
                <w:rFonts w:eastAsia="Times New Roman" w:cs="Times New Roman"/>
                <w:sz w:val="20"/>
                <w:szCs w:val="20"/>
              </w:rPr>
            </w:pPr>
            <w:proofErr w:type="spellStart"/>
            <w:r w:rsidRPr="0018748F">
              <w:rPr>
                <w:rFonts w:eastAsia="Times New Roman" w:cs="Times New Roman"/>
                <w:sz w:val="20"/>
                <w:szCs w:val="20"/>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60721B" w:rsidRDefault="0060721B" w:rsidP="0060721B">
            <w:pPr>
              <w:autoSpaceDE w:val="0"/>
              <w:autoSpaceDN w:val="0"/>
              <w:adjustRightInd w:val="0"/>
              <w:jc w:val="center"/>
              <w:rPr>
                <w:rFonts w:cs="Times New Roman"/>
                <w:color w:val="000000"/>
                <w:sz w:val="22"/>
                <w:szCs w:val="22"/>
                <w:lang w:eastAsia="en-US"/>
              </w:rPr>
            </w:pPr>
            <w:r>
              <w:rPr>
                <w:rFonts w:cs="Times New Roman"/>
                <w:color w:val="000000"/>
                <w:sz w:val="22"/>
                <w:szCs w:val="22"/>
                <w:lang w:eastAsia="en-US"/>
              </w:rPr>
              <w:t>1</w:t>
            </w:r>
          </w:p>
        </w:tc>
        <w:tc>
          <w:tcPr>
            <w:tcW w:w="5245" w:type="dxa"/>
            <w:tcBorders>
              <w:top w:val="single" w:sz="6" w:space="0" w:color="000000"/>
              <w:left w:val="single" w:sz="6" w:space="0" w:color="000000"/>
              <w:bottom w:val="single" w:sz="6" w:space="0" w:color="000000"/>
              <w:right w:val="single" w:sz="6" w:space="0" w:color="000000"/>
            </w:tcBorders>
          </w:tcPr>
          <w:p w:rsidR="0060721B" w:rsidRPr="00A66DEB" w:rsidRDefault="0060721B" w:rsidP="0060721B">
            <w:pPr>
              <w:autoSpaceDE w:val="0"/>
              <w:autoSpaceDN w:val="0"/>
              <w:adjustRightInd w:val="0"/>
              <w:jc w:val="right"/>
              <w:rPr>
                <w:rFonts w:cs="Times New Roman"/>
                <w:color w:val="000000"/>
                <w:sz w:val="22"/>
                <w:szCs w:val="22"/>
                <w:lang w:eastAsia="en-US"/>
              </w:rPr>
            </w:pPr>
          </w:p>
        </w:tc>
      </w:tr>
    </w:tbl>
    <w:p w:rsidR="0060721B" w:rsidRDefault="0060721B" w:rsidP="000A4880">
      <w:pPr>
        <w:rPr>
          <w:rFonts w:cs="Times New Roman"/>
          <w:sz w:val="22"/>
        </w:rPr>
      </w:pPr>
    </w:p>
    <w:p w:rsidR="000A4880" w:rsidRPr="00542FF6" w:rsidRDefault="000A4880" w:rsidP="000A4880">
      <w:pPr>
        <w:rPr>
          <w:rFonts w:cs="Times New Roman"/>
          <w:sz w:val="22"/>
        </w:rPr>
      </w:pPr>
      <w:r w:rsidRPr="00542FF6">
        <w:rPr>
          <w:rFonts w:cs="Times New Roman"/>
          <w:sz w:val="22"/>
        </w:rPr>
        <w:t>___________________________________________</w:t>
      </w:r>
      <w:r>
        <w:rPr>
          <w:rFonts w:cs="Times New Roman"/>
          <w:sz w:val="22"/>
        </w:rPr>
        <w:t>_____________________________</w:t>
      </w:r>
    </w:p>
    <w:p w:rsidR="000A4880" w:rsidRPr="00542FF6" w:rsidRDefault="000A4880" w:rsidP="000A4880">
      <w:pPr>
        <w:rPr>
          <w:rFonts w:cs="Times New Roman"/>
          <w:sz w:val="22"/>
        </w:rPr>
      </w:pPr>
      <w:r w:rsidRPr="00542FF6">
        <w:rPr>
          <w:rFonts w:cs="Times New Roman"/>
          <w:sz w:val="22"/>
        </w:rPr>
        <w:t>(pretendenta  nosaukums)</w:t>
      </w:r>
      <w:r w:rsidRPr="00542FF6">
        <w:rPr>
          <w:rFonts w:cs="Times New Roman"/>
          <w:sz w:val="22"/>
        </w:rPr>
        <w:tab/>
        <w:t xml:space="preserve"> (amats) </w:t>
      </w:r>
      <w:r w:rsidRPr="00542FF6">
        <w:rPr>
          <w:rFonts w:cs="Times New Roman"/>
          <w:sz w:val="22"/>
        </w:rPr>
        <w:tab/>
        <w:t>(paraksts)</w:t>
      </w:r>
      <w:r w:rsidRPr="00542FF6">
        <w:rPr>
          <w:rFonts w:cs="Times New Roman"/>
          <w:sz w:val="22"/>
        </w:rPr>
        <w:tab/>
      </w:r>
      <w:r w:rsidRPr="00542FF6">
        <w:rPr>
          <w:rFonts w:cs="Times New Roman"/>
          <w:sz w:val="22"/>
        </w:rPr>
        <w:tab/>
      </w:r>
      <w:r w:rsidRPr="00542FF6">
        <w:rPr>
          <w:rFonts w:cs="Times New Roman"/>
          <w:color w:val="000000"/>
          <w:sz w:val="22"/>
        </w:rPr>
        <w:t>(vārds, uzvārds)</w:t>
      </w:r>
      <w:r w:rsidRPr="00542FF6">
        <w:rPr>
          <w:rFonts w:cs="Times New Roman"/>
          <w:color w:val="000000"/>
          <w:sz w:val="22"/>
        </w:rPr>
        <w:tab/>
      </w:r>
    </w:p>
    <w:p w:rsidR="000A4880" w:rsidRDefault="000A4880"/>
    <w:sectPr w:rsidR="000A4880" w:rsidSect="000A4880">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80"/>
    <w:rsid w:val="000A4880"/>
    <w:rsid w:val="00262899"/>
    <w:rsid w:val="003420C8"/>
    <w:rsid w:val="00444ACC"/>
    <w:rsid w:val="005431F0"/>
    <w:rsid w:val="005513BD"/>
    <w:rsid w:val="005F1150"/>
    <w:rsid w:val="0060721B"/>
    <w:rsid w:val="00882DC0"/>
    <w:rsid w:val="00A82B13"/>
    <w:rsid w:val="00AB2563"/>
    <w:rsid w:val="00B05EF0"/>
    <w:rsid w:val="00BF5930"/>
    <w:rsid w:val="00D20CFA"/>
    <w:rsid w:val="00FC3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B6021-4FF2-472A-9DFE-DDB804ED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80"/>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A4880"/>
    <w:pPr>
      <w:ind w:left="720"/>
      <w:contextualSpacing/>
    </w:pPr>
    <w:rPr>
      <w:rFonts w:eastAsia="Times New Roman" w:cs="Times New Roman"/>
    </w:rPr>
  </w:style>
  <w:style w:type="character" w:customStyle="1" w:styleId="ListParagraphChar">
    <w:name w:val="List Paragraph Char"/>
    <w:link w:val="ListParagraph"/>
    <w:uiPriority w:val="99"/>
    <w:locked/>
    <w:rsid w:val="000A488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2056</Words>
  <Characters>1172</Characters>
  <Application>Microsoft Office Word</Application>
  <DocSecurity>0</DocSecurity>
  <Lines>9</Lines>
  <Paragraphs>6</Paragraphs>
  <ScaleCrop>false</ScaleCrop>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14</cp:revision>
  <dcterms:created xsi:type="dcterms:W3CDTF">2014-12-04T10:59:00Z</dcterms:created>
  <dcterms:modified xsi:type="dcterms:W3CDTF">2015-04-20T13:44:00Z</dcterms:modified>
</cp:coreProperties>
</file>