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29363E9C" w:rsidR="00767179" w:rsidRPr="00B66656" w:rsidRDefault="00767179" w:rsidP="00767179">
      <w:pPr>
        <w:jc w:val="right"/>
        <w:rPr>
          <w:rFonts w:ascii="Times New Roman" w:hAnsi="Times New Roman" w:cs="Times New Roman"/>
          <w:sz w:val="20"/>
          <w:szCs w:val="20"/>
        </w:rPr>
      </w:pPr>
      <w:r w:rsidRPr="00B66656">
        <w:rPr>
          <w:rFonts w:ascii="Times New Roman" w:hAnsi="Times New Roman" w:cs="Times New Roman"/>
          <w:sz w:val="20"/>
          <w:szCs w:val="20"/>
        </w:rPr>
        <w:t>Pielikums Nr.2</w:t>
      </w:r>
      <w:r w:rsidR="007E5590" w:rsidRPr="00B66656">
        <w:rPr>
          <w:rFonts w:ascii="Times New Roman" w:hAnsi="Times New Roman" w:cs="Times New Roman"/>
          <w:sz w:val="20"/>
          <w:szCs w:val="20"/>
        </w:rPr>
        <w:t>.1.</w:t>
      </w:r>
    </w:p>
    <w:p w14:paraId="1C5C9A6A" w14:textId="237D111F" w:rsidR="00767179" w:rsidRPr="00B66656" w:rsidRDefault="00767179" w:rsidP="00767179">
      <w:pPr>
        <w:jc w:val="right"/>
        <w:rPr>
          <w:rFonts w:ascii="Times New Roman" w:hAnsi="Times New Roman" w:cs="Times New Roman"/>
          <w:sz w:val="20"/>
          <w:szCs w:val="20"/>
        </w:rPr>
      </w:pPr>
      <w:r w:rsidRPr="00B66656">
        <w:rPr>
          <w:rFonts w:ascii="Times New Roman" w:hAnsi="Times New Roman" w:cs="Times New Roman"/>
          <w:sz w:val="20"/>
          <w:szCs w:val="20"/>
        </w:rPr>
        <w:t>iep</w:t>
      </w:r>
      <w:r w:rsidR="006D47A4" w:rsidRPr="00B66656">
        <w:rPr>
          <w:rFonts w:ascii="Times New Roman" w:hAnsi="Times New Roman" w:cs="Times New Roman"/>
          <w:sz w:val="20"/>
          <w:szCs w:val="20"/>
        </w:rPr>
        <w:t>irkuma nolikumam ID Nr. RTU-2018</w:t>
      </w:r>
      <w:r w:rsidRPr="00B66656">
        <w:rPr>
          <w:rFonts w:ascii="Times New Roman" w:hAnsi="Times New Roman" w:cs="Times New Roman"/>
          <w:sz w:val="20"/>
          <w:szCs w:val="20"/>
        </w:rPr>
        <w:t>/</w:t>
      </w:r>
      <w:r w:rsidR="0042042F" w:rsidRPr="00B66656">
        <w:rPr>
          <w:rFonts w:ascii="Times New Roman" w:hAnsi="Times New Roman" w:cs="Times New Roman"/>
          <w:sz w:val="20"/>
          <w:szCs w:val="20"/>
        </w:rPr>
        <w:t>95</w:t>
      </w:r>
    </w:p>
    <w:p w14:paraId="279C8956" w14:textId="77777777" w:rsidR="00386C88" w:rsidRPr="00B66656" w:rsidRDefault="008E0EA2" w:rsidP="008E0EA2">
      <w:pPr>
        <w:jc w:val="center"/>
        <w:rPr>
          <w:rFonts w:ascii="Times New Roman" w:hAnsi="Times New Roman" w:cs="Times New Roman"/>
          <w:b/>
          <w:sz w:val="28"/>
          <w:szCs w:val="28"/>
        </w:rPr>
      </w:pPr>
      <w:r w:rsidRPr="00B66656">
        <w:rPr>
          <w:rFonts w:ascii="Times New Roman" w:hAnsi="Times New Roman" w:cs="Times New Roman"/>
          <w:b/>
          <w:sz w:val="28"/>
          <w:szCs w:val="28"/>
        </w:rPr>
        <w:t>Tehniskā specifikācija – Tehniskā piedāvājuma forma</w:t>
      </w:r>
    </w:p>
    <w:p w14:paraId="5AB60C5E" w14:textId="5E9AD78F" w:rsidR="001F7617" w:rsidRPr="00B66656" w:rsidRDefault="001F7617" w:rsidP="001F7617">
      <w:pPr>
        <w:tabs>
          <w:tab w:val="center" w:pos="4819"/>
        </w:tabs>
        <w:jc w:val="center"/>
        <w:rPr>
          <w:rFonts w:ascii="Times New Roman" w:eastAsia="Cambria" w:hAnsi="Times New Roman" w:cs="Times New Roman"/>
          <w:b/>
          <w:kern w:val="56"/>
          <w:sz w:val="24"/>
        </w:rPr>
      </w:pPr>
      <w:r w:rsidRPr="00B66656">
        <w:rPr>
          <w:rFonts w:ascii="Times New Roman" w:eastAsia="Cambria" w:hAnsi="Times New Roman" w:cs="Times New Roman"/>
          <w:b/>
          <w:kern w:val="56"/>
          <w:sz w:val="24"/>
        </w:rPr>
        <w:t>Atklātam konkursam „</w:t>
      </w:r>
      <w:r w:rsidR="000F159E" w:rsidRPr="00B66656">
        <w:rPr>
          <w:rFonts w:ascii="Times New Roman" w:eastAsia="Cambria" w:hAnsi="Times New Roman" w:cs="Times New Roman"/>
          <w:b/>
          <w:kern w:val="56"/>
          <w:sz w:val="24"/>
        </w:rPr>
        <w:t xml:space="preserve"> </w:t>
      </w:r>
      <w:r w:rsidR="00B62FB8" w:rsidRPr="00B66656">
        <w:rPr>
          <w:rFonts w:ascii="Times New Roman" w:eastAsia="Cambria" w:hAnsi="Times New Roman" w:cs="Times New Roman"/>
          <w:b/>
          <w:kern w:val="56"/>
          <w:sz w:val="24"/>
        </w:rPr>
        <w:t>Aprīkojuma iegāde RTU Mašīnzinību, transporta un aeronautikas fakultātes Transporta institūtam un Automobiļu motoru laboratorijai STEM studiju programmu modernizēšanai</w:t>
      </w:r>
      <w:r w:rsidRPr="00B66656">
        <w:rPr>
          <w:rFonts w:ascii="Times New Roman" w:eastAsia="Cambria" w:hAnsi="Times New Roman" w:cs="Times New Roman"/>
          <w:b/>
          <w:kern w:val="56"/>
          <w:sz w:val="24"/>
        </w:rPr>
        <w:t>”, ID Nr.: RTU – 2018</w:t>
      </w:r>
      <w:r w:rsidR="000F159E" w:rsidRPr="00B66656">
        <w:rPr>
          <w:rFonts w:ascii="Times New Roman" w:eastAsia="Cambria" w:hAnsi="Times New Roman" w:cs="Times New Roman"/>
          <w:b/>
          <w:kern w:val="56"/>
          <w:sz w:val="24"/>
        </w:rPr>
        <w:t>/</w:t>
      </w:r>
      <w:r w:rsidR="00B62FB8" w:rsidRPr="00B66656">
        <w:rPr>
          <w:rFonts w:ascii="Times New Roman" w:eastAsia="Cambria" w:hAnsi="Times New Roman" w:cs="Times New Roman"/>
          <w:b/>
          <w:kern w:val="56"/>
          <w:sz w:val="24"/>
        </w:rPr>
        <w:t>95</w:t>
      </w:r>
    </w:p>
    <w:p w14:paraId="72D15216" w14:textId="5AB2ADF5" w:rsidR="0080251A" w:rsidRPr="00B66656" w:rsidRDefault="001F7617" w:rsidP="00B62FB8">
      <w:pPr>
        <w:jc w:val="center"/>
        <w:rPr>
          <w:rFonts w:ascii="Times New Roman" w:eastAsia="Cambria" w:hAnsi="Times New Roman" w:cs="Times New Roman"/>
          <w:i/>
          <w:kern w:val="56"/>
          <w:sz w:val="24"/>
          <w:szCs w:val="24"/>
        </w:rPr>
      </w:pPr>
      <w:r w:rsidRPr="00B66656">
        <w:rPr>
          <w:rFonts w:ascii="Times New Roman" w:eastAsia="Cambria" w:hAnsi="Times New Roman" w:cs="Times New Roman"/>
          <w:i/>
          <w:kern w:val="56"/>
          <w:sz w:val="24"/>
          <w:szCs w:val="24"/>
        </w:rPr>
        <w:t xml:space="preserve">Iepirkuma daļā Nr.1 </w:t>
      </w:r>
      <w:r w:rsidR="00B66656" w:rsidRPr="00B66656">
        <w:rPr>
          <w:rFonts w:ascii="Times New Roman" w:eastAsia="Cambria" w:hAnsi="Times New Roman" w:cs="Times New Roman"/>
          <w:i/>
          <w:kern w:val="56"/>
          <w:sz w:val="24"/>
          <w:szCs w:val="24"/>
        </w:rPr>
        <w:t>“</w:t>
      </w:r>
      <w:r w:rsidR="00B62FB8" w:rsidRPr="00B66656">
        <w:rPr>
          <w:rFonts w:ascii="Times New Roman" w:hAnsi="Times New Roman" w:cs="Times New Roman"/>
          <w:i/>
          <w:sz w:val="24"/>
          <w:szCs w:val="24"/>
        </w:rPr>
        <w:t>National Instrument Labview™  programmatūra licences pilnveidošanā un paplašināšana</w:t>
      </w:r>
      <w:r w:rsidR="0080251A" w:rsidRPr="00B66656">
        <w:rPr>
          <w:rFonts w:ascii="Times New Roman" w:eastAsia="Cambria" w:hAnsi="Times New Roman" w:cs="Times New Roman"/>
          <w:i/>
          <w:kern w:val="56"/>
          <w:sz w:val="24"/>
          <w:szCs w:val="24"/>
        </w:rPr>
        <w:t>”</w:t>
      </w:r>
      <w:r w:rsidR="00DE7881" w:rsidRPr="00B66656">
        <w:rPr>
          <w:rFonts w:ascii="Times New Roman" w:eastAsia="Cambria" w:hAnsi="Times New Roman" w:cs="Times New Roman"/>
          <w:i/>
          <w:kern w:val="56"/>
          <w:sz w:val="24"/>
          <w:szCs w:val="24"/>
        </w:rPr>
        <w:t>.</w:t>
      </w:r>
    </w:p>
    <w:p w14:paraId="13C87BAE" w14:textId="780EEA9F" w:rsidR="00B66656" w:rsidRPr="00B66656" w:rsidRDefault="00B66656" w:rsidP="00B62FB8">
      <w:pPr>
        <w:jc w:val="center"/>
        <w:rPr>
          <w:rFonts w:ascii="Times New Roman" w:eastAsia="Cambria" w:hAnsi="Times New Roman" w:cs="Times New Roman"/>
          <w:i/>
          <w:kern w:val="56"/>
          <w:sz w:val="24"/>
          <w:szCs w:val="24"/>
        </w:rPr>
      </w:pPr>
    </w:p>
    <w:p w14:paraId="64EB3821" w14:textId="4C972FC8" w:rsidR="00B66656" w:rsidRPr="00B66656" w:rsidRDefault="00B66656" w:rsidP="00B66656">
      <w:pPr>
        <w:jc w:val="both"/>
        <w:rPr>
          <w:rFonts w:ascii="Times New Roman" w:hAnsi="Times New Roman" w:cs="Times New Roman"/>
          <w:sz w:val="24"/>
          <w:szCs w:val="24"/>
        </w:rPr>
      </w:pPr>
      <w:r w:rsidRPr="00B66656">
        <w:rPr>
          <w:rFonts w:ascii="Times New Roman" w:hAnsi="Times New Roman" w:cs="Times New Roman"/>
          <w:b/>
          <w:sz w:val="24"/>
          <w:szCs w:val="24"/>
        </w:rPr>
        <w:t>Esošās situācijas apraksts:</w:t>
      </w:r>
      <w:r w:rsidRPr="00B66656">
        <w:rPr>
          <w:rFonts w:ascii="Times New Roman" w:hAnsi="Times New Roman" w:cs="Times New Roman"/>
          <w:sz w:val="24"/>
          <w:szCs w:val="24"/>
        </w:rPr>
        <w:t xml:space="preserve">  Pašlaik BINI laboratorija lieto šādus National Instrument produktus: </w:t>
      </w:r>
    </w:p>
    <w:p w14:paraId="2ED5257A" w14:textId="77777777" w:rsidR="00B66656" w:rsidRPr="00B66656" w:rsidRDefault="00B66656" w:rsidP="00B66656">
      <w:pPr>
        <w:numPr>
          <w:ilvl w:val="0"/>
          <w:numId w:val="17"/>
        </w:numPr>
        <w:spacing w:after="0" w:line="240" w:lineRule="auto"/>
        <w:rPr>
          <w:rFonts w:ascii="Times New Roman" w:hAnsi="Times New Roman" w:cs="Times New Roman"/>
          <w:sz w:val="24"/>
          <w:szCs w:val="24"/>
        </w:rPr>
      </w:pPr>
      <w:r w:rsidRPr="00B66656">
        <w:rPr>
          <w:rFonts w:ascii="Times New Roman" w:hAnsi="Times New Roman" w:cs="Times New Roman"/>
          <w:sz w:val="24"/>
          <w:szCs w:val="24"/>
        </w:rPr>
        <w:t>LabView 8.6 Fulldevelopment system S/N M71X11431</w:t>
      </w:r>
    </w:p>
    <w:p w14:paraId="420B8AD8" w14:textId="77777777" w:rsidR="00B66656" w:rsidRPr="00B66656" w:rsidRDefault="00B66656" w:rsidP="00B66656">
      <w:pPr>
        <w:numPr>
          <w:ilvl w:val="0"/>
          <w:numId w:val="17"/>
        </w:numPr>
        <w:spacing w:after="0" w:line="240" w:lineRule="auto"/>
        <w:rPr>
          <w:rFonts w:ascii="Times New Roman" w:hAnsi="Times New Roman" w:cs="Times New Roman"/>
          <w:sz w:val="24"/>
          <w:szCs w:val="24"/>
        </w:rPr>
      </w:pPr>
      <w:r w:rsidRPr="00B66656">
        <w:rPr>
          <w:rFonts w:ascii="Times New Roman" w:hAnsi="Times New Roman" w:cs="Times New Roman"/>
          <w:sz w:val="24"/>
          <w:szCs w:val="24"/>
        </w:rPr>
        <w:t>Application builder M77X85273</w:t>
      </w:r>
    </w:p>
    <w:p w14:paraId="4FDA4BEC" w14:textId="77777777" w:rsidR="00B66656" w:rsidRPr="00B66656" w:rsidRDefault="00B66656" w:rsidP="00B66656">
      <w:pPr>
        <w:numPr>
          <w:ilvl w:val="0"/>
          <w:numId w:val="17"/>
        </w:numPr>
        <w:spacing w:after="0" w:line="240" w:lineRule="auto"/>
        <w:rPr>
          <w:rFonts w:ascii="Times New Roman" w:hAnsi="Times New Roman" w:cs="Times New Roman"/>
          <w:sz w:val="24"/>
          <w:szCs w:val="24"/>
        </w:rPr>
      </w:pPr>
      <w:r w:rsidRPr="00B66656">
        <w:rPr>
          <w:rFonts w:ascii="Times New Roman" w:hAnsi="Times New Roman" w:cs="Times New Roman"/>
          <w:sz w:val="24"/>
          <w:szCs w:val="24"/>
        </w:rPr>
        <w:t>LabView 8.6 Full development system S/N M71X11443</w:t>
      </w:r>
    </w:p>
    <w:p w14:paraId="049F7335" w14:textId="77777777" w:rsidR="00B66656" w:rsidRPr="00B66656" w:rsidRDefault="00B66656" w:rsidP="00B66656">
      <w:pPr>
        <w:numPr>
          <w:ilvl w:val="0"/>
          <w:numId w:val="17"/>
        </w:numPr>
        <w:spacing w:after="0" w:line="240" w:lineRule="auto"/>
        <w:rPr>
          <w:rFonts w:ascii="Times New Roman" w:hAnsi="Times New Roman" w:cs="Times New Roman"/>
          <w:sz w:val="24"/>
          <w:szCs w:val="24"/>
        </w:rPr>
      </w:pPr>
      <w:r w:rsidRPr="00B66656">
        <w:rPr>
          <w:rFonts w:ascii="Times New Roman" w:hAnsi="Times New Roman" w:cs="Times New Roman"/>
          <w:sz w:val="24"/>
          <w:szCs w:val="24"/>
        </w:rPr>
        <w:t>LabView 8.6 Base development system S/N M64X91072</w:t>
      </w:r>
    </w:p>
    <w:p w14:paraId="74135CE4" w14:textId="77777777" w:rsidR="00B66656" w:rsidRPr="00B66656" w:rsidRDefault="00B66656" w:rsidP="00B66656">
      <w:pPr>
        <w:numPr>
          <w:ilvl w:val="0"/>
          <w:numId w:val="17"/>
        </w:numPr>
        <w:spacing w:after="0" w:line="240" w:lineRule="auto"/>
        <w:rPr>
          <w:rFonts w:ascii="Times New Roman" w:hAnsi="Times New Roman" w:cs="Times New Roman"/>
          <w:sz w:val="24"/>
          <w:szCs w:val="24"/>
        </w:rPr>
      </w:pPr>
      <w:r w:rsidRPr="00B66656">
        <w:rPr>
          <w:rFonts w:ascii="Times New Roman" w:hAnsi="Times New Roman" w:cs="Times New Roman"/>
          <w:sz w:val="24"/>
          <w:szCs w:val="24"/>
        </w:rPr>
        <w:t>LabView 8.6 Base development system S/N M64X91076</w:t>
      </w:r>
    </w:p>
    <w:p w14:paraId="25DF9037" w14:textId="77777777" w:rsidR="00B66656" w:rsidRPr="00B66656" w:rsidRDefault="00B66656" w:rsidP="00B66656">
      <w:pPr>
        <w:numPr>
          <w:ilvl w:val="0"/>
          <w:numId w:val="17"/>
        </w:numPr>
        <w:spacing w:after="0" w:line="240" w:lineRule="auto"/>
        <w:rPr>
          <w:rFonts w:ascii="Times New Roman" w:hAnsi="Times New Roman" w:cs="Times New Roman"/>
          <w:sz w:val="24"/>
          <w:szCs w:val="24"/>
        </w:rPr>
      </w:pPr>
      <w:r w:rsidRPr="00B66656">
        <w:rPr>
          <w:rFonts w:ascii="Times New Roman" w:hAnsi="Times New Roman" w:cs="Times New Roman"/>
          <w:sz w:val="24"/>
          <w:szCs w:val="24"/>
        </w:rPr>
        <w:t xml:space="preserve">LabView 8.6 Base development system S/N M71X09430 </w:t>
      </w:r>
    </w:p>
    <w:p w14:paraId="0CAC4B5A" w14:textId="77777777" w:rsidR="00B66656" w:rsidRPr="00B66656" w:rsidRDefault="00B66656" w:rsidP="00B66656">
      <w:pPr>
        <w:numPr>
          <w:ilvl w:val="0"/>
          <w:numId w:val="17"/>
        </w:numPr>
        <w:spacing w:after="0" w:line="240" w:lineRule="auto"/>
        <w:rPr>
          <w:rFonts w:ascii="Times New Roman" w:hAnsi="Times New Roman" w:cs="Times New Roman"/>
          <w:sz w:val="24"/>
          <w:szCs w:val="24"/>
        </w:rPr>
      </w:pPr>
      <w:r w:rsidRPr="00B66656">
        <w:rPr>
          <w:rFonts w:ascii="Times New Roman" w:hAnsi="Times New Roman" w:cs="Times New Roman"/>
          <w:sz w:val="24"/>
          <w:szCs w:val="24"/>
        </w:rPr>
        <w:t>LabView Base development system S/N M71X09431</w:t>
      </w:r>
    </w:p>
    <w:p w14:paraId="7100EC4D" w14:textId="4D2780D2" w:rsidR="00B66656" w:rsidRPr="00B66656" w:rsidRDefault="00B66656" w:rsidP="00B66656">
      <w:pPr>
        <w:numPr>
          <w:ilvl w:val="0"/>
          <w:numId w:val="17"/>
        </w:numPr>
        <w:spacing w:after="0" w:line="240" w:lineRule="auto"/>
        <w:rPr>
          <w:rFonts w:ascii="Times New Roman" w:hAnsi="Times New Roman" w:cs="Times New Roman"/>
          <w:sz w:val="24"/>
          <w:szCs w:val="24"/>
        </w:rPr>
      </w:pPr>
      <w:r w:rsidRPr="00B66656">
        <w:rPr>
          <w:rFonts w:ascii="Times New Roman" w:hAnsi="Times New Roman" w:cs="Times New Roman"/>
          <w:sz w:val="24"/>
          <w:szCs w:val="24"/>
        </w:rPr>
        <w:t>7. Measurement studio (Standard edition) M71X09778</w:t>
      </w:r>
    </w:p>
    <w:p w14:paraId="6F4BD74F" w14:textId="4E9E6E5A" w:rsidR="00B66656" w:rsidRPr="00B66656" w:rsidRDefault="00B66656" w:rsidP="00B66656">
      <w:pPr>
        <w:jc w:val="both"/>
        <w:rPr>
          <w:rFonts w:ascii="Times New Roman" w:hAnsi="Times New Roman" w:cs="Times New Roman"/>
          <w:sz w:val="24"/>
          <w:szCs w:val="24"/>
        </w:rPr>
      </w:pPr>
      <w:r w:rsidRPr="00B66656">
        <w:rPr>
          <w:rFonts w:ascii="Times New Roman" w:hAnsi="Times New Roman" w:cs="Times New Roman"/>
          <w:sz w:val="24"/>
          <w:szCs w:val="24"/>
        </w:rPr>
        <w:t>Programmatūra nodrošina 1 pasniedzēja darba vietu un 5 laboratorijas darba vietas, no kuriem tikai vienā nodrošina pilno LabView funkcionalitāti. Iepirkuma mērķis ir nodrošināt pilnu LabView funkcionalitāti vismaz 10 laboratorijas darba vietām, vienlaicīgi pilnveidojot programmatūru līdz jaunākai versijai. Programmatūras izvelē (LabView) ir pamatota ar nepieciešamību nodrošināt savietojamību ar jau veiktām iestrādēm LabView vidē</w:t>
      </w:r>
    </w:p>
    <w:p w14:paraId="4D8461AC" w14:textId="77777777" w:rsidR="00B66656" w:rsidRPr="00B66656" w:rsidRDefault="00B66656" w:rsidP="00B62FB8">
      <w:pPr>
        <w:jc w:val="center"/>
        <w:rPr>
          <w:rFonts w:ascii="Times New Roman" w:eastAsia="Cambria" w:hAnsi="Times New Roman" w:cs="Times New Roman"/>
          <w:i/>
          <w:kern w:val="56"/>
          <w:sz w:val="24"/>
          <w:szCs w:val="24"/>
        </w:rPr>
      </w:pPr>
    </w:p>
    <w:tbl>
      <w:tblPr>
        <w:tblW w:w="52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755"/>
        <w:gridCol w:w="4963"/>
        <w:gridCol w:w="5943"/>
      </w:tblGrid>
      <w:tr w:rsidR="003D24AD" w:rsidRPr="00B66656" w14:paraId="75FE5110" w14:textId="77777777" w:rsidTr="008B06D7">
        <w:trPr>
          <w:trHeight w:val="609"/>
        </w:trPr>
        <w:tc>
          <w:tcPr>
            <w:tcW w:w="209" w:type="pct"/>
            <w:tcBorders>
              <w:top w:val="single" w:sz="4" w:space="0" w:color="auto"/>
              <w:left w:val="single" w:sz="4" w:space="0" w:color="auto"/>
              <w:bottom w:val="single" w:sz="4" w:space="0" w:color="auto"/>
              <w:right w:val="single" w:sz="4" w:space="0" w:color="auto"/>
            </w:tcBorders>
            <w:vAlign w:val="center"/>
          </w:tcPr>
          <w:p w14:paraId="3A5E41B6" w14:textId="77777777" w:rsidR="003D24AD" w:rsidRPr="00B66656" w:rsidRDefault="003D24AD" w:rsidP="003E4D5A">
            <w:pPr>
              <w:jc w:val="center"/>
              <w:rPr>
                <w:rFonts w:ascii="Times New Roman" w:eastAsia="Times New Roman" w:hAnsi="Times New Roman" w:cs="Times New Roman"/>
                <w:b/>
                <w:bCs/>
                <w:iCs/>
                <w:sz w:val="24"/>
                <w:szCs w:val="24"/>
              </w:rPr>
            </w:pPr>
            <w:r w:rsidRPr="00B66656">
              <w:rPr>
                <w:rFonts w:ascii="Times New Roman" w:eastAsia="Times New Roman" w:hAnsi="Times New Roman" w:cs="Times New Roman"/>
                <w:b/>
                <w:sz w:val="24"/>
                <w:szCs w:val="24"/>
              </w:rPr>
              <w:t>Nr.</w:t>
            </w:r>
          </w:p>
        </w:tc>
        <w:tc>
          <w:tcPr>
            <w:tcW w:w="1227" w:type="pct"/>
            <w:tcBorders>
              <w:top w:val="single" w:sz="4" w:space="0" w:color="auto"/>
              <w:left w:val="single" w:sz="4" w:space="0" w:color="auto"/>
              <w:bottom w:val="single" w:sz="4" w:space="0" w:color="auto"/>
              <w:right w:val="single" w:sz="4" w:space="0" w:color="auto"/>
            </w:tcBorders>
            <w:vAlign w:val="center"/>
          </w:tcPr>
          <w:p w14:paraId="4D0BA414" w14:textId="77777777" w:rsidR="003D24AD" w:rsidRPr="00B66656" w:rsidRDefault="003D24AD" w:rsidP="003E4D5A">
            <w:pPr>
              <w:jc w:val="center"/>
              <w:rPr>
                <w:rFonts w:ascii="Times New Roman" w:eastAsia="Times New Roman" w:hAnsi="Times New Roman" w:cs="Times New Roman"/>
                <w:b/>
                <w:bCs/>
                <w:iCs/>
                <w:sz w:val="24"/>
                <w:szCs w:val="24"/>
              </w:rPr>
            </w:pPr>
            <w:r w:rsidRPr="00B66656">
              <w:rPr>
                <w:rFonts w:ascii="Times New Roman" w:eastAsia="Times New Roman" w:hAnsi="Times New Roman" w:cs="Times New Roman"/>
                <w:b/>
                <w:sz w:val="24"/>
                <w:szCs w:val="24"/>
              </w:rPr>
              <w:t>Tehniskā specifikācija</w:t>
            </w:r>
          </w:p>
        </w:tc>
        <w:tc>
          <w:tcPr>
            <w:tcW w:w="1622" w:type="pct"/>
            <w:tcBorders>
              <w:top w:val="single" w:sz="4" w:space="0" w:color="auto"/>
              <w:left w:val="single" w:sz="4" w:space="0" w:color="auto"/>
              <w:bottom w:val="single" w:sz="4" w:space="0" w:color="auto"/>
              <w:right w:val="single" w:sz="4" w:space="0" w:color="auto"/>
            </w:tcBorders>
            <w:vAlign w:val="center"/>
          </w:tcPr>
          <w:p w14:paraId="52A27F9C" w14:textId="77777777" w:rsidR="003D24AD" w:rsidRPr="00B66656" w:rsidRDefault="003D24AD" w:rsidP="003E4D5A">
            <w:pPr>
              <w:jc w:val="center"/>
              <w:rPr>
                <w:rFonts w:ascii="Times New Roman" w:eastAsia="Times New Roman" w:hAnsi="Times New Roman" w:cs="Times New Roman"/>
                <w:b/>
                <w:bCs/>
                <w:iCs/>
                <w:sz w:val="24"/>
                <w:szCs w:val="24"/>
              </w:rPr>
            </w:pPr>
            <w:r w:rsidRPr="00B66656">
              <w:rPr>
                <w:rFonts w:ascii="Times New Roman" w:eastAsia="Times New Roman" w:hAnsi="Times New Roman" w:cs="Times New Roman"/>
                <w:b/>
                <w:sz w:val="24"/>
                <w:szCs w:val="24"/>
                <w:lang w:eastAsia="lt-LT"/>
              </w:rPr>
              <w:t>Minimālās specifikācijas prasības</w:t>
            </w:r>
          </w:p>
        </w:tc>
        <w:tc>
          <w:tcPr>
            <w:tcW w:w="1942" w:type="pct"/>
            <w:tcBorders>
              <w:top w:val="single" w:sz="4" w:space="0" w:color="auto"/>
              <w:left w:val="single" w:sz="4" w:space="0" w:color="auto"/>
              <w:bottom w:val="single" w:sz="4" w:space="0" w:color="auto"/>
              <w:right w:val="single" w:sz="4" w:space="0" w:color="auto"/>
            </w:tcBorders>
            <w:vAlign w:val="center"/>
          </w:tcPr>
          <w:p w14:paraId="3F06768A" w14:textId="77777777" w:rsidR="003D24AD" w:rsidRPr="00B66656" w:rsidRDefault="003D24AD" w:rsidP="003E4D5A">
            <w:pPr>
              <w:jc w:val="center"/>
              <w:rPr>
                <w:rFonts w:ascii="Times New Roman" w:eastAsia="Times New Roman" w:hAnsi="Times New Roman" w:cs="Times New Roman"/>
                <w:b/>
                <w:sz w:val="24"/>
                <w:szCs w:val="24"/>
                <w:lang w:eastAsia="lt-LT"/>
              </w:rPr>
            </w:pPr>
            <w:r w:rsidRPr="00B66656">
              <w:rPr>
                <w:rFonts w:ascii="Times New Roman" w:hAnsi="Times New Roman" w:cs="Times New Roman"/>
                <w:b/>
                <w:sz w:val="24"/>
                <w:szCs w:val="24"/>
              </w:rPr>
              <w:t>Pretendenta piedāvājums (pretendentam jānorāda, ka tas nodrošina tehniskās specifikācijas prasību)</w:t>
            </w:r>
          </w:p>
        </w:tc>
      </w:tr>
      <w:tr w:rsidR="003D24AD" w:rsidRPr="00B66656" w14:paraId="25A4EE4E" w14:textId="77777777" w:rsidTr="008B06D7">
        <w:trPr>
          <w:trHeight w:val="561"/>
        </w:trPr>
        <w:tc>
          <w:tcPr>
            <w:tcW w:w="209" w:type="pct"/>
            <w:vMerge w:val="restart"/>
            <w:tcBorders>
              <w:top w:val="single" w:sz="4" w:space="0" w:color="auto"/>
              <w:left w:val="single" w:sz="4" w:space="0" w:color="auto"/>
              <w:right w:val="single" w:sz="4" w:space="0" w:color="auto"/>
            </w:tcBorders>
          </w:tcPr>
          <w:p w14:paraId="3878D736" w14:textId="77777777" w:rsidR="003D24AD" w:rsidRPr="00B66656" w:rsidRDefault="003D24AD" w:rsidP="003E4D5A">
            <w:pPr>
              <w:jc w:val="both"/>
              <w:rPr>
                <w:rFonts w:ascii="Times New Roman" w:eastAsia="Times New Roman" w:hAnsi="Times New Roman" w:cs="Times New Roman"/>
                <w:bCs/>
                <w:iCs/>
              </w:rPr>
            </w:pPr>
            <w:r w:rsidRPr="00B66656">
              <w:rPr>
                <w:rFonts w:ascii="Times New Roman" w:eastAsia="Times New Roman" w:hAnsi="Times New Roman" w:cs="Times New Roman"/>
                <w:bCs/>
                <w:iCs/>
              </w:rPr>
              <w:t>1.</w:t>
            </w:r>
          </w:p>
        </w:tc>
        <w:tc>
          <w:tcPr>
            <w:tcW w:w="1227" w:type="pct"/>
            <w:tcBorders>
              <w:top w:val="single" w:sz="4" w:space="0" w:color="auto"/>
              <w:left w:val="single" w:sz="4" w:space="0" w:color="auto"/>
              <w:bottom w:val="single" w:sz="4" w:space="0" w:color="auto"/>
              <w:right w:val="single" w:sz="4" w:space="0" w:color="auto"/>
            </w:tcBorders>
            <w:hideMark/>
          </w:tcPr>
          <w:p w14:paraId="0EE50AF6" w14:textId="418199A0" w:rsidR="003D24AD" w:rsidRPr="00B66656" w:rsidRDefault="00B66656" w:rsidP="003E4D5A">
            <w:pPr>
              <w:jc w:val="both"/>
              <w:rPr>
                <w:rFonts w:ascii="Times New Roman" w:eastAsia="Times New Roman" w:hAnsi="Times New Roman" w:cs="Times New Roman"/>
                <w:bCs/>
                <w:iCs/>
              </w:rPr>
            </w:pPr>
            <w:r w:rsidRPr="00B66656">
              <w:rPr>
                <w:rFonts w:ascii="Times New Roman" w:hAnsi="Times New Roman" w:cs="Times New Roman"/>
                <w:sz w:val="24"/>
                <w:szCs w:val="24"/>
              </w:rPr>
              <w:t>National Instrument Labview™  programmatūra licences pilnveidošanā un paplašināšana</w:t>
            </w:r>
            <w:r w:rsidRPr="00B66656">
              <w:rPr>
                <w:rFonts w:ascii="Times New Roman" w:eastAsia="Cambria" w:hAnsi="Times New Roman" w:cs="Times New Roman"/>
                <w:kern w:val="56"/>
                <w:sz w:val="24"/>
                <w:szCs w:val="24"/>
              </w:rPr>
              <w:t>”</w:t>
            </w:r>
          </w:p>
        </w:tc>
        <w:tc>
          <w:tcPr>
            <w:tcW w:w="1622" w:type="pct"/>
            <w:tcBorders>
              <w:top w:val="single" w:sz="4" w:space="0" w:color="auto"/>
              <w:left w:val="single" w:sz="4" w:space="0" w:color="auto"/>
              <w:bottom w:val="single" w:sz="4" w:space="0" w:color="auto"/>
              <w:right w:val="single" w:sz="4" w:space="0" w:color="auto"/>
            </w:tcBorders>
          </w:tcPr>
          <w:p w14:paraId="1D71C1E9" w14:textId="159CD0C8" w:rsidR="00B66656"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b/>
              </w:rPr>
              <w:t>Akadēmiskā licence 10+ darba vietām</w:t>
            </w:r>
          </w:p>
          <w:p w14:paraId="40189EAB" w14:textId="2448F1D2" w:rsidR="00B66656"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 xml:space="preserve">Programmatūras komplektācija iekļauj: </w:t>
            </w:r>
          </w:p>
          <w:p w14:paraId="0B8BCAD5" w14:textId="77777777" w:rsidR="00B66656" w:rsidRPr="00B66656" w:rsidRDefault="00B66656" w:rsidP="00B66656">
            <w:pPr>
              <w:spacing w:after="0" w:line="240" w:lineRule="auto"/>
              <w:ind w:firstLine="32"/>
              <w:rPr>
                <w:rFonts w:ascii="Times New Roman" w:hAnsi="Times New Roman" w:cs="Times New Roman"/>
                <w:b/>
                <w:i/>
              </w:rPr>
            </w:pPr>
            <w:r w:rsidRPr="00B66656">
              <w:rPr>
                <w:rFonts w:ascii="Times New Roman" w:hAnsi="Times New Roman" w:cs="Times New Roman"/>
                <w:b/>
                <w:i/>
              </w:rPr>
              <w:t>LabView pamatprogrammatūra</w:t>
            </w:r>
          </w:p>
          <w:p w14:paraId="0CF11683" w14:textId="77777777" w:rsidR="00B66656" w:rsidRPr="00B66656" w:rsidRDefault="00B66656" w:rsidP="00B66656">
            <w:pPr>
              <w:spacing w:after="0" w:line="240" w:lineRule="auto"/>
              <w:ind w:left="32"/>
              <w:rPr>
                <w:rFonts w:ascii="Times New Roman" w:hAnsi="Times New Roman" w:cs="Times New Roman"/>
              </w:rPr>
            </w:pPr>
            <w:r w:rsidRPr="00B66656">
              <w:rPr>
                <w:rFonts w:ascii="Times New Roman" w:hAnsi="Times New Roman" w:cs="Times New Roman"/>
              </w:rPr>
              <w:t>LabVIEW Professional Development System</w:t>
            </w:r>
          </w:p>
          <w:p w14:paraId="17F95DDC" w14:textId="6293F301" w:rsid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NI Signal Express</w:t>
            </w:r>
          </w:p>
          <w:p w14:paraId="60DE457A" w14:textId="77777777" w:rsidR="00B66656" w:rsidRPr="00B66656" w:rsidRDefault="00B66656" w:rsidP="00B66656">
            <w:pPr>
              <w:spacing w:after="0" w:line="240" w:lineRule="auto"/>
              <w:rPr>
                <w:rFonts w:ascii="Times New Roman" w:hAnsi="Times New Roman" w:cs="Times New Roman"/>
              </w:rPr>
            </w:pPr>
          </w:p>
          <w:p w14:paraId="54927239" w14:textId="77777777" w:rsidR="00B66656" w:rsidRPr="00B66656" w:rsidRDefault="00B66656" w:rsidP="00B66656">
            <w:pPr>
              <w:spacing w:after="0" w:line="240" w:lineRule="auto"/>
              <w:ind w:firstLine="32"/>
              <w:rPr>
                <w:rFonts w:ascii="Times New Roman" w:hAnsi="Times New Roman" w:cs="Times New Roman"/>
                <w:b/>
              </w:rPr>
            </w:pPr>
            <w:r w:rsidRPr="00B66656">
              <w:rPr>
                <w:rFonts w:ascii="Times New Roman" w:hAnsi="Times New Roman" w:cs="Times New Roman"/>
                <w:b/>
              </w:rPr>
              <w:lastRenderedPageBreak/>
              <w:t>LabView papildinājumi (Add-ons)</w:t>
            </w:r>
          </w:p>
          <w:p w14:paraId="1134E27B" w14:textId="77777777" w:rsidR="00B66656"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LabVIEW Control Design and Simulation Module</w:t>
            </w:r>
          </w:p>
          <w:p w14:paraId="34E14022" w14:textId="77777777" w:rsidR="00B66656"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LabVIEW MathScript RT Module</w:t>
            </w:r>
          </w:p>
          <w:p w14:paraId="40661BB6" w14:textId="77777777" w:rsidR="00B66656"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LabVIEW Digital Filter Design Toolkit</w:t>
            </w:r>
          </w:p>
          <w:p w14:paraId="2841FA46" w14:textId="77777777" w:rsidR="00B66656"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NI Vision Development Module</w:t>
            </w:r>
          </w:p>
          <w:p w14:paraId="062B0B27" w14:textId="77777777" w:rsidR="00B66656"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LabVIEW Advanced Signal Processing Toolkit</w:t>
            </w:r>
          </w:p>
          <w:p w14:paraId="3C5781BA" w14:textId="77777777" w:rsidR="00B66656"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LabVIEW Modulation Toolkit</w:t>
            </w:r>
          </w:p>
          <w:p w14:paraId="04189D02" w14:textId="77777777" w:rsidR="00B66656"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LabVIEW DataFinder Toolkit</w:t>
            </w:r>
          </w:p>
          <w:p w14:paraId="3F4C0070" w14:textId="77777777" w:rsidR="00B66656"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LabVIEW Unit Test Framework Toolkit</w:t>
            </w:r>
          </w:p>
          <w:p w14:paraId="61B990B1" w14:textId="77777777" w:rsidR="00B66656"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LabVIEW VI Analyzer Toolkit</w:t>
            </w:r>
          </w:p>
          <w:p w14:paraId="26F0C57F" w14:textId="20D14DAD" w:rsid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LabVIEW Desktop Execution Trace Toolkit</w:t>
            </w:r>
          </w:p>
          <w:p w14:paraId="189DAF35" w14:textId="77777777" w:rsidR="00B66656" w:rsidRPr="00B66656" w:rsidRDefault="00B66656" w:rsidP="00B66656">
            <w:pPr>
              <w:spacing w:after="0" w:line="240" w:lineRule="auto"/>
              <w:rPr>
                <w:rFonts w:ascii="Times New Roman" w:hAnsi="Times New Roman" w:cs="Times New Roman"/>
              </w:rPr>
            </w:pPr>
          </w:p>
          <w:p w14:paraId="7DD561E3" w14:textId="77777777" w:rsidR="00B66656" w:rsidRPr="00B66656" w:rsidRDefault="00B66656" w:rsidP="00B66656">
            <w:pPr>
              <w:spacing w:after="0" w:line="240" w:lineRule="auto"/>
              <w:rPr>
                <w:rFonts w:ascii="Times New Roman" w:hAnsi="Times New Roman" w:cs="Times New Roman"/>
                <w:b/>
              </w:rPr>
            </w:pPr>
            <w:r w:rsidRPr="00B66656">
              <w:rPr>
                <w:rFonts w:ascii="Times New Roman" w:hAnsi="Times New Roman" w:cs="Times New Roman"/>
                <w:b/>
              </w:rPr>
              <w:t>Papildus programmatūra</w:t>
            </w:r>
          </w:p>
          <w:p w14:paraId="7E194FFA" w14:textId="77777777" w:rsidR="00B66656"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NI TestStand</w:t>
            </w:r>
          </w:p>
          <w:p w14:paraId="2C1E163E" w14:textId="7AE061F7" w:rsidR="00B66656"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 xml:space="preserve">NI LabWindows/CVI Full Development </w:t>
            </w:r>
            <w:r w:rsidR="008B06D7">
              <w:rPr>
                <w:rFonts w:ascii="Times New Roman" w:hAnsi="Times New Roman" w:cs="Times New Roman"/>
              </w:rPr>
              <w:t>System</w:t>
            </w:r>
            <w:r w:rsidR="008B06D7">
              <w:rPr>
                <w:rFonts w:ascii="Times New Roman" w:hAnsi="Times New Roman" w:cs="Times New Roman"/>
              </w:rPr>
              <w:cr/>
              <w:t xml:space="preserve">LabWindows/CVI Execution </w:t>
            </w:r>
            <w:r w:rsidRPr="00B66656">
              <w:rPr>
                <w:rFonts w:ascii="Times New Roman" w:hAnsi="Times New Roman" w:cs="Times New Roman"/>
              </w:rPr>
              <w:t>Profiler</w:t>
            </w:r>
            <w:r w:rsidRPr="00B66656">
              <w:rPr>
                <w:rFonts w:ascii="Times New Roman" w:hAnsi="Times New Roman" w:cs="Times New Roman"/>
              </w:rPr>
              <w:cr/>
              <w:t>LabWindows/CVI PID T</w:t>
            </w:r>
            <w:r w:rsidR="008B06D7">
              <w:rPr>
                <w:rFonts w:ascii="Times New Roman" w:hAnsi="Times New Roman" w:cs="Times New Roman"/>
              </w:rPr>
              <w:t>oolkit</w:t>
            </w:r>
            <w:r w:rsidR="008B06D7">
              <w:rPr>
                <w:rFonts w:ascii="Times New Roman" w:hAnsi="Times New Roman" w:cs="Times New Roman"/>
              </w:rPr>
              <w:cr/>
              <w:t>LabWindows/CVI Real-Time Module</w:t>
            </w:r>
            <w:r w:rsidR="008B06D7">
              <w:rPr>
                <w:rFonts w:ascii="Times New Roman" w:hAnsi="Times New Roman" w:cs="Times New Roman"/>
              </w:rPr>
              <w:cr/>
              <w:t xml:space="preserve">LabWindows/CVI Signal </w:t>
            </w:r>
            <w:r w:rsidRPr="00B66656">
              <w:rPr>
                <w:rFonts w:ascii="Times New Roman" w:hAnsi="Times New Roman" w:cs="Times New Roman"/>
              </w:rPr>
              <w:t>Processing Toolkit</w:t>
            </w:r>
            <w:r w:rsidRPr="00B66656">
              <w:rPr>
                <w:rFonts w:ascii="Times New Roman" w:hAnsi="Times New Roman" w:cs="Times New Roman"/>
              </w:rPr>
              <w:cr/>
              <w:t>N</w:t>
            </w:r>
            <w:r w:rsidR="008B06D7">
              <w:rPr>
                <w:rFonts w:ascii="Times New Roman" w:hAnsi="Times New Roman" w:cs="Times New Roman"/>
              </w:rPr>
              <w:t xml:space="preserve">I Measurement Studio Enterprise </w:t>
            </w:r>
            <w:r w:rsidRPr="00B66656">
              <w:rPr>
                <w:rFonts w:ascii="Times New Roman" w:hAnsi="Times New Roman" w:cs="Times New Roman"/>
              </w:rPr>
              <w:t>Edition</w:t>
            </w:r>
          </w:p>
          <w:p w14:paraId="19481C12" w14:textId="77777777" w:rsidR="00B66656"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NI DIAdem Professional</w:t>
            </w:r>
          </w:p>
          <w:p w14:paraId="7E69A651" w14:textId="77777777" w:rsidR="00B66656" w:rsidRPr="00B66656" w:rsidRDefault="00B66656" w:rsidP="008B06D7">
            <w:pPr>
              <w:spacing w:after="0" w:line="240" w:lineRule="auto"/>
              <w:rPr>
                <w:rFonts w:ascii="Times New Roman" w:hAnsi="Times New Roman" w:cs="Times New Roman"/>
              </w:rPr>
            </w:pPr>
            <w:r w:rsidRPr="00B66656">
              <w:rPr>
                <w:rFonts w:ascii="Times New Roman" w:hAnsi="Times New Roman" w:cs="Times New Roman"/>
              </w:rPr>
              <w:t>NI Digital Waveform Editor</w:t>
            </w:r>
          </w:p>
          <w:p w14:paraId="361E7214" w14:textId="77777777" w:rsidR="00B66656" w:rsidRPr="00B66656" w:rsidRDefault="00B66656" w:rsidP="008B06D7">
            <w:pPr>
              <w:spacing w:after="0" w:line="240" w:lineRule="auto"/>
              <w:rPr>
                <w:rFonts w:ascii="Times New Roman" w:hAnsi="Times New Roman" w:cs="Times New Roman"/>
              </w:rPr>
            </w:pPr>
            <w:r w:rsidRPr="00B66656">
              <w:rPr>
                <w:rFonts w:ascii="Times New Roman" w:hAnsi="Times New Roman" w:cs="Times New Roman"/>
              </w:rPr>
              <w:t>NI Vision Builder for Automated Inspection</w:t>
            </w:r>
          </w:p>
          <w:p w14:paraId="490B3E75" w14:textId="25ADF872" w:rsidR="00B66656" w:rsidRDefault="00B66656" w:rsidP="008B06D7">
            <w:pPr>
              <w:spacing w:after="0" w:line="240" w:lineRule="auto"/>
              <w:rPr>
                <w:rFonts w:ascii="Times New Roman" w:hAnsi="Times New Roman" w:cs="Times New Roman"/>
              </w:rPr>
            </w:pPr>
            <w:r w:rsidRPr="00B66656">
              <w:rPr>
                <w:rFonts w:ascii="Times New Roman" w:hAnsi="Times New Roman" w:cs="Times New Roman"/>
              </w:rPr>
              <w:t>NI Motion Assistant</w:t>
            </w:r>
          </w:p>
          <w:p w14:paraId="1E20F379" w14:textId="77777777" w:rsidR="008B06D7" w:rsidRPr="00B66656" w:rsidRDefault="008B06D7" w:rsidP="008B06D7">
            <w:pPr>
              <w:spacing w:after="0" w:line="240" w:lineRule="auto"/>
              <w:rPr>
                <w:rFonts w:ascii="Times New Roman" w:hAnsi="Times New Roman" w:cs="Times New Roman"/>
              </w:rPr>
            </w:pPr>
          </w:p>
          <w:p w14:paraId="4F67FC7F" w14:textId="77777777" w:rsidR="00B66656" w:rsidRPr="008B06D7" w:rsidRDefault="00B66656" w:rsidP="008B06D7">
            <w:pPr>
              <w:spacing w:after="0" w:line="240" w:lineRule="auto"/>
              <w:rPr>
                <w:rFonts w:ascii="Times New Roman" w:hAnsi="Times New Roman" w:cs="Times New Roman"/>
                <w:b/>
              </w:rPr>
            </w:pPr>
            <w:r w:rsidRPr="008B06D7">
              <w:rPr>
                <w:rFonts w:ascii="Times New Roman" w:hAnsi="Times New Roman" w:cs="Times New Roman"/>
                <w:b/>
              </w:rPr>
              <w:t>Papildus lejuplādējamā programmatūra</w:t>
            </w:r>
          </w:p>
          <w:p w14:paraId="634E86DA" w14:textId="77777777" w:rsidR="00B66656" w:rsidRPr="00B66656" w:rsidRDefault="00B66656" w:rsidP="008B06D7">
            <w:pPr>
              <w:spacing w:after="0" w:line="240" w:lineRule="auto"/>
              <w:rPr>
                <w:rFonts w:ascii="Times New Roman" w:hAnsi="Times New Roman" w:cs="Times New Roman"/>
              </w:rPr>
            </w:pPr>
            <w:r w:rsidRPr="00B66656">
              <w:rPr>
                <w:rFonts w:ascii="Times New Roman" w:hAnsi="Times New Roman" w:cs="Times New Roman"/>
              </w:rPr>
              <w:t>LabVIEW Communications System Design Software</w:t>
            </w:r>
          </w:p>
          <w:p w14:paraId="5FFB1C07" w14:textId="3579BB64" w:rsidR="003D24AD" w:rsidRPr="00B66656" w:rsidRDefault="00B66656" w:rsidP="00B66656">
            <w:pPr>
              <w:spacing w:after="0" w:line="240" w:lineRule="auto"/>
              <w:rPr>
                <w:rFonts w:ascii="Times New Roman" w:hAnsi="Times New Roman" w:cs="Times New Roman"/>
              </w:rPr>
            </w:pPr>
            <w:r w:rsidRPr="00B66656">
              <w:rPr>
                <w:rFonts w:ascii="Times New Roman" w:hAnsi="Times New Roman" w:cs="Times New Roman"/>
              </w:rPr>
              <w:t>Electric Motor Simulation Kit </w:t>
            </w:r>
          </w:p>
        </w:tc>
        <w:tc>
          <w:tcPr>
            <w:tcW w:w="1942" w:type="pct"/>
            <w:tcBorders>
              <w:top w:val="single" w:sz="4" w:space="0" w:color="auto"/>
              <w:left w:val="single" w:sz="4" w:space="0" w:color="auto"/>
              <w:bottom w:val="single" w:sz="4" w:space="0" w:color="auto"/>
              <w:right w:val="single" w:sz="4" w:space="0" w:color="auto"/>
            </w:tcBorders>
          </w:tcPr>
          <w:p w14:paraId="3F6F232B" w14:textId="77777777" w:rsidR="003D24AD" w:rsidRPr="00B66656" w:rsidRDefault="003D24AD" w:rsidP="003E4D5A">
            <w:pPr>
              <w:jc w:val="both"/>
              <w:rPr>
                <w:rFonts w:ascii="Times New Roman" w:hAnsi="Times New Roman" w:cs="Times New Roman"/>
                <w:color w:val="222222"/>
              </w:rPr>
            </w:pPr>
          </w:p>
        </w:tc>
      </w:tr>
      <w:tr w:rsidR="008B06D7" w:rsidRPr="00B66656" w14:paraId="4B6F6934" w14:textId="77777777" w:rsidTr="008B06D7">
        <w:trPr>
          <w:trHeight w:val="401"/>
        </w:trPr>
        <w:tc>
          <w:tcPr>
            <w:tcW w:w="209" w:type="pct"/>
            <w:vMerge/>
            <w:tcBorders>
              <w:left w:val="single" w:sz="4" w:space="0" w:color="auto"/>
              <w:right w:val="single" w:sz="4" w:space="0" w:color="auto"/>
            </w:tcBorders>
          </w:tcPr>
          <w:p w14:paraId="4356FD54" w14:textId="77777777" w:rsidR="008B06D7" w:rsidRPr="00B66656" w:rsidRDefault="008B06D7" w:rsidP="003E4D5A">
            <w:pPr>
              <w:tabs>
                <w:tab w:val="left" w:pos="0"/>
              </w:tabs>
              <w:suppressAutoHyphens/>
              <w:spacing w:after="240"/>
              <w:jc w:val="both"/>
              <w:rPr>
                <w:rFonts w:ascii="Times New Roman" w:eastAsia="Times New Roman" w:hAnsi="Times New Roman" w:cs="Times New Roman"/>
                <w:lang w:eastAsia="ar-SA"/>
              </w:rPr>
            </w:pPr>
          </w:p>
        </w:tc>
        <w:tc>
          <w:tcPr>
            <w:tcW w:w="1227" w:type="pct"/>
            <w:tcBorders>
              <w:top w:val="single" w:sz="4" w:space="0" w:color="auto"/>
              <w:left w:val="single" w:sz="4" w:space="0" w:color="auto"/>
              <w:right w:val="single" w:sz="4" w:space="0" w:color="auto"/>
            </w:tcBorders>
          </w:tcPr>
          <w:p w14:paraId="7B4154EE" w14:textId="66157E94" w:rsidR="008B06D7" w:rsidRPr="00D43246" w:rsidRDefault="008B06D7" w:rsidP="00B66656">
            <w:pPr>
              <w:tabs>
                <w:tab w:val="left" w:pos="0"/>
              </w:tabs>
              <w:suppressAutoHyphens/>
              <w:spacing w:after="240"/>
              <w:jc w:val="both"/>
              <w:rPr>
                <w:rFonts w:ascii="Times New Roman" w:eastAsia="Times New Roman" w:hAnsi="Times New Roman" w:cs="Times New Roman"/>
                <w:lang w:eastAsia="ar-SA"/>
              </w:rPr>
            </w:pPr>
            <w:r w:rsidRPr="00D43246">
              <w:rPr>
                <w:rFonts w:ascii="Times New Roman" w:eastAsia="Times New Roman" w:hAnsi="Times New Roman" w:cs="Times New Roman"/>
                <w:lang w:eastAsia="ar-SA"/>
              </w:rPr>
              <w:t>Licenču skaits</w:t>
            </w:r>
            <w:r w:rsidR="00D43246">
              <w:rPr>
                <w:rFonts w:ascii="Times New Roman" w:eastAsia="Times New Roman" w:hAnsi="Times New Roman" w:cs="Times New Roman"/>
                <w:lang w:eastAsia="ar-SA"/>
              </w:rPr>
              <w:t xml:space="preserve"> un</w:t>
            </w:r>
            <w:r w:rsidRPr="00D43246">
              <w:rPr>
                <w:rFonts w:ascii="Times New Roman" w:eastAsia="Times New Roman" w:hAnsi="Times New Roman" w:cs="Times New Roman"/>
                <w:lang w:eastAsia="ar-SA"/>
              </w:rPr>
              <w:t xml:space="preserve"> termiņš</w:t>
            </w:r>
          </w:p>
        </w:tc>
        <w:tc>
          <w:tcPr>
            <w:tcW w:w="1622" w:type="pct"/>
            <w:tcBorders>
              <w:top w:val="single" w:sz="4" w:space="0" w:color="auto"/>
              <w:left w:val="single" w:sz="4" w:space="0" w:color="auto"/>
              <w:right w:val="single" w:sz="4" w:space="0" w:color="auto"/>
            </w:tcBorders>
          </w:tcPr>
          <w:p w14:paraId="210F670D" w14:textId="7F3A7F88" w:rsidR="008B06D7" w:rsidRPr="00D43246" w:rsidRDefault="008B06D7" w:rsidP="003E4D5A">
            <w:pPr>
              <w:jc w:val="both"/>
              <w:rPr>
                <w:rFonts w:ascii="Times New Roman" w:eastAsia="Times New Roman" w:hAnsi="Times New Roman" w:cs="Times New Roman"/>
                <w:bCs/>
                <w:iCs/>
              </w:rPr>
            </w:pPr>
            <w:r w:rsidRPr="00D43246">
              <w:rPr>
                <w:rFonts w:ascii="Times New Roman" w:eastAsia="Times New Roman" w:hAnsi="Times New Roman" w:cs="Times New Roman"/>
                <w:bCs/>
                <w:iCs/>
              </w:rPr>
              <w:t>1 (viena) akadēmiskā</w:t>
            </w:r>
            <w:r w:rsidR="00D43246">
              <w:rPr>
                <w:rFonts w:ascii="Times New Roman" w:eastAsia="Times New Roman" w:hAnsi="Times New Roman" w:cs="Times New Roman"/>
                <w:bCs/>
                <w:iCs/>
              </w:rPr>
              <w:t xml:space="preserve"> beztermiņa</w:t>
            </w:r>
            <w:r w:rsidRPr="00D43246">
              <w:rPr>
                <w:rFonts w:ascii="Times New Roman" w:eastAsia="Times New Roman" w:hAnsi="Times New Roman" w:cs="Times New Roman"/>
                <w:bCs/>
                <w:iCs/>
              </w:rPr>
              <w:t xml:space="preserve"> licence</w:t>
            </w:r>
          </w:p>
        </w:tc>
        <w:tc>
          <w:tcPr>
            <w:tcW w:w="1942" w:type="pct"/>
            <w:tcBorders>
              <w:top w:val="single" w:sz="4" w:space="0" w:color="auto"/>
              <w:left w:val="single" w:sz="4" w:space="0" w:color="auto"/>
              <w:right w:val="single" w:sz="4" w:space="0" w:color="auto"/>
            </w:tcBorders>
          </w:tcPr>
          <w:p w14:paraId="66F12042" w14:textId="77777777" w:rsidR="008B06D7" w:rsidRPr="008B06D7" w:rsidRDefault="008B06D7" w:rsidP="003E4D5A">
            <w:pPr>
              <w:rPr>
                <w:rFonts w:ascii="Times New Roman" w:hAnsi="Times New Roman" w:cs="Times New Roman"/>
              </w:rPr>
            </w:pPr>
          </w:p>
        </w:tc>
      </w:tr>
      <w:tr w:rsidR="003D24AD" w:rsidRPr="00B66656" w14:paraId="64F3017E" w14:textId="77777777" w:rsidTr="008B06D7">
        <w:trPr>
          <w:trHeight w:val="619"/>
        </w:trPr>
        <w:tc>
          <w:tcPr>
            <w:tcW w:w="209" w:type="pct"/>
            <w:vMerge/>
            <w:tcBorders>
              <w:left w:val="single" w:sz="4" w:space="0" w:color="auto"/>
              <w:right w:val="single" w:sz="4" w:space="0" w:color="auto"/>
            </w:tcBorders>
          </w:tcPr>
          <w:p w14:paraId="63D41922" w14:textId="77777777" w:rsidR="003D24AD" w:rsidRPr="00B66656" w:rsidRDefault="003D24AD" w:rsidP="003E4D5A">
            <w:pPr>
              <w:tabs>
                <w:tab w:val="left" w:pos="0"/>
              </w:tabs>
              <w:suppressAutoHyphens/>
              <w:jc w:val="both"/>
              <w:rPr>
                <w:rFonts w:ascii="Times New Roman" w:eastAsia="Times New Roman" w:hAnsi="Times New Roman" w:cs="Times New Roman"/>
                <w:lang w:eastAsia="ar-SA"/>
              </w:rPr>
            </w:pPr>
          </w:p>
        </w:tc>
        <w:tc>
          <w:tcPr>
            <w:tcW w:w="1227" w:type="pct"/>
            <w:tcBorders>
              <w:top w:val="single" w:sz="4" w:space="0" w:color="auto"/>
              <w:left w:val="single" w:sz="4" w:space="0" w:color="auto"/>
              <w:bottom w:val="single" w:sz="4" w:space="0" w:color="auto"/>
              <w:right w:val="single" w:sz="4" w:space="0" w:color="auto"/>
            </w:tcBorders>
          </w:tcPr>
          <w:p w14:paraId="5AD50ADC" w14:textId="77777777" w:rsidR="003D24AD" w:rsidRPr="00D43246" w:rsidRDefault="003D24AD" w:rsidP="003E4D5A">
            <w:pPr>
              <w:tabs>
                <w:tab w:val="left" w:pos="0"/>
              </w:tabs>
              <w:suppressAutoHyphens/>
              <w:jc w:val="both"/>
              <w:rPr>
                <w:rFonts w:ascii="Times New Roman" w:eastAsia="Times New Roman" w:hAnsi="Times New Roman" w:cs="Times New Roman"/>
                <w:lang w:eastAsia="ar-SA"/>
              </w:rPr>
            </w:pPr>
            <w:r w:rsidRPr="00D43246">
              <w:rPr>
                <w:rFonts w:ascii="Times New Roman" w:eastAsia="Times New Roman" w:hAnsi="Times New Roman" w:cs="Times New Roman"/>
                <w:lang w:eastAsia="ar-SA"/>
              </w:rPr>
              <w:t>Programmatūras versija</w:t>
            </w:r>
          </w:p>
        </w:tc>
        <w:tc>
          <w:tcPr>
            <w:tcW w:w="1622" w:type="pct"/>
            <w:tcBorders>
              <w:top w:val="single" w:sz="4" w:space="0" w:color="auto"/>
              <w:left w:val="single" w:sz="4" w:space="0" w:color="auto"/>
              <w:bottom w:val="single" w:sz="4" w:space="0" w:color="auto"/>
              <w:right w:val="single" w:sz="4" w:space="0" w:color="auto"/>
            </w:tcBorders>
          </w:tcPr>
          <w:p w14:paraId="3A0E8E23" w14:textId="77777777" w:rsidR="003D24AD" w:rsidRPr="00D43246" w:rsidRDefault="003D24AD" w:rsidP="003E4D5A">
            <w:pPr>
              <w:jc w:val="both"/>
              <w:rPr>
                <w:rFonts w:ascii="Times New Roman" w:eastAsia="Times New Roman" w:hAnsi="Times New Roman" w:cs="Times New Roman"/>
                <w:bCs/>
                <w:iCs/>
              </w:rPr>
            </w:pPr>
            <w:r w:rsidRPr="00D43246">
              <w:rPr>
                <w:rFonts w:ascii="Times New Roman" w:eastAsia="Times New Roman" w:hAnsi="Times New Roman" w:cs="Times New Roman"/>
                <w:lang w:eastAsia="ar-SA"/>
              </w:rPr>
              <w:t>Jaunākā, kas pastāv piedāvājuma iesniegšanas brīdī</w:t>
            </w:r>
          </w:p>
        </w:tc>
        <w:tc>
          <w:tcPr>
            <w:tcW w:w="1942" w:type="pct"/>
            <w:tcBorders>
              <w:top w:val="single" w:sz="4" w:space="0" w:color="auto"/>
              <w:left w:val="single" w:sz="4" w:space="0" w:color="auto"/>
              <w:bottom w:val="single" w:sz="4" w:space="0" w:color="auto"/>
              <w:right w:val="single" w:sz="4" w:space="0" w:color="auto"/>
            </w:tcBorders>
          </w:tcPr>
          <w:p w14:paraId="5B6FA3FD" w14:textId="77777777" w:rsidR="003D24AD" w:rsidRPr="008B06D7" w:rsidRDefault="003D24AD" w:rsidP="003E4D5A">
            <w:pPr>
              <w:jc w:val="both"/>
              <w:rPr>
                <w:rFonts w:ascii="Times New Roman" w:eastAsia="Times New Roman" w:hAnsi="Times New Roman" w:cs="Times New Roman"/>
                <w:highlight w:val="yellow"/>
                <w:lang w:eastAsia="ar-SA"/>
              </w:rPr>
            </w:pPr>
          </w:p>
        </w:tc>
      </w:tr>
      <w:tr w:rsidR="003D24AD" w:rsidRPr="00B66656" w14:paraId="64E69E68" w14:textId="77777777" w:rsidTr="008B06D7">
        <w:trPr>
          <w:trHeight w:val="619"/>
        </w:trPr>
        <w:tc>
          <w:tcPr>
            <w:tcW w:w="209" w:type="pct"/>
            <w:vMerge/>
            <w:tcBorders>
              <w:left w:val="single" w:sz="4" w:space="0" w:color="auto"/>
              <w:right w:val="single" w:sz="4" w:space="0" w:color="auto"/>
            </w:tcBorders>
          </w:tcPr>
          <w:p w14:paraId="598D1DC8" w14:textId="77777777" w:rsidR="003D24AD" w:rsidRPr="00B66656" w:rsidRDefault="003D24AD" w:rsidP="003E4D5A">
            <w:pPr>
              <w:tabs>
                <w:tab w:val="left" w:pos="0"/>
              </w:tabs>
              <w:suppressAutoHyphens/>
              <w:jc w:val="both"/>
              <w:rPr>
                <w:rFonts w:ascii="Times New Roman" w:eastAsia="Times New Roman" w:hAnsi="Times New Roman" w:cs="Times New Roman"/>
                <w:lang w:eastAsia="ar-SA"/>
              </w:rPr>
            </w:pPr>
          </w:p>
        </w:tc>
        <w:tc>
          <w:tcPr>
            <w:tcW w:w="1227" w:type="pct"/>
            <w:tcBorders>
              <w:top w:val="single" w:sz="4" w:space="0" w:color="auto"/>
              <w:left w:val="single" w:sz="4" w:space="0" w:color="auto"/>
              <w:bottom w:val="single" w:sz="4" w:space="0" w:color="auto"/>
              <w:right w:val="single" w:sz="4" w:space="0" w:color="auto"/>
            </w:tcBorders>
          </w:tcPr>
          <w:p w14:paraId="15BC67C9" w14:textId="77777777" w:rsidR="003D24AD" w:rsidRPr="00D43246" w:rsidRDefault="003D24AD" w:rsidP="003E4D5A">
            <w:pPr>
              <w:tabs>
                <w:tab w:val="left" w:pos="0"/>
              </w:tabs>
              <w:suppressAutoHyphens/>
              <w:jc w:val="both"/>
              <w:rPr>
                <w:rFonts w:ascii="Times New Roman" w:eastAsia="Times New Roman" w:hAnsi="Times New Roman" w:cs="Times New Roman"/>
                <w:lang w:eastAsia="ar-SA"/>
              </w:rPr>
            </w:pPr>
            <w:r w:rsidRPr="00D43246">
              <w:rPr>
                <w:rFonts w:ascii="Times New Roman" w:eastAsia="Times New Roman" w:hAnsi="Times New Roman" w:cs="Times New Roman"/>
                <w:lang w:eastAsia="ar-SA"/>
              </w:rPr>
              <w:t xml:space="preserve">Programmatūras atbalsta serviss </w:t>
            </w:r>
          </w:p>
        </w:tc>
        <w:tc>
          <w:tcPr>
            <w:tcW w:w="1622" w:type="pct"/>
            <w:tcBorders>
              <w:top w:val="single" w:sz="4" w:space="0" w:color="auto"/>
              <w:left w:val="single" w:sz="4" w:space="0" w:color="auto"/>
              <w:bottom w:val="single" w:sz="4" w:space="0" w:color="auto"/>
              <w:right w:val="single" w:sz="4" w:space="0" w:color="auto"/>
            </w:tcBorders>
          </w:tcPr>
          <w:p w14:paraId="77E65399" w14:textId="33CCF036" w:rsidR="003D24AD" w:rsidRPr="00D43246" w:rsidRDefault="003D24AD" w:rsidP="00D43246">
            <w:pPr>
              <w:tabs>
                <w:tab w:val="left" w:pos="0"/>
              </w:tabs>
              <w:suppressAutoHyphens/>
              <w:jc w:val="both"/>
              <w:rPr>
                <w:rFonts w:ascii="Times New Roman" w:eastAsia="Times New Roman" w:hAnsi="Times New Roman" w:cs="Times New Roman"/>
                <w:lang w:eastAsia="ar-SA"/>
              </w:rPr>
            </w:pPr>
            <w:r w:rsidRPr="00D43246">
              <w:rPr>
                <w:rFonts w:ascii="Times New Roman" w:eastAsia="Times New Roman" w:hAnsi="Times New Roman" w:cs="Times New Roman"/>
                <w:lang w:eastAsia="ar-SA"/>
              </w:rPr>
              <w:t xml:space="preserve">Atbalsts vismaz </w:t>
            </w:r>
            <w:r w:rsidR="00D43246" w:rsidRPr="00D43246">
              <w:rPr>
                <w:rFonts w:ascii="Times New Roman" w:eastAsia="Times New Roman" w:hAnsi="Times New Roman" w:cs="Times New Roman"/>
                <w:lang w:eastAsia="ar-SA"/>
              </w:rPr>
              <w:t>viena gada</w:t>
            </w:r>
            <w:r w:rsidRPr="00D43246">
              <w:rPr>
                <w:rFonts w:ascii="Times New Roman" w:eastAsia="Times New Roman" w:hAnsi="Times New Roman" w:cs="Times New Roman"/>
                <w:lang w:eastAsia="ar-SA"/>
              </w:rPr>
              <w:t xml:space="preserve"> garumā no licences piegādes brīža. </w:t>
            </w:r>
          </w:p>
        </w:tc>
        <w:tc>
          <w:tcPr>
            <w:tcW w:w="1942" w:type="pct"/>
            <w:tcBorders>
              <w:top w:val="single" w:sz="4" w:space="0" w:color="auto"/>
              <w:left w:val="single" w:sz="4" w:space="0" w:color="auto"/>
              <w:bottom w:val="single" w:sz="4" w:space="0" w:color="auto"/>
              <w:right w:val="single" w:sz="4" w:space="0" w:color="auto"/>
            </w:tcBorders>
          </w:tcPr>
          <w:p w14:paraId="5A21FCA8" w14:textId="77777777" w:rsidR="003D24AD" w:rsidRPr="008B06D7" w:rsidRDefault="003D24AD" w:rsidP="003E4D5A">
            <w:pPr>
              <w:tabs>
                <w:tab w:val="left" w:pos="0"/>
              </w:tabs>
              <w:suppressAutoHyphens/>
              <w:jc w:val="both"/>
              <w:rPr>
                <w:rFonts w:ascii="Times New Roman" w:eastAsia="Times New Roman" w:hAnsi="Times New Roman" w:cs="Times New Roman"/>
                <w:highlight w:val="yellow"/>
                <w:lang w:eastAsia="ar-SA"/>
              </w:rPr>
            </w:pPr>
          </w:p>
        </w:tc>
      </w:tr>
      <w:tr w:rsidR="003D24AD" w:rsidRPr="00B66656" w14:paraId="090A5B17" w14:textId="77777777" w:rsidTr="008B06D7">
        <w:trPr>
          <w:trHeight w:val="385"/>
        </w:trPr>
        <w:tc>
          <w:tcPr>
            <w:tcW w:w="209" w:type="pct"/>
            <w:vMerge/>
            <w:tcBorders>
              <w:left w:val="single" w:sz="4" w:space="0" w:color="auto"/>
              <w:right w:val="single" w:sz="4" w:space="0" w:color="auto"/>
            </w:tcBorders>
          </w:tcPr>
          <w:p w14:paraId="7E57F2C4" w14:textId="77777777" w:rsidR="003D24AD" w:rsidRPr="00B66656" w:rsidRDefault="003D24AD" w:rsidP="003E4D5A">
            <w:pPr>
              <w:tabs>
                <w:tab w:val="left" w:pos="0"/>
              </w:tabs>
              <w:suppressAutoHyphens/>
              <w:spacing w:after="240"/>
              <w:jc w:val="both"/>
              <w:rPr>
                <w:rFonts w:ascii="Times New Roman" w:eastAsia="Times New Roman" w:hAnsi="Times New Roman" w:cs="Times New Roman"/>
                <w:lang w:eastAsia="ar-SA"/>
              </w:rPr>
            </w:pPr>
          </w:p>
        </w:tc>
        <w:tc>
          <w:tcPr>
            <w:tcW w:w="1227" w:type="pct"/>
            <w:tcBorders>
              <w:top w:val="single" w:sz="4" w:space="0" w:color="auto"/>
              <w:left w:val="single" w:sz="4" w:space="0" w:color="auto"/>
              <w:bottom w:val="single" w:sz="4" w:space="0" w:color="auto"/>
              <w:right w:val="single" w:sz="4" w:space="0" w:color="auto"/>
            </w:tcBorders>
          </w:tcPr>
          <w:p w14:paraId="0F093421" w14:textId="77777777" w:rsidR="003D24AD" w:rsidRPr="00D43246" w:rsidRDefault="003D24AD" w:rsidP="003E4D5A">
            <w:pPr>
              <w:tabs>
                <w:tab w:val="left" w:pos="0"/>
              </w:tabs>
              <w:suppressAutoHyphens/>
              <w:spacing w:after="240"/>
              <w:jc w:val="both"/>
              <w:rPr>
                <w:rFonts w:ascii="Times New Roman" w:eastAsia="Times New Roman" w:hAnsi="Times New Roman" w:cs="Times New Roman"/>
                <w:lang w:eastAsia="ar-SA"/>
              </w:rPr>
            </w:pPr>
            <w:r w:rsidRPr="00D43246">
              <w:rPr>
                <w:rFonts w:ascii="Times New Roman" w:eastAsia="Times New Roman" w:hAnsi="Times New Roman" w:cs="Times New Roman"/>
                <w:lang w:eastAsia="ar-SA"/>
              </w:rPr>
              <w:t>Programmatūras piegādes veids</w:t>
            </w:r>
          </w:p>
        </w:tc>
        <w:tc>
          <w:tcPr>
            <w:tcW w:w="1622" w:type="pct"/>
            <w:tcBorders>
              <w:top w:val="single" w:sz="4" w:space="0" w:color="auto"/>
              <w:left w:val="single" w:sz="4" w:space="0" w:color="auto"/>
              <w:bottom w:val="single" w:sz="4" w:space="0" w:color="auto"/>
              <w:right w:val="single" w:sz="4" w:space="0" w:color="auto"/>
            </w:tcBorders>
          </w:tcPr>
          <w:p w14:paraId="6F219141" w14:textId="77777777" w:rsidR="003D24AD" w:rsidRPr="00D43246" w:rsidRDefault="003D24AD" w:rsidP="003E4D5A">
            <w:pPr>
              <w:spacing w:after="240"/>
              <w:jc w:val="both"/>
              <w:rPr>
                <w:rFonts w:ascii="Times New Roman" w:eastAsia="Times New Roman" w:hAnsi="Times New Roman" w:cs="Times New Roman"/>
                <w:lang w:eastAsia="ar-SA"/>
              </w:rPr>
            </w:pPr>
            <w:r w:rsidRPr="00D43246">
              <w:rPr>
                <w:rFonts w:ascii="Times New Roman" w:eastAsia="Times New Roman" w:hAnsi="Times New Roman" w:cs="Times New Roman"/>
                <w:lang w:eastAsia="ar-SA"/>
              </w:rPr>
              <w:t>Programmatūra lejuplādējama internetā vai piegādājama atsevišķā datu nesējā.</w:t>
            </w:r>
          </w:p>
        </w:tc>
        <w:tc>
          <w:tcPr>
            <w:tcW w:w="1942" w:type="pct"/>
            <w:tcBorders>
              <w:top w:val="single" w:sz="4" w:space="0" w:color="auto"/>
              <w:left w:val="single" w:sz="4" w:space="0" w:color="auto"/>
              <w:bottom w:val="single" w:sz="4" w:space="0" w:color="auto"/>
              <w:right w:val="single" w:sz="4" w:space="0" w:color="auto"/>
            </w:tcBorders>
          </w:tcPr>
          <w:p w14:paraId="75CE5E73" w14:textId="77777777" w:rsidR="003D24AD" w:rsidRPr="008B06D7" w:rsidRDefault="003D24AD" w:rsidP="003E4D5A">
            <w:pPr>
              <w:spacing w:after="240"/>
              <w:jc w:val="both"/>
              <w:rPr>
                <w:rFonts w:ascii="Times New Roman" w:eastAsia="Times New Roman" w:hAnsi="Times New Roman" w:cs="Times New Roman"/>
                <w:highlight w:val="yellow"/>
                <w:lang w:eastAsia="ar-SA"/>
              </w:rPr>
            </w:pPr>
          </w:p>
        </w:tc>
      </w:tr>
      <w:tr w:rsidR="003D24AD" w:rsidRPr="00B66656" w14:paraId="0DF77E02" w14:textId="77777777" w:rsidTr="008B06D7">
        <w:trPr>
          <w:trHeight w:val="591"/>
        </w:trPr>
        <w:tc>
          <w:tcPr>
            <w:tcW w:w="209" w:type="pct"/>
            <w:vMerge/>
            <w:tcBorders>
              <w:left w:val="single" w:sz="4" w:space="0" w:color="auto"/>
              <w:right w:val="single" w:sz="4" w:space="0" w:color="auto"/>
            </w:tcBorders>
          </w:tcPr>
          <w:p w14:paraId="6D5537D3" w14:textId="77777777" w:rsidR="003D24AD" w:rsidRPr="00B66656" w:rsidRDefault="003D24AD" w:rsidP="003E4D5A">
            <w:pPr>
              <w:tabs>
                <w:tab w:val="left" w:pos="0"/>
              </w:tabs>
              <w:suppressAutoHyphens/>
              <w:jc w:val="both"/>
              <w:rPr>
                <w:rFonts w:ascii="Times New Roman" w:eastAsia="Times New Roman" w:hAnsi="Times New Roman" w:cs="Times New Roman"/>
                <w:lang w:eastAsia="ar-SA"/>
              </w:rPr>
            </w:pPr>
          </w:p>
        </w:tc>
        <w:tc>
          <w:tcPr>
            <w:tcW w:w="1227" w:type="pct"/>
            <w:tcBorders>
              <w:top w:val="single" w:sz="4" w:space="0" w:color="auto"/>
              <w:left w:val="single" w:sz="4" w:space="0" w:color="auto"/>
              <w:bottom w:val="single" w:sz="4" w:space="0" w:color="auto"/>
              <w:right w:val="single" w:sz="4" w:space="0" w:color="auto"/>
            </w:tcBorders>
          </w:tcPr>
          <w:p w14:paraId="794B9BE0" w14:textId="77777777" w:rsidR="003D24AD" w:rsidRPr="00D43246" w:rsidRDefault="003D24AD" w:rsidP="003E4D5A">
            <w:pPr>
              <w:tabs>
                <w:tab w:val="left" w:pos="0"/>
              </w:tabs>
              <w:suppressAutoHyphens/>
              <w:jc w:val="both"/>
              <w:rPr>
                <w:rFonts w:ascii="Times New Roman" w:eastAsia="Times New Roman" w:hAnsi="Times New Roman" w:cs="Times New Roman"/>
                <w:lang w:eastAsia="ar-SA"/>
              </w:rPr>
            </w:pPr>
            <w:r w:rsidRPr="00D43246">
              <w:rPr>
                <w:rFonts w:ascii="Times New Roman" w:eastAsia="Times New Roman" w:hAnsi="Times New Roman" w:cs="Times New Roman"/>
                <w:lang w:eastAsia="ar-SA"/>
              </w:rPr>
              <w:t>Piegādes laiks</w:t>
            </w:r>
          </w:p>
        </w:tc>
        <w:tc>
          <w:tcPr>
            <w:tcW w:w="1622" w:type="pct"/>
            <w:tcBorders>
              <w:top w:val="single" w:sz="4" w:space="0" w:color="auto"/>
              <w:left w:val="single" w:sz="4" w:space="0" w:color="auto"/>
              <w:bottom w:val="single" w:sz="4" w:space="0" w:color="auto"/>
              <w:right w:val="single" w:sz="4" w:space="0" w:color="auto"/>
            </w:tcBorders>
          </w:tcPr>
          <w:p w14:paraId="64A7D4E3" w14:textId="0D7FEECA" w:rsidR="003D24AD" w:rsidRPr="00D43246" w:rsidRDefault="003D24AD" w:rsidP="008B06D7">
            <w:pPr>
              <w:jc w:val="both"/>
              <w:rPr>
                <w:rFonts w:ascii="Times New Roman" w:eastAsia="Times New Roman" w:hAnsi="Times New Roman" w:cs="Times New Roman"/>
                <w:lang w:eastAsia="ar-SA"/>
              </w:rPr>
            </w:pPr>
            <w:r w:rsidRPr="00D43246">
              <w:rPr>
                <w:rFonts w:ascii="Times New Roman" w:eastAsia="Times New Roman" w:hAnsi="Times New Roman" w:cs="Times New Roman"/>
                <w:lang w:eastAsia="ar-SA"/>
              </w:rPr>
              <w:t xml:space="preserve">Ne vēlāk kā </w:t>
            </w:r>
            <w:r w:rsidR="008B06D7" w:rsidRPr="00D43246">
              <w:rPr>
                <w:rFonts w:ascii="Times New Roman" w:eastAsia="Times New Roman" w:hAnsi="Times New Roman" w:cs="Times New Roman"/>
                <w:lang w:eastAsia="ar-SA"/>
              </w:rPr>
              <w:t>30 (trīsdesmit)</w:t>
            </w:r>
            <w:r w:rsidRPr="00D43246">
              <w:rPr>
                <w:rFonts w:ascii="Times New Roman" w:eastAsia="Times New Roman" w:hAnsi="Times New Roman" w:cs="Times New Roman"/>
                <w:lang w:eastAsia="ar-SA"/>
              </w:rPr>
              <w:t xml:space="preserve"> dienu laikā no līguma noslēgšanas dienas</w:t>
            </w:r>
          </w:p>
        </w:tc>
        <w:tc>
          <w:tcPr>
            <w:tcW w:w="1942" w:type="pct"/>
            <w:tcBorders>
              <w:top w:val="single" w:sz="4" w:space="0" w:color="auto"/>
              <w:left w:val="single" w:sz="4" w:space="0" w:color="auto"/>
              <w:bottom w:val="single" w:sz="4" w:space="0" w:color="auto"/>
              <w:right w:val="single" w:sz="4" w:space="0" w:color="auto"/>
            </w:tcBorders>
          </w:tcPr>
          <w:p w14:paraId="159EF3B1" w14:textId="77777777" w:rsidR="003D24AD" w:rsidRPr="008B06D7" w:rsidRDefault="003D24AD" w:rsidP="003E4D5A">
            <w:pPr>
              <w:jc w:val="both"/>
              <w:rPr>
                <w:rFonts w:ascii="Times New Roman" w:eastAsia="Times New Roman" w:hAnsi="Times New Roman" w:cs="Times New Roman"/>
                <w:highlight w:val="yellow"/>
                <w:lang w:eastAsia="ar-SA"/>
              </w:rPr>
            </w:pPr>
          </w:p>
        </w:tc>
      </w:tr>
      <w:tr w:rsidR="003D24AD" w:rsidRPr="00B66656" w14:paraId="258AA5D9" w14:textId="77777777" w:rsidTr="008B06D7">
        <w:tc>
          <w:tcPr>
            <w:tcW w:w="209" w:type="pct"/>
            <w:vMerge/>
            <w:tcBorders>
              <w:left w:val="single" w:sz="4" w:space="0" w:color="auto"/>
              <w:right w:val="single" w:sz="4" w:space="0" w:color="auto"/>
            </w:tcBorders>
          </w:tcPr>
          <w:p w14:paraId="6AA9C8BF" w14:textId="77777777" w:rsidR="003D24AD" w:rsidRPr="00B66656" w:rsidRDefault="003D24AD" w:rsidP="003E4D5A">
            <w:pPr>
              <w:tabs>
                <w:tab w:val="left" w:pos="0"/>
              </w:tabs>
              <w:suppressAutoHyphens/>
              <w:jc w:val="both"/>
              <w:rPr>
                <w:rFonts w:ascii="Times New Roman" w:eastAsia="Times New Roman" w:hAnsi="Times New Roman" w:cs="Times New Roman"/>
                <w:lang w:eastAsia="ar-SA"/>
              </w:rPr>
            </w:pPr>
          </w:p>
        </w:tc>
        <w:tc>
          <w:tcPr>
            <w:tcW w:w="1227" w:type="pct"/>
            <w:tcBorders>
              <w:top w:val="single" w:sz="4" w:space="0" w:color="auto"/>
              <w:left w:val="single" w:sz="4" w:space="0" w:color="auto"/>
              <w:bottom w:val="single" w:sz="4" w:space="0" w:color="auto"/>
              <w:right w:val="single" w:sz="4" w:space="0" w:color="auto"/>
            </w:tcBorders>
          </w:tcPr>
          <w:p w14:paraId="0E87462B" w14:textId="77777777" w:rsidR="003D24AD" w:rsidRPr="00D43246" w:rsidRDefault="003D24AD" w:rsidP="003E4D5A">
            <w:pPr>
              <w:tabs>
                <w:tab w:val="left" w:pos="0"/>
              </w:tabs>
              <w:suppressAutoHyphens/>
              <w:jc w:val="both"/>
              <w:rPr>
                <w:rFonts w:ascii="Times New Roman" w:eastAsia="Times New Roman" w:hAnsi="Times New Roman" w:cs="Times New Roman"/>
                <w:lang w:eastAsia="ar-SA"/>
              </w:rPr>
            </w:pPr>
            <w:r w:rsidRPr="00D43246">
              <w:rPr>
                <w:rFonts w:ascii="Times New Roman" w:eastAsia="Times New Roman" w:hAnsi="Times New Roman" w:cs="Times New Roman"/>
                <w:lang w:eastAsia="ar-SA"/>
              </w:rPr>
              <w:t>Lietošanas instrukcija latviešu un/vai angļu valodā</w:t>
            </w:r>
          </w:p>
        </w:tc>
        <w:tc>
          <w:tcPr>
            <w:tcW w:w="1622" w:type="pct"/>
            <w:tcBorders>
              <w:top w:val="single" w:sz="4" w:space="0" w:color="auto"/>
              <w:left w:val="single" w:sz="4" w:space="0" w:color="auto"/>
              <w:bottom w:val="single" w:sz="4" w:space="0" w:color="auto"/>
              <w:right w:val="single" w:sz="4" w:space="0" w:color="auto"/>
            </w:tcBorders>
          </w:tcPr>
          <w:p w14:paraId="769B9FFB" w14:textId="77777777" w:rsidR="003D24AD" w:rsidRPr="00D43246" w:rsidRDefault="003D24AD" w:rsidP="003E4D5A">
            <w:pPr>
              <w:jc w:val="both"/>
              <w:rPr>
                <w:rFonts w:ascii="Times New Roman" w:eastAsia="Times New Roman" w:hAnsi="Times New Roman" w:cs="Times New Roman"/>
                <w:lang w:eastAsia="ar-SA"/>
              </w:rPr>
            </w:pPr>
            <w:r w:rsidRPr="00D43246">
              <w:rPr>
                <w:rFonts w:ascii="Times New Roman" w:eastAsia="Times New Roman" w:hAnsi="Times New Roman" w:cs="Times New Roman"/>
                <w:lang w:eastAsia="ar-SA"/>
              </w:rPr>
              <w:t>Tiek nodrošināta</w:t>
            </w:r>
            <w:bookmarkStart w:id="0" w:name="_GoBack"/>
            <w:bookmarkEnd w:id="0"/>
            <w:r w:rsidRPr="00D43246">
              <w:rPr>
                <w:rFonts w:ascii="Times New Roman" w:eastAsia="Times New Roman" w:hAnsi="Times New Roman" w:cs="Times New Roman"/>
                <w:lang w:eastAsia="ar-SA"/>
              </w:rPr>
              <w:t xml:space="preserve"> </w:t>
            </w:r>
          </w:p>
        </w:tc>
        <w:tc>
          <w:tcPr>
            <w:tcW w:w="1942" w:type="pct"/>
            <w:tcBorders>
              <w:top w:val="single" w:sz="4" w:space="0" w:color="auto"/>
              <w:left w:val="single" w:sz="4" w:space="0" w:color="auto"/>
              <w:bottom w:val="single" w:sz="4" w:space="0" w:color="auto"/>
              <w:right w:val="single" w:sz="4" w:space="0" w:color="auto"/>
            </w:tcBorders>
          </w:tcPr>
          <w:p w14:paraId="4B556182" w14:textId="77777777" w:rsidR="003D24AD" w:rsidRPr="008B06D7" w:rsidRDefault="003D24AD" w:rsidP="003E4D5A">
            <w:pPr>
              <w:jc w:val="both"/>
              <w:rPr>
                <w:rFonts w:ascii="Times New Roman" w:eastAsia="Times New Roman" w:hAnsi="Times New Roman" w:cs="Times New Roman"/>
                <w:highlight w:val="yellow"/>
                <w:lang w:eastAsia="ar-SA"/>
              </w:rPr>
            </w:pPr>
          </w:p>
        </w:tc>
      </w:tr>
      <w:tr w:rsidR="003D24AD" w:rsidRPr="00B66656" w14:paraId="23ECAA0C" w14:textId="77777777" w:rsidTr="008B06D7">
        <w:trPr>
          <w:trHeight w:val="637"/>
        </w:trPr>
        <w:tc>
          <w:tcPr>
            <w:tcW w:w="209" w:type="pct"/>
            <w:vMerge/>
            <w:tcBorders>
              <w:left w:val="single" w:sz="4" w:space="0" w:color="auto"/>
              <w:bottom w:val="single" w:sz="12" w:space="0" w:color="auto"/>
              <w:right w:val="single" w:sz="4" w:space="0" w:color="auto"/>
            </w:tcBorders>
          </w:tcPr>
          <w:p w14:paraId="530945B4" w14:textId="77777777" w:rsidR="003D24AD" w:rsidRPr="00B66656" w:rsidRDefault="003D24AD" w:rsidP="003E4D5A">
            <w:pPr>
              <w:tabs>
                <w:tab w:val="left" w:pos="0"/>
              </w:tabs>
              <w:suppressAutoHyphens/>
              <w:jc w:val="both"/>
              <w:rPr>
                <w:rFonts w:ascii="Times New Roman" w:eastAsia="Times New Roman" w:hAnsi="Times New Roman" w:cs="Times New Roman"/>
                <w:lang w:eastAsia="ar-SA"/>
              </w:rPr>
            </w:pPr>
          </w:p>
        </w:tc>
        <w:tc>
          <w:tcPr>
            <w:tcW w:w="1227" w:type="pct"/>
            <w:tcBorders>
              <w:top w:val="single" w:sz="4" w:space="0" w:color="auto"/>
              <w:left w:val="single" w:sz="4" w:space="0" w:color="auto"/>
              <w:bottom w:val="single" w:sz="12" w:space="0" w:color="auto"/>
              <w:right w:val="single" w:sz="4" w:space="0" w:color="auto"/>
            </w:tcBorders>
          </w:tcPr>
          <w:p w14:paraId="25C3FC5C" w14:textId="77777777" w:rsidR="003D24AD" w:rsidRPr="00D43246" w:rsidRDefault="003D24AD" w:rsidP="003E4D5A">
            <w:pPr>
              <w:tabs>
                <w:tab w:val="left" w:pos="0"/>
              </w:tabs>
              <w:suppressAutoHyphens/>
              <w:jc w:val="both"/>
              <w:rPr>
                <w:rFonts w:ascii="Times New Roman" w:eastAsia="Times New Roman" w:hAnsi="Times New Roman" w:cs="Times New Roman"/>
                <w:lang w:eastAsia="ar-SA"/>
              </w:rPr>
            </w:pPr>
            <w:r w:rsidRPr="00D43246">
              <w:rPr>
                <w:rFonts w:ascii="Times New Roman" w:eastAsia="Times New Roman" w:hAnsi="Times New Roman" w:cs="Times New Roman"/>
                <w:lang w:eastAsia="ar-SA"/>
              </w:rPr>
              <w:t>Atjauninājumi</w:t>
            </w:r>
          </w:p>
        </w:tc>
        <w:tc>
          <w:tcPr>
            <w:tcW w:w="1622" w:type="pct"/>
            <w:tcBorders>
              <w:top w:val="single" w:sz="4" w:space="0" w:color="auto"/>
              <w:left w:val="single" w:sz="4" w:space="0" w:color="auto"/>
              <w:bottom w:val="single" w:sz="12" w:space="0" w:color="auto"/>
              <w:right w:val="single" w:sz="4" w:space="0" w:color="auto"/>
            </w:tcBorders>
          </w:tcPr>
          <w:p w14:paraId="6AB51376" w14:textId="6317F469" w:rsidR="003D24AD" w:rsidRPr="00D43246" w:rsidRDefault="008B06D7" w:rsidP="00D43246">
            <w:pPr>
              <w:jc w:val="both"/>
              <w:rPr>
                <w:rFonts w:ascii="Times New Roman" w:eastAsia="Times New Roman" w:hAnsi="Times New Roman" w:cs="Times New Roman"/>
                <w:lang w:eastAsia="ar-SA"/>
              </w:rPr>
            </w:pPr>
            <w:r w:rsidRPr="00D43246">
              <w:rPr>
                <w:rFonts w:ascii="Times New Roman" w:eastAsia="Times New Roman" w:hAnsi="Times New Roman" w:cs="Times New Roman"/>
                <w:lang w:eastAsia="ar-SA"/>
              </w:rPr>
              <w:t xml:space="preserve">Tiek nodrošināti vismaz </w:t>
            </w:r>
            <w:r w:rsidR="00D43246" w:rsidRPr="00D43246">
              <w:rPr>
                <w:rFonts w:ascii="Times New Roman" w:eastAsia="Times New Roman" w:hAnsi="Times New Roman" w:cs="Times New Roman"/>
                <w:lang w:eastAsia="ar-SA"/>
              </w:rPr>
              <w:t>viena</w:t>
            </w:r>
            <w:r w:rsidR="003D24AD" w:rsidRPr="00D43246">
              <w:rPr>
                <w:rFonts w:ascii="Times New Roman" w:eastAsia="Times New Roman" w:hAnsi="Times New Roman" w:cs="Times New Roman"/>
                <w:lang w:eastAsia="ar-SA"/>
              </w:rPr>
              <w:t xml:space="preserve"> gadu garumā no līguma noslēgšanas brīža</w:t>
            </w:r>
          </w:p>
        </w:tc>
        <w:tc>
          <w:tcPr>
            <w:tcW w:w="1942" w:type="pct"/>
            <w:tcBorders>
              <w:top w:val="single" w:sz="4" w:space="0" w:color="auto"/>
              <w:left w:val="single" w:sz="4" w:space="0" w:color="auto"/>
              <w:bottom w:val="single" w:sz="12" w:space="0" w:color="auto"/>
              <w:right w:val="single" w:sz="4" w:space="0" w:color="auto"/>
            </w:tcBorders>
          </w:tcPr>
          <w:p w14:paraId="3FB87EFE" w14:textId="77777777" w:rsidR="003D24AD" w:rsidRPr="008B06D7" w:rsidRDefault="003D24AD" w:rsidP="003E4D5A">
            <w:pPr>
              <w:jc w:val="both"/>
              <w:rPr>
                <w:rFonts w:ascii="Times New Roman" w:eastAsia="Times New Roman" w:hAnsi="Times New Roman" w:cs="Times New Roman"/>
                <w:highlight w:val="yellow"/>
                <w:lang w:eastAsia="ar-SA"/>
              </w:rPr>
            </w:pPr>
          </w:p>
        </w:tc>
      </w:tr>
    </w:tbl>
    <w:p w14:paraId="4CF0878C" w14:textId="4031B208" w:rsidR="003D24AD" w:rsidRPr="00B66656" w:rsidRDefault="003D24AD" w:rsidP="00B62FB8">
      <w:pPr>
        <w:jc w:val="center"/>
        <w:rPr>
          <w:rFonts w:ascii="Times New Roman" w:eastAsia="Cambria" w:hAnsi="Times New Roman" w:cs="Times New Roman"/>
          <w:i/>
          <w:kern w:val="56"/>
        </w:rPr>
      </w:pPr>
    </w:p>
    <w:p w14:paraId="4D87A4E9" w14:textId="437E5D78" w:rsidR="003D24AD" w:rsidRPr="00B66656" w:rsidRDefault="003D24AD" w:rsidP="00B62FB8">
      <w:pPr>
        <w:jc w:val="center"/>
        <w:rPr>
          <w:rFonts w:ascii="Times New Roman" w:eastAsia="Cambria" w:hAnsi="Times New Roman" w:cs="Times New Roman"/>
          <w:i/>
          <w:kern w:val="56"/>
        </w:rPr>
      </w:pPr>
    </w:p>
    <w:p w14:paraId="07E64736" w14:textId="77777777" w:rsidR="003D24AD" w:rsidRPr="00B66656" w:rsidRDefault="003D24AD" w:rsidP="003D24AD">
      <w:pPr>
        <w:spacing w:after="0" w:line="240" w:lineRule="auto"/>
        <w:ind w:right="-450"/>
        <w:jc w:val="both"/>
        <w:rPr>
          <w:rFonts w:ascii="Times New Roman" w:eastAsia="Cambria" w:hAnsi="Times New Roman" w:cs="Times New Roman"/>
          <w:b/>
          <w:kern w:val="56"/>
        </w:rPr>
      </w:pPr>
      <w:r w:rsidRPr="00B66656">
        <w:rPr>
          <w:rFonts w:ascii="Times New Roman" w:eastAsia="Cambria" w:hAnsi="Times New Roman" w:cs="Times New Roman"/>
          <w:b/>
          <w:kern w:val="56"/>
        </w:rPr>
        <w:t xml:space="preserve">Vispārīgās prasības: </w:t>
      </w:r>
    </w:p>
    <w:p w14:paraId="2846A634" w14:textId="77777777" w:rsidR="003D24AD" w:rsidRPr="00B66656" w:rsidRDefault="003D24AD" w:rsidP="003D24AD">
      <w:pPr>
        <w:spacing w:after="0" w:line="240" w:lineRule="auto"/>
        <w:ind w:right="-450"/>
        <w:jc w:val="both"/>
        <w:rPr>
          <w:rFonts w:ascii="Times New Roman" w:eastAsia="Cambria" w:hAnsi="Times New Roman" w:cs="Times New Roman"/>
          <w:kern w:val="56"/>
        </w:rPr>
      </w:pPr>
      <w:r w:rsidRPr="00B66656">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3962EC96" w14:textId="77777777" w:rsidR="003D24AD" w:rsidRPr="00B66656" w:rsidRDefault="003D24AD" w:rsidP="003D24AD">
      <w:pPr>
        <w:spacing w:after="0" w:line="240" w:lineRule="auto"/>
        <w:ind w:right="-450"/>
        <w:jc w:val="both"/>
        <w:rPr>
          <w:rFonts w:ascii="Times New Roman" w:eastAsia="Cambria" w:hAnsi="Times New Roman" w:cs="Times New Roman"/>
          <w:kern w:val="56"/>
        </w:rPr>
      </w:pPr>
      <w:r w:rsidRPr="00B66656">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31B0C36" w14:textId="77777777" w:rsidR="003D24AD" w:rsidRPr="00B66656" w:rsidRDefault="003D24AD" w:rsidP="003D24AD">
      <w:pPr>
        <w:tabs>
          <w:tab w:val="center" w:pos="4819"/>
        </w:tabs>
        <w:spacing w:after="0" w:line="240" w:lineRule="auto"/>
        <w:rPr>
          <w:rFonts w:ascii="Times New Roman" w:eastAsia="Cambria" w:hAnsi="Times New Roman" w:cs="Times New Roman"/>
          <w:kern w:val="56"/>
        </w:rPr>
      </w:pPr>
    </w:p>
    <w:p w14:paraId="5FB045A9" w14:textId="77777777" w:rsidR="003D24AD" w:rsidRPr="00B66656" w:rsidRDefault="003D24AD" w:rsidP="003D24AD">
      <w:pPr>
        <w:tabs>
          <w:tab w:val="center" w:pos="4819"/>
        </w:tabs>
        <w:spacing w:after="0" w:line="240" w:lineRule="auto"/>
        <w:rPr>
          <w:rFonts w:ascii="Times New Roman" w:eastAsia="Cambria" w:hAnsi="Times New Roman" w:cs="Times New Roman"/>
          <w:kern w:val="56"/>
        </w:rPr>
      </w:pPr>
    </w:p>
    <w:p w14:paraId="086D60A1" w14:textId="77777777" w:rsidR="003D24AD" w:rsidRPr="00B66656" w:rsidRDefault="003D24AD" w:rsidP="003D24AD">
      <w:pPr>
        <w:tabs>
          <w:tab w:val="center" w:pos="4819"/>
        </w:tabs>
        <w:spacing w:after="0" w:line="240" w:lineRule="auto"/>
      </w:pPr>
      <w:r w:rsidRPr="00B66656">
        <w:rPr>
          <w:rFonts w:ascii="Times New Roman" w:eastAsia="Cambria" w:hAnsi="Times New Roman" w:cs="Times New Roman"/>
          <w:kern w:val="56"/>
        </w:rPr>
        <w:t>Pretendenta nosaukums un reģistrācijas Nr._________________________________</w:t>
      </w:r>
    </w:p>
    <w:p w14:paraId="61D4A2ED" w14:textId="4D732948" w:rsidR="003D24AD" w:rsidRPr="00B66656" w:rsidRDefault="003D24AD" w:rsidP="00B62FB8">
      <w:pPr>
        <w:jc w:val="center"/>
        <w:rPr>
          <w:rFonts w:ascii="Times New Roman" w:eastAsia="Cambria" w:hAnsi="Times New Roman" w:cs="Times New Roman"/>
          <w:i/>
          <w:kern w:val="56"/>
        </w:rPr>
      </w:pPr>
    </w:p>
    <w:p w14:paraId="5603877F" w14:textId="77777777" w:rsidR="003D24AD" w:rsidRPr="00B66656" w:rsidRDefault="003D24AD" w:rsidP="00B62FB8">
      <w:pPr>
        <w:jc w:val="center"/>
        <w:rPr>
          <w:rFonts w:ascii="Times New Roman" w:hAnsi="Times New Roman" w:cs="Times New Roman"/>
          <w:i/>
        </w:rPr>
      </w:pPr>
    </w:p>
    <w:p w14:paraId="43D17CBC" w14:textId="77777777" w:rsidR="00442059" w:rsidRPr="00B66656" w:rsidRDefault="00442059" w:rsidP="001F7617">
      <w:pPr>
        <w:spacing w:after="0" w:line="240" w:lineRule="auto"/>
        <w:jc w:val="both"/>
        <w:rPr>
          <w:rFonts w:ascii="Times New Roman" w:eastAsia="Cambria" w:hAnsi="Times New Roman" w:cs="Times New Roman"/>
          <w:b/>
          <w:kern w:val="56"/>
        </w:rPr>
      </w:pPr>
    </w:p>
    <w:p w14:paraId="28559F99" w14:textId="77777777" w:rsidR="00EB2BDD" w:rsidRPr="00B66656" w:rsidRDefault="00EB2BDD" w:rsidP="00913DB0">
      <w:pPr>
        <w:pStyle w:val="BodyText"/>
        <w:ind w:left="0" w:firstLine="0"/>
        <w:rPr>
          <w:sz w:val="20"/>
          <w:szCs w:val="20"/>
          <w:highlight w:val="lightGray"/>
        </w:rPr>
      </w:pPr>
    </w:p>
    <w:p w14:paraId="4D03DDAA" w14:textId="4F57F66E" w:rsidR="00A56D14" w:rsidRPr="00B66656" w:rsidRDefault="00A56D14" w:rsidP="009C2D8A">
      <w:pPr>
        <w:jc w:val="center"/>
        <w:rPr>
          <w:rFonts w:ascii="Times New Roman" w:hAnsi="Times New Roman" w:cs="Times New Roman"/>
          <w:b/>
          <w:sz w:val="28"/>
          <w:szCs w:val="28"/>
        </w:rPr>
      </w:pPr>
    </w:p>
    <w:p w14:paraId="7C95B991" w14:textId="274303E2" w:rsidR="00FF1C56" w:rsidRPr="00B66656" w:rsidRDefault="00FF1C56" w:rsidP="009C2D8A">
      <w:pPr>
        <w:jc w:val="center"/>
        <w:rPr>
          <w:rFonts w:ascii="Times New Roman" w:hAnsi="Times New Roman" w:cs="Times New Roman"/>
          <w:b/>
          <w:sz w:val="28"/>
          <w:szCs w:val="28"/>
        </w:rPr>
      </w:pPr>
    </w:p>
    <w:sectPr w:rsidR="00FF1C56" w:rsidRPr="00B666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2C6FC8A9"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D43246">
          <w:rPr>
            <w:rFonts w:ascii="Times New Roman" w:hAnsi="Times New Roman" w:cs="Times New Roman"/>
            <w:noProof/>
            <w:sz w:val="20"/>
            <w:szCs w:val="20"/>
          </w:rPr>
          <w:t>3</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11E85"/>
    <w:multiLevelType w:val="hybridMultilevel"/>
    <w:tmpl w:val="D8A6F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11"/>
  </w:num>
  <w:num w:numId="5">
    <w:abstractNumId w:val="3"/>
  </w:num>
  <w:num w:numId="6">
    <w:abstractNumId w:val="8"/>
  </w:num>
  <w:num w:numId="7">
    <w:abstractNumId w:val="12"/>
  </w:num>
  <w:num w:numId="8">
    <w:abstractNumId w:val="6"/>
  </w:num>
  <w:num w:numId="9">
    <w:abstractNumId w:val="4"/>
  </w:num>
  <w:num w:numId="10">
    <w:abstractNumId w:val="2"/>
  </w:num>
  <w:num w:numId="11">
    <w:abstractNumId w:val="16"/>
  </w:num>
  <w:num w:numId="12">
    <w:abstractNumId w:val="7"/>
  </w:num>
  <w:num w:numId="13">
    <w:abstractNumId w:val="0"/>
  </w:num>
  <w:num w:numId="14">
    <w:abstractNumId w:val="15"/>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0F159E"/>
    <w:rsid w:val="00113D4A"/>
    <w:rsid w:val="001271A1"/>
    <w:rsid w:val="00135BDD"/>
    <w:rsid w:val="001648BC"/>
    <w:rsid w:val="00181C61"/>
    <w:rsid w:val="00186817"/>
    <w:rsid w:val="001926AB"/>
    <w:rsid w:val="001966A2"/>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B4076"/>
    <w:rsid w:val="003D24AD"/>
    <w:rsid w:val="003E76D1"/>
    <w:rsid w:val="003F3C18"/>
    <w:rsid w:val="004111FA"/>
    <w:rsid w:val="0042042F"/>
    <w:rsid w:val="00425487"/>
    <w:rsid w:val="00442059"/>
    <w:rsid w:val="00483227"/>
    <w:rsid w:val="004B0CC4"/>
    <w:rsid w:val="004D35DD"/>
    <w:rsid w:val="004D7AA4"/>
    <w:rsid w:val="0050252E"/>
    <w:rsid w:val="0050466B"/>
    <w:rsid w:val="00523129"/>
    <w:rsid w:val="00535279"/>
    <w:rsid w:val="00546A5D"/>
    <w:rsid w:val="005505D6"/>
    <w:rsid w:val="00554E30"/>
    <w:rsid w:val="0057224D"/>
    <w:rsid w:val="00593D70"/>
    <w:rsid w:val="005A6E27"/>
    <w:rsid w:val="005D1CF9"/>
    <w:rsid w:val="005D5263"/>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16F05"/>
    <w:rsid w:val="00740AF3"/>
    <w:rsid w:val="00742B3A"/>
    <w:rsid w:val="00761E07"/>
    <w:rsid w:val="00767179"/>
    <w:rsid w:val="00774D60"/>
    <w:rsid w:val="00783A3F"/>
    <w:rsid w:val="00791404"/>
    <w:rsid w:val="00792D63"/>
    <w:rsid w:val="007B5015"/>
    <w:rsid w:val="007D5A99"/>
    <w:rsid w:val="007E5590"/>
    <w:rsid w:val="007F6D87"/>
    <w:rsid w:val="0080251A"/>
    <w:rsid w:val="00804E79"/>
    <w:rsid w:val="008113D9"/>
    <w:rsid w:val="008400FB"/>
    <w:rsid w:val="00845E0E"/>
    <w:rsid w:val="0086103B"/>
    <w:rsid w:val="00861494"/>
    <w:rsid w:val="008A5844"/>
    <w:rsid w:val="008B06D7"/>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3816"/>
    <w:rsid w:val="00AA6C63"/>
    <w:rsid w:val="00AA7CE8"/>
    <w:rsid w:val="00AF329E"/>
    <w:rsid w:val="00B173DB"/>
    <w:rsid w:val="00B61C57"/>
    <w:rsid w:val="00B62FB8"/>
    <w:rsid w:val="00B66656"/>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43246"/>
    <w:rsid w:val="00D60551"/>
    <w:rsid w:val="00D81E77"/>
    <w:rsid w:val="00D85B41"/>
    <w:rsid w:val="00D90C8D"/>
    <w:rsid w:val="00DB3EAE"/>
    <w:rsid w:val="00DC6856"/>
    <w:rsid w:val="00DE19D5"/>
    <w:rsid w:val="00DE7881"/>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F9D2-2D2C-4A35-B54A-FDF2F25D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3</Pages>
  <Words>2632</Words>
  <Characters>1501</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108</cp:revision>
  <cp:lastPrinted>2018-04-05T08:48:00Z</cp:lastPrinted>
  <dcterms:created xsi:type="dcterms:W3CDTF">2018-01-11T07:33:00Z</dcterms:created>
  <dcterms:modified xsi:type="dcterms:W3CDTF">2018-11-15T11:57:00Z</dcterms:modified>
</cp:coreProperties>
</file>