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492EEE">
        <w:rPr>
          <w:rFonts w:eastAsia="Cambria"/>
          <w:kern w:val="56"/>
          <w:sz w:val="20"/>
          <w:szCs w:val="20"/>
        </w:rPr>
        <w:t>.3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B2323E">
        <w:rPr>
          <w:rFonts w:eastAsia="Cambria"/>
          <w:kern w:val="56"/>
          <w:sz w:val="20"/>
          <w:szCs w:val="20"/>
        </w:rPr>
        <w:t>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731ABB" w:rsidRPr="00655D18" w:rsidRDefault="00731ABB" w:rsidP="00731ABB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Pr="00655D18">
        <w:rPr>
          <w:rFonts w:eastAsia="Cambria"/>
          <w:b/>
          <w:kern w:val="56"/>
        </w:rPr>
        <w:t>Mašīnzinību</w:t>
      </w:r>
      <w:proofErr w:type="spellEnd"/>
      <w:r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p w:rsidR="00B2323E" w:rsidRPr="00764502" w:rsidRDefault="00B2323E" w:rsidP="00B2323E">
      <w:pPr>
        <w:jc w:val="center"/>
        <w:rPr>
          <w:rFonts w:eastAsia="Cambria"/>
          <w:b/>
          <w:kern w:val="56"/>
        </w:rPr>
      </w:pPr>
      <w:bookmarkStart w:id="0" w:name="_GoBack"/>
      <w:bookmarkEnd w:id="0"/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B2323E" w:rsidRDefault="00B2323E" w:rsidP="00B2323E">
      <w:pPr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492EEE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Nr.3</w:t>
      </w:r>
      <w:r w:rsidR="00FC3F25" w:rsidRPr="008E5724">
        <w:rPr>
          <w:rFonts w:eastAsia="Cambria"/>
          <w:b/>
          <w:kern w:val="56"/>
        </w:rPr>
        <w:t xml:space="preserve"> “</w:t>
      </w:r>
      <w:r>
        <w:rPr>
          <w:b/>
        </w:rPr>
        <w:t>Digitālais tahometrs (lāzera)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B2323E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731ABB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73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731A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492EEE"/>
    <w:rsid w:val="006A38AF"/>
    <w:rsid w:val="00731ABB"/>
    <w:rsid w:val="008E5724"/>
    <w:rsid w:val="009A3CC5"/>
    <w:rsid w:val="00AA046A"/>
    <w:rsid w:val="00B2323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2018-09-26T08:15:00Z</dcterms:modified>
</cp:coreProperties>
</file>