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1FA8A" w14:textId="64D8BD26" w:rsidR="00A97D34" w:rsidRPr="00203B88" w:rsidRDefault="00A97D34" w:rsidP="00A97D34">
      <w:pPr>
        <w:jc w:val="right"/>
        <w:rPr>
          <w:rFonts w:eastAsia="Cambria"/>
          <w:kern w:val="56"/>
        </w:rPr>
      </w:pPr>
      <w:r w:rsidRPr="00203B88">
        <w:rPr>
          <w:rFonts w:eastAsia="Cambria"/>
          <w:kern w:val="56"/>
        </w:rPr>
        <w:t>Pielikums Nr.2</w:t>
      </w:r>
      <w:r w:rsidR="00E1454F">
        <w:rPr>
          <w:rFonts w:eastAsia="Cambria"/>
          <w:kern w:val="56"/>
        </w:rPr>
        <w:t>.</w:t>
      </w:r>
      <w:r w:rsidR="00F32253">
        <w:rPr>
          <w:rFonts w:eastAsia="Cambria"/>
          <w:kern w:val="56"/>
        </w:rPr>
        <w:t>1</w:t>
      </w:r>
      <w:r w:rsidR="00643EC5">
        <w:rPr>
          <w:rFonts w:eastAsia="Cambria"/>
          <w:kern w:val="56"/>
        </w:rPr>
        <w:t>.</w:t>
      </w:r>
    </w:p>
    <w:p w14:paraId="05853D81" w14:textId="77777777" w:rsidR="00A97D34" w:rsidRPr="00203B88" w:rsidRDefault="00A97D34" w:rsidP="00A97D34">
      <w:pPr>
        <w:jc w:val="right"/>
        <w:rPr>
          <w:rFonts w:eastAsia="Cambria"/>
          <w:vanish/>
          <w:kern w:val="56"/>
        </w:rPr>
      </w:pPr>
      <w:r w:rsidRPr="00203B88">
        <w:rPr>
          <w:rFonts w:eastAsia="Cambria"/>
          <w:kern w:val="56"/>
        </w:rPr>
        <w:t xml:space="preserve"> </w:t>
      </w:r>
    </w:p>
    <w:p w14:paraId="63952845" w14:textId="46C29168" w:rsidR="00A97D34" w:rsidRDefault="00C7657D" w:rsidP="00A97D34">
      <w:pPr>
        <w:jc w:val="right"/>
        <w:rPr>
          <w:rFonts w:eastAsia="Cambria"/>
          <w:kern w:val="56"/>
        </w:rPr>
      </w:pPr>
      <w:r>
        <w:rPr>
          <w:rFonts w:eastAsia="Cambria"/>
          <w:kern w:val="56"/>
        </w:rPr>
        <w:t xml:space="preserve"> Nolikumam ID Nr. RTU-2018</w:t>
      </w:r>
      <w:r w:rsidR="00A97D34" w:rsidRPr="00203B88">
        <w:rPr>
          <w:rFonts w:eastAsia="Cambria"/>
          <w:kern w:val="56"/>
        </w:rPr>
        <w:t>/</w:t>
      </w:r>
      <w:r w:rsidR="001319B5">
        <w:rPr>
          <w:rFonts w:eastAsia="Cambria"/>
          <w:kern w:val="56"/>
        </w:rPr>
        <w:t>76</w:t>
      </w:r>
    </w:p>
    <w:p w14:paraId="6C36D7EC" w14:textId="77777777" w:rsidR="00A97D34" w:rsidRPr="00203B88" w:rsidRDefault="00A97D34" w:rsidP="00A97D34">
      <w:pPr>
        <w:tabs>
          <w:tab w:val="center" w:pos="4819"/>
        </w:tabs>
        <w:rPr>
          <w:rFonts w:eastAsia="Cambria"/>
          <w:kern w:val="56"/>
        </w:rPr>
      </w:pPr>
    </w:p>
    <w:p w14:paraId="5D10145C" w14:textId="77777777" w:rsidR="00F7608D" w:rsidRPr="00203B88" w:rsidRDefault="00F7608D" w:rsidP="00F7608D">
      <w:pPr>
        <w:jc w:val="center"/>
        <w:rPr>
          <w:rFonts w:eastAsia="Cambria"/>
          <w:b/>
          <w:kern w:val="56"/>
        </w:rPr>
      </w:pPr>
      <w:r w:rsidRPr="00203B88">
        <w:rPr>
          <w:rFonts w:eastAsia="Cambria"/>
          <w:b/>
          <w:kern w:val="56"/>
        </w:rPr>
        <w:t>TEHNISKĀ SPECIFIKĀCIJA – TEHNISKAIS, FINANŠU PIEDĀVĀJUMS</w:t>
      </w:r>
    </w:p>
    <w:p w14:paraId="4CE9EA7B" w14:textId="77777777" w:rsidR="00F7608D" w:rsidRPr="00203B88" w:rsidRDefault="00F7608D" w:rsidP="00F7608D">
      <w:pPr>
        <w:jc w:val="center"/>
        <w:rPr>
          <w:rFonts w:eastAsia="Cambria"/>
          <w:bCs/>
          <w:kern w:val="56"/>
        </w:rPr>
      </w:pPr>
      <w:r w:rsidRPr="00203B88">
        <w:rPr>
          <w:rFonts w:eastAsia="Cambria"/>
          <w:bCs/>
          <w:kern w:val="56"/>
        </w:rPr>
        <w:t>(Pasūtītāja Tehniskās specifikācija, Pretendenta Tehniskais, Finanšu piedāvājums)</w:t>
      </w:r>
    </w:p>
    <w:p w14:paraId="44D56173" w14:textId="111839AB" w:rsidR="00F7608D" w:rsidRPr="00203B88" w:rsidRDefault="00F7608D" w:rsidP="00F7608D">
      <w:pPr>
        <w:tabs>
          <w:tab w:val="center" w:pos="4819"/>
        </w:tabs>
        <w:jc w:val="center"/>
        <w:rPr>
          <w:rFonts w:eastAsia="Cambria"/>
          <w:b/>
          <w:kern w:val="56"/>
        </w:rPr>
      </w:pPr>
      <w:r w:rsidRPr="00203B88">
        <w:rPr>
          <w:rFonts w:eastAsia="Cambria"/>
          <w:b/>
          <w:kern w:val="56"/>
        </w:rPr>
        <w:t>Iepirkumam „</w:t>
      </w:r>
      <w:r w:rsidR="00544606" w:rsidRPr="00544606">
        <w:rPr>
          <w:b/>
          <w:color w:val="000000"/>
          <w:spacing w:val="-1"/>
        </w:rPr>
        <w:t>A</w:t>
      </w:r>
      <w:r w:rsidR="001319B5">
        <w:rPr>
          <w:b/>
          <w:color w:val="000000"/>
          <w:spacing w:val="-1"/>
        </w:rPr>
        <w:t>paratūras un a</w:t>
      </w:r>
      <w:r w:rsidR="00544606" w:rsidRPr="00544606">
        <w:rPr>
          <w:b/>
          <w:color w:val="000000"/>
          <w:spacing w:val="-1"/>
        </w:rPr>
        <w:t>prīkojuma iegāde RTU Elektronikas un telekomunikāciju fakultātes Radioelektronikas institūtam STEM studiju programmu modernizēšanai</w:t>
      </w:r>
      <w:r w:rsidRPr="00203B88">
        <w:rPr>
          <w:rFonts w:eastAsia="Cambria"/>
          <w:b/>
          <w:bCs/>
          <w:smallCaps/>
          <w:kern w:val="56"/>
        </w:rPr>
        <w:t>”</w:t>
      </w:r>
      <w:r w:rsidRPr="00203B88">
        <w:rPr>
          <w:rFonts w:eastAsia="Cambria"/>
          <w:kern w:val="56"/>
        </w:rPr>
        <w:t xml:space="preserve">, </w:t>
      </w:r>
      <w:r w:rsidRPr="00203B88">
        <w:rPr>
          <w:rFonts w:eastAsia="Cambria"/>
          <w:b/>
          <w:kern w:val="56"/>
        </w:rPr>
        <w:t>ID</w:t>
      </w:r>
      <w:r w:rsidR="00C7657D">
        <w:rPr>
          <w:rFonts w:eastAsia="Cambria"/>
          <w:b/>
          <w:kern w:val="56"/>
        </w:rPr>
        <w:t xml:space="preserve"> Nr.: RTU – 2018/</w:t>
      </w:r>
      <w:r w:rsidR="00FB7A21">
        <w:rPr>
          <w:rFonts w:eastAsia="Cambria"/>
          <w:b/>
          <w:kern w:val="56"/>
        </w:rPr>
        <w:t>76</w:t>
      </w:r>
    </w:p>
    <w:p w14:paraId="490860C7" w14:textId="4ED6E36D" w:rsidR="00F7608D" w:rsidRPr="00203B88" w:rsidRDefault="00544606" w:rsidP="00F7608D">
      <w:pPr>
        <w:tabs>
          <w:tab w:val="left" w:pos="2010"/>
          <w:tab w:val="center" w:pos="4819"/>
        </w:tabs>
        <w:jc w:val="center"/>
        <w:rPr>
          <w:rFonts w:eastAsia="Cambria"/>
          <w:i/>
          <w:kern w:val="56"/>
        </w:rPr>
      </w:pPr>
      <w:r>
        <w:rPr>
          <w:rFonts w:eastAsia="Cambria"/>
          <w:i/>
          <w:kern w:val="56"/>
        </w:rPr>
        <w:t>Iepirkuma daļā Nr.</w:t>
      </w:r>
      <w:r w:rsidR="00360A36">
        <w:rPr>
          <w:rFonts w:eastAsia="Cambria"/>
          <w:i/>
          <w:kern w:val="56"/>
        </w:rPr>
        <w:t>1</w:t>
      </w:r>
      <w:r w:rsidR="00F7608D" w:rsidRPr="00D73B03">
        <w:rPr>
          <w:rFonts w:eastAsia="Cambria"/>
          <w:i/>
          <w:kern w:val="56"/>
        </w:rPr>
        <w:t xml:space="preserve"> “</w:t>
      </w:r>
      <w:r w:rsidR="00643EC5">
        <w:rPr>
          <w:bCs/>
          <w:i/>
          <w:color w:val="000000"/>
        </w:rPr>
        <w:t xml:space="preserve">Aparatūra </w:t>
      </w:r>
      <w:proofErr w:type="spellStart"/>
      <w:r w:rsidR="00643EC5">
        <w:rPr>
          <w:bCs/>
          <w:i/>
          <w:color w:val="000000"/>
        </w:rPr>
        <w:t>programvadāmo</w:t>
      </w:r>
      <w:proofErr w:type="spellEnd"/>
      <w:r w:rsidR="00643EC5">
        <w:rPr>
          <w:bCs/>
          <w:i/>
          <w:color w:val="000000"/>
        </w:rPr>
        <w:t xml:space="preserve"> radio (</w:t>
      </w:r>
      <w:proofErr w:type="spellStart"/>
      <w:r w:rsidR="00643EC5">
        <w:rPr>
          <w:bCs/>
          <w:i/>
          <w:color w:val="000000"/>
        </w:rPr>
        <w:t>Software</w:t>
      </w:r>
      <w:proofErr w:type="spellEnd"/>
      <w:r w:rsidR="00643EC5">
        <w:rPr>
          <w:bCs/>
          <w:i/>
          <w:color w:val="000000"/>
        </w:rPr>
        <w:t xml:space="preserve"> </w:t>
      </w:r>
      <w:proofErr w:type="spellStart"/>
      <w:r w:rsidR="00643EC5">
        <w:rPr>
          <w:bCs/>
          <w:i/>
          <w:color w:val="000000"/>
        </w:rPr>
        <w:t>defined</w:t>
      </w:r>
      <w:proofErr w:type="spellEnd"/>
      <w:r w:rsidR="00643EC5">
        <w:rPr>
          <w:bCs/>
          <w:i/>
          <w:color w:val="000000"/>
        </w:rPr>
        <w:t xml:space="preserve"> radio-</w:t>
      </w:r>
      <w:proofErr w:type="spellStart"/>
      <w:r w:rsidR="00643EC5">
        <w:rPr>
          <w:bCs/>
          <w:i/>
          <w:color w:val="000000"/>
        </w:rPr>
        <w:t>sdr</w:t>
      </w:r>
      <w:proofErr w:type="spellEnd"/>
      <w:r w:rsidR="00643EC5">
        <w:rPr>
          <w:bCs/>
          <w:i/>
          <w:color w:val="000000"/>
        </w:rPr>
        <w:t>) mācību/pētniecības laboratorijas iekārtošanai</w:t>
      </w:r>
      <w:r w:rsidR="00F7608D" w:rsidRPr="00D73B03">
        <w:rPr>
          <w:rFonts w:eastAsia="Cambria"/>
          <w:i/>
          <w:kern w:val="56"/>
        </w:rPr>
        <w:t>”</w:t>
      </w:r>
    </w:p>
    <w:p w14:paraId="617590A0" w14:textId="7BEB3B4F" w:rsidR="00F7608D" w:rsidRDefault="00F7608D" w:rsidP="00F7608D">
      <w:pPr>
        <w:spacing w:line="337" w:lineRule="exact"/>
      </w:pPr>
    </w:p>
    <w:p w14:paraId="3C6822F4" w14:textId="77777777" w:rsidR="00B661A8" w:rsidRPr="00B661A8" w:rsidRDefault="00B661A8" w:rsidP="00B661A8"/>
    <w:tbl>
      <w:tblPr>
        <w:tblW w:w="14655" w:type="dxa"/>
        <w:tblInd w:w="10" w:type="dxa"/>
        <w:tblLayout w:type="fixed"/>
        <w:tblCellMar>
          <w:left w:w="0" w:type="dxa"/>
          <w:right w:w="0" w:type="dxa"/>
        </w:tblCellMar>
        <w:tblLook w:val="0000" w:firstRow="0" w:lastRow="0" w:firstColumn="0" w:lastColumn="0" w:noHBand="0" w:noVBand="0"/>
      </w:tblPr>
      <w:tblGrid>
        <w:gridCol w:w="689"/>
        <w:gridCol w:w="2266"/>
        <w:gridCol w:w="3048"/>
        <w:gridCol w:w="3054"/>
        <w:gridCol w:w="1080"/>
        <w:gridCol w:w="1265"/>
        <w:gridCol w:w="1618"/>
        <w:gridCol w:w="1635"/>
      </w:tblGrid>
      <w:tr w:rsidR="005B4B49" w:rsidRPr="00203B88" w14:paraId="5157BF4D" w14:textId="77777777" w:rsidTr="00A51D90">
        <w:trPr>
          <w:trHeight w:val="453"/>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763A3E43" w14:textId="77777777" w:rsidR="005B4B49" w:rsidRPr="00203B88" w:rsidRDefault="005B4B49" w:rsidP="00963B29">
            <w:pPr>
              <w:spacing w:line="0" w:lineRule="atLeast"/>
              <w:jc w:val="center"/>
              <w:rPr>
                <w:b/>
              </w:rPr>
            </w:pPr>
            <w:proofErr w:type="spellStart"/>
            <w:r w:rsidRPr="00203B88">
              <w:rPr>
                <w:b/>
              </w:rPr>
              <w:t>N.p.k</w:t>
            </w:r>
            <w:proofErr w:type="spellEnd"/>
            <w:r w:rsidRPr="00203B88">
              <w:rPr>
                <w:b/>
              </w:rPr>
              <w:t>.</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33737F03" w14:textId="77777777" w:rsidR="005B4B49" w:rsidRPr="00203B88" w:rsidRDefault="005B4B49" w:rsidP="00963B29">
            <w:pPr>
              <w:spacing w:line="0" w:lineRule="atLeast"/>
              <w:jc w:val="center"/>
              <w:rPr>
                <w:b/>
              </w:rPr>
            </w:pPr>
            <w:r w:rsidRPr="00203B88">
              <w:rPr>
                <w:b/>
              </w:rPr>
              <w:t>Nosaukums</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14:paraId="70DC5481" w14:textId="21EA09CC" w:rsidR="005B4B49" w:rsidRPr="00203B88" w:rsidRDefault="005B4B49" w:rsidP="00963B29">
            <w:pPr>
              <w:spacing w:line="0" w:lineRule="atLeast"/>
              <w:ind w:left="760"/>
              <w:jc w:val="center"/>
              <w:rPr>
                <w:b/>
              </w:rPr>
            </w:pPr>
            <w:r w:rsidRPr="00203B88">
              <w:rPr>
                <w:b/>
              </w:rPr>
              <w:t>Pasūtītāja specifikācija</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center"/>
          </w:tcPr>
          <w:p w14:paraId="3171C0C2" w14:textId="2A86A5DC" w:rsidR="005B4B49" w:rsidRPr="00203B88" w:rsidRDefault="005B4B49" w:rsidP="00963B29">
            <w:pPr>
              <w:spacing w:line="0" w:lineRule="atLeast"/>
              <w:jc w:val="center"/>
              <w:rPr>
                <w:b/>
              </w:rPr>
            </w:pPr>
            <w:r>
              <w:rPr>
                <w:b/>
                <w:color w:val="000000"/>
              </w:rPr>
              <w:t>Tehniskais pi</w:t>
            </w:r>
            <w:r w:rsidRPr="00B76D52">
              <w:rPr>
                <w:b/>
                <w:color w:val="000000"/>
              </w:rPr>
              <w:t xml:space="preserve">edāvājums </w:t>
            </w:r>
            <w:r w:rsidRPr="00A84A98">
              <w:rPr>
                <w:i/>
              </w:rPr>
              <w:t>(Tehniskajā piedāvājumā jānorāda Pretendenta piedāvātās preces ražotājs, nosaukums, apraksts, tehniskā informācija, kas apliecina katras prasības (parametra) izpildi kataloga lpp.nr., ja nepieciešams.</w:t>
            </w:r>
            <w:r>
              <w:rPr>
                <w:i/>
              </w:rPr>
              <w:t>)</w:t>
            </w:r>
          </w:p>
        </w:tc>
        <w:tc>
          <w:tcPr>
            <w:tcW w:w="1080" w:type="dxa"/>
            <w:tcBorders>
              <w:top w:val="single" w:sz="4" w:space="0" w:color="auto"/>
              <w:left w:val="single" w:sz="4" w:space="0" w:color="auto"/>
              <w:bottom w:val="single" w:sz="4" w:space="0" w:color="auto"/>
              <w:right w:val="single" w:sz="4" w:space="0" w:color="auto"/>
            </w:tcBorders>
            <w:vAlign w:val="center"/>
          </w:tcPr>
          <w:p w14:paraId="0AA15028" w14:textId="3C6099CB" w:rsidR="005B4B49" w:rsidRDefault="005B4B49" w:rsidP="00C81DA8">
            <w:pPr>
              <w:spacing w:line="292" w:lineRule="exact"/>
              <w:jc w:val="center"/>
              <w:rPr>
                <w:b/>
              </w:rPr>
            </w:pPr>
            <w:r>
              <w:rPr>
                <w:b/>
              </w:rPr>
              <w:t>Vienība</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73FCB109" w14:textId="6707B5B8" w:rsidR="005B4B49" w:rsidRPr="00203B88" w:rsidRDefault="005B4B49" w:rsidP="00963B29">
            <w:pPr>
              <w:spacing w:line="292" w:lineRule="exact"/>
              <w:ind w:left="160"/>
              <w:jc w:val="center"/>
              <w:rPr>
                <w:b/>
              </w:rPr>
            </w:pPr>
            <w:r>
              <w:rPr>
                <w:b/>
              </w:rPr>
              <w:t>Apjoms</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65CD9D15" w14:textId="2DD33B2C" w:rsidR="005B4B49" w:rsidRPr="00203B88" w:rsidRDefault="005B4B49" w:rsidP="00963B29">
            <w:pPr>
              <w:spacing w:line="0" w:lineRule="atLeast"/>
              <w:jc w:val="center"/>
              <w:rPr>
                <w:b/>
                <w:w w:val="99"/>
              </w:rPr>
            </w:pPr>
            <w:r w:rsidRPr="00203B88">
              <w:rPr>
                <w:b/>
              </w:rPr>
              <w:t>Cena EUR bez PVN</w:t>
            </w:r>
            <w:r>
              <w:rPr>
                <w:b/>
              </w:rPr>
              <w:t xml:space="preserve"> par vienu vienību</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14:paraId="1B91CCF8" w14:textId="27F74CE9" w:rsidR="005B4B49" w:rsidRPr="00203B88" w:rsidRDefault="005B4B49" w:rsidP="00963B29">
            <w:pPr>
              <w:spacing w:line="0" w:lineRule="atLeast"/>
              <w:jc w:val="center"/>
              <w:rPr>
                <w:b/>
                <w:w w:val="99"/>
              </w:rPr>
            </w:pPr>
            <w:r w:rsidRPr="00203B88">
              <w:rPr>
                <w:b/>
                <w:w w:val="99"/>
              </w:rPr>
              <w:t>Summa EUR</w:t>
            </w:r>
          </w:p>
          <w:p w14:paraId="43711298" w14:textId="77777777" w:rsidR="005B4B49" w:rsidRPr="00203B88" w:rsidRDefault="005B4B49" w:rsidP="00963B29">
            <w:pPr>
              <w:spacing w:line="0" w:lineRule="atLeast"/>
              <w:jc w:val="center"/>
              <w:rPr>
                <w:b/>
                <w:w w:val="99"/>
              </w:rPr>
            </w:pPr>
            <w:r w:rsidRPr="00203B88">
              <w:rPr>
                <w:b/>
                <w:w w:val="99"/>
              </w:rPr>
              <w:t>bez PVN</w:t>
            </w:r>
          </w:p>
          <w:p w14:paraId="556CFDF7" w14:textId="63E33C84" w:rsidR="005B4B49" w:rsidRPr="00996E56" w:rsidRDefault="005B4B49" w:rsidP="00963B29">
            <w:pPr>
              <w:spacing w:line="0" w:lineRule="atLeast"/>
              <w:jc w:val="center"/>
              <w:rPr>
                <w:b/>
                <w:w w:val="99"/>
              </w:rPr>
            </w:pPr>
            <w:r>
              <w:rPr>
                <w:i/>
                <w:w w:val="99"/>
              </w:rPr>
              <w:t>h</w:t>
            </w:r>
            <w:r w:rsidRPr="00F7608D">
              <w:rPr>
                <w:i/>
                <w:w w:val="99"/>
              </w:rPr>
              <w:t xml:space="preserve"> = </w:t>
            </w:r>
            <w:r>
              <w:rPr>
                <w:i/>
                <w:w w:val="99"/>
              </w:rPr>
              <w:t>g</w:t>
            </w:r>
            <w:r w:rsidRPr="00F7608D">
              <w:rPr>
                <w:i/>
                <w:w w:val="99"/>
              </w:rPr>
              <w:t xml:space="preserve"> </w:t>
            </w:r>
            <w:r w:rsidRPr="00F7608D">
              <w:rPr>
                <w:w w:val="99"/>
              </w:rPr>
              <w:t>x</w:t>
            </w:r>
            <w:r w:rsidRPr="00F7608D">
              <w:rPr>
                <w:i/>
                <w:w w:val="99"/>
              </w:rPr>
              <w:t xml:space="preserve"> f</w:t>
            </w:r>
          </w:p>
        </w:tc>
      </w:tr>
      <w:tr w:rsidR="005B4B49" w:rsidRPr="005B4B49" w14:paraId="07D4E49C" w14:textId="77777777" w:rsidTr="00A51D90">
        <w:trPr>
          <w:trHeight w:val="453"/>
        </w:trPr>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14:paraId="7CF8BCCE" w14:textId="0D52F317" w:rsidR="005B4B49" w:rsidRPr="005B4B49" w:rsidRDefault="005B4B49" w:rsidP="00B2165C">
            <w:pPr>
              <w:spacing w:line="0" w:lineRule="atLeast"/>
              <w:jc w:val="center"/>
            </w:pPr>
            <w:r w:rsidRPr="005B4B49">
              <w:t>a</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6D701C93" w14:textId="42447898" w:rsidR="005B4B49" w:rsidRPr="005B4B49" w:rsidRDefault="005B4B49" w:rsidP="00B2165C">
            <w:pPr>
              <w:spacing w:line="0" w:lineRule="atLeast"/>
              <w:jc w:val="center"/>
            </w:pPr>
            <w:r w:rsidRPr="005B4B49">
              <w:t>b</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bottom"/>
          </w:tcPr>
          <w:p w14:paraId="0105296B" w14:textId="4BE5F398" w:rsidR="005B4B49" w:rsidRPr="005B4B49" w:rsidRDefault="005B4B49" w:rsidP="00B2165C">
            <w:pPr>
              <w:spacing w:line="0" w:lineRule="atLeast"/>
              <w:ind w:left="760"/>
              <w:jc w:val="center"/>
            </w:pPr>
            <w:r w:rsidRPr="005B4B49">
              <w:t>c</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14:paraId="3E12A4A5" w14:textId="4FBEF086" w:rsidR="005B4B49" w:rsidRPr="005B4B49" w:rsidRDefault="005B4B49" w:rsidP="00B2165C">
            <w:pPr>
              <w:spacing w:line="0" w:lineRule="atLeast"/>
              <w:jc w:val="center"/>
              <w:rPr>
                <w:color w:val="000000"/>
              </w:rPr>
            </w:pPr>
            <w:r w:rsidRPr="005B4B49">
              <w:rPr>
                <w:color w:val="000000"/>
              </w:rPr>
              <w:t>d</w:t>
            </w:r>
          </w:p>
        </w:tc>
        <w:tc>
          <w:tcPr>
            <w:tcW w:w="1080" w:type="dxa"/>
            <w:tcBorders>
              <w:top w:val="single" w:sz="4" w:space="0" w:color="auto"/>
              <w:left w:val="single" w:sz="4" w:space="0" w:color="auto"/>
              <w:bottom w:val="single" w:sz="4" w:space="0" w:color="auto"/>
              <w:right w:val="single" w:sz="4" w:space="0" w:color="auto"/>
            </w:tcBorders>
          </w:tcPr>
          <w:p w14:paraId="6C431F50" w14:textId="4342CF2D" w:rsidR="005B4B49" w:rsidRPr="005B4B49" w:rsidRDefault="005B4B49" w:rsidP="005B4B49">
            <w:pPr>
              <w:spacing w:line="292" w:lineRule="exact"/>
              <w:ind w:left="160"/>
              <w:jc w:val="center"/>
            </w:pPr>
            <w:r w:rsidRPr="005B4B49">
              <w:t>e</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14:paraId="66152F67" w14:textId="228EBB18" w:rsidR="005B4B49" w:rsidRPr="005B4B49" w:rsidRDefault="005B4B49" w:rsidP="005B4B49">
            <w:pPr>
              <w:spacing w:line="292" w:lineRule="exact"/>
              <w:ind w:left="160"/>
              <w:jc w:val="center"/>
            </w:pPr>
            <w:r w:rsidRPr="005B4B49">
              <w:t>f</w:t>
            </w:r>
          </w:p>
        </w:tc>
        <w:tc>
          <w:tcPr>
            <w:tcW w:w="1618" w:type="dxa"/>
            <w:tcBorders>
              <w:top w:val="single" w:sz="4" w:space="0" w:color="auto"/>
              <w:left w:val="single" w:sz="4" w:space="0" w:color="auto"/>
              <w:bottom w:val="single" w:sz="4" w:space="0" w:color="auto"/>
              <w:right w:val="single" w:sz="4" w:space="0" w:color="auto"/>
            </w:tcBorders>
          </w:tcPr>
          <w:p w14:paraId="2ED6CD1F" w14:textId="58AC50C6" w:rsidR="005B4B49" w:rsidRPr="005B4B49" w:rsidRDefault="005B4B49" w:rsidP="00B2165C">
            <w:pPr>
              <w:spacing w:line="0" w:lineRule="atLeast"/>
              <w:jc w:val="center"/>
              <w:rPr>
                <w:w w:val="99"/>
              </w:rPr>
            </w:pPr>
            <w:r w:rsidRPr="005B4B49">
              <w:rPr>
                <w:w w:val="99"/>
              </w:rPr>
              <w:t>g</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bottom"/>
          </w:tcPr>
          <w:p w14:paraId="55C87F9F" w14:textId="1C100D31" w:rsidR="005B4B49" w:rsidRPr="005B4B49" w:rsidRDefault="005B4B49" w:rsidP="00B2165C">
            <w:pPr>
              <w:spacing w:line="0" w:lineRule="atLeast"/>
              <w:jc w:val="center"/>
              <w:rPr>
                <w:w w:val="99"/>
              </w:rPr>
            </w:pPr>
            <w:r w:rsidRPr="005B4B49">
              <w:rPr>
                <w:w w:val="99"/>
              </w:rPr>
              <w:t>h</w:t>
            </w:r>
          </w:p>
        </w:tc>
      </w:tr>
      <w:tr w:rsidR="009A56F9" w:rsidRPr="005B4B49" w14:paraId="5DFD34E2" w14:textId="77777777" w:rsidTr="009A56F9">
        <w:trPr>
          <w:trHeight w:val="453"/>
        </w:trPr>
        <w:tc>
          <w:tcPr>
            <w:tcW w:w="14655" w:type="dxa"/>
            <w:gridSpan w:val="8"/>
            <w:tcBorders>
              <w:top w:val="single" w:sz="4" w:space="0" w:color="auto"/>
              <w:left w:val="single" w:sz="4" w:space="0" w:color="auto"/>
              <w:bottom w:val="single" w:sz="4" w:space="0" w:color="auto"/>
            </w:tcBorders>
            <w:shd w:val="clear" w:color="auto" w:fill="auto"/>
            <w:vAlign w:val="center"/>
          </w:tcPr>
          <w:p w14:paraId="107E728D" w14:textId="1ACF42EB" w:rsidR="009A56F9" w:rsidRPr="009A56F9" w:rsidRDefault="00C81DA8" w:rsidP="009A56F9">
            <w:pPr>
              <w:spacing w:line="0" w:lineRule="atLeast"/>
              <w:jc w:val="center"/>
              <w:rPr>
                <w:b/>
                <w:w w:val="99"/>
              </w:rPr>
            </w:pPr>
            <w:r w:rsidRPr="00635EBA">
              <w:rPr>
                <w:b/>
                <w:sz w:val="22"/>
                <w:szCs w:val="22"/>
              </w:rPr>
              <w:t>Universāli programmējamo radio (UPR) moduļu komplekts</w:t>
            </w:r>
          </w:p>
        </w:tc>
      </w:tr>
      <w:tr w:rsidR="00E1454F" w:rsidRPr="00203B88" w14:paraId="4DC25C8B" w14:textId="77777777" w:rsidTr="00A51D90">
        <w:trPr>
          <w:trHeight w:val="539"/>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655E7FD9" w14:textId="77777777" w:rsidR="00E1454F" w:rsidRPr="00203B88" w:rsidRDefault="00E1454F" w:rsidP="009A56F9">
            <w:pPr>
              <w:spacing w:line="258" w:lineRule="exact"/>
              <w:ind w:left="120"/>
            </w:pPr>
            <w:r w:rsidRPr="00203B88">
              <w:t xml:space="preserve">1. </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755B991F" w14:textId="25BC4A3C" w:rsidR="00E1454F" w:rsidRPr="00C81DA8" w:rsidRDefault="00C81DA8" w:rsidP="00C81DA8">
            <w:pPr>
              <w:rPr>
                <w:b/>
                <w:sz w:val="22"/>
              </w:rPr>
            </w:pPr>
            <w:r w:rsidRPr="00635EBA">
              <w:rPr>
                <w:b/>
                <w:sz w:val="22"/>
              </w:rPr>
              <w:t>Universāli pr</w:t>
            </w:r>
            <w:r>
              <w:rPr>
                <w:b/>
                <w:sz w:val="22"/>
              </w:rPr>
              <w:t>ogrammējamie radio (UPR) moduļi</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55269831" w14:textId="77777777" w:rsidR="00C81DA8" w:rsidRPr="00635EBA" w:rsidRDefault="00C81DA8" w:rsidP="00C81DA8">
            <w:pPr>
              <w:pStyle w:val="ListParagraph"/>
              <w:numPr>
                <w:ilvl w:val="0"/>
                <w:numId w:val="6"/>
              </w:numPr>
              <w:rPr>
                <w:sz w:val="22"/>
              </w:rPr>
            </w:pPr>
            <w:r w:rsidRPr="00635EBA">
              <w:rPr>
                <w:sz w:val="22"/>
              </w:rPr>
              <w:t>Vismaz divu kanālu ierīces;</w:t>
            </w:r>
          </w:p>
          <w:p w14:paraId="44A97434" w14:textId="77777777" w:rsidR="00C81DA8" w:rsidRPr="00635EBA" w:rsidRDefault="00C81DA8" w:rsidP="00C81DA8">
            <w:pPr>
              <w:pStyle w:val="ListParagraph"/>
              <w:numPr>
                <w:ilvl w:val="0"/>
                <w:numId w:val="6"/>
              </w:numPr>
              <w:rPr>
                <w:sz w:val="22"/>
              </w:rPr>
            </w:pPr>
            <w:r w:rsidRPr="00635EBA">
              <w:rPr>
                <w:sz w:val="22"/>
              </w:rPr>
              <w:t>Nepārtraukts RF spektra p</w:t>
            </w:r>
            <w:r>
              <w:rPr>
                <w:sz w:val="22"/>
              </w:rPr>
              <w:t>ār</w:t>
            </w:r>
            <w:r w:rsidRPr="00635EBA">
              <w:rPr>
                <w:sz w:val="22"/>
              </w:rPr>
              <w:t>klājums vismaz 70MHz-6GHz joslā;</w:t>
            </w:r>
          </w:p>
          <w:p w14:paraId="33DBD804" w14:textId="77777777" w:rsidR="00C81DA8" w:rsidRPr="00635EBA" w:rsidRDefault="00C81DA8" w:rsidP="00C81DA8">
            <w:pPr>
              <w:pStyle w:val="ListParagraph"/>
              <w:numPr>
                <w:ilvl w:val="0"/>
                <w:numId w:val="6"/>
              </w:numPr>
              <w:rPr>
                <w:sz w:val="22"/>
              </w:rPr>
            </w:pPr>
            <w:r w:rsidRPr="00635EBA">
              <w:rPr>
                <w:sz w:val="22"/>
              </w:rPr>
              <w:t>Pilnā dupleksā darbība;</w:t>
            </w:r>
          </w:p>
          <w:p w14:paraId="13FAE53A" w14:textId="77777777" w:rsidR="00C81DA8" w:rsidRPr="00635EBA" w:rsidRDefault="00C81DA8" w:rsidP="00C81DA8">
            <w:pPr>
              <w:pStyle w:val="ListParagraph"/>
              <w:numPr>
                <w:ilvl w:val="0"/>
                <w:numId w:val="6"/>
              </w:numPr>
              <w:rPr>
                <w:sz w:val="22"/>
              </w:rPr>
            </w:pPr>
            <w:r w:rsidRPr="00635EBA">
              <w:rPr>
                <w:sz w:val="22"/>
              </w:rPr>
              <w:lastRenderedPageBreak/>
              <w:t xml:space="preserve">MIMO atbalsts (vismaz 2 </w:t>
            </w:r>
            <w:proofErr w:type="spellStart"/>
            <w:r w:rsidRPr="00635EBA">
              <w:rPr>
                <w:sz w:val="22"/>
              </w:rPr>
              <w:t>Tx</w:t>
            </w:r>
            <w:proofErr w:type="spellEnd"/>
            <w:r w:rsidRPr="00635EBA">
              <w:rPr>
                <w:sz w:val="22"/>
              </w:rPr>
              <w:t xml:space="preserve"> un 2 </w:t>
            </w:r>
            <w:proofErr w:type="spellStart"/>
            <w:r w:rsidRPr="00635EBA">
              <w:rPr>
                <w:sz w:val="22"/>
              </w:rPr>
              <w:t>Rx</w:t>
            </w:r>
            <w:proofErr w:type="spellEnd"/>
            <w:r w:rsidRPr="00635EBA">
              <w:rPr>
                <w:sz w:val="22"/>
              </w:rPr>
              <w:t>);</w:t>
            </w:r>
          </w:p>
          <w:p w14:paraId="1B389865" w14:textId="77777777" w:rsidR="00C81DA8" w:rsidRPr="00635EBA" w:rsidRDefault="00C81DA8" w:rsidP="00C81DA8">
            <w:pPr>
              <w:pStyle w:val="ListParagraph"/>
              <w:numPr>
                <w:ilvl w:val="0"/>
                <w:numId w:val="6"/>
              </w:numPr>
              <w:rPr>
                <w:sz w:val="22"/>
              </w:rPr>
            </w:pPr>
            <w:r w:rsidRPr="00635EBA">
              <w:rPr>
                <w:sz w:val="22"/>
              </w:rPr>
              <w:t xml:space="preserve">Vismaz 56 </w:t>
            </w:r>
            <w:proofErr w:type="spellStart"/>
            <w:r w:rsidRPr="00635EBA">
              <w:rPr>
                <w:sz w:val="22"/>
              </w:rPr>
              <w:t>MHz</w:t>
            </w:r>
            <w:proofErr w:type="spellEnd"/>
            <w:r w:rsidRPr="00635EBA">
              <w:rPr>
                <w:sz w:val="22"/>
              </w:rPr>
              <w:t xml:space="preserve"> reālā laika caurlaides josla;</w:t>
            </w:r>
          </w:p>
          <w:p w14:paraId="653B289D" w14:textId="77777777" w:rsidR="00C81DA8" w:rsidRPr="00635EBA" w:rsidRDefault="00C81DA8" w:rsidP="00C81DA8">
            <w:pPr>
              <w:pStyle w:val="ListParagraph"/>
              <w:numPr>
                <w:ilvl w:val="0"/>
                <w:numId w:val="6"/>
              </w:numPr>
              <w:rPr>
                <w:sz w:val="22"/>
              </w:rPr>
            </w:pPr>
            <w:r w:rsidRPr="00635EBA">
              <w:rPr>
                <w:sz w:val="22"/>
              </w:rPr>
              <w:t>USB 3.0 savienojums;</w:t>
            </w:r>
          </w:p>
          <w:p w14:paraId="0C9F2854" w14:textId="5BD671B3" w:rsidR="00E1454F" w:rsidRPr="00C81DA8" w:rsidRDefault="00C81DA8" w:rsidP="00C81DA8">
            <w:pPr>
              <w:pStyle w:val="ListParagraph"/>
              <w:numPr>
                <w:ilvl w:val="0"/>
                <w:numId w:val="6"/>
              </w:numPr>
              <w:rPr>
                <w:sz w:val="22"/>
              </w:rPr>
            </w:pPr>
            <w:r w:rsidRPr="00635EBA">
              <w:rPr>
                <w:sz w:val="22"/>
              </w:rPr>
              <w:t xml:space="preserve">Vismaz </w:t>
            </w:r>
            <w:proofErr w:type="spellStart"/>
            <w:r w:rsidRPr="00635EBA">
              <w:rPr>
                <w:sz w:val="22"/>
              </w:rPr>
              <w:t>Spartan</w:t>
            </w:r>
            <w:proofErr w:type="spellEnd"/>
            <w:r w:rsidRPr="00635EBA">
              <w:rPr>
                <w:sz w:val="22"/>
              </w:rPr>
              <w:t xml:space="preserve"> 6 FPGA vai ekvivalents.</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14:paraId="50DAE672" w14:textId="77777777" w:rsidR="00E1454F" w:rsidRPr="00203B88" w:rsidRDefault="00E1454F" w:rsidP="00E1454F">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vAlign w:val="center"/>
          </w:tcPr>
          <w:p w14:paraId="70C33E31" w14:textId="142601A3" w:rsidR="00E1454F" w:rsidRPr="004B719B" w:rsidRDefault="00E1454F" w:rsidP="009A56F9">
            <w:pPr>
              <w:spacing w:line="258" w:lineRule="exact"/>
              <w:jc w:val="center"/>
              <w:rPr>
                <w:b/>
                <w:w w:val="99"/>
              </w:rPr>
            </w:pPr>
            <w:r w:rsidRPr="004B719B">
              <w:rPr>
                <w:bCs/>
                <w:color w:val="000000"/>
                <w:szCs w:val="20"/>
              </w:rPr>
              <w:t>gab.</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78C78BA3" w14:textId="6D1B4D99" w:rsidR="00E1454F" w:rsidRPr="004B719B" w:rsidRDefault="00C81DA8" w:rsidP="009A56F9">
            <w:pPr>
              <w:spacing w:line="258" w:lineRule="exact"/>
              <w:jc w:val="center"/>
              <w:rPr>
                <w:b/>
                <w:w w:val="99"/>
              </w:rPr>
            </w:pPr>
            <w:r>
              <w:rPr>
                <w:szCs w:val="20"/>
              </w:rPr>
              <w:t>8</w:t>
            </w:r>
          </w:p>
        </w:tc>
        <w:tc>
          <w:tcPr>
            <w:tcW w:w="1618" w:type="dxa"/>
            <w:tcBorders>
              <w:top w:val="single" w:sz="4" w:space="0" w:color="auto"/>
              <w:left w:val="single" w:sz="4" w:space="0" w:color="auto"/>
              <w:bottom w:val="single" w:sz="4" w:space="0" w:color="auto"/>
              <w:right w:val="single" w:sz="4" w:space="0" w:color="auto"/>
            </w:tcBorders>
          </w:tcPr>
          <w:p w14:paraId="53CAE2B8" w14:textId="77777777" w:rsidR="00E1454F" w:rsidRPr="00203B88" w:rsidRDefault="00E1454F" w:rsidP="00E1454F">
            <w:pPr>
              <w:spacing w:line="0" w:lineRule="atLeast"/>
            </w:pPr>
          </w:p>
        </w:tc>
        <w:tc>
          <w:tcPr>
            <w:tcW w:w="1635" w:type="dxa"/>
            <w:tcBorders>
              <w:top w:val="single" w:sz="4" w:space="0" w:color="auto"/>
              <w:left w:val="single" w:sz="4" w:space="0" w:color="auto"/>
              <w:bottom w:val="single" w:sz="4" w:space="0" w:color="auto"/>
              <w:right w:val="single" w:sz="4" w:space="0" w:color="auto"/>
            </w:tcBorders>
            <w:shd w:val="clear" w:color="auto" w:fill="auto"/>
            <w:vAlign w:val="bottom"/>
          </w:tcPr>
          <w:p w14:paraId="5F3D4D11" w14:textId="0187DA35" w:rsidR="00E1454F" w:rsidRPr="00203B88" w:rsidRDefault="00E1454F" w:rsidP="00E1454F">
            <w:pPr>
              <w:spacing w:line="0" w:lineRule="atLeast"/>
            </w:pPr>
          </w:p>
        </w:tc>
      </w:tr>
      <w:tr w:rsidR="009A56F9" w:rsidRPr="00203B88" w14:paraId="430F6106" w14:textId="77777777" w:rsidTr="00A51D90">
        <w:trPr>
          <w:trHeight w:val="539"/>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1BB6B42D" w14:textId="5C2AE43E" w:rsidR="009A56F9" w:rsidRPr="00203B88" w:rsidRDefault="009A56F9" w:rsidP="009A56F9">
            <w:pPr>
              <w:spacing w:line="258" w:lineRule="exact"/>
              <w:ind w:left="120"/>
            </w:pPr>
            <w:r>
              <w:t>2.</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4B2ADD51" w14:textId="74FED977" w:rsidR="009A56F9" w:rsidRPr="00C81DA8" w:rsidRDefault="00C81DA8" w:rsidP="00C81DA8">
            <w:pPr>
              <w:rPr>
                <w:b/>
                <w:sz w:val="22"/>
              </w:rPr>
            </w:pPr>
            <w:r w:rsidRPr="00635EBA">
              <w:rPr>
                <w:b/>
                <w:sz w:val="22"/>
              </w:rPr>
              <w:t>UPR Moduļu barošanas avoti</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09951133" w14:textId="77777777" w:rsidR="00C81DA8" w:rsidRPr="00575544" w:rsidRDefault="00C81DA8" w:rsidP="00C81DA8">
            <w:pPr>
              <w:pStyle w:val="ListParagraph"/>
              <w:numPr>
                <w:ilvl w:val="0"/>
                <w:numId w:val="12"/>
              </w:numPr>
              <w:rPr>
                <w:sz w:val="22"/>
              </w:rPr>
            </w:pPr>
            <w:r w:rsidRPr="00575544">
              <w:rPr>
                <w:sz w:val="22"/>
              </w:rPr>
              <w:t>Darbība no 220-240V tīkla;</w:t>
            </w:r>
          </w:p>
          <w:p w14:paraId="46794464" w14:textId="27CF84DF" w:rsidR="009A56F9" w:rsidRPr="00575544" w:rsidRDefault="00C81DA8" w:rsidP="00C81DA8">
            <w:pPr>
              <w:pStyle w:val="ListParagraph"/>
              <w:numPr>
                <w:ilvl w:val="0"/>
                <w:numId w:val="12"/>
              </w:numPr>
              <w:rPr>
                <w:sz w:val="22"/>
              </w:rPr>
            </w:pPr>
            <w:r w:rsidRPr="00575544">
              <w:rPr>
                <w:sz w:val="22"/>
              </w:rPr>
              <w:t>Izejas strāva vismaz 2A.</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14:paraId="3541939C" w14:textId="77777777" w:rsidR="009A56F9" w:rsidRPr="00203B88" w:rsidRDefault="009A56F9" w:rsidP="00E1454F">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vAlign w:val="center"/>
          </w:tcPr>
          <w:p w14:paraId="2FC89500" w14:textId="6A7F4E73" w:rsidR="009A56F9" w:rsidRPr="004B719B" w:rsidRDefault="009A56F9" w:rsidP="009A56F9">
            <w:pPr>
              <w:spacing w:line="258" w:lineRule="exact"/>
              <w:jc w:val="center"/>
              <w:rPr>
                <w:bCs/>
                <w:color w:val="000000"/>
                <w:szCs w:val="20"/>
              </w:rPr>
            </w:pPr>
            <w:r>
              <w:rPr>
                <w:bCs/>
                <w:color w:val="000000"/>
                <w:szCs w:val="20"/>
              </w:rPr>
              <w:t>gab.</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3D08E5DC" w14:textId="5B8A51BC" w:rsidR="009A56F9" w:rsidRPr="004B719B" w:rsidRDefault="00C81DA8" w:rsidP="009A56F9">
            <w:pPr>
              <w:spacing w:line="258" w:lineRule="exact"/>
              <w:jc w:val="center"/>
              <w:rPr>
                <w:szCs w:val="20"/>
              </w:rPr>
            </w:pPr>
            <w:r>
              <w:rPr>
                <w:szCs w:val="20"/>
              </w:rPr>
              <w:t>8</w:t>
            </w:r>
          </w:p>
        </w:tc>
        <w:tc>
          <w:tcPr>
            <w:tcW w:w="1618" w:type="dxa"/>
            <w:tcBorders>
              <w:top w:val="single" w:sz="4" w:space="0" w:color="auto"/>
              <w:left w:val="single" w:sz="4" w:space="0" w:color="auto"/>
              <w:bottom w:val="single" w:sz="4" w:space="0" w:color="auto"/>
              <w:right w:val="single" w:sz="4" w:space="0" w:color="auto"/>
            </w:tcBorders>
          </w:tcPr>
          <w:p w14:paraId="1966FFFE" w14:textId="77777777" w:rsidR="009A56F9" w:rsidRPr="00203B88" w:rsidRDefault="009A56F9" w:rsidP="00E1454F">
            <w:pPr>
              <w:spacing w:line="0" w:lineRule="atLeast"/>
            </w:pPr>
          </w:p>
        </w:tc>
        <w:tc>
          <w:tcPr>
            <w:tcW w:w="1635" w:type="dxa"/>
            <w:tcBorders>
              <w:top w:val="single" w:sz="4" w:space="0" w:color="auto"/>
              <w:left w:val="single" w:sz="4" w:space="0" w:color="auto"/>
              <w:bottom w:val="single" w:sz="4" w:space="0" w:color="auto"/>
              <w:right w:val="single" w:sz="4" w:space="0" w:color="auto"/>
            </w:tcBorders>
            <w:shd w:val="clear" w:color="auto" w:fill="auto"/>
            <w:vAlign w:val="bottom"/>
          </w:tcPr>
          <w:p w14:paraId="1F77694D" w14:textId="77777777" w:rsidR="009A56F9" w:rsidRPr="00203B88" w:rsidRDefault="009A56F9" w:rsidP="00E1454F">
            <w:pPr>
              <w:spacing w:line="0" w:lineRule="atLeast"/>
            </w:pPr>
          </w:p>
        </w:tc>
      </w:tr>
      <w:tr w:rsidR="009A56F9" w:rsidRPr="00203B88" w14:paraId="537E394F" w14:textId="77777777" w:rsidTr="00A51D90">
        <w:trPr>
          <w:trHeight w:val="539"/>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5A264734" w14:textId="350C4099" w:rsidR="009A56F9" w:rsidRDefault="009A56F9" w:rsidP="009A56F9">
            <w:pPr>
              <w:spacing w:line="258" w:lineRule="exact"/>
              <w:ind w:left="120"/>
            </w:pPr>
            <w:r>
              <w:t>3.</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09868C0F" w14:textId="3BC8AD13" w:rsidR="009A56F9" w:rsidRDefault="00C81DA8" w:rsidP="009A56F9">
            <w:pPr>
              <w:rPr>
                <w:b/>
                <w:sz w:val="22"/>
              </w:rPr>
            </w:pPr>
            <w:r w:rsidRPr="00635EBA">
              <w:rPr>
                <w:b/>
                <w:sz w:val="22"/>
              </w:rPr>
              <w:t>Ar UPR moduļu platēm savietojamie tērauda korpusi</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14:paraId="09B7C530" w14:textId="684D2E52" w:rsidR="009A56F9" w:rsidRPr="00575544" w:rsidRDefault="008F64E6" w:rsidP="008F64E6">
            <w:pPr>
              <w:pStyle w:val="ListParagraph"/>
              <w:rPr>
                <w:sz w:val="22"/>
              </w:rPr>
            </w:pPr>
            <w:r w:rsidRPr="00575544">
              <w:rPr>
                <w:sz w:val="22"/>
              </w:rPr>
              <w:t xml:space="preserve">Korpusu izmēriem jāatbilst moduļu izmēriem. </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14:paraId="6A147C94" w14:textId="77777777" w:rsidR="009A56F9" w:rsidRPr="00203B88" w:rsidRDefault="009A56F9" w:rsidP="00E1454F">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vAlign w:val="center"/>
          </w:tcPr>
          <w:p w14:paraId="2EFC382C" w14:textId="183D4E55" w:rsidR="009A56F9" w:rsidRDefault="00C81DA8" w:rsidP="009A56F9">
            <w:pPr>
              <w:spacing w:line="258" w:lineRule="exact"/>
              <w:jc w:val="center"/>
              <w:rPr>
                <w:bCs/>
                <w:color w:val="000000"/>
                <w:szCs w:val="20"/>
              </w:rPr>
            </w:pPr>
            <w:r>
              <w:rPr>
                <w:bCs/>
                <w:color w:val="000000"/>
                <w:szCs w:val="20"/>
              </w:rPr>
              <w:t>gab.</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1D03B3DF" w14:textId="22D89309" w:rsidR="009A56F9" w:rsidRDefault="00C81DA8" w:rsidP="009A56F9">
            <w:pPr>
              <w:spacing w:line="258" w:lineRule="exact"/>
              <w:jc w:val="center"/>
              <w:rPr>
                <w:szCs w:val="20"/>
              </w:rPr>
            </w:pPr>
            <w:r>
              <w:rPr>
                <w:szCs w:val="20"/>
              </w:rPr>
              <w:t>8</w:t>
            </w:r>
          </w:p>
        </w:tc>
        <w:tc>
          <w:tcPr>
            <w:tcW w:w="1618" w:type="dxa"/>
            <w:tcBorders>
              <w:top w:val="single" w:sz="4" w:space="0" w:color="auto"/>
              <w:left w:val="single" w:sz="4" w:space="0" w:color="auto"/>
              <w:bottom w:val="single" w:sz="4" w:space="0" w:color="auto"/>
              <w:right w:val="single" w:sz="4" w:space="0" w:color="auto"/>
            </w:tcBorders>
          </w:tcPr>
          <w:p w14:paraId="32183B38" w14:textId="77777777" w:rsidR="009A56F9" w:rsidRPr="00203B88" w:rsidRDefault="009A56F9" w:rsidP="00E1454F">
            <w:pPr>
              <w:spacing w:line="0" w:lineRule="atLeast"/>
            </w:pPr>
          </w:p>
        </w:tc>
        <w:tc>
          <w:tcPr>
            <w:tcW w:w="1635" w:type="dxa"/>
            <w:tcBorders>
              <w:top w:val="single" w:sz="4" w:space="0" w:color="auto"/>
              <w:left w:val="single" w:sz="4" w:space="0" w:color="auto"/>
              <w:bottom w:val="single" w:sz="4" w:space="0" w:color="auto"/>
              <w:right w:val="single" w:sz="4" w:space="0" w:color="auto"/>
            </w:tcBorders>
            <w:shd w:val="clear" w:color="auto" w:fill="auto"/>
            <w:vAlign w:val="bottom"/>
          </w:tcPr>
          <w:p w14:paraId="66A49893" w14:textId="77777777" w:rsidR="009A56F9" w:rsidRPr="00203B88" w:rsidRDefault="009A56F9" w:rsidP="00E1454F">
            <w:pPr>
              <w:spacing w:line="0" w:lineRule="atLeast"/>
            </w:pPr>
          </w:p>
        </w:tc>
      </w:tr>
      <w:tr w:rsidR="009A56F9" w:rsidRPr="00203B88" w14:paraId="75435B1A" w14:textId="77777777" w:rsidTr="00A51D90">
        <w:trPr>
          <w:trHeight w:val="539"/>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3667FB36" w14:textId="236F5505" w:rsidR="009A56F9" w:rsidRDefault="009A56F9" w:rsidP="009A56F9">
            <w:pPr>
              <w:spacing w:line="258" w:lineRule="exact"/>
              <w:ind w:left="120"/>
            </w:pPr>
            <w:r>
              <w:t>4.</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4E1D222E" w14:textId="78D0F9DE" w:rsidR="009A56F9" w:rsidRDefault="001D3D46" w:rsidP="009A56F9">
            <w:pPr>
              <w:rPr>
                <w:b/>
                <w:sz w:val="22"/>
              </w:rPr>
            </w:pPr>
            <w:r w:rsidRPr="00635EBA">
              <w:rPr>
                <w:b/>
                <w:sz w:val="22"/>
              </w:rPr>
              <w:t>Ar moduļiem savietojamo antenu komplekts</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2346A77C" w14:textId="77777777" w:rsidR="001D3D46" w:rsidRPr="00575544" w:rsidRDefault="001D3D46" w:rsidP="001D3D46">
            <w:pPr>
              <w:pStyle w:val="ListParagraph"/>
              <w:numPr>
                <w:ilvl w:val="0"/>
                <w:numId w:val="13"/>
              </w:numPr>
              <w:rPr>
                <w:sz w:val="22"/>
              </w:rPr>
            </w:pPr>
            <w:r w:rsidRPr="00575544">
              <w:rPr>
                <w:sz w:val="22"/>
              </w:rPr>
              <w:t xml:space="preserve">Vismaz 400 MHz-1GHz Log periodiska virsmas </w:t>
            </w:r>
            <w:proofErr w:type="spellStart"/>
            <w:r w:rsidRPr="00575544">
              <w:rPr>
                <w:sz w:val="22"/>
              </w:rPr>
              <w:t>virzienantena</w:t>
            </w:r>
            <w:proofErr w:type="spellEnd"/>
            <w:r w:rsidRPr="00575544">
              <w:rPr>
                <w:sz w:val="22"/>
              </w:rPr>
              <w:t xml:space="preserve"> ar vismaz 5dBi pastiprinājumu un SMA savienotāju;</w:t>
            </w:r>
          </w:p>
          <w:p w14:paraId="6893F23F" w14:textId="77777777" w:rsidR="001D3D46" w:rsidRPr="00575544" w:rsidRDefault="001D3D46" w:rsidP="001D3D46">
            <w:pPr>
              <w:pStyle w:val="ListParagraph"/>
              <w:numPr>
                <w:ilvl w:val="0"/>
                <w:numId w:val="13"/>
              </w:numPr>
              <w:rPr>
                <w:sz w:val="22"/>
              </w:rPr>
            </w:pPr>
            <w:r w:rsidRPr="00575544">
              <w:rPr>
                <w:sz w:val="22"/>
              </w:rPr>
              <w:t xml:space="preserve">Vismaz 850 MHz-6 GHz Log periodiska virsmas </w:t>
            </w:r>
            <w:proofErr w:type="spellStart"/>
            <w:r w:rsidRPr="00575544">
              <w:rPr>
                <w:sz w:val="22"/>
              </w:rPr>
              <w:t>virzienantena</w:t>
            </w:r>
            <w:proofErr w:type="spellEnd"/>
            <w:r w:rsidRPr="00575544">
              <w:rPr>
                <w:sz w:val="22"/>
              </w:rPr>
              <w:t xml:space="preserve"> ar vismaz 5dBi pastiprinājumu un SMA savienotāju;</w:t>
            </w:r>
          </w:p>
          <w:p w14:paraId="0EC14F8E" w14:textId="77777777" w:rsidR="001D3D46" w:rsidRPr="00575544" w:rsidRDefault="001D3D46" w:rsidP="001D3D46">
            <w:pPr>
              <w:pStyle w:val="ListParagraph"/>
              <w:numPr>
                <w:ilvl w:val="0"/>
                <w:numId w:val="13"/>
              </w:numPr>
              <w:rPr>
                <w:sz w:val="22"/>
              </w:rPr>
            </w:pPr>
            <w:proofErr w:type="spellStart"/>
            <w:r w:rsidRPr="00575544">
              <w:rPr>
                <w:sz w:val="22"/>
              </w:rPr>
              <w:t>Trīsjoslu</w:t>
            </w:r>
            <w:proofErr w:type="spellEnd"/>
            <w:r w:rsidRPr="00575544">
              <w:rPr>
                <w:sz w:val="22"/>
              </w:rPr>
              <w:t xml:space="preserve"> 144MHz, 400MHz, 1200MHz vertikāla antena ar SMA </w:t>
            </w:r>
            <w:proofErr w:type="spellStart"/>
            <w:r w:rsidRPr="00575544">
              <w:rPr>
                <w:sz w:val="22"/>
              </w:rPr>
              <w:t>konektoru</w:t>
            </w:r>
            <w:proofErr w:type="spellEnd"/>
            <w:r w:rsidRPr="00575544">
              <w:rPr>
                <w:sz w:val="22"/>
              </w:rPr>
              <w:t xml:space="preserve"> un vismaz 8W izejas jaudu;</w:t>
            </w:r>
          </w:p>
          <w:p w14:paraId="2915A6F2" w14:textId="77777777" w:rsidR="001D3D46" w:rsidRPr="00575544" w:rsidRDefault="001D3D46" w:rsidP="001D3D46">
            <w:pPr>
              <w:pStyle w:val="ListParagraph"/>
              <w:numPr>
                <w:ilvl w:val="0"/>
                <w:numId w:val="13"/>
              </w:numPr>
              <w:rPr>
                <w:sz w:val="22"/>
              </w:rPr>
            </w:pPr>
            <w:r w:rsidRPr="00575544">
              <w:rPr>
                <w:sz w:val="22"/>
              </w:rPr>
              <w:t xml:space="preserve">Vertikāla antena ar darbību vismaz 824-960MHz, 1710-1990 </w:t>
            </w:r>
            <w:proofErr w:type="spellStart"/>
            <w:r w:rsidRPr="00575544">
              <w:rPr>
                <w:sz w:val="22"/>
              </w:rPr>
              <w:lastRenderedPageBreak/>
              <w:t>MHz</w:t>
            </w:r>
            <w:proofErr w:type="spellEnd"/>
            <w:r w:rsidRPr="00575544">
              <w:rPr>
                <w:sz w:val="22"/>
              </w:rPr>
              <w:t xml:space="preserve"> joslās un vismaz 3dBi pastiprinājumu;</w:t>
            </w:r>
          </w:p>
          <w:p w14:paraId="4EB51733" w14:textId="0832D7E5" w:rsidR="009A56F9" w:rsidRPr="00575544" w:rsidRDefault="001D3D46" w:rsidP="009A56F9">
            <w:pPr>
              <w:pStyle w:val="ListParagraph"/>
              <w:numPr>
                <w:ilvl w:val="0"/>
                <w:numId w:val="13"/>
              </w:numPr>
              <w:rPr>
                <w:sz w:val="22"/>
              </w:rPr>
            </w:pPr>
            <w:r w:rsidRPr="00575544">
              <w:rPr>
                <w:sz w:val="22"/>
              </w:rPr>
              <w:t xml:space="preserve">Vertikāla </w:t>
            </w:r>
            <w:proofErr w:type="spellStart"/>
            <w:r w:rsidRPr="00575544">
              <w:rPr>
                <w:sz w:val="22"/>
              </w:rPr>
              <w:t>divjoslu</w:t>
            </w:r>
            <w:proofErr w:type="spellEnd"/>
            <w:r w:rsidRPr="00575544">
              <w:rPr>
                <w:sz w:val="22"/>
              </w:rPr>
              <w:t xml:space="preserve"> antena ar darbību vismaz 2.4-2.48GHz un 4.9-5.9 GHz joslās un vismaz 3dBi pastiprinājumu</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14:paraId="1447ED3A" w14:textId="77777777" w:rsidR="009A56F9" w:rsidRPr="00203B88" w:rsidRDefault="009A56F9" w:rsidP="00E1454F">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vAlign w:val="center"/>
          </w:tcPr>
          <w:p w14:paraId="26647A8D" w14:textId="14042076" w:rsidR="009A56F9" w:rsidRDefault="009A56F9" w:rsidP="009A56F9">
            <w:pPr>
              <w:spacing w:line="258" w:lineRule="exact"/>
              <w:jc w:val="center"/>
              <w:rPr>
                <w:bCs/>
                <w:color w:val="000000"/>
                <w:szCs w:val="20"/>
              </w:rPr>
            </w:pPr>
            <w:r>
              <w:rPr>
                <w:bCs/>
                <w:color w:val="000000"/>
                <w:szCs w:val="20"/>
              </w:rPr>
              <w:t>gab.</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77BE3AB4" w14:textId="7A0FA0FE" w:rsidR="009A56F9" w:rsidRDefault="001D3D46" w:rsidP="009A56F9">
            <w:pPr>
              <w:spacing w:line="258" w:lineRule="exact"/>
              <w:jc w:val="center"/>
              <w:rPr>
                <w:szCs w:val="20"/>
              </w:rPr>
            </w:pPr>
            <w:r>
              <w:rPr>
                <w:szCs w:val="20"/>
              </w:rPr>
              <w:t>8</w:t>
            </w:r>
          </w:p>
        </w:tc>
        <w:tc>
          <w:tcPr>
            <w:tcW w:w="1618" w:type="dxa"/>
            <w:tcBorders>
              <w:top w:val="single" w:sz="4" w:space="0" w:color="auto"/>
              <w:left w:val="single" w:sz="4" w:space="0" w:color="auto"/>
              <w:bottom w:val="single" w:sz="4" w:space="0" w:color="auto"/>
              <w:right w:val="single" w:sz="4" w:space="0" w:color="auto"/>
            </w:tcBorders>
          </w:tcPr>
          <w:p w14:paraId="57DEF02B" w14:textId="77777777" w:rsidR="009A56F9" w:rsidRPr="00203B88" w:rsidRDefault="009A56F9" w:rsidP="00E1454F">
            <w:pPr>
              <w:spacing w:line="0" w:lineRule="atLeast"/>
            </w:pPr>
          </w:p>
        </w:tc>
        <w:tc>
          <w:tcPr>
            <w:tcW w:w="1635" w:type="dxa"/>
            <w:tcBorders>
              <w:top w:val="single" w:sz="4" w:space="0" w:color="auto"/>
              <w:left w:val="single" w:sz="4" w:space="0" w:color="auto"/>
              <w:bottom w:val="single" w:sz="4" w:space="0" w:color="auto"/>
              <w:right w:val="single" w:sz="4" w:space="0" w:color="auto"/>
            </w:tcBorders>
            <w:shd w:val="clear" w:color="auto" w:fill="auto"/>
            <w:vAlign w:val="bottom"/>
          </w:tcPr>
          <w:p w14:paraId="1EB0874D" w14:textId="77777777" w:rsidR="009A56F9" w:rsidRPr="00203B88" w:rsidRDefault="009A56F9" w:rsidP="00E1454F">
            <w:pPr>
              <w:spacing w:line="0" w:lineRule="atLeast"/>
            </w:pPr>
          </w:p>
        </w:tc>
      </w:tr>
      <w:tr w:rsidR="001D3D46" w:rsidRPr="00203B88" w14:paraId="27E2AD20" w14:textId="77777777" w:rsidTr="00A51D90">
        <w:trPr>
          <w:trHeight w:val="213"/>
        </w:trPr>
        <w:tc>
          <w:tcPr>
            <w:tcW w:w="689" w:type="dxa"/>
            <w:vMerge w:val="restart"/>
            <w:tcBorders>
              <w:top w:val="single" w:sz="4" w:space="0" w:color="auto"/>
              <w:left w:val="single" w:sz="4" w:space="0" w:color="auto"/>
              <w:right w:val="single" w:sz="4" w:space="0" w:color="auto"/>
            </w:tcBorders>
            <w:shd w:val="clear" w:color="auto" w:fill="auto"/>
            <w:vAlign w:val="center"/>
          </w:tcPr>
          <w:p w14:paraId="64FF760A" w14:textId="4AB5E40D" w:rsidR="001D3D46" w:rsidRDefault="001D3D46" w:rsidP="001D3D46">
            <w:pPr>
              <w:spacing w:line="258" w:lineRule="exact"/>
              <w:ind w:left="120"/>
            </w:pPr>
            <w:r>
              <w:t>5.</w:t>
            </w:r>
          </w:p>
        </w:tc>
        <w:tc>
          <w:tcPr>
            <w:tcW w:w="2266" w:type="dxa"/>
            <w:vMerge w:val="restart"/>
            <w:tcBorders>
              <w:top w:val="single" w:sz="4" w:space="0" w:color="auto"/>
              <w:left w:val="single" w:sz="4" w:space="0" w:color="auto"/>
              <w:right w:val="single" w:sz="4" w:space="0" w:color="auto"/>
            </w:tcBorders>
            <w:shd w:val="clear" w:color="auto" w:fill="auto"/>
            <w:vAlign w:val="center"/>
          </w:tcPr>
          <w:p w14:paraId="3760439C" w14:textId="6FF0D555" w:rsidR="001D3D46" w:rsidRDefault="001D3D46" w:rsidP="001D3D46">
            <w:pPr>
              <w:rPr>
                <w:b/>
                <w:sz w:val="22"/>
              </w:rPr>
            </w:pPr>
            <w:r w:rsidRPr="00635EBA">
              <w:rPr>
                <w:b/>
                <w:sz w:val="22"/>
              </w:rPr>
              <w:t xml:space="preserve">Ar moduļiem </w:t>
            </w:r>
            <w:r>
              <w:rPr>
                <w:b/>
                <w:sz w:val="22"/>
              </w:rPr>
              <w:t>savietojamo kabeļu komplekts</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030E99AF" w14:textId="6D376C49" w:rsidR="001D3D46" w:rsidRPr="001D3D46" w:rsidRDefault="001D3D46" w:rsidP="001D3D46">
            <w:pPr>
              <w:rPr>
                <w:sz w:val="22"/>
              </w:rPr>
            </w:pPr>
            <w:r w:rsidRPr="001D3D46">
              <w:rPr>
                <w:sz w:val="22"/>
              </w:rPr>
              <w:t>SMA-M uz SMA-M kabelis, darbības frekvence vismaz līdz 6GHz, garums vismaz 1m</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14:paraId="622A722A" w14:textId="037D0604" w:rsidR="001D3D46" w:rsidRPr="00203B88" w:rsidRDefault="001D3D46" w:rsidP="001D3D46">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vAlign w:val="center"/>
          </w:tcPr>
          <w:p w14:paraId="116A99D1" w14:textId="26D29A5C" w:rsidR="001D3D46" w:rsidRDefault="001D3D46" w:rsidP="001D3D46">
            <w:pPr>
              <w:spacing w:line="258" w:lineRule="exact"/>
              <w:jc w:val="center"/>
              <w:rPr>
                <w:bCs/>
                <w:color w:val="000000"/>
                <w:szCs w:val="20"/>
              </w:rPr>
            </w:pPr>
            <w:r w:rsidRPr="00C23E66">
              <w:rPr>
                <w:bCs/>
                <w:color w:val="000000"/>
                <w:szCs w:val="20"/>
              </w:rPr>
              <w:t>gab.</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419BA843" w14:textId="6A3F21DE" w:rsidR="001D3D46" w:rsidRDefault="001D3D46" w:rsidP="001D3D46">
            <w:pPr>
              <w:spacing w:line="258" w:lineRule="exact"/>
              <w:jc w:val="center"/>
              <w:rPr>
                <w:szCs w:val="20"/>
              </w:rPr>
            </w:pPr>
            <w:r>
              <w:rPr>
                <w:szCs w:val="20"/>
              </w:rPr>
              <w:t>8</w:t>
            </w:r>
          </w:p>
        </w:tc>
        <w:tc>
          <w:tcPr>
            <w:tcW w:w="1618" w:type="dxa"/>
            <w:tcBorders>
              <w:top w:val="single" w:sz="4" w:space="0" w:color="auto"/>
              <w:left w:val="single" w:sz="4" w:space="0" w:color="auto"/>
              <w:bottom w:val="single" w:sz="4" w:space="0" w:color="auto"/>
              <w:right w:val="single" w:sz="4" w:space="0" w:color="auto"/>
            </w:tcBorders>
          </w:tcPr>
          <w:p w14:paraId="0B92FB2B" w14:textId="77777777" w:rsidR="001D3D46" w:rsidRPr="00203B88" w:rsidRDefault="001D3D46" w:rsidP="001D3D46">
            <w:pPr>
              <w:spacing w:line="0" w:lineRule="atLeast"/>
            </w:pPr>
          </w:p>
        </w:tc>
        <w:tc>
          <w:tcPr>
            <w:tcW w:w="1635" w:type="dxa"/>
            <w:tcBorders>
              <w:top w:val="single" w:sz="4" w:space="0" w:color="auto"/>
              <w:left w:val="single" w:sz="4" w:space="0" w:color="auto"/>
              <w:bottom w:val="single" w:sz="4" w:space="0" w:color="auto"/>
              <w:right w:val="single" w:sz="4" w:space="0" w:color="auto"/>
            </w:tcBorders>
            <w:shd w:val="clear" w:color="auto" w:fill="auto"/>
            <w:vAlign w:val="bottom"/>
          </w:tcPr>
          <w:p w14:paraId="20BA5885" w14:textId="77777777" w:rsidR="001D3D46" w:rsidRPr="00203B88" w:rsidRDefault="001D3D46" w:rsidP="001D3D46">
            <w:pPr>
              <w:spacing w:line="0" w:lineRule="atLeast"/>
            </w:pPr>
          </w:p>
        </w:tc>
      </w:tr>
      <w:tr w:rsidR="001D3D46" w:rsidRPr="00203B88" w14:paraId="66A54F8E" w14:textId="77777777" w:rsidTr="00A51D90">
        <w:trPr>
          <w:trHeight w:val="213"/>
        </w:trPr>
        <w:tc>
          <w:tcPr>
            <w:tcW w:w="689" w:type="dxa"/>
            <w:vMerge/>
            <w:tcBorders>
              <w:left w:val="single" w:sz="4" w:space="0" w:color="auto"/>
              <w:right w:val="single" w:sz="4" w:space="0" w:color="auto"/>
            </w:tcBorders>
            <w:shd w:val="clear" w:color="auto" w:fill="auto"/>
            <w:vAlign w:val="center"/>
          </w:tcPr>
          <w:p w14:paraId="5D90C526" w14:textId="77777777" w:rsidR="001D3D46" w:rsidRDefault="001D3D46" w:rsidP="001D3D46">
            <w:pPr>
              <w:spacing w:line="258" w:lineRule="exact"/>
              <w:ind w:left="120"/>
            </w:pPr>
          </w:p>
        </w:tc>
        <w:tc>
          <w:tcPr>
            <w:tcW w:w="2266" w:type="dxa"/>
            <w:vMerge/>
            <w:tcBorders>
              <w:left w:val="single" w:sz="4" w:space="0" w:color="auto"/>
              <w:right w:val="single" w:sz="4" w:space="0" w:color="auto"/>
            </w:tcBorders>
            <w:shd w:val="clear" w:color="auto" w:fill="auto"/>
            <w:vAlign w:val="center"/>
          </w:tcPr>
          <w:p w14:paraId="15E826D6" w14:textId="77777777" w:rsidR="001D3D46" w:rsidRPr="00635EBA" w:rsidRDefault="001D3D46" w:rsidP="001D3D46">
            <w:pPr>
              <w:rPr>
                <w:b/>
                <w:sz w:val="22"/>
              </w:rPr>
            </w:pP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0626A607" w14:textId="0E14A614" w:rsidR="001D3D46" w:rsidRPr="001D3D46" w:rsidRDefault="001D3D46" w:rsidP="001D3D46">
            <w:pPr>
              <w:rPr>
                <w:sz w:val="22"/>
              </w:rPr>
            </w:pPr>
            <w:r w:rsidRPr="001D3D46">
              <w:rPr>
                <w:sz w:val="22"/>
              </w:rPr>
              <w:t xml:space="preserve">SMA-M uz SMA-M kabelis ar SMA-F uz SMA-M </w:t>
            </w:r>
            <w:proofErr w:type="spellStart"/>
            <w:r w:rsidRPr="001D3D46">
              <w:rPr>
                <w:sz w:val="22"/>
              </w:rPr>
              <w:t>atenuatoru</w:t>
            </w:r>
            <w:proofErr w:type="spellEnd"/>
            <w:r w:rsidRPr="001D3D46">
              <w:rPr>
                <w:sz w:val="22"/>
              </w:rPr>
              <w:t xml:space="preserve"> (50 Omi, vismaz 30dB), kabeļa garums vismaz 50cm, darbības frekvence vismaz līdz 6GHz</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14:paraId="13BC1C8F" w14:textId="77777777" w:rsidR="001D3D46" w:rsidRPr="00203B88" w:rsidRDefault="001D3D46" w:rsidP="001D3D46">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vAlign w:val="center"/>
          </w:tcPr>
          <w:p w14:paraId="32A04E66" w14:textId="78787843" w:rsidR="001D3D46" w:rsidRDefault="001D3D46" w:rsidP="001D3D46">
            <w:pPr>
              <w:spacing w:line="258" w:lineRule="exact"/>
              <w:jc w:val="center"/>
              <w:rPr>
                <w:bCs/>
                <w:color w:val="000000"/>
                <w:szCs w:val="20"/>
              </w:rPr>
            </w:pPr>
            <w:r w:rsidRPr="00C23E66">
              <w:rPr>
                <w:bCs/>
                <w:color w:val="000000"/>
                <w:szCs w:val="20"/>
              </w:rPr>
              <w:t>gab.</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4AEC7E97" w14:textId="13031F50" w:rsidR="001D3D46" w:rsidRDefault="001D3D46" w:rsidP="001D3D46">
            <w:pPr>
              <w:spacing w:line="258" w:lineRule="exact"/>
              <w:jc w:val="center"/>
              <w:rPr>
                <w:szCs w:val="20"/>
              </w:rPr>
            </w:pPr>
            <w:r>
              <w:rPr>
                <w:szCs w:val="20"/>
              </w:rPr>
              <w:t>8</w:t>
            </w:r>
          </w:p>
        </w:tc>
        <w:tc>
          <w:tcPr>
            <w:tcW w:w="1618" w:type="dxa"/>
            <w:tcBorders>
              <w:top w:val="single" w:sz="4" w:space="0" w:color="auto"/>
              <w:left w:val="single" w:sz="4" w:space="0" w:color="auto"/>
              <w:bottom w:val="single" w:sz="4" w:space="0" w:color="auto"/>
              <w:right w:val="single" w:sz="4" w:space="0" w:color="auto"/>
            </w:tcBorders>
          </w:tcPr>
          <w:p w14:paraId="6DC13108" w14:textId="77777777" w:rsidR="001D3D46" w:rsidRPr="00203B88" w:rsidRDefault="001D3D46" w:rsidP="001D3D46">
            <w:pPr>
              <w:spacing w:line="0" w:lineRule="atLeast"/>
            </w:pPr>
          </w:p>
        </w:tc>
        <w:tc>
          <w:tcPr>
            <w:tcW w:w="1635" w:type="dxa"/>
            <w:tcBorders>
              <w:top w:val="single" w:sz="4" w:space="0" w:color="auto"/>
              <w:left w:val="single" w:sz="4" w:space="0" w:color="auto"/>
              <w:bottom w:val="single" w:sz="4" w:space="0" w:color="auto"/>
              <w:right w:val="single" w:sz="4" w:space="0" w:color="auto"/>
            </w:tcBorders>
            <w:shd w:val="clear" w:color="auto" w:fill="auto"/>
            <w:vAlign w:val="bottom"/>
          </w:tcPr>
          <w:p w14:paraId="2782F95E" w14:textId="77777777" w:rsidR="001D3D46" w:rsidRPr="00203B88" w:rsidRDefault="001D3D46" w:rsidP="001D3D46">
            <w:pPr>
              <w:spacing w:line="0" w:lineRule="atLeast"/>
            </w:pPr>
          </w:p>
        </w:tc>
      </w:tr>
      <w:tr w:rsidR="001D3D46" w:rsidRPr="00203B88" w14:paraId="633DDB22" w14:textId="77777777" w:rsidTr="00A51D90">
        <w:trPr>
          <w:trHeight w:val="213"/>
        </w:trPr>
        <w:tc>
          <w:tcPr>
            <w:tcW w:w="689" w:type="dxa"/>
            <w:vMerge/>
            <w:tcBorders>
              <w:left w:val="single" w:sz="4" w:space="0" w:color="auto"/>
              <w:bottom w:val="single" w:sz="4" w:space="0" w:color="auto"/>
              <w:right w:val="single" w:sz="4" w:space="0" w:color="auto"/>
            </w:tcBorders>
            <w:shd w:val="clear" w:color="auto" w:fill="auto"/>
            <w:vAlign w:val="center"/>
          </w:tcPr>
          <w:p w14:paraId="6EE9F491" w14:textId="77777777" w:rsidR="001D3D46" w:rsidRDefault="001D3D46" w:rsidP="001D3D46">
            <w:pPr>
              <w:spacing w:line="258" w:lineRule="exact"/>
              <w:ind w:left="120"/>
            </w:pPr>
          </w:p>
        </w:tc>
        <w:tc>
          <w:tcPr>
            <w:tcW w:w="2266" w:type="dxa"/>
            <w:vMerge/>
            <w:tcBorders>
              <w:left w:val="single" w:sz="4" w:space="0" w:color="auto"/>
              <w:bottom w:val="single" w:sz="4" w:space="0" w:color="auto"/>
              <w:right w:val="single" w:sz="4" w:space="0" w:color="auto"/>
            </w:tcBorders>
            <w:shd w:val="clear" w:color="auto" w:fill="auto"/>
            <w:vAlign w:val="center"/>
          </w:tcPr>
          <w:p w14:paraId="205853CA" w14:textId="77777777" w:rsidR="001D3D46" w:rsidRPr="00635EBA" w:rsidRDefault="001D3D46" w:rsidP="001D3D46">
            <w:pPr>
              <w:rPr>
                <w:b/>
                <w:sz w:val="22"/>
              </w:rPr>
            </w:pP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7793429F" w14:textId="594922AB" w:rsidR="001D3D46" w:rsidRPr="001D3D46" w:rsidRDefault="001D3D46" w:rsidP="001D3D46">
            <w:pPr>
              <w:rPr>
                <w:sz w:val="22"/>
              </w:rPr>
            </w:pPr>
            <w:r w:rsidRPr="001D3D46">
              <w:rPr>
                <w:sz w:val="22"/>
              </w:rPr>
              <w:t>SMA-F uz BNC-M adapteri, nominālā impedance 50 Omi, frekvenču diapazons vismaz 0-6GHz, apzeltīti</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14:paraId="676FD096" w14:textId="77777777" w:rsidR="001D3D46" w:rsidRPr="00203B88" w:rsidRDefault="001D3D46" w:rsidP="001D3D46">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vAlign w:val="center"/>
          </w:tcPr>
          <w:p w14:paraId="47A1EA07" w14:textId="40AA8F10" w:rsidR="001D3D46" w:rsidRDefault="001D3D46" w:rsidP="001D3D46">
            <w:pPr>
              <w:spacing w:line="258" w:lineRule="exact"/>
              <w:jc w:val="center"/>
              <w:rPr>
                <w:bCs/>
                <w:color w:val="000000"/>
                <w:szCs w:val="20"/>
              </w:rPr>
            </w:pPr>
            <w:r w:rsidRPr="00C23E66">
              <w:rPr>
                <w:bCs/>
                <w:color w:val="000000"/>
                <w:szCs w:val="20"/>
              </w:rPr>
              <w:t>gab.</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299BD8B9" w14:textId="79D4F57C" w:rsidR="001D3D46" w:rsidRDefault="001D3D46" w:rsidP="001D3D46">
            <w:pPr>
              <w:spacing w:line="258" w:lineRule="exact"/>
              <w:jc w:val="center"/>
              <w:rPr>
                <w:szCs w:val="20"/>
              </w:rPr>
            </w:pPr>
            <w:r>
              <w:rPr>
                <w:szCs w:val="20"/>
              </w:rPr>
              <w:t>8</w:t>
            </w:r>
          </w:p>
        </w:tc>
        <w:tc>
          <w:tcPr>
            <w:tcW w:w="1618" w:type="dxa"/>
            <w:tcBorders>
              <w:top w:val="single" w:sz="4" w:space="0" w:color="auto"/>
              <w:left w:val="single" w:sz="4" w:space="0" w:color="auto"/>
              <w:bottom w:val="single" w:sz="4" w:space="0" w:color="auto"/>
              <w:right w:val="single" w:sz="4" w:space="0" w:color="auto"/>
            </w:tcBorders>
          </w:tcPr>
          <w:p w14:paraId="5AD6044D" w14:textId="77777777" w:rsidR="001D3D46" w:rsidRPr="00203B88" w:rsidRDefault="001D3D46" w:rsidP="001D3D46">
            <w:pPr>
              <w:spacing w:line="0" w:lineRule="atLeast"/>
            </w:pPr>
          </w:p>
        </w:tc>
        <w:tc>
          <w:tcPr>
            <w:tcW w:w="1635" w:type="dxa"/>
            <w:tcBorders>
              <w:top w:val="single" w:sz="4" w:space="0" w:color="auto"/>
              <w:left w:val="single" w:sz="4" w:space="0" w:color="auto"/>
              <w:bottom w:val="single" w:sz="4" w:space="0" w:color="auto"/>
              <w:right w:val="single" w:sz="4" w:space="0" w:color="auto"/>
            </w:tcBorders>
            <w:shd w:val="clear" w:color="auto" w:fill="auto"/>
            <w:vAlign w:val="bottom"/>
          </w:tcPr>
          <w:p w14:paraId="5F6FE8AB" w14:textId="77777777" w:rsidR="001D3D46" w:rsidRPr="00203B88" w:rsidRDefault="001D3D46" w:rsidP="001D3D46">
            <w:pPr>
              <w:spacing w:line="0" w:lineRule="atLeast"/>
            </w:pPr>
          </w:p>
        </w:tc>
      </w:tr>
      <w:tr w:rsidR="00A51D90" w:rsidRPr="00203B88" w14:paraId="533B8250" w14:textId="276D8174" w:rsidTr="00EF42D8">
        <w:trPr>
          <w:trHeight w:val="213"/>
        </w:trPr>
        <w:tc>
          <w:tcPr>
            <w:tcW w:w="14655" w:type="dxa"/>
            <w:gridSpan w:val="8"/>
            <w:tcBorders>
              <w:left w:val="single" w:sz="4" w:space="0" w:color="auto"/>
              <w:bottom w:val="single" w:sz="4" w:space="0" w:color="auto"/>
              <w:right w:val="single" w:sz="4" w:space="0" w:color="auto"/>
            </w:tcBorders>
            <w:shd w:val="clear" w:color="auto" w:fill="auto"/>
            <w:vAlign w:val="center"/>
          </w:tcPr>
          <w:p w14:paraId="2F0C05B9" w14:textId="0AAC5E26" w:rsidR="00A51D90" w:rsidRPr="00203B88" w:rsidRDefault="00A51D90" w:rsidP="00A51D90">
            <w:pPr>
              <w:spacing w:line="0" w:lineRule="atLeast"/>
              <w:jc w:val="center"/>
            </w:pPr>
            <w:r>
              <w:rPr>
                <w:b/>
              </w:rPr>
              <w:t>RF signāla ģenerators</w:t>
            </w:r>
          </w:p>
        </w:tc>
      </w:tr>
      <w:tr w:rsidR="00A51D90" w:rsidRPr="00203B88" w14:paraId="7AA2A06F" w14:textId="54D83E6B" w:rsidTr="00A51D90">
        <w:trPr>
          <w:trHeight w:val="213"/>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498E7EC8" w14:textId="6EF64C8B" w:rsidR="00A51D90" w:rsidRPr="00A51D90" w:rsidRDefault="00A51D90" w:rsidP="00A51D90">
            <w:pPr>
              <w:spacing w:line="0" w:lineRule="atLeast"/>
              <w:jc w:val="center"/>
            </w:pPr>
            <w:r w:rsidRPr="00A51D90">
              <w:t>1.</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3FE4477A" w14:textId="5018C61A" w:rsidR="00A51D90" w:rsidRPr="00A51D90" w:rsidRDefault="00A51D90" w:rsidP="00A51D90">
            <w:pPr>
              <w:spacing w:line="0" w:lineRule="atLeast"/>
              <w:jc w:val="center"/>
            </w:pPr>
            <w:r>
              <w:rPr>
                <w:b/>
              </w:rPr>
              <w:t>RF signāla ģenerators</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14:paraId="1AF9AD56" w14:textId="77777777" w:rsidR="00A51D90" w:rsidRPr="002E5ACE" w:rsidRDefault="00A51D90" w:rsidP="00A51D90">
            <w:pPr>
              <w:pStyle w:val="ListParagraph"/>
              <w:numPr>
                <w:ilvl w:val="0"/>
                <w:numId w:val="14"/>
              </w:numPr>
              <w:rPr>
                <w:b/>
                <w:sz w:val="22"/>
                <w:szCs w:val="22"/>
              </w:rPr>
            </w:pPr>
            <w:r w:rsidRPr="002E5ACE">
              <w:rPr>
                <w:b/>
                <w:sz w:val="22"/>
                <w:szCs w:val="22"/>
              </w:rPr>
              <w:t xml:space="preserve">Frekvenču diapazons  vismaz </w:t>
            </w:r>
            <w:r w:rsidRPr="002E5ACE">
              <w:rPr>
                <w:color w:val="232425"/>
                <w:sz w:val="22"/>
                <w:szCs w:val="22"/>
                <w:shd w:val="clear" w:color="auto" w:fill="FFFFFF"/>
              </w:rPr>
              <w:t>9 </w:t>
            </w:r>
            <w:proofErr w:type="spellStart"/>
            <w:r w:rsidRPr="002E5ACE">
              <w:rPr>
                <w:color w:val="232425"/>
                <w:sz w:val="22"/>
                <w:szCs w:val="22"/>
                <w:shd w:val="clear" w:color="auto" w:fill="FFFFFF"/>
              </w:rPr>
              <w:t>kHz</w:t>
            </w:r>
            <w:proofErr w:type="spellEnd"/>
            <w:r w:rsidRPr="002E5ACE">
              <w:rPr>
                <w:color w:val="232425"/>
                <w:sz w:val="22"/>
                <w:szCs w:val="22"/>
                <w:shd w:val="clear" w:color="auto" w:fill="FFFFFF"/>
              </w:rPr>
              <w:t xml:space="preserve"> līdz 3.2 GHz;</w:t>
            </w:r>
          </w:p>
          <w:p w14:paraId="777B697F" w14:textId="77777777" w:rsidR="00A51D90" w:rsidRPr="002E5ACE" w:rsidRDefault="00A51D90" w:rsidP="00A51D90">
            <w:pPr>
              <w:pStyle w:val="ListParagraph"/>
              <w:numPr>
                <w:ilvl w:val="0"/>
                <w:numId w:val="14"/>
              </w:numPr>
              <w:rPr>
                <w:sz w:val="22"/>
                <w:szCs w:val="22"/>
              </w:rPr>
            </w:pPr>
            <w:r w:rsidRPr="002E5ACE">
              <w:rPr>
                <w:b/>
                <w:sz w:val="22"/>
                <w:szCs w:val="22"/>
              </w:rPr>
              <w:t>SCPI režīma uzstādīšanas laiks</w:t>
            </w:r>
            <w:r w:rsidRPr="002E5ACE">
              <w:rPr>
                <w:sz w:val="22"/>
                <w:szCs w:val="22"/>
              </w:rPr>
              <w:t xml:space="preserve"> &lt;3ms;</w:t>
            </w:r>
          </w:p>
          <w:p w14:paraId="548B2240" w14:textId="77777777" w:rsidR="00A51D90" w:rsidRPr="002E5ACE" w:rsidRDefault="00A51D90" w:rsidP="00A51D90">
            <w:pPr>
              <w:pStyle w:val="ListParagraph"/>
              <w:numPr>
                <w:ilvl w:val="0"/>
                <w:numId w:val="14"/>
              </w:numPr>
              <w:rPr>
                <w:sz w:val="22"/>
                <w:szCs w:val="22"/>
              </w:rPr>
            </w:pPr>
            <w:r w:rsidRPr="002E5ACE">
              <w:rPr>
                <w:b/>
                <w:sz w:val="22"/>
                <w:szCs w:val="22"/>
              </w:rPr>
              <w:t>Maksimālā izejas jauda vismaz +16dBm;</w:t>
            </w:r>
          </w:p>
          <w:p w14:paraId="6F064892" w14:textId="77777777" w:rsidR="002E5ACE" w:rsidRPr="002E5ACE" w:rsidRDefault="00A51D90" w:rsidP="00A51D90">
            <w:pPr>
              <w:pStyle w:val="ListParagraph"/>
              <w:numPr>
                <w:ilvl w:val="0"/>
                <w:numId w:val="14"/>
              </w:numPr>
              <w:rPr>
                <w:rFonts w:cs="Arial"/>
                <w:szCs w:val="20"/>
              </w:rPr>
            </w:pPr>
            <w:r w:rsidRPr="002E5ACE">
              <w:rPr>
                <w:b/>
                <w:sz w:val="22"/>
                <w:szCs w:val="22"/>
              </w:rPr>
              <w:t>Harmoniku līmenis</w:t>
            </w:r>
            <w:r w:rsidRPr="002E5ACE">
              <w:rPr>
                <w:sz w:val="22"/>
                <w:szCs w:val="22"/>
              </w:rPr>
              <w:t>: (frekvenču diapazonā</w:t>
            </w:r>
            <w:r w:rsidRPr="00CB5042">
              <w:t xml:space="preserve"> </w:t>
            </w:r>
          </w:p>
          <w:p w14:paraId="78ADC77D" w14:textId="0AF720CA" w:rsidR="00A51D90" w:rsidRPr="007F56BE" w:rsidRDefault="007426F5" w:rsidP="00716E2F">
            <w:pPr>
              <w:pStyle w:val="ListParagraph"/>
              <w:rPr>
                <w:rFonts w:cs="Arial"/>
                <w:szCs w:val="20"/>
              </w:rPr>
            </w:pPr>
            <w:bookmarkStart w:id="0" w:name="_GoBack"/>
            <w:bookmarkEnd w:id="0"/>
            <w:r w:rsidRPr="007F56BE">
              <w:lastRenderedPageBreak/>
              <w:t>1</w:t>
            </w:r>
            <w:r w:rsidR="00A51D90" w:rsidRPr="007F56BE">
              <w:t>MHz &lt; f ≤ 6 GHz</w:t>
            </w:r>
            <w:r w:rsidRPr="007F56BE">
              <w:t xml:space="preserve">, līmeni, ≤ 13 </w:t>
            </w:r>
            <w:proofErr w:type="spellStart"/>
            <w:r w:rsidRPr="007F56BE">
              <w:t>dBm</w:t>
            </w:r>
            <w:proofErr w:type="spellEnd"/>
            <w:r w:rsidR="00A51D90" w:rsidRPr="007F56BE">
              <w:t>)</w:t>
            </w:r>
            <w:r w:rsidRPr="007F56BE">
              <w:t>&lt;-30dBc</w:t>
            </w:r>
            <w:r w:rsidR="00A51D90" w:rsidRPr="007F56BE">
              <w:t>;</w:t>
            </w:r>
          </w:p>
          <w:p w14:paraId="1D35B34D" w14:textId="3DCB093C" w:rsidR="00A51D90" w:rsidRPr="00A51D90" w:rsidRDefault="00A51D90" w:rsidP="00A51D90">
            <w:pPr>
              <w:spacing w:line="0" w:lineRule="atLeast"/>
              <w:jc w:val="center"/>
            </w:pPr>
            <w:r w:rsidRPr="007F56BE">
              <w:rPr>
                <w:b/>
              </w:rPr>
              <w:t>Atbalstāmās modulācijas</w:t>
            </w:r>
            <w:r w:rsidRPr="007F56BE">
              <w:t>: AM, FM, impulsu</w:t>
            </w:r>
            <w:r>
              <w:t>.</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center"/>
          </w:tcPr>
          <w:p w14:paraId="044DF56C" w14:textId="53D493C4" w:rsidR="00A51D90" w:rsidRPr="00A51D90" w:rsidRDefault="00A51D90" w:rsidP="00A51D90">
            <w:pPr>
              <w:spacing w:line="0" w:lineRule="atLeast"/>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02A091" w14:textId="3D32D85A" w:rsidR="00A51D90" w:rsidRPr="00A51D90" w:rsidRDefault="00A51D90" w:rsidP="00A51D90">
            <w:pPr>
              <w:spacing w:line="0" w:lineRule="atLeast"/>
              <w:jc w:val="center"/>
            </w:pPr>
            <w:r w:rsidRPr="00A51D90">
              <w:t>gab.</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4879880B" w14:textId="2E3AA5DC" w:rsidR="00A51D90" w:rsidRPr="00A51D90" w:rsidRDefault="00A51D90" w:rsidP="00A51D90">
            <w:pPr>
              <w:spacing w:line="0" w:lineRule="atLeast"/>
              <w:jc w:val="center"/>
            </w:pPr>
            <w:r>
              <w:t>1</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A715CC2" w14:textId="77777777" w:rsidR="00A51D90" w:rsidRPr="00A51D90" w:rsidRDefault="00A51D90" w:rsidP="00A51D90">
            <w:pPr>
              <w:spacing w:line="0" w:lineRule="atLeast"/>
              <w:jc w:val="center"/>
            </w:pP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14:paraId="06DF8111" w14:textId="77777777" w:rsidR="00A51D90" w:rsidRPr="00A51D90" w:rsidRDefault="00A51D90" w:rsidP="00A51D90">
            <w:pPr>
              <w:spacing w:line="0" w:lineRule="atLeast"/>
              <w:jc w:val="center"/>
            </w:pPr>
          </w:p>
        </w:tc>
      </w:tr>
    </w:tbl>
    <w:p w14:paraId="2F2EEA46" w14:textId="77777777" w:rsidR="00F7608D" w:rsidRPr="00203B88" w:rsidRDefault="00F7608D" w:rsidP="00F7608D">
      <w:pPr>
        <w:spacing w:line="1" w:lineRule="exact"/>
      </w:pPr>
    </w:p>
    <w:tbl>
      <w:tblPr>
        <w:tblW w:w="14655" w:type="dxa"/>
        <w:tblInd w:w="10" w:type="dxa"/>
        <w:tblLayout w:type="fixed"/>
        <w:tblCellMar>
          <w:left w:w="0" w:type="dxa"/>
          <w:right w:w="0" w:type="dxa"/>
        </w:tblCellMar>
        <w:tblLook w:val="0000" w:firstRow="0" w:lastRow="0" w:firstColumn="0" w:lastColumn="0" w:noHBand="0" w:noVBand="0"/>
      </w:tblPr>
      <w:tblGrid>
        <w:gridCol w:w="13035"/>
        <w:gridCol w:w="1620"/>
      </w:tblGrid>
      <w:tr w:rsidR="004000C5" w:rsidRPr="00203B88" w14:paraId="4EE2BFCA" w14:textId="77777777" w:rsidTr="004000C5">
        <w:trPr>
          <w:trHeight w:val="126"/>
        </w:trPr>
        <w:tc>
          <w:tcPr>
            <w:tcW w:w="13035" w:type="dxa"/>
            <w:tcBorders>
              <w:top w:val="single" w:sz="4" w:space="0" w:color="auto"/>
              <w:left w:val="single" w:sz="4" w:space="0" w:color="auto"/>
              <w:bottom w:val="single" w:sz="4" w:space="0" w:color="auto"/>
              <w:right w:val="single" w:sz="4" w:space="0" w:color="auto"/>
            </w:tcBorders>
          </w:tcPr>
          <w:p w14:paraId="7C77E1C2" w14:textId="77777777" w:rsidR="004000C5" w:rsidRPr="00203B88" w:rsidRDefault="004000C5" w:rsidP="00990604">
            <w:pPr>
              <w:spacing w:line="0" w:lineRule="atLeast"/>
              <w:jc w:val="right"/>
              <w:rPr>
                <w:b/>
              </w:rPr>
            </w:pPr>
            <w:r>
              <w:rPr>
                <w:b/>
              </w:rPr>
              <w:t xml:space="preserve">Summa kopā EUR bez </w:t>
            </w:r>
            <w:r w:rsidRPr="00203B88">
              <w:rPr>
                <w:b/>
              </w:rPr>
              <w:t xml:space="preserve">PVN: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1E1CB89A" w14:textId="77777777" w:rsidR="004000C5" w:rsidRPr="00203B88" w:rsidRDefault="004000C5" w:rsidP="00990604">
            <w:pPr>
              <w:spacing w:line="0" w:lineRule="atLeast"/>
            </w:pPr>
          </w:p>
        </w:tc>
      </w:tr>
      <w:tr w:rsidR="004000C5" w:rsidRPr="00203B88" w14:paraId="73F21060" w14:textId="77777777" w:rsidTr="004000C5">
        <w:trPr>
          <w:trHeight w:val="126"/>
        </w:trPr>
        <w:tc>
          <w:tcPr>
            <w:tcW w:w="13035" w:type="dxa"/>
            <w:tcBorders>
              <w:top w:val="single" w:sz="4" w:space="0" w:color="auto"/>
              <w:left w:val="single" w:sz="4" w:space="0" w:color="auto"/>
              <w:bottom w:val="single" w:sz="4" w:space="0" w:color="auto"/>
              <w:right w:val="single" w:sz="4" w:space="0" w:color="auto"/>
            </w:tcBorders>
          </w:tcPr>
          <w:p w14:paraId="6BE48C09" w14:textId="77777777" w:rsidR="004000C5" w:rsidRPr="00203B88" w:rsidRDefault="004000C5" w:rsidP="00990604">
            <w:pPr>
              <w:spacing w:line="0" w:lineRule="atLeast"/>
              <w:jc w:val="right"/>
              <w:rPr>
                <w:b/>
              </w:rPr>
            </w:pPr>
            <w:r w:rsidRPr="00203B88">
              <w:rPr>
                <w:b/>
              </w:rPr>
              <w:t>PVN 21 %: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39DD2570" w14:textId="77777777" w:rsidR="004000C5" w:rsidRPr="00203B88" w:rsidRDefault="004000C5" w:rsidP="00990604">
            <w:pPr>
              <w:spacing w:line="0" w:lineRule="atLeast"/>
            </w:pPr>
          </w:p>
        </w:tc>
      </w:tr>
      <w:tr w:rsidR="004000C5" w:rsidRPr="00203B88" w14:paraId="1AE8ECB9" w14:textId="77777777" w:rsidTr="004000C5">
        <w:trPr>
          <w:trHeight w:val="299"/>
        </w:trPr>
        <w:tc>
          <w:tcPr>
            <w:tcW w:w="13035" w:type="dxa"/>
            <w:tcBorders>
              <w:top w:val="single" w:sz="4" w:space="0" w:color="auto"/>
              <w:left w:val="single" w:sz="4" w:space="0" w:color="auto"/>
              <w:bottom w:val="single" w:sz="4" w:space="0" w:color="auto"/>
              <w:right w:val="single" w:sz="4" w:space="0" w:color="auto"/>
            </w:tcBorders>
          </w:tcPr>
          <w:p w14:paraId="286B3926" w14:textId="77777777" w:rsidR="004000C5" w:rsidRPr="00203B88" w:rsidRDefault="004000C5" w:rsidP="00990604">
            <w:pPr>
              <w:spacing w:line="0" w:lineRule="atLeast"/>
              <w:jc w:val="right"/>
              <w:rPr>
                <w:b/>
              </w:rPr>
            </w:pPr>
            <w:r w:rsidRPr="00203B88">
              <w:rPr>
                <w:b/>
              </w:rPr>
              <w:t>Summa pavisam kopā ar PVN: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347C2D77" w14:textId="77777777" w:rsidR="004000C5" w:rsidRPr="00203B88" w:rsidRDefault="004000C5" w:rsidP="00990604">
            <w:pPr>
              <w:spacing w:line="0" w:lineRule="atLeast"/>
            </w:pPr>
          </w:p>
        </w:tc>
      </w:tr>
    </w:tbl>
    <w:p w14:paraId="40E5F2D4" w14:textId="77777777" w:rsidR="004000C5" w:rsidRDefault="004000C5" w:rsidP="00F7608D">
      <w:pPr>
        <w:jc w:val="both"/>
        <w:rPr>
          <w:rFonts w:eastAsia="Cambria"/>
          <w:kern w:val="56"/>
        </w:rPr>
      </w:pPr>
    </w:p>
    <w:p w14:paraId="2B47BDF1" w14:textId="0FB57F6B" w:rsidR="00F7608D" w:rsidRPr="00203B88" w:rsidRDefault="00F7608D" w:rsidP="00F7608D">
      <w:pPr>
        <w:jc w:val="both"/>
        <w:rPr>
          <w:rFonts w:eastAsia="Cambria"/>
          <w:kern w:val="56"/>
        </w:rPr>
      </w:pPr>
      <w:r w:rsidRPr="00203B88">
        <w:rPr>
          <w:rFonts w:eastAsia="Cambria"/>
          <w:kern w:val="56"/>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7A4E9645" w14:textId="77777777" w:rsidR="00F7608D" w:rsidRPr="00203B88" w:rsidRDefault="00F7608D" w:rsidP="00F7608D">
      <w:pPr>
        <w:tabs>
          <w:tab w:val="left" w:pos="900"/>
        </w:tabs>
        <w:jc w:val="both"/>
      </w:pPr>
      <w:r w:rsidRPr="00203B88">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33E7DF76" w14:textId="77777777" w:rsidR="00F7608D" w:rsidRPr="00203B88" w:rsidRDefault="00F7608D" w:rsidP="00F7608D">
      <w:pPr>
        <w:suppressAutoHyphens/>
        <w:jc w:val="both"/>
        <w:rPr>
          <w:rFonts w:eastAsia="Cambria"/>
        </w:rPr>
      </w:pPr>
      <w:r w:rsidRPr="00203B88">
        <w:rPr>
          <w:rFonts w:eastAsia="Cambria"/>
        </w:rPr>
        <w:t>Piedāvātajā cenā pretendents iekļauj:</w:t>
      </w:r>
    </w:p>
    <w:p w14:paraId="61747839"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preču piegādes izmaksas;</w:t>
      </w:r>
    </w:p>
    <w:p w14:paraId="4C35120D"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visus valsts un pašvaldību noteiktos nodokļus un nodevas, izņemot pievienotās vērtības nodokli (turpmāk – PVN);</w:t>
      </w:r>
    </w:p>
    <w:p w14:paraId="2B02536B"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visi iespējamies riski, kas saistīti ar tirgus cenu svārstībām plānotajā iepirkuma līguma izpildes laikā.</w:t>
      </w:r>
    </w:p>
    <w:p w14:paraId="1346E96B"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citas izmaksas, kas ir saistošas pretendentam un ir saistītas ar iepirkuma priekšmetu.</w:t>
      </w:r>
    </w:p>
    <w:p w14:paraId="22757488" w14:textId="77777777" w:rsidR="00F7608D" w:rsidRPr="00203B88" w:rsidRDefault="00F7608D" w:rsidP="00F7608D">
      <w:pPr>
        <w:widowControl w:val="0"/>
        <w:autoSpaceDE w:val="0"/>
        <w:autoSpaceDN w:val="0"/>
        <w:adjustRightInd w:val="0"/>
        <w:jc w:val="both"/>
        <w:rPr>
          <w:rFonts w:eastAsia="Cambria"/>
          <w:lang w:val="x-none"/>
        </w:rPr>
      </w:pPr>
    </w:p>
    <w:p w14:paraId="0F0443E6" w14:textId="77777777" w:rsidR="00F7608D" w:rsidRPr="00203B88" w:rsidRDefault="00F7608D" w:rsidP="00F7608D">
      <w:pPr>
        <w:widowControl w:val="0"/>
        <w:autoSpaceDE w:val="0"/>
        <w:autoSpaceDN w:val="0"/>
        <w:adjustRightInd w:val="0"/>
        <w:jc w:val="both"/>
        <w:rPr>
          <w:rFonts w:eastAsia="Cambria"/>
          <w:lang w:val="x-none"/>
        </w:rPr>
      </w:pPr>
    </w:p>
    <w:p w14:paraId="31AD94C4" w14:textId="77777777" w:rsidR="00F7608D" w:rsidRPr="00203B88" w:rsidRDefault="00F7608D" w:rsidP="00F7608D">
      <w:pPr>
        <w:widowControl w:val="0"/>
        <w:autoSpaceDE w:val="0"/>
        <w:autoSpaceDN w:val="0"/>
        <w:adjustRightInd w:val="0"/>
        <w:jc w:val="both"/>
        <w:rPr>
          <w:rFonts w:eastAsia="Cambria"/>
          <w:lang w:val="x-none"/>
        </w:rPr>
      </w:pPr>
      <w:r w:rsidRPr="00203B88">
        <w:rPr>
          <w:rFonts w:eastAsia="Cambria"/>
          <w:lang w:val="x-none"/>
        </w:rPr>
        <w:t>Pretendenta vai pilnvarotās personas paraksts</w:t>
      </w:r>
    </w:p>
    <w:p w14:paraId="6B30DE3F" w14:textId="77777777" w:rsidR="00F7608D" w:rsidRPr="00203B88" w:rsidRDefault="00F7608D" w:rsidP="00F7608D">
      <w:pPr>
        <w:widowControl w:val="0"/>
        <w:autoSpaceDE w:val="0"/>
        <w:autoSpaceDN w:val="0"/>
        <w:adjustRightInd w:val="0"/>
        <w:jc w:val="both"/>
        <w:rPr>
          <w:rFonts w:eastAsia="Cambria"/>
          <w:lang w:val="x-none"/>
        </w:rPr>
      </w:pPr>
      <w:r w:rsidRPr="00203B88">
        <w:rPr>
          <w:rFonts w:eastAsia="Cambria"/>
          <w:lang w:val="x-none"/>
        </w:rPr>
        <w:t>Parakstītāja vārds, uzvārds un amats: __________________</w:t>
      </w:r>
    </w:p>
    <w:p w14:paraId="3AC62EE5" w14:textId="183EE615" w:rsidR="00247515" w:rsidRDefault="00F7608D" w:rsidP="00F7608D">
      <w:pPr>
        <w:widowControl w:val="0"/>
        <w:autoSpaceDE w:val="0"/>
        <w:autoSpaceDN w:val="0"/>
        <w:adjustRightInd w:val="0"/>
        <w:jc w:val="both"/>
      </w:pPr>
      <w:r w:rsidRPr="00203B88">
        <w:rPr>
          <w:rFonts w:eastAsia="Cambria"/>
          <w:lang w:val="x-none"/>
        </w:rPr>
        <w:t>Datums:____________</w:t>
      </w:r>
    </w:p>
    <w:sectPr w:rsidR="00247515" w:rsidSect="00AC311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55E5"/>
    <w:multiLevelType w:val="hybridMultilevel"/>
    <w:tmpl w:val="FC7A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C7757"/>
    <w:multiLevelType w:val="hybridMultilevel"/>
    <w:tmpl w:val="3986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23DCA"/>
    <w:multiLevelType w:val="hybridMultilevel"/>
    <w:tmpl w:val="4194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133D1"/>
    <w:multiLevelType w:val="hybridMultilevel"/>
    <w:tmpl w:val="198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4327C"/>
    <w:multiLevelType w:val="hybridMultilevel"/>
    <w:tmpl w:val="EFDC64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AD63AE4"/>
    <w:multiLevelType w:val="hybridMultilevel"/>
    <w:tmpl w:val="0AE07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A9C4E9E"/>
    <w:multiLevelType w:val="hybridMultilevel"/>
    <w:tmpl w:val="B280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19F4D34"/>
    <w:multiLevelType w:val="hybridMultilevel"/>
    <w:tmpl w:val="D7E625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3DD64DD"/>
    <w:multiLevelType w:val="hybridMultilevel"/>
    <w:tmpl w:val="9DAC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3E47C5"/>
    <w:multiLevelType w:val="hybridMultilevel"/>
    <w:tmpl w:val="2D82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F616CE"/>
    <w:multiLevelType w:val="hybridMultilevel"/>
    <w:tmpl w:val="46D0F4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BA4061E"/>
    <w:multiLevelType w:val="hybridMultilevel"/>
    <w:tmpl w:val="A39C18D2"/>
    <w:lvl w:ilvl="0" w:tplc="BAB404A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7F7F060A"/>
    <w:multiLevelType w:val="hybridMultilevel"/>
    <w:tmpl w:val="C1A6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12"/>
  </w:num>
  <w:num w:numId="5">
    <w:abstractNumId w:val="11"/>
  </w:num>
  <w:num w:numId="6">
    <w:abstractNumId w:val="3"/>
  </w:num>
  <w:num w:numId="7">
    <w:abstractNumId w:val="0"/>
  </w:num>
  <w:num w:numId="8">
    <w:abstractNumId w:val="13"/>
  </w:num>
  <w:num w:numId="9">
    <w:abstractNumId w:val="2"/>
  </w:num>
  <w:num w:numId="10">
    <w:abstractNumId w:val="6"/>
  </w:num>
  <w:num w:numId="11">
    <w:abstractNumId w:val="4"/>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C3"/>
    <w:rsid w:val="00063C9A"/>
    <w:rsid w:val="000F6415"/>
    <w:rsid w:val="001204EC"/>
    <w:rsid w:val="001254EE"/>
    <w:rsid w:val="001319B5"/>
    <w:rsid w:val="001D095E"/>
    <w:rsid w:val="001D3D46"/>
    <w:rsid w:val="001F11B1"/>
    <w:rsid w:val="00245FC6"/>
    <w:rsid w:val="00247515"/>
    <w:rsid w:val="002C6EBE"/>
    <w:rsid w:val="002E5ACE"/>
    <w:rsid w:val="00310F67"/>
    <w:rsid w:val="00313D90"/>
    <w:rsid w:val="00360A36"/>
    <w:rsid w:val="004000C5"/>
    <w:rsid w:val="00425AF9"/>
    <w:rsid w:val="004B719B"/>
    <w:rsid w:val="004D772C"/>
    <w:rsid w:val="004E5511"/>
    <w:rsid w:val="00535A56"/>
    <w:rsid w:val="00544606"/>
    <w:rsid w:val="00575544"/>
    <w:rsid w:val="005B4B49"/>
    <w:rsid w:val="00641086"/>
    <w:rsid w:val="00643EC5"/>
    <w:rsid w:val="00690BE7"/>
    <w:rsid w:val="006928FD"/>
    <w:rsid w:val="006A2D8B"/>
    <w:rsid w:val="006F78BC"/>
    <w:rsid w:val="00716E2F"/>
    <w:rsid w:val="00720BF4"/>
    <w:rsid w:val="007426F5"/>
    <w:rsid w:val="0075131A"/>
    <w:rsid w:val="007F56BE"/>
    <w:rsid w:val="00826A0F"/>
    <w:rsid w:val="008E48C1"/>
    <w:rsid w:val="008F64E6"/>
    <w:rsid w:val="009130BD"/>
    <w:rsid w:val="00963B29"/>
    <w:rsid w:val="009804B8"/>
    <w:rsid w:val="00986B2F"/>
    <w:rsid w:val="00996E56"/>
    <w:rsid w:val="009A56F9"/>
    <w:rsid w:val="00A14030"/>
    <w:rsid w:val="00A50FE6"/>
    <w:rsid w:val="00A51D90"/>
    <w:rsid w:val="00A84A98"/>
    <w:rsid w:val="00A97D34"/>
    <w:rsid w:val="00B06526"/>
    <w:rsid w:val="00B17682"/>
    <w:rsid w:val="00B661A8"/>
    <w:rsid w:val="00C2796D"/>
    <w:rsid w:val="00C7657D"/>
    <w:rsid w:val="00C81DA8"/>
    <w:rsid w:val="00CB3332"/>
    <w:rsid w:val="00CB6D20"/>
    <w:rsid w:val="00CE3A3E"/>
    <w:rsid w:val="00CF61C3"/>
    <w:rsid w:val="00D73B03"/>
    <w:rsid w:val="00DB182A"/>
    <w:rsid w:val="00DC2131"/>
    <w:rsid w:val="00E1454F"/>
    <w:rsid w:val="00E56540"/>
    <w:rsid w:val="00E72E8F"/>
    <w:rsid w:val="00EA7E33"/>
    <w:rsid w:val="00F06BA0"/>
    <w:rsid w:val="00F129CA"/>
    <w:rsid w:val="00F32253"/>
    <w:rsid w:val="00F7608D"/>
    <w:rsid w:val="00FA0E0F"/>
    <w:rsid w:val="00FB7A21"/>
    <w:rsid w:val="00FD27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0C64"/>
  <w15:docId w15:val="{C9F395BA-37BA-4B76-A599-1EB289B6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CF61C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A84A98"/>
    <w:pPr>
      <w:ind w:left="240" w:hanging="240"/>
      <w:jc w:val="center"/>
    </w:pPr>
  </w:style>
  <w:style w:type="paragraph" w:styleId="ListParagraph">
    <w:name w:val="List Paragraph"/>
    <w:basedOn w:val="Normal"/>
    <w:uiPriority w:val="34"/>
    <w:qFormat/>
    <w:rsid w:val="00CF61C3"/>
    <w:pPr>
      <w:ind w:left="720"/>
      <w:contextualSpacing/>
    </w:pPr>
  </w:style>
  <w:style w:type="character" w:styleId="CommentReference">
    <w:name w:val="annotation reference"/>
    <w:basedOn w:val="DefaultParagraphFont"/>
    <w:uiPriority w:val="99"/>
    <w:semiHidden/>
    <w:unhideWhenUsed/>
    <w:rsid w:val="008E48C1"/>
    <w:rPr>
      <w:sz w:val="16"/>
      <w:szCs w:val="16"/>
    </w:rPr>
  </w:style>
  <w:style w:type="paragraph" w:styleId="CommentText">
    <w:name w:val="annotation text"/>
    <w:basedOn w:val="Normal"/>
    <w:link w:val="CommentTextChar"/>
    <w:uiPriority w:val="99"/>
    <w:semiHidden/>
    <w:unhideWhenUsed/>
    <w:rsid w:val="008E48C1"/>
    <w:rPr>
      <w:sz w:val="20"/>
      <w:szCs w:val="20"/>
    </w:rPr>
  </w:style>
  <w:style w:type="character" w:customStyle="1" w:styleId="CommentTextChar">
    <w:name w:val="Comment Text Char"/>
    <w:basedOn w:val="DefaultParagraphFont"/>
    <w:link w:val="CommentText"/>
    <w:uiPriority w:val="99"/>
    <w:semiHidden/>
    <w:rsid w:val="008E48C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48C1"/>
    <w:rPr>
      <w:b/>
      <w:bCs/>
    </w:rPr>
  </w:style>
  <w:style w:type="character" w:customStyle="1" w:styleId="CommentSubjectChar">
    <w:name w:val="Comment Subject Char"/>
    <w:basedOn w:val="CommentTextChar"/>
    <w:link w:val="CommentSubject"/>
    <w:uiPriority w:val="99"/>
    <w:semiHidden/>
    <w:rsid w:val="008E48C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E4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C1"/>
    <w:rPr>
      <w:rFonts w:ascii="Segoe UI" w:eastAsia="Times New Roman" w:hAnsi="Segoe UI" w:cs="Segoe UI"/>
      <w:sz w:val="18"/>
      <w:szCs w:val="18"/>
      <w:lang w:eastAsia="lv-LV"/>
    </w:rPr>
  </w:style>
  <w:style w:type="character" w:styleId="Hyperlink">
    <w:name w:val="Hyperlink"/>
    <w:rsid w:val="005B4B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CC79E-2E74-4509-B322-350F676D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2603</Words>
  <Characters>1485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lektors</dc:creator>
  <cp:lastModifiedBy>Līva Jodzēviča</cp:lastModifiedBy>
  <cp:revision>3</cp:revision>
  <cp:lastPrinted>2017-04-24T13:23:00Z</cp:lastPrinted>
  <dcterms:created xsi:type="dcterms:W3CDTF">2018-08-23T07:50:00Z</dcterms:created>
  <dcterms:modified xsi:type="dcterms:W3CDTF">2018-08-28T13:15:00Z</dcterms:modified>
</cp:coreProperties>
</file>