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6B70D" w14:textId="77777777" w:rsidR="00412F88" w:rsidRDefault="00412F88" w:rsidP="004E5AFD">
      <w:pPr>
        <w:pStyle w:val="Heading1"/>
        <w:spacing w:before="0" w:beforeAutospacing="0" w:after="0" w:afterAutospacing="0"/>
        <w:jc w:val="right"/>
        <w:rPr>
          <w:sz w:val="24"/>
          <w:szCs w:val="24"/>
        </w:rPr>
      </w:pPr>
      <w:r>
        <w:rPr>
          <w:sz w:val="24"/>
          <w:szCs w:val="24"/>
        </w:rPr>
        <w:t>5.pielikums</w:t>
      </w:r>
    </w:p>
    <w:p w14:paraId="346969BB" w14:textId="77777777" w:rsidR="00412F88" w:rsidRPr="004E5AFD" w:rsidRDefault="00412F88" w:rsidP="004E5AFD">
      <w:pPr>
        <w:pStyle w:val="Heading1"/>
        <w:spacing w:before="0" w:beforeAutospacing="0" w:after="0" w:afterAutospacing="0"/>
        <w:jc w:val="right"/>
        <w:rPr>
          <w:b w:val="0"/>
          <w:sz w:val="24"/>
          <w:szCs w:val="24"/>
        </w:rPr>
      </w:pPr>
      <w:r w:rsidRPr="004E5AFD">
        <w:rPr>
          <w:b w:val="0"/>
          <w:sz w:val="24"/>
          <w:szCs w:val="24"/>
        </w:rPr>
        <w:t>RTU konkursa Nolikumam</w:t>
      </w:r>
    </w:p>
    <w:p w14:paraId="4B09F616" w14:textId="1516B9B2" w:rsidR="00412F88" w:rsidRDefault="00020F10" w:rsidP="004E5AFD">
      <w:pPr>
        <w:pStyle w:val="Heading1"/>
        <w:spacing w:before="0" w:beforeAutospacing="0" w:after="0" w:afterAutospacing="0"/>
        <w:jc w:val="right"/>
        <w:rPr>
          <w:b w:val="0"/>
          <w:sz w:val="24"/>
          <w:szCs w:val="24"/>
        </w:rPr>
      </w:pPr>
      <w:r>
        <w:rPr>
          <w:b w:val="0"/>
          <w:sz w:val="24"/>
          <w:szCs w:val="24"/>
        </w:rPr>
        <w:t>Identifikācijas Nr.RTU-</w:t>
      </w:r>
      <w:r w:rsidR="00AD2F00">
        <w:rPr>
          <w:b w:val="0"/>
          <w:sz w:val="24"/>
          <w:szCs w:val="24"/>
        </w:rPr>
        <w:t>2018/35</w:t>
      </w:r>
    </w:p>
    <w:p w14:paraId="58328AF3" w14:textId="77777777" w:rsidR="00817DF0" w:rsidRPr="004E5AFD" w:rsidRDefault="00817DF0" w:rsidP="004E5AFD">
      <w:pPr>
        <w:pStyle w:val="Heading1"/>
        <w:spacing w:before="0" w:beforeAutospacing="0" w:after="0" w:afterAutospacing="0"/>
        <w:jc w:val="right"/>
        <w:rPr>
          <w:b w:val="0"/>
          <w:sz w:val="24"/>
          <w:szCs w:val="24"/>
        </w:rPr>
      </w:pPr>
    </w:p>
    <w:p w14:paraId="260967C4" w14:textId="77777777" w:rsidR="001B58C6" w:rsidRDefault="001B58C6" w:rsidP="001B58C6">
      <w:pPr>
        <w:pStyle w:val="Heading1"/>
        <w:spacing w:before="0" w:beforeAutospacing="0" w:after="0" w:afterAutospacing="0"/>
        <w:jc w:val="center"/>
        <w:rPr>
          <w:sz w:val="28"/>
          <w:szCs w:val="22"/>
        </w:rPr>
      </w:pPr>
      <w:r w:rsidRPr="005F6E31">
        <w:rPr>
          <w:sz w:val="28"/>
          <w:szCs w:val="22"/>
        </w:rPr>
        <w:t>TEHNISKĀ SPECIFIKĀCIJA</w:t>
      </w:r>
    </w:p>
    <w:p w14:paraId="51DE9BB9" w14:textId="77777777" w:rsidR="001B58C6" w:rsidRPr="00BD76E4" w:rsidRDefault="001B58C6" w:rsidP="001B58C6">
      <w:pPr>
        <w:pStyle w:val="Heading1"/>
        <w:spacing w:before="0" w:beforeAutospacing="0" w:after="0" w:afterAutospacing="0"/>
        <w:jc w:val="center"/>
        <w:rPr>
          <w:i/>
          <w:sz w:val="28"/>
          <w:szCs w:val="22"/>
        </w:rPr>
      </w:pPr>
      <w:r w:rsidRPr="00BD76E4">
        <w:rPr>
          <w:i/>
          <w:sz w:val="28"/>
          <w:szCs w:val="22"/>
        </w:rPr>
        <w:t>(tehniskā</w:t>
      </w:r>
      <w:r>
        <w:rPr>
          <w:i/>
          <w:sz w:val="28"/>
          <w:szCs w:val="22"/>
        </w:rPr>
        <w:t xml:space="preserve"> p</w:t>
      </w:r>
      <w:r w:rsidRPr="00BD76E4">
        <w:rPr>
          <w:i/>
          <w:sz w:val="28"/>
          <w:szCs w:val="22"/>
        </w:rPr>
        <w:t>iedāvājuma forma)</w:t>
      </w:r>
    </w:p>
    <w:p w14:paraId="6408FA05" w14:textId="77777777" w:rsidR="001B58C6" w:rsidRDefault="001B58C6" w:rsidP="001B58C6">
      <w:pPr>
        <w:pStyle w:val="Heading1"/>
        <w:spacing w:before="0" w:beforeAutospacing="0" w:after="0" w:afterAutospacing="0"/>
        <w:jc w:val="center"/>
        <w:rPr>
          <w:sz w:val="28"/>
          <w:szCs w:val="22"/>
        </w:rPr>
      </w:pPr>
      <w:r>
        <w:rPr>
          <w:sz w:val="28"/>
          <w:szCs w:val="22"/>
        </w:rPr>
        <w:t>iepirkumam “Reklāmas izvietošanas pakalpojumi Rīgas Tehniskās universitātes vajadzībām”</w:t>
      </w:r>
    </w:p>
    <w:p w14:paraId="2EE5BD07" w14:textId="7AADB388" w:rsidR="000B0622" w:rsidRDefault="00020F10" w:rsidP="001B58C6">
      <w:pPr>
        <w:pStyle w:val="Heading1"/>
        <w:spacing w:before="0" w:beforeAutospacing="0" w:after="0" w:afterAutospacing="0"/>
        <w:jc w:val="center"/>
        <w:rPr>
          <w:sz w:val="28"/>
          <w:szCs w:val="22"/>
        </w:rPr>
      </w:pPr>
      <w:r>
        <w:rPr>
          <w:sz w:val="28"/>
          <w:szCs w:val="22"/>
        </w:rPr>
        <w:t>ar id.Nr.RTU-</w:t>
      </w:r>
      <w:r w:rsidR="00AD2F00">
        <w:rPr>
          <w:sz w:val="28"/>
          <w:szCs w:val="22"/>
        </w:rPr>
        <w:t>2018/35</w:t>
      </w:r>
    </w:p>
    <w:p w14:paraId="685BD516" w14:textId="77777777" w:rsidR="00C84818" w:rsidRDefault="00C84818" w:rsidP="001B58C6">
      <w:pPr>
        <w:pStyle w:val="Heading1"/>
        <w:spacing w:before="0" w:beforeAutospacing="0" w:after="0" w:afterAutospacing="0"/>
        <w:jc w:val="center"/>
        <w:rPr>
          <w:sz w:val="28"/>
          <w:szCs w:val="22"/>
        </w:rPr>
      </w:pPr>
    </w:p>
    <w:tbl>
      <w:tblPr>
        <w:tblW w:w="8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901"/>
        <w:gridCol w:w="3745"/>
      </w:tblGrid>
      <w:tr w:rsidR="001B58C6" w14:paraId="2F91AC2D" w14:textId="77777777" w:rsidTr="00817DF0">
        <w:tc>
          <w:tcPr>
            <w:tcW w:w="817" w:type="dxa"/>
            <w:shd w:val="clear" w:color="auto" w:fill="auto"/>
          </w:tcPr>
          <w:p w14:paraId="2AA9414F" w14:textId="77777777" w:rsidR="001B58C6" w:rsidRPr="00F96458" w:rsidRDefault="001B58C6" w:rsidP="00817DF0">
            <w:pPr>
              <w:pStyle w:val="ListParagraph"/>
              <w:numPr>
                <w:ilvl w:val="0"/>
                <w:numId w:val="0"/>
              </w:numPr>
              <w:tabs>
                <w:tab w:val="left" w:pos="0"/>
              </w:tabs>
              <w:rPr>
                <w:rFonts w:ascii="Times New Roman" w:hAnsi="Times New Roman"/>
                <w:i/>
                <w:sz w:val="24"/>
                <w:szCs w:val="24"/>
              </w:rPr>
            </w:pPr>
            <w:r w:rsidRPr="00F96458">
              <w:rPr>
                <w:rFonts w:ascii="Times New Roman" w:hAnsi="Times New Roman"/>
                <w:i/>
                <w:sz w:val="24"/>
                <w:szCs w:val="24"/>
              </w:rPr>
              <w:t>Nr.p.k.</w:t>
            </w:r>
          </w:p>
        </w:tc>
        <w:tc>
          <w:tcPr>
            <w:tcW w:w="3901" w:type="dxa"/>
            <w:shd w:val="clear" w:color="auto" w:fill="auto"/>
          </w:tcPr>
          <w:p w14:paraId="3A3B46B8" w14:textId="0434C39B" w:rsidR="001B58C6" w:rsidRPr="00F96458" w:rsidRDefault="001B58C6" w:rsidP="00DB681B">
            <w:pPr>
              <w:pStyle w:val="ListParagraph"/>
              <w:numPr>
                <w:ilvl w:val="0"/>
                <w:numId w:val="0"/>
              </w:numPr>
              <w:rPr>
                <w:rFonts w:ascii="Times New Roman" w:hAnsi="Times New Roman"/>
                <w:i/>
                <w:sz w:val="24"/>
                <w:szCs w:val="24"/>
              </w:rPr>
            </w:pPr>
            <w:r w:rsidRPr="00F96458">
              <w:rPr>
                <w:rFonts w:ascii="Times New Roman" w:hAnsi="Times New Roman"/>
                <w:i/>
                <w:sz w:val="24"/>
                <w:szCs w:val="24"/>
              </w:rPr>
              <w:t xml:space="preserve">Pasūtītāja </w:t>
            </w:r>
            <w:r w:rsidR="00577B85">
              <w:rPr>
                <w:rFonts w:ascii="Times New Roman" w:hAnsi="Times New Roman"/>
                <w:i/>
                <w:sz w:val="24"/>
                <w:szCs w:val="24"/>
              </w:rPr>
              <w:t xml:space="preserve">minimālās tehniskās </w:t>
            </w:r>
            <w:r w:rsidRPr="00F96458">
              <w:rPr>
                <w:rFonts w:ascii="Times New Roman" w:hAnsi="Times New Roman"/>
                <w:i/>
                <w:sz w:val="24"/>
                <w:szCs w:val="24"/>
              </w:rPr>
              <w:t>prasības</w:t>
            </w:r>
          </w:p>
        </w:tc>
        <w:tc>
          <w:tcPr>
            <w:tcW w:w="3745" w:type="dxa"/>
            <w:shd w:val="clear" w:color="auto" w:fill="auto"/>
          </w:tcPr>
          <w:p w14:paraId="0F14E494" w14:textId="77777777" w:rsidR="001B58C6" w:rsidRPr="00F96458" w:rsidRDefault="001B58C6" w:rsidP="00DB681B">
            <w:pPr>
              <w:pStyle w:val="ListParagraph"/>
              <w:numPr>
                <w:ilvl w:val="0"/>
                <w:numId w:val="0"/>
              </w:numPr>
              <w:rPr>
                <w:rFonts w:ascii="Times New Roman" w:hAnsi="Times New Roman"/>
                <w:i/>
                <w:sz w:val="24"/>
                <w:szCs w:val="24"/>
              </w:rPr>
            </w:pPr>
            <w:r w:rsidRPr="00F96458">
              <w:rPr>
                <w:rFonts w:ascii="Times New Roman" w:hAnsi="Times New Roman"/>
                <w:i/>
                <w:sz w:val="24"/>
                <w:szCs w:val="24"/>
              </w:rPr>
              <w:t>Pretendenta apliecinājums, ka tas saprot un piekrīt pildīt katru norādīto prasību (piemēram, norādot, “Apliecinu</w:t>
            </w:r>
            <w:r>
              <w:rPr>
                <w:rFonts w:ascii="Times New Roman" w:hAnsi="Times New Roman"/>
                <w:i/>
                <w:sz w:val="24"/>
                <w:szCs w:val="24"/>
              </w:rPr>
              <w:t>, ka saprotu un piekrītu izpildīt šo prasību.</w:t>
            </w:r>
            <w:r w:rsidRPr="00F96458">
              <w:rPr>
                <w:rFonts w:ascii="Times New Roman" w:hAnsi="Times New Roman"/>
                <w:i/>
                <w:sz w:val="24"/>
                <w:szCs w:val="24"/>
              </w:rPr>
              <w:t>”)</w:t>
            </w:r>
          </w:p>
        </w:tc>
      </w:tr>
      <w:tr w:rsidR="001B58C6" w14:paraId="0AEF83AC" w14:textId="77777777" w:rsidTr="00817DF0">
        <w:tc>
          <w:tcPr>
            <w:tcW w:w="817" w:type="dxa"/>
            <w:shd w:val="clear" w:color="auto" w:fill="auto"/>
          </w:tcPr>
          <w:p w14:paraId="02870CD9" w14:textId="77777777" w:rsidR="001B58C6" w:rsidRPr="00F96458" w:rsidRDefault="001B58C6" w:rsidP="00817DF0">
            <w:pPr>
              <w:pStyle w:val="ListParagraph"/>
              <w:numPr>
                <w:ilvl w:val="0"/>
                <w:numId w:val="15"/>
              </w:numPr>
              <w:tabs>
                <w:tab w:val="left" w:pos="0"/>
              </w:tabs>
              <w:rPr>
                <w:rFonts w:ascii="Times New Roman" w:hAnsi="Times New Roman"/>
                <w:sz w:val="24"/>
                <w:szCs w:val="24"/>
              </w:rPr>
            </w:pPr>
          </w:p>
        </w:tc>
        <w:tc>
          <w:tcPr>
            <w:tcW w:w="3901" w:type="dxa"/>
            <w:shd w:val="clear" w:color="auto" w:fill="auto"/>
          </w:tcPr>
          <w:p w14:paraId="120493C9" w14:textId="57BE1CB0" w:rsidR="001B58C6" w:rsidRPr="00F96458" w:rsidRDefault="001B58C6" w:rsidP="006479CB">
            <w:pPr>
              <w:jc w:val="both"/>
            </w:pPr>
            <w:r w:rsidRPr="001B58C6">
              <w:rPr>
                <w:b/>
                <w:szCs w:val="22"/>
              </w:rPr>
              <w:t>Pakalpojuma mērķis</w:t>
            </w:r>
            <w:r w:rsidRPr="001B58C6">
              <w:rPr>
                <w:szCs w:val="22"/>
              </w:rPr>
              <w:t xml:space="preserve">: Pretendentam ir jānodrošina informatīvo materiālu izvietošana internetā, televīzijā, radio, preses izdevumos un vidē RTU reklāmas kampaņu vajadzībām </w:t>
            </w:r>
            <w:r w:rsidR="00020F10">
              <w:rPr>
                <w:szCs w:val="22"/>
              </w:rPr>
              <w:t xml:space="preserve"> 12 mēnešu periodā </w:t>
            </w:r>
            <w:r w:rsidRPr="001B58C6">
              <w:rPr>
                <w:szCs w:val="22"/>
              </w:rPr>
              <w:t>no vispār</w:t>
            </w:r>
            <w:r w:rsidR="00441027">
              <w:rPr>
                <w:szCs w:val="22"/>
              </w:rPr>
              <w:t>īgās</w:t>
            </w:r>
            <w:r w:rsidRPr="001B58C6">
              <w:rPr>
                <w:szCs w:val="22"/>
              </w:rPr>
              <w:t xml:space="preserve"> vienošanās  noslēgšanas brīža), efektīvi plānojot, pasūtot un iegādājoties attiecīgās reklāmas izvietošanas laiku un vietu</w:t>
            </w:r>
            <w:r w:rsidR="00441027">
              <w:rPr>
                <w:szCs w:val="22"/>
              </w:rPr>
              <w:t xml:space="preserve"> Tehniskā-finanšu piedāvājuma veidnē norādītajos</w:t>
            </w:r>
            <w:r w:rsidR="006479CB">
              <w:rPr>
                <w:szCs w:val="22"/>
              </w:rPr>
              <w:t xml:space="preserve">, kā arī citos </w:t>
            </w:r>
            <w:r w:rsidRPr="001B58C6">
              <w:rPr>
                <w:szCs w:val="22"/>
              </w:rPr>
              <w:t>medijos.</w:t>
            </w:r>
          </w:p>
        </w:tc>
        <w:tc>
          <w:tcPr>
            <w:tcW w:w="3745" w:type="dxa"/>
            <w:shd w:val="clear" w:color="auto" w:fill="auto"/>
          </w:tcPr>
          <w:p w14:paraId="54A64D47" w14:textId="77777777" w:rsidR="001B58C6" w:rsidRPr="00F96458" w:rsidRDefault="001B58C6" w:rsidP="00DB681B">
            <w:pPr>
              <w:pStyle w:val="ListParagraph"/>
              <w:numPr>
                <w:ilvl w:val="0"/>
                <w:numId w:val="0"/>
              </w:numPr>
              <w:rPr>
                <w:rFonts w:ascii="Times New Roman" w:hAnsi="Times New Roman"/>
                <w:sz w:val="24"/>
                <w:szCs w:val="24"/>
              </w:rPr>
            </w:pPr>
          </w:p>
        </w:tc>
      </w:tr>
      <w:tr w:rsidR="001B58C6" w14:paraId="3D21B929" w14:textId="77777777" w:rsidTr="00817DF0">
        <w:tc>
          <w:tcPr>
            <w:tcW w:w="817" w:type="dxa"/>
            <w:shd w:val="clear" w:color="auto" w:fill="auto"/>
          </w:tcPr>
          <w:p w14:paraId="219B2006" w14:textId="77777777" w:rsidR="001B58C6" w:rsidRPr="00F96458" w:rsidRDefault="001B58C6" w:rsidP="00817DF0">
            <w:pPr>
              <w:pStyle w:val="ListParagraph"/>
              <w:numPr>
                <w:ilvl w:val="0"/>
                <w:numId w:val="15"/>
              </w:numPr>
              <w:tabs>
                <w:tab w:val="left" w:pos="0"/>
              </w:tabs>
              <w:rPr>
                <w:rFonts w:ascii="Times New Roman" w:hAnsi="Times New Roman"/>
                <w:sz w:val="24"/>
                <w:szCs w:val="24"/>
              </w:rPr>
            </w:pPr>
          </w:p>
        </w:tc>
        <w:tc>
          <w:tcPr>
            <w:tcW w:w="3901" w:type="dxa"/>
            <w:shd w:val="clear" w:color="auto" w:fill="auto"/>
          </w:tcPr>
          <w:p w14:paraId="5728450B" w14:textId="09ED7398" w:rsidR="001B58C6" w:rsidRPr="00F96458" w:rsidRDefault="001B58C6" w:rsidP="00C9606E">
            <w:pPr>
              <w:jc w:val="both"/>
            </w:pPr>
            <w:r w:rsidRPr="001B58C6">
              <w:rPr>
                <w:b/>
                <w:szCs w:val="22"/>
              </w:rPr>
              <w:t>Pakalpojuma sniegšanas laiks:</w:t>
            </w:r>
            <w:r w:rsidRPr="001B58C6">
              <w:rPr>
                <w:szCs w:val="22"/>
              </w:rPr>
              <w:t xml:space="preserve"> līdz sasniegta summa EUR </w:t>
            </w:r>
            <w:r w:rsidR="00C9606E">
              <w:rPr>
                <w:szCs w:val="22"/>
              </w:rPr>
              <w:t>130 </w:t>
            </w:r>
            <w:r w:rsidRPr="001B58C6">
              <w:rPr>
                <w:szCs w:val="22"/>
              </w:rPr>
              <w:t>000</w:t>
            </w:r>
            <w:r w:rsidR="00441027">
              <w:rPr>
                <w:szCs w:val="22"/>
              </w:rPr>
              <w:t xml:space="preserve"> (</w:t>
            </w:r>
            <w:r w:rsidR="00020F10">
              <w:rPr>
                <w:szCs w:val="22"/>
              </w:rPr>
              <w:t>viens simts</w:t>
            </w:r>
            <w:r w:rsidR="00441027">
              <w:rPr>
                <w:szCs w:val="22"/>
              </w:rPr>
              <w:t xml:space="preserve"> </w:t>
            </w:r>
            <w:r w:rsidR="008C0316">
              <w:rPr>
                <w:szCs w:val="22"/>
              </w:rPr>
              <w:t xml:space="preserve">trīsdesmit </w:t>
            </w:r>
            <w:r w:rsidR="00441027">
              <w:rPr>
                <w:szCs w:val="22"/>
              </w:rPr>
              <w:t>tūkstoši)</w:t>
            </w:r>
            <w:r w:rsidR="006479CB">
              <w:rPr>
                <w:szCs w:val="22"/>
              </w:rPr>
              <w:t>, neieskaitot PVN,</w:t>
            </w:r>
            <w:r w:rsidRPr="001B58C6">
              <w:rPr>
                <w:szCs w:val="22"/>
              </w:rPr>
              <w:t xml:space="preserve"> vai </w:t>
            </w:r>
            <w:r w:rsidR="00020F10">
              <w:rPr>
                <w:szCs w:val="22"/>
              </w:rPr>
              <w:t>12 (divpadsmit</w:t>
            </w:r>
            <w:r w:rsidR="00441027">
              <w:rPr>
                <w:szCs w:val="22"/>
              </w:rPr>
              <w:t>)</w:t>
            </w:r>
            <w:r w:rsidRPr="00C84818">
              <w:rPr>
                <w:szCs w:val="22"/>
              </w:rPr>
              <w:t xml:space="preserve"> mēneši</w:t>
            </w:r>
            <w:r w:rsidRPr="001B58C6">
              <w:rPr>
                <w:szCs w:val="22"/>
              </w:rPr>
              <w:t xml:space="preserve"> kopš vispārīgās vienošanās noslēgšanas brīža, atkarībā no tā, kurš nosacījums iestājas ātrāk.</w:t>
            </w:r>
          </w:p>
        </w:tc>
        <w:tc>
          <w:tcPr>
            <w:tcW w:w="3745" w:type="dxa"/>
            <w:shd w:val="clear" w:color="auto" w:fill="auto"/>
          </w:tcPr>
          <w:p w14:paraId="3EEDA00C" w14:textId="77777777" w:rsidR="001B58C6" w:rsidRPr="00F96458" w:rsidRDefault="001B58C6" w:rsidP="00DB681B">
            <w:pPr>
              <w:pStyle w:val="ListParagraph"/>
              <w:numPr>
                <w:ilvl w:val="0"/>
                <w:numId w:val="0"/>
              </w:numPr>
              <w:rPr>
                <w:rFonts w:ascii="Times New Roman" w:hAnsi="Times New Roman"/>
                <w:sz w:val="24"/>
                <w:szCs w:val="24"/>
              </w:rPr>
            </w:pPr>
          </w:p>
        </w:tc>
      </w:tr>
      <w:tr w:rsidR="001B58C6" w14:paraId="41F74060" w14:textId="720EEDB7" w:rsidTr="00817DF0">
        <w:tc>
          <w:tcPr>
            <w:tcW w:w="817" w:type="dxa"/>
            <w:shd w:val="clear" w:color="auto" w:fill="auto"/>
          </w:tcPr>
          <w:p w14:paraId="51C93AB3" w14:textId="33E42E5F" w:rsidR="001B58C6" w:rsidRPr="00F96458" w:rsidRDefault="001B58C6" w:rsidP="00817DF0">
            <w:pPr>
              <w:pStyle w:val="ListParagraph"/>
              <w:numPr>
                <w:ilvl w:val="0"/>
                <w:numId w:val="15"/>
              </w:numPr>
              <w:tabs>
                <w:tab w:val="left" w:pos="0"/>
              </w:tabs>
              <w:rPr>
                <w:rFonts w:ascii="Times New Roman" w:hAnsi="Times New Roman"/>
                <w:sz w:val="24"/>
                <w:szCs w:val="24"/>
              </w:rPr>
            </w:pPr>
          </w:p>
        </w:tc>
        <w:tc>
          <w:tcPr>
            <w:tcW w:w="3901" w:type="dxa"/>
            <w:shd w:val="clear" w:color="auto" w:fill="auto"/>
          </w:tcPr>
          <w:p w14:paraId="77FE0DDB" w14:textId="321F35C9" w:rsidR="001B58C6" w:rsidRPr="00944A87" w:rsidRDefault="001B58C6" w:rsidP="008C0316">
            <w:pPr>
              <w:jc w:val="both"/>
              <w:rPr>
                <w:szCs w:val="22"/>
              </w:rPr>
            </w:pPr>
            <w:r w:rsidRPr="00944A87">
              <w:rPr>
                <w:szCs w:val="22"/>
              </w:rPr>
              <w:t>Sagatavojot piedāvājumu, Pretendents ņem vērā</w:t>
            </w:r>
            <w:r w:rsidR="00F31989" w:rsidRPr="00944A87">
              <w:rPr>
                <w:szCs w:val="22"/>
              </w:rPr>
              <w:t>, ka</w:t>
            </w:r>
            <w:r w:rsidRPr="00944A87">
              <w:rPr>
                <w:szCs w:val="22"/>
              </w:rPr>
              <w:t xml:space="preserve"> </w:t>
            </w:r>
            <w:r w:rsidR="00F31989" w:rsidRPr="00F31989">
              <w:rPr>
                <w:szCs w:val="22"/>
              </w:rPr>
              <w:t>p</w:t>
            </w:r>
            <w:r w:rsidRPr="00F31989">
              <w:rPr>
                <w:szCs w:val="22"/>
              </w:rPr>
              <w:t xml:space="preserve">lānotais </w:t>
            </w:r>
            <w:r w:rsidR="00F31989" w:rsidRPr="00F31989">
              <w:rPr>
                <w:szCs w:val="22"/>
              </w:rPr>
              <w:t xml:space="preserve">procentuālais </w:t>
            </w:r>
            <w:r w:rsidRPr="00EC40B5">
              <w:rPr>
                <w:szCs w:val="22"/>
              </w:rPr>
              <w:t>budžeta sadalījums pa medij</w:t>
            </w:r>
            <w:r w:rsidR="00F31989">
              <w:rPr>
                <w:szCs w:val="22"/>
              </w:rPr>
              <w:t>u veid</w:t>
            </w:r>
            <w:r w:rsidRPr="00F31989">
              <w:rPr>
                <w:szCs w:val="22"/>
              </w:rPr>
              <w:t>iem vispārējās vienošanās darbības laikā</w:t>
            </w:r>
            <w:r w:rsidRPr="00EC40B5">
              <w:rPr>
                <w:szCs w:val="22"/>
              </w:rPr>
              <w:t xml:space="preserve">: </w:t>
            </w:r>
            <w:r w:rsidR="00F31989" w:rsidRPr="00EC40B5">
              <w:rPr>
                <w:szCs w:val="22"/>
              </w:rPr>
              <w:t> </w:t>
            </w:r>
            <w:r w:rsidR="00F31989" w:rsidRPr="00944A87">
              <w:rPr>
                <w:szCs w:val="22"/>
              </w:rPr>
              <w:t xml:space="preserve">TV: </w:t>
            </w:r>
            <w:r w:rsidR="008C0316">
              <w:rPr>
                <w:szCs w:val="22"/>
              </w:rPr>
              <w:t>15</w:t>
            </w:r>
            <w:r w:rsidR="00F31989" w:rsidRPr="00944A87">
              <w:rPr>
                <w:szCs w:val="22"/>
              </w:rPr>
              <w:t xml:space="preserve">%; internets </w:t>
            </w:r>
            <w:r w:rsidR="006479CB" w:rsidRPr="00944A87">
              <w:rPr>
                <w:szCs w:val="22"/>
              </w:rPr>
              <w:t>4</w:t>
            </w:r>
            <w:r w:rsidR="006479CB">
              <w:rPr>
                <w:szCs w:val="22"/>
              </w:rPr>
              <w:t>5</w:t>
            </w:r>
            <w:r w:rsidR="00F31989" w:rsidRPr="00944A87">
              <w:rPr>
                <w:szCs w:val="22"/>
              </w:rPr>
              <w:t xml:space="preserve">%, radio: </w:t>
            </w:r>
            <w:r w:rsidR="006479CB" w:rsidRPr="00944A87">
              <w:rPr>
                <w:szCs w:val="22"/>
              </w:rPr>
              <w:t>2</w:t>
            </w:r>
            <w:r w:rsidR="006479CB">
              <w:rPr>
                <w:szCs w:val="22"/>
              </w:rPr>
              <w:t>5</w:t>
            </w:r>
            <w:r w:rsidR="00F31989" w:rsidRPr="00944A87">
              <w:rPr>
                <w:szCs w:val="22"/>
              </w:rPr>
              <w:t xml:space="preserve">%; prese: </w:t>
            </w:r>
            <w:r w:rsidR="006479CB">
              <w:rPr>
                <w:szCs w:val="22"/>
              </w:rPr>
              <w:t>5</w:t>
            </w:r>
            <w:r w:rsidR="00F31989" w:rsidRPr="00944A87">
              <w:rPr>
                <w:szCs w:val="22"/>
              </w:rPr>
              <w:t xml:space="preserve">%; vide: </w:t>
            </w:r>
            <w:r w:rsidR="008C0316">
              <w:rPr>
                <w:szCs w:val="22"/>
              </w:rPr>
              <w:t>10</w:t>
            </w:r>
            <w:r w:rsidR="00F31989" w:rsidRPr="00944A87">
              <w:rPr>
                <w:szCs w:val="22"/>
              </w:rPr>
              <w:t>%</w:t>
            </w:r>
            <w:r w:rsidRPr="00944A87">
              <w:rPr>
                <w:szCs w:val="22"/>
              </w:rPr>
              <w:t>; Pasūtītājs pakalpojumu iegādājas pēc vajadzības un negarantē šo apjomu sasniegšanu</w:t>
            </w:r>
            <w:r w:rsidR="00F31989" w:rsidRPr="00944A87">
              <w:rPr>
                <w:szCs w:val="22"/>
              </w:rPr>
              <w:t xml:space="preserve"> vai tieši šādu budžeta sadalījumu</w:t>
            </w:r>
            <w:r w:rsidRPr="00944A87">
              <w:rPr>
                <w:szCs w:val="22"/>
              </w:rPr>
              <w:t xml:space="preserve">. </w:t>
            </w:r>
          </w:p>
        </w:tc>
        <w:tc>
          <w:tcPr>
            <w:tcW w:w="3745" w:type="dxa"/>
            <w:shd w:val="clear" w:color="auto" w:fill="auto"/>
          </w:tcPr>
          <w:p w14:paraId="686691E1" w14:textId="38A6CCE3" w:rsidR="001B58C6" w:rsidRPr="00F96458" w:rsidRDefault="001B58C6" w:rsidP="00DB681B">
            <w:pPr>
              <w:pStyle w:val="ListParagraph"/>
              <w:numPr>
                <w:ilvl w:val="0"/>
                <w:numId w:val="0"/>
              </w:numPr>
              <w:rPr>
                <w:rFonts w:ascii="Times New Roman" w:hAnsi="Times New Roman"/>
                <w:sz w:val="24"/>
                <w:szCs w:val="24"/>
              </w:rPr>
            </w:pPr>
          </w:p>
        </w:tc>
      </w:tr>
      <w:tr w:rsidR="001B58C6" w14:paraId="10F02263" w14:textId="77777777" w:rsidTr="00817DF0">
        <w:tc>
          <w:tcPr>
            <w:tcW w:w="817" w:type="dxa"/>
            <w:shd w:val="clear" w:color="auto" w:fill="auto"/>
          </w:tcPr>
          <w:p w14:paraId="456D8255" w14:textId="77777777" w:rsidR="001B58C6" w:rsidRPr="00F96458" w:rsidRDefault="001B58C6" w:rsidP="00C84818">
            <w:pPr>
              <w:pStyle w:val="ListParagraph"/>
              <w:numPr>
                <w:ilvl w:val="0"/>
                <w:numId w:val="15"/>
              </w:numPr>
              <w:tabs>
                <w:tab w:val="left" w:pos="0"/>
              </w:tabs>
              <w:rPr>
                <w:rFonts w:ascii="Times New Roman" w:hAnsi="Times New Roman"/>
                <w:sz w:val="24"/>
                <w:szCs w:val="24"/>
              </w:rPr>
            </w:pPr>
          </w:p>
        </w:tc>
        <w:tc>
          <w:tcPr>
            <w:tcW w:w="3901" w:type="dxa"/>
            <w:shd w:val="clear" w:color="auto" w:fill="auto"/>
          </w:tcPr>
          <w:p w14:paraId="152DE075" w14:textId="1FAF7EE7" w:rsidR="001B58C6" w:rsidRPr="00F96458" w:rsidRDefault="001B58C6" w:rsidP="005A6922">
            <w:pPr>
              <w:jc w:val="both"/>
              <w:rPr>
                <w:szCs w:val="22"/>
              </w:rPr>
            </w:pPr>
            <w:r w:rsidRPr="001B58C6">
              <w:rPr>
                <w:szCs w:val="22"/>
              </w:rPr>
              <w:t>Norādot cenas</w:t>
            </w:r>
            <w:r w:rsidR="001455AE">
              <w:rPr>
                <w:szCs w:val="22"/>
              </w:rPr>
              <w:t xml:space="preserve">, </w:t>
            </w:r>
            <w:r w:rsidRPr="001B58C6">
              <w:rPr>
                <w:szCs w:val="22"/>
              </w:rPr>
              <w:t>atlaides</w:t>
            </w:r>
            <w:r w:rsidR="001455AE">
              <w:rPr>
                <w:szCs w:val="22"/>
              </w:rPr>
              <w:t xml:space="preserve"> un komisijas</w:t>
            </w:r>
            <w:r w:rsidR="005A6922">
              <w:rPr>
                <w:szCs w:val="22"/>
              </w:rPr>
              <w:t xml:space="preserve"> maksu</w:t>
            </w:r>
            <w:r w:rsidR="001455AE">
              <w:rPr>
                <w:szCs w:val="22"/>
              </w:rPr>
              <w:t xml:space="preserve"> </w:t>
            </w:r>
            <w:r w:rsidRPr="001B58C6">
              <w:rPr>
                <w:szCs w:val="22"/>
              </w:rPr>
              <w:t>pretendentam ir jāparedz iespējamās inflācijas ietekme turpmākajos gados, jo visām cenām</w:t>
            </w:r>
            <w:r w:rsidR="001455AE">
              <w:rPr>
                <w:szCs w:val="22"/>
              </w:rPr>
              <w:t xml:space="preserve">, </w:t>
            </w:r>
            <w:r w:rsidRPr="001B58C6">
              <w:rPr>
                <w:szCs w:val="22"/>
              </w:rPr>
              <w:t>atlaidēm</w:t>
            </w:r>
            <w:r w:rsidR="001455AE">
              <w:rPr>
                <w:szCs w:val="22"/>
              </w:rPr>
              <w:t xml:space="preserve"> un komisijām</w:t>
            </w:r>
            <w:r w:rsidRPr="001B58C6">
              <w:rPr>
                <w:szCs w:val="22"/>
              </w:rPr>
              <w:t xml:space="preserve"> </w:t>
            </w:r>
            <w:r w:rsidR="001455AE">
              <w:rPr>
                <w:szCs w:val="22"/>
              </w:rPr>
              <w:t xml:space="preserve">pie dotajiem nosacījumiem (piemēram, TV cenu </w:t>
            </w:r>
            <w:r w:rsidR="001455AE">
              <w:rPr>
                <w:szCs w:val="22"/>
              </w:rPr>
              <w:lastRenderedPageBreak/>
              <w:t xml:space="preserve">indeksiem) </w:t>
            </w:r>
            <w:r w:rsidRPr="001B58C6">
              <w:rPr>
                <w:szCs w:val="22"/>
              </w:rPr>
              <w:t>ir jābūt spēkā visā laika periodā no piedāvājuma iesniegšanas brīža līdz vispārīgās vienošanās maksimālajam iespējamajam darbības laikam (</w:t>
            </w:r>
            <w:r w:rsidR="001455AE">
              <w:rPr>
                <w:szCs w:val="22"/>
              </w:rPr>
              <w:t>12</w:t>
            </w:r>
            <w:r w:rsidR="001455AE" w:rsidRPr="001B58C6">
              <w:rPr>
                <w:szCs w:val="22"/>
              </w:rPr>
              <w:t xml:space="preserve"> </w:t>
            </w:r>
            <w:r w:rsidRPr="001B58C6">
              <w:rPr>
                <w:szCs w:val="22"/>
              </w:rPr>
              <w:t>mēneši no vispārīgās vienošanās noslēgšanas brīža).</w:t>
            </w:r>
          </w:p>
        </w:tc>
        <w:tc>
          <w:tcPr>
            <w:tcW w:w="3745" w:type="dxa"/>
            <w:shd w:val="clear" w:color="auto" w:fill="auto"/>
          </w:tcPr>
          <w:p w14:paraId="1C08995C" w14:textId="77777777" w:rsidR="001B58C6" w:rsidRPr="00F96458" w:rsidRDefault="001B58C6" w:rsidP="00DB681B">
            <w:pPr>
              <w:pStyle w:val="ListParagraph"/>
              <w:numPr>
                <w:ilvl w:val="0"/>
                <w:numId w:val="0"/>
              </w:numPr>
              <w:rPr>
                <w:rFonts w:ascii="Times New Roman" w:hAnsi="Times New Roman"/>
                <w:sz w:val="24"/>
                <w:szCs w:val="24"/>
              </w:rPr>
            </w:pPr>
          </w:p>
        </w:tc>
      </w:tr>
      <w:tr w:rsidR="001B58C6" w14:paraId="7D7F8AA6" w14:textId="77777777" w:rsidTr="00817DF0">
        <w:tc>
          <w:tcPr>
            <w:tcW w:w="817" w:type="dxa"/>
            <w:shd w:val="clear" w:color="auto" w:fill="auto"/>
          </w:tcPr>
          <w:p w14:paraId="6763D9C6" w14:textId="77777777" w:rsidR="001B58C6" w:rsidRPr="00F96458" w:rsidRDefault="001B58C6" w:rsidP="00C84818">
            <w:pPr>
              <w:pStyle w:val="ListParagraph"/>
              <w:numPr>
                <w:ilvl w:val="0"/>
                <w:numId w:val="15"/>
              </w:numPr>
              <w:tabs>
                <w:tab w:val="left" w:pos="0"/>
              </w:tabs>
              <w:rPr>
                <w:rFonts w:ascii="Times New Roman" w:hAnsi="Times New Roman"/>
                <w:sz w:val="24"/>
                <w:szCs w:val="24"/>
              </w:rPr>
            </w:pPr>
          </w:p>
        </w:tc>
        <w:tc>
          <w:tcPr>
            <w:tcW w:w="3901" w:type="dxa"/>
            <w:shd w:val="clear" w:color="auto" w:fill="auto"/>
          </w:tcPr>
          <w:p w14:paraId="7CA66867" w14:textId="488C51FE" w:rsidR="001B58C6" w:rsidRPr="00F96458" w:rsidRDefault="001B58C6" w:rsidP="001362E5">
            <w:pPr>
              <w:pStyle w:val="ListParagraph"/>
              <w:numPr>
                <w:ilvl w:val="0"/>
                <w:numId w:val="0"/>
              </w:numPr>
              <w:jc w:val="both"/>
              <w:rPr>
                <w:rFonts w:ascii="Times New Roman" w:hAnsi="Times New Roman"/>
                <w:sz w:val="24"/>
                <w:szCs w:val="24"/>
              </w:rPr>
            </w:pPr>
            <w:r w:rsidRPr="001B58C6">
              <w:rPr>
                <w:rFonts w:ascii="Times New Roman" w:hAnsi="Times New Roman"/>
                <w:sz w:val="24"/>
                <w:szCs w:val="24"/>
              </w:rPr>
              <w:t>Visām cenām jābūt reālām un piegādājamām, jo Tehniskais-finanšu piedāvājums kļūs par vispārīgās vienošanās pielikumu starp Pasūtītāju (RTU) un Piegādāt</w:t>
            </w:r>
            <w:r>
              <w:rPr>
                <w:rFonts w:ascii="Times New Roman" w:hAnsi="Times New Roman"/>
                <w:sz w:val="24"/>
                <w:szCs w:val="24"/>
              </w:rPr>
              <w:t>ā</w:t>
            </w:r>
            <w:r w:rsidRPr="001B58C6">
              <w:rPr>
                <w:rFonts w:ascii="Times New Roman" w:hAnsi="Times New Roman"/>
                <w:sz w:val="24"/>
                <w:szCs w:val="24"/>
              </w:rPr>
              <w:t xml:space="preserve">ju (uzvarējušo mediju aģentūru), kas paredz finansiālas saistības cenu </w:t>
            </w:r>
            <w:r>
              <w:rPr>
                <w:rFonts w:ascii="Times New Roman" w:hAnsi="Times New Roman"/>
                <w:sz w:val="24"/>
                <w:szCs w:val="24"/>
              </w:rPr>
              <w:t>nenodrošināšanas</w:t>
            </w:r>
            <w:r w:rsidRPr="001B58C6">
              <w:rPr>
                <w:rFonts w:ascii="Times New Roman" w:hAnsi="Times New Roman"/>
                <w:sz w:val="24"/>
                <w:szCs w:val="24"/>
              </w:rPr>
              <w:t xml:space="preserve"> gadījumā (sk. Nolikuma pielikumu Nr.7 – Vispārīgās vienošanās projekts).</w:t>
            </w:r>
            <w:r w:rsidR="001F3FE2">
              <w:rPr>
                <w:rFonts w:ascii="Times New Roman" w:hAnsi="Times New Roman"/>
                <w:sz w:val="24"/>
                <w:szCs w:val="24"/>
              </w:rPr>
              <w:t xml:space="preserve"> Reāli </w:t>
            </w:r>
            <w:r w:rsidR="001362E5">
              <w:rPr>
                <w:rFonts w:ascii="Times New Roman" w:hAnsi="Times New Roman"/>
                <w:sz w:val="24"/>
                <w:szCs w:val="24"/>
              </w:rPr>
              <w:t xml:space="preserve">piegādātās </w:t>
            </w:r>
            <w:r w:rsidR="001F3FE2">
              <w:rPr>
                <w:rFonts w:ascii="Times New Roman" w:hAnsi="Times New Roman"/>
                <w:sz w:val="24"/>
                <w:szCs w:val="24"/>
              </w:rPr>
              <w:t>(nodrošinātās) cenas, ko Piegādātājs</w:t>
            </w:r>
            <w:r w:rsidR="00944A87">
              <w:rPr>
                <w:rFonts w:ascii="Times New Roman" w:hAnsi="Times New Roman"/>
                <w:sz w:val="24"/>
                <w:szCs w:val="24"/>
              </w:rPr>
              <w:t xml:space="preserve"> nodrošinās Pasūtītājam nevar bū</w:t>
            </w:r>
            <w:r w:rsidR="001F3FE2">
              <w:rPr>
                <w:rFonts w:ascii="Times New Roman" w:hAnsi="Times New Roman"/>
                <w:sz w:val="24"/>
                <w:szCs w:val="24"/>
              </w:rPr>
              <w:t>t augstākas kā Finanšu piedāvājumā norādītās cenas attiecīgajos medijos, bet reāli piegādātās atlaides nevar būt zemākas kā Finanšu piedāvājumā norādītās atlaides attiecīgajos medijos.</w:t>
            </w:r>
          </w:p>
        </w:tc>
        <w:tc>
          <w:tcPr>
            <w:tcW w:w="3745" w:type="dxa"/>
            <w:shd w:val="clear" w:color="auto" w:fill="auto"/>
          </w:tcPr>
          <w:p w14:paraId="170031B4" w14:textId="77777777" w:rsidR="001B58C6" w:rsidRPr="00F96458" w:rsidRDefault="001B58C6" w:rsidP="00DB681B">
            <w:pPr>
              <w:pStyle w:val="ListParagraph"/>
              <w:numPr>
                <w:ilvl w:val="0"/>
                <w:numId w:val="0"/>
              </w:numPr>
              <w:rPr>
                <w:rFonts w:ascii="Times New Roman" w:hAnsi="Times New Roman"/>
                <w:sz w:val="24"/>
                <w:szCs w:val="24"/>
              </w:rPr>
            </w:pPr>
          </w:p>
        </w:tc>
      </w:tr>
      <w:tr w:rsidR="001B58C6" w14:paraId="5C4FB15D" w14:textId="77777777" w:rsidTr="00817DF0">
        <w:tc>
          <w:tcPr>
            <w:tcW w:w="817" w:type="dxa"/>
            <w:shd w:val="clear" w:color="auto" w:fill="auto"/>
          </w:tcPr>
          <w:p w14:paraId="20F6EE5B" w14:textId="77777777" w:rsidR="001B58C6" w:rsidRPr="00F96458" w:rsidRDefault="001B58C6" w:rsidP="00C84818">
            <w:pPr>
              <w:pStyle w:val="ListParagraph"/>
              <w:numPr>
                <w:ilvl w:val="0"/>
                <w:numId w:val="15"/>
              </w:numPr>
              <w:tabs>
                <w:tab w:val="left" w:pos="0"/>
              </w:tabs>
              <w:rPr>
                <w:rFonts w:ascii="Times New Roman" w:hAnsi="Times New Roman"/>
                <w:sz w:val="24"/>
                <w:szCs w:val="24"/>
              </w:rPr>
            </w:pPr>
          </w:p>
        </w:tc>
        <w:tc>
          <w:tcPr>
            <w:tcW w:w="3901" w:type="dxa"/>
            <w:shd w:val="clear" w:color="auto" w:fill="auto"/>
          </w:tcPr>
          <w:p w14:paraId="3C22C9D6" w14:textId="42B260A9" w:rsidR="001B58C6" w:rsidRDefault="001B58C6" w:rsidP="001B58C6">
            <w:pPr>
              <w:spacing w:line="276" w:lineRule="auto"/>
              <w:jc w:val="both"/>
            </w:pPr>
            <w:r w:rsidRPr="001B58C6">
              <w:t xml:space="preserve">Pretendentam jāparedz, ka </w:t>
            </w:r>
            <w:r w:rsidR="001455AE">
              <w:t xml:space="preserve">par </w:t>
            </w:r>
            <w:r w:rsidRPr="001B58C6">
              <w:t>aģentūras komisijas maks</w:t>
            </w:r>
            <w:r w:rsidR="001455AE">
              <w:t>u</w:t>
            </w:r>
            <w:r w:rsidRPr="001B58C6">
              <w:t xml:space="preserve"> (samaksa par aģentūras sniegtajiem pakalpojumiem) Pretendents apņemas nodrošināt, ka vispārīgās vienošanās darbības laikā sniegs Pasūtītājam šādus pakalpojumus bez papildu samaksas:</w:t>
            </w:r>
          </w:p>
          <w:p w14:paraId="1DA5FA19" w14:textId="392567D8" w:rsidR="001B58C6" w:rsidRDefault="001B58C6" w:rsidP="001B58C6">
            <w:pPr>
              <w:spacing w:line="276" w:lineRule="auto"/>
              <w:ind w:firstLine="684"/>
              <w:jc w:val="both"/>
            </w:pPr>
            <w:r>
              <w:t>6.1.</w:t>
            </w:r>
            <w:r w:rsidRPr="001B58C6">
              <w:t xml:space="preserve">Reklāmas materiālu izvietošana atbilstoši Pasūtītāja vajadzībām saskaņā ar Pasūtītāja darba uzdevumiem, pasūtot un iegādājoties attiecīgās reklāmas izvietošanas laiku un vietu jebkurā no </w:t>
            </w:r>
            <w:r w:rsidR="00CF35C0">
              <w:t>F</w:t>
            </w:r>
            <w:r w:rsidRPr="001B58C6">
              <w:t xml:space="preserve">inanšu piedāvājumā norādītajiem </w:t>
            </w:r>
            <w:r w:rsidR="001E3C4A">
              <w:t xml:space="preserve">un citiem </w:t>
            </w:r>
            <w:r w:rsidRPr="001B58C6">
              <w:t xml:space="preserve">medijiem, vadoties pēc Pasūtītāja prasībām un </w:t>
            </w:r>
            <w:r w:rsidR="001E3C4A">
              <w:t xml:space="preserve">ievērojot </w:t>
            </w:r>
            <w:r w:rsidRPr="001B58C6">
              <w:t>Finanšu piedāvājumā uzrādītā</w:t>
            </w:r>
            <w:r w:rsidR="001E3C4A">
              <w:t>s</w:t>
            </w:r>
            <w:r w:rsidRPr="001B58C6">
              <w:t xml:space="preserve"> </w:t>
            </w:r>
            <w:r w:rsidR="001E3C4A" w:rsidRPr="001B58C6">
              <w:t>cen</w:t>
            </w:r>
            <w:r w:rsidR="001E3C4A">
              <w:t xml:space="preserve">as un </w:t>
            </w:r>
            <w:r w:rsidR="001E3C4A" w:rsidRPr="001B58C6">
              <w:t>atlaid</w:t>
            </w:r>
            <w:r w:rsidR="001E3C4A">
              <w:t>es</w:t>
            </w:r>
            <w:r w:rsidR="00CF35C0">
              <w:t xml:space="preserve"> un iepirkuma Tehniskajā specifikācijā norādīto</w:t>
            </w:r>
            <w:r w:rsidRPr="001B58C6">
              <w:t>;</w:t>
            </w:r>
          </w:p>
          <w:p w14:paraId="03786561" w14:textId="5D69337B" w:rsidR="001B58C6" w:rsidRDefault="001B58C6" w:rsidP="00C84818">
            <w:pPr>
              <w:spacing w:line="276" w:lineRule="auto"/>
              <w:jc w:val="both"/>
            </w:pPr>
            <w:r>
              <w:t>6.2.</w:t>
            </w:r>
            <w:r w:rsidRPr="001B58C6">
              <w:t xml:space="preserve">Mediju stratēģisko plānu izstrāde (kas iekļauj mērķauditorijas </w:t>
            </w:r>
            <w:r w:rsidRPr="001B58C6">
              <w:lastRenderedPageBreak/>
              <w:t>demogrāfiskās, psihogrāfiskās, uzvedības un interešu analīzes veikšanu; mediju budžeta sadalījuma un intensitātes optimizāciju, ja tāda nepieciešama, ieteikumus budžeta un mediju dalījumam katram produktam) pēc Pasūtītāja pieprasījuma;</w:t>
            </w:r>
          </w:p>
          <w:p w14:paraId="3CD5FAFA" w14:textId="12D34AA9" w:rsidR="001B58C6" w:rsidRDefault="001B58C6" w:rsidP="00C84818">
            <w:pPr>
              <w:spacing w:line="276" w:lineRule="auto"/>
              <w:jc w:val="both"/>
            </w:pPr>
            <w:r>
              <w:t>6.3.</w:t>
            </w:r>
            <w:r w:rsidRPr="001B58C6">
              <w:t>Mediju taktisko plānu izstrādi (kampaņas laika plūsmas grafika izstrādi, kas iekļauj budžeta dalījumu pa medijiem; materiālu nodošanas grafika sagatavošanu</w:t>
            </w:r>
            <w:r w:rsidR="00C9606E">
              <w:t>)</w:t>
            </w:r>
            <w:r w:rsidRPr="001B58C6">
              <w:t>;</w:t>
            </w:r>
          </w:p>
          <w:p w14:paraId="780A2042" w14:textId="3D5944F1" w:rsidR="001B58C6" w:rsidRDefault="001B58C6" w:rsidP="00C84818">
            <w:pPr>
              <w:spacing w:line="276" w:lineRule="auto"/>
              <w:jc w:val="both"/>
            </w:pPr>
            <w:r>
              <w:t>6.4.</w:t>
            </w:r>
            <w:r w:rsidRPr="001B58C6">
              <w:t>Detalizētu mediju plānu izstrādi</w:t>
            </w:r>
            <w:r w:rsidR="006507D9">
              <w:t xml:space="preserve"> (kā arī to koriģēšanu pēc Pasūtītāja norādījumiem)</w:t>
            </w:r>
            <w:r w:rsidRPr="001B58C6">
              <w:t xml:space="preserve">, kas iekļauj precīzu raidlaiku, izvietojuma pozīcijas, reklāmas izmērus, kopējo sasniegto auditoriju, katra izvietojuma reitingus u.c. Pasūtītāja pieprasītos raksturlielumus atkarībā no katra mediju veida (piemēram, preses izdevumiem – katra izdevuma tirāžu, TV kanāliem – </w:t>
            </w:r>
            <w:r w:rsidR="001E3C4A">
              <w:t xml:space="preserve">katra TV klipa izvietošanas </w:t>
            </w:r>
            <w:r w:rsidR="00A92935">
              <w:t xml:space="preserve">datumu un </w:t>
            </w:r>
            <w:r w:rsidR="001E3C4A">
              <w:t xml:space="preserve">laiku, plānoto reitingu norēķinu mērķa grupā un citās Pasūtītāja norādītajā(-ās) mērķa grupā (-ās), </w:t>
            </w:r>
            <w:r w:rsidRPr="001B58C6">
              <w:t>TV programmas/raidījumu ap katru reklāmas izvietojumu u.tml.);</w:t>
            </w:r>
          </w:p>
          <w:p w14:paraId="37848335" w14:textId="77777777" w:rsidR="001B58C6" w:rsidRPr="001B58C6" w:rsidRDefault="001B58C6" w:rsidP="00C84818">
            <w:pPr>
              <w:spacing w:line="276" w:lineRule="auto"/>
              <w:jc w:val="both"/>
            </w:pPr>
            <w:r>
              <w:t>6.5.</w:t>
            </w:r>
            <w:r w:rsidRPr="001B58C6">
              <w:t>Mediju vietu/raidlaika pasūtīšanu un pirkšanu saskaņā ar Pasūtītāju saskaņotajiem taktiskajiem un detalizētajiem mediju plāniem;</w:t>
            </w:r>
          </w:p>
          <w:p w14:paraId="71AA4C36" w14:textId="4C4D8841" w:rsidR="001B58C6" w:rsidRPr="001B58C6" w:rsidRDefault="001B58C6" w:rsidP="00C84818">
            <w:pPr>
              <w:spacing w:line="276" w:lineRule="auto"/>
              <w:jc w:val="both"/>
            </w:pPr>
            <w:r>
              <w:t>6.6.</w:t>
            </w:r>
            <w:r w:rsidRPr="001B58C6">
              <w:t xml:space="preserve">Kopsavilkuma tabulas sagatavošanu par Pasūtītāja tēriņiem (izdevumiem) mediju raidlaika/vietu iegādē uzskaitot izdevumus katrā medijā katrā mēnesī </w:t>
            </w:r>
            <w:r w:rsidR="00A92935">
              <w:t>ik mēnesi</w:t>
            </w:r>
            <w:r w:rsidRPr="001B58C6">
              <w:t>;</w:t>
            </w:r>
          </w:p>
          <w:p w14:paraId="2D3AAA28" w14:textId="2605756F" w:rsidR="001B58C6" w:rsidRPr="001B58C6" w:rsidRDefault="001B58C6" w:rsidP="00C84818">
            <w:pPr>
              <w:spacing w:line="276" w:lineRule="auto"/>
              <w:jc w:val="both"/>
            </w:pPr>
            <w:r>
              <w:t>6.7.</w:t>
            </w:r>
            <w:r w:rsidRPr="001B58C6">
              <w:t xml:space="preserve">Pasūtītāja konkurentu </w:t>
            </w:r>
            <w:r w:rsidR="00A92935">
              <w:t xml:space="preserve">reklāmas </w:t>
            </w:r>
            <w:r w:rsidRPr="001B58C6">
              <w:t xml:space="preserve">aktivitāšu </w:t>
            </w:r>
            <w:r w:rsidR="00A92935">
              <w:t xml:space="preserve">medijos </w:t>
            </w:r>
            <w:r w:rsidRPr="001B58C6">
              <w:t>analīzes</w:t>
            </w:r>
            <w:r w:rsidR="00A92935">
              <w:t xml:space="preserve"> veikšanu</w:t>
            </w:r>
            <w:r w:rsidRPr="001B58C6">
              <w:t xml:space="preserve"> pēc Pasūtītāja pieprasījuma, taču ne biežāk kā </w:t>
            </w:r>
            <w:r w:rsidR="00A92935">
              <w:t>2</w:t>
            </w:r>
            <w:r w:rsidR="00A92935" w:rsidRPr="001B58C6">
              <w:t xml:space="preserve"> </w:t>
            </w:r>
            <w:r w:rsidRPr="001B58C6">
              <w:t xml:space="preserve">reizes </w:t>
            </w:r>
            <w:r w:rsidR="00A92935">
              <w:t>vispārīgās vienošanās darbības laikā</w:t>
            </w:r>
            <w:r w:rsidRPr="001B58C6">
              <w:t>.;</w:t>
            </w:r>
          </w:p>
          <w:p w14:paraId="3E9E81CB" w14:textId="77777777" w:rsidR="001B58C6" w:rsidRPr="001B58C6" w:rsidRDefault="001B58C6" w:rsidP="00C84818">
            <w:pPr>
              <w:spacing w:line="276" w:lineRule="auto"/>
              <w:jc w:val="both"/>
            </w:pPr>
            <w:r>
              <w:lastRenderedPageBreak/>
              <w:t>6.8.</w:t>
            </w:r>
            <w:r w:rsidRPr="001B58C6">
              <w:t>Vispārēja mediju tirgus apskata prezentācijas sagatavošana reizi gadā par iepriekšējo gadu, kas iekļauj informāciju par populārākajiem medijiem, mediju tirgus tendencēm u.tml.;</w:t>
            </w:r>
          </w:p>
          <w:p w14:paraId="61E62A9A" w14:textId="15845BF4" w:rsidR="001B58C6" w:rsidRPr="001B58C6" w:rsidRDefault="001B58C6" w:rsidP="00C84818">
            <w:pPr>
              <w:spacing w:line="276" w:lineRule="auto"/>
              <w:jc w:val="both"/>
            </w:pPr>
            <w:r>
              <w:t>6.9.</w:t>
            </w:r>
            <w:r w:rsidRPr="001B58C6">
              <w:t>Pēckampaņas atskaišu sagatavošanu par katras kampaņas norisi, uz kuru pamata tiek sastādīti darbu pieņemšanas-nodošanas akti, ne vēlāk kā šādos termiņos</w:t>
            </w:r>
            <w:r w:rsidR="00BB0139">
              <w:t xml:space="preserve"> un iekļaujot vismaz šādu informāciju</w:t>
            </w:r>
            <w:r w:rsidRPr="001B58C6">
              <w:t>:</w:t>
            </w:r>
          </w:p>
          <w:p w14:paraId="55FD3853" w14:textId="22CDDB30" w:rsidR="001B58C6" w:rsidRPr="001B58C6" w:rsidRDefault="001B58C6" w:rsidP="00C84818">
            <w:pPr>
              <w:spacing w:line="276" w:lineRule="auto"/>
              <w:jc w:val="both"/>
            </w:pPr>
            <w:r>
              <w:t>6.9.1.</w:t>
            </w:r>
            <w:r w:rsidRPr="001B58C6">
              <w:t>Interneta kampaņām: 3 darba dienu laikā pēc reklāmas kampaņas beigām. Interneta kampaņu atskaitēs jāiekļauj vismaz informācija par reāli noraidīto impresiju, klikšķu apjomu</w:t>
            </w:r>
            <w:r w:rsidR="00084CF4">
              <w:t xml:space="preserve">, </w:t>
            </w:r>
            <w:r w:rsidR="001362E5">
              <w:t xml:space="preserve">katra </w:t>
            </w:r>
            <w:r w:rsidR="00084CF4">
              <w:t xml:space="preserve">reklāmas </w:t>
            </w:r>
            <w:r w:rsidR="001362E5">
              <w:t xml:space="preserve">formāta un pozīcijas </w:t>
            </w:r>
            <w:r w:rsidR="00084CF4">
              <w:t>bruto cenu saskaņā ar medija oficiālo cenu lapu, atlaidi un cenu pēc atlaides</w:t>
            </w:r>
            <w:r w:rsidR="001362E5">
              <w:t>, kā arī visus cenu un kvalitāti ietekmējošos faktorus (t.sk., bet ne tikai cenas indeksus)</w:t>
            </w:r>
            <w:r w:rsidRPr="001B58C6">
              <w:t>. Izpildītājs interneta kampaņas atskaitē var norādīt arī citu tam pieejamo informāciju, kas būtiski ietekmē reklāmas izvietojuma kvalitāti (piemēram, unikālo klikšķu un impresiju skaitu u.tml.).</w:t>
            </w:r>
            <w:r w:rsidR="007958CA">
              <w:t xml:space="preserve"> P</w:t>
            </w:r>
            <w:r w:rsidR="007958CA" w:rsidRPr="007958CA">
              <w:t xml:space="preserve">ēc Pasūtītāja pieprasījuma, taču ne biežāk kā reizi mēnesī, </w:t>
            </w:r>
            <w:r w:rsidR="007958CA">
              <w:t>P</w:t>
            </w:r>
            <w:r w:rsidR="007958CA" w:rsidRPr="007958CA">
              <w:t>retendents apņemas nosūtīt medija paraksttiesīgās personas apstiprinātu reāli izvietoto reklām</w:t>
            </w:r>
            <w:r w:rsidR="007958CA">
              <w:t>as</w:t>
            </w:r>
            <w:r w:rsidR="007958CA" w:rsidRPr="007958CA">
              <w:t xml:space="preserve"> </w:t>
            </w:r>
            <w:r w:rsidR="007958CA">
              <w:t>apjom</w:t>
            </w:r>
            <w:r w:rsidR="007958CA" w:rsidRPr="007958CA">
              <w:t xml:space="preserve">u katrā </w:t>
            </w:r>
            <w:r w:rsidR="007958CA">
              <w:t>interneta med</w:t>
            </w:r>
            <w:r w:rsidR="007958CA" w:rsidRPr="007958CA">
              <w:t xml:space="preserve">ijā, </w:t>
            </w:r>
            <w:r w:rsidR="007958CA">
              <w:t>apstiprinot mediju plānā norādīto apjomu un intensitāti</w:t>
            </w:r>
            <w:r w:rsidRPr="001B58C6">
              <w:t>;</w:t>
            </w:r>
          </w:p>
          <w:p w14:paraId="0FF81D4E" w14:textId="6CE83254" w:rsidR="00084CF4" w:rsidRDefault="001B58C6" w:rsidP="00084CF4">
            <w:pPr>
              <w:spacing w:line="276" w:lineRule="auto"/>
              <w:jc w:val="both"/>
            </w:pPr>
            <w:r>
              <w:t>6.9.2.</w:t>
            </w:r>
            <w:r w:rsidRPr="001B58C6">
              <w:t xml:space="preserve">TV kampaņām: </w:t>
            </w:r>
            <w:r w:rsidR="00084CF4">
              <w:t xml:space="preserve">līdz nākamā kalendārā mēneša 17.datumam par iepriekšējā mēnesī notikušo kampaņu. Gadījumā, ja reklāmas kampaņas kopējais periods aptver vairākus mēnešus, Izpildītāja pienākums ir sagatavot atskaites par katru </w:t>
            </w:r>
            <w:r w:rsidR="00084CF4">
              <w:lastRenderedPageBreak/>
              <w:t>kalendāro mēnesi, kā arī noslēdzoši - par kopējo kampaņas periodu, ja Pasūtītājs to pieprasa. TV kampaņu atskaitēs par katru pārraidīto reklāmas klipu jāiekļauj vismaz šāda informācija:</w:t>
            </w:r>
          </w:p>
          <w:p w14:paraId="3C88DFED" w14:textId="77777777" w:rsidR="00084CF4" w:rsidRDefault="00084CF4" w:rsidP="00084CF4">
            <w:pPr>
              <w:spacing w:line="276" w:lineRule="auto"/>
              <w:jc w:val="both"/>
            </w:pPr>
            <w:r>
              <w:t xml:space="preserve">1) </w:t>
            </w:r>
            <w:r>
              <w:tab/>
              <w:t>Precīzs katra reklāmas klipa raidīšanas datums, laiks un ilgums;</w:t>
            </w:r>
          </w:p>
          <w:p w14:paraId="6A034F7A" w14:textId="77777777" w:rsidR="00084CF4" w:rsidRDefault="00084CF4" w:rsidP="00084CF4">
            <w:pPr>
              <w:spacing w:line="276" w:lineRule="auto"/>
              <w:jc w:val="both"/>
            </w:pPr>
            <w:r>
              <w:t xml:space="preserve">2) </w:t>
            </w:r>
            <w:r>
              <w:tab/>
              <w:t>TV kanāls, kurā klips pārraidīts;</w:t>
            </w:r>
          </w:p>
          <w:p w14:paraId="1C0CE6FF" w14:textId="3859E5A4" w:rsidR="00084CF4" w:rsidRDefault="00084CF4" w:rsidP="00084CF4">
            <w:pPr>
              <w:spacing w:line="276" w:lineRule="auto"/>
              <w:jc w:val="both"/>
            </w:pPr>
            <w:r>
              <w:t>3) Katra klipa reālais 1 minūtes amplitūdas reitings Pasūtītāja norādītajā attiecīgā produkta (vai kampaņas) mērķa grupā, jeb produkta TRP;</w:t>
            </w:r>
          </w:p>
          <w:p w14:paraId="360678CA" w14:textId="7B0E1420" w:rsidR="00084CF4" w:rsidRDefault="00084CF4" w:rsidP="00084CF4">
            <w:pPr>
              <w:spacing w:line="276" w:lineRule="auto"/>
              <w:jc w:val="both"/>
            </w:pPr>
            <w:r>
              <w:t xml:space="preserve">4) </w:t>
            </w:r>
            <w:r>
              <w:tab/>
              <w:t>Katra klipa norēķinu reitings attiecīgajā norēķinu mērķa grupā saskaņā ar Cenu piedāvājumā norādīto, jeb norēķinu reitings;</w:t>
            </w:r>
          </w:p>
          <w:p w14:paraId="3154A10B" w14:textId="4A082681" w:rsidR="00084CF4" w:rsidRDefault="00084CF4" w:rsidP="00084CF4">
            <w:pPr>
              <w:spacing w:line="276" w:lineRule="auto"/>
              <w:jc w:val="both"/>
            </w:pPr>
            <w:r>
              <w:t>5) Reklāmas klipu kopējais skaits katrā reklāmas pauzē, kurā raidīts Pasūtītāja konkrētais reklāmas klips;</w:t>
            </w:r>
          </w:p>
          <w:p w14:paraId="16B2FDAA" w14:textId="73F22611" w:rsidR="00084CF4" w:rsidRDefault="00084CF4" w:rsidP="00084CF4">
            <w:pPr>
              <w:spacing w:line="276" w:lineRule="auto"/>
              <w:jc w:val="both"/>
            </w:pPr>
            <w:r>
              <w:t xml:space="preserve">6) </w:t>
            </w:r>
            <w:r>
              <w:tab/>
              <w:t>Pasūtītāja reklāmas klipa pozīcija pauzē (ja nav iespējams norādīt reklāmas klipa kārtas numuru reklāmas pauzē, var norādīt kādu no šīm piecām pozīcijām - „pirmā”, „otrā”, „pēdējā”, „priekšpēdējā” vai „vidējā” (nozīmē visas citas pozīcijas izņemot pirmo, otro, pēdējo, priekšpēdējo);</w:t>
            </w:r>
          </w:p>
          <w:p w14:paraId="6BBA0DFD" w14:textId="5A451627" w:rsidR="00084CF4" w:rsidRDefault="00084CF4" w:rsidP="00084CF4">
            <w:pPr>
              <w:spacing w:line="276" w:lineRule="auto"/>
              <w:jc w:val="both"/>
            </w:pPr>
            <w:r>
              <w:t xml:space="preserve">7) </w:t>
            </w:r>
            <w:r>
              <w:tab/>
              <w:t xml:space="preserve">Gadījumā, ja </w:t>
            </w:r>
            <w:r w:rsidR="00BB0139">
              <w:t>Pasūtītājs</w:t>
            </w:r>
            <w:r>
              <w:t xml:space="preserve"> kampaņas ietvaros ir pieprasījis speciālo pozīciju iegādi, jānorāda informācija, kuriem izvietojumiem piemērots uzcenojums par pozīciju iegādi;</w:t>
            </w:r>
          </w:p>
          <w:p w14:paraId="3EDDD910" w14:textId="74CD5D37" w:rsidR="001B58C6" w:rsidRPr="001B58C6" w:rsidRDefault="00084CF4" w:rsidP="00C84818">
            <w:pPr>
              <w:spacing w:line="276" w:lineRule="auto"/>
              <w:jc w:val="both"/>
            </w:pPr>
            <w:r>
              <w:t>8)</w:t>
            </w:r>
            <w:r>
              <w:tab/>
              <w:t xml:space="preserve">Katra reklāmas klipa </w:t>
            </w:r>
            <w:r w:rsidR="001362E5">
              <w:t xml:space="preserve">bāzes cena, visi gala </w:t>
            </w:r>
            <w:r>
              <w:t>net-net</w:t>
            </w:r>
            <w:r w:rsidR="001362E5">
              <w:t xml:space="preserve"> cenu ietekmējošie indeksi, gala net-net</w:t>
            </w:r>
            <w:r>
              <w:t xml:space="preserve"> </w:t>
            </w:r>
            <w:r w:rsidR="001362E5">
              <w:t>cena</w:t>
            </w:r>
            <w:r>
              <w:t xml:space="preserve"> un kopējās kampaņas plāna net-net izmaksas, kā arī aģentūras komisija par plānu kopumā.</w:t>
            </w:r>
          </w:p>
          <w:p w14:paraId="5FDD1314" w14:textId="750249BC" w:rsidR="001B58C6" w:rsidRPr="001B58C6" w:rsidRDefault="001B58C6" w:rsidP="00C84818">
            <w:pPr>
              <w:spacing w:line="276" w:lineRule="auto"/>
              <w:jc w:val="both"/>
            </w:pPr>
            <w:r>
              <w:lastRenderedPageBreak/>
              <w:t>6.9.3.</w:t>
            </w:r>
            <w:r w:rsidRPr="001B58C6">
              <w:t>Preses kampaņām: līdz mēneša 10.datumam par iepriekšējo mēnesi Pretendents apņemas nosūtīt Pasūtītājam visus preses izdevumus ar visām publikācijām iepriekšējā mēnesī pievienojot kopējo publikāciju sarakstu (uzskaitījumu)</w:t>
            </w:r>
            <w:r w:rsidR="001362E5">
              <w:t xml:space="preserve"> un galēji realizēto mediju plānu/tāmi</w:t>
            </w:r>
            <w:r w:rsidRPr="001B58C6">
              <w:t>;</w:t>
            </w:r>
          </w:p>
          <w:p w14:paraId="3F31BF0E" w14:textId="5FCC1526" w:rsidR="001B58C6" w:rsidRPr="001B58C6" w:rsidRDefault="001B58C6" w:rsidP="00C84818">
            <w:pPr>
              <w:spacing w:line="276" w:lineRule="auto"/>
              <w:jc w:val="both"/>
            </w:pPr>
            <w:r>
              <w:t>6.9.4.</w:t>
            </w:r>
            <w:r w:rsidRPr="001B58C6">
              <w:t>Radio kampaņām: pēc Pasūtītāja pieprasījuma, taču ne biežāk kā reizi mēnesī, pretendents apņemas nosūtīt medija paraksttiesīgās personas apstiprinātu reāli izvietoto reklāmu skaitu katrā radio stacijā, katrā datumā fiksējot reklāmas apjomu katrā astronomiskajā stundā. Ja vienā datumā un vienā radio stacijā izvietoti dažādi reklāmas klipi (ar dažādu saturu un/vai garumu), atskaitei jāatšifrē</w:t>
            </w:r>
            <w:r w:rsidR="00577B85">
              <w:t>,</w:t>
            </w:r>
            <w:r w:rsidRPr="001B58C6">
              <w:t xml:space="preserve"> cik daudz kura veida klipi izvietoti katrā stundā.</w:t>
            </w:r>
          </w:p>
          <w:p w14:paraId="3C0C171E" w14:textId="5F62C90A" w:rsidR="00CF35C0" w:rsidRDefault="001B58C6" w:rsidP="00CF35C0">
            <w:pPr>
              <w:pStyle w:val="ListParagraph"/>
              <w:numPr>
                <w:ilvl w:val="0"/>
                <w:numId w:val="0"/>
              </w:numPr>
              <w:spacing w:line="276" w:lineRule="auto"/>
              <w:ind w:firstLine="684"/>
              <w:jc w:val="both"/>
              <w:rPr>
                <w:rFonts w:ascii="Times New Roman" w:hAnsi="Times New Roman"/>
                <w:sz w:val="24"/>
                <w:szCs w:val="24"/>
              </w:rPr>
            </w:pPr>
            <w:r>
              <w:rPr>
                <w:rFonts w:ascii="Times New Roman" w:hAnsi="Times New Roman"/>
                <w:sz w:val="24"/>
                <w:szCs w:val="24"/>
              </w:rPr>
              <w:t>6.9.5.</w:t>
            </w:r>
            <w:r w:rsidRPr="001B58C6">
              <w:rPr>
                <w:rFonts w:ascii="Times New Roman" w:hAnsi="Times New Roman"/>
                <w:sz w:val="24"/>
                <w:szCs w:val="24"/>
              </w:rPr>
              <w:t>Vides kampaņām: pēc Pasūtītāja pieprasījuma, taču ne biežāk kā reizi mēnesī, Pretendents apņemas nosūtīt medija paraksttiesīgās personas apstiprinātu reāli izvietoto vides objektu adrešu sarakstu, ja tas ir statisks un to iespējams fiksēt. Ja adrešu sarakstu nav iespējams fiksēt</w:t>
            </w:r>
            <w:r w:rsidR="00084CF4">
              <w:rPr>
                <w:rFonts w:ascii="Times New Roman" w:hAnsi="Times New Roman"/>
                <w:sz w:val="24"/>
                <w:szCs w:val="24"/>
              </w:rPr>
              <w:t xml:space="preserve"> (piemēram, izvietojot vides reklāmu uz sabiedriskā transporta)</w:t>
            </w:r>
            <w:r w:rsidRPr="001B58C6">
              <w:rPr>
                <w:rFonts w:ascii="Times New Roman" w:hAnsi="Times New Roman"/>
                <w:sz w:val="24"/>
                <w:szCs w:val="24"/>
              </w:rPr>
              <w:t>, tad atskaitē jāiekļauj vismaz apstiprinājums par kopējo iegādāto reklāmas objektu (plakņu, plakātu, konstrukciju u.tml.) vietu skaitu</w:t>
            </w:r>
            <w:r w:rsidR="009562B2">
              <w:rPr>
                <w:rFonts w:ascii="Times New Roman" w:hAnsi="Times New Roman"/>
                <w:sz w:val="24"/>
                <w:szCs w:val="24"/>
              </w:rPr>
              <w:t xml:space="preserve"> un izvietotās reklāmas apjomu (piemēram, reklāmas plakātiem)</w:t>
            </w:r>
            <w:r w:rsidRPr="001B58C6">
              <w:rPr>
                <w:rFonts w:ascii="Times New Roman" w:hAnsi="Times New Roman"/>
                <w:sz w:val="24"/>
                <w:szCs w:val="24"/>
              </w:rPr>
              <w:t>.</w:t>
            </w:r>
          </w:p>
          <w:p w14:paraId="2188B9AE" w14:textId="77777777" w:rsidR="00CF35C0" w:rsidRDefault="00CF35C0" w:rsidP="00944A87">
            <w:pPr>
              <w:pStyle w:val="ListParagraph"/>
              <w:numPr>
                <w:ilvl w:val="0"/>
                <w:numId w:val="0"/>
              </w:numPr>
              <w:spacing w:line="276" w:lineRule="auto"/>
              <w:ind w:firstLine="684"/>
              <w:jc w:val="both"/>
              <w:rPr>
                <w:rFonts w:ascii="Times New Roman" w:hAnsi="Times New Roman"/>
                <w:sz w:val="24"/>
                <w:szCs w:val="24"/>
              </w:rPr>
            </w:pPr>
            <w:r>
              <w:rPr>
                <w:rFonts w:ascii="Times New Roman" w:hAnsi="Times New Roman"/>
                <w:sz w:val="24"/>
                <w:szCs w:val="24"/>
              </w:rPr>
              <w:t xml:space="preserve">6.10. Visa veida Tehniskajā specifikācijā un Vispārīgajā vienošanās norādīto atskaišu (t.sk. mediju auditam nepieciešamo atskaišu) sagatavošanu. </w:t>
            </w:r>
          </w:p>
          <w:p w14:paraId="727B5F4A" w14:textId="440C5A1C" w:rsidR="00D406F2" w:rsidRPr="00CF35C0" w:rsidRDefault="00D406F2" w:rsidP="00C04CAE">
            <w:pPr>
              <w:pStyle w:val="ListParagraph"/>
              <w:numPr>
                <w:ilvl w:val="0"/>
                <w:numId w:val="0"/>
              </w:numPr>
              <w:spacing w:line="276" w:lineRule="auto"/>
              <w:ind w:firstLine="684"/>
              <w:jc w:val="both"/>
              <w:rPr>
                <w:rFonts w:ascii="Times New Roman" w:hAnsi="Times New Roman"/>
                <w:sz w:val="24"/>
                <w:szCs w:val="24"/>
              </w:rPr>
            </w:pPr>
            <w:r>
              <w:rPr>
                <w:rFonts w:ascii="Times New Roman" w:hAnsi="Times New Roman"/>
                <w:sz w:val="24"/>
                <w:szCs w:val="24"/>
              </w:rPr>
              <w:lastRenderedPageBreak/>
              <w:t xml:space="preserve">6.11. </w:t>
            </w:r>
            <w:r w:rsidR="00C93CC2">
              <w:rPr>
                <w:rFonts w:ascii="Times New Roman" w:hAnsi="Times New Roman"/>
                <w:sz w:val="24"/>
                <w:szCs w:val="24"/>
              </w:rPr>
              <w:t xml:space="preserve">Tiešsaistes pieeju nodrošināšana interneta reklāmas statistikai un trešo pušu izmaksām ar Pasūtītāju saskaņotos statistikas un izmaksu uzskaites rīkos, t.sk., bet ne tikai </w:t>
            </w:r>
            <w:r w:rsidR="00F577B2">
              <w:rPr>
                <w:rFonts w:ascii="Times New Roman" w:hAnsi="Times New Roman"/>
                <w:sz w:val="24"/>
                <w:szCs w:val="24"/>
              </w:rPr>
              <w:t xml:space="preserve">Adform vai Gemius statistikas uzskaites rīkos, </w:t>
            </w:r>
            <w:r w:rsidR="00C93CC2">
              <w:rPr>
                <w:rFonts w:ascii="Times New Roman" w:hAnsi="Times New Roman"/>
                <w:sz w:val="24"/>
                <w:szCs w:val="24"/>
              </w:rPr>
              <w:t>Facebook statistikas un izmaks</w:t>
            </w:r>
            <w:r w:rsidR="00F577B2">
              <w:rPr>
                <w:rFonts w:ascii="Times New Roman" w:hAnsi="Times New Roman"/>
                <w:sz w:val="24"/>
                <w:szCs w:val="24"/>
              </w:rPr>
              <w:t>u uzskaitei F</w:t>
            </w:r>
            <w:r w:rsidR="00C93CC2">
              <w:rPr>
                <w:rFonts w:ascii="Times New Roman" w:hAnsi="Times New Roman"/>
                <w:sz w:val="24"/>
                <w:szCs w:val="24"/>
              </w:rPr>
              <w:t>acebook vidē,</w:t>
            </w:r>
            <w:r w:rsidR="00F577B2">
              <w:rPr>
                <w:rFonts w:ascii="Times New Roman" w:hAnsi="Times New Roman"/>
                <w:sz w:val="24"/>
                <w:szCs w:val="24"/>
              </w:rPr>
              <w:t xml:space="preserve"> kā arī</w:t>
            </w:r>
            <w:r w:rsidR="00C93CC2">
              <w:rPr>
                <w:rFonts w:ascii="Times New Roman" w:hAnsi="Times New Roman"/>
                <w:sz w:val="24"/>
                <w:szCs w:val="24"/>
              </w:rPr>
              <w:t xml:space="preserve"> Piegādātāja Google Adwords konta sasaistes izveidošana ar Pasūtītāja Google Analytics kontu</w:t>
            </w:r>
            <w:r w:rsidR="00F577B2">
              <w:rPr>
                <w:rFonts w:ascii="Times New Roman" w:hAnsi="Times New Roman"/>
                <w:sz w:val="24"/>
                <w:szCs w:val="24"/>
              </w:rPr>
              <w:t xml:space="preserve">. </w:t>
            </w:r>
          </w:p>
        </w:tc>
        <w:tc>
          <w:tcPr>
            <w:tcW w:w="3745" w:type="dxa"/>
            <w:shd w:val="clear" w:color="auto" w:fill="auto"/>
          </w:tcPr>
          <w:p w14:paraId="0203869C" w14:textId="77777777" w:rsidR="001B58C6" w:rsidRPr="00F96458" w:rsidRDefault="001B58C6" w:rsidP="00DB681B">
            <w:pPr>
              <w:pStyle w:val="ListParagraph"/>
              <w:numPr>
                <w:ilvl w:val="0"/>
                <w:numId w:val="0"/>
              </w:numPr>
              <w:rPr>
                <w:rFonts w:ascii="Times New Roman" w:hAnsi="Times New Roman"/>
                <w:sz w:val="24"/>
                <w:szCs w:val="24"/>
              </w:rPr>
            </w:pPr>
          </w:p>
        </w:tc>
      </w:tr>
      <w:tr w:rsidR="001B58C6" w14:paraId="6E03A37F" w14:textId="77777777" w:rsidTr="00817DF0">
        <w:tc>
          <w:tcPr>
            <w:tcW w:w="817" w:type="dxa"/>
            <w:shd w:val="clear" w:color="auto" w:fill="auto"/>
          </w:tcPr>
          <w:p w14:paraId="78541A72" w14:textId="77777777" w:rsidR="001B58C6" w:rsidRPr="00F96458" w:rsidRDefault="001B58C6" w:rsidP="00C84818">
            <w:pPr>
              <w:pStyle w:val="ListParagraph"/>
              <w:numPr>
                <w:ilvl w:val="0"/>
                <w:numId w:val="15"/>
              </w:numPr>
              <w:tabs>
                <w:tab w:val="left" w:pos="0"/>
              </w:tabs>
              <w:ind w:left="284"/>
              <w:rPr>
                <w:rFonts w:ascii="Times New Roman" w:hAnsi="Times New Roman"/>
                <w:sz w:val="24"/>
                <w:szCs w:val="24"/>
              </w:rPr>
            </w:pPr>
          </w:p>
        </w:tc>
        <w:tc>
          <w:tcPr>
            <w:tcW w:w="3901" w:type="dxa"/>
            <w:shd w:val="clear" w:color="auto" w:fill="auto"/>
          </w:tcPr>
          <w:p w14:paraId="4D877A34" w14:textId="4E3E3CF4" w:rsidR="001B58C6" w:rsidRPr="00F96458" w:rsidRDefault="00BB40EB" w:rsidP="00A15E83">
            <w:pPr>
              <w:pStyle w:val="ListParagraph"/>
              <w:numPr>
                <w:ilvl w:val="0"/>
                <w:numId w:val="0"/>
              </w:numPr>
              <w:jc w:val="both"/>
              <w:rPr>
                <w:rFonts w:ascii="Times New Roman" w:hAnsi="Times New Roman"/>
                <w:sz w:val="24"/>
                <w:szCs w:val="24"/>
              </w:rPr>
            </w:pPr>
            <w:r w:rsidRPr="00BB40EB">
              <w:rPr>
                <w:rFonts w:ascii="Times New Roman" w:hAnsi="Times New Roman"/>
                <w:sz w:val="24"/>
                <w:szCs w:val="24"/>
              </w:rPr>
              <w:t>Pasūtītājs līguma darbības laikā var pasūtīt Pretendentam</w:t>
            </w:r>
            <w:r w:rsidR="00F577B2">
              <w:rPr>
                <w:rFonts w:ascii="Times New Roman" w:hAnsi="Times New Roman"/>
                <w:sz w:val="24"/>
                <w:szCs w:val="24"/>
              </w:rPr>
              <w:t xml:space="preserve"> (Aģentūrai)</w:t>
            </w:r>
            <w:r w:rsidRPr="00BB40EB">
              <w:rPr>
                <w:rFonts w:ascii="Times New Roman" w:hAnsi="Times New Roman"/>
                <w:sz w:val="24"/>
                <w:szCs w:val="24"/>
              </w:rPr>
              <w:t xml:space="preserve"> reklāmas izvietošanu citos medijos</w:t>
            </w:r>
            <w:r w:rsidR="00F577B2">
              <w:rPr>
                <w:rFonts w:ascii="Times New Roman" w:hAnsi="Times New Roman"/>
                <w:sz w:val="24"/>
                <w:szCs w:val="24"/>
              </w:rPr>
              <w:t xml:space="preserve"> vai pie citām trešajām pusēm (piemēram Adform vai Gemius statistikas uzskaites rīkus), kas nav uzrādītas Finanšu piedāvājuma formās</w:t>
            </w:r>
            <w:r w:rsidRPr="00BB40EB">
              <w:rPr>
                <w:rFonts w:ascii="Times New Roman" w:hAnsi="Times New Roman"/>
                <w:sz w:val="24"/>
                <w:szCs w:val="24"/>
              </w:rPr>
              <w:t>, un šādā gadījumā reālās trešo pušu (</w:t>
            </w:r>
            <w:r w:rsidR="00F577B2">
              <w:rPr>
                <w:rFonts w:ascii="Times New Roman" w:hAnsi="Times New Roman"/>
                <w:sz w:val="24"/>
                <w:szCs w:val="24"/>
              </w:rPr>
              <w:t xml:space="preserve">t.sk. </w:t>
            </w:r>
            <w:r w:rsidRPr="00BB40EB">
              <w:rPr>
                <w:rFonts w:ascii="Times New Roman" w:hAnsi="Times New Roman"/>
                <w:sz w:val="24"/>
                <w:szCs w:val="24"/>
              </w:rPr>
              <w:t xml:space="preserve">mediju) izmaksas par attiecīgo </w:t>
            </w:r>
            <w:r w:rsidR="00F577B2">
              <w:rPr>
                <w:rFonts w:ascii="Times New Roman" w:hAnsi="Times New Roman"/>
                <w:sz w:val="24"/>
                <w:szCs w:val="24"/>
              </w:rPr>
              <w:t>pakalpojuma sniegšanu</w:t>
            </w:r>
            <w:r w:rsidR="009562B2">
              <w:rPr>
                <w:rFonts w:ascii="Times New Roman" w:hAnsi="Times New Roman"/>
                <w:sz w:val="24"/>
                <w:szCs w:val="24"/>
              </w:rPr>
              <w:t xml:space="preserve">, ko trešā puse rēķinā piestāda </w:t>
            </w:r>
            <w:r w:rsidR="00F577B2">
              <w:rPr>
                <w:rFonts w:ascii="Times New Roman" w:hAnsi="Times New Roman"/>
                <w:sz w:val="24"/>
                <w:szCs w:val="24"/>
              </w:rPr>
              <w:t>A</w:t>
            </w:r>
            <w:r w:rsidR="009562B2">
              <w:rPr>
                <w:rFonts w:ascii="Times New Roman" w:hAnsi="Times New Roman"/>
                <w:sz w:val="24"/>
                <w:szCs w:val="24"/>
              </w:rPr>
              <w:t>ģentūrai,</w:t>
            </w:r>
            <w:r w:rsidRPr="00BB40EB">
              <w:rPr>
                <w:rFonts w:ascii="Times New Roman" w:hAnsi="Times New Roman"/>
                <w:sz w:val="24"/>
                <w:szCs w:val="24"/>
              </w:rPr>
              <w:t xml:space="preserve"> nevar būt zemākas, kā norādīts mediju plānā vai pēckampaņas atskaitē, kas ir par pamatu pieņemšanas nodošanas akta sastādīšanai </w:t>
            </w:r>
            <w:r w:rsidR="009562B2">
              <w:rPr>
                <w:rFonts w:ascii="Times New Roman" w:hAnsi="Times New Roman"/>
                <w:sz w:val="24"/>
                <w:szCs w:val="24"/>
              </w:rPr>
              <w:t xml:space="preserve">starp Pasūtītāju un Agentūru </w:t>
            </w:r>
            <w:r w:rsidRPr="00BB40EB">
              <w:rPr>
                <w:rFonts w:ascii="Times New Roman" w:hAnsi="Times New Roman"/>
                <w:sz w:val="24"/>
                <w:szCs w:val="24"/>
              </w:rPr>
              <w:t>un Aģentūras rēķina izrakstīšanai klientam.</w:t>
            </w:r>
            <w:r>
              <w:rPr>
                <w:rFonts w:ascii="Times New Roman" w:hAnsi="Times New Roman"/>
                <w:sz w:val="24"/>
                <w:szCs w:val="24"/>
              </w:rPr>
              <w:t xml:space="preserve"> </w:t>
            </w:r>
            <w:r w:rsidRPr="00BB40EB">
              <w:rPr>
                <w:rFonts w:ascii="Times New Roman" w:hAnsi="Times New Roman"/>
                <w:sz w:val="24"/>
                <w:szCs w:val="24"/>
              </w:rPr>
              <w:tab/>
              <w:t xml:space="preserve">Lai apliecinātu, ka reālās trešo pušu izmaksas par attiecīgo </w:t>
            </w:r>
            <w:r w:rsidR="00F577B2">
              <w:rPr>
                <w:rFonts w:ascii="Times New Roman" w:hAnsi="Times New Roman"/>
                <w:sz w:val="24"/>
                <w:szCs w:val="24"/>
              </w:rPr>
              <w:t>pakalpojuma sniegšanu</w:t>
            </w:r>
            <w:r w:rsidRPr="00BB40EB">
              <w:rPr>
                <w:rFonts w:ascii="Times New Roman" w:hAnsi="Times New Roman"/>
                <w:sz w:val="24"/>
                <w:szCs w:val="24"/>
              </w:rPr>
              <w:t xml:space="preserve"> nav zemākas kā norādīts mediju plānā vai pēckampaņas atskaitē, kas ir par pamatu pieņemšanas nodošanas akta sastādīšanai un Pretendenta rēķina izrakstīšanai klientam, kopā ar pieņemšanas-nodošanas aktu Pretendentam ir jānosūta Pasūtītājam </w:t>
            </w:r>
            <w:r w:rsidR="00F577B2">
              <w:rPr>
                <w:rFonts w:ascii="Times New Roman" w:hAnsi="Times New Roman"/>
                <w:sz w:val="24"/>
                <w:szCs w:val="24"/>
              </w:rPr>
              <w:t xml:space="preserve"> attiecīgo </w:t>
            </w:r>
            <w:r w:rsidRPr="00BB40EB">
              <w:rPr>
                <w:rFonts w:ascii="Times New Roman" w:hAnsi="Times New Roman"/>
                <w:sz w:val="24"/>
                <w:szCs w:val="24"/>
              </w:rPr>
              <w:t>trešo pušu</w:t>
            </w:r>
            <w:r w:rsidR="00F577B2">
              <w:rPr>
                <w:rFonts w:ascii="Times New Roman" w:hAnsi="Times New Roman"/>
                <w:sz w:val="24"/>
                <w:szCs w:val="24"/>
              </w:rPr>
              <w:t xml:space="preserve"> </w:t>
            </w:r>
            <w:r w:rsidRPr="00BB40EB">
              <w:rPr>
                <w:rFonts w:ascii="Times New Roman" w:hAnsi="Times New Roman"/>
                <w:sz w:val="24"/>
                <w:szCs w:val="24"/>
              </w:rPr>
              <w:t xml:space="preserve">rēķinu kopijas par attiecīgo </w:t>
            </w:r>
            <w:r w:rsidR="00A15E83">
              <w:rPr>
                <w:rFonts w:ascii="Times New Roman" w:hAnsi="Times New Roman"/>
                <w:sz w:val="24"/>
                <w:szCs w:val="24"/>
              </w:rPr>
              <w:t xml:space="preserve">pakalpojuma sniegšanu (piemēram, </w:t>
            </w:r>
            <w:r w:rsidRPr="00BB40EB">
              <w:rPr>
                <w:rFonts w:ascii="Times New Roman" w:hAnsi="Times New Roman"/>
                <w:sz w:val="24"/>
                <w:szCs w:val="24"/>
              </w:rPr>
              <w:t>reklāmas izvietošanu attiecīgajā medijā</w:t>
            </w:r>
            <w:r w:rsidR="00A15E83">
              <w:rPr>
                <w:rFonts w:ascii="Times New Roman" w:hAnsi="Times New Roman"/>
                <w:sz w:val="24"/>
                <w:szCs w:val="24"/>
              </w:rPr>
              <w:t>)</w:t>
            </w:r>
            <w:r w:rsidRPr="00BB40EB">
              <w:rPr>
                <w:rFonts w:ascii="Times New Roman" w:hAnsi="Times New Roman"/>
                <w:sz w:val="24"/>
                <w:szCs w:val="24"/>
              </w:rPr>
              <w:t>. Pēc Pasūtītāja pieprasījuma Pretendentam jāuzrāda šo rēķinu oriģināli</w:t>
            </w:r>
            <w:r>
              <w:rPr>
                <w:rFonts w:ascii="Times New Roman" w:hAnsi="Times New Roman"/>
                <w:sz w:val="24"/>
                <w:szCs w:val="24"/>
              </w:rPr>
              <w:t xml:space="preserve"> Pasūtītāja pārstāvim vai tā pilnvarotam mediju auditoram.</w:t>
            </w:r>
          </w:p>
        </w:tc>
        <w:tc>
          <w:tcPr>
            <w:tcW w:w="3745" w:type="dxa"/>
            <w:shd w:val="clear" w:color="auto" w:fill="auto"/>
          </w:tcPr>
          <w:p w14:paraId="61680138" w14:textId="77777777" w:rsidR="001B58C6" w:rsidRPr="00F96458" w:rsidRDefault="001B58C6" w:rsidP="00DB681B">
            <w:pPr>
              <w:pStyle w:val="ListParagraph"/>
              <w:numPr>
                <w:ilvl w:val="0"/>
                <w:numId w:val="0"/>
              </w:numPr>
              <w:rPr>
                <w:rFonts w:ascii="Times New Roman" w:hAnsi="Times New Roman"/>
                <w:sz w:val="24"/>
                <w:szCs w:val="24"/>
              </w:rPr>
            </w:pPr>
          </w:p>
        </w:tc>
      </w:tr>
      <w:tr w:rsidR="00817DF0" w14:paraId="1819B4EC" w14:textId="77777777" w:rsidTr="00AA0A31">
        <w:tc>
          <w:tcPr>
            <w:tcW w:w="817" w:type="dxa"/>
            <w:shd w:val="clear" w:color="auto" w:fill="auto"/>
          </w:tcPr>
          <w:p w14:paraId="1CA43D65" w14:textId="77777777" w:rsidR="00817DF0" w:rsidRPr="00F96458" w:rsidRDefault="00817DF0" w:rsidP="00AA0A31">
            <w:pPr>
              <w:pStyle w:val="ListParagraph"/>
              <w:numPr>
                <w:ilvl w:val="0"/>
                <w:numId w:val="15"/>
              </w:numPr>
              <w:tabs>
                <w:tab w:val="left" w:pos="0"/>
              </w:tabs>
              <w:ind w:left="284"/>
              <w:rPr>
                <w:rFonts w:ascii="Times New Roman" w:hAnsi="Times New Roman"/>
                <w:sz w:val="24"/>
                <w:szCs w:val="24"/>
              </w:rPr>
            </w:pPr>
          </w:p>
        </w:tc>
        <w:tc>
          <w:tcPr>
            <w:tcW w:w="3901" w:type="dxa"/>
            <w:shd w:val="clear" w:color="auto" w:fill="auto"/>
          </w:tcPr>
          <w:p w14:paraId="63D401B6" w14:textId="7EE61E10" w:rsidR="00817DF0" w:rsidRPr="001B58C6" w:rsidRDefault="00817DF0" w:rsidP="002308C8">
            <w:pPr>
              <w:spacing w:line="276" w:lineRule="auto"/>
              <w:jc w:val="both"/>
            </w:pPr>
            <w:r w:rsidRPr="001B58C6">
              <w:t xml:space="preserve">Pasūtītājs ir tiesīgs cenu un kvalitātes </w:t>
            </w:r>
            <w:r w:rsidRPr="001B58C6">
              <w:lastRenderedPageBreak/>
              <w:t>auditu veikt iekšējiem resursiem</w:t>
            </w:r>
            <w:r w:rsidRPr="00AA0A31">
              <w:t xml:space="preserve"> vai noteikt neatkarīgu trešo pusi (ekspertus, uzņēmumu) šādas pārbaudes veikšanai</w:t>
            </w:r>
            <w:r w:rsidRPr="0078506B">
              <w:t>.</w:t>
            </w:r>
          </w:p>
        </w:tc>
        <w:tc>
          <w:tcPr>
            <w:tcW w:w="3745" w:type="dxa"/>
            <w:shd w:val="clear" w:color="auto" w:fill="auto"/>
          </w:tcPr>
          <w:p w14:paraId="5752A1E5" w14:textId="77777777" w:rsidR="00817DF0" w:rsidRPr="00F96458" w:rsidRDefault="00817DF0" w:rsidP="00DB681B">
            <w:pPr>
              <w:pStyle w:val="ListParagraph"/>
              <w:numPr>
                <w:ilvl w:val="0"/>
                <w:numId w:val="0"/>
              </w:numPr>
              <w:rPr>
                <w:rFonts w:ascii="Times New Roman" w:hAnsi="Times New Roman"/>
                <w:sz w:val="24"/>
                <w:szCs w:val="24"/>
              </w:rPr>
            </w:pPr>
          </w:p>
        </w:tc>
      </w:tr>
      <w:tr w:rsidR="00817DF0" w14:paraId="58F268B2" w14:textId="77777777" w:rsidTr="00AA0A31">
        <w:tc>
          <w:tcPr>
            <w:tcW w:w="817" w:type="dxa"/>
            <w:shd w:val="clear" w:color="auto" w:fill="auto"/>
          </w:tcPr>
          <w:p w14:paraId="2D3E7656" w14:textId="77777777" w:rsidR="00817DF0" w:rsidRPr="00F96458" w:rsidRDefault="00817DF0" w:rsidP="00AA0A31">
            <w:pPr>
              <w:pStyle w:val="ListParagraph"/>
              <w:numPr>
                <w:ilvl w:val="0"/>
                <w:numId w:val="15"/>
              </w:numPr>
              <w:tabs>
                <w:tab w:val="left" w:pos="0"/>
              </w:tabs>
              <w:ind w:left="284"/>
              <w:rPr>
                <w:rFonts w:ascii="Times New Roman" w:hAnsi="Times New Roman"/>
                <w:sz w:val="24"/>
                <w:szCs w:val="24"/>
              </w:rPr>
            </w:pPr>
          </w:p>
        </w:tc>
        <w:tc>
          <w:tcPr>
            <w:tcW w:w="3901" w:type="dxa"/>
            <w:shd w:val="clear" w:color="auto" w:fill="auto"/>
          </w:tcPr>
          <w:p w14:paraId="504E8859" w14:textId="203DD270" w:rsidR="00817DF0" w:rsidRPr="001B58C6" w:rsidRDefault="00817DF0" w:rsidP="00DF0443">
            <w:pPr>
              <w:spacing w:line="276" w:lineRule="auto"/>
              <w:jc w:val="both"/>
            </w:pPr>
            <w:r>
              <w:t xml:space="preserve">Pretendentam ir pienākums, sagatavojot piedāvājumu, ņemt vērā Tehniskajā specifikācijā </w:t>
            </w:r>
            <w:r w:rsidR="0041190E">
              <w:t xml:space="preserve">un Tehniskā-finanšu piedāvājuma veidnēs </w:t>
            </w:r>
            <w:r>
              <w:t>izvirzītās prasības Tehniskā-finanšu piedāvājuma veidņu aizpildīšanai</w:t>
            </w:r>
            <w:r w:rsidR="00577B85">
              <w:t>.</w:t>
            </w:r>
            <w:r>
              <w:t xml:space="preserve"> </w:t>
            </w:r>
          </w:p>
        </w:tc>
        <w:tc>
          <w:tcPr>
            <w:tcW w:w="3745" w:type="dxa"/>
            <w:shd w:val="clear" w:color="auto" w:fill="auto"/>
          </w:tcPr>
          <w:p w14:paraId="6FD1A6A1" w14:textId="77777777" w:rsidR="00817DF0" w:rsidRPr="00F96458" w:rsidRDefault="00817DF0" w:rsidP="00DB681B">
            <w:pPr>
              <w:pStyle w:val="ListParagraph"/>
              <w:numPr>
                <w:ilvl w:val="0"/>
                <w:numId w:val="0"/>
              </w:numPr>
              <w:rPr>
                <w:rFonts w:ascii="Times New Roman" w:hAnsi="Times New Roman"/>
                <w:sz w:val="24"/>
                <w:szCs w:val="24"/>
              </w:rPr>
            </w:pPr>
          </w:p>
        </w:tc>
      </w:tr>
    </w:tbl>
    <w:p w14:paraId="531059B9" w14:textId="77777777" w:rsidR="001B58C6" w:rsidRDefault="001B58C6" w:rsidP="001B58C6">
      <w:pPr>
        <w:pStyle w:val="ListParagraph"/>
        <w:numPr>
          <w:ilvl w:val="0"/>
          <w:numId w:val="0"/>
        </w:numPr>
        <w:ind w:left="360"/>
        <w:rPr>
          <w:rFonts w:ascii="Times New Roman" w:hAnsi="Times New Roman"/>
          <w:sz w:val="24"/>
          <w:szCs w:val="24"/>
        </w:rPr>
      </w:pPr>
    </w:p>
    <w:p w14:paraId="354EDE15" w14:textId="77777777" w:rsidR="001B58C6" w:rsidRDefault="001B58C6" w:rsidP="005A6922">
      <w:pPr>
        <w:pStyle w:val="ListParagraph"/>
        <w:numPr>
          <w:ilvl w:val="0"/>
          <w:numId w:val="0"/>
        </w:numPr>
        <w:ind w:left="360"/>
        <w:jc w:val="center"/>
        <w:rPr>
          <w:rFonts w:ascii="Times New Roman" w:hAnsi="Times New Roman"/>
          <w:sz w:val="24"/>
          <w:szCs w:val="24"/>
        </w:rPr>
      </w:pPr>
    </w:p>
    <w:p w14:paraId="2DAAA2B2" w14:textId="537FAEEE" w:rsidR="001B58C6" w:rsidRPr="00E7284B" w:rsidRDefault="001B58C6" w:rsidP="005A6922">
      <w:pPr>
        <w:pStyle w:val="ListParagraph"/>
        <w:numPr>
          <w:ilvl w:val="0"/>
          <w:numId w:val="0"/>
        </w:numPr>
        <w:ind w:left="1440" w:hanging="360"/>
        <w:jc w:val="center"/>
        <w:rPr>
          <w:rFonts w:ascii="Times New Roman" w:hAnsi="Times New Roman"/>
          <w:b/>
          <w:sz w:val="24"/>
          <w:szCs w:val="24"/>
        </w:rPr>
      </w:pPr>
      <w:r w:rsidRPr="00E7284B">
        <w:rPr>
          <w:rFonts w:ascii="Times New Roman" w:hAnsi="Times New Roman"/>
          <w:b/>
          <w:sz w:val="24"/>
          <w:szCs w:val="24"/>
        </w:rPr>
        <w:t>Prasības</w:t>
      </w:r>
      <w:r w:rsidR="00BB40EB">
        <w:rPr>
          <w:rFonts w:ascii="Times New Roman" w:hAnsi="Times New Roman"/>
          <w:b/>
          <w:sz w:val="24"/>
          <w:szCs w:val="24"/>
        </w:rPr>
        <w:t xml:space="preserve"> un instrukcijas</w:t>
      </w:r>
      <w:r w:rsidRPr="00E7284B">
        <w:rPr>
          <w:rFonts w:ascii="Times New Roman" w:hAnsi="Times New Roman"/>
          <w:b/>
          <w:sz w:val="24"/>
          <w:szCs w:val="24"/>
        </w:rPr>
        <w:t xml:space="preserve"> tehniskā-finanšu piedāvājuma</w:t>
      </w:r>
      <w:r>
        <w:rPr>
          <w:rFonts w:ascii="Times New Roman" w:hAnsi="Times New Roman"/>
          <w:b/>
          <w:sz w:val="24"/>
          <w:szCs w:val="24"/>
        </w:rPr>
        <w:t xml:space="preserve"> veidņu</w:t>
      </w:r>
      <w:r w:rsidRPr="00E7284B">
        <w:rPr>
          <w:rFonts w:ascii="Times New Roman" w:hAnsi="Times New Roman"/>
          <w:b/>
          <w:sz w:val="24"/>
          <w:szCs w:val="24"/>
        </w:rPr>
        <w:t xml:space="preserve"> aizpildīšanai:</w:t>
      </w:r>
    </w:p>
    <w:p w14:paraId="0630630E" w14:textId="77777777" w:rsidR="001B58C6" w:rsidRDefault="001B58C6" w:rsidP="001B58C6">
      <w:pPr>
        <w:pStyle w:val="ListParagraph"/>
        <w:numPr>
          <w:ilvl w:val="0"/>
          <w:numId w:val="0"/>
        </w:numPr>
        <w:ind w:left="360"/>
        <w:rPr>
          <w:rFonts w:ascii="Times New Roman" w:hAnsi="Times New Roman"/>
          <w:sz w:val="24"/>
          <w:szCs w:val="24"/>
        </w:rPr>
      </w:pPr>
    </w:p>
    <w:p w14:paraId="0D4C1E2F" w14:textId="6BB9BF2E" w:rsidR="00BB40EB" w:rsidRDefault="00BB40EB" w:rsidP="005A6922">
      <w:pPr>
        <w:pStyle w:val="ListParagraph"/>
        <w:numPr>
          <w:ilvl w:val="0"/>
          <w:numId w:val="11"/>
        </w:numPr>
        <w:jc w:val="both"/>
        <w:rPr>
          <w:rFonts w:ascii="Times New Roman" w:hAnsi="Times New Roman"/>
          <w:sz w:val="24"/>
          <w:szCs w:val="24"/>
        </w:rPr>
      </w:pPr>
      <w:r w:rsidRPr="00BB40EB">
        <w:rPr>
          <w:rFonts w:ascii="Times New Roman" w:hAnsi="Times New Roman"/>
          <w:sz w:val="24"/>
          <w:szCs w:val="24"/>
        </w:rPr>
        <w:t>Cenu</w:t>
      </w:r>
      <w:r>
        <w:rPr>
          <w:rFonts w:ascii="Times New Roman" w:hAnsi="Times New Roman"/>
          <w:sz w:val="24"/>
          <w:szCs w:val="24"/>
        </w:rPr>
        <w:t>,</w:t>
      </w:r>
      <w:r w:rsidRPr="00BB40EB">
        <w:rPr>
          <w:rFonts w:ascii="Times New Roman" w:hAnsi="Times New Roman"/>
          <w:sz w:val="24"/>
          <w:szCs w:val="24"/>
        </w:rPr>
        <w:t xml:space="preserve"> atlaižu</w:t>
      </w:r>
      <w:r>
        <w:rPr>
          <w:rFonts w:ascii="Times New Roman" w:hAnsi="Times New Roman"/>
          <w:sz w:val="24"/>
          <w:szCs w:val="24"/>
        </w:rPr>
        <w:t xml:space="preserve"> un komisijas</w:t>
      </w:r>
      <w:r w:rsidRPr="00BB40EB">
        <w:rPr>
          <w:rFonts w:ascii="Times New Roman" w:hAnsi="Times New Roman"/>
          <w:sz w:val="24"/>
          <w:szCs w:val="24"/>
        </w:rPr>
        <w:t xml:space="preserve"> piedāvājuma veidnēs ir jāaizpilda tikai gaiši zaļās šūnas. Veidne nav paredzēta rediģēšanai. Gadījumā, ja Pretendentam rodas problēmas ar formatējumu</w:t>
      </w:r>
      <w:r w:rsidR="00A15BA3">
        <w:rPr>
          <w:rFonts w:ascii="Times New Roman" w:hAnsi="Times New Roman"/>
          <w:sz w:val="24"/>
          <w:szCs w:val="24"/>
        </w:rPr>
        <w:t xml:space="preserve"> vai aizpildāmajām vērtībām</w:t>
      </w:r>
      <w:r w:rsidRPr="00BB40EB">
        <w:rPr>
          <w:rFonts w:ascii="Times New Roman" w:hAnsi="Times New Roman"/>
          <w:sz w:val="24"/>
          <w:szCs w:val="24"/>
        </w:rPr>
        <w:t>, pārkopēt un/vai patvaļīgi formatēt veidnes nedrīkst. Tā vietā ir jāsazinās ar Pasūtītāja kontaktpersonu.</w:t>
      </w:r>
    </w:p>
    <w:p w14:paraId="635A97B5" w14:textId="560098F4" w:rsidR="00BB40EB" w:rsidRDefault="00BB40EB" w:rsidP="005A6922">
      <w:pPr>
        <w:pStyle w:val="ListParagraph"/>
        <w:numPr>
          <w:ilvl w:val="0"/>
          <w:numId w:val="11"/>
        </w:numPr>
        <w:jc w:val="both"/>
        <w:rPr>
          <w:rFonts w:ascii="Times New Roman" w:hAnsi="Times New Roman"/>
          <w:sz w:val="24"/>
          <w:szCs w:val="24"/>
        </w:rPr>
      </w:pPr>
      <w:r w:rsidRPr="00BB40EB">
        <w:rPr>
          <w:rFonts w:ascii="Times New Roman" w:hAnsi="Times New Roman"/>
          <w:sz w:val="24"/>
          <w:szCs w:val="24"/>
        </w:rPr>
        <w:t>Visas atlaides</w:t>
      </w:r>
      <w:r>
        <w:rPr>
          <w:rFonts w:ascii="Times New Roman" w:hAnsi="Times New Roman"/>
          <w:sz w:val="24"/>
          <w:szCs w:val="24"/>
        </w:rPr>
        <w:t>, cenas un komisijas</w:t>
      </w:r>
      <w:r w:rsidRPr="00BB40EB">
        <w:rPr>
          <w:rFonts w:ascii="Times New Roman" w:hAnsi="Times New Roman"/>
          <w:sz w:val="24"/>
          <w:szCs w:val="24"/>
        </w:rPr>
        <w:t xml:space="preserve"> piedāvājumā ir jānorāda ar diviem cipariem aiz komata.</w:t>
      </w:r>
    </w:p>
    <w:p w14:paraId="6FF8BD9A" w14:textId="4DFEBB9F" w:rsidR="00BB40EB" w:rsidRDefault="00BB40EB" w:rsidP="005A6922">
      <w:pPr>
        <w:pStyle w:val="ListParagraph"/>
        <w:numPr>
          <w:ilvl w:val="0"/>
          <w:numId w:val="11"/>
        </w:numPr>
        <w:jc w:val="both"/>
        <w:rPr>
          <w:rFonts w:ascii="Times New Roman" w:hAnsi="Times New Roman"/>
          <w:sz w:val="24"/>
          <w:szCs w:val="24"/>
        </w:rPr>
      </w:pPr>
      <w:r w:rsidRPr="00BB40EB">
        <w:rPr>
          <w:rFonts w:ascii="Times New Roman" w:hAnsi="Times New Roman"/>
          <w:sz w:val="24"/>
          <w:szCs w:val="24"/>
        </w:rPr>
        <w:t>Bruto budžets ir budžets pirms atlaidēm attiecīgajā medijā, kurā nav iekļauta Pretendenta komisijas maksa un nav iekļauts PVN.</w:t>
      </w:r>
    </w:p>
    <w:p w14:paraId="3F7D70ED" w14:textId="3BAD918B" w:rsidR="00BB40EB" w:rsidRPr="00944A87" w:rsidRDefault="00BB40EB" w:rsidP="00BB0139">
      <w:pPr>
        <w:pStyle w:val="ListParagraph"/>
        <w:numPr>
          <w:ilvl w:val="0"/>
          <w:numId w:val="11"/>
        </w:numPr>
        <w:jc w:val="both"/>
        <w:rPr>
          <w:rFonts w:ascii="Times New Roman" w:hAnsi="Times New Roman"/>
          <w:sz w:val="24"/>
          <w:szCs w:val="24"/>
        </w:rPr>
      </w:pPr>
      <w:r w:rsidRPr="00BB40EB">
        <w:rPr>
          <w:rFonts w:ascii="Times New Roman" w:hAnsi="Times New Roman"/>
          <w:sz w:val="24"/>
          <w:szCs w:val="24"/>
        </w:rPr>
        <w:t xml:space="preserve">Net-net budžets ir </w:t>
      </w:r>
      <w:r w:rsidR="006507D9">
        <w:rPr>
          <w:rFonts w:ascii="Times New Roman" w:hAnsi="Times New Roman"/>
          <w:sz w:val="24"/>
          <w:szCs w:val="24"/>
        </w:rPr>
        <w:t xml:space="preserve">Pasūtītāja iztērētais </w:t>
      </w:r>
      <w:r w:rsidRPr="00BB40EB">
        <w:rPr>
          <w:rFonts w:ascii="Times New Roman" w:hAnsi="Times New Roman"/>
          <w:sz w:val="24"/>
          <w:szCs w:val="24"/>
        </w:rPr>
        <w:t xml:space="preserve">budžets attiecīgajā medijā pēc </w:t>
      </w:r>
      <w:r w:rsidR="00BB0139">
        <w:rPr>
          <w:rFonts w:ascii="Times New Roman" w:hAnsi="Times New Roman"/>
          <w:sz w:val="24"/>
          <w:szCs w:val="24"/>
        </w:rPr>
        <w:t xml:space="preserve">Finanšu piedāvājumā norādītās </w:t>
      </w:r>
      <w:r w:rsidRPr="00BB0139">
        <w:rPr>
          <w:rFonts w:ascii="Times New Roman" w:hAnsi="Times New Roman"/>
          <w:sz w:val="24"/>
          <w:szCs w:val="24"/>
        </w:rPr>
        <w:t>atlaides, neiekļaujot Pretendenta (mediju aģentūras jeb Aģentūras) komisijas maksu un PVN.</w:t>
      </w:r>
    </w:p>
    <w:p w14:paraId="2D95D68A" w14:textId="7D185D5F" w:rsidR="00480D7D" w:rsidRDefault="00480D7D" w:rsidP="005A6922">
      <w:pPr>
        <w:pStyle w:val="ListParagraph"/>
        <w:numPr>
          <w:ilvl w:val="0"/>
          <w:numId w:val="11"/>
        </w:numPr>
        <w:jc w:val="both"/>
        <w:rPr>
          <w:rFonts w:ascii="Times New Roman" w:hAnsi="Times New Roman"/>
          <w:sz w:val="24"/>
          <w:szCs w:val="24"/>
        </w:rPr>
      </w:pPr>
      <w:r>
        <w:rPr>
          <w:rFonts w:ascii="Times New Roman" w:hAnsi="Times New Roman"/>
          <w:sz w:val="24"/>
          <w:szCs w:val="24"/>
        </w:rPr>
        <w:t>Bruto cena ir cena</w:t>
      </w:r>
      <w:r w:rsidR="00FE433A">
        <w:rPr>
          <w:rFonts w:ascii="Times New Roman" w:hAnsi="Times New Roman"/>
          <w:sz w:val="24"/>
          <w:szCs w:val="24"/>
        </w:rPr>
        <w:t>, kas norādīta mediju oficiālajās cenu lapās</w:t>
      </w:r>
      <w:r>
        <w:rPr>
          <w:rFonts w:ascii="Times New Roman" w:hAnsi="Times New Roman"/>
          <w:sz w:val="24"/>
          <w:szCs w:val="24"/>
        </w:rPr>
        <w:t xml:space="preserve"> pirms atlai</w:t>
      </w:r>
      <w:r w:rsidR="00FE433A">
        <w:rPr>
          <w:rFonts w:ascii="Times New Roman" w:hAnsi="Times New Roman"/>
          <w:sz w:val="24"/>
          <w:szCs w:val="24"/>
        </w:rPr>
        <w:t>žu</w:t>
      </w:r>
      <w:r>
        <w:rPr>
          <w:rFonts w:ascii="Times New Roman" w:hAnsi="Times New Roman"/>
          <w:sz w:val="24"/>
          <w:szCs w:val="24"/>
        </w:rPr>
        <w:t>, aģentūras komisijas un PVN piemērošanas</w:t>
      </w:r>
      <w:r w:rsidR="00FE433A">
        <w:rPr>
          <w:rFonts w:ascii="Times New Roman" w:hAnsi="Times New Roman"/>
          <w:sz w:val="24"/>
          <w:szCs w:val="24"/>
        </w:rPr>
        <w:t>.</w:t>
      </w:r>
    </w:p>
    <w:p w14:paraId="6CBE6BDD" w14:textId="6D83F4ED" w:rsidR="00BB40EB" w:rsidRDefault="00BB40EB" w:rsidP="005A6922">
      <w:pPr>
        <w:pStyle w:val="ListParagraph"/>
        <w:numPr>
          <w:ilvl w:val="0"/>
          <w:numId w:val="11"/>
        </w:numPr>
        <w:jc w:val="both"/>
        <w:rPr>
          <w:rFonts w:ascii="Times New Roman" w:hAnsi="Times New Roman"/>
          <w:sz w:val="24"/>
          <w:szCs w:val="24"/>
        </w:rPr>
      </w:pPr>
      <w:r w:rsidRPr="00BB40EB">
        <w:rPr>
          <w:rFonts w:ascii="Times New Roman" w:hAnsi="Times New Roman"/>
          <w:sz w:val="24"/>
          <w:szCs w:val="24"/>
        </w:rPr>
        <w:t>Net-net cena ir cena</w:t>
      </w:r>
      <w:r>
        <w:rPr>
          <w:rFonts w:ascii="Times New Roman" w:hAnsi="Times New Roman"/>
          <w:sz w:val="24"/>
          <w:szCs w:val="24"/>
        </w:rPr>
        <w:t xml:space="preserve"> pēc visām atlaidēm</w:t>
      </w:r>
      <w:r w:rsidRPr="00BB40EB">
        <w:rPr>
          <w:rFonts w:ascii="Times New Roman" w:hAnsi="Times New Roman"/>
          <w:sz w:val="24"/>
          <w:szCs w:val="24"/>
        </w:rPr>
        <w:t>, ko Pasūtītājs maksā Pretendentam par reklāmu medijos, neiekļ</w:t>
      </w:r>
      <w:r w:rsidR="00DF0443">
        <w:rPr>
          <w:rFonts w:ascii="Times New Roman" w:hAnsi="Times New Roman"/>
          <w:sz w:val="24"/>
          <w:szCs w:val="24"/>
        </w:rPr>
        <w:t>a</w:t>
      </w:r>
      <w:r w:rsidRPr="00BB40EB">
        <w:rPr>
          <w:rFonts w:ascii="Times New Roman" w:hAnsi="Times New Roman"/>
          <w:sz w:val="24"/>
          <w:szCs w:val="24"/>
        </w:rPr>
        <w:t>ujot Aģentūras komisijas maksu un PVN.</w:t>
      </w:r>
    </w:p>
    <w:p w14:paraId="4A53BAA8" w14:textId="7A5820CE" w:rsidR="00BB40EB" w:rsidRDefault="00BB40EB" w:rsidP="005A6922">
      <w:pPr>
        <w:pStyle w:val="ListParagraph"/>
        <w:numPr>
          <w:ilvl w:val="0"/>
          <w:numId w:val="11"/>
        </w:numPr>
        <w:jc w:val="both"/>
        <w:rPr>
          <w:rFonts w:ascii="Times New Roman" w:hAnsi="Times New Roman"/>
          <w:sz w:val="24"/>
          <w:szCs w:val="24"/>
        </w:rPr>
      </w:pPr>
      <w:r w:rsidRPr="00BB40EB">
        <w:rPr>
          <w:rFonts w:ascii="Times New Roman" w:hAnsi="Times New Roman"/>
          <w:sz w:val="24"/>
          <w:szCs w:val="24"/>
        </w:rPr>
        <w:t>Atlaide ir Pretendenta piedāvātā atlaide no medija oficiālās bruto cenu lapas cenas, kas ir spēkā reklāmas pasūtīšanas dienā.</w:t>
      </w:r>
      <w:r w:rsidR="00A15BA3">
        <w:rPr>
          <w:rFonts w:ascii="Times New Roman" w:hAnsi="Times New Roman"/>
          <w:sz w:val="24"/>
          <w:szCs w:val="24"/>
        </w:rPr>
        <w:t xml:space="preserve"> Pasūtītājam ir tiesības pieprasīt Izpildītājam nodrošināt </w:t>
      </w:r>
      <w:r w:rsidR="00DF0443">
        <w:rPr>
          <w:rFonts w:ascii="Times New Roman" w:hAnsi="Times New Roman"/>
          <w:sz w:val="24"/>
          <w:szCs w:val="24"/>
        </w:rPr>
        <w:t>trešo pušu (mediju)</w:t>
      </w:r>
      <w:r w:rsidR="00A15BA3">
        <w:rPr>
          <w:rFonts w:ascii="Times New Roman" w:hAnsi="Times New Roman"/>
          <w:sz w:val="24"/>
          <w:szCs w:val="24"/>
        </w:rPr>
        <w:t xml:space="preserve"> </w:t>
      </w:r>
      <w:r w:rsidR="00DF0443">
        <w:rPr>
          <w:rFonts w:ascii="Times New Roman" w:hAnsi="Times New Roman"/>
          <w:sz w:val="24"/>
          <w:szCs w:val="24"/>
        </w:rPr>
        <w:t xml:space="preserve">oficiālo </w:t>
      </w:r>
      <w:r w:rsidR="00A15BA3">
        <w:rPr>
          <w:rFonts w:ascii="Times New Roman" w:hAnsi="Times New Roman"/>
          <w:sz w:val="24"/>
          <w:szCs w:val="24"/>
        </w:rPr>
        <w:t>cenu lapu, kas parakstīta no attiecīgā medi</w:t>
      </w:r>
      <w:r w:rsidR="009562B2">
        <w:rPr>
          <w:rFonts w:ascii="Times New Roman" w:hAnsi="Times New Roman"/>
          <w:sz w:val="24"/>
          <w:szCs w:val="24"/>
        </w:rPr>
        <w:t>j</w:t>
      </w:r>
      <w:r w:rsidR="00A15BA3">
        <w:rPr>
          <w:rFonts w:ascii="Times New Roman" w:hAnsi="Times New Roman"/>
          <w:sz w:val="24"/>
          <w:szCs w:val="24"/>
        </w:rPr>
        <w:t>a (trešās puses) paraksttiesī</w:t>
      </w:r>
      <w:r w:rsidR="009562B2">
        <w:rPr>
          <w:rFonts w:ascii="Times New Roman" w:hAnsi="Times New Roman"/>
          <w:sz w:val="24"/>
          <w:szCs w:val="24"/>
        </w:rPr>
        <w:t>g</w:t>
      </w:r>
      <w:r w:rsidR="00A15BA3">
        <w:rPr>
          <w:rFonts w:ascii="Times New Roman" w:hAnsi="Times New Roman"/>
          <w:sz w:val="24"/>
          <w:szCs w:val="24"/>
        </w:rPr>
        <w:t xml:space="preserve">ās personas puses, un Izpildītājam tādā gadījumā šādas cenu lapas piegāde </w:t>
      </w:r>
      <w:r w:rsidR="00DF0443">
        <w:rPr>
          <w:rFonts w:ascii="Times New Roman" w:hAnsi="Times New Roman"/>
          <w:sz w:val="24"/>
          <w:szCs w:val="24"/>
        </w:rPr>
        <w:t xml:space="preserve">(nosūtīšana) </w:t>
      </w:r>
      <w:r w:rsidR="00A15BA3">
        <w:rPr>
          <w:rFonts w:ascii="Times New Roman" w:hAnsi="Times New Roman"/>
          <w:sz w:val="24"/>
          <w:szCs w:val="24"/>
        </w:rPr>
        <w:t>Pasūtītājam ir jānodrošina bez papildus samaksas.</w:t>
      </w:r>
    </w:p>
    <w:p w14:paraId="4FD92FCB" w14:textId="68E50A40" w:rsidR="00A15BA3" w:rsidRDefault="00A15BA3" w:rsidP="005A6922">
      <w:pPr>
        <w:pStyle w:val="ListParagraph"/>
        <w:numPr>
          <w:ilvl w:val="0"/>
          <w:numId w:val="11"/>
        </w:numPr>
        <w:jc w:val="both"/>
        <w:rPr>
          <w:rFonts w:ascii="Times New Roman" w:hAnsi="Times New Roman"/>
          <w:sz w:val="24"/>
          <w:szCs w:val="24"/>
        </w:rPr>
      </w:pPr>
      <w:r>
        <w:rPr>
          <w:rFonts w:ascii="Times New Roman" w:hAnsi="Times New Roman"/>
          <w:sz w:val="24"/>
          <w:szCs w:val="24"/>
        </w:rPr>
        <w:t xml:space="preserve">Net-net cenai var tikt piemēroti citi indeksi tikai, ja tie norādīti medija oficiālajā cenu lapā </w:t>
      </w:r>
      <w:r w:rsidR="00351B65">
        <w:rPr>
          <w:rFonts w:ascii="Times New Roman" w:hAnsi="Times New Roman"/>
          <w:sz w:val="24"/>
          <w:szCs w:val="24"/>
        </w:rPr>
        <w:t xml:space="preserve">(citi indeksi nevar tikt piemēroti) </w:t>
      </w:r>
      <w:r>
        <w:rPr>
          <w:rFonts w:ascii="Times New Roman" w:hAnsi="Times New Roman"/>
          <w:sz w:val="24"/>
          <w:szCs w:val="24"/>
        </w:rPr>
        <w:t xml:space="preserve">un, ja </w:t>
      </w:r>
      <w:r w:rsidR="00351B65">
        <w:rPr>
          <w:rFonts w:ascii="Times New Roman" w:hAnsi="Times New Roman"/>
          <w:sz w:val="24"/>
          <w:szCs w:val="24"/>
        </w:rPr>
        <w:t xml:space="preserve">ir iestājušies konkrētie </w:t>
      </w:r>
      <w:r>
        <w:rPr>
          <w:rFonts w:ascii="Times New Roman" w:hAnsi="Times New Roman"/>
          <w:sz w:val="24"/>
          <w:szCs w:val="24"/>
        </w:rPr>
        <w:t>apstākļi</w:t>
      </w:r>
      <w:r w:rsidR="00351B65">
        <w:rPr>
          <w:rFonts w:ascii="Times New Roman" w:hAnsi="Times New Roman"/>
          <w:sz w:val="24"/>
          <w:szCs w:val="24"/>
        </w:rPr>
        <w:t>, piemēram, frekvences ierobežošana interneta reklāmai vai veikta konkrētu vides reklāmas vietu atlasīšana vides medijiem utml.</w:t>
      </w:r>
      <w:r w:rsidRPr="00BB40EB">
        <w:rPr>
          <w:rFonts w:ascii="Times New Roman" w:hAnsi="Times New Roman"/>
          <w:sz w:val="24"/>
          <w:szCs w:val="24"/>
        </w:rPr>
        <w:t>)</w:t>
      </w:r>
      <w:r w:rsidR="00351B65">
        <w:rPr>
          <w:rFonts w:ascii="Times New Roman" w:hAnsi="Times New Roman"/>
          <w:sz w:val="24"/>
          <w:szCs w:val="24"/>
        </w:rPr>
        <w:t xml:space="preserve">. </w:t>
      </w:r>
      <w:r w:rsidR="009562B2">
        <w:rPr>
          <w:rFonts w:ascii="Times New Roman" w:hAnsi="Times New Roman"/>
          <w:sz w:val="24"/>
          <w:szCs w:val="24"/>
        </w:rPr>
        <w:t xml:space="preserve">Indeksu piemērošana var notikt tikai Pasūtītāju informējot rakstiski un izskaidrojot indeksu piemērošanas nepieciešamību (jeb ieteikumu), taču Pasūtītājs var atteikties no samaksas par indeksiem, ja nevēlas tos izmantot (piemēram, kvalitātes uzlabošanas nolūkos). </w:t>
      </w:r>
      <w:r w:rsidR="00351B65">
        <w:rPr>
          <w:rFonts w:ascii="Times New Roman" w:hAnsi="Times New Roman"/>
          <w:sz w:val="24"/>
          <w:szCs w:val="24"/>
        </w:rPr>
        <w:t xml:space="preserve">Gadījumā, ja piemēroti </w:t>
      </w:r>
      <w:r w:rsidR="009562B2">
        <w:rPr>
          <w:rFonts w:ascii="Times New Roman" w:hAnsi="Times New Roman"/>
          <w:sz w:val="24"/>
          <w:szCs w:val="24"/>
        </w:rPr>
        <w:t xml:space="preserve"> </w:t>
      </w:r>
      <w:r w:rsidR="00351B65">
        <w:rPr>
          <w:rFonts w:ascii="Times New Roman" w:hAnsi="Times New Roman"/>
          <w:sz w:val="24"/>
          <w:szCs w:val="24"/>
        </w:rPr>
        <w:t>indeksi, kas paaugstina cenu (piemēram, vides  reklāmas vietu izlases koefi</w:t>
      </w:r>
      <w:r w:rsidR="00AA5C9E">
        <w:rPr>
          <w:rFonts w:ascii="Times New Roman" w:hAnsi="Times New Roman"/>
          <w:sz w:val="24"/>
          <w:szCs w:val="24"/>
        </w:rPr>
        <w:t>cients), Pasūtītājs vai Pasūtītā</w:t>
      </w:r>
      <w:bookmarkStart w:id="0" w:name="_GoBack"/>
      <w:bookmarkEnd w:id="0"/>
      <w:r w:rsidR="00351B65">
        <w:rPr>
          <w:rFonts w:ascii="Times New Roman" w:hAnsi="Times New Roman"/>
          <w:sz w:val="24"/>
          <w:szCs w:val="24"/>
        </w:rPr>
        <w:t xml:space="preserve">ja pilnvarots auditors var lūgt mediju (trešo pusi) apstiprināt </w:t>
      </w:r>
      <w:r w:rsidR="00480D7D">
        <w:rPr>
          <w:rFonts w:ascii="Times New Roman" w:hAnsi="Times New Roman"/>
          <w:sz w:val="24"/>
          <w:szCs w:val="24"/>
        </w:rPr>
        <w:t>attiecīgā</w:t>
      </w:r>
      <w:r w:rsidR="00351B65">
        <w:rPr>
          <w:rFonts w:ascii="Times New Roman" w:hAnsi="Times New Roman"/>
          <w:sz w:val="24"/>
          <w:szCs w:val="24"/>
        </w:rPr>
        <w:t xml:space="preserve"> koeficienta apstiprinājumu konkrētajā </w:t>
      </w:r>
      <w:r w:rsidR="00480D7D">
        <w:rPr>
          <w:rFonts w:ascii="Times New Roman" w:hAnsi="Times New Roman"/>
          <w:sz w:val="24"/>
          <w:szCs w:val="24"/>
        </w:rPr>
        <w:t>situācijā</w:t>
      </w:r>
      <w:r w:rsidR="00351B65">
        <w:rPr>
          <w:rFonts w:ascii="Times New Roman" w:hAnsi="Times New Roman"/>
          <w:sz w:val="24"/>
          <w:szCs w:val="24"/>
        </w:rPr>
        <w:t>, un gadījumā, ja medijs neapstiprina</w:t>
      </w:r>
      <w:r w:rsidR="00480D7D">
        <w:rPr>
          <w:rFonts w:ascii="Times New Roman" w:hAnsi="Times New Roman"/>
          <w:sz w:val="24"/>
          <w:szCs w:val="24"/>
        </w:rPr>
        <w:t xml:space="preserve"> </w:t>
      </w:r>
      <w:r w:rsidR="00351B65">
        <w:rPr>
          <w:rFonts w:ascii="Times New Roman" w:hAnsi="Times New Roman"/>
          <w:sz w:val="24"/>
          <w:szCs w:val="24"/>
        </w:rPr>
        <w:t>š</w:t>
      </w:r>
      <w:r w:rsidR="00480D7D">
        <w:rPr>
          <w:rFonts w:ascii="Times New Roman" w:hAnsi="Times New Roman"/>
          <w:sz w:val="24"/>
          <w:szCs w:val="24"/>
        </w:rPr>
        <w:t xml:space="preserve">āda koeficienta piemērošanu, tad </w:t>
      </w:r>
      <w:r w:rsidR="00480D7D">
        <w:rPr>
          <w:rFonts w:ascii="Times New Roman" w:hAnsi="Times New Roman"/>
          <w:sz w:val="24"/>
          <w:szCs w:val="24"/>
        </w:rPr>
        <w:lastRenderedPageBreak/>
        <w:t xml:space="preserve">šāds koeficients nevar tikt piemērots </w:t>
      </w:r>
      <w:r w:rsidR="005119E7">
        <w:rPr>
          <w:rFonts w:ascii="Times New Roman" w:hAnsi="Times New Roman"/>
          <w:sz w:val="24"/>
          <w:szCs w:val="24"/>
        </w:rPr>
        <w:t xml:space="preserve">Pasūtītājam no Piegādātāja </w:t>
      </w:r>
      <w:r w:rsidR="00480D7D">
        <w:rPr>
          <w:rFonts w:ascii="Times New Roman" w:hAnsi="Times New Roman"/>
          <w:sz w:val="24"/>
          <w:szCs w:val="24"/>
        </w:rPr>
        <w:t>konkrētajā situācijā.</w:t>
      </w:r>
    </w:p>
    <w:p w14:paraId="49684661" w14:textId="073FD110" w:rsidR="007958CA" w:rsidRPr="005A6922" w:rsidRDefault="00DB681B" w:rsidP="005A6922">
      <w:pPr>
        <w:pStyle w:val="ListParagraph"/>
        <w:numPr>
          <w:ilvl w:val="0"/>
          <w:numId w:val="11"/>
        </w:numPr>
        <w:jc w:val="both"/>
        <w:rPr>
          <w:rFonts w:ascii="Times New Roman" w:hAnsi="Times New Roman"/>
          <w:sz w:val="24"/>
          <w:szCs w:val="24"/>
          <w:u w:val="single"/>
        </w:rPr>
      </w:pPr>
      <w:r>
        <w:rPr>
          <w:rFonts w:ascii="Times New Roman" w:hAnsi="Times New Roman"/>
          <w:sz w:val="24"/>
          <w:szCs w:val="24"/>
        </w:rPr>
        <w:t xml:space="preserve">Aģentūras komisijas maksa ir samaksa par Izpildītāja darbu, ko </w:t>
      </w:r>
      <w:r w:rsidR="005A6922">
        <w:rPr>
          <w:rFonts w:ascii="Times New Roman" w:hAnsi="Times New Roman"/>
          <w:sz w:val="24"/>
          <w:szCs w:val="24"/>
        </w:rPr>
        <w:t>Pasūtītājs</w:t>
      </w:r>
      <w:r>
        <w:rPr>
          <w:rFonts w:ascii="Times New Roman" w:hAnsi="Times New Roman"/>
          <w:sz w:val="24"/>
          <w:szCs w:val="24"/>
        </w:rPr>
        <w:t xml:space="preserve"> maksā</w:t>
      </w:r>
      <w:r w:rsidR="006507D9">
        <w:rPr>
          <w:rFonts w:ascii="Times New Roman" w:hAnsi="Times New Roman"/>
          <w:sz w:val="24"/>
          <w:szCs w:val="24"/>
        </w:rPr>
        <w:t>s</w:t>
      </w:r>
      <w:r>
        <w:rPr>
          <w:rFonts w:ascii="Times New Roman" w:hAnsi="Times New Roman"/>
          <w:sz w:val="24"/>
          <w:szCs w:val="24"/>
        </w:rPr>
        <w:t xml:space="preserve"> Izpildītājam un, ko aprēķina no net-net budžeta </w:t>
      </w:r>
      <w:r w:rsidR="006507D9">
        <w:rPr>
          <w:rFonts w:ascii="Times New Roman" w:hAnsi="Times New Roman"/>
          <w:sz w:val="24"/>
          <w:szCs w:val="24"/>
        </w:rPr>
        <w:t>pēc finanšu piedāvājumā noteiktā apjoma procentos no net-net budžeta</w:t>
      </w:r>
      <w:r w:rsidR="007958CA">
        <w:rPr>
          <w:rFonts w:ascii="Times New Roman" w:hAnsi="Times New Roman"/>
          <w:sz w:val="24"/>
          <w:szCs w:val="24"/>
        </w:rPr>
        <w:t xml:space="preserve"> (</w:t>
      </w:r>
      <w:r w:rsidR="007958CA" w:rsidRPr="007958CA">
        <w:rPr>
          <w:rFonts w:ascii="Times New Roman" w:hAnsi="Times New Roman"/>
          <w:sz w:val="24"/>
          <w:szCs w:val="24"/>
        </w:rPr>
        <w:t>t.i., piemēram, ja reklāmas izvietošanas izmaksas (trešajai pusei maksājamā summa) medijam Google ir 1000 EUR, bet Aģentūras komisijas maksa par reklāmas plānošanu Google meklētājsistēma ir 10%, tad Aģentūra par reklāmas plānošanu un izvietošanu un atskaišu sagatavošanu Google meklētājsistēmā, saņem 100 EUR (1000 EUR x 10% = 100 EUR).</w:t>
      </w:r>
      <w:r w:rsidR="007958CA">
        <w:rPr>
          <w:rFonts w:ascii="Times New Roman" w:hAnsi="Times New Roman"/>
          <w:sz w:val="24"/>
          <w:szCs w:val="24"/>
        </w:rPr>
        <w:t>)</w:t>
      </w:r>
      <w:r w:rsidR="006507D9">
        <w:rPr>
          <w:rFonts w:ascii="Times New Roman" w:hAnsi="Times New Roman"/>
          <w:sz w:val="24"/>
          <w:szCs w:val="24"/>
        </w:rPr>
        <w:t>.</w:t>
      </w:r>
    </w:p>
    <w:p w14:paraId="106F8E21" w14:textId="48A0563E" w:rsidR="00DB681B" w:rsidRDefault="006507D9" w:rsidP="005A6922">
      <w:pPr>
        <w:pStyle w:val="ListParagraph"/>
        <w:numPr>
          <w:ilvl w:val="1"/>
          <w:numId w:val="11"/>
        </w:numPr>
        <w:jc w:val="both"/>
        <w:rPr>
          <w:rFonts w:ascii="Times New Roman" w:hAnsi="Times New Roman"/>
          <w:sz w:val="24"/>
          <w:szCs w:val="24"/>
          <w:u w:val="single"/>
        </w:rPr>
      </w:pPr>
      <w:r w:rsidRPr="005A6922">
        <w:rPr>
          <w:rFonts w:ascii="Times New Roman" w:hAnsi="Times New Roman"/>
          <w:b/>
          <w:sz w:val="24"/>
          <w:szCs w:val="24"/>
          <w:u w:val="single"/>
        </w:rPr>
        <w:t xml:space="preserve">Aģentūras komisijas maksa </w:t>
      </w:r>
      <w:r>
        <w:rPr>
          <w:rFonts w:ascii="Times New Roman" w:hAnsi="Times New Roman"/>
          <w:b/>
          <w:sz w:val="24"/>
          <w:szCs w:val="24"/>
          <w:u w:val="single"/>
        </w:rPr>
        <w:t xml:space="preserve">nevienā no komisijas sadaļām </w:t>
      </w:r>
      <w:r w:rsidRPr="005A6922">
        <w:rPr>
          <w:rFonts w:ascii="Times New Roman" w:hAnsi="Times New Roman"/>
          <w:b/>
          <w:sz w:val="24"/>
          <w:szCs w:val="24"/>
          <w:u w:val="single"/>
        </w:rPr>
        <w:t xml:space="preserve">nedrīkst pārsniegt 10%, </w:t>
      </w:r>
      <w:r>
        <w:rPr>
          <w:rFonts w:ascii="Times New Roman" w:hAnsi="Times New Roman"/>
          <w:sz w:val="24"/>
          <w:szCs w:val="24"/>
        </w:rPr>
        <w:t xml:space="preserve">taču Pretendents (potenciālais Izpildītājs) var piedāvāt zemāku komisijas maksu tādējādi iegūstot lielāku punktu skaitu iepirkumā. </w:t>
      </w:r>
      <w:r w:rsidRPr="005A6922">
        <w:rPr>
          <w:rFonts w:ascii="Times New Roman" w:hAnsi="Times New Roman"/>
          <w:sz w:val="24"/>
          <w:szCs w:val="24"/>
          <w:u w:val="single"/>
        </w:rPr>
        <w:t>Ja piedāvātā komisijas maksa būs</w:t>
      </w:r>
      <w:r w:rsidR="007958CA">
        <w:rPr>
          <w:rFonts w:ascii="Times New Roman" w:hAnsi="Times New Roman"/>
          <w:sz w:val="24"/>
          <w:szCs w:val="24"/>
          <w:u w:val="single"/>
        </w:rPr>
        <w:t xml:space="preserve"> </w:t>
      </w:r>
      <w:r w:rsidRPr="005A6922">
        <w:rPr>
          <w:rFonts w:ascii="Times New Roman" w:hAnsi="Times New Roman"/>
          <w:sz w:val="24"/>
          <w:szCs w:val="24"/>
          <w:u w:val="single"/>
        </w:rPr>
        <w:t xml:space="preserve">augstāka par 10%, </w:t>
      </w:r>
      <w:r w:rsidR="005C7E1A" w:rsidRPr="005C7E1A">
        <w:rPr>
          <w:rFonts w:ascii="Times New Roman" w:hAnsi="Times New Roman"/>
          <w:sz w:val="24"/>
          <w:szCs w:val="24"/>
          <w:u w:val="single"/>
        </w:rPr>
        <w:t>šāds</w:t>
      </w:r>
      <w:r w:rsidRPr="005A6922">
        <w:rPr>
          <w:rFonts w:ascii="Times New Roman" w:hAnsi="Times New Roman"/>
          <w:sz w:val="24"/>
          <w:szCs w:val="24"/>
          <w:u w:val="single"/>
        </w:rPr>
        <w:t xml:space="preserve"> piedāvājums tiks vērtēts kā neatbilstošs Nolikuma un tehniskās specifikācijas prasībām.</w:t>
      </w:r>
    </w:p>
    <w:p w14:paraId="408219CC" w14:textId="3129149B" w:rsidR="007958CA" w:rsidRPr="005A6922" w:rsidRDefault="007958CA" w:rsidP="005A6922">
      <w:pPr>
        <w:pStyle w:val="ListParagraph"/>
        <w:numPr>
          <w:ilvl w:val="1"/>
          <w:numId w:val="11"/>
        </w:numPr>
        <w:jc w:val="both"/>
        <w:rPr>
          <w:rFonts w:ascii="Times New Roman" w:hAnsi="Times New Roman"/>
          <w:sz w:val="24"/>
          <w:szCs w:val="24"/>
          <w:u w:val="single"/>
        </w:rPr>
      </w:pPr>
      <w:r w:rsidRPr="007958CA">
        <w:rPr>
          <w:rFonts w:ascii="Times New Roman" w:hAnsi="Times New Roman"/>
          <w:sz w:val="24"/>
          <w:szCs w:val="24"/>
          <w:u w:val="single"/>
        </w:rPr>
        <w:t xml:space="preserve">Komisijas maksa ir jānorāda katram mediju veidam </w:t>
      </w:r>
      <w:r>
        <w:rPr>
          <w:rFonts w:ascii="Times New Roman" w:hAnsi="Times New Roman"/>
          <w:sz w:val="24"/>
          <w:szCs w:val="24"/>
          <w:u w:val="single"/>
        </w:rPr>
        <w:t xml:space="preserve">un interneta sadaļai </w:t>
      </w:r>
      <w:r w:rsidRPr="007958CA">
        <w:rPr>
          <w:rFonts w:ascii="Times New Roman" w:hAnsi="Times New Roman"/>
          <w:sz w:val="24"/>
          <w:szCs w:val="24"/>
          <w:u w:val="single"/>
        </w:rPr>
        <w:t>atsevišķi, taču tā var būt vienāda visiem medijiem.</w:t>
      </w:r>
    </w:p>
    <w:p w14:paraId="303096BB" w14:textId="39114AEB" w:rsidR="00237875" w:rsidRDefault="00237875" w:rsidP="005A6922">
      <w:pPr>
        <w:pStyle w:val="ListParagraph"/>
        <w:numPr>
          <w:ilvl w:val="0"/>
          <w:numId w:val="11"/>
        </w:numPr>
        <w:jc w:val="both"/>
        <w:rPr>
          <w:rFonts w:ascii="Times New Roman" w:hAnsi="Times New Roman"/>
          <w:sz w:val="24"/>
          <w:szCs w:val="24"/>
        </w:rPr>
      </w:pPr>
      <w:r>
        <w:rPr>
          <w:rFonts w:ascii="Times New Roman" w:hAnsi="Times New Roman"/>
          <w:sz w:val="24"/>
          <w:szCs w:val="24"/>
        </w:rPr>
        <w:t xml:space="preserve">Šī iepirkuma ietvaros norēķinu reitings ir vai nu 1 minūtes amplitūdas vai 15 minūšu amplitūdas </w:t>
      </w:r>
      <w:r w:rsidR="009562B2">
        <w:rPr>
          <w:rFonts w:ascii="Times New Roman" w:hAnsi="Times New Roman"/>
          <w:sz w:val="24"/>
          <w:szCs w:val="24"/>
        </w:rPr>
        <w:t xml:space="preserve">reālais (aktuālais) </w:t>
      </w:r>
      <w:r w:rsidR="002B2E21">
        <w:rPr>
          <w:rFonts w:ascii="Times New Roman" w:hAnsi="Times New Roman"/>
          <w:sz w:val="24"/>
          <w:szCs w:val="24"/>
        </w:rPr>
        <w:t xml:space="preserve">konsolidētais (7 dienu) </w:t>
      </w:r>
      <w:r>
        <w:rPr>
          <w:rFonts w:ascii="Times New Roman" w:hAnsi="Times New Roman"/>
          <w:sz w:val="24"/>
          <w:szCs w:val="24"/>
        </w:rPr>
        <w:t>reitings attiecīgajā norēķinu mērķa grupā sas</w:t>
      </w:r>
      <w:r w:rsidR="00944A87">
        <w:rPr>
          <w:rFonts w:ascii="Times New Roman" w:hAnsi="Times New Roman"/>
          <w:sz w:val="24"/>
          <w:szCs w:val="24"/>
        </w:rPr>
        <w:t>kaņā ar cenu veidnē (Pielikums N</w:t>
      </w:r>
      <w:r>
        <w:rPr>
          <w:rFonts w:ascii="Times New Roman" w:hAnsi="Times New Roman"/>
          <w:sz w:val="24"/>
          <w:szCs w:val="24"/>
        </w:rPr>
        <w:t>r.</w:t>
      </w:r>
      <w:r w:rsidR="0037754F">
        <w:rPr>
          <w:rFonts w:ascii="Times New Roman" w:hAnsi="Times New Roman"/>
          <w:sz w:val="24"/>
          <w:szCs w:val="24"/>
        </w:rPr>
        <w:t>6</w:t>
      </w:r>
      <w:r>
        <w:rPr>
          <w:rFonts w:ascii="Times New Roman" w:hAnsi="Times New Roman"/>
          <w:sz w:val="24"/>
          <w:szCs w:val="24"/>
        </w:rPr>
        <w:t xml:space="preserve">) norādīto attiecīgajā kanālu grupā. Reitingu vienīgais avots var būt SIA TNS Latvia </w:t>
      </w:r>
      <w:r w:rsidR="002308C8">
        <w:rPr>
          <w:rFonts w:ascii="Times New Roman" w:hAnsi="Times New Roman"/>
          <w:sz w:val="24"/>
          <w:szCs w:val="24"/>
        </w:rPr>
        <w:t xml:space="preserve">TV </w:t>
      </w:r>
      <w:r>
        <w:rPr>
          <w:rFonts w:ascii="Times New Roman" w:hAnsi="Times New Roman"/>
          <w:sz w:val="24"/>
          <w:szCs w:val="24"/>
        </w:rPr>
        <w:t>mediju reitingi.</w:t>
      </w:r>
    </w:p>
    <w:p w14:paraId="1D23470D" w14:textId="04DD4916" w:rsidR="00237875" w:rsidRPr="00237875" w:rsidRDefault="00237875" w:rsidP="005A6922">
      <w:pPr>
        <w:pStyle w:val="ListParagraph"/>
        <w:numPr>
          <w:ilvl w:val="0"/>
          <w:numId w:val="11"/>
        </w:numPr>
        <w:jc w:val="both"/>
        <w:rPr>
          <w:rFonts w:ascii="Times New Roman" w:hAnsi="Times New Roman"/>
          <w:sz w:val="24"/>
          <w:szCs w:val="24"/>
        </w:rPr>
      </w:pPr>
      <w:r>
        <w:rPr>
          <w:rFonts w:ascii="Times New Roman" w:hAnsi="Times New Roman"/>
          <w:sz w:val="24"/>
          <w:szCs w:val="24"/>
        </w:rPr>
        <w:t xml:space="preserve"> </w:t>
      </w:r>
      <w:r w:rsidRPr="00237875">
        <w:rPr>
          <w:rFonts w:ascii="Times New Roman" w:hAnsi="Times New Roman"/>
          <w:sz w:val="24"/>
          <w:szCs w:val="24"/>
        </w:rPr>
        <w:t xml:space="preserve">1” </w:t>
      </w:r>
      <w:r>
        <w:rPr>
          <w:rFonts w:ascii="Times New Roman" w:hAnsi="Times New Roman"/>
          <w:sz w:val="24"/>
          <w:szCs w:val="24"/>
        </w:rPr>
        <w:t xml:space="preserve">(vienas sekundes) </w:t>
      </w:r>
      <w:r w:rsidRPr="00237875">
        <w:rPr>
          <w:rFonts w:ascii="Times New Roman" w:hAnsi="Times New Roman"/>
          <w:sz w:val="24"/>
          <w:szCs w:val="24"/>
        </w:rPr>
        <w:t>GRP/TRP net-net cenai tiks piemēroti tabulā</w:t>
      </w:r>
      <w:r w:rsidR="007A4D0F">
        <w:rPr>
          <w:rFonts w:ascii="Times New Roman" w:hAnsi="Times New Roman"/>
          <w:sz w:val="24"/>
          <w:szCs w:val="24"/>
        </w:rPr>
        <w:t>s</w:t>
      </w:r>
      <w:r w:rsidRPr="00237875">
        <w:rPr>
          <w:rFonts w:ascii="Times New Roman" w:hAnsi="Times New Roman"/>
          <w:sz w:val="24"/>
          <w:szCs w:val="24"/>
        </w:rPr>
        <w:t xml:space="preserve"> nr. 4.2.</w:t>
      </w:r>
      <w:r w:rsidR="007A4D0F">
        <w:rPr>
          <w:rFonts w:ascii="Times New Roman" w:hAnsi="Times New Roman"/>
          <w:sz w:val="24"/>
          <w:szCs w:val="24"/>
        </w:rPr>
        <w:t>,</w:t>
      </w:r>
      <w:r w:rsidRPr="00237875">
        <w:rPr>
          <w:rFonts w:ascii="Times New Roman" w:hAnsi="Times New Roman"/>
          <w:sz w:val="24"/>
          <w:szCs w:val="24"/>
        </w:rPr>
        <w:t xml:space="preserve"> 4.4.</w:t>
      </w:r>
      <w:r w:rsidR="007A4D0F">
        <w:rPr>
          <w:rFonts w:ascii="Times New Roman" w:hAnsi="Times New Roman"/>
          <w:sz w:val="24"/>
          <w:szCs w:val="24"/>
        </w:rPr>
        <w:t>,</w:t>
      </w:r>
      <w:r w:rsidRPr="00237875">
        <w:rPr>
          <w:rFonts w:ascii="Times New Roman" w:hAnsi="Times New Roman"/>
          <w:sz w:val="24"/>
          <w:szCs w:val="24"/>
        </w:rPr>
        <w:t xml:space="preserve"> 4.5. norādītie indeksi</w:t>
      </w:r>
      <w:r>
        <w:rPr>
          <w:rFonts w:ascii="Times New Roman" w:hAnsi="Times New Roman"/>
          <w:sz w:val="24"/>
          <w:szCs w:val="24"/>
        </w:rPr>
        <w:t xml:space="preserve">, </w:t>
      </w:r>
      <w:r w:rsidRPr="00237875">
        <w:rPr>
          <w:rFonts w:ascii="Times New Roman" w:hAnsi="Times New Roman"/>
          <w:sz w:val="24"/>
          <w:szCs w:val="24"/>
        </w:rPr>
        <w:t>kā arī tabulā 4.3. norādītie speciālo pozīciju indeksi, ja speciālo pozīciju iegāde</w:t>
      </w:r>
      <w:r w:rsidR="007A4D0F">
        <w:rPr>
          <w:rFonts w:ascii="Times New Roman" w:hAnsi="Times New Roman"/>
          <w:sz w:val="24"/>
          <w:szCs w:val="24"/>
        </w:rPr>
        <w:t xml:space="preserve"> notikusi saskaņā ar cenu formā norādītajiem apstākļiem, kārtībā un ir saskaņota ar Pasūtītāju.</w:t>
      </w:r>
      <w:r>
        <w:rPr>
          <w:rFonts w:ascii="Times New Roman" w:hAnsi="Times New Roman"/>
          <w:sz w:val="24"/>
          <w:szCs w:val="24"/>
        </w:rPr>
        <w:t xml:space="preserve"> Citi indeksi finanšu piedāvājuma veidnē TV reklāmas cenai var tik</w:t>
      </w:r>
      <w:r w:rsidR="007A4D0F">
        <w:rPr>
          <w:rFonts w:ascii="Times New Roman" w:hAnsi="Times New Roman"/>
          <w:sz w:val="24"/>
          <w:szCs w:val="24"/>
        </w:rPr>
        <w:t>t</w:t>
      </w:r>
      <w:r>
        <w:rPr>
          <w:rFonts w:ascii="Times New Roman" w:hAnsi="Times New Roman"/>
          <w:sz w:val="24"/>
          <w:szCs w:val="24"/>
        </w:rPr>
        <w:t xml:space="preserve"> piemēroti</w:t>
      </w:r>
      <w:r w:rsidR="007A4D0F">
        <w:rPr>
          <w:rFonts w:ascii="Times New Roman" w:hAnsi="Times New Roman"/>
          <w:sz w:val="24"/>
          <w:szCs w:val="24"/>
        </w:rPr>
        <w:t xml:space="preserve"> tikai saskaņojot to rakstiski ar Pasūtītāju kā norādīts finanšu piedāvājuma veidnē</w:t>
      </w:r>
      <w:r w:rsidR="0057126B">
        <w:rPr>
          <w:rFonts w:ascii="Times New Roman" w:hAnsi="Times New Roman"/>
          <w:sz w:val="24"/>
          <w:szCs w:val="24"/>
        </w:rPr>
        <w:t>.</w:t>
      </w:r>
    </w:p>
    <w:p w14:paraId="7B3225DB" w14:textId="77777777" w:rsidR="0057126B" w:rsidRPr="0057126B" w:rsidRDefault="0057126B" w:rsidP="005A6922">
      <w:pPr>
        <w:pStyle w:val="ListParagraph"/>
        <w:numPr>
          <w:ilvl w:val="1"/>
          <w:numId w:val="11"/>
        </w:numPr>
        <w:jc w:val="both"/>
        <w:rPr>
          <w:rFonts w:ascii="Times New Roman" w:hAnsi="Times New Roman"/>
          <w:sz w:val="24"/>
          <w:szCs w:val="24"/>
        </w:rPr>
      </w:pPr>
      <w:r w:rsidRPr="0057126B">
        <w:rPr>
          <w:rFonts w:ascii="Times New Roman" w:hAnsi="Times New Roman"/>
          <w:sz w:val="24"/>
          <w:szCs w:val="24"/>
        </w:rPr>
        <w:t>Skaidrības labad precizējam, ka speciālo pozīciju uzcenojums TV cenai var tikt piemērots tikai tādā gadījumā, ja Pasūtītājs pirms TV plāna apstiprināšanas norāda uz šādu pozīciju nepieciešamību un gatavību maksāt par pozīcijām noteiktā apjomā.</w:t>
      </w:r>
    </w:p>
    <w:p w14:paraId="20EBC1FC" w14:textId="77777777" w:rsidR="0057126B" w:rsidRPr="0057126B" w:rsidRDefault="0057126B" w:rsidP="005A6922">
      <w:pPr>
        <w:pStyle w:val="ListParagraph"/>
        <w:numPr>
          <w:ilvl w:val="0"/>
          <w:numId w:val="11"/>
        </w:numPr>
        <w:jc w:val="both"/>
        <w:rPr>
          <w:rFonts w:ascii="Times New Roman" w:hAnsi="Times New Roman"/>
          <w:sz w:val="24"/>
          <w:szCs w:val="24"/>
        </w:rPr>
      </w:pPr>
      <w:r w:rsidRPr="0057126B">
        <w:rPr>
          <w:rFonts w:ascii="Times New Roman" w:hAnsi="Times New Roman"/>
          <w:sz w:val="24"/>
          <w:szCs w:val="24"/>
        </w:rPr>
        <w:t>Garuma indekss ir indekss, kāds tiks piemērots 1” GRP/TRP cenai atkarībā no izvietotā TV klipa garuma.</w:t>
      </w:r>
    </w:p>
    <w:p w14:paraId="0F7DA9D4" w14:textId="18F6FD8E" w:rsidR="0057126B" w:rsidRPr="0057126B" w:rsidRDefault="0057126B" w:rsidP="005A6922">
      <w:pPr>
        <w:pStyle w:val="ListParagraph"/>
        <w:numPr>
          <w:ilvl w:val="0"/>
          <w:numId w:val="11"/>
        </w:numPr>
        <w:jc w:val="both"/>
        <w:rPr>
          <w:rFonts w:ascii="Times New Roman" w:hAnsi="Times New Roman"/>
          <w:sz w:val="24"/>
          <w:szCs w:val="24"/>
        </w:rPr>
      </w:pPr>
      <w:r w:rsidRPr="0057126B">
        <w:rPr>
          <w:rFonts w:ascii="Times New Roman" w:hAnsi="Times New Roman"/>
          <w:sz w:val="24"/>
          <w:szCs w:val="24"/>
        </w:rPr>
        <w:t>Sezonālais indekss ir indekss, kāds tiks piemērots 1” GRP/TRP cenai atkarībā no mēneša (vai mēneša daļa</w:t>
      </w:r>
      <w:r w:rsidR="00A15BA3">
        <w:rPr>
          <w:rFonts w:ascii="Times New Roman" w:hAnsi="Times New Roman"/>
          <w:sz w:val="24"/>
          <w:szCs w:val="24"/>
        </w:rPr>
        <w:t>s</w:t>
      </w:r>
      <w:r w:rsidRPr="0057126B">
        <w:rPr>
          <w:rFonts w:ascii="Times New Roman" w:hAnsi="Times New Roman"/>
          <w:sz w:val="24"/>
          <w:szCs w:val="24"/>
        </w:rPr>
        <w:t>), kurā izvietots TV klips.</w:t>
      </w:r>
    </w:p>
    <w:p w14:paraId="7CD55DA9" w14:textId="077BF3D3" w:rsidR="0057126B" w:rsidRDefault="0057126B" w:rsidP="005A6922">
      <w:pPr>
        <w:pStyle w:val="ListParagraph"/>
        <w:numPr>
          <w:ilvl w:val="0"/>
          <w:numId w:val="11"/>
        </w:numPr>
        <w:jc w:val="both"/>
        <w:rPr>
          <w:rFonts w:ascii="Times New Roman" w:hAnsi="Times New Roman"/>
          <w:sz w:val="24"/>
          <w:szCs w:val="24"/>
        </w:rPr>
      </w:pPr>
      <w:r>
        <w:rPr>
          <w:rFonts w:ascii="Times New Roman" w:hAnsi="Times New Roman"/>
          <w:sz w:val="24"/>
          <w:szCs w:val="24"/>
        </w:rPr>
        <w:t xml:space="preserve">Laika zonu indekss </w:t>
      </w:r>
      <w:r w:rsidRPr="0057126B">
        <w:rPr>
          <w:rFonts w:ascii="Times New Roman" w:hAnsi="Times New Roman"/>
          <w:sz w:val="24"/>
          <w:szCs w:val="24"/>
        </w:rPr>
        <w:t>ir indekss, kāds tiks piemērots 1” GRP/TRP cenai atkarībā</w:t>
      </w:r>
      <w:r>
        <w:rPr>
          <w:rFonts w:ascii="Times New Roman" w:hAnsi="Times New Roman"/>
          <w:sz w:val="24"/>
          <w:szCs w:val="24"/>
        </w:rPr>
        <w:t xml:space="preserve"> no tā kādā laika zonā attiecīgajā kanālā reāli izvietots reklāmas klips.</w:t>
      </w:r>
    </w:p>
    <w:p w14:paraId="6F027EDC" w14:textId="71E227C6" w:rsidR="003272C9" w:rsidRPr="003272C9" w:rsidRDefault="003272C9" w:rsidP="005A6922">
      <w:pPr>
        <w:pStyle w:val="ListParagraph"/>
        <w:numPr>
          <w:ilvl w:val="0"/>
          <w:numId w:val="11"/>
        </w:numPr>
        <w:jc w:val="both"/>
        <w:rPr>
          <w:rFonts w:ascii="Times New Roman" w:hAnsi="Times New Roman"/>
          <w:sz w:val="24"/>
          <w:szCs w:val="24"/>
        </w:rPr>
      </w:pPr>
      <w:r>
        <w:rPr>
          <w:rFonts w:ascii="Times New Roman" w:hAnsi="Times New Roman"/>
          <w:sz w:val="24"/>
          <w:szCs w:val="24"/>
        </w:rPr>
        <w:t xml:space="preserve">Reālās </w:t>
      </w:r>
      <w:r w:rsidRPr="003272C9">
        <w:rPr>
          <w:rFonts w:ascii="Times New Roman" w:hAnsi="Times New Roman"/>
          <w:sz w:val="24"/>
          <w:szCs w:val="24"/>
        </w:rPr>
        <w:t>TV cenas</w:t>
      </w:r>
      <w:r>
        <w:rPr>
          <w:rFonts w:ascii="Times New Roman" w:hAnsi="Times New Roman"/>
          <w:sz w:val="24"/>
          <w:szCs w:val="24"/>
        </w:rPr>
        <w:t>, par kurā</w:t>
      </w:r>
      <w:r w:rsidR="008C0316">
        <w:rPr>
          <w:rFonts w:ascii="Times New Roman" w:hAnsi="Times New Roman"/>
          <w:sz w:val="24"/>
          <w:szCs w:val="24"/>
        </w:rPr>
        <w:t>m</w:t>
      </w:r>
      <w:r w:rsidRPr="003272C9">
        <w:rPr>
          <w:rFonts w:ascii="Times New Roman" w:hAnsi="Times New Roman"/>
          <w:sz w:val="24"/>
          <w:szCs w:val="24"/>
        </w:rPr>
        <w:t xml:space="preserve"> tiks</w:t>
      </w:r>
      <w:r>
        <w:rPr>
          <w:rFonts w:ascii="Times New Roman" w:hAnsi="Times New Roman"/>
          <w:sz w:val="24"/>
          <w:szCs w:val="24"/>
        </w:rPr>
        <w:t xml:space="preserve"> veikts norēķins starp Pasūtītāju un Izpildītāju, tiks</w:t>
      </w:r>
      <w:r w:rsidRPr="003272C9">
        <w:rPr>
          <w:rFonts w:ascii="Times New Roman" w:hAnsi="Times New Roman"/>
          <w:sz w:val="24"/>
          <w:szCs w:val="24"/>
        </w:rPr>
        <w:t xml:space="preserve"> aprēķinātas reizinot 1” GRP/TRP net-net cen</w:t>
      </w:r>
      <w:r w:rsidR="005119E7">
        <w:rPr>
          <w:rFonts w:ascii="Times New Roman" w:hAnsi="Times New Roman"/>
          <w:sz w:val="24"/>
          <w:szCs w:val="24"/>
        </w:rPr>
        <w:t>u</w:t>
      </w:r>
      <w:r w:rsidRPr="003272C9">
        <w:rPr>
          <w:rFonts w:ascii="Times New Roman" w:hAnsi="Times New Roman"/>
          <w:sz w:val="24"/>
          <w:szCs w:val="24"/>
        </w:rPr>
        <w:t xml:space="preserve"> </w:t>
      </w:r>
      <w:r>
        <w:rPr>
          <w:rFonts w:ascii="Times New Roman" w:hAnsi="Times New Roman"/>
          <w:sz w:val="24"/>
          <w:szCs w:val="24"/>
        </w:rPr>
        <w:t xml:space="preserve">attiecīgajā </w:t>
      </w:r>
      <w:r w:rsidRPr="003272C9">
        <w:rPr>
          <w:rFonts w:ascii="Times New Roman" w:hAnsi="Times New Roman"/>
          <w:sz w:val="24"/>
          <w:szCs w:val="24"/>
        </w:rPr>
        <w:t>kanālu grupā</w:t>
      </w:r>
      <w:r>
        <w:rPr>
          <w:rFonts w:ascii="Times New Roman" w:hAnsi="Times New Roman"/>
          <w:sz w:val="24"/>
          <w:szCs w:val="24"/>
        </w:rPr>
        <w:t xml:space="preserve"> </w:t>
      </w:r>
      <w:r w:rsidRPr="003272C9">
        <w:rPr>
          <w:rFonts w:ascii="Times New Roman" w:hAnsi="Times New Roman"/>
          <w:sz w:val="24"/>
          <w:szCs w:val="24"/>
        </w:rPr>
        <w:t>ar tabulās 4.2., 4.4., 4.5.</w:t>
      </w:r>
      <w:r>
        <w:rPr>
          <w:rFonts w:ascii="Times New Roman" w:hAnsi="Times New Roman"/>
          <w:sz w:val="24"/>
          <w:szCs w:val="24"/>
        </w:rPr>
        <w:t xml:space="preserve">, </w:t>
      </w:r>
      <w:r w:rsidRPr="003272C9">
        <w:rPr>
          <w:rFonts w:ascii="Times New Roman" w:hAnsi="Times New Roman"/>
          <w:sz w:val="24"/>
          <w:szCs w:val="24"/>
        </w:rPr>
        <w:t xml:space="preserve">norādītajiem indeksiem un tabulā 4.3.norādītajiem indeksiem, ja </w:t>
      </w:r>
      <w:r>
        <w:rPr>
          <w:rFonts w:ascii="Times New Roman" w:hAnsi="Times New Roman"/>
          <w:sz w:val="24"/>
          <w:szCs w:val="24"/>
        </w:rPr>
        <w:t xml:space="preserve">pirms plāna galējās apstiprināšanas </w:t>
      </w:r>
      <w:r w:rsidRPr="003272C9">
        <w:rPr>
          <w:rFonts w:ascii="Times New Roman" w:hAnsi="Times New Roman"/>
          <w:sz w:val="24"/>
          <w:szCs w:val="24"/>
        </w:rPr>
        <w:t>tiks saskaņota speciālo pozīciju pasūtīšana.</w:t>
      </w:r>
    </w:p>
    <w:p w14:paraId="0F378000" w14:textId="77777777" w:rsidR="003272C9" w:rsidRDefault="003272C9" w:rsidP="005A6922">
      <w:pPr>
        <w:pStyle w:val="ListParagraph"/>
        <w:numPr>
          <w:ilvl w:val="0"/>
          <w:numId w:val="0"/>
        </w:numPr>
        <w:ind w:left="360"/>
        <w:jc w:val="both"/>
        <w:rPr>
          <w:rFonts w:ascii="Times New Roman" w:hAnsi="Times New Roman"/>
          <w:sz w:val="24"/>
          <w:szCs w:val="24"/>
        </w:rPr>
      </w:pPr>
    </w:p>
    <w:p w14:paraId="4DC9A985" w14:textId="03167C52" w:rsidR="003272C9" w:rsidRPr="003272C9" w:rsidRDefault="003272C9" w:rsidP="005A6922">
      <w:pPr>
        <w:pStyle w:val="ListParagraph"/>
        <w:numPr>
          <w:ilvl w:val="0"/>
          <w:numId w:val="0"/>
        </w:numPr>
        <w:ind w:left="360"/>
        <w:jc w:val="both"/>
        <w:rPr>
          <w:rFonts w:ascii="Times New Roman" w:hAnsi="Times New Roman"/>
          <w:sz w:val="24"/>
          <w:szCs w:val="24"/>
        </w:rPr>
      </w:pPr>
      <w:r w:rsidRPr="003272C9">
        <w:rPr>
          <w:rFonts w:ascii="Times New Roman" w:hAnsi="Times New Roman"/>
          <w:sz w:val="24"/>
          <w:szCs w:val="24"/>
        </w:rPr>
        <w:t xml:space="preserve">Ilustratīvs </w:t>
      </w:r>
      <w:r w:rsidR="00D406F2">
        <w:rPr>
          <w:rFonts w:ascii="Times New Roman" w:hAnsi="Times New Roman"/>
          <w:sz w:val="24"/>
          <w:szCs w:val="24"/>
        </w:rPr>
        <w:t xml:space="preserve">net-net </w:t>
      </w:r>
      <w:r w:rsidRPr="003272C9">
        <w:rPr>
          <w:rFonts w:ascii="Times New Roman" w:hAnsi="Times New Roman"/>
          <w:sz w:val="24"/>
          <w:szCs w:val="24"/>
        </w:rPr>
        <w:t>TV klipa cenas aprēķina piemērs:</w:t>
      </w:r>
    </w:p>
    <w:p w14:paraId="19EF61F8" w14:textId="698F1B81" w:rsidR="000F6902" w:rsidRPr="000F6902" w:rsidRDefault="000F6902" w:rsidP="005A6922">
      <w:pPr>
        <w:pStyle w:val="ListParagraph"/>
        <w:numPr>
          <w:ilvl w:val="0"/>
          <w:numId w:val="0"/>
        </w:numPr>
        <w:ind w:left="360"/>
        <w:jc w:val="both"/>
        <w:rPr>
          <w:rFonts w:ascii="Times New Roman" w:hAnsi="Times New Roman"/>
          <w:sz w:val="24"/>
          <w:szCs w:val="24"/>
        </w:rPr>
      </w:pPr>
      <w:r w:rsidRPr="003272C9">
        <w:rPr>
          <w:rFonts w:ascii="Times New Roman" w:hAnsi="Times New Roman"/>
          <w:sz w:val="24"/>
          <w:szCs w:val="24"/>
        </w:rPr>
        <w:t>Kanāls, kurā klips izvietots: TV6</w:t>
      </w:r>
    </w:p>
    <w:p w14:paraId="4C7926DC" w14:textId="1DF803B7" w:rsidR="003272C9" w:rsidRPr="003272C9" w:rsidRDefault="003272C9" w:rsidP="005A6922">
      <w:pPr>
        <w:pStyle w:val="ListParagraph"/>
        <w:numPr>
          <w:ilvl w:val="0"/>
          <w:numId w:val="0"/>
        </w:numPr>
        <w:ind w:left="360"/>
        <w:jc w:val="both"/>
        <w:rPr>
          <w:rFonts w:ascii="Times New Roman" w:hAnsi="Times New Roman"/>
          <w:sz w:val="24"/>
          <w:szCs w:val="24"/>
        </w:rPr>
      </w:pPr>
      <w:r w:rsidRPr="003272C9">
        <w:rPr>
          <w:rFonts w:ascii="Times New Roman" w:hAnsi="Times New Roman"/>
          <w:sz w:val="24"/>
          <w:szCs w:val="24"/>
        </w:rPr>
        <w:t>1” GRP TV3 grupā: 1,</w:t>
      </w:r>
      <w:r>
        <w:rPr>
          <w:rFonts w:ascii="Times New Roman" w:hAnsi="Times New Roman"/>
          <w:sz w:val="24"/>
          <w:szCs w:val="24"/>
        </w:rPr>
        <w:t>7</w:t>
      </w:r>
      <w:r w:rsidRPr="003272C9">
        <w:rPr>
          <w:rFonts w:ascii="Times New Roman" w:hAnsi="Times New Roman"/>
          <w:sz w:val="24"/>
          <w:szCs w:val="24"/>
        </w:rPr>
        <w:t>0 EUR</w:t>
      </w:r>
    </w:p>
    <w:p w14:paraId="5ED4B411" w14:textId="6142A6FE" w:rsidR="003272C9" w:rsidRPr="003272C9" w:rsidRDefault="003272C9" w:rsidP="005A6922">
      <w:pPr>
        <w:pStyle w:val="ListParagraph"/>
        <w:numPr>
          <w:ilvl w:val="0"/>
          <w:numId w:val="0"/>
        </w:numPr>
        <w:ind w:left="360"/>
        <w:jc w:val="both"/>
        <w:rPr>
          <w:rFonts w:ascii="Times New Roman" w:hAnsi="Times New Roman"/>
          <w:sz w:val="24"/>
          <w:szCs w:val="24"/>
        </w:rPr>
      </w:pPr>
      <w:r w:rsidRPr="003272C9">
        <w:rPr>
          <w:rFonts w:ascii="Times New Roman" w:hAnsi="Times New Roman"/>
          <w:sz w:val="24"/>
          <w:szCs w:val="24"/>
        </w:rPr>
        <w:t>Klipa garums: 20”</w:t>
      </w:r>
      <w:r>
        <w:rPr>
          <w:rFonts w:ascii="Times New Roman" w:hAnsi="Times New Roman"/>
          <w:sz w:val="24"/>
          <w:szCs w:val="24"/>
        </w:rPr>
        <w:t xml:space="preserve"> (indekss: 1,25)</w:t>
      </w:r>
    </w:p>
    <w:p w14:paraId="210CCA77" w14:textId="77777777" w:rsidR="003272C9" w:rsidRDefault="003272C9" w:rsidP="005A6922">
      <w:pPr>
        <w:pStyle w:val="ListParagraph"/>
        <w:numPr>
          <w:ilvl w:val="0"/>
          <w:numId w:val="0"/>
        </w:numPr>
        <w:ind w:left="360"/>
        <w:jc w:val="both"/>
        <w:rPr>
          <w:rFonts w:ascii="Times New Roman" w:hAnsi="Times New Roman"/>
          <w:sz w:val="24"/>
          <w:szCs w:val="24"/>
        </w:rPr>
      </w:pPr>
      <w:r w:rsidRPr="003272C9">
        <w:rPr>
          <w:rFonts w:ascii="Times New Roman" w:hAnsi="Times New Roman"/>
          <w:sz w:val="24"/>
          <w:szCs w:val="24"/>
        </w:rPr>
        <w:t>Speciālās pozīcijas: netiek pasūtītas</w:t>
      </w:r>
    </w:p>
    <w:p w14:paraId="1A3D35C0" w14:textId="6C4199C2" w:rsidR="00D406F2" w:rsidRPr="003272C9" w:rsidRDefault="00D406F2" w:rsidP="005A6922">
      <w:pPr>
        <w:pStyle w:val="ListParagraph"/>
        <w:numPr>
          <w:ilvl w:val="0"/>
          <w:numId w:val="0"/>
        </w:numPr>
        <w:ind w:left="360"/>
        <w:jc w:val="both"/>
        <w:rPr>
          <w:rFonts w:ascii="Times New Roman" w:hAnsi="Times New Roman"/>
          <w:sz w:val="24"/>
          <w:szCs w:val="24"/>
        </w:rPr>
      </w:pPr>
      <w:r>
        <w:rPr>
          <w:rFonts w:ascii="Times New Roman" w:hAnsi="Times New Roman"/>
          <w:sz w:val="24"/>
          <w:szCs w:val="24"/>
        </w:rPr>
        <w:t>Paaugstināta prime Time apjoma pasūtīšana nav notikusi.</w:t>
      </w:r>
    </w:p>
    <w:p w14:paraId="02C00C5A" w14:textId="0C1CCDC5" w:rsidR="003272C9" w:rsidRPr="003272C9" w:rsidRDefault="003272C9" w:rsidP="005A6922">
      <w:pPr>
        <w:pStyle w:val="ListParagraph"/>
        <w:numPr>
          <w:ilvl w:val="0"/>
          <w:numId w:val="0"/>
        </w:numPr>
        <w:ind w:left="360"/>
        <w:jc w:val="both"/>
        <w:rPr>
          <w:rFonts w:ascii="Times New Roman" w:hAnsi="Times New Roman"/>
          <w:sz w:val="24"/>
          <w:szCs w:val="24"/>
        </w:rPr>
      </w:pPr>
      <w:r w:rsidRPr="003272C9">
        <w:rPr>
          <w:rFonts w:ascii="Times New Roman" w:hAnsi="Times New Roman"/>
          <w:sz w:val="24"/>
          <w:szCs w:val="24"/>
        </w:rPr>
        <w:lastRenderedPageBreak/>
        <w:t>Datums, kad izvietots reklāmas klips: 15.jūnijs</w:t>
      </w:r>
      <w:r w:rsidR="000F6902">
        <w:rPr>
          <w:rFonts w:ascii="Times New Roman" w:hAnsi="Times New Roman"/>
          <w:sz w:val="24"/>
          <w:szCs w:val="24"/>
        </w:rPr>
        <w:t xml:space="preserve"> (indekss: 1,</w:t>
      </w:r>
      <w:r w:rsidR="007A4D0F">
        <w:rPr>
          <w:rFonts w:ascii="Times New Roman" w:hAnsi="Times New Roman"/>
          <w:sz w:val="24"/>
          <w:szCs w:val="24"/>
        </w:rPr>
        <w:t>1</w:t>
      </w:r>
      <w:r w:rsidR="000F6902">
        <w:rPr>
          <w:rFonts w:ascii="Times New Roman" w:hAnsi="Times New Roman"/>
          <w:sz w:val="24"/>
          <w:szCs w:val="24"/>
        </w:rPr>
        <w:t>5)</w:t>
      </w:r>
    </w:p>
    <w:p w14:paraId="1CA6995C" w14:textId="0DBE16D1" w:rsidR="003272C9" w:rsidRPr="003272C9" w:rsidRDefault="003272C9" w:rsidP="005A6922">
      <w:pPr>
        <w:pStyle w:val="ListParagraph"/>
        <w:numPr>
          <w:ilvl w:val="0"/>
          <w:numId w:val="0"/>
        </w:numPr>
        <w:ind w:left="360"/>
        <w:jc w:val="both"/>
        <w:rPr>
          <w:rFonts w:ascii="Times New Roman" w:hAnsi="Times New Roman"/>
          <w:sz w:val="24"/>
          <w:szCs w:val="24"/>
        </w:rPr>
      </w:pPr>
    </w:p>
    <w:p w14:paraId="3E562EE6" w14:textId="13514824" w:rsidR="003272C9" w:rsidRDefault="003272C9" w:rsidP="005A6922">
      <w:pPr>
        <w:pStyle w:val="ListParagraph"/>
        <w:numPr>
          <w:ilvl w:val="0"/>
          <w:numId w:val="0"/>
        </w:numPr>
        <w:ind w:left="360"/>
        <w:jc w:val="both"/>
        <w:rPr>
          <w:rFonts w:ascii="Times New Roman" w:hAnsi="Times New Roman"/>
          <w:sz w:val="24"/>
          <w:szCs w:val="24"/>
        </w:rPr>
      </w:pPr>
      <w:r w:rsidRPr="003272C9">
        <w:rPr>
          <w:rFonts w:ascii="Times New Roman" w:hAnsi="Times New Roman"/>
          <w:sz w:val="24"/>
          <w:szCs w:val="24"/>
        </w:rPr>
        <w:t>Reālai</w:t>
      </w:r>
      <w:r>
        <w:rPr>
          <w:rFonts w:ascii="Times New Roman" w:hAnsi="Times New Roman"/>
          <w:sz w:val="24"/>
          <w:szCs w:val="24"/>
        </w:rPr>
        <w:t>s GRP apjoms attiecīgajam klipam</w:t>
      </w:r>
      <w:r w:rsidRPr="003272C9">
        <w:rPr>
          <w:rFonts w:ascii="Times New Roman" w:hAnsi="Times New Roman"/>
          <w:sz w:val="24"/>
          <w:szCs w:val="24"/>
        </w:rPr>
        <w:t xml:space="preserve">: </w:t>
      </w:r>
      <w:r>
        <w:rPr>
          <w:rFonts w:ascii="Times New Roman" w:hAnsi="Times New Roman"/>
          <w:sz w:val="24"/>
          <w:szCs w:val="24"/>
        </w:rPr>
        <w:t>1</w:t>
      </w:r>
      <w:r w:rsidRPr="003272C9">
        <w:rPr>
          <w:rFonts w:ascii="Times New Roman" w:hAnsi="Times New Roman"/>
          <w:sz w:val="24"/>
          <w:szCs w:val="24"/>
        </w:rPr>
        <w:t>,</w:t>
      </w:r>
      <w:r>
        <w:rPr>
          <w:rFonts w:ascii="Times New Roman" w:hAnsi="Times New Roman"/>
          <w:sz w:val="24"/>
          <w:szCs w:val="24"/>
        </w:rPr>
        <w:t>4</w:t>
      </w:r>
    </w:p>
    <w:p w14:paraId="304946ED" w14:textId="7E82E138" w:rsidR="003272C9" w:rsidRPr="003272C9" w:rsidRDefault="003272C9" w:rsidP="005A6922">
      <w:pPr>
        <w:pStyle w:val="ListParagraph"/>
        <w:numPr>
          <w:ilvl w:val="0"/>
          <w:numId w:val="0"/>
        </w:numPr>
        <w:ind w:left="360"/>
        <w:jc w:val="both"/>
        <w:rPr>
          <w:rFonts w:ascii="Times New Roman" w:hAnsi="Times New Roman"/>
          <w:sz w:val="24"/>
          <w:szCs w:val="24"/>
        </w:rPr>
      </w:pPr>
      <w:r>
        <w:rPr>
          <w:rFonts w:ascii="Times New Roman" w:hAnsi="Times New Roman"/>
          <w:sz w:val="24"/>
          <w:szCs w:val="24"/>
        </w:rPr>
        <w:t>Laiks, kurā izvietots klips: 21:22</w:t>
      </w:r>
      <w:r w:rsidR="000F6902">
        <w:rPr>
          <w:rFonts w:ascii="Times New Roman" w:hAnsi="Times New Roman"/>
          <w:sz w:val="24"/>
          <w:szCs w:val="24"/>
        </w:rPr>
        <w:t xml:space="preserve"> (indekss: 1,15)</w:t>
      </w:r>
    </w:p>
    <w:p w14:paraId="631DF471" w14:textId="5D96B11F" w:rsidR="003272C9" w:rsidRPr="003272C9" w:rsidRDefault="003272C9" w:rsidP="005A6922">
      <w:pPr>
        <w:pStyle w:val="ListParagraph"/>
        <w:numPr>
          <w:ilvl w:val="0"/>
          <w:numId w:val="0"/>
        </w:numPr>
        <w:ind w:left="360"/>
        <w:jc w:val="both"/>
        <w:rPr>
          <w:rFonts w:ascii="Times New Roman" w:hAnsi="Times New Roman"/>
          <w:sz w:val="24"/>
          <w:szCs w:val="24"/>
        </w:rPr>
      </w:pPr>
      <w:r w:rsidRPr="003272C9">
        <w:rPr>
          <w:rFonts w:ascii="Times New Roman" w:hAnsi="Times New Roman"/>
          <w:sz w:val="24"/>
          <w:szCs w:val="24"/>
        </w:rPr>
        <w:t>Reālā klipa cena = 1,</w:t>
      </w:r>
      <w:r w:rsidR="000F6902">
        <w:rPr>
          <w:rFonts w:ascii="Times New Roman" w:hAnsi="Times New Roman"/>
          <w:sz w:val="24"/>
          <w:szCs w:val="24"/>
        </w:rPr>
        <w:t>70</w:t>
      </w:r>
      <w:r w:rsidRPr="003272C9">
        <w:rPr>
          <w:rFonts w:ascii="Times New Roman" w:hAnsi="Times New Roman"/>
          <w:sz w:val="24"/>
          <w:szCs w:val="24"/>
        </w:rPr>
        <w:t xml:space="preserve"> x 20 x 1,</w:t>
      </w:r>
      <w:r w:rsidR="000F6902">
        <w:rPr>
          <w:rFonts w:ascii="Times New Roman" w:hAnsi="Times New Roman"/>
          <w:sz w:val="24"/>
          <w:szCs w:val="24"/>
        </w:rPr>
        <w:t>2</w:t>
      </w:r>
      <w:r w:rsidRPr="003272C9">
        <w:rPr>
          <w:rFonts w:ascii="Times New Roman" w:hAnsi="Times New Roman"/>
          <w:sz w:val="24"/>
          <w:szCs w:val="24"/>
        </w:rPr>
        <w:t>5 x</w:t>
      </w:r>
      <w:r w:rsidR="000F6902">
        <w:rPr>
          <w:rFonts w:ascii="Times New Roman" w:hAnsi="Times New Roman"/>
          <w:sz w:val="24"/>
          <w:szCs w:val="24"/>
        </w:rPr>
        <w:t xml:space="preserve"> 1,</w:t>
      </w:r>
      <w:r w:rsidR="007A4D0F">
        <w:rPr>
          <w:rFonts w:ascii="Times New Roman" w:hAnsi="Times New Roman"/>
          <w:sz w:val="24"/>
          <w:szCs w:val="24"/>
        </w:rPr>
        <w:t xml:space="preserve">15 </w:t>
      </w:r>
      <w:r w:rsidR="000F6902">
        <w:rPr>
          <w:rFonts w:ascii="Times New Roman" w:hAnsi="Times New Roman"/>
          <w:sz w:val="24"/>
          <w:szCs w:val="24"/>
        </w:rPr>
        <w:t>x 1,4 x</w:t>
      </w:r>
      <w:r w:rsidRPr="003272C9">
        <w:rPr>
          <w:rFonts w:ascii="Times New Roman" w:hAnsi="Times New Roman"/>
          <w:sz w:val="24"/>
          <w:szCs w:val="24"/>
        </w:rPr>
        <w:t xml:space="preserve"> 1,1</w:t>
      </w:r>
      <w:r w:rsidR="000F6902">
        <w:rPr>
          <w:rFonts w:ascii="Times New Roman" w:hAnsi="Times New Roman"/>
          <w:sz w:val="24"/>
          <w:szCs w:val="24"/>
        </w:rPr>
        <w:t>5</w:t>
      </w:r>
      <w:r w:rsidRPr="003272C9">
        <w:rPr>
          <w:rFonts w:ascii="Times New Roman" w:hAnsi="Times New Roman"/>
          <w:sz w:val="24"/>
          <w:szCs w:val="24"/>
        </w:rPr>
        <w:t xml:space="preserve"> = </w:t>
      </w:r>
      <w:r w:rsidR="00D406F2">
        <w:rPr>
          <w:rFonts w:ascii="Times New Roman" w:hAnsi="Times New Roman"/>
          <w:sz w:val="24"/>
          <w:szCs w:val="24"/>
        </w:rPr>
        <w:t>78</w:t>
      </w:r>
      <w:r w:rsidRPr="003272C9">
        <w:rPr>
          <w:rFonts w:ascii="Times New Roman" w:hAnsi="Times New Roman"/>
          <w:sz w:val="24"/>
          <w:szCs w:val="24"/>
        </w:rPr>
        <w:t>,</w:t>
      </w:r>
      <w:r w:rsidR="00D406F2">
        <w:rPr>
          <w:rFonts w:ascii="Times New Roman" w:hAnsi="Times New Roman"/>
          <w:sz w:val="24"/>
          <w:szCs w:val="24"/>
        </w:rPr>
        <w:t>69</w:t>
      </w:r>
      <w:r w:rsidR="00D406F2" w:rsidRPr="003272C9">
        <w:rPr>
          <w:rFonts w:ascii="Times New Roman" w:hAnsi="Times New Roman"/>
          <w:sz w:val="24"/>
          <w:szCs w:val="24"/>
        </w:rPr>
        <w:t xml:space="preserve"> </w:t>
      </w:r>
      <w:r w:rsidRPr="003272C9">
        <w:rPr>
          <w:rFonts w:ascii="Times New Roman" w:hAnsi="Times New Roman"/>
          <w:sz w:val="24"/>
          <w:szCs w:val="24"/>
        </w:rPr>
        <w:t>EUR</w:t>
      </w:r>
    </w:p>
    <w:p w14:paraId="155AD94C" w14:textId="77777777" w:rsidR="003272C9" w:rsidRDefault="003272C9" w:rsidP="005A6922">
      <w:pPr>
        <w:pStyle w:val="ListParagraph"/>
        <w:numPr>
          <w:ilvl w:val="0"/>
          <w:numId w:val="0"/>
        </w:numPr>
        <w:ind w:left="360"/>
        <w:jc w:val="both"/>
        <w:rPr>
          <w:rFonts w:ascii="Times New Roman" w:hAnsi="Times New Roman"/>
          <w:sz w:val="24"/>
          <w:szCs w:val="24"/>
        </w:rPr>
      </w:pPr>
    </w:p>
    <w:p w14:paraId="7B5E7DB1" w14:textId="355E57B6" w:rsidR="000F6902" w:rsidRDefault="000F6902" w:rsidP="005A6922">
      <w:pPr>
        <w:pStyle w:val="ListParagraph"/>
        <w:numPr>
          <w:ilvl w:val="0"/>
          <w:numId w:val="11"/>
        </w:numPr>
        <w:jc w:val="both"/>
        <w:rPr>
          <w:rFonts w:ascii="Times New Roman" w:hAnsi="Times New Roman"/>
          <w:sz w:val="24"/>
          <w:szCs w:val="24"/>
        </w:rPr>
      </w:pPr>
      <w:r w:rsidRPr="000F6902">
        <w:rPr>
          <w:rFonts w:ascii="Times New Roman" w:hAnsi="Times New Roman"/>
          <w:sz w:val="24"/>
          <w:szCs w:val="24"/>
        </w:rPr>
        <w:t>Atlaides medijos, kuri uzskaitīti konkursa finanšu piedāvājumā, nevar būt mazākas kā norādīts konkursa finanšu piedāvājumā, bet cenas, kuras uzskaitītas konkursa finanšu piedāvājumā, nevar būt augstākas kā norādīts konkursa finanšu piedāvājumā.</w:t>
      </w:r>
    </w:p>
    <w:p w14:paraId="29C27BD2" w14:textId="11F8F2D1" w:rsidR="0057126B" w:rsidRPr="005A6922" w:rsidRDefault="006507D9" w:rsidP="005A6922">
      <w:pPr>
        <w:jc w:val="both"/>
      </w:pPr>
      <w:r>
        <w:t>Pretendentam aizpildot piedāvājumu jāņem vērā, ka gadījumā, ja tas uzvarēs iepirkumā, tam būs</w:t>
      </w:r>
      <w:r w:rsidRPr="006507D9">
        <w:t xml:space="preserve"> jānodrošina </w:t>
      </w:r>
      <w:r>
        <w:t xml:space="preserve">mediju </w:t>
      </w:r>
      <w:r w:rsidRPr="006507D9">
        <w:t>plān</w:t>
      </w:r>
      <w:r>
        <w:t>u</w:t>
      </w:r>
      <w:r w:rsidRPr="006507D9">
        <w:t xml:space="preserve"> kvalitatīvie parametri (intensitāte, prime time līmenis TV, izvietojums pa kanāliem utml</w:t>
      </w:r>
      <w:r>
        <w:t>., mediju izvēle</w:t>
      </w:r>
      <w:r w:rsidRPr="006507D9">
        <w:t>) pēc Pasūtītāja norādījumiem</w:t>
      </w:r>
      <w:r>
        <w:t>, ja Pasūtītājs tādus dos, un Pasūtītājam i</w:t>
      </w:r>
      <w:r w:rsidR="0027344A">
        <w:t>r</w:t>
      </w:r>
      <w:r>
        <w:t xml:space="preserve"> tiesības norādīt uz </w:t>
      </w:r>
      <w:r w:rsidR="0027344A">
        <w:t xml:space="preserve">nepieciešamajām </w:t>
      </w:r>
      <w:r w:rsidRPr="0027344A">
        <w:t>korekcij</w:t>
      </w:r>
      <w:r w:rsidRPr="005A6922">
        <w:t>ām</w:t>
      </w:r>
      <w:r w:rsidR="0027344A" w:rsidRPr="005A6922">
        <w:t xml:space="preserve"> p</w:t>
      </w:r>
      <w:r w:rsidR="0027344A">
        <w:t>lānā un tā kvalitatīvajos parametros.</w:t>
      </w:r>
    </w:p>
    <w:p w14:paraId="09C65C2E" w14:textId="43038EEE" w:rsidR="00BB40EB" w:rsidRDefault="00BB40EB" w:rsidP="005A6922"/>
    <w:p w14:paraId="6563CCBB" w14:textId="77777777" w:rsidR="00BB40EB" w:rsidRPr="00BB40EB" w:rsidRDefault="00BB40EB" w:rsidP="005A6922"/>
    <w:p w14:paraId="2957798C" w14:textId="77777777" w:rsidR="00817DF0" w:rsidRDefault="00817DF0" w:rsidP="00AC1D89">
      <w:pPr>
        <w:jc w:val="both"/>
        <w:rPr>
          <w:szCs w:val="22"/>
          <w:lang w:eastAsia="en-US"/>
        </w:rPr>
      </w:pPr>
    </w:p>
    <w:p w14:paraId="1BDEAD74" w14:textId="38918995" w:rsidR="0061403F" w:rsidRDefault="0061403F" w:rsidP="00AC1D89">
      <w:pPr>
        <w:jc w:val="both"/>
        <w:rPr>
          <w:szCs w:val="22"/>
          <w:lang w:eastAsia="en-US"/>
        </w:rPr>
      </w:pPr>
      <w:r>
        <w:rPr>
          <w:szCs w:val="22"/>
          <w:lang w:eastAsia="en-US"/>
        </w:rPr>
        <w:t>Pielikum</w:t>
      </w:r>
      <w:r w:rsidR="00944A87">
        <w:rPr>
          <w:szCs w:val="22"/>
          <w:lang w:eastAsia="en-US"/>
        </w:rPr>
        <w:t>s Nr.6</w:t>
      </w:r>
      <w:r>
        <w:rPr>
          <w:szCs w:val="22"/>
          <w:lang w:eastAsia="en-US"/>
        </w:rPr>
        <w:t xml:space="preserve">: </w:t>
      </w:r>
      <w:r w:rsidR="00944A87">
        <w:rPr>
          <w:szCs w:val="22"/>
          <w:lang w:eastAsia="en-US"/>
        </w:rPr>
        <w:t>F</w:t>
      </w:r>
      <w:r w:rsidR="00DA2369">
        <w:rPr>
          <w:szCs w:val="22"/>
          <w:lang w:eastAsia="en-US"/>
        </w:rPr>
        <w:t>inanšu piedāvājuma veidne</w:t>
      </w:r>
      <w:r w:rsidR="00020133">
        <w:rPr>
          <w:szCs w:val="22"/>
          <w:lang w:eastAsia="en-US"/>
        </w:rPr>
        <w:t>s</w:t>
      </w:r>
      <w:r w:rsidR="00DA2369">
        <w:rPr>
          <w:szCs w:val="22"/>
          <w:lang w:eastAsia="en-US"/>
        </w:rPr>
        <w:t>.</w:t>
      </w:r>
    </w:p>
    <w:p w14:paraId="70EEA301" w14:textId="77777777" w:rsidR="000B0622" w:rsidRDefault="000B0622" w:rsidP="00AC1D89">
      <w:pPr>
        <w:jc w:val="both"/>
        <w:rPr>
          <w:szCs w:val="22"/>
          <w:lang w:eastAsia="en-US"/>
        </w:rPr>
      </w:pPr>
    </w:p>
    <w:p w14:paraId="5192DDE7" w14:textId="77777777" w:rsidR="000B0622" w:rsidRDefault="000B0622" w:rsidP="000B0622">
      <w:pPr>
        <w:pStyle w:val="BodyText"/>
      </w:pPr>
    </w:p>
    <w:p w14:paraId="5139CD61" w14:textId="77777777" w:rsidR="000B0622" w:rsidRPr="000B0622" w:rsidRDefault="000B0622" w:rsidP="000B0622">
      <w:pPr>
        <w:pStyle w:val="BodyText"/>
        <w:rPr>
          <w:i/>
        </w:rPr>
      </w:pPr>
      <w:r w:rsidRPr="000B0622">
        <w:rPr>
          <w:i/>
        </w:rPr>
        <w:t>Pilnvarotās personas paraksts un zīmogs</w:t>
      </w:r>
    </w:p>
    <w:p w14:paraId="034E6840" w14:textId="77777777" w:rsidR="000B0622" w:rsidRPr="000B0622" w:rsidRDefault="000B0622" w:rsidP="000B0622">
      <w:pPr>
        <w:pStyle w:val="BodyText"/>
        <w:rPr>
          <w:i/>
        </w:rPr>
      </w:pPr>
    </w:p>
    <w:p w14:paraId="3188D2B6" w14:textId="77777777" w:rsidR="000B0622" w:rsidRPr="000B0622" w:rsidRDefault="000B0622" w:rsidP="000B0622">
      <w:pPr>
        <w:pStyle w:val="BodyText"/>
        <w:rPr>
          <w:i/>
        </w:rPr>
      </w:pPr>
      <w:r w:rsidRPr="000B0622">
        <w:rPr>
          <w:i/>
        </w:rPr>
        <w:t>Parakstītāja vārds, uzvārds un amats: _________________</w:t>
      </w:r>
    </w:p>
    <w:p w14:paraId="7201FEA4" w14:textId="77777777" w:rsidR="000B0622" w:rsidRPr="000B0622" w:rsidRDefault="000B0622" w:rsidP="000B0622">
      <w:pPr>
        <w:jc w:val="both"/>
        <w:rPr>
          <w:i/>
        </w:rPr>
      </w:pPr>
    </w:p>
    <w:p w14:paraId="0DF05FBE" w14:textId="69086D1A" w:rsidR="000B0622" w:rsidRPr="000B0622" w:rsidRDefault="000B0622" w:rsidP="000B0622">
      <w:pPr>
        <w:jc w:val="both"/>
        <w:rPr>
          <w:i/>
          <w:szCs w:val="22"/>
          <w:lang w:eastAsia="en-US"/>
        </w:rPr>
      </w:pPr>
      <w:r w:rsidRPr="000B0622">
        <w:rPr>
          <w:i/>
        </w:rPr>
        <w:t>Datums:____________</w:t>
      </w:r>
    </w:p>
    <w:sectPr w:rsidR="000B0622" w:rsidRPr="000B0622" w:rsidSect="00143F4A">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759C1" w14:textId="77777777" w:rsidR="001B0FE6" w:rsidRDefault="001B0FE6" w:rsidP="002842DF">
      <w:r>
        <w:separator/>
      </w:r>
    </w:p>
  </w:endnote>
  <w:endnote w:type="continuationSeparator" w:id="0">
    <w:p w14:paraId="581B7F3F" w14:textId="77777777" w:rsidR="001B0FE6" w:rsidRDefault="001B0FE6" w:rsidP="00284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28DFF" w14:textId="31D3CD17" w:rsidR="00DB681B" w:rsidRDefault="00DB681B">
    <w:pPr>
      <w:pStyle w:val="Footer"/>
      <w:jc w:val="center"/>
    </w:pPr>
    <w:r>
      <w:fldChar w:fldCharType="begin"/>
    </w:r>
    <w:r>
      <w:instrText xml:space="preserve"> PAGE   \* MERGEFORMAT </w:instrText>
    </w:r>
    <w:r>
      <w:fldChar w:fldCharType="separate"/>
    </w:r>
    <w:r w:rsidR="00AA5C9E">
      <w:rPr>
        <w:noProof/>
      </w:rPr>
      <w:t>8</w:t>
    </w:r>
    <w:r>
      <w:rPr>
        <w:noProof/>
      </w:rPr>
      <w:fldChar w:fldCharType="end"/>
    </w:r>
  </w:p>
  <w:p w14:paraId="5B8E6DAA" w14:textId="77777777" w:rsidR="00DB681B" w:rsidRDefault="00DB6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417DF" w14:textId="77777777" w:rsidR="001B0FE6" w:rsidRDefault="001B0FE6" w:rsidP="002842DF">
      <w:r>
        <w:separator/>
      </w:r>
    </w:p>
  </w:footnote>
  <w:footnote w:type="continuationSeparator" w:id="0">
    <w:p w14:paraId="49A77399" w14:textId="77777777" w:rsidR="001B0FE6" w:rsidRDefault="001B0FE6" w:rsidP="002842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1829"/>
    <w:multiLevelType w:val="multilevel"/>
    <w:tmpl w:val="5E229B9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4961290"/>
    <w:multiLevelType w:val="hybridMultilevel"/>
    <w:tmpl w:val="7EE0F83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9B30C72"/>
    <w:multiLevelType w:val="multilevel"/>
    <w:tmpl w:val="F9221A36"/>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0F38FB"/>
    <w:multiLevelType w:val="hybridMultilevel"/>
    <w:tmpl w:val="7A185806"/>
    <w:lvl w:ilvl="0" w:tplc="04090001">
      <w:start w:val="1"/>
      <w:numFmt w:val="bullet"/>
      <w:lvlText w:val=""/>
      <w:lvlJc w:val="left"/>
      <w:pPr>
        <w:ind w:left="1440" w:hanging="360"/>
      </w:pPr>
      <w:rPr>
        <w:rFonts w:ascii="Symbol" w:hAnsi="Symbol" w:hint="default"/>
      </w:rPr>
    </w:lvl>
    <w:lvl w:ilvl="1" w:tplc="72CA526A">
      <w:start w:val="1"/>
      <w:numFmt w:val="bullet"/>
      <w:lvlText w:val="ˉ"/>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3C2051"/>
    <w:multiLevelType w:val="hybridMultilevel"/>
    <w:tmpl w:val="0C488210"/>
    <w:lvl w:ilvl="0" w:tplc="0426000F">
      <w:start w:val="1"/>
      <w:numFmt w:val="decimal"/>
      <w:lvlText w:val="%1."/>
      <w:lvlJc w:val="left"/>
      <w:pPr>
        <w:ind w:left="720" w:hanging="360"/>
      </w:pPr>
    </w:lvl>
    <w:lvl w:ilvl="1" w:tplc="4E1AAB0E">
      <w:start w:val="1"/>
      <w:numFmt w:val="decimal"/>
      <w:lvlText w:val="4.%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8951801"/>
    <w:multiLevelType w:val="multilevel"/>
    <w:tmpl w:val="0356603C"/>
    <w:lvl w:ilvl="0">
      <w:start w:val="1"/>
      <w:numFmt w:val="decimal"/>
      <w:lvlText w:val="%1."/>
      <w:lvlJc w:val="left"/>
      <w:pPr>
        <w:tabs>
          <w:tab w:val="num" w:pos="1440"/>
        </w:tabs>
        <w:ind w:left="1440" w:hanging="360"/>
      </w:pPr>
    </w:lvl>
    <w:lvl w:ilvl="1">
      <w:start w:val="1"/>
      <w:numFmt w:val="decimal"/>
      <w:isLgl/>
      <w:lvlText w:val="%1.%2."/>
      <w:lvlJc w:val="left"/>
      <w:pPr>
        <w:tabs>
          <w:tab w:val="num" w:pos="1470"/>
        </w:tabs>
        <w:ind w:left="1470" w:hanging="39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6" w15:restartNumberingAfterBreak="0">
    <w:nsid w:val="39814788"/>
    <w:multiLevelType w:val="hybridMultilevel"/>
    <w:tmpl w:val="373689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C0539D6"/>
    <w:multiLevelType w:val="multilevel"/>
    <w:tmpl w:val="5E229B9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F3F0BFE"/>
    <w:multiLevelType w:val="hybridMultilevel"/>
    <w:tmpl w:val="9C201198"/>
    <w:lvl w:ilvl="0" w:tplc="C4D4887C">
      <w:start w:val="1"/>
      <w:numFmt w:val="decimal"/>
      <w:pStyle w:val="ListParagraph"/>
      <w:lvlText w:val="1.%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41367136"/>
    <w:multiLevelType w:val="multilevel"/>
    <w:tmpl w:val="5E229B9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EE32173"/>
    <w:multiLevelType w:val="hybridMultilevel"/>
    <w:tmpl w:val="3C90F5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E4D71FD"/>
    <w:multiLevelType w:val="multilevel"/>
    <w:tmpl w:val="C632003E"/>
    <w:lvl w:ilvl="0">
      <w:start w:val="2"/>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0D22727"/>
    <w:multiLevelType w:val="multilevel"/>
    <w:tmpl w:val="D2CA4502"/>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1222"/>
        </w:tabs>
        <w:ind w:left="934" w:hanging="432"/>
      </w:pPr>
      <w:rPr>
        <w:rFonts w:hint="default"/>
        <w:b w:val="0"/>
      </w:rPr>
    </w:lvl>
    <w:lvl w:ilvl="2">
      <w:start w:val="1"/>
      <w:numFmt w:val="decimal"/>
      <w:lvlText w:val="%1.%2.%3."/>
      <w:lvlJc w:val="left"/>
      <w:pPr>
        <w:tabs>
          <w:tab w:val="num" w:pos="1582"/>
        </w:tabs>
        <w:ind w:left="1366" w:hanging="504"/>
      </w:pPr>
      <w:rPr>
        <w:rFonts w:hint="default"/>
      </w:rPr>
    </w:lvl>
    <w:lvl w:ilvl="3">
      <w:start w:val="1"/>
      <w:numFmt w:val="decimal"/>
      <w:lvlText w:val="%1.%2.%3.%4."/>
      <w:lvlJc w:val="left"/>
      <w:pPr>
        <w:tabs>
          <w:tab w:val="num" w:pos="2302"/>
        </w:tabs>
        <w:ind w:left="1870" w:hanging="648"/>
      </w:pPr>
      <w:rPr>
        <w:rFonts w:hint="default"/>
      </w:rPr>
    </w:lvl>
    <w:lvl w:ilvl="4">
      <w:start w:val="1"/>
      <w:numFmt w:val="decimal"/>
      <w:lvlText w:val="%1.%2.%3.%4.%5."/>
      <w:lvlJc w:val="left"/>
      <w:pPr>
        <w:tabs>
          <w:tab w:val="num" w:pos="3022"/>
        </w:tabs>
        <w:ind w:left="2374" w:hanging="792"/>
      </w:pPr>
      <w:rPr>
        <w:rFonts w:hint="default"/>
      </w:rPr>
    </w:lvl>
    <w:lvl w:ilvl="5">
      <w:start w:val="1"/>
      <w:numFmt w:val="decimal"/>
      <w:lvlText w:val="%1.%2.%3.%4.%5.%6."/>
      <w:lvlJc w:val="left"/>
      <w:pPr>
        <w:tabs>
          <w:tab w:val="num" w:pos="3382"/>
        </w:tabs>
        <w:ind w:left="2878" w:hanging="936"/>
      </w:pPr>
      <w:rPr>
        <w:rFonts w:hint="default"/>
      </w:rPr>
    </w:lvl>
    <w:lvl w:ilvl="6">
      <w:start w:val="1"/>
      <w:numFmt w:val="decimal"/>
      <w:lvlText w:val="%1.%2.%3.%4.%5.%6.%7."/>
      <w:lvlJc w:val="left"/>
      <w:pPr>
        <w:tabs>
          <w:tab w:val="num" w:pos="4102"/>
        </w:tabs>
        <w:ind w:left="3382" w:hanging="1080"/>
      </w:pPr>
      <w:rPr>
        <w:rFonts w:hint="default"/>
      </w:rPr>
    </w:lvl>
    <w:lvl w:ilvl="7">
      <w:start w:val="1"/>
      <w:numFmt w:val="decimal"/>
      <w:lvlText w:val="%1.%2.%3.%4.%5.%6.%7.%8."/>
      <w:lvlJc w:val="left"/>
      <w:pPr>
        <w:tabs>
          <w:tab w:val="num" w:pos="4822"/>
        </w:tabs>
        <w:ind w:left="3886" w:hanging="1224"/>
      </w:pPr>
      <w:rPr>
        <w:rFonts w:hint="default"/>
      </w:rPr>
    </w:lvl>
    <w:lvl w:ilvl="8">
      <w:start w:val="1"/>
      <w:numFmt w:val="decimal"/>
      <w:lvlText w:val="%1.%2.%3.%4.%5.%6.%7.%8.%9."/>
      <w:lvlJc w:val="left"/>
      <w:pPr>
        <w:tabs>
          <w:tab w:val="num" w:pos="5182"/>
        </w:tabs>
        <w:ind w:left="4462" w:hanging="1440"/>
      </w:pPr>
      <w:rPr>
        <w:rFonts w:hint="default"/>
      </w:rPr>
    </w:lvl>
  </w:abstractNum>
  <w:abstractNum w:abstractNumId="13" w15:restartNumberingAfterBreak="0">
    <w:nsid w:val="689B546D"/>
    <w:multiLevelType w:val="hybridMultilevel"/>
    <w:tmpl w:val="1CC658BE"/>
    <w:lvl w:ilvl="0" w:tplc="0426000F">
      <w:start w:val="1"/>
      <w:numFmt w:val="decimal"/>
      <w:lvlText w:val="%1."/>
      <w:lvlJc w:val="left"/>
      <w:pPr>
        <w:ind w:left="720" w:hanging="360"/>
      </w:pPr>
    </w:lvl>
    <w:lvl w:ilvl="1" w:tplc="04260019">
      <w:start w:val="1"/>
      <w:numFmt w:val="lowerLetter"/>
      <w:lvlText w:val="%2."/>
      <w:lvlJc w:val="left"/>
      <w:pPr>
        <w:ind w:left="786"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9AF6F8B"/>
    <w:multiLevelType w:val="multilevel"/>
    <w:tmpl w:val="36500C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3"/>
  </w:num>
  <w:num w:numId="3">
    <w:abstractNumId w:val="6"/>
  </w:num>
  <w:num w:numId="4">
    <w:abstractNumId w:val="7"/>
  </w:num>
  <w:num w:numId="5">
    <w:abstractNumId w:val="11"/>
  </w:num>
  <w:num w:numId="6">
    <w:abstractNumId w:val="5"/>
  </w:num>
  <w:num w:numId="7">
    <w:abstractNumId w:val="14"/>
  </w:num>
  <w:num w:numId="8">
    <w:abstractNumId w:val="9"/>
  </w:num>
  <w:num w:numId="9">
    <w:abstractNumId w:val="0"/>
  </w:num>
  <w:num w:numId="10">
    <w:abstractNumId w:val="8"/>
  </w:num>
  <w:num w:numId="11">
    <w:abstractNumId w:val="2"/>
  </w:num>
  <w:num w:numId="12">
    <w:abstractNumId w:val="1"/>
  </w:num>
  <w:num w:numId="13">
    <w:abstractNumId w:val="4"/>
  </w:num>
  <w:num w:numId="14">
    <w:abstractNumId w:val="8"/>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0D4"/>
    <w:rsid w:val="00005B47"/>
    <w:rsid w:val="000117AA"/>
    <w:rsid w:val="00012319"/>
    <w:rsid w:val="00015E69"/>
    <w:rsid w:val="00020133"/>
    <w:rsid w:val="00020F10"/>
    <w:rsid w:val="0003289E"/>
    <w:rsid w:val="00045FEB"/>
    <w:rsid w:val="00054573"/>
    <w:rsid w:val="00061797"/>
    <w:rsid w:val="00065118"/>
    <w:rsid w:val="00067469"/>
    <w:rsid w:val="00071E10"/>
    <w:rsid w:val="00072CB6"/>
    <w:rsid w:val="00084CF4"/>
    <w:rsid w:val="000909E6"/>
    <w:rsid w:val="000915EE"/>
    <w:rsid w:val="000B0622"/>
    <w:rsid w:val="000B7F76"/>
    <w:rsid w:val="000C3CD6"/>
    <w:rsid w:val="000D46DA"/>
    <w:rsid w:val="000E2A1C"/>
    <w:rsid w:val="000F6902"/>
    <w:rsid w:val="001059BF"/>
    <w:rsid w:val="00112C66"/>
    <w:rsid w:val="001350D7"/>
    <w:rsid w:val="001362E5"/>
    <w:rsid w:val="0014042B"/>
    <w:rsid w:val="00143F4A"/>
    <w:rsid w:val="001455AE"/>
    <w:rsid w:val="00151261"/>
    <w:rsid w:val="00172410"/>
    <w:rsid w:val="001753F2"/>
    <w:rsid w:val="00186B8D"/>
    <w:rsid w:val="00186D4A"/>
    <w:rsid w:val="00193C16"/>
    <w:rsid w:val="001A3D64"/>
    <w:rsid w:val="001B0FE6"/>
    <w:rsid w:val="001B58C6"/>
    <w:rsid w:val="001E3C4A"/>
    <w:rsid w:val="001E5D5E"/>
    <w:rsid w:val="001F3FE2"/>
    <w:rsid w:val="0022046F"/>
    <w:rsid w:val="00221064"/>
    <w:rsid w:val="00221F66"/>
    <w:rsid w:val="00230847"/>
    <w:rsid w:val="002308C8"/>
    <w:rsid w:val="00237875"/>
    <w:rsid w:val="002502F6"/>
    <w:rsid w:val="00261ED4"/>
    <w:rsid w:val="002707FA"/>
    <w:rsid w:val="0027344A"/>
    <w:rsid w:val="00276F95"/>
    <w:rsid w:val="0028194F"/>
    <w:rsid w:val="002834D2"/>
    <w:rsid w:val="002842DF"/>
    <w:rsid w:val="002927F9"/>
    <w:rsid w:val="002957CB"/>
    <w:rsid w:val="002B233D"/>
    <w:rsid w:val="002B2E21"/>
    <w:rsid w:val="002C393E"/>
    <w:rsid w:val="003021A5"/>
    <w:rsid w:val="003272C9"/>
    <w:rsid w:val="0033191E"/>
    <w:rsid w:val="00337B5B"/>
    <w:rsid w:val="00351B65"/>
    <w:rsid w:val="00356C4D"/>
    <w:rsid w:val="003577DE"/>
    <w:rsid w:val="003602D1"/>
    <w:rsid w:val="003679F0"/>
    <w:rsid w:val="00370520"/>
    <w:rsid w:val="00375113"/>
    <w:rsid w:val="0037754F"/>
    <w:rsid w:val="00393A97"/>
    <w:rsid w:val="003A4EFF"/>
    <w:rsid w:val="003B01CF"/>
    <w:rsid w:val="003B2519"/>
    <w:rsid w:val="003B6E61"/>
    <w:rsid w:val="003C1CB6"/>
    <w:rsid w:val="003C371A"/>
    <w:rsid w:val="003C3C99"/>
    <w:rsid w:val="003D5E14"/>
    <w:rsid w:val="003D61C2"/>
    <w:rsid w:val="003E6BBD"/>
    <w:rsid w:val="003F3861"/>
    <w:rsid w:val="004056EE"/>
    <w:rsid w:val="00407714"/>
    <w:rsid w:val="004110B4"/>
    <w:rsid w:val="0041190E"/>
    <w:rsid w:val="00412F88"/>
    <w:rsid w:val="00441027"/>
    <w:rsid w:val="00444D6A"/>
    <w:rsid w:val="0046294D"/>
    <w:rsid w:val="00473666"/>
    <w:rsid w:val="004751EA"/>
    <w:rsid w:val="00475B24"/>
    <w:rsid w:val="00480D7D"/>
    <w:rsid w:val="004811A8"/>
    <w:rsid w:val="00494B19"/>
    <w:rsid w:val="00495B04"/>
    <w:rsid w:val="004A004C"/>
    <w:rsid w:val="004A3DAE"/>
    <w:rsid w:val="004C0A46"/>
    <w:rsid w:val="004D266D"/>
    <w:rsid w:val="004E5AFD"/>
    <w:rsid w:val="005119E7"/>
    <w:rsid w:val="00514959"/>
    <w:rsid w:val="005340EB"/>
    <w:rsid w:val="00542168"/>
    <w:rsid w:val="00550788"/>
    <w:rsid w:val="0055509C"/>
    <w:rsid w:val="0057126B"/>
    <w:rsid w:val="00572C8E"/>
    <w:rsid w:val="00577B85"/>
    <w:rsid w:val="00577E3C"/>
    <w:rsid w:val="00580805"/>
    <w:rsid w:val="00585B6F"/>
    <w:rsid w:val="00585E46"/>
    <w:rsid w:val="00596DC0"/>
    <w:rsid w:val="005A4E11"/>
    <w:rsid w:val="005A6922"/>
    <w:rsid w:val="005B1888"/>
    <w:rsid w:val="005B5D79"/>
    <w:rsid w:val="005C3AFB"/>
    <w:rsid w:val="005C7E1A"/>
    <w:rsid w:val="005D0830"/>
    <w:rsid w:val="005D380A"/>
    <w:rsid w:val="005E639D"/>
    <w:rsid w:val="005F6E31"/>
    <w:rsid w:val="0061403F"/>
    <w:rsid w:val="00614389"/>
    <w:rsid w:val="00622A1F"/>
    <w:rsid w:val="00630919"/>
    <w:rsid w:val="00633A74"/>
    <w:rsid w:val="0063437F"/>
    <w:rsid w:val="00634B94"/>
    <w:rsid w:val="00646D43"/>
    <w:rsid w:val="006479CB"/>
    <w:rsid w:val="00647F63"/>
    <w:rsid w:val="006507D9"/>
    <w:rsid w:val="00660C35"/>
    <w:rsid w:val="006646BC"/>
    <w:rsid w:val="00670C24"/>
    <w:rsid w:val="00680F02"/>
    <w:rsid w:val="00686D49"/>
    <w:rsid w:val="006A229C"/>
    <w:rsid w:val="006B5FC7"/>
    <w:rsid w:val="006C61C6"/>
    <w:rsid w:val="006E6F8D"/>
    <w:rsid w:val="006F4C46"/>
    <w:rsid w:val="0071419D"/>
    <w:rsid w:val="00726124"/>
    <w:rsid w:val="007264C5"/>
    <w:rsid w:val="00726E1A"/>
    <w:rsid w:val="00730F42"/>
    <w:rsid w:val="00756097"/>
    <w:rsid w:val="007741BB"/>
    <w:rsid w:val="00774D09"/>
    <w:rsid w:val="00776BB6"/>
    <w:rsid w:val="007803DE"/>
    <w:rsid w:val="00784539"/>
    <w:rsid w:val="00786E69"/>
    <w:rsid w:val="007958CA"/>
    <w:rsid w:val="00797EE1"/>
    <w:rsid w:val="007A4D0F"/>
    <w:rsid w:val="007B7E88"/>
    <w:rsid w:val="007D540B"/>
    <w:rsid w:val="007E406A"/>
    <w:rsid w:val="007F081C"/>
    <w:rsid w:val="007F1ECB"/>
    <w:rsid w:val="00800E3D"/>
    <w:rsid w:val="008112DF"/>
    <w:rsid w:val="00812653"/>
    <w:rsid w:val="00817947"/>
    <w:rsid w:val="00817DF0"/>
    <w:rsid w:val="0082207B"/>
    <w:rsid w:val="0082465D"/>
    <w:rsid w:val="00836B2F"/>
    <w:rsid w:val="008503C8"/>
    <w:rsid w:val="00851C7F"/>
    <w:rsid w:val="00861D06"/>
    <w:rsid w:val="0086580A"/>
    <w:rsid w:val="008664AF"/>
    <w:rsid w:val="008827CD"/>
    <w:rsid w:val="008839BD"/>
    <w:rsid w:val="008840F0"/>
    <w:rsid w:val="0089003F"/>
    <w:rsid w:val="008A291F"/>
    <w:rsid w:val="008A4E50"/>
    <w:rsid w:val="008B5244"/>
    <w:rsid w:val="008B5E45"/>
    <w:rsid w:val="008C0316"/>
    <w:rsid w:val="008E053E"/>
    <w:rsid w:val="008E0FAC"/>
    <w:rsid w:val="008E49AB"/>
    <w:rsid w:val="008F16BC"/>
    <w:rsid w:val="00900D1D"/>
    <w:rsid w:val="00903882"/>
    <w:rsid w:val="00903D71"/>
    <w:rsid w:val="0090637C"/>
    <w:rsid w:val="009130EF"/>
    <w:rsid w:val="00921227"/>
    <w:rsid w:val="00922248"/>
    <w:rsid w:val="00922A58"/>
    <w:rsid w:val="0092466C"/>
    <w:rsid w:val="0093045A"/>
    <w:rsid w:val="00935AC8"/>
    <w:rsid w:val="00942C61"/>
    <w:rsid w:val="009443CB"/>
    <w:rsid w:val="00944A87"/>
    <w:rsid w:val="009562B2"/>
    <w:rsid w:val="009652DD"/>
    <w:rsid w:val="0097045B"/>
    <w:rsid w:val="00983451"/>
    <w:rsid w:val="009841AB"/>
    <w:rsid w:val="009A2D8E"/>
    <w:rsid w:val="009B5703"/>
    <w:rsid w:val="009C0412"/>
    <w:rsid w:val="009D0062"/>
    <w:rsid w:val="009D7F8B"/>
    <w:rsid w:val="009F7C74"/>
    <w:rsid w:val="00A038E8"/>
    <w:rsid w:val="00A15BA3"/>
    <w:rsid w:val="00A15E83"/>
    <w:rsid w:val="00A277E0"/>
    <w:rsid w:val="00A40FC1"/>
    <w:rsid w:val="00A46E75"/>
    <w:rsid w:val="00A5731A"/>
    <w:rsid w:val="00A611AA"/>
    <w:rsid w:val="00A778B0"/>
    <w:rsid w:val="00A80D57"/>
    <w:rsid w:val="00A90F23"/>
    <w:rsid w:val="00A9223E"/>
    <w:rsid w:val="00A92935"/>
    <w:rsid w:val="00A94C90"/>
    <w:rsid w:val="00AA0A31"/>
    <w:rsid w:val="00AA5C9E"/>
    <w:rsid w:val="00AB69EF"/>
    <w:rsid w:val="00AC1D89"/>
    <w:rsid w:val="00AD2F00"/>
    <w:rsid w:val="00AE12E1"/>
    <w:rsid w:val="00AE53C0"/>
    <w:rsid w:val="00AE7531"/>
    <w:rsid w:val="00AF12AD"/>
    <w:rsid w:val="00B431EC"/>
    <w:rsid w:val="00B565C6"/>
    <w:rsid w:val="00B710D5"/>
    <w:rsid w:val="00B870F8"/>
    <w:rsid w:val="00BA67B5"/>
    <w:rsid w:val="00BB0139"/>
    <w:rsid w:val="00BB40EB"/>
    <w:rsid w:val="00BC0C8B"/>
    <w:rsid w:val="00BC5245"/>
    <w:rsid w:val="00BE6699"/>
    <w:rsid w:val="00BF1F47"/>
    <w:rsid w:val="00C04CAE"/>
    <w:rsid w:val="00C04D61"/>
    <w:rsid w:val="00C0708B"/>
    <w:rsid w:val="00C07183"/>
    <w:rsid w:val="00C243F9"/>
    <w:rsid w:val="00C25B62"/>
    <w:rsid w:val="00C3123B"/>
    <w:rsid w:val="00C53AB9"/>
    <w:rsid w:val="00C55CE6"/>
    <w:rsid w:val="00C64D41"/>
    <w:rsid w:val="00C658C6"/>
    <w:rsid w:val="00C66502"/>
    <w:rsid w:val="00C77541"/>
    <w:rsid w:val="00C84818"/>
    <w:rsid w:val="00C90769"/>
    <w:rsid w:val="00C90BC0"/>
    <w:rsid w:val="00C91B30"/>
    <w:rsid w:val="00C921C5"/>
    <w:rsid w:val="00C93CC2"/>
    <w:rsid w:val="00C9606E"/>
    <w:rsid w:val="00CA5BA6"/>
    <w:rsid w:val="00CB143E"/>
    <w:rsid w:val="00CE728E"/>
    <w:rsid w:val="00CF0D3C"/>
    <w:rsid w:val="00CF2A5D"/>
    <w:rsid w:val="00CF35C0"/>
    <w:rsid w:val="00CF708F"/>
    <w:rsid w:val="00D004F4"/>
    <w:rsid w:val="00D1174C"/>
    <w:rsid w:val="00D16998"/>
    <w:rsid w:val="00D252F6"/>
    <w:rsid w:val="00D27893"/>
    <w:rsid w:val="00D32503"/>
    <w:rsid w:val="00D3722E"/>
    <w:rsid w:val="00D406F2"/>
    <w:rsid w:val="00D518EB"/>
    <w:rsid w:val="00D67952"/>
    <w:rsid w:val="00D714AA"/>
    <w:rsid w:val="00D76900"/>
    <w:rsid w:val="00D83D83"/>
    <w:rsid w:val="00D920D4"/>
    <w:rsid w:val="00D92EA1"/>
    <w:rsid w:val="00DA2369"/>
    <w:rsid w:val="00DB07FC"/>
    <w:rsid w:val="00DB681B"/>
    <w:rsid w:val="00DD038C"/>
    <w:rsid w:val="00DD30CD"/>
    <w:rsid w:val="00DF0443"/>
    <w:rsid w:val="00E073E3"/>
    <w:rsid w:val="00E11B28"/>
    <w:rsid w:val="00E20F9D"/>
    <w:rsid w:val="00E2376C"/>
    <w:rsid w:val="00E3363D"/>
    <w:rsid w:val="00E3788A"/>
    <w:rsid w:val="00E43D09"/>
    <w:rsid w:val="00E44993"/>
    <w:rsid w:val="00E50E20"/>
    <w:rsid w:val="00E610A1"/>
    <w:rsid w:val="00E87A9F"/>
    <w:rsid w:val="00E9695E"/>
    <w:rsid w:val="00EA08B9"/>
    <w:rsid w:val="00EB3D3B"/>
    <w:rsid w:val="00EB71B8"/>
    <w:rsid w:val="00EB7E5C"/>
    <w:rsid w:val="00EC40B5"/>
    <w:rsid w:val="00ED2F23"/>
    <w:rsid w:val="00ED3EB1"/>
    <w:rsid w:val="00EE1F27"/>
    <w:rsid w:val="00F02471"/>
    <w:rsid w:val="00F1456F"/>
    <w:rsid w:val="00F31989"/>
    <w:rsid w:val="00F43B53"/>
    <w:rsid w:val="00F4475C"/>
    <w:rsid w:val="00F52C3D"/>
    <w:rsid w:val="00F55B77"/>
    <w:rsid w:val="00F577B2"/>
    <w:rsid w:val="00F57B85"/>
    <w:rsid w:val="00F71C01"/>
    <w:rsid w:val="00F72AD9"/>
    <w:rsid w:val="00F72CB7"/>
    <w:rsid w:val="00F763BA"/>
    <w:rsid w:val="00F87414"/>
    <w:rsid w:val="00FA5942"/>
    <w:rsid w:val="00FA74B4"/>
    <w:rsid w:val="00FC0089"/>
    <w:rsid w:val="00FC31CC"/>
    <w:rsid w:val="00FD4D4D"/>
    <w:rsid w:val="00FE335B"/>
    <w:rsid w:val="00FE43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D2037"/>
  <w15:docId w15:val="{23064F61-1BAA-454F-BEAA-18F7302B3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0D4"/>
    <w:rPr>
      <w:rFonts w:ascii="Times New Roman" w:eastAsia="Times New Roman" w:hAnsi="Times New Roman"/>
      <w:sz w:val="24"/>
      <w:szCs w:val="24"/>
    </w:rPr>
  </w:style>
  <w:style w:type="paragraph" w:styleId="Heading1">
    <w:name w:val="heading 1"/>
    <w:basedOn w:val="Normal"/>
    <w:link w:val="Heading1Char"/>
    <w:qFormat/>
    <w:rsid w:val="00D920D4"/>
    <w:pPr>
      <w:spacing w:before="100" w:beforeAutospacing="1" w:after="100" w:afterAutospacing="1"/>
      <w:outlineLvl w:val="0"/>
    </w:pPr>
    <w:rPr>
      <w:b/>
      <w:bCs/>
      <w:kern w:val="36"/>
      <w:sz w:val="48"/>
      <w:szCs w:val="48"/>
    </w:rPr>
  </w:style>
  <w:style w:type="paragraph" w:styleId="Heading2">
    <w:name w:val="heading 2"/>
    <w:aliases w:val="Heading 21"/>
    <w:basedOn w:val="Normal"/>
    <w:next w:val="Normal"/>
    <w:link w:val="Heading2Char"/>
    <w:qFormat/>
    <w:rsid w:val="00D920D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920D4"/>
    <w:rPr>
      <w:rFonts w:ascii="Times New Roman" w:eastAsia="Times New Roman" w:hAnsi="Times New Roman" w:cs="Times New Roman"/>
      <w:b/>
      <w:bCs/>
      <w:kern w:val="36"/>
      <w:sz w:val="48"/>
      <w:szCs w:val="48"/>
      <w:lang w:eastAsia="lv-LV"/>
    </w:rPr>
  </w:style>
  <w:style w:type="character" w:customStyle="1" w:styleId="Heading2Char">
    <w:name w:val="Heading 2 Char"/>
    <w:aliases w:val="Heading 21 Char"/>
    <w:link w:val="Heading2"/>
    <w:rsid w:val="00D920D4"/>
    <w:rPr>
      <w:rFonts w:ascii="Arial" w:eastAsia="Times New Roman" w:hAnsi="Arial" w:cs="Arial"/>
      <w:b/>
      <w:bCs/>
      <w:i/>
      <w:iCs/>
      <w:sz w:val="28"/>
      <w:szCs w:val="28"/>
      <w:lang w:eastAsia="lv-LV"/>
    </w:rPr>
  </w:style>
  <w:style w:type="paragraph" w:styleId="ListParagraph">
    <w:name w:val="List Paragraph"/>
    <w:basedOn w:val="Normal"/>
    <w:rsid w:val="00580805"/>
    <w:pPr>
      <w:numPr>
        <w:numId w:val="10"/>
      </w:numPr>
      <w:contextualSpacing/>
    </w:pPr>
    <w:rPr>
      <w:rFonts w:ascii="Verdana" w:hAnsi="Verdana"/>
      <w:sz w:val="20"/>
      <w:szCs w:val="20"/>
    </w:rPr>
  </w:style>
  <w:style w:type="character" w:styleId="CommentReference">
    <w:name w:val="annotation reference"/>
    <w:semiHidden/>
    <w:unhideWhenUsed/>
    <w:rsid w:val="00A038E8"/>
    <w:rPr>
      <w:sz w:val="16"/>
      <w:szCs w:val="16"/>
    </w:rPr>
  </w:style>
  <w:style w:type="paragraph" w:styleId="CommentText">
    <w:name w:val="annotation text"/>
    <w:basedOn w:val="Normal"/>
    <w:link w:val="CommentTextChar"/>
    <w:semiHidden/>
    <w:unhideWhenUsed/>
    <w:rsid w:val="00A038E8"/>
    <w:pPr>
      <w:widowControl w:val="0"/>
      <w:autoSpaceDE w:val="0"/>
      <w:autoSpaceDN w:val="0"/>
      <w:adjustRightInd w:val="0"/>
    </w:pPr>
    <w:rPr>
      <w:sz w:val="20"/>
      <w:szCs w:val="20"/>
    </w:rPr>
  </w:style>
  <w:style w:type="character" w:customStyle="1" w:styleId="CommentTextChar">
    <w:name w:val="Comment Text Char"/>
    <w:link w:val="CommentText"/>
    <w:semiHidden/>
    <w:rsid w:val="00A038E8"/>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A038E8"/>
    <w:rPr>
      <w:rFonts w:ascii="Tahoma" w:hAnsi="Tahoma" w:cs="Tahoma"/>
      <w:sz w:val="16"/>
      <w:szCs w:val="16"/>
    </w:rPr>
  </w:style>
  <w:style w:type="character" w:customStyle="1" w:styleId="BalloonTextChar">
    <w:name w:val="Balloon Text Char"/>
    <w:link w:val="BalloonText"/>
    <w:uiPriority w:val="99"/>
    <w:semiHidden/>
    <w:rsid w:val="00A038E8"/>
    <w:rPr>
      <w:rFonts w:ascii="Tahoma" w:eastAsia="Times New Roman" w:hAnsi="Tahoma" w:cs="Tahoma"/>
      <w:sz w:val="16"/>
      <w:szCs w:val="16"/>
      <w:lang w:eastAsia="lv-LV"/>
    </w:rPr>
  </w:style>
  <w:style w:type="paragraph" w:styleId="BodyText">
    <w:name w:val="Body Text"/>
    <w:basedOn w:val="Normal"/>
    <w:link w:val="BodyTextChar"/>
    <w:rsid w:val="0090637C"/>
    <w:pPr>
      <w:jc w:val="both"/>
    </w:pPr>
    <w:rPr>
      <w:lang w:val="en-GB" w:eastAsia="en-US"/>
    </w:rPr>
  </w:style>
  <w:style w:type="character" w:customStyle="1" w:styleId="BodyTextChar">
    <w:name w:val="Body Text Char"/>
    <w:link w:val="BodyText"/>
    <w:rsid w:val="0090637C"/>
    <w:rPr>
      <w:rFonts w:ascii="Times New Roman" w:eastAsia="Times New Roman" w:hAnsi="Times New Roman" w:cs="Times New Roman"/>
      <w:sz w:val="24"/>
      <w:szCs w:val="24"/>
      <w:lang w:val="en-GB"/>
    </w:rPr>
  </w:style>
  <w:style w:type="paragraph" w:styleId="FootnoteText">
    <w:name w:val="footnote text"/>
    <w:basedOn w:val="Normal"/>
    <w:link w:val="FootnoteTextChar"/>
    <w:uiPriority w:val="99"/>
    <w:semiHidden/>
    <w:unhideWhenUsed/>
    <w:rsid w:val="002842DF"/>
    <w:rPr>
      <w:sz w:val="20"/>
      <w:szCs w:val="20"/>
    </w:rPr>
  </w:style>
  <w:style w:type="character" w:customStyle="1" w:styleId="FootnoteTextChar">
    <w:name w:val="Footnote Text Char"/>
    <w:link w:val="FootnoteText"/>
    <w:uiPriority w:val="99"/>
    <w:semiHidden/>
    <w:rsid w:val="002842DF"/>
    <w:rPr>
      <w:rFonts w:ascii="Times New Roman" w:eastAsia="Times New Roman" w:hAnsi="Times New Roman" w:cs="Times New Roman"/>
      <w:sz w:val="20"/>
      <w:szCs w:val="20"/>
      <w:lang w:eastAsia="lv-LV"/>
    </w:rPr>
  </w:style>
  <w:style w:type="character" w:styleId="FootnoteReference">
    <w:name w:val="footnote reference"/>
    <w:uiPriority w:val="99"/>
    <w:semiHidden/>
    <w:unhideWhenUsed/>
    <w:rsid w:val="002842DF"/>
    <w:rPr>
      <w:vertAlign w:val="superscript"/>
    </w:rPr>
  </w:style>
  <w:style w:type="character" w:styleId="Hyperlink">
    <w:name w:val="Hyperlink"/>
    <w:uiPriority w:val="99"/>
    <w:unhideWhenUsed/>
    <w:rsid w:val="002842DF"/>
    <w:rPr>
      <w:color w:val="0000FF"/>
      <w:u w:val="single"/>
    </w:rPr>
  </w:style>
  <w:style w:type="paragraph" w:styleId="CommentSubject">
    <w:name w:val="annotation subject"/>
    <w:basedOn w:val="CommentText"/>
    <w:next w:val="CommentText"/>
    <w:link w:val="CommentSubjectChar"/>
    <w:uiPriority w:val="99"/>
    <w:semiHidden/>
    <w:unhideWhenUsed/>
    <w:rsid w:val="00495B04"/>
    <w:pPr>
      <w:widowControl/>
      <w:autoSpaceDE/>
      <w:autoSpaceDN/>
      <w:adjustRightInd/>
    </w:pPr>
    <w:rPr>
      <w:b/>
      <w:bCs/>
    </w:rPr>
  </w:style>
  <w:style w:type="character" w:customStyle="1" w:styleId="CommentSubjectChar">
    <w:name w:val="Comment Subject Char"/>
    <w:link w:val="CommentSubject"/>
    <w:uiPriority w:val="99"/>
    <w:semiHidden/>
    <w:rsid w:val="00495B04"/>
    <w:rPr>
      <w:rFonts w:ascii="Times New Roman" w:eastAsia="Times New Roman" w:hAnsi="Times New Roman" w:cs="Times New Roman"/>
      <w:b/>
      <w:bCs/>
      <w:sz w:val="20"/>
      <w:szCs w:val="20"/>
      <w:lang w:eastAsia="lv-LV"/>
    </w:rPr>
  </w:style>
  <w:style w:type="paragraph" w:styleId="Revision">
    <w:name w:val="Revision"/>
    <w:hidden/>
    <w:uiPriority w:val="99"/>
    <w:semiHidden/>
    <w:rsid w:val="00495B04"/>
    <w:rPr>
      <w:rFonts w:ascii="Times New Roman" w:eastAsia="Times New Roman" w:hAnsi="Times New Roman"/>
      <w:sz w:val="24"/>
      <w:szCs w:val="24"/>
    </w:rPr>
  </w:style>
  <w:style w:type="paragraph" w:styleId="Header">
    <w:name w:val="header"/>
    <w:basedOn w:val="Normal"/>
    <w:link w:val="HeaderChar"/>
    <w:uiPriority w:val="99"/>
    <w:unhideWhenUsed/>
    <w:rsid w:val="0028194F"/>
    <w:pPr>
      <w:tabs>
        <w:tab w:val="center" w:pos="4153"/>
        <w:tab w:val="right" w:pos="8306"/>
      </w:tabs>
    </w:pPr>
  </w:style>
  <w:style w:type="character" w:customStyle="1" w:styleId="HeaderChar">
    <w:name w:val="Header Char"/>
    <w:link w:val="Header"/>
    <w:uiPriority w:val="99"/>
    <w:rsid w:val="0028194F"/>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28194F"/>
    <w:pPr>
      <w:tabs>
        <w:tab w:val="center" w:pos="4153"/>
        <w:tab w:val="right" w:pos="8306"/>
      </w:tabs>
    </w:pPr>
  </w:style>
  <w:style w:type="character" w:customStyle="1" w:styleId="FooterChar">
    <w:name w:val="Footer Char"/>
    <w:link w:val="Footer"/>
    <w:uiPriority w:val="99"/>
    <w:rsid w:val="0028194F"/>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427559">
      <w:bodyDiv w:val="1"/>
      <w:marLeft w:val="0"/>
      <w:marRight w:val="0"/>
      <w:marTop w:val="0"/>
      <w:marBottom w:val="0"/>
      <w:divBdr>
        <w:top w:val="none" w:sz="0" w:space="0" w:color="auto"/>
        <w:left w:val="none" w:sz="0" w:space="0" w:color="auto"/>
        <w:bottom w:val="none" w:sz="0" w:space="0" w:color="auto"/>
        <w:right w:val="none" w:sz="0" w:space="0" w:color="auto"/>
      </w:divBdr>
    </w:div>
    <w:div w:id="1198930586">
      <w:bodyDiv w:val="1"/>
      <w:marLeft w:val="0"/>
      <w:marRight w:val="0"/>
      <w:marTop w:val="0"/>
      <w:marBottom w:val="0"/>
      <w:divBdr>
        <w:top w:val="none" w:sz="0" w:space="0" w:color="auto"/>
        <w:left w:val="none" w:sz="0" w:space="0" w:color="auto"/>
        <w:bottom w:val="none" w:sz="0" w:space="0" w:color="auto"/>
        <w:right w:val="none" w:sz="0" w:space="0" w:color="auto"/>
      </w:divBdr>
    </w:div>
    <w:div w:id="1266766089">
      <w:bodyDiv w:val="1"/>
      <w:marLeft w:val="0"/>
      <w:marRight w:val="0"/>
      <w:marTop w:val="0"/>
      <w:marBottom w:val="0"/>
      <w:divBdr>
        <w:top w:val="none" w:sz="0" w:space="0" w:color="auto"/>
        <w:left w:val="none" w:sz="0" w:space="0" w:color="auto"/>
        <w:bottom w:val="none" w:sz="0" w:space="0" w:color="auto"/>
        <w:right w:val="none" w:sz="0" w:space="0" w:color="auto"/>
      </w:divBdr>
    </w:div>
    <w:div w:id="1304627601">
      <w:bodyDiv w:val="1"/>
      <w:marLeft w:val="0"/>
      <w:marRight w:val="0"/>
      <w:marTop w:val="0"/>
      <w:marBottom w:val="0"/>
      <w:divBdr>
        <w:top w:val="none" w:sz="0" w:space="0" w:color="auto"/>
        <w:left w:val="none" w:sz="0" w:space="0" w:color="auto"/>
        <w:bottom w:val="none" w:sz="0" w:space="0" w:color="auto"/>
        <w:right w:val="none" w:sz="0" w:space="0" w:color="auto"/>
      </w:divBdr>
    </w:div>
    <w:div w:id="1609658083">
      <w:bodyDiv w:val="1"/>
      <w:marLeft w:val="0"/>
      <w:marRight w:val="0"/>
      <w:marTop w:val="0"/>
      <w:marBottom w:val="0"/>
      <w:divBdr>
        <w:top w:val="none" w:sz="0" w:space="0" w:color="auto"/>
        <w:left w:val="none" w:sz="0" w:space="0" w:color="auto"/>
        <w:bottom w:val="none" w:sz="0" w:space="0" w:color="auto"/>
        <w:right w:val="none" w:sz="0" w:space="0" w:color="auto"/>
      </w:divBdr>
    </w:div>
    <w:div w:id="1628508745">
      <w:bodyDiv w:val="1"/>
      <w:marLeft w:val="0"/>
      <w:marRight w:val="0"/>
      <w:marTop w:val="0"/>
      <w:marBottom w:val="0"/>
      <w:divBdr>
        <w:top w:val="none" w:sz="0" w:space="0" w:color="auto"/>
        <w:left w:val="none" w:sz="0" w:space="0" w:color="auto"/>
        <w:bottom w:val="none" w:sz="0" w:space="0" w:color="auto"/>
        <w:right w:val="none" w:sz="0" w:space="0" w:color="auto"/>
      </w:divBdr>
    </w:div>
    <w:div w:id="172355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625BE-DD74-4975-854B-F7A6152D6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10</Pages>
  <Words>10857</Words>
  <Characters>6190</Characters>
  <Application>Microsoft Office Word</Application>
  <DocSecurity>0</DocSecurity>
  <Lines>51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17013</CharactersWithSpaces>
  <SharedDoc>false</SharedDoc>
  <HLinks>
    <vt:vector size="6" baseType="variant">
      <vt:variant>
        <vt:i4>5046366</vt:i4>
      </vt:variant>
      <vt:variant>
        <vt:i4>0</vt:i4>
      </vt:variant>
      <vt:variant>
        <vt:i4>0</vt:i4>
      </vt:variant>
      <vt:variant>
        <vt:i4>5</vt:i4>
      </vt:variant>
      <vt:variant>
        <vt:lpwstr>http://www.facebook.com/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Artis Celitāns</cp:lastModifiedBy>
  <cp:revision>11</cp:revision>
  <cp:lastPrinted>2017-03-27T11:59:00Z</cp:lastPrinted>
  <dcterms:created xsi:type="dcterms:W3CDTF">2018-02-25T10:46:00Z</dcterms:created>
  <dcterms:modified xsi:type="dcterms:W3CDTF">2018-03-16T11:03:00Z</dcterms:modified>
</cp:coreProperties>
</file>