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753E5D" w:rsidRDefault="009659AE" w:rsidP="00A27E9B">
      <w:pPr>
        <w:jc w:val="center"/>
        <w:rPr>
          <w:b/>
          <w:sz w:val="22"/>
          <w:szCs w:val="22"/>
          <w:lang w:val="lv-LV"/>
        </w:rPr>
      </w:pPr>
    </w:p>
    <w:p w14:paraId="710CA825" w14:textId="77777777" w:rsidR="009659AE" w:rsidRPr="00753E5D" w:rsidRDefault="009659AE" w:rsidP="00A27E9B">
      <w:pPr>
        <w:jc w:val="center"/>
        <w:rPr>
          <w:b/>
          <w:sz w:val="22"/>
          <w:szCs w:val="22"/>
          <w:lang w:val="lv-LV"/>
        </w:rPr>
      </w:pPr>
    </w:p>
    <w:p w14:paraId="174389C7" w14:textId="7B3C6730" w:rsidR="00B3737A" w:rsidRPr="00753E5D" w:rsidRDefault="00B3737A" w:rsidP="00683BA8">
      <w:pPr>
        <w:jc w:val="right"/>
        <w:rPr>
          <w:b/>
          <w:sz w:val="22"/>
          <w:szCs w:val="22"/>
          <w:lang w:val="lv-LV"/>
        </w:rPr>
      </w:pPr>
      <w:r w:rsidRPr="00753E5D">
        <w:rPr>
          <w:b/>
          <w:sz w:val="22"/>
          <w:szCs w:val="22"/>
          <w:lang w:val="lv-LV"/>
        </w:rPr>
        <w:t>APSTIPRINĀTS:</w:t>
      </w:r>
    </w:p>
    <w:p w14:paraId="20441C37" w14:textId="1087A011" w:rsidR="00B3737A" w:rsidRPr="00753E5D" w:rsidRDefault="00472833" w:rsidP="00683BA8">
      <w:pPr>
        <w:jc w:val="right"/>
        <w:rPr>
          <w:b/>
          <w:sz w:val="22"/>
          <w:szCs w:val="22"/>
          <w:lang w:val="lv-LV"/>
        </w:rPr>
      </w:pPr>
      <w:r w:rsidRPr="00753E5D">
        <w:rPr>
          <w:sz w:val="22"/>
          <w:szCs w:val="22"/>
          <w:lang w:val="lv-LV"/>
        </w:rPr>
        <w:t>201</w:t>
      </w:r>
      <w:r w:rsidR="00291CC3" w:rsidRPr="00753E5D">
        <w:rPr>
          <w:sz w:val="22"/>
          <w:szCs w:val="22"/>
          <w:lang w:val="lv-LV"/>
        </w:rPr>
        <w:t>8</w:t>
      </w:r>
      <w:r w:rsidR="00B3737A" w:rsidRPr="00753E5D">
        <w:rPr>
          <w:sz w:val="22"/>
          <w:szCs w:val="22"/>
          <w:lang w:val="lv-LV"/>
        </w:rPr>
        <w:t>.</w:t>
      </w:r>
      <w:r w:rsidR="00930D25" w:rsidRPr="00753E5D">
        <w:rPr>
          <w:sz w:val="22"/>
          <w:szCs w:val="22"/>
          <w:lang w:val="lv-LV"/>
        </w:rPr>
        <w:t xml:space="preserve"> </w:t>
      </w:r>
      <w:r w:rsidR="00B3737A" w:rsidRPr="00753E5D">
        <w:rPr>
          <w:sz w:val="22"/>
          <w:szCs w:val="22"/>
          <w:lang w:val="lv-LV"/>
        </w:rPr>
        <w:t xml:space="preserve">gada </w:t>
      </w:r>
      <w:r w:rsidR="00806067">
        <w:rPr>
          <w:sz w:val="22"/>
          <w:szCs w:val="22"/>
          <w:lang w:val="lv-LV"/>
        </w:rPr>
        <w:t>26</w:t>
      </w:r>
      <w:r w:rsidR="00A66B9C" w:rsidRPr="00753E5D">
        <w:rPr>
          <w:sz w:val="22"/>
          <w:szCs w:val="22"/>
          <w:lang w:val="lv-LV"/>
        </w:rPr>
        <w:t>.</w:t>
      </w:r>
      <w:r w:rsidR="00806067">
        <w:rPr>
          <w:sz w:val="22"/>
          <w:szCs w:val="22"/>
          <w:lang w:val="lv-LV"/>
        </w:rPr>
        <w:t>jūnija</w:t>
      </w:r>
    </w:p>
    <w:p w14:paraId="6FFB2F10" w14:textId="0C9109DC" w:rsidR="00B3737A" w:rsidRPr="00753E5D" w:rsidRDefault="00740039" w:rsidP="00683BA8">
      <w:pPr>
        <w:jc w:val="right"/>
        <w:rPr>
          <w:sz w:val="22"/>
          <w:szCs w:val="22"/>
          <w:lang w:val="lv-LV"/>
        </w:rPr>
      </w:pPr>
      <w:r w:rsidRPr="00753E5D">
        <w:rPr>
          <w:sz w:val="22"/>
          <w:szCs w:val="22"/>
          <w:lang w:val="lv-LV"/>
        </w:rPr>
        <w:t>k</w:t>
      </w:r>
      <w:r w:rsidR="00E61453" w:rsidRPr="00753E5D">
        <w:rPr>
          <w:sz w:val="22"/>
          <w:szCs w:val="22"/>
          <w:lang w:val="lv-LV"/>
        </w:rPr>
        <w:t>omisijas sēdē</w:t>
      </w:r>
      <w:r w:rsidR="004E2169" w:rsidRPr="00753E5D">
        <w:rPr>
          <w:sz w:val="22"/>
          <w:szCs w:val="22"/>
          <w:lang w:val="lv-LV"/>
        </w:rPr>
        <w:t>, protokols</w:t>
      </w:r>
      <w:r w:rsidR="00E61453" w:rsidRPr="00753E5D">
        <w:rPr>
          <w:sz w:val="22"/>
          <w:szCs w:val="22"/>
          <w:lang w:val="lv-LV"/>
        </w:rPr>
        <w:t xml:space="preserve"> Nr.</w:t>
      </w:r>
      <w:r w:rsidR="00B3737A" w:rsidRPr="00753E5D">
        <w:rPr>
          <w:sz w:val="22"/>
          <w:szCs w:val="22"/>
          <w:lang w:val="lv-LV"/>
        </w:rPr>
        <w:t>1</w:t>
      </w:r>
    </w:p>
    <w:p w14:paraId="124964CA" w14:textId="77777777" w:rsidR="00592204" w:rsidRPr="00753E5D" w:rsidRDefault="00592204" w:rsidP="00683BA8">
      <w:pPr>
        <w:jc w:val="right"/>
        <w:rPr>
          <w:sz w:val="22"/>
          <w:szCs w:val="22"/>
          <w:lang w:val="lv-LV"/>
        </w:rPr>
      </w:pPr>
    </w:p>
    <w:p w14:paraId="24AC431F" w14:textId="77777777" w:rsidR="00FB3025" w:rsidRPr="00753E5D" w:rsidRDefault="00FB3025" w:rsidP="00683BA8">
      <w:pPr>
        <w:jc w:val="right"/>
        <w:rPr>
          <w:sz w:val="22"/>
          <w:szCs w:val="22"/>
          <w:lang w:val="lv-LV"/>
        </w:rPr>
      </w:pPr>
    </w:p>
    <w:p w14:paraId="7F97B667" w14:textId="77777777" w:rsidR="00F23AF1" w:rsidRPr="00753E5D" w:rsidRDefault="00F23AF1" w:rsidP="00683BA8">
      <w:pPr>
        <w:rPr>
          <w:sz w:val="22"/>
          <w:szCs w:val="22"/>
          <w:lang w:val="lv-LV"/>
        </w:rPr>
      </w:pPr>
    </w:p>
    <w:p w14:paraId="1D33FC9A" w14:textId="32BCA850" w:rsidR="00472833" w:rsidRPr="00753E5D" w:rsidRDefault="00472833" w:rsidP="00683BA8">
      <w:pPr>
        <w:jc w:val="center"/>
        <w:rPr>
          <w:b/>
          <w:bCs/>
          <w:sz w:val="22"/>
          <w:szCs w:val="22"/>
          <w:lang w:val="lv-LV"/>
        </w:rPr>
      </w:pPr>
    </w:p>
    <w:p w14:paraId="6E6E6FBE" w14:textId="6C651BC6" w:rsidR="00472833" w:rsidRPr="00753E5D" w:rsidRDefault="00472833" w:rsidP="00683BA8">
      <w:pPr>
        <w:jc w:val="center"/>
        <w:rPr>
          <w:b/>
          <w:bCs/>
          <w:sz w:val="22"/>
          <w:szCs w:val="22"/>
          <w:lang w:val="lv-LV"/>
        </w:rPr>
      </w:pPr>
    </w:p>
    <w:p w14:paraId="1DC1B706" w14:textId="01311B43" w:rsidR="00F23AF1" w:rsidRPr="00753E5D" w:rsidRDefault="00F23AF1" w:rsidP="00683BA8">
      <w:pPr>
        <w:jc w:val="center"/>
        <w:rPr>
          <w:b/>
          <w:bCs/>
          <w:sz w:val="22"/>
          <w:szCs w:val="22"/>
          <w:lang w:val="lv-LV"/>
        </w:rPr>
      </w:pPr>
      <w:r w:rsidRPr="00753E5D">
        <w:rPr>
          <w:b/>
          <w:bCs/>
          <w:sz w:val="22"/>
          <w:szCs w:val="22"/>
          <w:lang w:val="lv-LV"/>
        </w:rPr>
        <w:t>RĪGAS TEHNISKĀS UNIVERSITĀTES</w:t>
      </w:r>
      <w:r w:rsidRPr="00753E5D">
        <w:rPr>
          <w:b/>
          <w:bCs/>
          <w:sz w:val="22"/>
          <w:szCs w:val="22"/>
          <w:lang w:val="lv-LV"/>
        </w:rPr>
        <w:br/>
      </w:r>
    </w:p>
    <w:p w14:paraId="2B972358" w14:textId="77777777" w:rsidR="00F23AF1" w:rsidRPr="00753E5D" w:rsidRDefault="00F23AF1" w:rsidP="00683BA8">
      <w:pPr>
        <w:jc w:val="center"/>
        <w:rPr>
          <w:b/>
          <w:sz w:val="22"/>
          <w:szCs w:val="22"/>
          <w:lang w:val="lv-LV"/>
        </w:rPr>
      </w:pPr>
    </w:p>
    <w:p w14:paraId="6033A95B" w14:textId="32B2CEEA" w:rsidR="00472833" w:rsidRPr="00753E5D" w:rsidRDefault="00472833" w:rsidP="00683BA8">
      <w:pPr>
        <w:jc w:val="center"/>
        <w:rPr>
          <w:sz w:val="22"/>
          <w:szCs w:val="22"/>
          <w:lang w:val="lv-LV"/>
        </w:rPr>
      </w:pPr>
    </w:p>
    <w:p w14:paraId="38F4DF5A" w14:textId="77777777" w:rsidR="00F23AF1" w:rsidRPr="00753E5D" w:rsidRDefault="00F23AF1" w:rsidP="00683BA8">
      <w:pPr>
        <w:jc w:val="center"/>
        <w:rPr>
          <w:sz w:val="22"/>
          <w:szCs w:val="22"/>
          <w:lang w:val="lv-LV"/>
        </w:rPr>
      </w:pPr>
      <w:r w:rsidRPr="00753E5D">
        <w:rPr>
          <w:sz w:val="22"/>
          <w:szCs w:val="22"/>
          <w:lang w:val="lv-LV"/>
        </w:rPr>
        <w:t>ATKLĀTA KONKURSA</w:t>
      </w:r>
    </w:p>
    <w:p w14:paraId="25294AA0" w14:textId="471F6852" w:rsidR="00F23AF1" w:rsidRPr="00753E5D" w:rsidRDefault="00F23AF1" w:rsidP="00683BA8">
      <w:pPr>
        <w:jc w:val="center"/>
        <w:rPr>
          <w:sz w:val="22"/>
          <w:szCs w:val="22"/>
          <w:lang w:val="lv-LV"/>
        </w:rPr>
      </w:pPr>
    </w:p>
    <w:p w14:paraId="3C20A82E" w14:textId="77777777" w:rsidR="002D3F34" w:rsidRPr="00753E5D" w:rsidRDefault="002D3F34" w:rsidP="00683BA8">
      <w:pPr>
        <w:jc w:val="center"/>
        <w:rPr>
          <w:sz w:val="22"/>
          <w:szCs w:val="22"/>
          <w:lang w:val="lv-LV"/>
        </w:rPr>
      </w:pPr>
    </w:p>
    <w:p w14:paraId="582772BD" w14:textId="0F2FB1EA" w:rsidR="00A27E9B" w:rsidRPr="00753E5D" w:rsidRDefault="0058430D" w:rsidP="00683BA8">
      <w:pPr>
        <w:jc w:val="center"/>
        <w:rPr>
          <w:b/>
          <w:sz w:val="22"/>
          <w:szCs w:val="22"/>
          <w:lang w:val="lv-LV"/>
        </w:rPr>
      </w:pPr>
      <w:r w:rsidRPr="00753E5D">
        <w:rPr>
          <w:b/>
          <w:sz w:val="22"/>
          <w:szCs w:val="22"/>
          <w:lang w:val="lv-LV"/>
        </w:rPr>
        <w:t xml:space="preserve">“Zinātniskās aparatūras un aprīkojuma iegāde RTU </w:t>
      </w:r>
      <w:proofErr w:type="spellStart"/>
      <w:r w:rsidRPr="00753E5D">
        <w:rPr>
          <w:b/>
          <w:sz w:val="22"/>
          <w:szCs w:val="22"/>
          <w:lang w:val="lv-LV"/>
        </w:rPr>
        <w:t>Mašīnzinību</w:t>
      </w:r>
      <w:proofErr w:type="spellEnd"/>
      <w:r w:rsidRPr="00753E5D">
        <w:rPr>
          <w:b/>
          <w:sz w:val="22"/>
          <w:szCs w:val="22"/>
          <w:lang w:val="lv-LV"/>
        </w:rPr>
        <w:t>, transporta un aeronautikas fakultātei: spektrometrs"</w:t>
      </w:r>
      <w:r w:rsidR="00270E85" w:rsidRPr="00753E5D">
        <w:rPr>
          <w:b/>
          <w:sz w:val="22"/>
          <w:szCs w:val="22"/>
          <w:lang w:val="lv-LV"/>
        </w:rPr>
        <w:t xml:space="preserve"> </w:t>
      </w:r>
    </w:p>
    <w:p w14:paraId="379FF7B0" w14:textId="633C087A" w:rsidR="00C61234" w:rsidRPr="00753E5D" w:rsidRDefault="00C61234" w:rsidP="00683BA8">
      <w:pPr>
        <w:jc w:val="center"/>
        <w:rPr>
          <w:sz w:val="22"/>
          <w:szCs w:val="22"/>
          <w:lang w:val="lv-LV"/>
        </w:rPr>
      </w:pPr>
    </w:p>
    <w:p w14:paraId="40B51C1E" w14:textId="540BA355" w:rsidR="00472833" w:rsidRPr="00753E5D" w:rsidRDefault="00472833" w:rsidP="00683BA8">
      <w:pPr>
        <w:jc w:val="center"/>
        <w:rPr>
          <w:sz w:val="22"/>
          <w:szCs w:val="22"/>
          <w:lang w:val="lv-LV"/>
        </w:rPr>
      </w:pPr>
      <w:r w:rsidRPr="00753E5D">
        <w:rPr>
          <w:sz w:val="22"/>
          <w:szCs w:val="22"/>
          <w:lang w:val="lv-LV"/>
        </w:rPr>
        <w:t xml:space="preserve">ID: </w:t>
      </w:r>
      <w:r w:rsidR="005A0F94" w:rsidRPr="00753E5D">
        <w:rPr>
          <w:sz w:val="22"/>
          <w:szCs w:val="22"/>
          <w:lang w:val="lv-LV"/>
        </w:rPr>
        <w:t xml:space="preserve">RTU – </w:t>
      </w:r>
      <w:r w:rsidR="00BB430C" w:rsidRPr="00753E5D">
        <w:rPr>
          <w:sz w:val="22"/>
          <w:szCs w:val="22"/>
          <w:lang w:val="lv-LV"/>
        </w:rPr>
        <w:t>2018</w:t>
      </w:r>
      <w:r w:rsidR="001E39B0" w:rsidRPr="00753E5D">
        <w:rPr>
          <w:sz w:val="22"/>
          <w:szCs w:val="22"/>
          <w:lang w:val="lv-LV"/>
        </w:rPr>
        <w:t>/</w:t>
      </w:r>
      <w:r w:rsidR="0058430D" w:rsidRPr="00753E5D">
        <w:rPr>
          <w:sz w:val="22"/>
          <w:szCs w:val="22"/>
          <w:lang w:val="lv-LV"/>
        </w:rPr>
        <w:t>34</w:t>
      </w:r>
    </w:p>
    <w:p w14:paraId="7F047274" w14:textId="77777777" w:rsidR="00472833" w:rsidRPr="00753E5D" w:rsidRDefault="00472833" w:rsidP="00683BA8">
      <w:pPr>
        <w:jc w:val="center"/>
        <w:rPr>
          <w:sz w:val="22"/>
          <w:szCs w:val="22"/>
          <w:lang w:val="lv-LV"/>
        </w:rPr>
      </w:pPr>
    </w:p>
    <w:p w14:paraId="68A7B7E3" w14:textId="77777777" w:rsidR="00F23AF1" w:rsidRPr="00753E5D" w:rsidRDefault="00F23AF1" w:rsidP="00683BA8">
      <w:pPr>
        <w:jc w:val="center"/>
        <w:rPr>
          <w:sz w:val="22"/>
          <w:szCs w:val="22"/>
          <w:lang w:val="lv-LV"/>
        </w:rPr>
      </w:pPr>
    </w:p>
    <w:p w14:paraId="0546611A" w14:textId="77777777" w:rsidR="00F23AF1" w:rsidRPr="00753E5D" w:rsidRDefault="00F23AF1" w:rsidP="00683BA8">
      <w:pPr>
        <w:jc w:val="center"/>
        <w:rPr>
          <w:sz w:val="22"/>
          <w:szCs w:val="22"/>
          <w:lang w:val="lv-LV"/>
        </w:rPr>
      </w:pPr>
    </w:p>
    <w:p w14:paraId="7807C98E" w14:textId="3DCAF222" w:rsidR="00F23AF1" w:rsidRPr="00753E5D" w:rsidRDefault="00F23AF1" w:rsidP="00683BA8">
      <w:pPr>
        <w:jc w:val="center"/>
        <w:rPr>
          <w:b/>
          <w:sz w:val="22"/>
          <w:szCs w:val="22"/>
          <w:lang w:val="lv-LV"/>
        </w:rPr>
      </w:pPr>
      <w:r w:rsidRPr="00753E5D">
        <w:rPr>
          <w:b/>
          <w:sz w:val="22"/>
          <w:szCs w:val="22"/>
          <w:lang w:val="lv-LV"/>
        </w:rPr>
        <w:t>NOLIKUMS</w:t>
      </w:r>
    </w:p>
    <w:p w14:paraId="5DCC45BE" w14:textId="366EBE9B" w:rsidR="00F23AF1" w:rsidRPr="00753E5D" w:rsidRDefault="00F23AF1" w:rsidP="00683BA8">
      <w:pPr>
        <w:jc w:val="center"/>
        <w:rPr>
          <w:sz w:val="22"/>
          <w:szCs w:val="22"/>
          <w:lang w:val="lv-LV"/>
        </w:rPr>
      </w:pPr>
    </w:p>
    <w:p w14:paraId="009C7F4A" w14:textId="1F35B8D4" w:rsidR="00C57A19" w:rsidRPr="00753E5D" w:rsidRDefault="00C57A19" w:rsidP="00683BA8">
      <w:pPr>
        <w:jc w:val="center"/>
        <w:rPr>
          <w:sz w:val="22"/>
          <w:szCs w:val="22"/>
          <w:lang w:val="lv-LV"/>
        </w:rPr>
      </w:pPr>
    </w:p>
    <w:p w14:paraId="0ECBF7A1" w14:textId="77777777" w:rsidR="00472833" w:rsidRPr="00753E5D" w:rsidRDefault="00472833" w:rsidP="00683BA8">
      <w:pPr>
        <w:jc w:val="center"/>
        <w:rPr>
          <w:sz w:val="22"/>
          <w:szCs w:val="22"/>
          <w:lang w:val="lv-LV"/>
        </w:rPr>
      </w:pPr>
    </w:p>
    <w:p w14:paraId="5AD4531F" w14:textId="0CA4E941" w:rsidR="00930D25" w:rsidRPr="00753E5D" w:rsidRDefault="00930D25" w:rsidP="00683BA8">
      <w:pPr>
        <w:jc w:val="center"/>
        <w:rPr>
          <w:sz w:val="22"/>
          <w:szCs w:val="22"/>
          <w:lang w:val="lv-LV"/>
        </w:rPr>
      </w:pPr>
    </w:p>
    <w:p w14:paraId="1E85B217" w14:textId="5790ECA6" w:rsidR="00930D25" w:rsidRPr="00753E5D" w:rsidRDefault="00930D25" w:rsidP="00683BA8">
      <w:pPr>
        <w:jc w:val="center"/>
        <w:rPr>
          <w:sz w:val="22"/>
          <w:szCs w:val="22"/>
          <w:lang w:val="lv-LV"/>
        </w:rPr>
      </w:pPr>
    </w:p>
    <w:p w14:paraId="53CD57CB" w14:textId="77777777" w:rsidR="00930D25" w:rsidRPr="00753E5D" w:rsidRDefault="00930D25" w:rsidP="00683BA8">
      <w:pPr>
        <w:jc w:val="center"/>
        <w:rPr>
          <w:sz w:val="22"/>
          <w:szCs w:val="22"/>
          <w:lang w:val="lv-LV"/>
        </w:rPr>
      </w:pPr>
    </w:p>
    <w:p w14:paraId="07ADEA8E" w14:textId="77777777" w:rsidR="00930D25" w:rsidRPr="00753E5D" w:rsidRDefault="00930D25" w:rsidP="00683BA8">
      <w:pPr>
        <w:jc w:val="center"/>
        <w:rPr>
          <w:sz w:val="22"/>
          <w:szCs w:val="22"/>
          <w:lang w:val="lv-LV"/>
        </w:rPr>
      </w:pPr>
    </w:p>
    <w:p w14:paraId="360BFAF7" w14:textId="4129BAF1" w:rsidR="00930D25" w:rsidRPr="00753E5D" w:rsidRDefault="00930D25" w:rsidP="00683BA8">
      <w:pPr>
        <w:jc w:val="center"/>
        <w:rPr>
          <w:sz w:val="22"/>
          <w:szCs w:val="22"/>
          <w:lang w:val="lv-LV"/>
        </w:rPr>
      </w:pPr>
    </w:p>
    <w:p w14:paraId="04A7A41C" w14:textId="77777777" w:rsidR="00930D25" w:rsidRPr="00753E5D" w:rsidRDefault="00930D25" w:rsidP="00683BA8">
      <w:pPr>
        <w:jc w:val="center"/>
        <w:rPr>
          <w:sz w:val="22"/>
          <w:szCs w:val="22"/>
          <w:lang w:val="lv-LV"/>
        </w:rPr>
      </w:pPr>
    </w:p>
    <w:p w14:paraId="2E4F7980" w14:textId="77777777" w:rsidR="00930D25" w:rsidRPr="00753E5D" w:rsidRDefault="00930D25" w:rsidP="00683BA8">
      <w:pPr>
        <w:jc w:val="center"/>
        <w:rPr>
          <w:sz w:val="22"/>
          <w:szCs w:val="22"/>
          <w:lang w:val="lv-LV"/>
        </w:rPr>
      </w:pPr>
    </w:p>
    <w:p w14:paraId="7FE0082C" w14:textId="77777777" w:rsidR="00930D25" w:rsidRPr="00753E5D" w:rsidRDefault="00930D25" w:rsidP="00683BA8">
      <w:pPr>
        <w:jc w:val="center"/>
        <w:rPr>
          <w:sz w:val="22"/>
          <w:szCs w:val="22"/>
          <w:lang w:val="lv-LV"/>
        </w:rPr>
      </w:pPr>
    </w:p>
    <w:p w14:paraId="41E78261" w14:textId="77777777" w:rsidR="00472833" w:rsidRPr="00753E5D" w:rsidRDefault="00472833" w:rsidP="00683BA8">
      <w:pPr>
        <w:jc w:val="center"/>
        <w:rPr>
          <w:sz w:val="22"/>
          <w:szCs w:val="22"/>
          <w:lang w:val="lv-LV"/>
        </w:rPr>
      </w:pPr>
    </w:p>
    <w:p w14:paraId="69818CA1" w14:textId="77777777" w:rsidR="00592204" w:rsidRPr="00753E5D" w:rsidRDefault="00592204" w:rsidP="00683BA8">
      <w:pPr>
        <w:jc w:val="center"/>
        <w:rPr>
          <w:sz w:val="22"/>
          <w:szCs w:val="22"/>
          <w:lang w:val="lv-LV"/>
        </w:rPr>
      </w:pPr>
    </w:p>
    <w:p w14:paraId="29FCE64A" w14:textId="77777777" w:rsidR="00472833" w:rsidRPr="00753E5D" w:rsidRDefault="00472833" w:rsidP="00683BA8">
      <w:pPr>
        <w:jc w:val="center"/>
        <w:rPr>
          <w:sz w:val="22"/>
          <w:szCs w:val="22"/>
          <w:lang w:val="lv-LV"/>
        </w:rPr>
      </w:pPr>
    </w:p>
    <w:p w14:paraId="661B6AA4" w14:textId="77179F31" w:rsidR="00F23AF1" w:rsidRPr="00753E5D" w:rsidRDefault="00F23AF1" w:rsidP="00683BA8">
      <w:pPr>
        <w:jc w:val="center"/>
        <w:rPr>
          <w:sz w:val="22"/>
          <w:szCs w:val="22"/>
          <w:lang w:val="lv-LV"/>
        </w:rPr>
      </w:pPr>
      <w:r w:rsidRPr="00753E5D">
        <w:rPr>
          <w:sz w:val="22"/>
          <w:szCs w:val="22"/>
          <w:lang w:val="lv-LV"/>
        </w:rPr>
        <w:t xml:space="preserve">Rīga, </w:t>
      </w:r>
      <w:r w:rsidR="00B40301" w:rsidRPr="00753E5D">
        <w:rPr>
          <w:sz w:val="22"/>
          <w:szCs w:val="22"/>
          <w:lang w:val="lv-LV"/>
        </w:rPr>
        <w:t>20</w:t>
      </w:r>
      <w:r w:rsidR="002D3F34" w:rsidRPr="00753E5D">
        <w:rPr>
          <w:sz w:val="22"/>
          <w:szCs w:val="22"/>
          <w:lang w:val="lv-LV"/>
        </w:rPr>
        <w:t>1</w:t>
      </w:r>
      <w:r w:rsidR="00B16DB1" w:rsidRPr="00753E5D">
        <w:rPr>
          <w:sz w:val="22"/>
          <w:szCs w:val="22"/>
          <w:lang w:val="lv-LV"/>
        </w:rPr>
        <w:t>8</w:t>
      </w:r>
    </w:p>
    <w:p w14:paraId="44D6F38A" w14:textId="77777777" w:rsidR="00216295" w:rsidRPr="00753E5D" w:rsidRDefault="00F23AF1" w:rsidP="00633244">
      <w:pPr>
        <w:numPr>
          <w:ilvl w:val="0"/>
          <w:numId w:val="4"/>
        </w:numPr>
        <w:jc w:val="center"/>
        <w:rPr>
          <w:b/>
          <w:sz w:val="22"/>
          <w:szCs w:val="22"/>
          <w:lang w:val="lv-LV"/>
        </w:rPr>
      </w:pPr>
      <w:r w:rsidRPr="00753E5D">
        <w:rPr>
          <w:sz w:val="22"/>
          <w:szCs w:val="22"/>
          <w:lang w:val="lv-LV"/>
        </w:rPr>
        <w:br w:type="page"/>
      </w:r>
      <w:r w:rsidR="00216295" w:rsidRPr="00753E5D">
        <w:rPr>
          <w:b/>
          <w:sz w:val="22"/>
          <w:szCs w:val="22"/>
          <w:lang w:val="lv-LV"/>
        </w:rPr>
        <w:lastRenderedPageBreak/>
        <w:t>VISPĀRĪGĀ INFORMĀCIJA</w:t>
      </w:r>
    </w:p>
    <w:p w14:paraId="7A4E46DE" w14:textId="32FD186B"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Iepirkuma identifikācijas numurs: </w:t>
      </w:r>
      <w:r w:rsidRPr="00753E5D">
        <w:rPr>
          <w:sz w:val="22"/>
          <w:szCs w:val="22"/>
          <w:lang w:val="lv-LV"/>
        </w:rPr>
        <w:t xml:space="preserve">RTU – </w:t>
      </w:r>
      <w:r w:rsidR="00B16DB1" w:rsidRPr="00753E5D">
        <w:rPr>
          <w:sz w:val="22"/>
          <w:szCs w:val="22"/>
          <w:lang w:val="lv-LV"/>
        </w:rPr>
        <w:t>2018</w:t>
      </w:r>
      <w:r w:rsidR="00C938E0" w:rsidRPr="00753E5D">
        <w:rPr>
          <w:sz w:val="22"/>
          <w:szCs w:val="22"/>
          <w:lang w:val="lv-LV"/>
        </w:rPr>
        <w:t>/</w:t>
      </w:r>
      <w:r w:rsidR="0058430D" w:rsidRPr="00753E5D">
        <w:rPr>
          <w:sz w:val="22"/>
          <w:szCs w:val="22"/>
          <w:lang w:val="lv-LV"/>
        </w:rPr>
        <w:t>34</w:t>
      </w:r>
    </w:p>
    <w:p w14:paraId="6590176C" w14:textId="78DA61FA" w:rsidR="00216295" w:rsidRPr="00753E5D"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Pasūtītājs</w:t>
      </w:r>
      <w:r w:rsidR="00740039" w:rsidRPr="00753E5D">
        <w:rPr>
          <w:b/>
          <w:sz w:val="22"/>
          <w:szCs w:val="22"/>
          <w:lang w:val="lv-LV"/>
        </w:rPr>
        <w:t>:</w:t>
      </w:r>
    </w:p>
    <w:p w14:paraId="63DF6EC9" w14:textId="77777777" w:rsidR="00216295" w:rsidRPr="00753E5D" w:rsidRDefault="00216295" w:rsidP="00683BA8">
      <w:pPr>
        <w:ind w:left="567"/>
        <w:rPr>
          <w:b/>
          <w:sz w:val="22"/>
          <w:szCs w:val="22"/>
          <w:lang w:val="lv-LV"/>
        </w:rPr>
      </w:pPr>
      <w:r w:rsidRPr="00753E5D">
        <w:rPr>
          <w:b/>
          <w:sz w:val="22"/>
          <w:szCs w:val="22"/>
          <w:lang w:val="lv-LV"/>
        </w:rPr>
        <w:t xml:space="preserve">Rīgas Tehniskā universitāte </w:t>
      </w:r>
      <w:r w:rsidRPr="00753E5D">
        <w:rPr>
          <w:sz w:val="22"/>
          <w:szCs w:val="22"/>
          <w:lang w:val="lv-LV"/>
        </w:rPr>
        <w:t>(turpmāk– RTU)</w:t>
      </w:r>
    </w:p>
    <w:p w14:paraId="0DAA0C15" w14:textId="77777777" w:rsidR="00216295" w:rsidRPr="00753E5D" w:rsidRDefault="00216295" w:rsidP="00683BA8">
      <w:pPr>
        <w:ind w:left="567"/>
        <w:rPr>
          <w:sz w:val="22"/>
          <w:szCs w:val="22"/>
          <w:lang w:val="lv-LV"/>
        </w:rPr>
      </w:pPr>
      <w:r w:rsidRPr="00753E5D">
        <w:rPr>
          <w:sz w:val="22"/>
          <w:szCs w:val="22"/>
          <w:lang w:val="lv-LV"/>
        </w:rPr>
        <w:t>Kaļķu iela 1, Rīga, LV-1658</w:t>
      </w:r>
    </w:p>
    <w:p w14:paraId="4F9E4D28" w14:textId="253E66B9" w:rsidR="00216295" w:rsidRPr="00753E5D" w:rsidRDefault="00645B89" w:rsidP="00683BA8">
      <w:pPr>
        <w:ind w:left="567"/>
        <w:rPr>
          <w:sz w:val="22"/>
          <w:szCs w:val="22"/>
          <w:lang w:val="lv-LV"/>
        </w:rPr>
      </w:pPr>
      <w:r w:rsidRPr="00753E5D">
        <w:rPr>
          <w:sz w:val="22"/>
          <w:szCs w:val="22"/>
          <w:lang w:val="lv-LV"/>
        </w:rPr>
        <w:t xml:space="preserve">Izglītības iestādes </w:t>
      </w:r>
      <w:proofErr w:type="spellStart"/>
      <w:r w:rsidRPr="00753E5D">
        <w:rPr>
          <w:sz w:val="22"/>
          <w:szCs w:val="22"/>
          <w:lang w:val="lv-LV"/>
        </w:rPr>
        <w:t>r</w:t>
      </w:r>
      <w:r w:rsidR="00216295" w:rsidRPr="00753E5D">
        <w:rPr>
          <w:sz w:val="22"/>
          <w:szCs w:val="22"/>
          <w:lang w:val="lv-LV"/>
        </w:rPr>
        <w:t>eģ</w:t>
      </w:r>
      <w:proofErr w:type="spellEnd"/>
      <w:r w:rsidR="00216295" w:rsidRPr="00753E5D">
        <w:rPr>
          <w:sz w:val="22"/>
          <w:szCs w:val="22"/>
          <w:lang w:val="lv-LV"/>
        </w:rPr>
        <w:t xml:space="preserve">. Nr. </w:t>
      </w:r>
      <w:smartTag w:uri="schemas-tilde-lv/tildestengine" w:element="phone">
        <w:smartTagPr>
          <w:attr w:name="phone_prefix" w:val="334"/>
          <w:attr w:name="phone_number" w:val="1000709"/>
        </w:smartTagPr>
        <w:r w:rsidR="00216295" w:rsidRPr="00753E5D">
          <w:rPr>
            <w:sz w:val="22"/>
            <w:szCs w:val="22"/>
            <w:lang w:val="lv-LV"/>
          </w:rPr>
          <w:t>3341000709</w:t>
        </w:r>
      </w:smartTag>
    </w:p>
    <w:p w14:paraId="0702D4F8" w14:textId="77777777" w:rsidR="00216295" w:rsidRPr="00753E5D" w:rsidRDefault="00216295" w:rsidP="00683BA8">
      <w:pPr>
        <w:ind w:left="567"/>
        <w:rPr>
          <w:sz w:val="22"/>
          <w:szCs w:val="22"/>
          <w:lang w:val="lv-LV"/>
        </w:rPr>
      </w:pPr>
      <w:r w:rsidRPr="00753E5D">
        <w:rPr>
          <w:sz w:val="22"/>
          <w:szCs w:val="22"/>
          <w:lang w:val="lv-LV"/>
        </w:rPr>
        <w:t>PVN Nr. LV</w:t>
      </w:r>
      <w:smartTag w:uri="schemas-tilde-lv/tildestengine" w:element="phone">
        <w:smartTagPr>
          <w:attr w:name="phone_prefix" w:val="9000"/>
          <w:attr w:name="phone_number" w:val="0068977"/>
        </w:smartTagPr>
        <w:r w:rsidRPr="00753E5D">
          <w:rPr>
            <w:sz w:val="22"/>
            <w:szCs w:val="22"/>
            <w:lang w:val="lv-LV"/>
          </w:rPr>
          <w:t>90000068977</w:t>
        </w:r>
      </w:smartTag>
    </w:p>
    <w:p w14:paraId="350E0B42" w14:textId="2B6CFD49" w:rsidR="00AD6801" w:rsidRPr="00753E5D" w:rsidRDefault="00B82CDD" w:rsidP="0058430D">
      <w:pPr>
        <w:numPr>
          <w:ilvl w:val="1"/>
          <w:numId w:val="4"/>
        </w:numPr>
        <w:suppressAutoHyphens w:val="0"/>
        <w:ind w:left="540" w:hanging="540"/>
        <w:jc w:val="both"/>
        <w:rPr>
          <w:sz w:val="22"/>
          <w:szCs w:val="22"/>
          <w:lang w:val="lv-LV"/>
        </w:rPr>
      </w:pPr>
      <w:r w:rsidRPr="00753E5D">
        <w:rPr>
          <w:b/>
          <w:bCs/>
          <w:color w:val="000000"/>
          <w:spacing w:val="-1"/>
          <w:sz w:val="22"/>
          <w:szCs w:val="22"/>
          <w:lang w:val="lv-LV"/>
        </w:rPr>
        <w:t xml:space="preserve">Konkurss - </w:t>
      </w:r>
      <w:r w:rsidRPr="00753E5D">
        <w:rPr>
          <w:color w:val="000000"/>
          <w:spacing w:val="-1"/>
          <w:sz w:val="22"/>
          <w:szCs w:val="22"/>
          <w:lang w:val="lv-LV"/>
        </w:rPr>
        <w:t xml:space="preserve">Atklāts konkurss </w:t>
      </w:r>
      <w:r w:rsidR="0058430D" w:rsidRPr="00753E5D">
        <w:rPr>
          <w:sz w:val="22"/>
          <w:szCs w:val="22"/>
          <w:lang w:val="lv-LV"/>
        </w:rPr>
        <w:t xml:space="preserve">“Zinātniskās aparatūras un aprīkojuma iegāde RTU </w:t>
      </w:r>
      <w:proofErr w:type="spellStart"/>
      <w:r w:rsidR="0058430D" w:rsidRPr="00753E5D">
        <w:rPr>
          <w:sz w:val="22"/>
          <w:szCs w:val="22"/>
          <w:lang w:val="lv-LV"/>
        </w:rPr>
        <w:t>Mašīnzinību</w:t>
      </w:r>
      <w:proofErr w:type="spellEnd"/>
      <w:r w:rsidR="0058430D" w:rsidRPr="00753E5D">
        <w:rPr>
          <w:sz w:val="22"/>
          <w:szCs w:val="22"/>
          <w:lang w:val="lv-LV"/>
        </w:rPr>
        <w:t>, transporta un aeronautikas fakultātei: spektrometrs"</w:t>
      </w:r>
      <w:r w:rsidR="00AD6801" w:rsidRPr="00753E5D">
        <w:rPr>
          <w:sz w:val="22"/>
          <w:szCs w:val="22"/>
          <w:lang w:val="lv-LV"/>
        </w:rPr>
        <w:t>.</w:t>
      </w:r>
    </w:p>
    <w:p w14:paraId="3375B216" w14:textId="17E26176" w:rsidR="00216295" w:rsidRPr="00753E5D" w:rsidRDefault="00AD6801" w:rsidP="00633244">
      <w:pPr>
        <w:pStyle w:val="ListParagraph"/>
        <w:numPr>
          <w:ilvl w:val="2"/>
          <w:numId w:val="4"/>
        </w:numPr>
        <w:jc w:val="both"/>
        <w:rPr>
          <w:sz w:val="22"/>
          <w:szCs w:val="22"/>
          <w:lang w:val="lv-LV"/>
        </w:rPr>
      </w:pPr>
      <w:r w:rsidRPr="00753E5D">
        <w:rPr>
          <w:sz w:val="22"/>
          <w:szCs w:val="22"/>
          <w:lang w:val="lv-LV"/>
        </w:rPr>
        <w:t>Konkurss</w:t>
      </w:r>
      <w:r w:rsidR="00A27E9B" w:rsidRPr="00753E5D">
        <w:rPr>
          <w:sz w:val="22"/>
          <w:szCs w:val="22"/>
          <w:lang w:val="lv-LV"/>
        </w:rPr>
        <w:t xml:space="preserve"> </w:t>
      </w:r>
      <w:r w:rsidRPr="00753E5D">
        <w:rPr>
          <w:sz w:val="22"/>
          <w:szCs w:val="22"/>
          <w:lang w:val="lv-LV"/>
        </w:rPr>
        <w:t xml:space="preserve">tiek </w:t>
      </w:r>
      <w:r w:rsidR="00A27E9B" w:rsidRPr="00753E5D">
        <w:rPr>
          <w:sz w:val="22"/>
          <w:szCs w:val="22"/>
          <w:lang w:val="lv-LV"/>
        </w:rPr>
        <w:t xml:space="preserve">rīkots </w:t>
      </w:r>
      <w:r w:rsidR="001E762C" w:rsidRPr="00753E5D">
        <w:rPr>
          <w:sz w:val="22"/>
          <w:szCs w:val="22"/>
          <w:lang w:val="lv-LV"/>
        </w:rPr>
        <w:t xml:space="preserve">Eiropas </w:t>
      </w:r>
      <w:r w:rsidR="009C6CA6" w:rsidRPr="00753E5D">
        <w:rPr>
          <w:sz w:val="22"/>
          <w:szCs w:val="22"/>
          <w:lang w:val="lv-LV"/>
        </w:rPr>
        <w:t>S</w:t>
      </w:r>
      <w:r w:rsidR="00E8320F" w:rsidRPr="00753E5D">
        <w:rPr>
          <w:sz w:val="22"/>
          <w:szCs w:val="22"/>
          <w:lang w:val="lv-LV"/>
        </w:rPr>
        <w:t>avienības</w:t>
      </w:r>
      <w:r w:rsidR="00A27E9B" w:rsidRPr="00753E5D">
        <w:rPr>
          <w:sz w:val="22"/>
          <w:szCs w:val="22"/>
          <w:lang w:val="lv-LV"/>
        </w:rPr>
        <w:t xml:space="preserve"> </w:t>
      </w:r>
      <w:r w:rsidR="009C6CA6" w:rsidRPr="00753E5D">
        <w:rPr>
          <w:sz w:val="22"/>
          <w:szCs w:val="22"/>
          <w:lang w:val="lv-LV"/>
        </w:rPr>
        <w:t xml:space="preserve">fonda </w:t>
      </w:r>
      <w:r w:rsidR="00CB748F" w:rsidRPr="00753E5D">
        <w:rPr>
          <w:sz w:val="22"/>
          <w:szCs w:val="22"/>
          <w:lang w:val="lv-LV"/>
        </w:rPr>
        <w:t>projekta</w:t>
      </w:r>
      <w:r w:rsidRPr="00753E5D">
        <w:rPr>
          <w:sz w:val="22"/>
          <w:szCs w:val="22"/>
          <w:lang w:val="lv-LV"/>
        </w:rPr>
        <w:t xml:space="preserve"> </w:t>
      </w:r>
      <w:r w:rsidR="00A66B9C" w:rsidRPr="00753E5D">
        <w:rPr>
          <w:sz w:val="22"/>
          <w:szCs w:val="22"/>
          <w:lang w:val="lv-LV"/>
        </w:rPr>
        <w:t>“</w:t>
      </w:r>
      <w:r w:rsidR="009F05F9" w:rsidRPr="00753E5D">
        <w:rPr>
          <w:sz w:val="22"/>
          <w:szCs w:val="22"/>
          <w:lang w:val="lv-LV"/>
        </w:rPr>
        <w:t xml:space="preserve">Rīgas Tehniskās universitātes Inženierzinātņu un viedo tehnoloģiju centra infrastruktūras attīstība Viedās specializācijas jomās”, </w:t>
      </w:r>
      <w:r w:rsidR="009C6CA6" w:rsidRPr="00753E5D">
        <w:rPr>
          <w:sz w:val="22"/>
          <w:szCs w:val="22"/>
          <w:lang w:val="lv-LV"/>
        </w:rPr>
        <w:t>Vienošanās</w:t>
      </w:r>
      <w:r w:rsidR="009F05F9" w:rsidRPr="00753E5D">
        <w:rPr>
          <w:sz w:val="22"/>
          <w:szCs w:val="22"/>
          <w:lang w:val="lv-LV"/>
        </w:rPr>
        <w:t xml:space="preserve"> Nr.1.1.1.4/17/I/004</w:t>
      </w:r>
      <w:r w:rsidR="00A27E9B" w:rsidRPr="00753E5D">
        <w:rPr>
          <w:sz w:val="22"/>
          <w:szCs w:val="22"/>
          <w:lang w:val="lv-LV"/>
        </w:rPr>
        <w:t>,</w:t>
      </w:r>
      <w:r w:rsidRPr="00753E5D">
        <w:rPr>
          <w:sz w:val="22"/>
          <w:szCs w:val="22"/>
          <w:lang w:val="lv-LV"/>
        </w:rPr>
        <w:t xml:space="preserve"> </w:t>
      </w:r>
      <w:r w:rsidR="009C6CA6" w:rsidRPr="00753E5D">
        <w:rPr>
          <w:sz w:val="22"/>
          <w:szCs w:val="22"/>
          <w:lang w:val="lv-LV"/>
        </w:rPr>
        <w:t xml:space="preserve">īstenošanas </w:t>
      </w:r>
      <w:r w:rsidRPr="00753E5D">
        <w:rPr>
          <w:sz w:val="22"/>
          <w:szCs w:val="22"/>
          <w:lang w:val="lv-LV"/>
        </w:rPr>
        <w:t>ietvaros</w:t>
      </w:r>
      <w:r w:rsidR="002B3592" w:rsidRPr="00753E5D">
        <w:rPr>
          <w:sz w:val="22"/>
          <w:szCs w:val="22"/>
          <w:lang w:val="lv-LV"/>
        </w:rPr>
        <w:t xml:space="preserve"> </w:t>
      </w:r>
      <w:r w:rsidR="009F05F9" w:rsidRPr="00753E5D">
        <w:rPr>
          <w:sz w:val="22"/>
          <w:szCs w:val="22"/>
          <w:lang w:val="lv-LV"/>
        </w:rPr>
        <w:t>(PVS ID 3170</w:t>
      </w:r>
      <w:r w:rsidR="002B3592" w:rsidRPr="00753E5D">
        <w:rPr>
          <w:sz w:val="22"/>
          <w:szCs w:val="22"/>
          <w:lang w:val="lv-LV"/>
        </w:rPr>
        <w:t>)</w:t>
      </w:r>
      <w:r w:rsidR="00CB748F" w:rsidRPr="00753E5D">
        <w:rPr>
          <w:sz w:val="22"/>
          <w:szCs w:val="22"/>
          <w:lang w:val="lv-LV"/>
        </w:rPr>
        <w:t>.</w:t>
      </w:r>
    </w:p>
    <w:p w14:paraId="707A631E"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Pretendents </w:t>
      </w:r>
      <w:r w:rsidRPr="00753E5D">
        <w:rPr>
          <w:sz w:val="22"/>
          <w:szCs w:val="22"/>
          <w:lang w:val="lv-LV"/>
        </w:rPr>
        <w:t>ir piegādātājs, kurš iesniedzis piedāvājumu.</w:t>
      </w:r>
    </w:p>
    <w:p w14:paraId="46002D68" w14:textId="3FA9DD8F" w:rsidR="00D35715" w:rsidRPr="00753E5D" w:rsidRDefault="00D35715" w:rsidP="00633244">
      <w:pPr>
        <w:numPr>
          <w:ilvl w:val="1"/>
          <w:numId w:val="4"/>
        </w:numPr>
        <w:suppressAutoHyphens w:val="0"/>
        <w:ind w:left="567" w:hanging="567"/>
        <w:jc w:val="both"/>
        <w:rPr>
          <w:sz w:val="22"/>
          <w:szCs w:val="22"/>
          <w:lang w:val="lv-LV"/>
        </w:rPr>
      </w:pPr>
      <w:r w:rsidRPr="00753E5D">
        <w:rPr>
          <w:b/>
          <w:sz w:val="22"/>
          <w:szCs w:val="22"/>
          <w:lang w:val="lv-LV" w:eastAsia="lv-LV"/>
        </w:rPr>
        <w:t>Piegādātājs</w:t>
      </w:r>
      <w:r w:rsidRPr="00753E5D">
        <w:rPr>
          <w:sz w:val="22"/>
          <w:szCs w:val="22"/>
          <w:lang w:val="lv-LV" w:eastAsia="lv-LV"/>
        </w:rPr>
        <w:t xml:space="preserve"> - fiziskā vai juridiskā persona</w:t>
      </w:r>
      <w:r w:rsidR="00415FE4" w:rsidRPr="00753E5D">
        <w:rPr>
          <w:sz w:val="22"/>
          <w:szCs w:val="22"/>
          <w:lang w:val="lv-LV" w:eastAsia="lv-LV"/>
        </w:rPr>
        <w:t xml:space="preserve"> vai pasūtītājs</w:t>
      </w:r>
      <w:r w:rsidRPr="00753E5D">
        <w:rPr>
          <w:sz w:val="22"/>
          <w:szCs w:val="22"/>
          <w:lang w:val="lv-LV" w:eastAsia="lv-LV"/>
        </w:rPr>
        <w:t>, šādu personu apvienība jebkurā to kombinācijā, kas attiecīgi piedāvā tirgū piegādāt preces.</w:t>
      </w:r>
    </w:p>
    <w:p w14:paraId="0D1F071E" w14:textId="71BBB1A2" w:rsidR="00216295" w:rsidRPr="00753E5D" w:rsidRDefault="00216295" w:rsidP="00633244">
      <w:pPr>
        <w:numPr>
          <w:ilvl w:val="1"/>
          <w:numId w:val="4"/>
        </w:numPr>
        <w:tabs>
          <w:tab w:val="num" w:pos="540"/>
        </w:tabs>
        <w:suppressAutoHyphens w:val="0"/>
        <w:ind w:left="567" w:hanging="567"/>
        <w:jc w:val="both"/>
        <w:rPr>
          <w:sz w:val="22"/>
          <w:szCs w:val="22"/>
          <w:lang w:val="lv-LV"/>
        </w:rPr>
      </w:pPr>
      <w:r w:rsidRPr="00753E5D">
        <w:rPr>
          <w:b/>
          <w:bCs/>
          <w:color w:val="000000"/>
          <w:spacing w:val="-1"/>
          <w:sz w:val="22"/>
          <w:szCs w:val="22"/>
          <w:lang w:val="lv-LV"/>
        </w:rPr>
        <w:t xml:space="preserve">Komisija – </w:t>
      </w:r>
      <w:r w:rsidRPr="00753E5D">
        <w:rPr>
          <w:color w:val="000000"/>
          <w:spacing w:val="-1"/>
          <w:sz w:val="22"/>
          <w:szCs w:val="22"/>
          <w:lang w:val="lv-LV"/>
        </w:rPr>
        <w:t xml:space="preserve">Rīgas Tehniskās universitātes iepirkuma komisija, kas pilnvarota organizēt atklātu </w:t>
      </w:r>
      <w:r w:rsidRPr="00753E5D">
        <w:rPr>
          <w:color w:val="000000"/>
          <w:spacing w:val="-4"/>
          <w:sz w:val="22"/>
          <w:szCs w:val="22"/>
          <w:lang w:val="lv-LV"/>
        </w:rPr>
        <w:t>konkursu.</w:t>
      </w:r>
    </w:p>
    <w:p w14:paraId="6A3455BB"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Informācija par iepirkuma priekšmetu: </w:t>
      </w:r>
    </w:p>
    <w:p w14:paraId="43BB81F0" w14:textId="5A4E929C" w:rsidR="00633244" w:rsidRPr="00753E5D" w:rsidRDefault="00633244" w:rsidP="00BB430C">
      <w:pPr>
        <w:numPr>
          <w:ilvl w:val="2"/>
          <w:numId w:val="4"/>
        </w:numPr>
        <w:suppressAutoHyphens w:val="0"/>
        <w:jc w:val="both"/>
        <w:rPr>
          <w:sz w:val="22"/>
          <w:szCs w:val="22"/>
          <w:lang w:val="lv-LV"/>
        </w:rPr>
      </w:pPr>
      <w:r w:rsidRPr="00753E5D">
        <w:rPr>
          <w:b/>
          <w:sz w:val="22"/>
          <w:szCs w:val="22"/>
          <w:lang w:val="lv-LV"/>
        </w:rPr>
        <w:t>Iepirkuma priekšmets:</w:t>
      </w:r>
      <w:r w:rsidRPr="00753E5D">
        <w:rPr>
          <w:lang w:val="lv-LV"/>
        </w:rPr>
        <w:t xml:space="preserve"> </w:t>
      </w:r>
      <w:r w:rsidR="00BB430C" w:rsidRPr="00753E5D">
        <w:rPr>
          <w:sz w:val="22"/>
          <w:szCs w:val="22"/>
          <w:lang w:val="lv-LV"/>
        </w:rPr>
        <w:t>Zinātniskās aparatūras un aprīkojuma iegāde: spekt</w:t>
      </w:r>
      <w:r w:rsidR="00D434C4" w:rsidRPr="00753E5D">
        <w:rPr>
          <w:sz w:val="22"/>
          <w:szCs w:val="22"/>
          <w:lang w:val="lv-LV"/>
        </w:rPr>
        <w:t>r</w:t>
      </w:r>
      <w:r w:rsidR="00BB430C" w:rsidRPr="00753E5D">
        <w:rPr>
          <w:sz w:val="22"/>
          <w:szCs w:val="22"/>
          <w:lang w:val="lv-LV"/>
        </w:rPr>
        <w:t>ometrs</w:t>
      </w:r>
      <w:r w:rsidRPr="00753E5D">
        <w:rPr>
          <w:sz w:val="22"/>
          <w:szCs w:val="22"/>
          <w:lang w:val="lv-LV"/>
        </w:rPr>
        <w:t xml:space="preserve"> (turpmāk– Prece) saskaņā ar Tehnisko specifikāciju (Nolikuma pielikums Nr.2) un iepirkuma līguma noteikumiem (Nolikuma pielikums Nr.4).</w:t>
      </w:r>
    </w:p>
    <w:p w14:paraId="5AED6BF9" w14:textId="49D069BB" w:rsidR="00C61234" w:rsidRPr="00753E5D" w:rsidRDefault="00954B8B" w:rsidP="00A15291">
      <w:pPr>
        <w:numPr>
          <w:ilvl w:val="2"/>
          <w:numId w:val="4"/>
        </w:numPr>
        <w:suppressAutoHyphens w:val="0"/>
        <w:jc w:val="both"/>
        <w:rPr>
          <w:sz w:val="22"/>
          <w:szCs w:val="22"/>
          <w:lang w:val="lv-LV"/>
        </w:rPr>
      </w:pPr>
      <w:r w:rsidRPr="00753E5D">
        <w:rPr>
          <w:b/>
          <w:sz w:val="22"/>
          <w:szCs w:val="22"/>
          <w:lang w:val="lv-LV"/>
        </w:rPr>
        <w:t xml:space="preserve">Galvenā priekšmeta </w:t>
      </w:r>
      <w:r w:rsidR="00CB748F" w:rsidRPr="00753E5D">
        <w:rPr>
          <w:b/>
          <w:bCs/>
          <w:color w:val="000000"/>
          <w:sz w:val="22"/>
          <w:szCs w:val="22"/>
          <w:lang w:val="lv-LV" w:eastAsia="lv-LV"/>
        </w:rPr>
        <w:t>CPV kods:</w:t>
      </w:r>
      <w:r w:rsidR="00CB748F" w:rsidRPr="00753E5D">
        <w:rPr>
          <w:bCs/>
          <w:color w:val="000000"/>
          <w:sz w:val="22"/>
          <w:szCs w:val="22"/>
          <w:lang w:val="lv-LV" w:eastAsia="lv-LV"/>
        </w:rPr>
        <w:t xml:space="preserve"> </w:t>
      </w:r>
      <w:r w:rsidR="00A15291" w:rsidRPr="00A15291">
        <w:rPr>
          <w:sz w:val="22"/>
          <w:szCs w:val="22"/>
          <w:lang w:val="lv-LV"/>
        </w:rPr>
        <w:t xml:space="preserve">33114000-2 </w:t>
      </w:r>
      <w:r w:rsidR="00B6194B" w:rsidRPr="00A15291">
        <w:rPr>
          <w:sz w:val="22"/>
          <w:szCs w:val="22"/>
          <w:lang w:val="lv-LV"/>
        </w:rPr>
        <w:t>(</w:t>
      </w:r>
      <w:proofErr w:type="spellStart"/>
      <w:r w:rsidR="00A15291" w:rsidRPr="00A15291">
        <w:rPr>
          <w:sz w:val="22"/>
          <w:szCs w:val="22"/>
          <w:lang w:val="lv-LV"/>
        </w:rPr>
        <w:t>Spektroskopijas</w:t>
      </w:r>
      <w:proofErr w:type="spellEnd"/>
      <w:r w:rsidR="00A15291" w:rsidRPr="00A15291">
        <w:rPr>
          <w:sz w:val="22"/>
          <w:szCs w:val="22"/>
          <w:lang w:val="lv-LV"/>
        </w:rPr>
        <w:t xml:space="preserve"> ierīces</w:t>
      </w:r>
      <w:r w:rsidR="00B6194B" w:rsidRPr="00A15291">
        <w:rPr>
          <w:sz w:val="22"/>
          <w:szCs w:val="22"/>
          <w:lang w:val="lv-LV"/>
        </w:rPr>
        <w:t>)</w:t>
      </w:r>
      <w:r w:rsidR="00FB5318" w:rsidRPr="00A15291">
        <w:rPr>
          <w:sz w:val="22"/>
          <w:szCs w:val="22"/>
          <w:lang w:val="lv-LV"/>
        </w:rPr>
        <w:t xml:space="preserve">, papildus kodi: </w:t>
      </w:r>
      <w:r w:rsidR="00A15291" w:rsidRPr="00A15291">
        <w:rPr>
          <w:sz w:val="22"/>
          <w:szCs w:val="22"/>
          <w:lang w:val="lv-LV"/>
        </w:rPr>
        <w:t>38433210-4</w:t>
      </w:r>
      <w:r w:rsidR="00BB430C" w:rsidRPr="00A15291">
        <w:rPr>
          <w:sz w:val="22"/>
          <w:szCs w:val="22"/>
          <w:lang w:val="lv-LV"/>
        </w:rPr>
        <w:t xml:space="preserve"> </w:t>
      </w:r>
      <w:r w:rsidR="00FB5318" w:rsidRPr="00A15291">
        <w:rPr>
          <w:sz w:val="22"/>
          <w:szCs w:val="22"/>
          <w:lang w:val="lv-LV"/>
        </w:rPr>
        <w:t>(</w:t>
      </w:r>
      <w:r w:rsidR="00A15291" w:rsidRPr="00A15291">
        <w:rPr>
          <w:sz w:val="22"/>
          <w:szCs w:val="22"/>
          <w:lang w:val="lv-LV"/>
        </w:rPr>
        <w:t>Emisijas spektrometrs</w:t>
      </w:r>
      <w:r w:rsidR="00FB5318" w:rsidRPr="00A15291">
        <w:rPr>
          <w:sz w:val="22"/>
          <w:szCs w:val="22"/>
          <w:lang w:val="lv-LV"/>
        </w:rPr>
        <w:t xml:space="preserve">), </w:t>
      </w:r>
      <w:r w:rsidR="00A15291" w:rsidRPr="00A15291">
        <w:rPr>
          <w:sz w:val="22"/>
          <w:szCs w:val="22"/>
          <w:lang w:val="lv-LV"/>
        </w:rPr>
        <w:t>38433000-9</w:t>
      </w:r>
      <w:r w:rsidR="00FB5318" w:rsidRPr="00A15291">
        <w:rPr>
          <w:sz w:val="22"/>
          <w:szCs w:val="22"/>
          <w:lang w:val="lv-LV"/>
        </w:rPr>
        <w:t xml:space="preserve"> (</w:t>
      </w:r>
      <w:r w:rsidR="00A15291" w:rsidRPr="00A15291">
        <w:rPr>
          <w:sz w:val="22"/>
          <w:szCs w:val="22"/>
          <w:lang w:val="lv-LV"/>
        </w:rPr>
        <w:t>Masas spektrometri</w:t>
      </w:r>
      <w:r w:rsidR="00FB5318" w:rsidRPr="00A15291">
        <w:rPr>
          <w:sz w:val="22"/>
          <w:szCs w:val="22"/>
          <w:lang w:val="lv-LV"/>
        </w:rPr>
        <w:t>).</w:t>
      </w:r>
    </w:p>
    <w:p w14:paraId="30A365E1" w14:textId="12ED476F" w:rsidR="002E5671" w:rsidRPr="00753E5D" w:rsidRDefault="00A221F2" w:rsidP="00633244">
      <w:pPr>
        <w:numPr>
          <w:ilvl w:val="2"/>
          <w:numId w:val="4"/>
        </w:numPr>
        <w:suppressAutoHyphens w:val="0"/>
        <w:jc w:val="both"/>
        <w:rPr>
          <w:sz w:val="22"/>
          <w:szCs w:val="22"/>
          <w:lang w:val="lv-LV"/>
        </w:rPr>
      </w:pPr>
      <w:r w:rsidRPr="00753E5D">
        <w:rPr>
          <w:b/>
          <w:sz w:val="22"/>
          <w:szCs w:val="22"/>
          <w:lang w:val="lv-LV"/>
        </w:rPr>
        <w:t>Iepirk</w:t>
      </w:r>
      <w:r w:rsidR="005A33D5" w:rsidRPr="00753E5D">
        <w:rPr>
          <w:b/>
          <w:sz w:val="22"/>
          <w:szCs w:val="22"/>
          <w:lang w:val="lv-LV"/>
        </w:rPr>
        <w:t xml:space="preserve">uma priekšmeta </w:t>
      </w:r>
      <w:r w:rsidR="006977F5" w:rsidRPr="00753E5D">
        <w:rPr>
          <w:b/>
          <w:sz w:val="22"/>
          <w:szCs w:val="22"/>
          <w:lang w:val="lv-LV"/>
        </w:rPr>
        <w:t>piegādes</w:t>
      </w:r>
      <w:r w:rsidR="005A33D5" w:rsidRPr="00753E5D">
        <w:rPr>
          <w:b/>
          <w:sz w:val="22"/>
          <w:szCs w:val="22"/>
          <w:lang w:val="lv-LV"/>
        </w:rPr>
        <w:t xml:space="preserve"> termiņš</w:t>
      </w:r>
      <w:r w:rsidR="004F0691" w:rsidRPr="00753E5D">
        <w:rPr>
          <w:b/>
          <w:sz w:val="22"/>
          <w:szCs w:val="22"/>
          <w:lang w:val="lv-LV"/>
        </w:rPr>
        <w:t xml:space="preserve">: </w:t>
      </w:r>
      <w:r w:rsidR="00FE1B5F" w:rsidRPr="00753E5D">
        <w:rPr>
          <w:sz w:val="22"/>
          <w:szCs w:val="22"/>
          <w:lang w:val="lv-LV"/>
        </w:rPr>
        <w:t>ne vēlāk kā 9 (deviņu) mēnešu laikā no iepirkuma līguma noslēgšanas dienas;</w:t>
      </w:r>
    </w:p>
    <w:p w14:paraId="520D9C80" w14:textId="3C2599BC" w:rsidR="00CB748F" w:rsidRPr="00753E5D" w:rsidRDefault="00A221F2" w:rsidP="009D6F1E">
      <w:pPr>
        <w:numPr>
          <w:ilvl w:val="2"/>
          <w:numId w:val="4"/>
        </w:numPr>
        <w:suppressAutoHyphens w:val="0"/>
        <w:jc w:val="both"/>
        <w:rPr>
          <w:sz w:val="22"/>
          <w:szCs w:val="22"/>
          <w:lang w:val="lv-LV"/>
        </w:rPr>
      </w:pPr>
      <w:r w:rsidRPr="00753E5D">
        <w:rPr>
          <w:b/>
          <w:sz w:val="22"/>
          <w:szCs w:val="22"/>
          <w:lang w:val="lv-LV"/>
        </w:rPr>
        <w:t>Preces piegādes vieta</w:t>
      </w:r>
      <w:r w:rsidR="00382393" w:rsidRPr="00753E5D">
        <w:rPr>
          <w:sz w:val="22"/>
          <w:szCs w:val="22"/>
          <w:lang w:val="lv-LV"/>
        </w:rPr>
        <w:t>:</w:t>
      </w:r>
      <w:r w:rsidR="00EE4EF4" w:rsidRPr="00753E5D">
        <w:rPr>
          <w:sz w:val="22"/>
          <w:szCs w:val="22"/>
          <w:lang w:val="lv-LV"/>
        </w:rPr>
        <w:t xml:space="preserve"> </w:t>
      </w:r>
      <w:r w:rsidR="009D6F1E" w:rsidRPr="00753E5D">
        <w:rPr>
          <w:sz w:val="22"/>
          <w:szCs w:val="22"/>
          <w:lang w:val="lv-LV"/>
        </w:rPr>
        <w:t xml:space="preserve">Rīga, Paula </w:t>
      </w:r>
      <w:proofErr w:type="spellStart"/>
      <w:r w:rsidR="009D6F1E" w:rsidRPr="00753E5D">
        <w:rPr>
          <w:sz w:val="22"/>
          <w:szCs w:val="22"/>
          <w:lang w:val="lv-LV"/>
        </w:rPr>
        <w:t>Valdena</w:t>
      </w:r>
      <w:proofErr w:type="spellEnd"/>
      <w:r w:rsidR="009D6F1E" w:rsidRPr="00753E5D">
        <w:rPr>
          <w:sz w:val="22"/>
          <w:szCs w:val="22"/>
          <w:lang w:val="lv-LV"/>
        </w:rPr>
        <w:t xml:space="preserve"> </w:t>
      </w:r>
      <w:r w:rsidR="00D42E64" w:rsidRPr="00753E5D">
        <w:rPr>
          <w:sz w:val="22"/>
          <w:szCs w:val="22"/>
          <w:lang w:val="lv-LV"/>
        </w:rPr>
        <w:t>1 – 210 kab.</w:t>
      </w:r>
      <w:r w:rsidR="007D1F95" w:rsidRPr="00753E5D">
        <w:rPr>
          <w:sz w:val="22"/>
          <w:szCs w:val="22"/>
          <w:lang w:val="lv-LV"/>
        </w:rPr>
        <w:t>;</w:t>
      </w:r>
    </w:p>
    <w:p w14:paraId="345DC651" w14:textId="151A5A41" w:rsidR="003B6833" w:rsidRPr="00753E5D" w:rsidRDefault="00EE4EF4" w:rsidP="00633244">
      <w:pPr>
        <w:numPr>
          <w:ilvl w:val="2"/>
          <w:numId w:val="4"/>
        </w:numPr>
        <w:suppressAutoHyphens w:val="0"/>
        <w:jc w:val="both"/>
        <w:rPr>
          <w:sz w:val="22"/>
          <w:szCs w:val="22"/>
          <w:lang w:val="lv-LV"/>
        </w:rPr>
      </w:pPr>
      <w:r w:rsidRPr="00753E5D">
        <w:rPr>
          <w:b/>
          <w:bCs/>
          <w:sz w:val="22"/>
          <w:szCs w:val="22"/>
          <w:lang w:val="lv-LV"/>
        </w:rPr>
        <w:t>Iepirkuma l</w:t>
      </w:r>
      <w:r w:rsidR="003B6833" w:rsidRPr="00753E5D">
        <w:rPr>
          <w:b/>
          <w:bCs/>
          <w:sz w:val="22"/>
          <w:szCs w:val="22"/>
          <w:lang w:val="lv-LV"/>
        </w:rPr>
        <w:t>īgums</w:t>
      </w:r>
      <w:r w:rsidR="0031774D" w:rsidRPr="00753E5D">
        <w:rPr>
          <w:b/>
          <w:bCs/>
          <w:sz w:val="22"/>
          <w:szCs w:val="22"/>
          <w:lang w:val="lv-LV"/>
        </w:rPr>
        <w:t xml:space="preserve"> (turpmāk arī Līgums)</w:t>
      </w:r>
      <w:r w:rsidR="003B6833" w:rsidRPr="00753E5D">
        <w:rPr>
          <w:b/>
          <w:bCs/>
          <w:sz w:val="22"/>
          <w:szCs w:val="22"/>
          <w:lang w:val="lv-LV"/>
        </w:rPr>
        <w:t xml:space="preserve">: </w:t>
      </w:r>
      <w:r w:rsidR="003A4895" w:rsidRPr="00753E5D">
        <w:rPr>
          <w:bCs/>
          <w:sz w:val="22"/>
          <w:szCs w:val="22"/>
          <w:lang w:val="lv-LV"/>
        </w:rPr>
        <w:t xml:space="preserve">Konkursa rezultātā ar uzvarējušo Pretendentu tiek noslēgts Līgums. </w:t>
      </w:r>
      <w:r w:rsidR="0031774D" w:rsidRPr="00753E5D">
        <w:rPr>
          <w:bCs/>
          <w:sz w:val="22"/>
          <w:szCs w:val="22"/>
          <w:lang w:val="lv-LV"/>
        </w:rPr>
        <w:t>L</w:t>
      </w:r>
      <w:r w:rsidRPr="00753E5D">
        <w:rPr>
          <w:bCs/>
          <w:sz w:val="22"/>
          <w:szCs w:val="22"/>
          <w:lang w:val="lv-LV"/>
        </w:rPr>
        <w:t>īgum</w:t>
      </w:r>
      <w:r w:rsidR="0031774D" w:rsidRPr="00753E5D">
        <w:rPr>
          <w:bCs/>
          <w:sz w:val="22"/>
          <w:szCs w:val="22"/>
          <w:lang w:val="lv-LV"/>
        </w:rPr>
        <w:t>a projekts</w:t>
      </w:r>
      <w:r w:rsidRPr="00753E5D">
        <w:rPr>
          <w:bCs/>
          <w:sz w:val="22"/>
          <w:szCs w:val="22"/>
          <w:lang w:val="lv-LV"/>
        </w:rPr>
        <w:t xml:space="preserve"> </w:t>
      </w:r>
      <w:r w:rsidR="003B6833" w:rsidRPr="00753E5D">
        <w:rPr>
          <w:bCs/>
          <w:sz w:val="22"/>
          <w:szCs w:val="22"/>
          <w:lang w:val="lv-LV"/>
        </w:rPr>
        <w:t xml:space="preserve">pievienots Nolikuma </w:t>
      </w:r>
      <w:r w:rsidR="00D21498" w:rsidRPr="00753E5D">
        <w:rPr>
          <w:bCs/>
          <w:sz w:val="22"/>
          <w:szCs w:val="22"/>
          <w:lang w:val="lv-LV"/>
        </w:rPr>
        <w:t>4</w:t>
      </w:r>
      <w:r w:rsidR="003B6833" w:rsidRPr="00753E5D">
        <w:rPr>
          <w:bCs/>
          <w:sz w:val="22"/>
          <w:szCs w:val="22"/>
          <w:lang w:val="lv-LV"/>
        </w:rPr>
        <w:t>.pielikumā.</w:t>
      </w:r>
      <w:r w:rsidR="00942C94" w:rsidRPr="00753E5D">
        <w:rPr>
          <w:bCs/>
          <w:sz w:val="22"/>
          <w:szCs w:val="22"/>
          <w:lang w:val="lv-LV"/>
        </w:rPr>
        <w:t xml:space="preserve"> </w:t>
      </w:r>
    </w:p>
    <w:p w14:paraId="1EA3460E" w14:textId="77357015" w:rsidR="004F0691" w:rsidRPr="00753E5D" w:rsidRDefault="004F0691" w:rsidP="00633244">
      <w:pPr>
        <w:numPr>
          <w:ilvl w:val="2"/>
          <w:numId w:val="4"/>
        </w:numPr>
        <w:suppressAutoHyphens w:val="0"/>
        <w:ind w:hanging="721"/>
        <w:jc w:val="both"/>
        <w:rPr>
          <w:sz w:val="22"/>
          <w:szCs w:val="22"/>
          <w:lang w:val="lv-LV"/>
        </w:rPr>
      </w:pPr>
      <w:r w:rsidRPr="00753E5D">
        <w:rPr>
          <w:b/>
          <w:sz w:val="22"/>
          <w:szCs w:val="22"/>
          <w:lang w:val="lv-LV"/>
        </w:rPr>
        <w:t xml:space="preserve">Norēķinu kārtība: </w:t>
      </w:r>
      <w:r w:rsidR="0035239E" w:rsidRPr="00753E5D">
        <w:rPr>
          <w:sz w:val="22"/>
          <w:szCs w:val="22"/>
          <w:lang w:val="lv-LV"/>
        </w:rPr>
        <w:t>norēķinu kārtība ir noteikta iepirkuma</w:t>
      </w:r>
      <w:r w:rsidR="00C61234" w:rsidRPr="00753E5D">
        <w:rPr>
          <w:sz w:val="22"/>
          <w:szCs w:val="22"/>
          <w:lang w:val="lv-LV"/>
        </w:rPr>
        <w:t xml:space="preserve"> Līguma projektā</w:t>
      </w:r>
      <w:r w:rsidR="00633244" w:rsidRPr="00753E5D">
        <w:rPr>
          <w:sz w:val="22"/>
          <w:szCs w:val="22"/>
          <w:lang w:val="lv-LV"/>
        </w:rPr>
        <w:t xml:space="preserve">, Piegādātājam, kurš ieguvis </w:t>
      </w:r>
      <w:proofErr w:type="spellStart"/>
      <w:r w:rsidR="00633244" w:rsidRPr="00753E5D">
        <w:rPr>
          <w:sz w:val="22"/>
          <w:szCs w:val="22"/>
          <w:lang w:val="lv-LV"/>
        </w:rPr>
        <w:t>līgumslēgšanas</w:t>
      </w:r>
      <w:proofErr w:type="spellEnd"/>
      <w:r w:rsidR="00633244" w:rsidRPr="00753E5D">
        <w:rPr>
          <w:sz w:val="22"/>
          <w:szCs w:val="22"/>
          <w:lang w:val="lv-LV"/>
        </w:rPr>
        <w:t xml:space="preserve"> tiesības, ir tiesības saņemt avansu ne vairāk kā </w:t>
      </w:r>
      <w:r w:rsidR="009D6F1E" w:rsidRPr="00753E5D">
        <w:rPr>
          <w:sz w:val="22"/>
          <w:szCs w:val="22"/>
          <w:lang w:val="lv-LV"/>
        </w:rPr>
        <w:t>3</w:t>
      </w:r>
      <w:r w:rsidR="00633244" w:rsidRPr="00753E5D">
        <w:rPr>
          <w:sz w:val="22"/>
          <w:szCs w:val="22"/>
          <w:lang w:val="lv-LV"/>
        </w:rPr>
        <w:t>0% (</w:t>
      </w:r>
      <w:r w:rsidR="009D6F1E" w:rsidRPr="00753E5D">
        <w:rPr>
          <w:sz w:val="22"/>
          <w:szCs w:val="22"/>
          <w:lang w:val="lv-LV"/>
        </w:rPr>
        <w:t>trīs</w:t>
      </w:r>
      <w:r w:rsidR="00633244" w:rsidRPr="00753E5D">
        <w:rPr>
          <w:sz w:val="22"/>
          <w:szCs w:val="22"/>
          <w:lang w:val="lv-LV"/>
        </w:rPr>
        <w:t>desmit procenti) apmērā no Līguma summas.</w:t>
      </w:r>
    </w:p>
    <w:p w14:paraId="718B349F" w14:textId="743BCFE1" w:rsidR="00216295" w:rsidRPr="00753E5D" w:rsidRDefault="002673E4" w:rsidP="00633244">
      <w:pPr>
        <w:numPr>
          <w:ilvl w:val="2"/>
          <w:numId w:val="4"/>
        </w:numPr>
        <w:tabs>
          <w:tab w:val="left" w:pos="567"/>
        </w:tabs>
        <w:suppressAutoHyphens w:val="0"/>
        <w:jc w:val="both"/>
        <w:rPr>
          <w:sz w:val="22"/>
          <w:szCs w:val="22"/>
          <w:lang w:val="lv-LV"/>
        </w:rPr>
      </w:pPr>
      <w:r w:rsidRPr="00753E5D">
        <w:rPr>
          <w:b/>
          <w:sz w:val="22"/>
          <w:szCs w:val="22"/>
          <w:lang w:val="lv-LV"/>
        </w:rPr>
        <w:t>Piegādātājs var iesniegt vienu piedāvājuma variantu. Jāiesniedz pilnībā piedāvāts iepirkuma priekšmeta apjoms.</w:t>
      </w:r>
      <w:r w:rsidR="00D038C9" w:rsidRPr="00753E5D">
        <w:rPr>
          <w:sz w:val="22"/>
          <w:szCs w:val="22"/>
          <w:lang w:val="lv-LV"/>
        </w:rPr>
        <w:t xml:space="preserve"> </w:t>
      </w:r>
    </w:p>
    <w:p w14:paraId="3FCAEDB9" w14:textId="61CC69F0" w:rsidR="0063255D" w:rsidRPr="00753E5D" w:rsidRDefault="00EB661C" w:rsidP="00633244">
      <w:pPr>
        <w:numPr>
          <w:ilvl w:val="2"/>
          <w:numId w:val="4"/>
        </w:numPr>
        <w:tabs>
          <w:tab w:val="left" w:pos="567"/>
        </w:tabs>
        <w:suppressAutoHyphens w:val="0"/>
        <w:jc w:val="both"/>
        <w:rPr>
          <w:sz w:val="22"/>
          <w:szCs w:val="22"/>
          <w:lang w:val="lv-LV"/>
        </w:rPr>
      </w:pPr>
      <w:r w:rsidRPr="00753E5D">
        <w:rPr>
          <w:sz w:val="22"/>
          <w:szCs w:val="22"/>
          <w:lang w:val="lv-LV"/>
        </w:rPr>
        <w:t xml:space="preserve">Iespējamā inflācija, tirgus apstākļu maiņa vai jebkuri citi apstākļi nevar būt par pamatu </w:t>
      </w:r>
      <w:r w:rsidR="00B93C31" w:rsidRPr="00753E5D">
        <w:rPr>
          <w:sz w:val="22"/>
          <w:szCs w:val="22"/>
          <w:lang w:val="lv-LV"/>
        </w:rPr>
        <w:t xml:space="preserve">Preču </w:t>
      </w:r>
      <w:r w:rsidRPr="00753E5D">
        <w:rPr>
          <w:sz w:val="22"/>
          <w:szCs w:val="22"/>
          <w:lang w:val="lv-LV"/>
        </w:rPr>
        <w:t>cenu paaugstināšanai, pretendentam ir jāprognozē tirgus situācija</w:t>
      </w:r>
      <w:r w:rsidR="00AC1969" w:rsidRPr="00753E5D">
        <w:rPr>
          <w:sz w:val="22"/>
          <w:szCs w:val="22"/>
          <w:lang w:val="lv-LV"/>
        </w:rPr>
        <w:t>,</w:t>
      </w:r>
      <w:r w:rsidRPr="00753E5D">
        <w:rPr>
          <w:sz w:val="22"/>
          <w:szCs w:val="22"/>
          <w:lang w:val="lv-LV"/>
        </w:rPr>
        <w:t xml:space="preserve"> </w:t>
      </w:r>
      <w:r w:rsidR="00AC1969" w:rsidRPr="00753E5D">
        <w:rPr>
          <w:sz w:val="22"/>
          <w:szCs w:val="22"/>
          <w:lang w:val="lv-LV"/>
        </w:rPr>
        <w:t>sagatavojot</w:t>
      </w:r>
      <w:r w:rsidRPr="00753E5D">
        <w:rPr>
          <w:sz w:val="22"/>
          <w:szCs w:val="22"/>
          <w:lang w:val="lv-LV"/>
        </w:rPr>
        <w:t xml:space="preserve"> finanšu piedāvājumu</w:t>
      </w:r>
      <w:r w:rsidR="00C73B61" w:rsidRPr="00753E5D">
        <w:rPr>
          <w:sz w:val="22"/>
          <w:szCs w:val="22"/>
          <w:lang w:val="lv-LV"/>
        </w:rPr>
        <w:t>.</w:t>
      </w:r>
    </w:p>
    <w:p w14:paraId="2B6E3472" w14:textId="77777777" w:rsidR="0034331E" w:rsidRDefault="00CB46D5" w:rsidP="0034331E">
      <w:pPr>
        <w:numPr>
          <w:ilvl w:val="1"/>
          <w:numId w:val="4"/>
        </w:numPr>
        <w:tabs>
          <w:tab w:val="left" w:pos="567"/>
        </w:tabs>
        <w:suppressAutoHyphens w:val="0"/>
        <w:ind w:left="567" w:hanging="567"/>
        <w:jc w:val="both"/>
        <w:rPr>
          <w:sz w:val="22"/>
          <w:szCs w:val="22"/>
          <w:lang w:val="lv-LV"/>
        </w:rPr>
      </w:pPr>
      <w:r w:rsidRPr="00753E5D">
        <w:rPr>
          <w:b/>
          <w:sz w:val="22"/>
          <w:szCs w:val="22"/>
          <w:lang w:val="lv-LV"/>
        </w:rPr>
        <w:t>Piedāvājuma izvēles kritērijs</w:t>
      </w:r>
      <w:r w:rsidR="009F10C9" w:rsidRPr="00753E5D">
        <w:rPr>
          <w:b/>
          <w:sz w:val="22"/>
          <w:szCs w:val="22"/>
          <w:lang w:val="lv-LV"/>
        </w:rPr>
        <w:t>:</w:t>
      </w:r>
      <w:r w:rsidRPr="00753E5D">
        <w:rPr>
          <w:b/>
          <w:sz w:val="22"/>
          <w:szCs w:val="22"/>
          <w:lang w:val="lv-LV"/>
        </w:rPr>
        <w:t xml:space="preserve"> </w:t>
      </w:r>
      <w:r w:rsidR="006977F5" w:rsidRPr="00753E5D">
        <w:rPr>
          <w:sz w:val="22"/>
          <w:szCs w:val="22"/>
          <w:lang w:val="lv-LV"/>
        </w:rPr>
        <w:t>Pasūtītājs piešķir iepirkuma līguma slēgšanas tiesības saimnieciski visizdevīgākajam piedāvājumam</w:t>
      </w:r>
      <w:r w:rsidR="000C32F9" w:rsidRPr="00753E5D">
        <w:rPr>
          <w:sz w:val="22"/>
          <w:szCs w:val="22"/>
          <w:lang w:val="lv-LV"/>
        </w:rPr>
        <w:t>.</w:t>
      </w:r>
    </w:p>
    <w:p w14:paraId="68951333" w14:textId="5B298DBD" w:rsidR="0032080A" w:rsidRPr="0034331E" w:rsidRDefault="0024144A" w:rsidP="0034331E">
      <w:pPr>
        <w:numPr>
          <w:ilvl w:val="1"/>
          <w:numId w:val="4"/>
        </w:numPr>
        <w:tabs>
          <w:tab w:val="left" w:pos="567"/>
        </w:tabs>
        <w:suppressAutoHyphens w:val="0"/>
        <w:ind w:left="567" w:hanging="567"/>
        <w:jc w:val="both"/>
        <w:rPr>
          <w:sz w:val="22"/>
          <w:szCs w:val="22"/>
          <w:lang w:val="lv-LV"/>
        </w:rPr>
      </w:pPr>
      <w:r w:rsidRPr="0034331E">
        <w:rPr>
          <w:b/>
          <w:sz w:val="22"/>
          <w:szCs w:val="22"/>
          <w:lang w:val="lv-LV" w:eastAsia="lv-LV"/>
        </w:rPr>
        <w:t>Pasūtītāja plānotā kopējā samaksa par Līguma izpildi:</w:t>
      </w:r>
      <w:r w:rsidRPr="0034331E">
        <w:rPr>
          <w:sz w:val="22"/>
          <w:szCs w:val="22"/>
          <w:lang w:val="lv-LV" w:eastAsia="lv-LV"/>
        </w:rPr>
        <w:t xml:space="preserve"> </w:t>
      </w:r>
      <w:r w:rsidR="00BB430C" w:rsidRPr="0034331E">
        <w:rPr>
          <w:sz w:val="22"/>
          <w:szCs w:val="22"/>
          <w:lang w:val="lv-LV" w:eastAsia="lv-LV"/>
        </w:rPr>
        <w:t xml:space="preserve">ne vairāk kā </w:t>
      </w:r>
      <w:r w:rsidR="0034331E" w:rsidRPr="0034331E">
        <w:rPr>
          <w:sz w:val="22"/>
          <w:szCs w:val="22"/>
          <w:lang w:val="lv-LV" w:eastAsia="lv-LV"/>
        </w:rPr>
        <w:t xml:space="preserve">1445826.45 </w:t>
      </w:r>
      <w:r w:rsidRPr="0034331E">
        <w:rPr>
          <w:sz w:val="22"/>
          <w:szCs w:val="22"/>
          <w:lang w:val="lv-LV" w:eastAsia="lv-LV"/>
        </w:rPr>
        <w:t>EUR (</w:t>
      </w:r>
      <w:r w:rsidR="000E5735" w:rsidRPr="0034331E">
        <w:rPr>
          <w:sz w:val="22"/>
          <w:szCs w:val="22"/>
          <w:lang w:val="lv-LV" w:eastAsia="lv-LV"/>
        </w:rPr>
        <w:t xml:space="preserve">viens miljons </w:t>
      </w:r>
      <w:r w:rsidR="0034331E">
        <w:rPr>
          <w:sz w:val="22"/>
          <w:szCs w:val="22"/>
          <w:lang w:val="lv-LV" w:eastAsia="lv-LV"/>
        </w:rPr>
        <w:t>četri</w:t>
      </w:r>
      <w:r w:rsidR="00A15291" w:rsidRPr="0034331E">
        <w:rPr>
          <w:sz w:val="22"/>
          <w:szCs w:val="22"/>
          <w:lang w:val="lv-LV" w:eastAsia="lv-LV"/>
        </w:rPr>
        <w:t xml:space="preserve"> simti </w:t>
      </w:r>
      <w:r w:rsidR="0034331E">
        <w:rPr>
          <w:sz w:val="22"/>
          <w:szCs w:val="22"/>
          <w:lang w:val="lv-LV" w:eastAsia="lv-LV"/>
        </w:rPr>
        <w:t>četrdesmit pieci</w:t>
      </w:r>
      <w:r w:rsidR="00A15291" w:rsidRPr="0034331E">
        <w:rPr>
          <w:sz w:val="22"/>
          <w:szCs w:val="22"/>
          <w:lang w:val="lv-LV" w:eastAsia="lv-LV"/>
        </w:rPr>
        <w:t xml:space="preserve"> tūkstoši </w:t>
      </w:r>
      <w:r w:rsidR="0034331E">
        <w:rPr>
          <w:sz w:val="22"/>
          <w:szCs w:val="22"/>
          <w:lang w:val="lv-LV" w:eastAsia="lv-LV"/>
        </w:rPr>
        <w:t>astoņi</w:t>
      </w:r>
      <w:r w:rsidR="00A15291" w:rsidRPr="0034331E">
        <w:rPr>
          <w:sz w:val="22"/>
          <w:szCs w:val="22"/>
          <w:lang w:val="lv-LV" w:eastAsia="lv-LV"/>
        </w:rPr>
        <w:t xml:space="preserve"> simti </w:t>
      </w:r>
      <w:r w:rsidR="0034331E">
        <w:rPr>
          <w:sz w:val="22"/>
          <w:szCs w:val="22"/>
          <w:lang w:val="lv-LV" w:eastAsia="lv-LV"/>
        </w:rPr>
        <w:t xml:space="preserve">divdesmit seši </w:t>
      </w:r>
      <w:proofErr w:type="spellStart"/>
      <w:r w:rsidR="00A15291" w:rsidRPr="0034331E">
        <w:rPr>
          <w:sz w:val="22"/>
          <w:szCs w:val="22"/>
          <w:lang w:val="lv-LV" w:eastAsia="lv-LV"/>
        </w:rPr>
        <w:t>euro</w:t>
      </w:r>
      <w:proofErr w:type="spellEnd"/>
      <w:r w:rsidR="0034331E">
        <w:rPr>
          <w:sz w:val="22"/>
          <w:szCs w:val="22"/>
          <w:lang w:val="lv-LV" w:eastAsia="lv-LV"/>
        </w:rPr>
        <w:t xml:space="preserve"> un 45 centi</w:t>
      </w:r>
      <w:r w:rsidRPr="0034331E">
        <w:rPr>
          <w:sz w:val="22"/>
          <w:szCs w:val="22"/>
          <w:lang w:val="lv-LV" w:eastAsia="lv-LV"/>
        </w:rPr>
        <w:t>) bez PVN.</w:t>
      </w:r>
      <w:r w:rsidR="0032080A" w:rsidRPr="0034331E">
        <w:rPr>
          <w:sz w:val="22"/>
          <w:szCs w:val="22"/>
          <w:lang w:val="lv-LV"/>
        </w:rPr>
        <w:t xml:space="preserve"> </w:t>
      </w:r>
    </w:p>
    <w:p w14:paraId="59E0BFD1" w14:textId="55B92DD6" w:rsidR="00216295" w:rsidRPr="00753E5D"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753E5D">
        <w:rPr>
          <w:rFonts w:ascii="Times New Roman" w:hAnsi="Times New Roman" w:cs="Times New Roman"/>
          <w:sz w:val="22"/>
          <w:szCs w:val="22"/>
          <w:lang w:val="lv-LV"/>
        </w:rPr>
        <w:t>Nolikuma saņemšanas vieta, papildu informācijas sniegšana un citi nosacījumi.</w:t>
      </w:r>
    </w:p>
    <w:p w14:paraId="0D04C262" w14:textId="71023A99" w:rsidR="00670CE1" w:rsidRPr="00753E5D" w:rsidRDefault="00670CE1"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Visa aktuālā i</w:t>
      </w:r>
      <w:r w:rsidR="002B3592" w:rsidRPr="00753E5D">
        <w:rPr>
          <w:sz w:val="22"/>
          <w:szCs w:val="22"/>
          <w:lang w:val="lv-LV"/>
        </w:rPr>
        <w:t>nformācija par Konkursu, t.sk. n</w:t>
      </w:r>
      <w:r w:rsidRPr="00753E5D">
        <w:rPr>
          <w:sz w:val="22"/>
          <w:szCs w:val="22"/>
          <w:lang w:val="lv-LV"/>
        </w:rPr>
        <w:t xml:space="preserve">olikums (turpmāk – Nolikums), Nolikuma grozījumi un atbildes uz ieinteresēto piegādātāju jautājumiem, ir pieejama Pasūtītāja tīmekļa vietnē </w:t>
      </w:r>
      <w:hyperlink r:id="rId8" w:history="1">
        <w:r w:rsidRPr="00753E5D">
          <w:rPr>
            <w:rStyle w:val="Hyperlink"/>
            <w:sz w:val="22"/>
            <w:szCs w:val="22"/>
            <w:lang w:val="lv-LV"/>
          </w:rPr>
          <w:t>www.rtu.lv</w:t>
        </w:r>
      </w:hyperlink>
      <w:r w:rsidRPr="00753E5D">
        <w:rPr>
          <w:sz w:val="22"/>
          <w:szCs w:val="22"/>
          <w:lang w:val="lv-LV"/>
        </w:rPr>
        <w:t xml:space="preserve"> – sadaļā „</w:t>
      </w:r>
      <w:r w:rsidR="002B3592" w:rsidRPr="00753E5D">
        <w:rPr>
          <w:sz w:val="22"/>
          <w:szCs w:val="22"/>
          <w:lang w:val="lv-LV"/>
        </w:rPr>
        <w:t>Publiskie i</w:t>
      </w:r>
      <w:r w:rsidRPr="00753E5D">
        <w:rPr>
          <w:sz w:val="22"/>
          <w:szCs w:val="22"/>
          <w:lang w:val="lv-LV"/>
        </w:rPr>
        <w:t xml:space="preserve">epirkumi” un </w:t>
      </w:r>
      <w:hyperlink r:id="rId9" w:history="1">
        <w:r w:rsidRPr="00753E5D">
          <w:rPr>
            <w:rStyle w:val="Hyperlink"/>
            <w:sz w:val="22"/>
            <w:szCs w:val="22"/>
            <w:lang w:val="lv-LV"/>
          </w:rPr>
          <w:t>www.eis.gov.lv</w:t>
        </w:r>
      </w:hyperlink>
      <w:r w:rsidRPr="00753E5D">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753E5D">
        <w:rPr>
          <w:rStyle w:val="FootnoteReference"/>
          <w:sz w:val="22"/>
          <w:szCs w:val="22"/>
          <w:lang w:val="lv-LV"/>
        </w:rPr>
        <w:footnoteReference w:id="1"/>
      </w:r>
      <w:r w:rsidR="00003116" w:rsidRPr="00753E5D">
        <w:rPr>
          <w:sz w:val="22"/>
          <w:szCs w:val="22"/>
          <w:lang w:val="lv-LV"/>
        </w:rPr>
        <w:t xml:space="preserve"> </w:t>
      </w:r>
    </w:p>
    <w:p w14:paraId="08A0806A" w14:textId="3D60B5CC"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bCs/>
          <w:kern w:val="2"/>
          <w:sz w:val="22"/>
          <w:szCs w:val="22"/>
          <w:lang w:val="lv-LV"/>
        </w:rPr>
        <w:t xml:space="preserve">Pasūtītāja kontaktpersona, </w:t>
      </w:r>
      <w:r w:rsidRPr="00753E5D">
        <w:rPr>
          <w:kern w:val="2"/>
          <w:sz w:val="22"/>
          <w:szCs w:val="22"/>
          <w:lang w:val="lv-LV"/>
        </w:rPr>
        <w:t>kura ir tiesīga iepirkuma procedūras gaitā sniegt organizatoriska rakstura informāciju par nolikumu</w:t>
      </w:r>
      <w:r w:rsidRPr="00753E5D">
        <w:rPr>
          <w:bCs/>
          <w:kern w:val="2"/>
          <w:sz w:val="22"/>
          <w:szCs w:val="22"/>
          <w:lang w:val="lv-LV"/>
        </w:rPr>
        <w:t xml:space="preserve">: </w:t>
      </w:r>
      <w:r w:rsidRPr="00753E5D">
        <w:rPr>
          <w:sz w:val="22"/>
          <w:szCs w:val="22"/>
          <w:lang w:val="lv-LV"/>
        </w:rPr>
        <w:t xml:space="preserve">Iepirkumu nodaļas </w:t>
      </w:r>
      <w:r w:rsidR="001C7A2B" w:rsidRPr="00753E5D">
        <w:rPr>
          <w:sz w:val="22"/>
          <w:szCs w:val="22"/>
          <w:lang w:val="lv-LV"/>
        </w:rPr>
        <w:t>vecākais iepirkumu speciālists</w:t>
      </w:r>
      <w:r w:rsidRPr="00753E5D">
        <w:rPr>
          <w:sz w:val="22"/>
          <w:szCs w:val="22"/>
          <w:lang w:val="lv-LV"/>
        </w:rPr>
        <w:t xml:space="preserve"> </w:t>
      </w:r>
      <w:r w:rsidR="00DC7C00" w:rsidRPr="00753E5D">
        <w:rPr>
          <w:sz w:val="22"/>
          <w:szCs w:val="22"/>
          <w:lang w:val="lv-LV"/>
        </w:rPr>
        <w:t>Artis Celitāns</w:t>
      </w:r>
      <w:r w:rsidRPr="00753E5D">
        <w:rPr>
          <w:sz w:val="22"/>
          <w:szCs w:val="22"/>
          <w:lang w:val="lv-LV"/>
        </w:rPr>
        <w:t>, tālrunis: 6708</w:t>
      </w:r>
      <w:r w:rsidR="009A59DC" w:rsidRPr="00753E5D">
        <w:rPr>
          <w:sz w:val="22"/>
          <w:szCs w:val="22"/>
          <w:lang w:val="lv-LV"/>
        </w:rPr>
        <w:t>9</w:t>
      </w:r>
      <w:r w:rsidR="00DC7C00" w:rsidRPr="00753E5D">
        <w:rPr>
          <w:sz w:val="22"/>
          <w:szCs w:val="22"/>
          <w:lang w:val="lv-LV"/>
        </w:rPr>
        <w:t>476</w:t>
      </w:r>
      <w:r w:rsidRPr="00753E5D">
        <w:rPr>
          <w:sz w:val="22"/>
          <w:szCs w:val="22"/>
          <w:lang w:val="lv-LV"/>
        </w:rPr>
        <w:t xml:space="preserve">, e-pasts: </w:t>
      </w:r>
      <w:hyperlink r:id="rId10" w:history="1">
        <w:r w:rsidR="00DC7C00" w:rsidRPr="00753E5D">
          <w:rPr>
            <w:rStyle w:val="Hyperlink"/>
            <w:sz w:val="22"/>
            <w:szCs w:val="22"/>
            <w:lang w:val="lv-LV"/>
          </w:rPr>
          <w:t>artis.celitans@rtu.lv</w:t>
        </w:r>
      </w:hyperlink>
      <w:r w:rsidRPr="00753E5D">
        <w:rPr>
          <w:sz w:val="22"/>
          <w:szCs w:val="22"/>
          <w:lang w:val="lv-LV"/>
        </w:rPr>
        <w:t xml:space="preserve">, </w:t>
      </w:r>
      <w:smartTag w:uri="schemas-tilde-lv/tildestengine" w:element="veidnes">
        <w:smartTagPr>
          <w:attr w:name="text" w:val="Fakss"/>
          <w:attr w:name="baseform" w:val="Fakss"/>
          <w:attr w:name="id" w:val="-1"/>
        </w:smartTagPr>
        <w:r w:rsidRPr="00753E5D">
          <w:rPr>
            <w:sz w:val="22"/>
            <w:szCs w:val="22"/>
            <w:lang w:val="lv-LV"/>
          </w:rPr>
          <w:t>fakss</w:t>
        </w:r>
      </w:smartTag>
      <w:r w:rsidRPr="00753E5D">
        <w:rPr>
          <w:sz w:val="22"/>
          <w:szCs w:val="22"/>
          <w:lang w:val="lv-LV"/>
        </w:rPr>
        <w:t>: 6708</w:t>
      </w:r>
      <w:r w:rsidR="00775A41" w:rsidRPr="00753E5D">
        <w:rPr>
          <w:sz w:val="22"/>
          <w:szCs w:val="22"/>
          <w:lang w:val="lv-LV"/>
        </w:rPr>
        <w:t>9710.</w:t>
      </w:r>
    </w:p>
    <w:p w14:paraId="106B074D" w14:textId="77777777"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Papildus informācijas pieprasīšana un sniegšana:</w:t>
      </w:r>
    </w:p>
    <w:p w14:paraId="76E3AE5A" w14:textId="6EDB57A9" w:rsidR="003753B4" w:rsidRPr="00753E5D" w:rsidRDefault="00FF0458" w:rsidP="00633244">
      <w:pPr>
        <w:widowControl w:val="0"/>
        <w:numPr>
          <w:ilvl w:val="3"/>
          <w:numId w:val="4"/>
        </w:numPr>
        <w:suppressAutoHyphens w:val="0"/>
        <w:ind w:left="2268" w:hanging="850"/>
        <w:jc w:val="both"/>
        <w:rPr>
          <w:b/>
          <w:sz w:val="22"/>
          <w:szCs w:val="22"/>
          <w:lang w:val="lv-LV"/>
        </w:rPr>
      </w:pPr>
      <w:r w:rsidRPr="00753E5D">
        <w:rPr>
          <w:sz w:val="22"/>
          <w:szCs w:val="22"/>
          <w:lang w:val="lv-LV"/>
        </w:rPr>
        <w:t>J</w:t>
      </w:r>
      <w:r w:rsidR="00216295" w:rsidRPr="00753E5D">
        <w:rPr>
          <w:sz w:val="22"/>
          <w:szCs w:val="22"/>
          <w:lang w:val="lv-LV"/>
        </w:rPr>
        <w:t>a piegādātājs ir laikus pieprasījis papildu informāciju</w:t>
      </w:r>
      <w:r w:rsidR="00CE41E2" w:rsidRPr="00753E5D">
        <w:rPr>
          <w:sz w:val="22"/>
          <w:szCs w:val="22"/>
          <w:lang w:val="lv-LV"/>
        </w:rPr>
        <w:t xml:space="preserve"> par iepirkuma procedūras dokumentos iekļautajām prasībām attiecībā uz piedāvājumu sagatavošanu un iesniegšanu vai Pretendentu atlasi, P</w:t>
      </w:r>
      <w:r w:rsidR="00216295" w:rsidRPr="00753E5D">
        <w:rPr>
          <w:sz w:val="22"/>
          <w:szCs w:val="22"/>
          <w:lang w:val="lv-LV"/>
        </w:rPr>
        <w:t xml:space="preserve">asūtītājs to sniedz 5 (piecu) </w:t>
      </w:r>
      <w:r w:rsidR="00176B1E" w:rsidRPr="00753E5D">
        <w:rPr>
          <w:sz w:val="22"/>
          <w:szCs w:val="22"/>
          <w:lang w:val="lv-LV"/>
        </w:rPr>
        <w:t>darb</w:t>
      </w:r>
      <w:r w:rsidR="00216295" w:rsidRPr="00753E5D">
        <w:rPr>
          <w:sz w:val="22"/>
          <w:szCs w:val="22"/>
          <w:lang w:val="lv-LV"/>
        </w:rPr>
        <w:t>dienu laikā, bet ne vēlāk kā 6 (sešas) dienas pirms piedāvājumu iesniegšanas termiņa beigām</w:t>
      </w:r>
      <w:r w:rsidRPr="00753E5D">
        <w:rPr>
          <w:sz w:val="22"/>
          <w:szCs w:val="22"/>
          <w:lang w:val="lv-LV"/>
        </w:rPr>
        <w:t>.</w:t>
      </w:r>
    </w:p>
    <w:p w14:paraId="4968D557" w14:textId="6216563E"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 xml:space="preserve">Pasūtītājs un ieinteresētie piegādātāji vai Pretendents ar informāciju apmainās Publisko iepirkumu likumā </w:t>
      </w:r>
      <w:r w:rsidR="00BD44F4" w:rsidRPr="00753E5D">
        <w:rPr>
          <w:lang w:val="lv-LV"/>
        </w:rPr>
        <w:t xml:space="preserve">(turpmāk – PIL) </w:t>
      </w:r>
      <w:r w:rsidRPr="00753E5D">
        <w:rPr>
          <w:sz w:val="22"/>
          <w:szCs w:val="22"/>
          <w:lang w:val="lv-LV"/>
        </w:rPr>
        <w:t xml:space="preserve">noteiktajā kārtībā, izmantojot </w:t>
      </w:r>
      <w:r w:rsidRPr="00753E5D">
        <w:rPr>
          <w:sz w:val="22"/>
          <w:szCs w:val="22"/>
          <w:lang w:val="lv-LV"/>
        </w:rPr>
        <w:lastRenderedPageBreak/>
        <w:t>elektroniskos saziņas līdzekļus, t.sk. ar elektronisko parakstu parakstīto dokumentu sūtīšanai un saņemšanai.</w:t>
      </w:r>
      <w:r w:rsidRPr="00753E5D">
        <w:rPr>
          <w:b/>
          <w:sz w:val="22"/>
          <w:szCs w:val="22"/>
          <w:lang w:val="lv-LV"/>
        </w:rPr>
        <w:t xml:space="preserve"> </w:t>
      </w:r>
    </w:p>
    <w:p w14:paraId="0FF918E8" w14:textId="4925C7A5"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A1869"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w:t>
      </w:r>
      <w:r w:rsidRPr="00753E5D">
        <w:rPr>
          <w:b/>
          <w:bCs/>
          <w:sz w:val="22"/>
          <w:szCs w:val="22"/>
          <w:lang w:val="lv-LV"/>
        </w:rPr>
        <w:t xml:space="preserve">iedāvājumu iesniegšanas, </w:t>
      </w:r>
      <w:r w:rsidRPr="002A1869">
        <w:rPr>
          <w:b/>
          <w:bCs/>
          <w:sz w:val="22"/>
          <w:szCs w:val="22"/>
          <w:lang w:val="lv-LV"/>
        </w:rPr>
        <w:t>atvēršanas laiks, vieta un kārtība</w:t>
      </w:r>
      <w:r w:rsidR="00617F28" w:rsidRPr="002A1869">
        <w:rPr>
          <w:b/>
          <w:bCs/>
          <w:sz w:val="22"/>
          <w:szCs w:val="22"/>
          <w:lang w:val="lv-LV"/>
        </w:rPr>
        <w:t>:</w:t>
      </w:r>
    </w:p>
    <w:p w14:paraId="23C0AB67" w14:textId="37260C00" w:rsidR="009449E8" w:rsidRPr="002A1869" w:rsidRDefault="009449E8" w:rsidP="00633244">
      <w:pPr>
        <w:numPr>
          <w:ilvl w:val="2"/>
          <w:numId w:val="4"/>
        </w:numPr>
        <w:tabs>
          <w:tab w:val="left" w:pos="1418"/>
        </w:tabs>
        <w:suppressAutoHyphens w:val="0"/>
        <w:jc w:val="both"/>
        <w:rPr>
          <w:sz w:val="22"/>
          <w:szCs w:val="22"/>
          <w:lang w:val="lv-LV"/>
        </w:rPr>
      </w:pPr>
      <w:r w:rsidRPr="002A1869">
        <w:rPr>
          <w:sz w:val="22"/>
          <w:szCs w:val="22"/>
          <w:lang w:val="lv-LV"/>
        </w:rPr>
        <w:t xml:space="preserve">Pretendents piedāvājumu iesniedz līdz </w:t>
      </w:r>
      <w:r w:rsidR="00C3193A" w:rsidRPr="002A1869">
        <w:rPr>
          <w:b/>
          <w:sz w:val="22"/>
          <w:szCs w:val="22"/>
          <w:lang w:val="lv-LV"/>
        </w:rPr>
        <w:t>201</w:t>
      </w:r>
      <w:r w:rsidR="00EF217E" w:rsidRPr="002A1869">
        <w:rPr>
          <w:b/>
          <w:sz w:val="22"/>
          <w:szCs w:val="22"/>
          <w:lang w:val="lv-LV"/>
        </w:rPr>
        <w:t>8</w:t>
      </w:r>
      <w:r w:rsidR="00C3193A" w:rsidRPr="002A1869">
        <w:rPr>
          <w:b/>
          <w:sz w:val="22"/>
          <w:szCs w:val="22"/>
          <w:lang w:val="lv-LV"/>
        </w:rPr>
        <w:t xml:space="preserve">.gada </w:t>
      </w:r>
      <w:r w:rsidR="009A2632">
        <w:rPr>
          <w:b/>
          <w:sz w:val="22"/>
          <w:szCs w:val="22"/>
          <w:lang w:val="lv-LV"/>
        </w:rPr>
        <w:t>6</w:t>
      </w:r>
      <w:r w:rsidRPr="002A1869">
        <w:rPr>
          <w:b/>
          <w:sz w:val="22"/>
          <w:szCs w:val="22"/>
          <w:lang w:val="lv-LV"/>
        </w:rPr>
        <w:t>.</w:t>
      </w:r>
      <w:r w:rsidR="00EF217E" w:rsidRPr="002A1869">
        <w:rPr>
          <w:b/>
          <w:sz w:val="22"/>
          <w:szCs w:val="22"/>
          <w:lang w:val="lv-LV"/>
        </w:rPr>
        <w:t xml:space="preserve"> </w:t>
      </w:r>
      <w:r w:rsidR="00602A26" w:rsidRPr="002A1869">
        <w:rPr>
          <w:b/>
          <w:sz w:val="22"/>
          <w:szCs w:val="22"/>
          <w:lang w:val="lv-LV"/>
        </w:rPr>
        <w:t>augustam</w:t>
      </w:r>
      <w:r w:rsidRPr="002A1869">
        <w:rPr>
          <w:b/>
          <w:sz w:val="22"/>
          <w:szCs w:val="22"/>
          <w:lang w:val="lv-LV"/>
        </w:rPr>
        <w:t xml:space="preserve"> plkst.</w:t>
      </w:r>
      <w:r w:rsidR="000B595F" w:rsidRPr="002A1869">
        <w:rPr>
          <w:b/>
          <w:sz w:val="22"/>
          <w:szCs w:val="22"/>
          <w:lang w:val="lv-LV"/>
        </w:rPr>
        <w:t xml:space="preserve"> </w:t>
      </w:r>
      <w:r w:rsidRPr="002A1869">
        <w:rPr>
          <w:b/>
          <w:sz w:val="22"/>
          <w:szCs w:val="22"/>
          <w:lang w:val="lv-LV"/>
        </w:rPr>
        <w:t>10.00</w:t>
      </w:r>
      <w:r w:rsidRPr="002A1869">
        <w:rPr>
          <w:sz w:val="22"/>
          <w:szCs w:val="22"/>
          <w:lang w:val="lv-LV"/>
        </w:rPr>
        <w:t xml:space="preserve"> Elektronisko iepirkumu sistēmas e-konkursu apakšsistēmā. </w:t>
      </w:r>
    </w:p>
    <w:p w14:paraId="12B0A8A7" w14:textId="6FBEF2CA" w:rsidR="009449E8" w:rsidRPr="002A1869" w:rsidRDefault="00FF0458" w:rsidP="00633244">
      <w:pPr>
        <w:numPr>
          <w:ilvl w:val="2"/>
          <w:numId w:val="4"/>
        </w:numPr>
        <w:tabs>
          <w:tab w:val="left" w:pos="1418"/>
        </w:tabs>
        <w:suppressAutoHyphens w:val="0"/>
        <w:jc w:val="both"/>
        <w:rPr>
          <w:b/>
          <w:sz w:val="22"/>
          <w:szCs w:val="22"/>
          <w:u w:val="single"/>
          <w:lang w:val="lv-LV"/>
        </w:rPr>
      </w:pPr>
      <w:r w:rsidRPr="002A1869">
        <w:rPr>
          <w:b/>
          <w:sz w:val="22"/>
          <w:szCs w:val="22"/>
          <w:u w:val="single"/>
          <w:lang w:val="lv-LV"/>
        </w:rPr>
        <w:t>Ā</w:t>
      </w:r>
      <w:r w:rsidR="009449E8" w:rsidRPr="002A1869">
        <w:rPr>
          <w:b/>
          <w:sz w:val="22"/>
          <w:szCs w:val="22"/>
          <w:u w:val="single"/>
          <w:lang w:val="lv-LV"/>
        </w:rPr>
        <w:t xml:space="preserve">rpus Elektronisko iepirkumu sistēmas e-konkursu apakšsistēmas piedāvājumi </w:t>
      </w:r>
      <w:r w:rsidR="002673E4" w:rsidRPr="002A1869">
        <w:rPr>
          <w:b/>
          <w:sz w:val="22"/>
          <w:szCs w:val="22"/>
          <w:u w:val="single"/>
          <w:lang w:val="lv-LV"/>
        </w:rPr>
        <w:t>netiks pieņemti un nosūtīti atpakaļ pretendentam</w:t>
      </w:r>
      <w:r w:rsidR="009449E8" w:rsidRPr="002A1869">
        <w:rPr>
          <w:b/>
          <w:sz w:val="22"/>
          <w:szCs w:val="22"/>
          <w:u w:val="single"/>
          <w:lang w:val="lv-LV"/>
        </w:rPr>
        <w:t>.</w:t>
      </w:r>
    </w:p>
    <w:p w14:paraId="6FD47997" w14:textId="2AAE8E7D" w:rsidR="009449E8" w:rsidRPr="002A1869" w:rsidRDefault="00FF0458" w:rsidP="00633244">
      <w:pPr>
        <w:numPr>
          <w:ilvl w:val="2"/>
          <w:numId w:val="4"/>
        </w:numPr>
        <w:tabs>
          <w:tab w:val="left" w:pos="1418"/>
        </w:tabs>
        <w:suppressAutoHyphens w:val="0"/>
        <w:jc w:val="both"/>
        <w:rPr>
          <w:sz w:val="22"/>
          <w:szCs w:val="22"/>
          <w:lang w:val="lv-LV"/>
        </w:rPr>
      </w:pPr>
      <w:r w:rsidRPr="002A1869">
        <w:rPr>
          <w:sz w:val="22"/>
          <w:szCs w:val="22"/>
          <w:lang w:val="lv-LV"/>
        </w:rPr>
        <w:t>I</w:t>
      </w:r>
      <w:r w:rsidR="009449E8" w:rsidRPr="002A1869">
        <w:rPr>
          <w:sz w:val="22"/>
          <w:szCs w:val="22"/>
          <w:lang w:val="lv-LV"/>
        </w:rPr>
        <w:t xml:space="preserve">esniegtie piedāvājumi tiks atvērti RTU Iepirkumu nodaļā Kaļķu ielā 1 – 322, Rīga, </w:t>
      </w:r>
      <w:r w:rsidR="00EF217E" w:rsidRPr="002A1869">
        <w:rPr>
          <w:b/>
          <w:sz w:val="22"/>
          <w:szCs w:val="22"/>
          <w:lang w:val="lv-LV"/>
        </w:rPr>
        <w:t>2018</w:t>
      </w:r>
      <w:r w:rsidR="00E93B0D" w:rsidRPr="002A1869">
        <w:rPr>
          <w:b/>
          <w:sz w:val="22"/>
          <w:szCs w:val="22"/>
          <w:lang w:val="lv-LV"/>
        </w:rPr>
        <w:t>.</w:t>
      </w:r>
      <w:r w:rsidR="00D7134F" w:rsidRPr="002A1869">
        <w:rPr>
          <w:b/>
          <w:sz w:val="22"/>
          <w:szCs w:val="22"/>
          <w:lang w:val="lv-LV"/>
        </w:rPr>
        <w:t xml:space="preserve"> </w:t>
      </w:r>
      <w:r w:rsidR="00400EF5" w:rsidRPr="002A1869">
        <w:rPr>
          <w:b/>
          <w:sz w:val="22"/>
          <w:szCs w:val="22"/>
          <w:lang w:val="lv-LV"/>
        </w:rPr>
        <w:t xml:space="preserve">gada </w:t>
      </w:r>
      <w:r w:rsidR="009A2632">
        <w:rPr>
          <w:b/>
          <w:sz w:val="22"/>
          <w:szCs w:val="22"/>
          <w:lang w:val="lv-LV"/>
        </w:rPr>
        <w:t>6</w:t>
      </w:r>
      <w:bookmarkStart w:id="0" w:name="_GoBack"/>
      <w:bookmarkEnd w:id="0"/>
      <w:r w:rsidR="00AD64F2" w:rsidRPr="002A1869">
        <w:rPr>
          <w:b/>
          <w:sz w:val="22"/>
          <w:szCs w:val="22"/>
          <w:lang w:val="lv-LV"/>
        </w:rPr>
        <w:t>.</w:t>
      </w:r>
      <w:r w:rsidR="00D7134F" w:rsidRPr="002A1869">
        <w:rPr>
          <w:b/>
          <w:sz w:val="22"/>
          <w:szCs w:val="22"/>
          <w:lang w:val="lv-LV"/>
        </w:rPr>
        <w:t xml:space="preserve"> </w:t>
      </w:r>
      <w:r w:rsidR="00602A26" w:rsidRPr="002A1869">
        <w:rPr>
          <w:b/>
          <w:sz w:val="22"/>
          <w:szCs w:val="22"/>
          <w:lang w:val="lv-LV"/>
        </w:rPr>
        <w:t>augustā</w:t>
      </w:r>
      <w:r w:rsidR="009449E8" w:rsidRPr="002A1869">
        <w:rPr>
          <w:b/>
          <w:sz w:val="22"/>
          <w:szCs w:val="22"/>
          <w:lang w:val="lv-LV"/>
        </w:rPr>
        <w:t xml:space="preserve"> </w:t>
      </w:r>
      <w:r w:rsidR="009449E8" w:rsidRPr="002A1869">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5462C81C" w:rsidR="008F67EA" w:rsidRPr="00753E5D" w:rsidRDefault="00FF0458" w:rsidP="00633244">
      <w:pPr>
        <w:numPr>
          <w:ilvl w:val="2"/>
          <w:numId w:val="4"/>
        </w:numPr>
        <w:tabs>
          <w:tab w:val="left" w:pos="1418"/>
        </w:tabs>
        <w:suppressAutoHyphens w:val="0"/>
        <w:jc w:val="both"/>
        <w:rPr>
          <w:sz w:val="22"/>
          <w:szCs w:val="22"/>
          <w:lang w:val="lv-LV"/>
        </w:rPr>
      </w:pPr>
      <w:r w:rsidRPr="00753E5D">
        <w:rPr>
          <w:b/>
          <w:sz w:val="22"/>
          <w:szCs w:val="22"/>
          <w:lang w:val="lv-LV"/>
        </w:rPr>
        <w:t>I</w:t>
      </w:r>
      <w:r w:rsidR="00216295" w:rsidRPr="00753E5D">
        <w:rPr>
          <w:b/>
          <w:sz w:val="22"/>
          <w:szCs w:val="22"/>
          <w:lang w:val="lv-LV"/>
        </w:rPr>
        <w:t xml:space="preserve">esniegto piedāvājumu Pretendents var </w:t>
      </w:r>
      <w:r w:rsidR="003F41C7" w:rsidRPr="00753E5D">
        <w:rPr>
          <w:b/>
          <w:sz w:val="22"/>
          <w:szCs w:val="22"/>
          <w:lang w:val="lv-LV"/>
        </w:rPr>
        <w:t xml:space="preserve">papildināt vai </w:t>
      </w:r>
      <w:r w:rsidR="00216295" w:rsidRPr="00753E5D">
        <w:rPr>
          <w:b/>
          <w:sz w:val="22"/>
          <w:szCs w:val="22"/>
          <w:lang w:val="lv-LV"/>
        </w:rPr>
        <w:t>grozīt tikai līdz piedāvājuma iesniegšanas termiņa beigām.</w:t>
      </w:r>
    </w:p>
    <w:p w14:paraId="7E6FE9C3" w14:textId="6CA3CDC9" w:rsidR="008F67EA" w:rsidRPr="00753E5D" w:rsidRDefault="00FF0458" w:rsidP="00633244">
      <w:pPr>
        <w:numPr>
          <w:ilvl w:val="2"/>
          <w:numId w:val="4"/>
        </w:numPr>
        <w:tabs>
          <w:tab w:val="left" w:pos="1418"/>
        </w:tabs>
        <w:suppressAutoHyphens w:val="0"/>
        <w:jc w:val="both"/>
        <w:rPr>
          <w:sz w:val="22"/>
          <w:szCs w:val="22"/>
          <w:lang w:val="lv-LV"/>
        </w:rPr>
      </w:pPr>
      <w:r w:rsidRPr="00753E5D">
        <w:rPr>
          <w:sz w:val="22"/>
          <w:szCs w:val="22"/>
          <w:lang w:val="lv-LV"/>
        </w:rPr>
        <w:t>P</w:t>
      </w:r>
      <w:r w:rsidR="00216295" w:rsidRPr="00753E5D">
        <w:rPr>
          <w:sz w:val="22"/>
          <w:szCs w:val="22"/>
          <w:lang w:val="lv-LV"/>
        </w:rPr>
        <w:t xml:space="preserve">iedāvājumu </w:t>
      </w:r>
      <w:r w:rsidR="001807D8" w:rsidRPr="00753E5D">
        <w:rPr>
          <w:sz w:val="22"/>
          <w:szCs w:val="22"/>
          <w:lang w:val="lv-LV"/>
        </w:rPr>
        <w:t>pārbaudi</w:t>
      </w:r>
      <w:r w:rsidR="00216295" w:rsidRPr="00753E5D">
        <w:rPr>
          <w:sz w:val="22"/>
          <w:szCs w:val="22"/>
          <w:lang w:val="lv-LV"/>
        </w:rPr>
        <w:t xml:space="preserve"> Komisija veic slēgtā </w:t>
      </w:r>
      <w:r w:rsidR="00FC2045" w:rsidRPr="00753E5D">
        <w:rPr>
          <w:sz w:val="22"/>
          <w:szCs w:val="22"/>
          <w:lang w:val="lv-LV"/>
        </w:rPr>
        <w:t>sēdē</w:t>
      </w:r>
      <w:r w:rsidR="00216295" w:rsidRPr="00753E5D">
        <w:rPr>
          <w:sz w:val="22"/>
          <w:szCs w:val="22"/>
          <w:lang w:val="lv-LV"/>
        </w:rPr>
        <w:t>.</w:t>
      </w:r>
    </w:p>
    <w:p w14:paraId="0EF697FC" w14:textId="212BFC7F" w:rsidR="00B7541E" w:rsidRPr="00753E5D" w:rsidRDefault="00B7541E" w:rsidP="00633244">
      <w:pPr>
        <w:numPr>
          <w:ilvl w:val="2"/>
          <w:numId w:val="4"/>
        </w:numPr>
        <w:tabs>
          <w:tab w:val="left" w:pos="1418"/>
        </w:tabs>
        <w:suppressAutoHyphens w:val="0"/>
        <w:jc w:val="both"/>
        <w:rPr>
          <w:sz w:val="22"/>
          <w:szCs w:val="22"/>
          <w:lang w:val="lv-LV"/>
        </w:rPr>
      </w:pPr>
      <w:r w:rsidRPr="00753E5D">
        <w:rPr>
          <w:sz w:val="22"/>
          <w:szCs w:val="22"/>
          <w:lang w:val="lv-LV"/>
        </w:rPr>
        <w:t>Pretendentam komunikācija ar Pasūtītāju jānodrošina latviešu valodā</w:t>
      </w:r>
      <w:r w:rsidR="009E3352" w:rsidRPr="00753E5D">
        <w:rPr>
          <w:sz w:val="22"/>
          <w:szCs w:val="22"/>
          <w:lang w:val="lv-LV"/>
        </w:rPr>
        <w:t xml:space="preserve"> vai angļu valodā</w:t>
      </w:r>
      <w:r w:rsidRPr="00753E5D">
        <w:rPr>
          <w:sz w:val="22"/>
          <w:szCs w:val="22"/>
          <w:lang w:val="lv-LV"/>
        </w:rPr>
        <w:t>.</w:t>
      </w:r>
    </w:p>
    <w:p w14:paraId="46BA2CFE" w14:textId="77777777" w:rsidR="004B62B0" w:rsidRPr="00753E5D" w:rsidRDefault="004B62B0" w:rsidP="004B62B0">
      <w:pPr>
        <w:tabs>
          <w:tab w:val="left" w:pos="1418"/>
        </w:tabs>
        <w:suppressAutoHyphens w:val="0"/>
        <w:ind w:left="567"/>
        <w:jc w:val="both"/>
        <w:rPr>
          <w:sz w:val="22"/>
          <w:szCs w:val="22"/>
          <w:lang w:val="lv-LV"/>
        </w:rPr>
      </w:pPr>
    </w:p>
    <w:p w14:paraId="74B5ADC2" w14:textId="77777777" w:rsidR="00216295" w:rsidRPr="00753E5D" w:rsidRDefault="00216295" w:rsidP="00633244">
      <w:pPr>
        <w:numPr>
          <w:ilvl w:val="0"/>
          <w:numId w:val="4"/>
        </w:numPr>
        <w:suppressAutoHyphens w:val="0"/>
        <w:ind w:left="284" w:hanging="284"/>
        <w:jc w:val="center"/>
        <w:rPr>
          <w:b/>
          <w:sz w:val="22"/>
          <w:szCs w:val="22"/>
          <w:lang w:val="lv-LV"/>
        </w:rPr>
      </w:pPr>
      <w:r w:rsidRPr="00753E5D">
        <w:rPr>
          <w:b/>
          <w:sz w:val="22"/>
          <w:szCs w:val="22"/>
          <w:lang w:val="lv-LV"/>
        </w:rPr>
        <w:t>PIEDĀVĀJUMA NOFORMĒŠANA</w:t>
      </w:r>
    </w:p>
    <w:p w14:paraId="307AA24F" w14:textId="5752A70A" w:rsidR="008F67EA" w:rsidRPr="00753E5D"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753E5D">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0A1E64C5"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I</w:t>
      </w:r>
      <w:r w:rsidR="008F67EA" w:rsidRPr="00753E5D">
        <w:rPr>
          <w:sz w:val="22"/>
          <w:szCs w:val="22"/>
          <w:lang w:val="lv-LV"/>
        </w:rPr>
        <w:t>zmantojot Elektronisko iepirkumu sistēmas e-konkursu apakšsistēmas piedāvātos rīkus, aizpildot minētās sistēmas e-konkursu apakšsistēmā šā iepirkuma sadaļā ievietotās formas</w:t>
      </w:r>
      <w:r w:rsidRPr="00753E5D">
        <w:rPr>
          <w:sz w:val="22"/>
          <w:szCs w:val="22"/>
          <w:lang w:val="lv-LV"/>
        </w:rPr>
        <w:t>.</w:t>
      </w:r>
    </w:p>
    <w:p w14:paraId="75BD341A" w14:textId="3DF5B4DD"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Pr="00753E5D">
        <w:rPr>
          <w:sz w:val="22"/>
          <w:szCs w:val="22"/>
          <w:lang w:val="lv-LV"/>
        </w:rPr>
        <w:t>.</w:t>
      </w:r>
    </w:p>
    <w:p w14:paraId="39FC4DC7" w14:textId="16285802"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753E5D" w:rsidRDefault="008F67EA" w:rsidP="00DC1C71">
      <w:pPr>
        <w:pStyle w:val="BodyText"/>
        <w:widowControl w:val="0"/>
        <w:numPr>
          <w:ilvl w:val="1"/>
          <w:numId w:val="6"/>
        </w:numPr>
        <w:suppressAutoHyphens w:val="0"/>
        <w:autoSpaceDE w:val="0"/>
        <w:autoSpaceDN w:val="0"/>
        <w:adjustRightInd w:val="0"/>
        <w:ind w:left="540" w:hanging="540"/>
        <w:rPr>
          <w:b/>
          <w:sz w:val="22"/>
          <w:szCs w:val="22"/>
          <w:lang w:val="lv-LV"/>
        </w:rPr>
      </w:pPr>
      <w:r w:rsidRPr="00753E5D">
        <w:rPr>
          <w:rFonts w:ascii="Times New Roman" w:hAnsi="Times New Roman"/>
          <w:b/>
          <w:sz w:val="22"/>
          <w:szCs w:val="22"/>
          <w:lang w:val="lv-LV"/>
        </w:rPr>
        <w:t>Sagatavojot piedāvājumu, Pretendents ievēro, ka:</w:t>
      </w:r>
    </w:p>
    <w:p w14:paraId="653AECC8" w14:textId="0A704D4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ieteikuma veidlapa, tehniskais un finanšu piedāvājums jāaizpilda tikai elektroniski, atsevišķā elektroniskā dokumentā ar Microsoft Office 2010 (vai vēlākas programmatūras versijas) rīkiem lasāmā formātā.</w:t>
      </w:r>
    </w:p>
    <w:p w14:paraId="42258CF5" w14:textId="27E2396D"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d</w:t>
      </w:r>
      <w:r w:rsidR="008F67EA" w:rsidRPr="00753E5D">
        <w:rPr>
          <w:sz w:val="22"/>
          <w:szCs w:val="22"/>
          <w:lang w:val="lv-LV"/>
        </w:rPr>
        <w:t>okumentus Pretendents ir tiesīgs iesniegt elektroniskā formā</w:t>
      </w:r>
      <w:r w:rsidR="000D0891" w:rsidRPr="00753E5D">
        <w:rPr>
          <w:sz w:val="22"/>
          <w:szCs w:val="22"/>
          <w:lang w:val="lv-LV"/>
        </w:rPr>
        <w:t>,</w:t>
      </w:r>
      <w:r w:rsidR="008F67EA" w:rsidRPr="00753E5D">
        <w:rPr>
          <w:sz w:val="22"/>
          <w:szCs w:val="22"/>
          <w:lang w:val="lv-LV"/>
        </w:rPr>
        <w:t xml:space="preserve"> parakstot</w:t>
      </w:r>
      <w:r w:rsidR="000D0891" w:rsidRPr="00753E5D">
        <w:rPr>
          <w:sz w:val="22"/>
          <w:szCs w:val="22"/>
          <w:lang w:val="lv-LV"/>
        </w:rPr>
        <w:t xml:space="preserve"> tos</w:t>
      </w:r>
      <w:r w:rsidR="008F67EA" w:rsidRPr="00753E5D">
        <w:rPr>
          <w:sz w:val="22"/>
          <w:szCs w:val="22"/>
          <w:lang w:val="lv-LV"/>
        </w:rPr>
        <w:t xml:space="preserve"> ar Elektronisko iepirkumu sistēmas piedāvāto elektronisko parakstu, </w:t>
      </w:r>
      <w:r w:rsidR="000D0891" w:rsidRPr="00753E5D">
        <w:rPr>
          <w:sz w:val="22"/>
          <w:szCs w:val="22"/>
          <w:lang w:val="lv-LV"/>
        </w:rPr>
        <w:t xml:space="preserve">vai </w:t>
      </w:r>
      <w:r w:rsidR="008F67EA" w:rsidRPr="00753E5D">
        <w:rPr>
          <w:sz w:val="22"/>
          <w:szCs w:val="22"/>
          <w:lang w:val="lv-LV"/>
        </w:rPr>
        <w:t>parakstot ar drošu elektronisko parakstu.</w:t>
      </w:r>
    </w:p>
    <w:p w14:paraId="3CBBAED9" w14:textId="405A1FCE"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jāiesniedz latviešu valodā, kvalitāti apliecinošie dokumenti (piemēram, sertifikāti) var tikt iesniegti citā valodā ar pievienotu Pretendenta apliecinātu tulkojumu latviešu valodā. </w:t>
      </w:r>
    </w:p>
    <w:p w14:paraId="0805ED15" w14:textId="25B9C01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j</w:t>
      </w:r>
      <w:r w:rsidR="008F67EA" w:rsidRPr="00753E5D">
        <w:rPr>
          <w:sz w:val="22"/>
          <w:szCs w:val="22"/>
          <w:lang w:val="lv-LV"/>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753E5D">
        <w:rPr>
          <w:sz w:val="22"/>
          <w:szCs w:val="22"/>
          <w:lang w:val="lv-LV"/>
        </w:rPr>
        <w:t>IL</w:t>
      </w:r>
      <w:r w:rsidR="007C4B0D" w:rsidRPr="00753E5D">
        <w:rPr>
          <w:sz w:val="22"/>
          <w:szCs w:val="22"/>
          <w:lang w:val="lv-LV"/>
        </w:rPr>
        <w:t xml:space="preserve"> 41</w:t>
      </w:r>
      <w:r w:rsidR="008F67EA" w:rsidRPr="00753E5D">
        <w:rPr>
          <w:sz w:val="22"/>
          <w:szCs w:val="22"/>
          <w:lang w:val="lv-LV"/>
        </w:rPr>
        <w:t>.panta piektās daļas kārtībā var pieprasīt, lai Pretendents uzrāda dokumenta oriģinālu vai iesniedz apliecinātu dokumenta kopiju.</w:t>
      </w:r>
    </w:p>
    <w:p w14:paraId="2D973A52" w14:textId="6F1621EE" w:rsidR="001E3B97"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1E3B97" w:rsidRPr="00753E5D">
        <w:rPr>
          <w:sz w:val="22"/>
          <w:szCs w:val="22"/>
          <w:lang w:val="lv-LV"/>
        </w:rPr>
        <w:t xml:space="preserve">nformāciju, kas ir komercnoslēpums atbilstoši Komerclikuma 19.pantam vai tā uzskatāma par konfidenciālu informāciju, </w:t>
      </w:r>
      <w:r w:rsidR="000D0891" w:rsidRPr="00753E5D">
        <w:rPr>
          <w:sz w:val="22"/>
          <w:szCs w:val="22"/>
          <w:lang w:val="lv-LV"/>
        </w:rPr>
        <w:t xml:space="preserve">Pretendents </w:t>
      </w:r>
      <w:r w:rsidR="001E3B97" w:rsidRPr="00753E5D">
        <w:rPr>
          <w:sz w:val="22"/>
          <w:szCs w:val="22"/>
          <w:lang w:val="lv-LV"/>
        </w:rPr>
        <w:t>norāda savā piedāvājumā. Komercnoslēpums vai konfidenciāla informācija nevar būt informācija, kas P</w:t>
      </w:r>
      <w:r w:rsidR="00BD44F4" w:rsidRPr="00753E5D">
        <w:rPr>
          <w:sz w:val="22"/>
          <w:szCs w:val="22"/>
          <w:lang w:val="lv-LV"/>
        </w:rPr>
        <w:t>IL</w:t>
      </w:r>
      <w:r w:rsidR="001E3B97" w:rsidRPr="00753E5D">
        <w:rPr>
          <w:sz w:val="22"/>
          <w:szCs w:val="22"/>
          <w:lang w:val="lv-LV"/>
        </w:rPr>
        <w:t xml:space="preserve"> ir noteikta par vispārpieejamu informāciju.</w:t>
      </w:r>
    </w:p>
    <w:p w14:paraId="49DF33F1" w14:textId="550C221C" w:rsidR="004E13E3"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8F67EA" w:rsidRPr="00753E5D">
        <w:rPr>
          <w:sz w:val="22"/>
          <w:szCs w:val="22"/>
          <w:lang w:val="lv-LV"/>
        </w:rPr>
        <w:t>esniedzot piedāvājumu, Pretendents pilnībā atzīst visus Nolikumā (t.sk. tā pielikumos un formās, kuras ir ievietotas Elektronisko iepirkumu sistēmā e-konkursu apakšsistēmas šā iepirkuma sadaļā) ietvertos nosacījumus.</w:t>
      </w:r>
    </w:p>
    <w:p w14:paraId="52551C47" w14:textId="24C4F069" w:rsidR="008F67EA"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w:t>
      </w:r>
      <w:r w:rsidR="008F67EA" w:rsidRPr="00753E5D">
        <w:rPr>
          <w:sz w:val="22"/>
          <w:szCs w:val="22"/>
          <w:lang w:val="lv-LV"/>
        </w:rPr>
        <w:lastRenderedPageBreak/>
        <w:t>parole šifrētā dokumenta atvēršanai.</w:t>
      </w:r>
      <w:r w:rsidR="00711597" w:rsidRPr="00753E5D">
        <w:rPr>
          <w:sz w:val="22"/>
          <w:szCs w:val="22"/>
          <w:lang w:val="lv-LV"/>
        </w:rPr>
        <w:t xml:space="preserve"> </w:t>
      </w:r>
      <w:r w:rsidR="008F67EA" w:rsidRPr="00753E5D">
        <w:rPr>
          <w:sz w:val="22"/>
          <w:szCs w:val="22"/>
          <w:lang w:val="lv-LV"/>
        </w:rPr>
        <w:t>Ja piedāvājums saturēs kādu no šajā punktā minētajiem riskiem, tas netiks izskatīts.</w:t>
      </w:r>
    </w:p>
    <w:p w14:paraId="2AC32437" w14:textId="62C82127" w:rsidR="000A7C41" w:rsidRPr="00753E5D" w:rsidRDefault="000A7C41" w:rsidP="00633244">
      <w:pPr>
        <w:pStyle w:val="ListParagraph"/>
        <w:numPr>
          <w:ilvl w:val="1"/>
          <w:numId w:val="6"/>
        </w:numPr>
        <w:spacing w:after="60"/>
        <w:jc w:val="both"/>
        <w:rPr>
          <w:b/>
          <w:sz w:val="22"/>
          <w:szCs w:val="22"/>
          <w:lang w:val="lv-LV"/>
        </w:rPr>
      </w:pPr>
      <w:r w:rsidRPr="00753E5D">
        <w:rPr>
          <w:b/>
          <w:sz w:val="22"/>
          <w:szCs w:val="22"/>
          <w:lang w:val="lv-LV"/>
        </w:rPr>
        <w:t>Iesniedzamie dokumenti:</w:t>
      </w:r>
    </w:p>
    <w:p w14:paraId="47450DC8" w14:textId="4406D7D2"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Pretendenta pieteikums dalībai Konkursā saskaņā ar Elektronisko iepirkumu sistēmas e-konkursu apakšsistēmā šā iepirkuma sadaļā publicēto veidlapu</w:t>
      </w:r>
      <w:r w:rsidR="00F05402" w:rsidRPr="00753E5D">
        <w:rPr>
          <w:sz w:val="22"/>
          <w:szCs w:val="22"/>
          <w:lang w:val="lv-LV"/>
        </w:rPr>
        <w:t xml:space="preserve"> (Nolikuma 1.pielikums)</w:t>
      </w:r>
      <w:r w:rsidRPr="00753E5D">
        <w:rPr>
          <w:sz w:val="22"/>
          <w:szCs w:val="22"/>
          <w:lang w:val="lv-LV"/>
        </w:rPr>
        <w:t>.</w:t>
      </w:r>
    </w:p>
    <w:p w14:paraId="0C8D49CF" w14:textId="546D9FF8" w:rsidR="000A7C41"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k</w:t>
      </w:r>
      <w:r w:rsidR="000A7C41" w:rsidRPr="00753E5D">
        <w:rPr>
          <w:sz w:val="22"/>
          <w:szCs w:val="22"/>
          <w:lang w:val="lv-LV"/>
        </w:rPr>
        <w:t>valifikācijas dokumenti (Nolikuma 4.punkts);</w:t>
      </w:r>
    </w:p>
    <w:p w14:paraId="758B1140" w14:textId="4392B7DC"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 xml:space="preserve">Tehniskais piedāvājums (atbilstoši Elektronisko iepirkumu sistēmas e-konkursu apakšsistēmā šā iepirkuma sadaļā publicētajām veidlapām un Nolikuma </w:t>
      </w:r>
      <w:r w:rsidR="00C05BB5" w:rsidRPr="00753E5D">
        <w:rPr>
          <w:sz w:val="22"/>
          <w:szCs w:val="22"/>
          <w:lang w:val="lv-LV"/>
        </w:rPr>
        <w:t>6</w:t>
      </w:r>
      <w:r w:rsidRPr="00753E5D">
        <w:rPr>
          <w:sz w:val="22"/>
          <w:szCs w:val="22"/>
          <w:lang w:val="lv-LV"/>
        </w:rPr>
        <w:t>. punktam);</w:t>
      </w:r>
    </w:p>
    <w:p w14:paraId="2330C47A" w14:textId="5865053F"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Finanšu piedāvājums (atbilstoši Elektronisko iepirkumu sistēmas e-konkursu apakšsistēmā šā iepirkuma sadaļā publicētajām veidlapām un Nolikuma</w:t>
      </w:r>
      <w:r w:rsidR="00C05BB5" w:rsidRPr="00753E5D">
        <w:rPr>
          <w:sz w:val="22"/>
          <w:szCs w:val="22"/>
          <w:lang w:val="lv-LV"/>
        </w:rPr>
        <w:t xml:space="preserve"> 6</w:t>
      </w:r>
      <w:r w:rsidRPr="00753E5D">
        <w:rPr>
          <w:sz w:val="22"/>
          <w:szCs w:val="22"/>
          <w:lang w:val="lv-LV"/>
        </w:rPr>
        <w:t>. punktam).</w:t>
      </w:r>
    </w:p>
    <w:p w14:paraId="51AE7E35" w14:textId="77777777" w:rsidR="00216295" w:rsidRPr="00753E5D"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753E5D" w:rsidRDefault="00216295" w:rsidP="00633244">
      <w:pPr>
        <w:numPr>
          <w:ilvl w:val="0"/>
          <w:numId w:val="5"/>
        </w:numPr>
        <w:suppressAutoHyphens w:val="0"/>
        <w:ind w:left="357" w:hanging="357"/>
        <w:jc w:val="center"/>
        <w:rPr>
          <w:sz w:val="22"/>
          <w:szCs w:val="22"/>
          <w:lang w:val="lv-LV"/>
        </w:rPr>
      </w:pPr>
      <w:r w:rsidRPr="00753E5D">
        <w:rPr>
          <w:b/>
          <w:caps/>
          <w:color w:val="000000"/>
          <w:sz w:val="22"/>
          <w:szCs w:val="22"/>
          <w:lang w:val="lv-LV"/>
        </w:rPr>
        <w:t>Pretendentu IZSLĒGŠANAS NOTEIKUMI</w:t>
      </w:r>
    </w:p>
    <w:p w14:paraId="47F1D8BE" w14:textId="77777777" w:rsidR="001C557B" w:rsidRPr="00753E5D" w:rsidRDefault="001C557B" w:rsidP="00EE4E2F">
      <w:pPr>
        <w:pStyle w:val="Index1"/>
      </w:pPr>
    </w:p>
    <w:p w14:paraId="3FA64BA9"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izslēdz Pretendentu no dalības iepirkuma procedūrā jebkurā no PIL 42.panta pirmajā daļā noteiktajiem gadījumiem.</w:t>
      </w:r>
    </w:p>
    <w:p w14:paraId="69B16AA8"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pārbaudi par nolikuma 3.1.punktā noteikto veic PIL 42. pantā noteiktajā kārtībā.</w:t>
      </w:r>
    </w:p>
    <w:p w14:paraId="5655AE2F"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sz w:val="22"/>
          <w:lang w:val="lv-LV"/>
        </w:rPr>
      </w:pPr>
      <w:r w:rsidRPr="00753E5D">
        <w:rPr>
          <w:rFonts w:ascii="Times New Roman" w:hAnsi="Times New Roman"/>
          <w:kern w:val="56"/>
          <w:sz w:val="22"/>
          <w:lang w:val="lv-LV"/>
        </w:rPr>
        <w:t>Pasūtītājs uzticamības nodrošināšanai iesniegto pierādījumu vērtēšanu veiks atbilstoši PIL 43</w:t>
      </w:r>
      <w:r w:rsidRPr="00753E5D">
        <w:rPr>
          <w:rFonts w:ascii="Times New Roman" w:hAnsi="Times New Roman"/>
          <w:sz w:val="22"/>
          <w:lang w:val="lv-LV"/>
        </w:rPr>
        <w:t xml:space="preserve">.pantā noteiktajai kārtībai. </w:t>
      </w:r>
    </w:p>
    <w:p w14:paraId="6E59D8BD" w14:textId="77777777" w:rsidR="00876886" w:rsidRPr="00753E5D" w:rsidRDefault="00876886" w:rsidP="00876886">
      <w:pPr>
        <w:rPr>
          <w:sz w:val="22"/>
          <w:szCs w:val="22"/>
          <w:highlight w:val="yellow"/>
          <w:lang w:val="lv-LV" w:eastAsia="lv-LV"/>
        </w:rPr>
      </w:pPr>
    </w:p>
    <w:p w14:paraId="15575487" w14:textId="7D5C1F83" w:rsidR="00216295" w:rsidRPr="00753E5D" w:rsidRDefault="00216295" w:rsidP="00633244">
      <w:pPr>
        <w:pStyle w:val="ListParagraph"/>
        <w:numPr>
          <w:ilvl w:val="0"/>
          <w:numId w:val="8"/>
        </w:numPr>
        <w:ind w:right="40"/>
        <w:jc w:val="center"/>
        <w:rPr>
          <w:b/>
          <w:caps/>
          <w:color w:val="000000"/>
          <w:sz w:val="22"/>
          <w:szCs w:val="22"/>
          <w:lang w:val="lv-LV"/>
        </w:rPr>
      </w:pPr>
      <w:r w:rsidRPr="00753E5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AF671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Lai pierādītu atbilstību Pasūtītāja noteiktajām prasībām, Pretendentam jāiesniedz šādi</w:t>
            </w:r>
            <w:r w:rsidRPr="00753E5D">
              <w:rPr>
                <w:rFonts w:ascii="Times New Roman" w:hAnsi="Times New Roman" w:cs="Times New Roman"/>
                <w:b/>
                <w:bCs/>
                <w:sz w:val="22"/>
                <w:szCs w:val="22"/>
              </w:rPr>
              <w:t xml:space="preserve"> prasību apliecinošie dokumenti:</w:t>
            </w:r>
          </w:p>
        </w:tc>
      </w:tr>
      <w:tr w:rsidR="00FB5FF2" w:rsidRPr="00AF671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753E5D" w:rsidRDefault="00FB5FF2" w:rsidP="00B52400">
            <w:pPr>
              <w:pStyle w:val="ListParagraph"/>
              <w:ind w:left="34"/>
              <w:jc w:val="both"/>
              <w:rPr>
                <w:sz w:val="22"/>
                <w:szCs w:val="22"/>
                <w:lang w:val="lv-LV"/>
              </w:rPr>
            </w:pPr>
            <w:r w:rsidRPr="00753E5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753E5D">
                <w:rPr>
                  <w:sz w:val="22"/>
                  <w:szCs w:val="22"/>
                  <w:lang w:val="lv-LV"/>
                </w:rPr>
                <w:t>nolikuma</w:t>
              </w:r>
            </w:smartTag>
            <w:r w:rsidRPr="00753E5D">
              <w:rPr>
                <w:sz w:val="22"/>
                <w:szCs w:val="22"/>
                <w:lang w:val="lv-LV"/>
              </w:rPr>
              <w:t xml:space="preserve"> pielikumam Nr.1 – Pieteikuma vēstules forma. </w:t>
            </w:r>
          </w:p>
          <w:p w14:paraId="709D7FEC"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Ja piedāvājumu iesniedz personu apvienība, visi apvienības dalībnieki paraksta pieteikumu par piedalīšanos iepirkumā.</w:t>
            </w:r>
          </w:p>
        </w:tc>
      </w:tr>
      <w:tr w:rsidR="00FB5FF2" w:rsidRPr="00753E5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753E5D" w:rsidRDefault="00FB5FF2" w:rsidP="00B52400">
            <w:pPr>
              <w:pStyle w:val="ListParagraph"/>
              <w:ind w:left="34"/>
              <w:jc w:val="both"/>
              <w:rPr>
                <w:sz w:val="22"/>
                <w:szCs w:val="22"/>
                <w:lang w:val="lv-LV"/>
              </w:rPr>
            </w:pPr>
            <w:r w:rsidRPr="00753E5D">
              <w:rPr>
                <w:sz w:val="22"/>
                <w:szCs w:val="22"/>
                <w:lang w:val="lv-LV"/>
              </w:rPr>
              <w:t>4.1.2. Pretendenta pārstāvim, kas parakstījis piedāvājuma dokumentus, ir pārstāvības (paraksta) tiesības.</w:t>
            </w:r>
          </w:p>
          <w:p w14:paraId="530CBA47" w14:textId="77777777" w:rsidR="00FB5FF2" w:rsidRPr="00753E5D"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753E5D" w:rsidRDefault="00FB5FF2" w:rsidP="00B52400">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53E5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53E5D" w:rsidRDefault="00FB5FF2" w:rsidP="00B52400">
            <w:pPr>
              <w:pStyle w:val="ListParagraph"/>
              <w:tabs>
                <w:tab w:val="left" w:pos="1440"/>
              </w:tabs>
              <w:suppressAutoHyphens/>
              <w:ind w:left="0"/>
              <w:contextualSpacing w:val="0"/>
              <w:jc w:val="center"/>
              <w:rPr>
                <w:b/>
                <w:sz w:val="22"/>
                <w:szCs w:val="22"/>
                <w:lang w:val="lv-LV"/>
              </w:rPr>
            </w:pPr>
            <w:r w:rsidRPr="00753E5D">
              <w:rPr>
                <w:b/>
                <w:sz w:val="22"/>
                <w:szCs w:val="22"/>
                <w:lang w:val="lv-LV"/>
              </w:rPr>
              <w:t>Atbilstība profesionālās darbības veikšanai</w:t>
            </w:r>
          </w:p>
        </w:tc>
      </w:tr>
      <w:tr w:rsidR="00FB5FF2" w:rsidRPr="00AF6712" w14:paraId="572B03B2" w14:textId="77777777" w:rsidTr="00D3205A">
        <w:trPr>
          <w:trHeight w:val="558"/>
        </w:trPr>
        <w:tc>
          <w:tcPr>
            <w:tcW w:w="3779" w:type="dxa"/>
            <w:shd w:val="clear" w:color="auto" w:fill="auto"/>
          </w:tcPr>
          <w:p w14:paraId="3B041F8D" w14:textId="77777777" w:rsidR="00FB5FF2" w:rsidRPr="00753E5D" w:rsidRDefault="00FB5FF2" w:rsidP="00B52400">
            <w:pPr>
              <w:pStyle w:val="ListParagraph"/>
              <w:ind w:left="0"/>
              <w:jc w:val="both"/>
              <w:rPr>
                <w:sz w:val="22"/>
                <w:szCs w:val="22"/>
                <w:lang w:val="lv-LV"/>
              </w:rPr>
            </w:pPr>
            <w:r w:rsidRPr="00753E5D">
              <w:rPr>
                <w:sz w:val="22"/>
                <w:szCs w:val="22"/>
                <w:lang w:val="lv-LV"/>
              </w:rPr>
              <w:t>4.1.3. Pretendents ir reģistrēts atbilstoši reģistrācijas vai pastāvīgās dzīvesvietas valsts normatīvo aktu prasībām.</w:t>
            </w:r>
          </w:p>
          <w:p w14:paraId="283B318D" w14:textId="77777777" w:rsidR="00FB5FF2" w:rsidRPr="00753E5D"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753E5D" w:rsidRDefault="00FB5FF2" w:rsidP="00B52400">
            <w:pPr>
              <w:suppressAutoHyphens w:val="0"/>
              <w:jc w:val="both"/>
              <w:rPr>
                <w:sz w:val="22"/>
                <w:szCs w:val="22"/>
                <w:lang w:val="lv-LV"/>
              </w:rPr>
            </w:pPr>
            <w:r w:rsidRPr="00753E5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FE1B5F" w:rsidRPr="00AF6712" w14:paraId="2FDF027F" w14:textId="77777777" w:rsidTr="00D3205A">
        <w:trPr>
          <w:trHeight w:val="558"/>
        </w:trPr>
        <w:tc>
          <w:tcPr>
            <w:tcW w:w="3779" w:type="dxa"/>
            <w:shd w:val="clear" w:color="auto" w:fill="auto"/>
          </w:tcPr>
          <w:p w14:paraId="0F691C39" w14:textId="62F40D76" w:rsidR="00FE1B5F" w:rsidRPr="00753E5D" w:rsidRDefault="00FE1B5F" w:rsidP="00FE1B5F">
            <w:pPr>
              <w:pStyle w:val="ListParagraph"/>
              <w:ind w:left="0"/>
              <w:jc w:val="both"/>
              <w:rPr>
                <w:sz w:val="22"/>
                <w:szCs w:val="22"/>
                <w:highlight w:val="yellow"/>
                <w:lang w:val="lv-LV"/>
              </w:rPr>
            </w:pPr>
            <w:r w:rsidRPr="00753E5D">
              <w:rPr>
                <w:sz w:val="22"/>
                <w:szCs w:val="22"/>
                <w:lang w:val="lv-LV"/>
              </w:rPr>
              <w:t xml:space="preserve">4.1.4. </w:t>
            </w:r>
            <w:r w:rsidRPr="00753E5D">
              <w:rPr>
                <w:color w:val="000000"/>
                <w:sz w:val="22"/>
                <w:szCs w:val="22"/>
                <w:lang w:val="lv-LV"/>
              </w:rPr>
              <w:t xml:space="preserve">Pretendentam ir jānodrošina piedāvātā iepirkuma priekšmeta garantijas laika apkalpošanu Latvijas Republikā atbilstoši piedāvātā iepirkuma priekšmeta  ražotāja prasībām. </w:t>
            </w:r>
          </w:p>
        </w:tc>
        <w:tc>
          <w:tcPr>
            <w:tcW w:w="5392" w:type="dxa"/>
            <w:shd w:val="clear" w:color="auto" w:fill="auto"/>
          </w:tcPr>
          <w:p w14:paraId="4E6C6802" w14:textId="10673426" w:rsidR="00FE1B5F" w:rsidRPr="00753E5D" w:rsidRDefault="00FE1B5F" w:rsidP="00FE1B5F">
            <w:pPr>
              <w:suppressAutoHyphens w:val="0"/>
              <w:jc w:val="both"/>
              <w:rPr>
                <w:sz w:val="22"/>
                <w:szCs w:val="22"/>
                <w:lang w:val="lv-LV"/>
              </w:rPr>
            </w:pPr>
            <w:r w:rsidRPr="00753E5D">
              <w:rPr>
                <w:sz w:val="22"/>
                <w:szCs w:val="22"/>
                <w:lang w:val="lv-LV"/>
              </w:rPr>
              <w:t xml:space="preserve">4.2.4. Lai apliecinātu Nolikuma 4.1.4.punkta izpildi, Pretendents iesniedz piedāvātā iepirkuma priekšmeta </w:t>
            </w:r>
            <w:r w:rsidRPr="00753E5D">
              <w:rPr>
                <w:b/>
                <w:sz w:val="22"/>
                <w:szCs w:val="22"/>
                <w:lang w:val="lv-LV"/>
              </w:rPr>
              <w:t xml:space="preserve">ražotāja vai tā pilnvarotās pārstāvniecības (filiāles) pilnvaras, līguma vai cita dokumenta (kopiju), </w:t>
            </w:r>
            <w:r w:rsidRPr="00753E5D">
              <w:rPr>
                <w:sz w:val="22"/>
                <w:szCs w:val="22"/>
                <w:lang w:val="lv-LV"/>
              </w:rPr>
              <w:t>kas apliecina, ka Pretendentam par iepirkumi priekšmetu ir tiesības uzņemties atbilstošas garantijas saistības un veikt garantijas apkalpošanu.</w:t>
            </w:r>
          </w:p>
        </w:tc>
      </w:tr>
      <w:tr w:rsidR="00984702" w:rsidRPr="00AF6712" w14:paraId="22BE736B" w14:textId="77777777" w:rsidTr="00D3205A">
        <w:trPr>
          <w:trHeight w:val="558"/>
        </w:trPr>
        <w:tc>
          <w:tcPr>
            <w:tcW w:w="3779" w:type="dxa"/>
            <w:shd w:val="clear" w:color="auto" w:fill="auto"/>
          </w:tcPr>
          <w:p w14:paraId="2A091382" w14:textId="2D8D7331" w:rsidR="00984702" w:rsidRPr="00753E5D" w:rsidRDefault="00984702" w:rsidP="00984702">
            <w:pPr>
              <w:pStyle w:val="ListParagraph"/>
              <w:ind w:left="0"/>
              <w:jc w:val="both"/>
              <w:rPr>
                <w:sz w:val="22"/>
                <w:szCs w:val="22"/>
                <w:lang w:val="lv-LV"/>
              </w:rPr>
            </w:pPr>
            <w:r w:rsidRPr="00753E5D">
              <w:rPr>
                <w:sz w:val="22"/>
                <w:lang w:val="lv-LV"/>
              </w:rPr>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3FC2921F" w14:textId="7FDEB0BA" w:rsidR="00E76CBC" w:rsidRPr="00753E5D" w:rsidRDefault="00984702" w:rsidP="00E76CBC">
            <w:pPr>
              <w:suppressAutoHyphens w:val="0"/>
              <w:jc w:val="both"/>
              <w:rPr>
                <w:sz w:val="22"/>
                <w:lang w:val="lv-LV"/>
              </w:rPr>
            </w:pPr>
            <w:r w:rsidRPr="00753E5D">
              <w:rPr>
                <w:sz w:val="22"/>
                <w:lang w:val="lv-LV"/>
              </w:rPr>
              <w:t>4.2.5. Lai apliecinātu Nolikuma 4.</w:t>
            </w:r>
            <w:r w:rsidR="00A34A1D" w:rsidRPr="00753E5D">
              <w:rPr>
                <w:sz w:val="22"/>
                <w:lang w:val="lv-LV"/>
              </w:rPr>
              <w:t>1</w:t>
            </w:r>
            <w:r w:rsidRPr="00753E5D">
              <w:rPr>
                <w:sz w:val="22"/>
                <w:lang w:val="lv-LV"/>
              </w:rPr>
              <w:t xml:space="preserve">.5.punkta izpildi, Pretendents sagatavo līguma izpildē </w:t>
            </w:r>
            <w:r w:rsidR="00E76CBC" w:rsidRPr="00753E5D">
              <w:rPr>
                <w:sz w:val="22"/>
                <w:lang w:val="lv-LV"/>
              </w:rPr>
              <w:t xml:space="preserve">iesaistīto speciālistu </w:t>
            </w:r>
            <w:r w:rsidRPr="00753E5D">
              <w:rPr>
                <w:sz w:val="22"/>
                <w:lang w:val="lv-LV"/>
              </w:rPr>
              <w:t>(personāla</w:t>
            </w:r>
            <w:r w:rsidR="009E49A5" w:rsidRPr="00753E5D">
              <w:rPr>
                <w:sz w:val="22"/>
                <w:lang w:val="lv-LV"/>
              </w:rPr>
              <w:t>) sarakstu (forma pielikumā Nr.5</w:t>
            </w:r>
            <w:r w:rsidRPr="00753E5D">
              <w:rPr>
                <w:sz w:val="22"/>
                <w:lang w:val="lv-LV"/>
              </w:rPr>
              <w:t xml:space="preserve">), pievienojot </w:t>
            </w:r>
            <w:r w:rsidR="00E76CBC" w:rsidRPr="00753E5D">
              <w:rPr>
                <w:sz w:val="22"/>
                <w:lang w:val="lv-LV"/>
              </w:rPr>
              <w:t xml:space="preserve">sekojošu </w:t>
            </w:r>
            <w:r w:rsidRPr="00753E5D">
              <w:rPr>
                <w:sz w:val="22"/>
                <w:lang w:val="lv-LV"/>
              </w:rPr>
              <w:t>dokumentāciju</w:t>
            </w:r>
            <w:r w:rsidR="00E76CBC" w:rsidRPr="00753E5D">
              <w:rPr>
                <w:sz w:val="22"/>
                <w:lang w:val="lv-LV"/>
              </w:rPr>
              <w:t>:</w:t>
            </w:r>
          </w:p>
          <w:p w14:paraId="4454B292" w14:textId="1F607725" w:rsidR="00E76CBC" w:rsidRPr="00753E5D" w:rsidRDefault="00E76CBC" w:rsidP="00E76CBC">
            <w:pPr>
              <w:suppressAutoHyphens w:val="0"/>
              <w:jc w:val="both"/>
              <w:rPr>
                <w:sz w:val="22"/>
                <w:lang w:val="lv-LV"/>
              </w:rPr>
            </w:pPr>
            <w:r w:rsidRPr="00753E5D">
              <w:rPr>
                <w:sz w:val="22"/>
                <w:lang w:val="lv-LV"/>
              </w:rPr>
              <w:lastRenderedPageBreak/>
              <w:t>* ja līguma izpildē iesaistītais speciālists ir ražotāja darbinieks, tad pievieno ražotāja izsniegtu kvalifikāciju apliecinošu dokumentu;</w:t>
            </w:r>
          </w:p>
          <w:p w14:paraId="393E3686" w14:textId="5C656C3A" w:rsidR="00984702" w:rsidRPr="00753E5D" w:rsidRDefault="00E76CBC" w:rsidP="00E76CBC">
            <w:pPr>
              <w:suppressAutoHyphens w:val="0"/>
              <w:jc w:val="both"/>
              <w:rPr>
                <w:sz w:val="22"/>
                <w:szCs w:val="22"/>
                <w:lang w:val="lv-LV"/>
              </w:rPr>
            </w:pPr>
            <w:r w:rsidRPr="00753E5D">
              <w:rPr>
                <w:sz w:val="22"/>
                <w:lang w:val="lv-LV"/>
              </w:rPr>
              <w:t xml:space="preserve">* ja līguma izpildē iesaistītais speciālists nav ražotāja darbinieks, tad pievieno ražotāja izsniegtu </w:t>
            </w:r>
            <w:r w:rsidR="00984702" w:rsidRPr="00753E5D">
              <w:rPr>
                <w:sz w:val="22"/>
                <w:lang w:val="lv-LV"/>
              </w:rPr>
              <w:t xml:space="preserve">spēkā esoša sertifikāta kopiju, kas apliecina tehniskā speciālista (personāla) tiesības veikt piedāvātā iepirkuma priekšmeta uzstādīšanu. </w:t>
            </w:r>
          </w:p>
        </w:tc>
      </w:tr>
    </w:tbl>
    <w:p w14:paraId="48DE6F11" w14:textId="77777777" w:rsidR="001408E3" w:rsidRPr="00753E5D" w:rsidRDefault="00314F18" w:rsidP="00633244">
      <w:pPr>
        <w:pStyle w:val="Index1"/>
        <w:numPr>
          <w:ilvl w:val="1"/>
          <w:numId w:val="8"/>
        </w:numPr>
        <w:tabs>
          <w:tab w:val="clear" w:pos="786"/>
          <w:tab w:val="num" w:pos="450"/>
        </w:tabs>
        <w:ind w:left="450"/>
      </w:pPr>
      <w:r w:rsidRPr="00753E5D">
        <w:lastRenderedPageBreak/>
        <w:t>Pretendentu kvalifikācijas prasības ir obligātas visiem Pretendentiem, kas vēlas iegūt tiesības veikt</w:t>
      </w:r>
      <w:r w:rsidR="005672F4" w:rsidRPr="00753E5D">
        <w:t xml:space="preserve"> Iepirkuma priekšmeta izpildi un</w:t>
      </w:r>
      <w:r w:rsidRPr="00753E5D">
        <w:t xml:space="preserve"> slēgt iepirkuma līgumu.</w:t>
      </w:r>
    </w:p>
    <w:p w14:paraId="6CFED2E4" w14:textId="77777777" w:rsidR="001408E3" w:rsidRPr="00753E5D" w:rsidRDefault="00B74654" w:rsidP="00633244">
      <w:pPr>
        <w:pStyle w:val="Index1"/>
        <w:numPr>
          <w:ilvl w:val="1"/>
          <w:numId w:val="8"/>
        </w:numPr>
        <w:tabs>
          <w:tab w:val="clear" w:pos="786"/>
          <w:tab w:val="num" w:pos="450"/>
        </w:tabs>
        <w:ind w:left="450"/>
      </w:pPr>
      <w:r w:rsidRPr="00753E5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753E5D" w:rsidRDefault="00B74654" w:rsidP="00633244">
      <w:pPr>
        <w:pStyle w:val="Index1"/>
        <w:numPr>
          <w:ilvl w:val="1"/>
          <w:numId w:val="8"/>
        </w:numPr>
        <w:tabs>
          <w:tab w:val="clear" w:pos="786"/>
          <w:tab w:val="num" w:pos="450"/>
        </w:tabs>
        <w:ind w:left="450"/>
      </w:pPr>
      <w:r w:rsidRPr="00753E5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753E5D" w:rsidRDefault="006164A5" w:rsidP="00633244">
      <w:pPr>
        <w:pStyle w:val="Index1"/>
        <w:numPr>
          <w:ilvl w:val="1"/>
          <w:numId w:val="8"/>
        </w:numPr>
        <w:tabs>
          <w:tab w:val="clear" w:pos="786"/>
          <w:tab w:val="num" w:pos="450"/>
        </w:tabs>
        <w:ind w:left="450"/>
      </w:pPr>
      <w:r w:rsidRPr="00753E5D">
        <w:t>Pasūtītājs pieņem Eiropas vienoto iepirkuma procedūras dokumentu kā sākotnējo pierādījumu atbilstībai nol</w:t>
      </w:r>
      <w:r w:rsidR="007A3E8E" w:rsidRPr="00753E5D">
        <w:t>ikuma 4</w:t>
      </w:r>
      <w:r w:rsidRPr="00753E5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1BCA1F88" w:rsidR="001408E3" w:rsidRPr="00753E5D" w:rsidRDefault="006164A5" w:rsidP="00633244">
      <w:pPr>
        <w:pStyle w:val="Index1"/>
        <w:numPr>
          <w:ilvl w:val="1"/>
          <w:numId w:val="8"/>
        </w:numPr>
        <w:tabs>
          <w:tab w:val="clear" w:pos="786"/>
          <w:tab w:val="num" w:pos="450"/>
        </w:tabs>
        <w:ind w:left="450"/>
      </w:pPr>
      <w:r w:rsidRPr="00753E5D">
        <w:t>Pretendents var iesniegt Eiropas vienoto iepirkuma procedūras dokumentu, kas ir bijis iesniegts citā iepirkuma procedūrā, ja tas apliecina, ka tajā iekļautā informācija ir pareiza.</w:t>
      </w:r>
    </w:p>
    <w:p w14:paraId="0B3B73F1" w14:textId="77777777" w:rsidR="001408E3" w:rsidRPr="00753E5D" w:rsidRDefault="007A3E8E" w:rsidP="00633244">
      <w:pPr>
        <w:pStyle w:val="Index1"/>
        <w:numPr>
          <w:ilvl w:val="1"/>
          <w:numId w:val="8"/>
        </w:numPr>
        <w:tabs>
          <w:tab w:val="clear" w:pos="786"/>
          <w:tab w:val="num" w:pos="450"/>
        </w:tabs>
        <w:ind w:left="450"/>
      </w:pPr>
      <w:r w:rsidRPr="00753E5D">
        <w:t>Konkursa Nolikuma 4.6.</w:t>
      </w:r>
      <w:r w:rsidR="006164A5" w:rsidRPr="00753E5D">
        <w:t xml:space="preserve"> punktā minētais Eiropas vienotais iepirkuma procedūras dokuments ir pieejams aizpildīšanai .</w:t>
      </w:r>
      <w:proofErr w:type="spellStart"/>
      <w:r w:rsidR="006164A5" w:rsidRPr="00753E5D">
        <w:t>doc</w:t>
      </w:r>
      <w:proofErr w:type="spellEnd"/>
      <w:r w:rsidR="006164A5" w:rsidRPr="00753E5D">
        <w:t xml:space="preserve"> formātā: </w:t>
      </w:r>
      <w:hyperlink r:id="rId11" w:history="1">
        <w:r w:rsidRPr="00753E5D">
          <w:rPr>
            <w:rStyle w:val="Hyperlink"/>
          </w:rPr>
          <w:t>http://www.iub.gov.lv/sites/default/files/upload/1_LV_annexe_acte_autonome_part1_v4.doc</w:t>
        </w:r>
      </w:hyperlink>
      <w:r w:rsidRPr="00753E5D">
        <w:t xml:space="preserve"> </w:t>
      </w:r>
      <w:r w:rsidR="006164A5" w:rsidRPr="00753E5D">
        <w:t xml:space="preserve">vai Eiropas Komisijas mājaslapā tiešsaistes režīmā: </w:t>
      </w:r>
      <w:hyperlink r:id="rId12" w:history="1">
        <w:r w:rsidRPr="00753E5D">
          <w:rPr>
            <w:rStyle w:val="Hyperlink"/>
          </w:rPr>
          <w:t>https://ec.europa.eu/growth/tools-databases/espd/filter?lang=lv</w:t>
        </w:r>
      </w:hyperlink>
      <w:r w:rsidRPr="00753E5D">
        <w:t>.</w:t>
      </w:r>
    </w:p>
    <w:p w14:paraId="2B5B8C3C" w14:textId="3665A6EC" w:rsidR="00221532" w:rsidRPr="00753E5D" w:rsidRDefault="00221532" w:rsidP="00633244">
      <w:pPr>
        <w:pStyle w:val="Index1"/>
        <w:numPr>
          <w:ilvl w:val="1"/>
          <w:numId w:val="8"/>
        </w:numPr>
        <w:tabs>
          <w:tab w:val="clear" w:pos="786"/>
          <w:tab w:val="num" w:pos="450"/>
        </w:tabs>
        <w:ind w:left="450"/>
      </w:pPr>
      <w:r w:rsidRPr="00753E5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753E5D" w:rsidRDefault="00DE65F7" w:rsidP="00DE65F7">
      <w:pPr>
        <w:rPr>
          <w:lang w:val="lv-LV" w:eastAsia="lv-LV"/>
        </w:rPr>
      </w:pPr>
    </w:p>
    <w:p w14:paraId="6CD9D173" w14:textId="3B2B40EA" w:rsidR="00216295" w:rsidRPr="00753E5D" w:rsidRDefault="00216295" w:rsidP="00DE65F7">
      <w:pPr>
        <w:pStyle w:val="ListParagraph"/>
        <w:numPr>
          <w:ilvl w:val="0"/>
          <w:numId w:val="12"/>
        </w:numPr>
        <w:tabs>
          <w:tab w:val="left" w:pos="567"/>
        </w:tabs>
        <w:jc w:val="center"/>
        <w:rPr>
          <w:caps/>
          <w:sz w:val="22"/>
          <w:szCs w:val="22"/>
          <w:lang w:val="lv-LV"/>
        </w:rPr>
      </w:pPr>
      <w:r w:rsidRPr="00753E5D">
        <w:rPr>
          <w:b/>
          <w:bCs/>
          <w:caps/>
          <w:sz w:val="22"/>
          <w:szCs w:val="22"/>
          <w:lang w:val="lv-LV"/>
        </w:rPr>
        <w:t>Paskaidrojumi par tehniskā UN FINANŠU piedāvājuma sagatavošanu</w:t>
      </w:r>
    </w:p>
    <w:p w14:paraId="3DF71D8F" w14:textId="187FCF20" w:rsidR="0014224B" w:rsidRPr="00753E5D" w:rsidRDefault="0014224B"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53E5D">
        <w:rPr>
          <w:sz w:val="22"/>
          <w:szCs w:val="22"/>
          <w:lang w:val="lv-LV"/>
        </w:rPr>
        <w:t>Pretendents, iesniedzot tehnisko piedāvājumu atbilstoši Elektronisko iepirkumu sistēmas e-konkursu apakšsistēmā šā iepirkuma sadaļā publicētajām veidlapām, aizpildot attiecīgas Microsoft Word formas,</w:t>
      </w:r>
      <w:r w:rsidR="000B504A" w:rsidRPr="00753E5D">
        <w:rPr>
          <w:lang w:val="lv-LV"/>
        </w:rPr>
        <w:t xml:space="preserve"> </w:t>
      </w:r>
      <w:r w:rsidR="000B504A" w:rsidRPr="00753E5D">
        <w:rPr>
          <w:sz w:val="22"/>
          <w:szCs w:val="22"/>
          <w:lang w:val="lv-LV"/>
        </w:rPr>
        <w:t>norādot informāciju par piedāvāto Preci - nosaukumus, aprakstus, ražotāju – tā, lai iepirkuma komisija spētu objektīvi pārliecināties par iesniegtā piedāvājuma atbilstību Tehniskajai specifikācijai un nolikuma prasībām</w:t>
      </w:r>
      <w:r w:rsidRPr="00753E5D">
        <w:rPr>
          <w:sz w:val="22"/>
          <w:szCs w:val="22"/>
          <w:lang w:val="lv-LV"/>
        </w:rPr>
        <w:t xml:space="preserve">. </w:t>
      </w:r>
    </w:p>
    <w:p w14:paraId="08E1EEEB" w14:textId="0A280FE9" w:rsidR="0014224B" w:rsidRPr="00753E5D" w:rsidRDefault="0014224B" w:rsidP="00DE65F7">
      <w:pPr>
        <w:pStyle w:val="ListParagraph"/>
        <w:numPr>
          <w:ilvl w:val="1"/>
          <w:numId w:val="12"/>
        </w:numPr>
        <w:ind w:left="450" w:hanging="450"/>
        <w:jc w:val="both"/>
        <w:rPr>
          <w:sz w:val="22"/>
          <w:szCs w:val="22"/>
          <w:lang w:val="lv-LV"/>
        </w:rPr>
      </w:pPr>
      <w:r w:rsidRPr="00753E5D">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753E5D" w:rsidRDefault="0030486F" w:rsidP="00DE65F7">
      <w:pPr>
        <w:numPr>
          <w:ilvl w:val="1"/>
          <w:numId w:val="12"/>
        </w:numPr>
        <w:suppressAutoHyphens w:val="0"/>
        <w:ind w:left="450" w:hanging="450"/>
        <w:jc w:val="both"/>
        <w:rPr>
          <w:b/>
          <w:sz w:val="22"/>
          <w:szCs w:val="22"/>
          <w:lang w:val="lv-LV"/>
        </w:rPr>
      </w:pPr>
      <w:r w:rsidRPr="00753E5D">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753E5D">
        <w:rPr>
          <w:b/>
          <w:sz w:val="22"/>
          <w:szCs w:val="22"/>
          <w:lang w:val="lv-LV"/>
        </w:rPr>
        <w:t xml:space="preserve"> un funkcionalitāti</w:t>
      </w:r>
      <w:r w:rsidRPr="00753E5D">
        <w:rPr>
          <w:b/>
          <w:sz w:val="22"/>
          <w:szCs w:val="22"/>
          <w:lang w:val="lv-LV"/>
        </w:rPr>
        <w:t>.</w:t>
      </w:r>
      <w:r w:rsidR="005C00EA" w:rsidRPr="00753E5D">
        <w:rPr>
          <w:b/>
          <w:sz w:val="22"/>
          <w:szCs w:val="22"/>
          <w:lang w:val="lv-LV"/>
        </w:rPr>
        <w:t xml:space="preserve"> </w:t>
      </w:r>
      <w:r w:rsidR="005C00EA" w:rsidRPr="00753E5D">
        <w:rPr>
          <w:sz w:val="22"/>
          <w:szCs w:val="22"/>
          <w:lang w:val="lv-LV"/>
        </w:rPr>
        <w:t xml:space="preserve">Pretendentam ir jāpierāda piedāvātās ekvivalenta preces atbilstību iepirkuma </w:t>
      </w:r>
      <w:r w:rsidR="00B30C93" w:rsidRPr="00753E5D">
        <w:rPr>
          <w:sz w:val="22"/>
          <w:szCs w:val="22"/>
          <w:lang w:val="lv-LV"/>
        </w:rPr>
        <w:t xml:space="preserve">priekšmeta </w:t>
      </w:r>
      <w:r w:rsidR="005C00EA" w:rsidRPr="00753E5D">
        <w:rPr>
          <w:sz w:val="22"/>
          <w:szCs w:val="22"/>
          <w:lang w:val="lv-LV"/>
        </w:rPr>
        <w:t>tehniskajām prasībām.</w:t>
      </w:r>
    </w:p>
    <w:p w14:paraId="678F1A41" w14:textId="77777777" w:rsidR="0014224B" w:rsidRPr="00753E5D" w:rsidRDefault="0014224B" w:rsidP="00DE65F7">
      <w:pPr>
        <w:numPr>
          <w:ilvl w:val="1"/>
          <w:numId w:val="12"/>
        </w:numPr>
        <w:suppressAutoHyphens w:val="0"/>
        <w:ind w:left="450" w:hanging="450"/>
        <w:jc w:val="both"/>
        <w:rPr>
          <w:b/>
          <w:sz w:val="22"/>
          <w:szCs w:val="22"/>
          <w:lang w:val="lv-LV"/>
        </w:rPr>
      </w:pPr>
      <w:r w:rsidRPr="00753E5D">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753E5D" w:rsidRDefault="009B00D1" w:rsidP="00DE65F7">
      <w:pPr>
        <w:numPr>
          <w:ilvl w:val="1"/>
          <w:numId w:val="12"/>
        </w:numPr>
        <w:suppressAutoHyphens w:val="0"/>
        <w:ind w:left="450" w:hanging="450"/>
        <w:jc w:val="both"/>
        <w:rPr>
          <w:sz w:val="22"/>
          <w:szCs w:val="22"/>
          <w:lang w:val="lv-LV"/>
        </w:rPr>
      </w:pPr>
      <w:r w:rsidRPr="00753E5D">
        <w:rPr>
          <w:sz w:val="22"/>
          <w:szCs w:val="22"/>
          <w:lang w:val="lv-LV"/>
        </w:rPr>
        <w:t xml:space="preserve">Pretendents </w:t>
      </w:r>
      <w:r w:rsidR="0014224B" w:rsidRPr="00753E5D">
        <w:rPr>
          <w:sz w:val="22"/>
          <w:szCs w:val="22"/>
          <w:lang w:val="lv-LV"/>
        </w:rPr>
        <w:t>cenu norāda</w:t>
      </w:r>
      <w:r w:rsidR="00F47BF4" w:rsidRPr="00753E5D">
        <w:rPr>
          <w:sz w:val="22"/>
          <w:szCs w:val="22"/>
          <w:lang w:val="lv-LV" w:eastAsia="lv-LV"/>
        </w:rPr>
        <w:t xml:space="preserve"> </w:t>
      </w:r>
      <w:r w:rsidR="002C0A79" w:rsidRPr="00753E5D">
        <w:rPr>
          <w:sz w:val="22"/>
          <w:szCs w:val="22"/>
          <w:lang w:val="lv-LV" w:eastAsia="lv-LV"/>
        </w:rPr>
        <w:t xml:space="preserve">EUR </w:t>
      </w:r>
      <w:r w:rsidR="00442239" w:rsidRPr="00753E5D">
        <w:rPr>
          <w:sz w:val="22"/>
          <w:szCs w:val="22"/>
          <w:lang w:val="lv-LV" w:eastAsia="lv-LV"/>
        </w:rPr>
        <w:t>bez pievienotās vērtības nodokļa</w:t>
      </w:r>
      <w:r w:rsidR="00F47BF4" w:rsidRPr="00753E5D">
        <w:rPr>
          <w:sz w:val="22"/>
          <w:szCs w:val="22"/>
          <w:lang w:val="lv-LV" w:eastAsia="lv-LV"/>
        </w:rPr>
        <w:t xml:space="preserve">. </w:t>
      </w:r>
      <w:r w:rsidR="0012472C" w:rsidRPr="00753E5D">
        <w:rPr>
          <w:sz w:val="22"/>
          <w:szCs w:val="22"/>
          <w:lang w:val="lv-LV"/>
        </w:rPr>
        <w:t>Piedāvātajā cenā Pretendents iekļauj:</w:t>
      </w:r>
    </w:p>
    <w:p w14:paraId="0CBF4D4E" w14:textId="0999CD97" w:rsidR="0012472C" w:rsidRPr="00753E5D" w:rsidRDefault="005C00EA" w:rsidP="00415FE4">
      <w:pPr>
        <w:numPr>
          <w:ilvl w:val="2"/>
          <w:numId w:val="12"/>
        </w:numPr>
        <w:suppressAutoHyphens w:val="0"/>
        <w:ind w:left="1418" w:hanging="851"/>
        <w:jc w:val="both"/>
        <w:rPr>
          <w:sz w:val="22"/>
          <w:szCs w:val="22"/>
          <w:lang w:val="lv-LV"/>
        </w:rPr>
      </w:pPr>
      <w:r w:rsidRPr="00753E5D">
        <w:rPr>
          <w:sz w:val="22"/>
          <w:szCs w:val="22"/>
          <w:lang w:val="lv-LV"/>
        </w:rPr>
        <w:t>p</w:t>
      </w:r>
      <w:r w:rsidR="00E82DA9" w:rsidRPr="00753E5D">
        <w:rPr>
          <w:sz w:val="22"/>
          <w:szCs w:val="22"/>
          <w:lang w:val="lv-LV"/>
        </w:rPr>
        <w:t>iedāvāto iepirkuma priekšmetu</w:t>
      </w:r>
      <w:r w:rsidR="000E3463" w:rsidRPr="00753E5D">
        <w:rPr>
          <w:sz w:val="22"/>
          <w:szCs w:val="22"/>
          <w:lang w:val="lv-LV"/>
        </w:rPr>
        <w:t xml:space="preserve"> vērtību</w:t>
      </w:r>
      <w:r w:rsidR="0012472C" w:rsidRPr="00753E5D">
        <w:rPr>
          <w:sz w:val="22"/>
          <w:szCs w:val="22"/>
          <w:lang w:val="lv-LV"/>
        </w:rPr>
        <w:t>;</w:t>
      </w:r>
    </w:p>
    <w:p w14:paraId="220560B6" w14:textId="77777777" w:rsidR="0012472C" w:rsidRPr="00753E5D" w:rsidRDefault="0012472C" w:rsidP="00DE65F7">
      <w:pPr>
        <w:numPr>
          <w:ilvl w:val="2"/>
          <w:numId w:val="12"/>
        </w:numPr>
        <w:suppressAutoHyphens w:val="0"/>
        <w:ind w:left="1418" w:hanging="851"/>
        <w:jc w:val="both"/>
        <w:rPr>
          <w:sz w:val="22"/>
          <w:szCs w:val="22"/>
          <w:lang w:val="lv-LV"/>
        </w:rPr>
      </w:pPr>
      <w:r w:rsidRPr="00753E5D">
        <w:rPr>
          <w:sz w:val="22"/>
          <w:szCs w:val="22"/>
          <w:lang w:val="lv-LV"/>
        </w:rPr>
        <w:t>visus valsts un pašvaldību noteiktos nodokļus un nodevas</w:t>
      </w:r>
      <w:r w:rsidR="00014A8C" w:rsidRPr="00753E5D">
        <w:rPr>
          <w:sz w:val="22"/>
          <w:szCs w:val="22"/>
          <w:lang w:val="lv-LV"/>
        </w:rPr>
        <w:t>, izņemot pievienotās vērtības nodokli</w:t>
      </w:r>
      <w:r w:rsidRPr="00753E5D">
        <w:rPr>
          <w:sz w:val="22"/>
          <w:szCs w:val="22"/>
          <w:lang w:val="lv-LV"/>
        </w:rPr>
        <w:t>;</w:t>
      </w:r>
    </w:p>
    <w:p w14:paraId="435BE282" w14:textId="2FE8308B" w:rsidR="0012472C" w:rsidRPr="00753E5D" w:rsidRDefault="00014A8C" w:rsidP="003C4D6D">
      <w:pPr>
        <w:numPr>
          <w:ilvl w:val="2"/>
          <w:numId w:val="12"/>
        </w:numPr>
        <w:suppressAutoHyphens w:val="0"/>
        <w:ind w:left="1260"/>
        <w:jc w:val="both"/>
        <w:rPr>
          <w:sz w:val="22"/>
          <w:szCs w:val="22"/>
          <w:lang w:val="lv-LV"/>
        </w:rPr>
      </w:pPr>
      <w:r w:rsidRPr="00753E5D">
        <w:rPr>
          <w:sz w:val="22"/>
          <w:szCs w:val="22"/>
          <w:lang w:val="lv-LV"/>
        </w:rPr>
        <w:lastRenderedPageBreak/>
        <w:t xml:space="preserve">citas izmaksas, </w:t>
      </w:r>
      <w:r w:rsidR="00852F29" w:rsidRPr="00753E5D">
        <w:rPr>
          <w:sz w:val="22"/>
          <w:szCs w:val="22"/>
          <w:lang w:val="lv-LV"/>
        </w:rPr>
        <w:t xml:space="preserve">kas saistītas ar </w:t>
      </w:r>
      <w:r w:rsidR="000E3463" w:rsidRPr="00753E5D">
        <w:rPr>
          <w:sz w:val="22"/>
          <w:szCs w:val="22"/>
          <w:lang w:val="lv-LV"/>
        </w:rPr>
        <w:t>Preces piegādi</w:t>
      </w:r>
      <w:r w:rsidR="003C4D6D">
        <w:rPr>
          <w:sz w:val="22"/>
          <w:szCs w:val="22"/>
          <w:lang w:val="lv-LV"/>
        </w:rPr>
        <w:t xml:space="preserve">, </w:t>
      </w:r>
      <w:r w:rsidR="003C4D6D" w:rsidRPr="003C4D6D">
        <w:rPr>
          <w:sz w:val="22"/>
          <w:szCs w:val="22"/>
          <w:lang w:val="lv-LV"/>
        </w:rPr>
        <w:t>uzstādīšanu, pārbaudi, personāla apmācību</w:t>
      </w:r>
      <w:r w:rsidR="00B30C93" w:rsidRPr="00753E5D">
        <w:rPr>
          <w:sz w:val="22"/>
          <w:szCs w:val="22"/>
          <w:lang w:val="lv-LV"/>
        </w:rPr>
        <w:t xml:space="preserve"> un garantijas apkalpošanu</w:t>
      </w:r>
      <w:r w:rsidR="00852F29" w:rsidRPr="00753E5D">
        <w:rPr>
          <w:sz w:val="22"/>
          <w:szCs w:val="22"/>
          <w:lang w:val="lv-LV"/>
        </w:rPr>
        <w:t>, lai Pr</w:t>
      </w:r>
      <w:r w:rsidR="00B30C93" w:rsidRPr="00753E5D">
        <w:rPr>
          <w:sz w:val="22"/>
          <w:szCs w:val="22"/>
          <w:lang w:val="lv-LV"/>
        </w:rPr>
        <w:t>etendents veiktu līguma izpildi.</w:t>
      </w:r>
    </w:p>
    <w:p w14:paraId="1BBAD636" w14:textId="227D920F" w:rsidR="0012472C" w:rsidRPr="00753E5D" w:rsidRDefault="00B30C93" w:rsidP="00415FE4">
      <w:pPr>
        <w:numPr>
          <w:ilvl w:val="1"/>
          <w:numId w:val="12"/>
        </w:numPr>
        <w:suppressAutoHyphens w:val="0"/>
        <w:ind w:left="450" w:hanging="450"/>
        <w:jc w:val="both"/>
        <w:rPr>
          <w:sz w:val="22"/>
          <w:szCs w:val="22"/>
          <w:lang w:val="lv-LV"/>
        </w:rPr>
      </w:pPr>
      <w:r w:rsidRPr="00753E5D">
        <w:rPr>
          <w:sz w:val="22"/>
          <w:szCs w:val="22"/>
          <w:lang w:val="lv-LV"/>
        </w:rPr>
        <w:t>P</w:t>
      </w:r>
      <w:r w:rsidR="0012472C" w:rsidRPr="00753E5D">
        <w:rPr>
          <w:sz w:val="22"/>
          <w:szCs w:val="22"/>
          <w:lang w:val="lv-LV"/>
        </w:rPr>
        <w:t xml:space="preserve">iedāvājuma cena ir jāaprēķina un jānorāda ar </w:t>
      </w:r>
      <w:r w:rsidR="000E3463" w:rsidRPr="00753E5D">
        <w:rPr>
          <w:sz w:val="22"/>
          <w:szCs w:val="22"/>
          <w:lang w:val="lv-LV"/>
        </w:rPr>
        <w:t>preci</w:t>
      </w:r>
      <w:r w:rsidR="0012472C" w:rsidRPr="00753E5D">
        <w:rPr>
          <w:sz w:val="22"/>
          <w:szCs w:val="22"/>
          <w:lang w:val="lv-LV"/>
        </w:rPr>
        <w:t xml:space="preserve">zitāti 2 (divas) zīmes aiz komata. </w:t>
      </w:r>
    </w:p>
    <w:p w14:paraId="4132914B" w14:textId="77777777" w:rsidR="005E6B91" w:rsidRPr="00753E5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753E5D" w:rsidRDefault="00216295" w:rsidP="00DE65F7">
      <w:pPr>
        <w:widowControl w:val="0"/>
        <w:numPr>
          <w:ilvl w:val="0"/>
          <w:numId w:val="12"/>
        </w:numPr>
        <w:suppressAutoHyphens w:val="0"/>
        <w:jc w:val="center"/>
        <w:rPr>
          <w:b/>
          <w:caps/>
          <w:sz w:val="22"/>
          <w:szCs w:val="22"/>
          <w:lang w:val="lv-LV"/>
        </w:rPr>
      </w:pPr>
      <w:r w:rsidRPr="00753E5D">
        <w:rPr>
          <w:b/>
          <w:caps/>
          <w:sz w:val="22"/>
          <w:szCs w:val="22"/>
          <w:lang w:val="lv-LV"/>
        </w:rPr>
        <w:t>Piedāvājumu</w:t>
      </w:r>
      <w:r w:rsidR="008D3BC8" w:rsidRPr="00753E5D">
        <w:rPr>
          <w:b/>
          <w:caps/>
          <w:sz w:val="22"/>
          <w:szCs w:val="22"/>
          <w:lang w:val="lv-LV"/>
        </w:rPr>
        <w:t xml:space="preserve"> NOFORMĒJUMA</w:t>
      </w:r>
      <w:r w:rsidRPr="00753E5D">
        <w:rPr>
          <w:b/>
          <w:caps/>
          <w:sz w:val="22"/>
          <w:szCs w:val="22"/>
          <w:lang w:val="lv-LV"/>
        </w:rPr>
        <w:t xml:space="preserve"> pārbaude</w:t>
      </w:r>
      <w:r w:rsidR="008D3BC8" w:rsidRPr="00753E5D">
        <w:rPr>
          <w:b/>
          <w:caps/>
          <w:sz w:val="22"/>
          <w:szCs w:val="22"/>
          <w:lang w:val="lv-LV"/>
        </w:rPr>
        <w:t xml:space="preserve"> UN PRETENDENTU ATLASE</w:t>
      </w:r>
    </w:p>
    <w:p w14:paraId="2B6DAEF6" w14:textId="56D21CC9" w:rsidR="00216295" w:rsidRPr="00753E5D" w:rsidRDefault="00216295" w:rsidP="00DE65F7">
      <w:pPr>
        <w:widowControl w:val="0"/>
        <w:numPr>
          <w:ilvl w:val="1"/>
          <w:numId w:val="12"/>
        </w:numPr>
        <w:suppressAutoHyphens w:val="0"/>
        <w:ind w:left="450" w:hanging="450"/>
        <w:jc w:val="both"/>
        <w:rPr>
          <w:b/>
          <w:sz w:val="22"/>
          <w:szCs w:val="22"/>
          <w:lang w:val="lv-LV"/>
        </w:rPr>
      </w:pPr>
      <w:r w:rsidRPr="00753E5D">
        <w:rPr>
          <w:sz w:val="22"/>
          <w:szCs w:val="22"/>
          <w:lang w:val="lv-LV"/>
        </w:rPr>
        <w:t xml:space="preserve">Komisija veic piedāvājumu </w:t>
      </w:r>
      <w:r w:rsidR="008D3BC8" w:rsidRPr="00753E5D">
        <w:rPr>
          <w:sz w:val="22"/>
          <w:szCs w:val="22"/>
          <w:lang w:val="lv-LV"/>
        </w:rPr>
        <w:t xml:space="preserve">noformējuma </w:t>
      </w:r>
      <w:r w:rsidRPr="00753E5D">
        <w:rPr>
          <w:sz w:val="22"/>
          <w:szCs w:val="22"/>
          <w:lang w:val="lv-LV"/>
        </w:rPr>
        <w:t xml:space="preserve">pārbaudi </w:t>
      </w:r>
      <w:r w:rsidR="008D3BC8" w:rsidRPr="00753E5D">
        <w:rPr>
          <w:sz w:val="22"/>
          <w:szCs w:val="22"/>
          <w:lang w:val="lv-LV"/>
        </w:rPr>
        <w:t xml:space="preserve">un pretendentu atlasi </w:t>
      </w:r>
      <w:r w:rsidRPr="00753E5D">
        <w:rPr>
          <w:sz w:val="22"/>
          <w:szCs w:val="22"/>
          <w:lang w:val="lv-LV"/>
        </w:rPr>
        <w:t xml:space="preserve">slēgtā sēdē, </w:t>
      </w:r>
      <w:r w:rsidRPr="00753E5D">
        <w:rPr>
          <w:spacing w:val="-6"/>
          <w:sz w:val="22"/>
          <w:szCs w:val="22"/>
          <w:lang w:val="lv-LV"/>
        </w:rPr>
        <w:t>kuras laikā Komisija p</w:t>
      </w:r>
      <w:r w:rsidR="005C00EA" w:rsidRPr="00753E5D">
        <w:rPr>
          <w:spacing w:val="-6"/>
          <w:sz w:val="22"/>
          <w:szCs w:val="22"/>
          <w:lang w:val="lv-LV"/>
        </w:rPr>
        <w:t>ārbauda piedāvājumu atbilstību n</w:t>
      </w:r>
      <w:r w:rsidRPr="00753E5D">
        <w:rPr>
          <w:spacing w:val="-6"/>
          <w:sz w:val="22"/>
          <w:szCs w:val="22"/>
          <w:lang w:val="lv-LV"/>
        </w:rPr>
        <w:t>olikumā noteiktajām prasībām</w:t>
      </w:r>
      <w:r w:rsidRPr="00753E5D">
        <w:rPr>
          <w:sz w:val="22"/>
          <w:szCs w:val="22"/>
          <w:lang w:val="lv-LV"/>
        </w:rPr>
        <w:t xml:space="preserve">. </w:t>
      </w:r>
    </w:p>
    <w:p w14:paraId="29DDE078" w14:textId="35AE00F3" w:rsidR="00216295" w:rsidRPr="00753E5D" w:rsidRDefault="005C00EA" w:rsidP="00DE65F7">
      <w:pPr>
        <w:widowControl w:val="0"/>
        <w:numPr>
          <w:ilvl w:val="1"/>
          <w:numId w:val="12"/>
        </w:numPr>
        <w:suppressAutoHyphens w:val="0"/>
        <w:ind w:left="450" w:hanging="450"/>
        <w:jc w:val="both"/>
        <w:rPr>
          <w:b/>
          <w:sz w:val="22"/>
          <w:szCs w:val="22"/>
          <w:lang w:val="lv-LV"/>
        </w:rPr>
      </w:pPr>
      <w:r w:rsidRPr="00753E5D">
        <w:rPr>
          <w:sz w:val="22"/>
          <w:szCs w:val="22"/>
          <w:lang w:val="lv-LV"/>
        </w:rPr>
        <w:t>Pretendenta piedāvājums</w:t>
      </w:r>
      <w:r w:rsidR="00216295" w:rsidRPr="00753E5D">
        <w:rPr>
          <w:sz w:val="22"/>
          <w:szCs w:val="22"/>
          <w:lang w:val="lv-LV"/>
        </w:rPr>
        <w:t xml:space="preserve"> tiek </w:t>
      </w:r>
      <w:r w:rsidRPr="00753E5D">
        <w:rPr>
          <w:sz w:val="22"/>
          <w:szCs w:val="22"/>
          <w:lang w:val="lv-LV"/>
        </w:rPr>
        <w:t>noraidīts un</w:t>
      </w:r>
      <w:r w:rsidR="00B30C93" w:rsidRPr="00753E5D">
        <w:rPr>
          <w:sz w:val="22"/>
          <w:szCs w:val="22"/>
          <w:lang w:val="lv-LV"/>
        </w:rPr>
        <w:t xml:space="preserve"> netiek tālāk izvērtēts, ja k</w:t>
      </w:r>
      <w:r w:rsidR="00216295" w:rsidRPr="00753E5D">
        <w:rPr>
          <w:sz w:val="22"/>
          <w:szCs w:val="22"/>
          <w:lang w:val="lv-LV"/>
        </w:rPr>
        <w:t>omisija konstatē, ka:</w:t>
      </w:r>
    </w:p>
    <w:p w14:paraId="3FF931E9" w14:textId="197B5012" w:rsidR="00216295" w:rsidRPr="00753E5D" w:rsidRDefault="00216295"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Pretendenta </w:t>
      </w:r>
      <w:r w:rsidR="00B30C93" w:rsidRPr="00753E5D">
        <w:rPr>
          <w:sz w:val="22"/>
          <w:szCs w:val="22"/>
          <w:lang w:val="lv-LV"/>
        </w:rPr>
        <w:t>p</w:t>
      </w:r>
      <w:r w:rsidR="0056240E" w:rsidRPr="00753E5D">
        <w:rPr>
          <w:sz w:val="22"/>
          <w:szCs w:val="22"/>
          <w:lang w:val="lv-LV"/>
        </w:rPr>
        <w:t xml:space="preserve">iedāvājumā pastāv </w:t>
      </w:r>
      <w:r w:rsidRPr="00753E5D">
        <w:rPr>
          <w:sz w:val="22"/>
          <w:szCs w:val="22"/>
          <w:lang w:val="lv-LV"/>
        </w:rPr>
        <w:t>neatbilst</w:t>
      </w:r>
      <w:r w:rsidR="0056240E" w:rsidRPr="00753E5D">
        <w:rPr>
          <w:sz w:val="22"/>
          <w:szCs w:val="22"/>
          <w:lang w:val="lv-LV"/>
        </w:rPr>
        <w:t>ība</w:t>
      </w:r>
      <w:r w:rsidR="005C00EA" w:rsidRPr="00753E5D">
        <w:rPr>
          <w:sz w:val="22"/>
          <w:szCs w:val="22"/>
          <w:lang w:val="lv-LV"/>
        </w:rPr>
        <w:t xml:space="preserve"> nolikuma 2.</w:t>
      </w:r>
      <w:r w:rsidRPr="00753E5D">
        <w:rPr>
          <w:sz w:val="22"/>
          <w:szCs w:val="22"/>
          <w:lang w:val="lv-LV"/>
        </w:rPr>
        <w:t>punkta prasībām</w:t>
      </w:r>
      <w:r w:rsidR="005C00EA" w:rsidRPr="00753E5D">
        <w:rPr>
          <w:sz w:val="22"/>
          <w:szCs w:val="22"/>
          <w:lang w:val="lv-LV"/>
        </w:rPr>
        <w:t>, ka</w:t>
      </w:r>
      <w:r w:rsidR="00B30C93" w:rsidRPr="00753E5D">
        <w:rPr>
          <w:sz w:val="22"/>
          <w:szCs w:val="22"/>
          <w:lang w:val="lv-LV"/>
        </w:rPr>
        <w:t>s neļauj objektīvi identificēt P</w:t>
      </w:r>
      <w:r w:rsidR="005C00EA" w:rsidRPr="00753E5D">
        <w:rPr>
          <w:sz w:val="22"/>
          <w:szCs w:val="22"/>
          <w:lang w:val="lv-LV"/>
        </w:rPr>
        <w:t>retendentu un piedāvājuma saturu</w:t>
      </w:r>
      <w:r w:rsidR="008D3BC8" w:rsidRPr="00753E5D">
        <w:rPr>
          <w:sz w:val="22"/>
          <w:szCs w:val="22"/>
          <w:lang w:val="lv-LV"/>
        </w:rPr>
        <w:t>;</w:t>
      </w:r>
    </w:p>
    <w:p w14:paraId="56D6032A" w14:textId="5B633DD7" w:rsidR="00680BC1" w:rsidRPr="00753E5D" w:rsidRDefault="00680BC1"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Pretendents </w:t>
      </w:r>
      <w:r w:rsidR="002C2F0D" w:rsidRPr="00753E5D">
        <w:rPr>
          <w:sz w:val="22"/>
          <w:szCs w:val="22"/>
          <w:lang w:val="lv-LV"/>
        </w:rPr>
        <w:t>neatbilst kādai no Nolikuma 4.</w:t>
      </w:r>
      <w:r w:rsidRPr="00753E5D">
        <w:rPr>
          <w:sz w:val="22"/>
          <w:szCs w:val="22"/>
          <w:lang w:val="lv-LV"/>
        </w:rPr>
        <w:t>punkta prasībām</w:t>
      </w:r>
      <w:r w:rsidR="008D3BC8" w:rsidRPr="00753E5D">
        <w:rPr>
          <w:sz w:val="22"/>
          <w:szCs w:val="22"/>
          <w:lang w:val="lv-LV"/>
        </w:rPr>
        <w:t>.</w:t>
      </w:r>
    </w:p>
    <w:p w14:paraId="2775F47C" w14:textId="5266DCBD" w:rsidR="00424343" w:rsidRPr="00753E5D" w:rsidRDefault="00424343" w:rsidP="00DE65F7">
      <w:pPr>
        <w:widowControl w:val="0"/>
        <w:numPr>
          <w:ilvl w:val="1"/>
          <w:numId w:val="12"/>
        </w:numPr>
        <w:suppressAutoHyphens w:val="0"/>
        <w:ind w:left="450" w:hanging="450"/>
        <w:jc w:val="both"/>
        <w:rPr>
          <w:b/>
          <w:sz w:val="22"/>
          <w:szCs w:val="22"/>
          <w:lang w:val="lv-LV"/>
        </w:rPr>
      </w:pPr>
      <w:r w:rsidRPr="00753E5D">
        <w:rPr>
          <w:sz w:val="22"/>
          <w:szCs w:val="22"/>
          <w:lang w:val="lv-LV"/>
        </w:rPr>
        <w:t>Ja</w:t>
      </w:r>
      <w:r w:rsidRPr="00753E5D">
        <w:rPr>
          <w:b/>
          <w:sz w:val="22"/>
          <w:szCs w:val="22"/>
          <w:lang w:val="lv-LV"/>
        </w:rPr>
        <w:t xml:space="preserve"> </w:t>
      </w:r>
      <w:r w:rsidRPr="00753E5D">
        <w:rPr>
          <w:sz w:val="22"/>
          <w:szCs w:val="22"/>
          <w:lang w:val="lv-LV"/>
        </w:rPr>
        <w:t xml:space="preserve">iesniegtajos dokumentos ietvertā informācijas </w:t>
      </w:r>
      <w:r w:rsidR="008D3BC8" w:rsidRPr="00753E5D">
        <w:rPr>
          <w:sz w:val="22"/>
          <w:szCs w:val="22"/>
          <w:lang w:val="lv-LV"/>
        </w:rPr>
        <w:t xml:space="preserve">par pretendenta kvalifikāciju </w:t>
      </w:r>
      <w:r w:rsidRPr="00753E5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753E5D" w:rsidRDefault="008D3BC8" w:rsidP="008D3BC8">
      <w:pPr>
        <w:widowControl w:val="0"/>
        <w:suppressAutoHyphens w:val="0"/>
        <w:ind w:left="567"/>
        <w:jc w:val="both"/>
        <w:rPr>
          <w:b/>
          <w:sz w:val="22"/>
          <w:szCs w:val="22"/>
          <w:lang w:val="lv-LV"/>
        </w:rPr>
      </w:pPr>
    </w:p>
    <w:p w14:paraId="7A63D6BB" w14:textId="6DF9D74C" w:rsidR="00216295" w:rsidRPr="00753E5D" w:rsidRDefault="008D3BC8"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TehniskO piedāvājumU</w:t>
      </w:r>
      <w:r w:rsidR="00216295" w:rsidRPr="00753E5D">
        <w:rPr>
          <w:b/>
          <w:caps/>
          <w:sz w:val="22"/>
          <w:szCs w:val="22"/>
          <w:lang w:val="lv-LV"/>
        </w:rPr>
        <w:t xml:space="preserve"> atbilstības pārbaude</w:t>
      </w:r>
    </w:p>
    <w:p w14:paraId="6331C987" w14:textId="2D4402B8" w:rsidR="00216295" w:rsidRPr="00753E5D"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753E5D">
        <w:rPr>
          <w:sz w:val="22"/>
          <w:szCs w:val="22"/>
          <w:lang w:val="lv-LV"/>
        </w:rPr>
        <w:t xml:space="preserve">Komisija veic </w:t>
      </w:r>
      <w:r w:rsidR="00B30C93" w:rsidRPr="00753E5D">
        <w:rPr>
          <w:sz w:val="22"/>
          <w:szCs w:val="22"/>
          <w:lang w:val="lv-LV"/>
        </w:rPr>
        <w:t>T</w:t>
      </w:r>
      <w:r w:rsidR="008D3BC8" w:rsidRPr="00753E5D">
        <w:rPr>
          <w:sz w:val="22"/>
          <w:szCs w:val="22"/>
          <w:lang w:val="lv-LV"/>
        </w:rPr>
        <w:t xml:space="preserve">ehnisko </w:t>
      </w:r>
      <w:r w:rsidRPr="00753E5D">
        <w:rPr>
          <w:sz w:val="22"/>
          <w:szCs w:val="22"/>
          <w:lang w:val="lv-LV"/>
        </w:rPr>
        <w:t xml:space="preserve">piedāvājumu pārbaudi slēgtā sēdē, </w:t>
      </w:r>
      <w:r w:rsidRPr="00753E5D">
        <w:rPr>
          <w:spacing w:val="-6"/>
          <w:sz w:val="22"/>
          <w:szCs w:val="22"/>
          <w:lang w:val="lv-LV"/>
        </w:rPr>
        <w:t xml:space="preserve">kuras laikā </w:t>
      </w:r>
      <w:r w:rsidR="00B30C93" w:rsidRPr="00753E5D">
        <w:rPr>
          <w:spacing w:val="-6"/>
          <w:sz w:val="22"/>
          <w:szCs w:val="22"/>
          <w:lang w:val="lv-LV"/>
        </w:rPr>
        <w:t>k</w:t>
      </w:r>
      <w:r w:rsidR="00216295" w:rsidRPr="00753E5D">
        <w:rPr>
          <w:spacing w:val="-6"/>
          <w:sz w:val="22"/>
          <w:szCs w:val="22"/>
          <w:lang w:val="lv-LV"/>
        </w:rPr>
        <w:t>omisija pārbauda katra</w:t>
      </w:r>
      <w:r w:rsidR="00B30C93" w:rsidRPr="00753E5D">
        <w:rPr>
          <w:spacing w:val="-6"/>
          <w:sz w:val="22"/>
          <w:szCs w:val="22"/>
          <w:lang w:val="lv-LV"/>
        </w:rPr>
        <w:t xml:space="preserve"> atlasi izturējušā Pretendenta T</w:t>
      </w:r>
      <w:r w:rsidR="00216295" w:rsidRPr="00753E5D">
        <w:rPr>
          <w:spacing w:val="-6"/>
          <w:sz w:val="22"/>
          <w:szCs w:val="22"/>
          <w:lang w:val="lv-LV"/>
        </w:rPr>
        <w:t xml:space="preserve">ehniskā piedāvājuma atbilstību Tehniskajām specifikācijām. </w:t>
      </w:r>
    </w:p>
    <w:p w14:paraId="080D3B27" w14:textId="33F69731" w:rsidR="007F7D53" w:rsidRPr="00753E5D" w:rsidRDefault="007F7D53"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Piedāvājumu vērtēšanas gaitā Pasūtītājs ir tiesīgs p</w:t>
      </w:r>
      <w:r w:rsidR="00B30C93" w:rsidRPr="00753E5D">
        <w:rPr>
          <w:sz w:val="22"/>
          <w:szCs w:val="22"/>
          <w:lang w:val="lv-LV"/>
        </w:rPr>
        <w:t>ieprasīt, lai tiek izskaidrota T</w:t>
      </w:r>
      <w:r w:rsidRPr="00753E5D">
        <w:rPr>
          <w:sz w:val="22"/>
          <w:szCs w:val="22"/>
          <w:lang w:val="lv-LV"/>
        </w:rPr>
        <w:t>ehniskajā p</w:t>
      </w:r>
      <w:r w:rsidR="00573BBF" w:rsidRPr="00753E5D">
        <w:rPr>
          <w:sz w:val="22"/>
          <w:szCs w:val="22"/>
          <w:lang w:val="lv-LV"/>
        </w:rPr>
        <w:t>iedāvājumā iekļautā informācija</w:t>
      </w:r>
      <w:r w:rsidRPr="00753E5D">
        <w:rPr>
          <w:sz w:val="22"/>
          <w:szCs w:val="22"/>
          <w:lang w:val="lv-LV"/>
        </w:rPr>
        <w:t xml:space="preserve">. </w:t>
      </w:r>
    </w:p>
    <w:p w14:paraId="4FF760C6" w14:textId="3CF7353A" w:rsidR="00216295" w:rsidRPr="00753E5D" w:rsidRDefault="00216295"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 xml:space="preserve">Pretendenta </w:t>
      </w:r>
      <w:r w:rsidR="00B30C93" w:rsidRPr="00753E5D">
        <w:rPr>
          <w:sz w:val="22"/>
          <w:szCs w:val="22"/>
          <w:lang w:val="lv-LV"/>
        </w:rPr>
        <w:t xml:space="preserve">Tehniskais </w:t>
      </w:r>
      <w:r w:rsidRPr="00753E5D">
        <w:rPr>
          <w:sz w:val="22"/>
          <w:szCs w:val="22"/>
          <w:lang w:val="lv-LV"/>
        </w:rPr>
        <w:t xml:space="preserve">piedāvājums </w:t>
      </w:r>
      <w:r w:rsidR="00442239" w:rsidRPr="00753E5D">
        <w:rPr>
          <w:sz w:val="22"/>
          <w:szCs w:val="22"/>
          <w:lang w:val="lv-LV"/>
        </w:rPr>
        <w:t>tiks noraidīts un neti</w:t>
      </w:r>
      <w:r w:rsidRPr="00753E5D">
        <w:rPr>
          <w:sz w:val="22"/>
          <w:szCs w:val="22"/>
          <w:lang w:val="lv-LV"/>
        </w:rPr>
        <w:t>k</w:t>
      </w:r>
      <w:r w:rsidR="00442239" w:rsidRPr="00753E5D">
        <w:rPr>
          <w:sz w:val="22"/>
          <w:szCs w:val="22"/>
          <w:lang w:val="lv-LV"/>
        </w:rPr>
        <w:t>s</w:t>
      </w:r>
      <w:r w:rsidR="00B30C93" w:rsidRPr="00753E5D">
        <w:rPr>
          <w:sz w:val="22"/>
          <w:szCs w:val="22"/>
          <w:lang w:val="lv-LV"/>
        </w:rPr>
        <w:t xml:space="preserve"> tālāk izvērtēts, ja k</w:t>
      </w:r>
      <w:r w:rsidRPr="00753E5D">
        <w:rPr>
          <w:sz w:val="22"/>
          <w:szCs w:val="22"/>
          <w:lang w:val="lv-LV"/>
        </w:rPr>
        <w:t>omisija konstatē, ka</w:t>
      </w:r>
      <w:bookmarkEnd w:id="10"/>
      <w:r w:rsidR="008D3BC8" w:rsidRPr="00753E5D">
        <w:rPr>
          <w:sz w:val="22"/>
          <w:szCs w:val="22"/>
          <w:lang w:val="lv-LV"/>
        </w:rPr>
        <w:t xml:space="preserve"> </w:t>
      </w:r>
      <w:r w:rsidRPr="00753E5D">
        <w:rPr>
          <w:sz w:val="22"/>
          <w:szCs w:val="22"/>
          <w:lang w:val="lv-LV"/>
        </w:rPr>
        <w:t>n</w:t>
      </w:r>
      <w:r w:rsidR="00B30C93" w:rsidRPr="00753E5D">
        <w:rPr>
          <w:sz w:val="22"/>
          <w:szCs w:val="22"/>
          <w:lang w:val="lv-LV"/>
        </w:rPr>
        <w:t>av iesniegti T</w:t>
      </w:r>
      <w:r w:rsidRPr="00753E5D">
        <w:rPr>
          <w:sz w:val="22"/>
          <w:szCs w:val="22"/>
          <w:lang w:val="lv-LV"/>
        </w:rPr>
        <w:t xml:space="preserve">ehniskā piedāvājuma dokumenti, vai tie un to saturs </w:t>
      </w:r>
      <w:r w:rsidR="008D3BC8" w:rsidRPr="00753E5D">
        <w:rPr>
          <w:sz w:val="22"/>
          <w:szCs w:val="22"/>
          <w:lang w:val="lv-LV"/>
        </w:rPr>
        <w:t>neļauj objektīvi noteikt piedāvājuma atbilstību</w:t>
      </w:r>
      <w:r w:rsidRPr="00753E5D">
        <w:rPr>
          <w:sz w:val="22"/>
          <w:szCs w:val="22"/>
          <w:lang w:val="lv-LV"/>
        </w:rPr>
        <w:t xml:space="preserve"> Nolikuma un Te</w:t>
      </w:r>
      <w:r w:rsidR="00974D3F" w:rsidRPr="00753E5D">
        <w:rPr>
          <w:sz w:val="22"/>
          <w:szCs w:val="22"/>
          <w:lang w:val="lv-LV"/>
        </w:rPr>
        <w:t>hniskās specifikācijas prasībām.</w:t>
      </w:r>
    </w:p>
    <w:p w14:paraId="4633E050" w14:textId="77777777" w:rsidR="00E479F0" w:rsidRPr="00753E5D" w:rsidRDefault="00E479F0" w:rsidP="00683BA8">
      <w:pPr>
        <w:widowControl w:val="0"/>
        <w:ind w:left="2127" w:right="-79"/>
        <w:jc w:val="both"/>
        <w:rPr>
          <w:sz w:val="22"/>
          <w:szCs w:val="22"/>
          <w:lang w:val="lv-LV"/>
        </w:rPr>
      </w:pPr>
    </w:p>
    <w:p w14:paraId="1FD5C41A" w14:textId="77777777" w:rsidR="003A4819" w:rsidRPr="00753E5D" w:rsidRDefault="003A4819"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finanšu piedāvājuma atbilstības pārbaude</w:t>
      </w:r>
    </w:p>
    <w:p w14:paraId="1900CE2A" w14:textId="0FEE17AA" w:rsidR="001864E1" w:rsidRPr="00753E5D"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 xml:space="preserve">Komisija veic </w:t>
      </w:r>
      <w:r w:rsidR="00B30C93" w:rsidRPr="00753E5D">
        <w:rPr>
          <w:rFonts w:ascii="Times New Roman" w:hAnsi="Times New Roman"/>
          <w:sz w:val="22"/>
          <w:szCs w:val="22"/>
          <w:lang w:val="lv-LV"/>
        </w:rPr>
        <w:t>F</w:t>
      </w:r>
      <w:r w:rsidR="00E223B3" w:rsidRPr="00753E5D">
        <w:rPr>
          <w:rFonts w:ascii="Times New Roman" w:hAnsi="Times New Roman"/>
          <w:sz w:val="22"/>
          <w:szCs w:val="22"/>
          <w:lang w:val="lv-LV"/>
        </w:rPr>
        <w:t xml:space="preserve">inanšu </w:t>
      </w:r>
      <w:r w:rsidRPr="00753E5D">
        <w:rPr>
          <w:rFonts w:ascii="Times New Roman" w:hAnsi="Times New Roman"/>
          <w:sz w:val="22"/>
          <w:szCs w:val="22"/>
          <w:lang w:val="lv-LV"/>
        </w:rPr>
        <w:t>piedāvājumu pārbaudi slēgtā sēdē</w:t>
      </w:r>
      <w:r w:rsidR="00E223B3" w:rsidRPr="00753E5D">
        <w:rPr>
          <w:rFonts w:ascii="Times New Roman" w:hAnsi="Times New Roman"/>
          <w:spacing w:val="-6"/>
          <w:sz w:val="22"/>
          <w:szCs w:val="22"/>
          <w:lang w:val="lv-LV"/>
        </w:rPr>
        <w:t>.</w:t>
      </w:r>
      <w:r w:rsidRPr="00753E5D">
        <w:rPr>
          <w:rFonts w:ascii="Times New Roman" w:hAnsi="Times New Roman"/>
          <w:spacing w:val="-6"/>
          <w:sz w:val="22"/>
          <w:szCs w:val="22"/>
          <w:lang w:val="lv-LV"/>
        </w:rPr>
        <w:t xml:space="preserve"> </w:t>
      </w:r>
    </w:p>
    <w:p w14:paraId="7681A387" w14:textId="77777777" w:rsidR="00FE757B" w:rsidRPr="00753E5D" w:rsidRDefault="00216295" w:rsidP="00FE757B">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Komisija veic aritmētisko kļūdu pārbaudi Pretendentu finanšu piedāvājum</w:t>
      </w:r>
      <w:r w:rsidR="00974D3F" w:rsidRPr="00753E5D">
        <w:rPr>
          <w:rFonts w:ascii="Times New Roman" w:hAnsi="Times New Roman"/>
          <w:sz w:val="22"/>
          <w:szCs w:val="22"/>
          <w:lang w:val="lv-LV"/>
        </w:rPr>
        <w:t>os</w:t>
      </w:r>
      <w:r w:rsidRPr="00753E5D">
        <w:rPr>
          <w:rFonts w:ascii="Times New Roman" w:hAnsi="Times New Roman"/>
          <w:sz w:val="22"/>
          <w:szCs w:val="22"/>
          <w:lang w:val="lv-LV"/>
        </w:rPr>
        <w:t>.</w:t>
      </w:r>
      <w:r w:rsidR="00A373B0" w:rsidRPr="00753E5D">
        <w:rPr>
          <w:rFonts w:ascii="Times New Roman" w:hAnsi="Times New Roman"/>
          <w:sz w:val="22"/>
          <w:szCs w:val="22"/>
          <w:lang w:val="lv-LV"/>
        </w:rPr>
        <w:t xml:space="preserve"> </w:t>
      </w:r>
      <w:r w:rsidRPr="00753E5D">
        <w:rPr>
          <w:rFonts w:ascii="Times New Roman" w:hAnsi="Times New Roman"/>
          <w:sz w:val="22"/>
          <w:szCs w:val="22"/>
          <w:lang w:val="lv-LV"/>
        </w:rPr>
        <w:t>Ja komisija konstatēs aritmētiskā</w:t>
      </w:r>
      <w:r w:rsidR="00A373B0" w:rsidRPr="00753E5D">
        <w:rPr>
          <w:rFonts w:ascii="Times New Roman" w:hAnsi="Times New Roman"/>
          <w:sz w:val="22"/>
          <w:szCs w:val="22"/>
          <w:lang w:val="lv-LV"/>
        </w:rPr>
        <w:t>s kļūdas, komisija šīs kļūdas labo</w:t>
      </w:r>
      <w:r w:rsidRPr="00753E5D">
        <w:rPr>
          <w:rFonts w:ascii="Times New Roman" w:hAnsi="Times New Roman"/>
          <w:sz w:val="22"/>
          <w:szCs w:val="22"/>
          <w:lang w:val="lv-LV"/>
        </w:rPr>
        <w:t xml:space="preserve">. Par konstatētajām kļūdām un laboto </w:t>
      </w:r>
      <w:r w:rsidR="00A373B0" w:rsidRPr="00753E5D">
        <w:rPr>
          <w:rFonts w:ascii="Times New Roman" w:hAnsi="Times New Roman"/>
          <w:sz w:val="22"/>
          <w:szCs w:val="22"/>
          <w:lang w:val="lv-LV"/>
        </w:rPr>
        <w:t>piedāvājumu, komisija informē</w:t>
      </w:r>
      <w:r w:rsidRPr="00753E5D">
        <w:rPr>
          <w:rFonts w:ascii="Times New Roman" w:hAnsi="Times New Roman"/>
          <w:sz w:val="22"/>
          <w:szCs w:val="22"/>
          <w:lang w:val="lv-LV"/>
        </w:rPr>
        <w:t xml:space="preserve"> Pretendentu, kura piedāvājumā kļūdas tika konstatētas un labotas. Vērtējot</w:t>
      </w:r>
      <w:r w:rsidR="00A373B0" w:rsidRPr="00753E5D">
        <w:rPr>
          <w:rFonts w:ascii="Times New Roman" w:hAnsi="Times New Roman"/>
          <w:sz w:val="22"/>
          <w:szCs w:val="22"/>
          <w:lang w:val="lv-LV"/>
        </w:rPr>
        <w:t xml:space="preserve"> piedāvājumu, komisija ņem </w:t>
      </w:r>
      <w:r w:rsidR="00442239" w:rsidRPr="00753E5D">
        <w:rPr>
          <w:rFonts w:ascii="Times New Roman" w:hAnsi="Times New Roman"/>
          <w:sz w:val="22"/>
          <w:szCs w:val="22"/>
          <w:lang w:val="lv-LV"/>
        </w:rPr>
        <w:t xml:space="preserve">vērā </w:t>
      </w:r>
      <w:r w:rsidR="00A373B0" w:rsidRPr="00753E5D">
        <w:rPr>
          <w:rFonts w:ascii="Times New Roman" w:hAnsi="Times New Roman"/>
          <w:sz w:val="22"/>
          <w:szCs w:val="22"/>
          <w:lang w:val="lv-LV"/>
        </w:rPr>
        <w:t>veiktos labojumus</w:t>
      </w:r>
      <w:r w:rsidRPr="00753E5D">
        <w:rPr>
          <w:rFonts w:ascii="Times New Roman" w:hAnsi="Times New Roman"/>
          <w:sz w:val="22"/>
          <w:szCs w:val="22"/>
          <w:lang w:val="lv-LV"/>
        </w:rPr>
        <w:t>.</w:t>
      </w:r>
    </w:p>
    <w:p w14:paraId="68638B43" w14:textId="3192B74F" w:rsidR="00216295" w:rsidRPr="00753E5D"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piedāvājumu vērtēšanas laikā komisija konstatē, ka kāds no Pretendentiem</w:t>
      </w:r>
      <w:r w:rsidR="00836BF2" w:rsidRPr="00753E5D">
        <w:rPr>
          <w:rFonts w:ascii="Times New Roman" w:hAnsi="Times New Roman"/>
          <w:sz w:val="22"/>
          <w:szCs w:val="22"/>
          <w:lang w:val="lv-LV"/>
        </w:rPr>
        <w:t xml:space="preserve"> iesniedzis piedāvājumu, kas varētu būt nepamatoti lēts</w:t>
      </w:r>
      <w:r w:rsidRPr="00753E5D">
        <w:rPr>
          <w:rFonts w:ascii="Times New Roman" w:hAnsi="Times New Roman"/>
          <w:sz w:val="22"/>
          <w:szCs w:val="22"/>
          <w:lang w:val="lv-LV"/>
        </w:rPr>
        <w:t xml:space="preserve">, </w:t>
      </w:r>
      <w:r w:rsidR="00836BF2" w:rsidRPr="00753E5D">
        <w:rPr>
          <w:rFonts w:ascii="Times New Roman" w:hAnsi="Times New Roman"/>
          <w:sz w:val="22"/>
          <w:szCs w:val="22"/>
          <w:lang w:val="lv-LV"/>
        </w:rPr>
        <w:t>lai pārliecinātos, ka Pretendents nav iesniedzi</w:t>
      </w:r>
      <w:r w:rsidR="00B30C93"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753E5D">
        <w:rPr>
          <w:rFonts w:ascii="Times New Roman" w:hAnsi="Times New Roman"/>
          <w:sz w:val="22"/>
          <w:szCs w:val="22"/>
          <w:lang w:val="lv-LV"/>
        </w:rPr>
        <w:t>.</w:t>
      </w:r>
    </w:p>
    <w:p w14:paraId="038814AE" w14:textId="77777777" w:rsidR="0024144A" w:rsidRPr="00753E5D"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k</w:t>
      </w:r>
      <w:r w:rsidR="00836BF2" w:rsidRPr="00753E5D">
        <w:rPr>
          <w:rFonts w:ascii="Times New Roman" w:hAnsi="Times New Roman"/>
          <w:sz w:val="22"/>
          <w:szCs w:val="22"/>
          <w:lang w:val="lv-LV"/>
        </w:rPr>
        <w:t>omisija konstatē, ka Pretendents iesniedzi</w:t>
      </w:r>
      <w:r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t</w:t>
      </w:r>
      <w:r w:rsidRPr="00753E5D">
        <w:rPr>
          <w:rFonts w:ascii="Times New Roman" w:hAnsi="Times New Roman"/>
          <w:sz w:val="22"/>
          <w:szCs w:val="22"/>
          <w:lang w:val="lv-LV"/>
        </w:rPr>
        <w:t>o izslēdz no turpmākās dalības k</w:t>
      </w:r>
      <w:r w:rsidR="00836BF2" w:rsidRPr="00753E5D">
        <w:rPr>
          <w:rFonts w:ascii="Times New Roman" w:hAnsi="Times New Roman"/>
          <w:sz w:val="22"/>
          <w:szCs w:val="22"/>
          <w:lang w:val="lv-LV"/>
        </w:rPr>
        <w:t>onkursā</w:t>
      </w:r>
      <w:r w:rsidR="00974D3F" w:rsidRPr="00753E5D">
        <w:rPr>
          <w:rFonts w:ascii="Times New Roman" w:hAnsi="Times New Roman"/>
          <w:sz w:val="22"/>
          <w:szCs w:val="22"/>
          <w:lang w:val="lv-LV"/>
        </w:rPr>
        <w:t xml:space="preserve"> </w:t>
      </w:r>
      <w:r w:rsidRPr="00753E5D">
        <w:rPr>
          <w:rFonts w:ascii="Times New Roman" w:hAnsi="Times New Roman"/>
          <w:sz w:val="22"/>
          <w:szCs w:val="22"/>
          <w:lang w:val="lv-LV"/>
        </w:rPr>
        <w:t>PIL 53.pantā noteiktajā kārtībā</w:t>
      </w:r>
      <w:r w:rsidR="00836BF2" w:rsidRPr="00753E5D">
        <w:rPr>
          <w:rFonts w:ascii="Times New Roman" w:hAnsi="Times New Roman"/>
          <w:sz w:val="22"/>
          <w:szCs w:val="22"/>
          <w:lang w:val="lv-LV"/>
        </w:rPr>
        <w:t>.</w:t>
      </w:r>
    </w:p>
    <w:p w14:paraId="37F7DF63" w14:textId="56B27DB3" w:rsidR="0024144A" w:rsidRPr="00753E5D"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Komisijai ir tiesības neizskatīt piedāvājumus, kuru Finanšu piedāvājums pārsniedz 1.9.punktā minēto paredzamo līgumcenu</w:t>
      </w:r>
      <w:r w:rsidR="00C73923" w:rsidRPr="00753E5D">
        <w:rPr>
          <w:rFonts w:ascii="Times New Roman" w:hAnsi="Times New Roman"/>
          <w:sz w:val="22"/>
          <w:szCs w:val="22"/>
          <w:lang w:val="lv-LV"/>
        </w:rPr>
        <w:t xml:space="preserve"> vai izskatīt tikai to Finanšu piedāvājumu, kurš ir lētākais.</w:t>
      </w:r>
    </w:p>
    <w:p w14:paraId="13A54B35" w14:textId="679732BD" w:rsidR="00E462DE" w:rsidRPr="00D661C4" w:rsidRDefault="00216295" w:rsidP="00BD36C1">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D661C4">
        <w:rPr>
          <w:iCs/>
          <w:sz w:val="22"/>
          <w:szCs w:val="22"/>
          <w:lang w:val="lv-LV"/>
        </w:rPr>
        <w:t xml:space="preserve">Pēc finanšu piedāvājuma atbilstības pārbaudes nolikuma prasībām, komisija izvēlas </w:t>
      </w:r>
      <w:r w:rsidRPr="00D661C4">
        <w:rPr>
          <w:sz w:val="22"/>
          <w:szCs w:val="22"/>
          <w:lang w:val="lv-LV"/>
        </w:rPr>
        <w:t>nolikuma prasībām atbilstošu</w:t>
      </w:r>
      <w:r w:rsidR="00B169D6" w:rsidRPr="00D661C4">
        <w:rPr>
          <w:sz w:val="22"/>
          <w:szCs w:val="22"/>
          <w:lang w:val="lv-LV"/>
        </w:rPr>
        <w:t xml:space="preserve"> </w:t>
      </w:r>
      <w:r w:rsidR="00B30C93" w:rsidRPr="00D661C4">
        <w:rPr>
          <w:sz w:val="22"/>
          <w:szCs w:val="22"/>
          <w:lang w:val="lv-LV"/>
        </w:rPr>
        <w:t xml:space="preserve">saimnieciski </w:t>
      </w:r>
      <w:proofErr w:type="spellStart"/>
      <w:r w:rsidR="00BE6C2C" w:rsidRPr="00D661C4">
        <w:rPr>
          <w:sz w:val="22"/>
          <w:szCs w:val="22"/>
          <w:lang w:val="lv-LV"/>
        </w:rPr>
        <w:t>vs</w:t>
      </w:r>
      <w:r w:rsidR="00B30C93" w:rsidRPr="00D661C4">
        <w:rPr>
          <w:sz w:val="22"/>
          <w:szCs w:val="22"/>
          <w:lang w:val="lv-LV"/>
        </w:rPr>
        <w:t>izdevīgāko</w:t>
      </w:r>
      <w:proofErr w:type="spellEnd"/>
      <w:r w:rsidR="00B30C93" w:rsidRPr="00D661C4">
        <w:rPr>
          <w:sz w:val="22"/>
          <w:szCs w:val="22"/>
          <w:lang w:val="lv-LV"/>
        </w:rPr>
        <w:t xml:space="preserve"> </w:t>
      </w:r>
      <w:r w:rsidRPr="00D661C4">
        <w:rPr>
          <w:sz w:val="22"/>
          <w:szCs w:val="22"/>
          <w:lang w:val="lv-LV"/>
        </w:rPr>
        <w:t>piedāvājumu</w:t>
      </w:r>
      <w:r w:rsidR="00D661C4">
        <w:rPr>
          <w:sz w:val="22"/>
          <w:szCs w:val="22"/>
          <w:lang w:val="lv-LV"/>
        </w:rPr>
        <w:t>.</w:t>
      </w:r>
    </w:p>
    <w:p w14:paraId="3B52ABB7" w14:textId="0FF214BA" w:rsidR="00C93266" w:rsidRPr="00753E5D" w:rsidRDefault="00C93266" w:rsidP="00C93266">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PIEDĀVĀJUMA IZVĒLE</w:t>
      </w:r>
    </w:p>
    <w:p w14:paraId="1CC5DC64" w14:textId="77777777" w:rsidR="00C93266" w:rsidRPr="00753E5D" w:rsidRDefault="00C93266" w:rsidP="00C93266">
      <w:pPr>
        <w:pStyle w:val="BodyTextIndent3"/>
        <w:widowControl w:val="0"/>
        <w:numPr>
          <w:ilvl w:val="1"/>
          <w:numId w:val="12"/>
        </w:numPr>
        <w:spacing w:after="0"/>
        <w:ind w:right="-79"/>
        <w:jc w:val="both"/>
        <w:rPr>
          <w:rFonts w:ascii="Times New Roman" w:hAnsi="Times New Roman"/>
          <w:sz w:val="22"/>
          <w:szCs w:val="22"/>
          <w:lang w:val="lv-LV"/>
        </w:rPr>
      </w:pPr>
      <w:r w:rsidRPr="00753E5D">
        <w:rPr>
          <w:rFonts w:ascii="Times New Roman" w:hAnsi="Times New Roman"/>
          <w:sz w:val="22"/>
          <w:szCs w:val="22"/>
          <w:lang w:val="lv-LV"/>
        </w:rPr>
        <w:t>Komisija no visiem kvalifikācijas un tehniskajām prasībām atbilstošiem piedāvājumiem izvēlas saimnieciski visizdevīgāko piedāvājumu saskaņā ar šādiem kritērijiem:</w:t>
      </w:r>
    </w:p>
    <w:tbl>
      <w:tblPr>
        <w:tblStyle w:val="TableGrid"/>
        <w:tblW w:w="9985" w:type="dxa"/>
        <w:jc w:val="center"/>
        <w:tblLayout w:type="fixed"/>
        <w:tblLook w:val="04A0" w:firstRow="1" w:lastRow="0" w:firstColumn="1" w:lastColumn="0" w:noHBand="0" w:noVBand="1"/>
      </w:tblPr>
      <w:tblGrid>
        <w:gridCol w:w="625"/>
        <w:gridCol w:w="8010"/>
        <w:gridCol w:w="1350"/>
      </w:tblGrid>
      <w:tr w:rsidR="00C93266" w:rsidRPr="00753E5D" w14:paraId="0C89C93D" w14:textId="77777777" w:rsidTr="009E49A5">
        <w:trPr>
          <w:tblHeader/>
          <w:jc w:val="center"/>
        </w:trPr>
        <w:tc>
          <w:tcPr>
            <w:tcW w:w="625" w:type="dxa"/>
            <w:tcBorders>
              <w:top w:val="single" w:sz="12" w:space="0" w:color="auto"/>
            </w:tcBorders>
          </w:tcPr>
          <w:p w14:paraId="523164F9"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Nr.</w:t>
            </w:r>
          </w:p>
        </w:tc>
        <w:tc>
          <w:tcPr>
            <w:tcW w:w="8010" w:type="dxa"/>
            <w:tcBorders>
              <w:top w:val="single" w:sz="12" w:space="0" w:color="auto"/>
            </w:tcBorders>
          </w:tcPr>
          <w:p w14:paraId="4BFB7F32"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Spektrometra (komplekta) vērtējums</w:t>
            </w:r>
          </w:p>
        </w:tc>
        <w:tc>
          <w:tcPr>
            <w:tcW w:w="1350" w:type="dxa"/>
            <w:tcBorders>
              <w:top w:val="single" w:sz="12" w:space="0" w:color="auto"/>
            </w:tcBorders>
          </w:tcPr>
          <w:p w14:paraId="0A4B79BC" w14:textId="77777777" w:rsidR="00C93266" w:rsidRPr="00753E5D" w:rsidRDefault="00C93266" w:rsidP="00B73936">
            <w:pPr>
              <w:jc w:val="center"/>
              <w:rPr>
                <w:b/>
                <w:color w:val="000000" w:themeColor="text1"/>
                <w:sz w:val="22"/>
                <w:szCs w:val="20"/>
                <w:lang w:val="lv-LV"/>
              </w:rPr>
            </w:pPr>
            <w:r w:rsidRPr="00753E5D">
              <w:rPr>
                <w:b/>
                <w:color w:val="000000" w:themeColor="text1"/>
                <w:sz w:val="22"/>
                <w:szCs w:val="20"/>
                <w:lang w:val="lv-LV"/>
              </w:rPr>
              <w:t>Maksimāli piešķirami punkti</w:t>
            </w:r>
          </w:p>
        </w:tc>
      </w:tr>
      <w:tr w:rsidR="00C93266" w:rsidRPr="00753E5D" w14:paraId="60751F85" w14:textId="77777777" w:rsidTr="009E49A5">
        <w:trPr>
          <w:jc w:val="center"/>
        </w:trPr>
        <w:tc>
          <w:tcPr>
            <w:tcW w:w="625" w:type="dxa"/>
            <w:tcBorders>
              <w:top w:val="single" w:sz="12" w:space="0" w:color="auto"/>
            </w:tcBorders>
          </w:tcPr>
          <w:p w14:paraId="1CF9D585"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1</w:t>
            </w:r>
          </w:p>
        </w:tc>
        <w:tc>
          <w:tcPr>
            <w:tcW w:w="8010" w:type="dxa"/>
            <w:tcBorders>
              <w:top w:val="single" w:sz="12" w:space="0" w:color="auto"/>
            </w:tcBorders>
          </w:tcPr>
          <w:p w14:paraId="3781172C" w14:textId="0D226A43" w:rsidR="00C93266" w:rsidRPr="008B2808" w:rsidRDefault="00C93266" w:rsidP="00AF6712">
            <w:pPr>
              <w:rPr>
                <w:b/>
                <w:i/>
                <w:color w:val="000000" w:themeColor="text1"/>
                <w:sz w:val="22"/>
                <w:szCs w:val="20"/>
                <w:lang w:val="lv-LV"/>
              </w:rPr>
            </w:pPr>
            <w:r w:rsidRPr="008B2808">
              <w:rPr>
                <w:b/>
                <w:i/>
                <w:color w:val="000000" w:themeColor="text1"/>
                <w:sz w:val="22"/>
                <w:szCs w:val="20"/>
                <w:lang w:val="lv-LV"/>
              </w:rPr>
              <w:t>Spektrometra (komplekta) cenas</w:t>
            </w:r>
            <w:r w:rsidR="00811C55" w:rsidRPr="008B2808">
              <w:rPr>
                <w:b/>
                <w:i/>
                <w:color w:val="000000" w:themeColor="text1"/>
                <w:sz w:val="22"/>
                <w:szCs w:val="20"/>
                <w:lang w:val="lv-LV"/>
              </w:rPr>
              <w:t xml:space="preserve"> </w:t>
            </w:r>
            <w:r w:rsidRPr="008B2808">
              <w:rPr>
                <w:b/>
                <w:i/>
                <w:color w:val="000000" w:themeColor="text1"/>
                <w:sz w:val="22"/>
                <w:szCs w:val="20"/>
                <w:lang w:val="lv-LV"/>
              </w:rPr>
              <w:t xml:space="preserve">vērtējums (maks. </w:t>
            </w:r>
            <w:r w:rsidR="00AF6712" w:rsidRPr="008B2808">
              <w:rPr>
                <w:b/>
                <w:i/>
                <w:color w:val="000000" w:themeColor="text1"/>
                <w:sz w:val="22"/>
                <w:szCs w:val="20"/>
                <w:lang w:val="lv-LV"/>
              </w:rPr>
              <w:t>38</w:t>
            </w:r>
            <w:r w:rsidRPr="008B2808">
              <w:rPr>
                <w:b/>
                <w:i/>
                <w:color w:val="000000" w:themeColor="text1"/>
                <w:sz w:val="22"/>
                <w:szCs w:val="20"/>
                <w:lang w:val="lv-LV"/>
              </w:rPr>
              <w:t xml:space="preserve"> punkti)</w:t>
            </w:r>
          </w:p>
        </w:tc>
        <w:tc>
          <w:tcPr>
            <w:tcW w:w="1350" w:type="dxa"/>
            <w:tcBorders>
              <w:top w:val="single" w:sz="12" w:space="0" w:color="auto"/>
            </w:tcBorders>
          </w:tcPr>
          <w:p w14:paraId="6E62D43D" w14:textId="77777777" w:rsidR="00C93266" w:rsidRPr="008B2808" w:rsidRDefault="00C93266" w:rsidP="00B73936">
            <w:pPr>
              <w:jc w:val="center"/>
              <w:rPr>
                <w:b/>
                <w:color w:val="000000" w:themeColor="text1"/>
                <w:sz w:val="22"/>
                <w:szCs w:val="20"/>
                <w:lang w:val="lv-LV"/>
              </w:rPr>
            </w:pPr>
          </w:p>
        </w:tc>
      </w:tr>
      <w:tr w:rsidR="00C93266" w:rsidRPr="00753E5D" w14:paraId="6A80B848" w14:textId="77777777" w:rsidTr="009E49A5">
        <w:trPr>
          <w:jc w:val="center"/>
        </w:trPr>
        <w:tc>
          <w:tcPr>
            <w:tcW w:w="625" w:type="dxa"/>
            <w:tcBorders>
              <w:top w:val="single" w:sz="12" w:space="0" w:color="auto"/>
            </w:tcBorders>
            <w:shd w:val="clear" w:color="auto" w:fill="F2F2F2" w:themeFill="background1" w:themeFillShade="F2"/>
          </w:tcPr>
          <w:p w14:paraId="084718CC" w14:textId="77777777" w:rsidR="00C93266" w:rsidRPr="00753E5D" w:rsidRDefault="00C93266" w:rsidP="00B73936">
            <w:pPr>
              <w:rPr>
                <w:color w:val="000000" w:themeColor="text1"/>
                <w:sz w:val="22"/>
                <w:szCs w:val="20"/>
                <w:lang w:val="lv-LV"/>
              </w:rPr>
            </w:pPr>
            <w:r w:rsidRPr="00753E5D">
              <w:rPr>
                <w:color w:val="000000" w:themeColor="text1"/>
                <w:sz w:val="22"/>
                <w:szCs w:val="20"/>
                <w:lang w:val="lv-LV"/>
              </w:rPr>
              <w:t>1.1</w:t>
            </w:r>
          </w:p>
        </w:tc>
        <w:tc>
          <w:tcPr>
            <w:tcW w:w="8010" w:type="dxa"/>
            <w:tcBorders>
              <w:top w:val="single" w:sz="12" w:space="0" w:color="auto"/>
            </w:tcBorders>
            <w:shd w:val="clear" w:color="auto" w:fill="F2F2F2" w:themeFill="background1" w:themeFillShade="F2"/>
          </w:tcPr>
          <w:p w14:paraId="2A8EF7AB" w14:textId="5B62CD26" w:rsidR="00C93266" w:rsidRPr="008B2808" w:rsidRDefault="00C93266" w:rsidP="00AF6712">
            <w:pPr>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Zemāka piedāvātā cena</m:t>
                    </m:r>
                  </m:num>
                  <m:den>
                    <m:r>
                      <m:rPr>
                        <m:sty m:val="p"/>
                      </m:rPr>
                      <w:rPr>
                        <w:rFonts w:ascii="Cambria Math" w:hAnsi="Cambria Math"/>
                        <w:color w:val="000000" w:themeColor="text1"/>
                        <w:sz w:val="22"/>
                        <w:szCs w:val="20"/>
                        <w:lang w:val="lv-LV"/>
                      </w:rPr>
                      <m:t>Pretendenta piedāvājuma cena</m:t>
                    </m:r>
                  </m:den>
                </m:f>
                <m:r>
                  <m:rPr>
                    <m:sty m:val="p"/>
                  </m:rPr>
                  <w:rPr>
                    <w:rFonts w:ascii="Cambria Math" w:hAnsi="Cambria Math"/>
                    <w:color w:val="000000" w:themeColor="text1"/>
                    <w:sz w:val="22"/>
                    <w:szCs w:val="20"/>
                    <w:lang w:val="lv-LV"/>
                  </w:rPr>
                  <m:t>×38</m:t>
                </m:r>
              </m:oMath>
            </m:oMathPara>
          </w:p>
        </w:tc>
        <w:tc>
          <w:tcPr>
            <w:tcW w:w="1350" w:type="dxa"/>
            <w:tcBorders>
              <w:top w:val="single" w:sz="12" w:space="0" w:color="auto"/>
            </w:tcBorders>
            <w:shd w:val="clear" w:color="auto" w:fill="F2F2F2" w:themeFill="background1" w:themeFillShade="F2"/>
          </w:tcPr>
          <w:p w14:paraId="49C01F61" w14:textId="666542E4" w:rsidR="00C93266" w:rsidRPr="008B2808" w:rsidRDefault="00AF6712" w:rsidP="00AF6712">
            <w:pPr>
              <w:jc w:val="center"/>
              <w:rPr>
                <w:color w:val="000000" w:themeColor="text1"/>
                <w:sz w:val="22"/>
                <w:szCs w:val="20"/>
                <w:lang w:val="lv-LV"/>
              </w:rPr>
            </w:pPr>
            <w:r w:rsidRPr="008B2808">
              <w:rPr>
                <w:color w:val="000000" w:themeColor="text1"/>
                <w:sz w:val="22"/>
                <w:szCs w:val="20"/>
                <w:lang w:val="lv-LV"/>
              </w:rPr>
              <w:t>38</w:t>
            </w:r>
          </w:p>
        </w:tc>
      </w:tr>
      <w:tr w:rsidR="00C93266" w:rsidRPr="00753E5D" w14:paraId="1F15E7CA" w14:textId="77777777" w:rsidTr="009E49A5">
        <w:trPr>
          <w:jc w:val="center"/>
        </w:trPr>
        <w:tc>
          <w:tcPr>
            <w:tcW w:w="625" w:type="dxa"/>
            <w:tcBorders>
              <w:top w:val="single" w:sz="12" w:space="0" w:color="auto"/>
            </w:tcBorders>
          </w:tcPr>
          <w:p w14:paraId="672A9F82" w14:textId="77777777" w:rsidR="00C93266" w:rsidRPr="00753E5D" w:rsidRDefault="00C93266" w:rsidP="00B73936">
            <w:pPr>
              <w:rPr>
                <w:b/>
                <w:color w:val="000000" w:themeColor="text1"/>
                <w:sz w:val="22"/>
                <w:szCs w:val="20"/>
                <w:lang w:val="lv-LV"/>
              </w:rPr>
            </w:pPr>
            <w:r w:rsidRPr="00753E5D">
              <w:rPr>
                <w:b/>
                <w:color w:val="000000" w:themeColor="text1"/>
                <w:sz w:val="22"/>
                <w:szCs w:val="20"/>
                <w:lang w:val="lv-LV"/>
              </w:rPr>
              <w:t>2</w:t>
            </w:r>
          </w:p>
        </w:tc>
        <w:tc>
          <w:tcPr>
            <w:tcW w:w="8010" w:type="dxa"/>
            <w:tcBorders>
              <w:top w:val="single" w:sz="12" w:space="0" w:color="auto"/>
            </w:tcBorders>
          </w:tcPr>
          <w:p w14:paraId="69363A02" w14:textId="77777777" w:rsidR="00C93266" w:rsidRPr="00753E5D" w:rsidRDefault="00C93266" w:rsidP="00B73936">
            <w:pPr>
              <w:jc w:val="both"/>
              <w:rPr>
                <w:b/>
                <w:i/>
                <w:sz w:val="22"/>
                <w:szCs w:val="20"/>
                <w:lang w:val="lv-LV"/>
              </w:rPr>
            </w:pPr>
            <w:r w:rsidRPr="00753E5D">
              <w:rPr>
                <w:b/>
                <w:i/>
                <w:color w:val="000000" w:themeColor="text1"/>
                <w:sz w:val="22"/>
                <w:szCs w:val="20"/>
                <w:lang w:val="lv-LV"/>
              </w:rPr>
              <w:t xml:space="preserve">Rentgenstarojuma </w:t>
            </w:r>
            <w:proofErr w:type="spellStart"/>
            <w:r w:rsidRPr="00753E5D">
              <w:rPr>
                <w:b/>
                <w:i/>
                <w:color w:val="000000" w:themeColor="text1"/>
                <w:sz w:val="22"/>
                <w:szCs w:val="20"/>
                <w:lang w:val="lv-LV"/>
              </w:rPr>
              <w:t>fotoelektronu</w:t>
            </w:r>
            <w:proofErr w:type="spellEnd"/>
            <w:r w:rsidRPr="00753E5D">
              <w:rPr>
                <w:b/>
                <w:i/>
                <w:color w:val="000000" w:themeColor="text1"/>
                <w:sz w:val="22"/>
                <w:szCs w:val="20"/>
                <w:lang w:val="lv-LV"/>
              </w:rPr>
              <w:t xml:space="preserve"> spektrometrijas moduļa (XPS modulis)</w:t>
            </w:r>
            <w:r w:rsidRPr="00753E5D">
              <w:rPr>
                <w:b/>
                <w:i/>
                <w:sz w:val="22"/>
                <w:szCs w:val="20"/>
                <w:lang w:val="lv-LV"/>
              </w:rPr>
              <w:t xml:space="preserve"> t</w:t>
            </w:r>
            <w:r w:rsidRPr="00753E5D">
              <w:rPr>
                <w:b/>
                <w:i/>
                <w:color w:val="000000" w:themeColor="text1"/>
                <w:sz w:val="22"/>
                <w:szCs w:val="20"/>
                <w:lang w:val="lv-LV"/>
              </w:rPr>
              <w:t>ehniskais vērtējums (maks.30 punkti)</w:t>
            </w:r>
          </w:p>
          <w:p w14:paraId="605C3B43" w14:textId="61967584" w:rsidR="00C93266" w:rsidRPr="00753E5D" w:rsidRDefault="00C93266" w:rsidP="00B73936">
            <w:pPr>
              <w:rPr>
                <w:i/>
                <w:color w:val="000000" w:themeColor="text1"/>
                <w:sz w:val="22"/>
                <w:szCs w:val="20"/>
                <w:lang w:val="lv-LV"/>
              </w:rPr>
            </w:pPr>
            <w:r w:rsidRPr="00753E5D">
              <w:rPr>
                <w:i/>
                <w:color w:val="000000" w:themeColor="text1"/>
                <w:sz w:val="22"/>
                <w:szCs w:val="20"/>
                <w:lang w:val="lv-LV"/>
              </w:rPr>
              <w:t xml:space="preserve">Punkti </w:t>
            </w:r>
            <w:proofErr w:type="spellStart"/>
            <w:r w:rsidRPr="00753E5D">
              <w:rPr>
                <w:i/>
                <w:color w:val="000000" w:themeColor="text1"/>
                <w:sz w:val="22"/>
                <w:szCs w:val="20"/>
                <w:lang w:val="lv-LV"/>
              </w:rPr>
              <w:t>tiekpiešķirti</w:t>
            </w:r>
            <w:proofErr w:type="spellEnd"/>
            <w:r w:rsidRPr="00753E5D">
              <w:rPr>
                <w:i/>
                <w:color w:val="000000" w:themeColor="text1"/>
                <w:sz w:val="22"/>
                <w:szCs w:val="20"/>
                <w:lang w:val="lv-LV"/>
              </w:rPr>
              <w:t xml:space="preserve"> par attiecīgām prasībām:</w:t>
            </w:r>
          </w:p>
        </w:tc>
        <w:tc>
          <w:tcPr>
            <w:tcW w:w="1350" w:type="dxa"/>
            <w:tcBorders>
              <w:top w:val="single" w:sz="12" w:space="0" w:color="auto"/>
            </w:tcBorders>
          </w:tcPr>
          <w:p w14:paraId="4D5A5FB1" w14:textId="77777777" w:rsidR="00C93266" w:rsidRPr="00753E5D" w:rsidRDefault="00C93266" w:rsidP="00B73936">
            <w:pPr>
              <w:jc w:val="center"/>
              <w:rPr>
                <w:color w:val="000000" w:themeColor="text1"/>
                <w:sz w:val="22"/>
                <w:szCs w:val="20"/>
                <w:lang w:val="lv-LV"/>
              </w:rPr>
            </w:pPr>
          </w:p>
        </w:tc>
      </w:tr>
      <w:tr w:rsidR="00C93266" w:rsidRPr="00753E5D" w14:paraId="46A9E188" w14:textId="77777777" w:rsidTr="009E49A5">
        <w:trPr>
          <w:jc w:val="center"/>
        </w:trPr>
        <w:tc>
          <w:tcPr>
            <w:tcW w:w="625" w:type="dxa"/>
            <w:tcBorders>
              <w:top w:val="single" w:sz="12" w:space="0" w:color="auto"/>
            </w:tcBorders>
            <w:shd w:val="clear" w:color="auto" w:fill="F2F2F2" w:themeFill="background1" w:themeFillShade="F2"/>
          </w:tcPr>
          <w:p w14:paraId="2669E5BC" w14:textId="77777777" w:rsidR="00C93266" w:rsidRPr="00753E5D" w:rsidRDefault="00C93266" w:rsidP="00B73936">
            <w:pPr>
              <w:rPr>
                <w:color w:val="000000" w:themeColor="text1"/>
                <w:sz w:val="22"/>
                <w:szCs w:val="20"/>
                <w:lang w:val="lv-LV"/>
              </w:rPr>
            </w:pPr>
            <w:r w:rsidRPr="00753E5D">
              <w:rPr>
                <w:color w:val="000000" w:themeColor="text1"/>
                <w:sz w:val="22"/>
                <w:szCs w:val="20"/>
                <w:lang w:val="lv-LV"/>
              </w:rPr>
              <w:t>2.1</w:t>
            </w:r>
          </w:p>
        </w:tc>
        <w:tc>
          <w:tcPr>
            <w:tcW w:w="8010" w:type="dxa"/>
            <w:tcBorders>
              <w:top w:val="single" w:sz="12" w:space="0" w:color="auto"/>
            </w:tcBorders>
            <w:shd w:val="clear" w:color="auto" w:fill="F2F2F2" w:themeFill="background1" w:themeFillShade="F2"/>
          </w:tcPr>
          <w:p w14:paraId="479F1D5C" w14:textId="2C747DE7" w:rsidR="00C93266" w:rsidRPr="00753E5D" w:rsidRDefault="00C93266" w:rsidP="00B73936">
            <w:pPr>
              <w:jc w:val="both"/>
              <w:rPr>
                <w:color w:val="000000" w:themeColor="text1"/>
                <w:sz w:val="22"/>
                <w:szCs w:val="20"/>
                <w:lang w:val="lv-LV"/>
              </w:rPr>
            </w:pPr>
            <w:r w:rsidRPr="00753E5D">
              <w:rPr>
                <w:color w:val="000000" w:themeColor="text1"/>
                <w:sz w:val="22"/>
                <w:szCs w:val="20"/>
                <w:lang w:val="lv-LV"/>
              </w:rPr>
              <w:t xml:space="preserve">Ja tiek piedāvāta sistēma ar XPS </w:t>
            </w:r>
            <w:proofErr w:type="spellStart"/>
            <w:r w:rsidRPr="00753E5D">
              <w:rPr>
                <w:color w:val="000000" w:themeColor="text1"/>
                <w:sz w:val="22"/>
                <w:szCs w:val="20"/>
                <w:lang w:val="lv-LV"/>
              </w:rPr>
              <w:t>spektroskopijas</w:t>
            </w:r>
            <w:proofErr w:type="spellEnd"/>
            <w:r w:rsidRPr="00753E5D">
              <w:rPr>
                <w:color w:val="000000" w:themeColor="text1"/>
                <w:sz w:val="22"/>
                <w:szCs w:val="20"/>
                <w:lang w:val="lv-LV"/>
              </w:rPr>
              <w:t xml:space="preserve"> enerģijas izšķirtspēju (&lt; 0.5 </w:t>
            </w:r>
            <w:proofErr w:type="spellStart"/>
            <w:r w:rsidRPr="00753E5D">
              <w:rPr>
                <w:color w:val="000000" w:themeColor="text1"/>
                <w:sz w:val="22"/>
                <w:szCs w:val="20"/>
                <w:lang w:val="lv-LV"/>
              </w:rPr>
              <w:t>eV</w:t>
            </w:r>
            <w:proofErr w:type="spellEnd"/>
            <w:r w:rsidRPr="00753E5D">
              <w:rPr>
                <w:color w:val="000000" w:themeColor="text1"/>
                <w:sz w:val="22"/>
                <w:szCs w:val="20"/>
                <w:lang w:val="lv-LV"/>
              </w:rPr>
              <w:t xml:space="preserve">) (specifikācijas </w:t>
            </w:r>
            <w:r w:rsidR="003C1A07" w:rsidRPr="00753E5D">
              <w:rPr>
                <w:color w:val="000000" w:themeColor="text1"/>
                <w:sz w:val="22"/>
                <w:szCs w:val="20"/>
                <w:lang w:val="lv-LV"/>
              </w:rPr>
              <w:t>1.1.3. punkts</w:t>
            </w:r>
            <w:r w:rsidRPr="00753E5D">
              <w:rPr>
                <w:color w:val="000000" w:themeColor="text1"/>
                <w:sz w:val="22"/>
                <w:szCs w:val="20"/>
                <w:lang w:val="lv-LV"/>
              </w:rPr>
              <w:t>), tad tiek piešķirti punkti pēc formulas (maks.5 punkti):</w:t>
            </w:r>
          </w:p>
          <w:p w14:paraId="3E3637E0" w14:textId="77777777" w:rsidR="00C93266" w:rsidRPr="00753E5D" w:rsidRDefault="00C93266" w:rsidP="00B73936">
            <w:pPr>
              <w:jc w:val="both"/>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Labākā piedāvātā enerģijas izšķirtspēja</m:t>
                    </m:r>
                  </m:num>
                  <m:den>
                    <m:r>
                      <m:rPr>
                        <m:sty m:val="p"/>
                      </m:rPr>
                      <w:rPr>
                        <w:rFonts w:ascii="Cambria Math" w:hAnsi="Cambria Math"/>
                        <w:color w:val="000000" w:themeColor="text1"/>
                        <w:sz w:val="22"/>
                        <w:szCs w:val="20"/>
                        <w:lang w:val="lv-LV"/>
                      </w:rPr>
                      <m:t>Pretendenta piedāvātās sistēmas enerģijas izšķirtspēja</m:t>
                    </m:r>
                  </m:den>
                </m:f>
                <m:r>
                  <m:rPr>
                    <m:sty m:val="p"/>
                  </m:rPr>
                  <w:rPr>
                    <w:rFonts w:ascii="Cambria Math" w:hAnsi="Cambria Math"/>
                    <w:color w:val="000000" w:themeColor="text1"/>
                    <w:sz w:val="22"/>
                    <w:szCs w:val="20"/>
                    <w:lang w:val="lv-LV"/>
                  </w:rPr>
                  <m:t>×5</m:t>
                </m:r>
              </m:oMath>
            </m:oMathPara>
          </w:p>
        </w:tc>
        <w:tc>
          <w:tcPr>
            <w:tcW w:w="1350" w:type="dxa"/>
            <w:tcBorders>
              <w:top w:val="single" w:sz="12" w:space="0" w:color="auto"/>
            </w:tcBorders>
            <w:shd w:val="clear" w:color="auto" w:fill="F2F2F2" w:themeFill="background1" w:themeFillShade="F2"/>
            <w:vAlign w:val="center"/>
          </w:tcPr>
          <w:p w14:paraId="410A63F7" w14:textId="77777777" w:rsidR="00C93266" w:rsidRPr="00753E5D" w:rsidRDefault="00C93266" w:rsidP="00B73936">
            <w:pPr>
              <w:jc w:val="center"/>
              <w:rPr>
                <w:color w:val="000000" w:themeColor="text1"/>
                <w:sz w:val="22"/>
                <w:szCs w:val="20"/>
                <w:lang w:val="lv-LV"/>
              </w:rPr>
            </w:pPr>
            <w:r w:rsidRPr="00753E5D">
              <w:rPr>
                <w:color w:val="000000" w:themeColor="text1"/>
                <w:sz w:val="22"/>
                <w:szCs w:val="20"/>
                <w:lang w:val="lv-LV"/>
              </w:rPr>
              <w:t>5</w:t>
            </w:r>
          </w:p>
        </w:tc>
      </w:tr>
      <w:tr w:rsidR="00C93266" w:rsidRPr="00753E5D" w14:paraId="579502C3" w14:textId="77777777" w:rsidTr="009E49A5">
        <w:trPr>
          <w:jc w:val="center"/>
        </w:trPr>
        <w:tc>
          <w:tcPr>
            <w:tcW w:w="625" w:type="dxa"/>
            <w:tcBorders>
              <w:top w:val="single" w:sz="12" w:space="0" w:color="auto"/>
            </w:tcBorders>
          </w:tcPr>
          <w:p w14:paraId="7E3E005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lastRenderedPageBreak/>
              <w:t>2.2</w:t>
            </w:r>
          </w:p>
        </w:tc>
        <w:tc>
          <w:tcPr>
            <w:tcW w:w="8010" w:type="dxa"/>
            <w:tcBorders>
              <w:top w:val="single" w:sz="12" w:space="0" w:color="auto"/>
            </w:tcBorders>
          </w:tcPr>
          <w:p w14:paraId="2B9FCC98" w14:textId="1A83F98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w:t>
            </w:r>
            <w:proofErr w:type="spellStart"/>
            <w:r w:rsidRPr="00753E5D">
              <w:rPr>
                <w:color w:val="000000" w:themeColor="text1"/>
                <w:sz w:val="22"/>
                <w:szCs w:val="22"/>
                <w:lang w:val="lv-LV"/>
              </w:rPr>
              <w:t>araterālo</w:t>
            </w:r>
            <w:proofErr w:type="spellEnd"/>
            <w:r w:rsidRPr="00753E5D">
              <w:rPr>
                <w:color w:val="000000" w:themeColor="text1"/>
                <w:sz w:val="22"/>
                <w:szCs w:val="22"/>
                <w:lang w:val="lv-LV"/>
              </w:rPr>
              <w:t xml:space="preserve"> izšķirtspēju </w:t>
            </w:r>
            <w:r w:rsidRPr="00753E5D">
              <w:rPr>
                <w:sz w:val="22"/>
                <w:szCs w:val="22"/>
                <w:lang w:val="lv-LV"/>
              </w:rPr>
              <w:t>≤ 10 µm</w:t>
            </w:r>
            <w:r w:rsidRPr="00753E5D">
              <w:rPr>
                <w:color w:val="000000" w:themeColor="text1"/>
                <w:sz w:val="22"/>
                <w:szCs w:val="22"/>
                <w:lang w:val="lv-LV"/>
              </w:rPr>
              <w:t xml:space="preserve"> (specifikācijas </w:t>
            </w:r>
            <w:r w:rsidR="003C1A07" w:rsidRPr="00753E5D">
              <w:rPr>
                <w:color w:val="000000" w:themeColor="text1"/>
                <w:sz w:val="22"/>
                <w:szCs w:val="22"/>
                <w:lang w:val="lv-LV"/>
              </w:rPr>
              <w:t>1.1.</w:t>
            </w:r>
            <w:r w:rsidRPr="00753E5D">
              <w:rPr>
                <w:color w:val="000000" w:themeColor="text1"/>
                <w:sz w:val="22"/>
                <w:szCs w:val="22"/>
                <w:lang w:val="lv-LV"/>
              </w:rPr>
              <w:t>4. p</w:t>
            </w:r>
            <w:r w:rsidR="003C1A07" w:rsidRPr="00753E5D">
              <w:rPr>
                <w:color w:val="000000" w:themeColor="text1"/>
                <w:sz w:val="22"/>
                <w:szCs w:val="22"/>
                <w:lang w:val="lv-LV"/>
              </w:rPr>
              <w:t>unkts</w:t>
            </w:r>
            <w:r w:rsidRPr="00753E5D">
              <w:rPr>
                <w:color w:val="000000" w:themeColor="text1"/>
                <w:sz w:val="22"/>
                <w:szCs w:val="22"/>
                <w:lang w:val="lv-LV"/>
              </w:rPr>
              <w:t>), tad tiek piešķirti punkti pēc formulas (maks.6 punkti):</w:t>
            </w:r>
          </w:p>
          <w:p w14:paraId="2C78A5AF"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Labākā piedāvātā laterāla izšķirtspēja</m:t>
                    </m:r>
                  </m:num>
                  <m:den>
                    <m:r>
                      <m:rPr>
                        <m:sty m:val="p"/>
                      </m:rPr>
                      <w:rPr>
                        <w:rFonts w:ascii="Cambria Math" w:hAnsi="Cambria Math"/>
                        <w:color w:val="000000" w:themeColor="text1"/>
                        <w:sz w:val="22"/>
                        <w:szCs w:val="22"/>
                        <w:lang w:val="lv-LV"/>
                      </w:rPr>
                      <m:t>Pretendenta piedāvātās sistēmas laterālā izšķirtspēja</m:t>
                    </m:r>
                  </m:den>
                </m:f>
                <m:r>
                  <m:rPr>
                    <m:sty m:val="p"/>
                  </m:rPr>
                  <w:rPr>
                    <w:rFonts w:ascii="Cambria Math" w:hAnsi="Cambria Math"/>
                    <w:color w:val="000000" w:themeColor="text1"/>
                    <w:sz w:val="22"/>
                    <w:szCs w:val="22"/>
                    <w:lang w:val="lv-LV"/>
                  </w:rPr>
                  <m:t>×6</m:t>
                </m:r>
              </m:oMath>
            </m:oMathPara>
          </w:p>
        </w:tc>
        <w:tc>
          <w:tcPr>
            <w:tcW w:w="1350" w:type="dxa"/>
            <w:tcBorders>
              <w:top w:val="single" w:sz="12" w:space="0" w:color="auto"/>
            </w:tcBorders>
            <w:vAlign w:val="center"/>
          </w:tcPr>
          <w:p w14:paraId="2B78E27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6</w:t>
            </w:r>
          </w:p>
        </w:tc>
      </w:tr>
      <w:tr w:rsidR="00C93266" w:rsidRPr="00753E5D" w14:paraId="48BA7E85" w14:textId="77777777" w:rsidTr="009E49A5">
        <w:trPr>
          <w:jc w:val="center"/>
        </w:trPr>
        <w:tc>
          <w:tcPr>
            <w:tcW w:w="625" w:type="dxa"/>
            <w:tcBorders>
              <w:top w:val="single" w:sz="12" w:space="0" w:color="auto"/>
            </w:tcBorders>
          </w:tcPr>
          <w:p w14:paraId="0A97E5A2"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2.3</w:t>
            </w:r>
          </w:p>
        </w:tc>
        <w:tc>
          <w:tcPr>
            <w:tcW w:w="8010" w:type="dxa"/>
            <w:tcBorders>
              <w:top w:val="single" w:sz="12" w:space="0" w:color="auto"/>
            </w:tcBorders>
          </w:tcPr>
          <w:p w14:paraId="005135D2" w14:textId="59CA2820" w:rsidR="00C93266" w:rsidRPr="00753E5D" w:rsidRDefault="00C93266" w:rsidP="003C1A07">
            <w:pPr>
              <w:rPr>
                <w:color w:val="000000" w:themeColor="text1"/>
                <w:sz w:val="22"/>
                <w:szCs w:val="22"/>
                <w:lang w:val="lv-LV"/>
              </w:rPr>
            </w:pPr>
            <w:r w:rsidRPr="00753E5D">
              <w:rPr>
                <w:sz w:val="22"/>
                <w:szCs w:val="22"/>
                <w:lang w:val="lv-LV"/>
              </w:rPr>
              <w:t xml:space="preserve">Ja tiek nodrošināta REELS elastīgā pīķa FWHM ≤ 0.5 </w:t>
            </w:r>
            <w:proofErr w:type="spellStart"/>
            <w:r w:rsidRPr="00753E5D">
              <w:rPr>
                <w:sz w:val="22"/>
                <w:szCs w:val="22"/>
                <w:lang w:val="lv-LV"/>
              </w:rPr>
              <w:t>eV</w:t>
            </w:r>
            <w:proofErr w:type="spellEnd"/>
            <w:r w:rsidRPr="00753E5D">
              <w:rPr>
                <w:sz w:val="22"/>
                <w:szCs w:val="22"/>
                <w:lang w:val="lv-LV"/>
              </w:rPr>
              <w:t>(</w:t>
            </w:r>
            <w:proofErr w:type="spellStart"/>
            <w:r w:rsidRPr="00753E5D">
              <w:rPr>
                <w:sz w:val="22"/>
                <w:szCs w:val="22"/>
                <w:lang w:val="lv-LV"/>
              </w:rPr>
              <w:t>Ag</w:t>
            </w:r>
            <w:proofErr w:type="spellEnd"/>
            <w:r w:rsidRPr="00753E5D">
              <w:rPr>
                <w:sz w:val="22"/>
                <w:szCs w:val="22"/>
                <w:lang w:val="lv-LV"/>
              </w:rPr>
              <w:t xml:space="preserve"> paraugam (</w:t>
            </w:r>
            <w:r w:rsidRPr="00753E5D">
              <w:rPr>
                <w:color w:val="000000" w:themeColor="text1"/>
                <w:sz w:val="22"/>
                <w:szCs w:val="22"/>
                <w:lang w:val="lv-LV"/>
              </w:rPr>
              <w:t xml:space="preserve">specifikācijas </w:t>
            </w:r>
            <w:r w:rsidR="003C1A07" w:rsidRPr="00753E5D">
              <w:rPr>
                <w:color w:val="000000" w:themeColor="text1"/>
                <w:sz w:val="22"/>
                <w:szCs w:val="22"/>
                <w:lang w:val="lv-LV"/>
              </w:rPr>
              <w:t>1.1.</w:t>
            </w:r>
            <w:r w:rsidRPr="00753E5D">
              <w:rPr>
                <w:color w:val="000000" w:themeColor="text1"/>
                <w:sz w:val="22"/>
                <w:szCs w:val="22"/>
                <w:lang w:val="lv-LV"/>
              </w:rPr>
              <w:t>6. p</w:t>
            </w:r>
            <w:r w:rsidR="003C1A07"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izmantojot lādiņa neitralizācijai elektronus ar enerģiju 1 </w:t>
            </w:r>
            <w:proofErr w:type="spellStart"/>
            <w:r w:rsidRPr="00753E5D">
              <w:rPr>
                <w:sz w:val="22"/>
                <w:szCs w:val="22"/>
                <w:lang w:val="lv-LV"/>
              </w:rPr>
              <w:t>keV</w:t>
            </w:r>
            <w:proofErr w:type="spellEnd"/>
            <w:r w:rsidRPr="00753E5D">
              <w:rPr>
                <w:sz w:val="22"/>
                <w:szCs w:val="22"/>
                <w:lang w:val="lv-LV"/>
              </w:rPr>
              <w:t>), tad tiek piešķirti 5 punkti.</w:t>
            </w:r>
          </w:p>
        </w:tc>
        <w:tc>
          <w:tcPr>
            <w:tcW w:w="1350" w:type="dxa"/>
            <w:tcBorders>
              <w:top w:val="single" w:sz="12" w:space="0" w:color="auto"/>
            </w:tcBorders>
            <w:vAlign w:val="center"/>
          </w:tcPr>
          <w:p w14:paraId="468A7515"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622DC001" w14:textId="77777777" w:rsidTr="009E49A5">
        <w:trPr>
          <w:jc w:val="center"/>
        </w:trPr>
        <w:tc>
          <w:tcPr>
            <w:tcW w:w="625" w:type="dxa"/>
            <w:tcBorders>
              <w:top w:val="single" w:sz="12" w:space="0" w:color="auto"/>
            </w:tcBorders>
            <w:vAlign w:val="center"/>
          </w:tcPr>
          <w:p w14:paraId="35949F04"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2.4</w:t>
            </w:r>
          </w:p>
        </w:tc>
        <w:tc>
          <w:tcPr>
            <w:tcW w:w="8010" w:type="dxa"/>
            <w:tcBorders>
              <w:top w:val="single" w:sz="12" w:space="0" w:color="auto"/>
            </w:tcBorders>
          </w:tcPr>
          <w:p w14:paraId="21A5291B" w14:textId="3602C4E5" w:rsidR="00C93266" w:rsidRPr="00753E5D" w:rsidRDefault="00A15291" w:rsidP="00B73936">
            <w:pPr>
              <w:jc w:val="both"/>
              <w:rPr>
                <w:sz w:val="22"/>
                <w:szCs w:val="22"/>
                <w:lang w:val="lv-LV"/>
              </w:rPr>
            </w:pPr>
            <w:r w:rsidRPr="00A15291">
              <w:rPr>
                <w:sz w:val="22"/>
                <w:szCs w:val="22"/>
                <w:lang w:val="lv-LV"/>
              </w:rPr>
              <w:t xml:space="preserve">Ja XPS modulim tiek nodrošināta jonu izkliedes </w:t>
            </w:r>
            <w:proofErr w:type="spellStart"/>
            <w:r w:rsidRPr="00A15291">
              <w:rPr>
                <w:sz w:val="22"/>
                <w:szCs w:val="22"/>
                <w:lang w:val="lv-LV"/>
              </w:rPr>
              <w:t>spektroskopija</w:t>
            </w:r>
            <w:proofErr w:type="spellEnd"/>
            <w:r w:rsidRPr="00A15291">
              <w:rPr>
                <w:sz w:val="22"/>
                <w:szCs w:val="22"/>
                <w:lang w:val="lv-LV"/>
              </w:rPr>
              <w:t xml:space="preserve"> (</w:t>
            </w:r>
            <w:proofErr w:type="spellStart"/>
            <w:r w:rsidRPr="00A15291">
              <w:rPr>
                <w:sz w:val="22"/>
                <w:szCs w:val="22"/>
                <w:lang w:val="lv-LV"/>
              </w:rPr>
              <w:t>Ion</w:t>
            </w:r>
            <w:proofErr w:type="spellEnd"/>
            <w:r w:rsidRPr="00A15291">
              <w:rPr>
                <w:sz w:val="22"/>
                <w:szCs w:val="22"/>
                <w:lang w:val="lv-LV"/>
              </w:rPr>
              <w:t xml:space="preserve"> </w:t>
            </w:r>
            <w:proofErr w:type="spellStart"/>
            <w:r w:rsidRPr="00A15291">
              <w:rPr>
                <w:sz w:val="22"/>
                <w:szCs w:val="22"/>
                <w:lang w:val="lv-LV"/>
              </w:rPr>
              <w:t>Scattering</w:t>
            </w:r>
            <w:proofErr w:type="spellEnd"/>
            <w:r w:rsidRPr="00A15291">
              <w:rPr>
                <w:sz w:val="22"/>
                <w:szCs w:val="22"/>
                <w:lang w:val="lv-LV"/>
              </w:rPr>
              <w:t xml:space="preserve"> </w:t>
            </w:r>
            <w:proofErr w:type="spellStart"/>
            <w:r w:rsidRPr="00A15291">
              <w:rPr>
                <w:sz w:val="22"/>
                <w:szCs w:val="22"/>
                <w:lang w:val="lv-LV"/>
              </w:rPr>
              <w:t>Spectroscopy</w:t>
            </w:r>
            <w:proofErr w:type="spellEnd"/>
            <w:r w:rsidRPr="00A15291">
              <w:rPr>
                <w:sz w:val="22"/>
                <w:szCs w:val="22"/>
                <w:lang w:val="lv-LV"/>
              </w:rPr>
              <w:t xml:space="preserve"> - ISS), ar Au pīķa FWHM ≤13 </w:t>
            </w:r>
            <w:proofErr w:type="spellStart"/>
            <w:r w:rsidRPr="00A15291">
              <w:rPr>
                <w:sz w:val="22"/>
                <w:szCs w:val="22"/>
                <w:lang w:val="lv-LV"/>
              </w:rPr>
              <w:t>eV</w:t>
            </w:r>
            <w:proofErr w:type="spellEnd"/>
            <w:r w:rsidRPr="00A15291">
              <w:rPr>
                <w:sz w:val="22"/>
                <w:szCs w:val="22"/>
                <w:lang w:val="lv-LV"/>
              </w:rPr>
              <w:t xml:space="preserve"> (Au paraugs, pie 1 </w:t>
            </w:r>
            <w:proofErr w:type="spellStart"/>
            <w:r w:rsidRPr="00A15291">
              <w:rPr>
                <w:sz w:val="22"/>
                <w:szCs w:val="22"/>
                <w:lang w:val="lv-LV"/>
              </w:rPr>
              <w:t>keV</w:t>
            </w:r>
            <w:proofErr w:type="spellEnd"/>
            <w:r w:rsidRPr="00A15291">
              <w:rPr>
                <w:sz w:val="22"/>
                <w:szCs w:val="22"/>
                <w:lang w:val="lv-LV"/>
              </w:rPr>
              <w:t xml:space="preserve"> </w:t>
            </w:r>
            <w:proofErr w:type="spellStart"/>
            <w:r w:rsidRPr="00A15291">
              <w:rPr>
                <w:sz w:val="22"/>
                <w:szCs w:val="22"/>
                <w:lang w:val="lv-LV"/>
              </w:rPr>
              <w:t>He</w:t>
            </w:r>
            <w:proofErr w:type="spellEnd"/>
            <w:r w:rsidRPr="00A15291">
              <w:rPr>
                <w:sz w:val="22"/>
                <w:szCs w:val="22"/>
                <w:lang w:val="lv-LV"/>
              </w:rPr>
              <w:t>+ jonu avota), tad tiek piešķirti 5 punkti.</w:t>
            </w:r>
          </w:p>
        </w:tc>
        <w:tc>
          <w:tcPr>
            <w:tcW w:w="1350" w:type="dxa"/>
            <w:tcBorders>
              <w:top w:val="single" w:sz="12" w:space="0" w:color="auto"/>
            </w:tcBorders>
            <w:vAlign w:val="center"/>
          </w:tcPr>
          <w:p w14:paraId="5826C3AE"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0BC52A8A" w14:textId="77777777" w:rsidTr="009E49A5">
        <w:trPr>
          <w:jc w:val="center"/>
        </w:trPr>
        <w:tc>
          <w:tcPr>
            <w:tcW w:w="625" w:type="dxa"/>
            <w:tcBorders>
              <w:top w:val="single" w:sz="12" w:space="0" w:color="auto"/>
            </w:tcBorders>
            <w:vAlign w:val="center"/>
          </w:tcPr>
          <w:p w14:paraId="102BBF62"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2.5</w:t>
            </w:r>
          </w:p>
        </w:tc>
        <w:tc>
          <w:tcPr>
            <w:tcW w:w="8010" w:type="dxa"/>
            <w:tcBorders>
              <w:top w:val="single" w:sz="12" w:space="0" w:color="auto"/>
            </w:tcBorders>
          </w:tcPr>
          <w:p w14:paraId="7959BDFB" w14:textId="59DF388B" w:rsidR="00C93266" w:rsidRPr="00753E5D" w:rsidRDefault="00C93266" w:rsidP="003C1A07">
            <w:pPr>
              <w:rPr>
                <w:color w:val="000000" w:themeColor="text1"/>
                <w:sz w:val="22"/>
                <w:szCs w:val="22"/>
                <w:lang w:val="lv-LV"/>
              </w:rPr>
            </w:pPr>
            <w:r w:rsidRPr="00753E5D">
              <w:rPr>
                <w:sz w:val="22"/>
                <w:szCs w:val="22"/>
                <w:lang w:val="lv-LV"/>
              </w:rPr>
              <w:t>Ja tiek piedāvāta duāla monohromatiska sistēma (</w:t>
            </w:r>
            <w:r w:rsidRPr="00753E5D">
              <w:rPr>
                <w:color w:val="000000" w:themeColor="text1"/>
                <w:sz w:val="22"/>
                <w:szCs w:val="22"/>
                <w:lang w:val="lv-LV"/>
              </w:rPr>
              <w:t xml:space="preserve">specifikācijas </w:t>
            </w:r>
            <w:r w:rsidR="00125033" w:rsidRPr="00753E5D">
              <w:rPr>
                <w:color w:val="000000" w:themeColor="text1"/>
                <w:sz w:val="22"/>
                <w:szCs w:val="22"/>
                <w:lang w:val="lv-LV"/>
              </w:rPr>
              <w:t>1.1</w:t>
            </w:r>
            <w:r w:rsidR="003C1A07" w:rsidRPr="00753E5D">
              <w:rPr>
                <w:color w:val="000000" w:themeColor="text1"/>
                <w:sz w:val="22"/>
                <w:szCs w:val="22"/>
                <w:lang w:val="lv-LV"/>
              </w:rPr>
              <w:t>.</w:t>
            </w:r>
            <w:r w:rsidRPr="00753E5D">
              <w:rPr>
                <w:color w:val="000000" w:themeColor="text1"/>
                <w:sz w:val="22"/>
                <w:szCs w:val="22"/>
                <w:lang w:val="lv-LV"/>
              </w:rPr>
              <w:t>8. p</w:t>
            </w:r>
            <w:r w:rsidR="003C1A07"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ar </w:t>
            </w:r>
            <w:r w:rsidRPr="00753E5D">
              <w:rPr>
                <w:color w:val="000000" w:themeColor="text1"/>
                <w:sz w:val="22"/>
                <w:szCs w:val="22"/>
                <w:lang w:val="lv-LV"/>
              </w:rPr>
              <w:t xml:space="preserve">Al K-α un </w:t>
            </w:r>
            <w:proofErr w:type="spellStart"/>
            <w:r w:rsidRPr="00753E5D">
              <w:rPr>
                <w:color w:val="000000" w:themeColor="text1"/>
                <w:sz w:val="22"/>
                <w:szCs w:val="22"/>
                <w:lang w:val="lv-LV"/>
              </w:rPr>
              <w:t>Ag</w:t>
            </w:r>
            <w:proofErr w:type="spellEnd"/>
            <w:r w:rsidRPr="00753E5D">
              <w:rPr>
                <w:color w:val="000000" w:themeColor="text1"/>
                <w:sz w:val="22"/>
                <w:szCs w:val="22"/>
                <w:lang w:val="lv-LV"/>
              </w:rPr>
              <w:t xml:space="preserve"> L-α vai citu rentgenstarojumu, tad tiek piešķirti 5 punkti.</w:t>
            </w:r>
          </w:p>
        </w:tc>
        <w:tc>
          <w:tcPr>
            <w:tcW w:w="1350" w:type="dxa"/>
            <w:tcBorders>
              <w:top w:val="single" w:sz="12" w:space="0" w:color="auto"/>
            </w:tcBorders>
            <w:vAlign w:val="center"/>
          </w:tcPr>
          <w:p w14:paraId="02DA4CE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5906EA77" w14:textId="77777777" w:rsidTr="009E49A5">
        <w:trPr>
          <w:jc w:val="center"/>
        </w:trPr>
        <w:tc>
          <w:tcPr>
            <w:tcW w:w="625" w:type="dxa"/>
            <w:tcBorders>
              <w:top w:val="single" w:sz="12" w:space="0" w:color="auto"/>
            </w:tcBorders>
            <w:vAlign w:val="center"/>
          </w:tcPr>
          <w:p w14:paraId="25FDA3D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2.6</w:t>
            </w:r>
          </w:p>
        </w:tc>
        <w:tc>
          <w:tcPr>
            <w:tcW w:w="8010" w:type="dxa"/>
            <w:tcBorders>
              <w:top w:val="single" w:sz="12" w:space="0" w:color="auto"/>
            </w:tcBorders>
          </w:tcPr>
          <w:p w14:paraId="0E831FF4" w14:textId="77777777"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minimālu analizējamu laukumu </w:t>
            </w:r>
            <w:r w:rsidRPr="00753E5D">
              <w:rPr>
                <w:sz w:val="22"/>
                <w:szCs w:val="22"/>
                <w:lang w:val="lv-LV"/>
              </w:rPr>
              <w:t>≤400</w:t>
            </w:r>
            <w:r w:rsidRPr="00753E5D">
              <w:rPr>
                <w:color w:val="000000" w:themeColor="text1"/>
                <w:sz w:val="22"/>
                <w:szCs w:val="22"/>
                <w:lang w:val="lv-LV"/>
              </w:rPr>
              <w:t>µm² (20 µm x 20 µm).</w:t>
            </w:r>
          </w:p>
          <w:p w14:paraId="576D885A" w14:textId="6A824C06"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 (µm²), (specifikācijas </w:t>
            </w:r>
            <w:r w:rsidR="00125033" w:rsidRPr="00753E5D">
              <w:rPr>
                <w:color w:val="000000" w:themeColor="text1"/>
                <w:sz w:val="22"/>
                <w:szCs w:val="22"/>
                <w:lang w:val="lv-LV"/>
              </w:rPr>
              <w:t>1.1.</w:t>
            </w:r>
            <w:r w:rsidRPr="00753E5D">
              <w:rPr>
                <w:color w:val="000000" w:themeColor="text1"/>
                <w:sz w:val="22"/>
                <w:szCs w:val="22"/>
                <w:lang w:val="lv-LV"/>
              </w:rPr>
              <w:t>12</w:t>
            </w:r>
            <w:r w:rsidR="00125033" w:rsidRPr="00753E5D">
              <w:rPr>
                <w:color w:val="000000" w:themeColor="text1"/>
                <w:sz w:val="22"/>
                <w:szCs w:val="22"/>
                <w:lang w:val="lv-LV"/>
              </w:rPr>
              <w:t xml:space="preserve"> punkts</w:t>
            </w:r>
            <w:r w:rsidRPr="00753E5D">
              <w:rPr>
                <w:color w:val="000000" w:themeColor="text1"/>
                <w:sz w:val="22"/>
                <w:szCs w:val="22"/>
                <w:lang w:val="lv-LV"/>
              </w:rPr>
              <w:t>) tad tiek piešķirti punkti pēc formulas (maks.4 punkti):</w:t>
            </w:r>
          </w:p>
          <w:p w14:paraId="2014C970"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Labākais piedāvātais minimālais analizējamais laukums</m:t>
                    </m:r>
                  </m:num>
                  <m:den>
                    <m:r>
                      <m:rPr>
                        <m:sty m:val="p"/>
                      </m:rPr>
                      <w:rPr>
                        <w:rFonts w:ascii="Cambria Math" w:hAnsi="Cambria Math"/>
                        <w:color w:val="000000" w:themeColor="text1"/>
                        <w:sz w:val="22"/>
                        <w:szCs w:val="22"/>
                        <w:lang w:val="lv-LV"/>
                      </w:rPr>
                      <m:t xml:space="preserve">Pretendenta piedāvātās sistēmas minimālais analizējamais laukums </m:t>
                    </m:r>
                  </m:den>
                </m:f>
                <m:r>
                  <m:rPr>
                    <m:sty m:val="p"/>
                  </m:rPr>
                  <w:rPr>
                    <w:rFonts w:ascii="Cambria Math" w:hAnsi="Cambria Math"/>
                    <w:color w:val="000000" w:themeColor="text1"/>
                    <w:sz w:val="22"/>
                    <w:szCs w:val="22"/>
                    <w:lang w:val="lv-LV"/>
                  </w:rPr>
                  <m:t>×4</m:t>
                </m:r>
              </m:oMath>
            </m:oMathPara>
          </w:p>
        </w:tc>
        <w:tc>
          <w:tcPr>
            <w:tcW w:w="1350" w:type="dxa"/>
            <w:tcBorders>
              <w:top w:val="single" w:sz="12" w:space="0" w:color="auto"/>
            </w:tcBorders>
            <w:vAlign w:val="center"/>
          </w:tcPr>
          <w:p w14:paraId="58809CA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4</w:t>
            </w:r>
          </w:p>
        </w:tc>
      </w:tr>
      <w:tr w:rsidR="00C93266" w:rsidRPr="00753E5D" w14:paraId="2D29A7ED" w14:textId="77777777" w:rsidTr="009E49A5">
        <w:trPr>
          <w:jc w:val="center"/>
        </w:trPr>
        <w:tc>
          <w:tcPr>
            <w:tcW w:w="625" w:type="dxa"/>
            <w:tcBorders>
              <w:top w:val="single" w:sz="12" w:space="0" w:color="auto"/>
            </w:tcBorders>
            <w:vAlign w:val="center"/>
          </w:tcPr>
          <w:p w14:paraId="795DC6B8" w14:textId="77777777" w:rsidR="00C93266" w:rsidRPr="00753E5D" w:rsidRDefault="00C93266" w:rsidP="00B73936">
            <w:pPr>
              <w:rPr>
                <w:b/>
                <w:color w:val="000000" w:themeColor="text1"/>
                <w:sz w:val="20"/>
                <w:szCs w:val="20"/>
                <w:lang w:val="lv-LV"/>
              </w:rPr>
            </w:pPr>
            <w:r w:rsidRPr="00753E5D">
              <w:rPr>
                <w:b/>
                <w:color w:val="000000" w:themeColor="text1"/>
                <w:sz w:val="20"/>
                <w:szCs w:val="20"/>
                <w:lang w:val="lv-LV"/>
              </w:rPr>
              <w:t>3</w:t>
            </w:r>
          </w:p>
        </w:tc>
        <w:tc>
          <w:tcPr>
            <w:tcW w:w="8010" w:type="dxa"/>
            <w:tcBorders>
              <w:top w:val="single" w:sz="12" w:space="0" w:color="auto"/>
            </w:tcBorders>
          </w:tcPr>
          <w:p w14:paraId="1D9D8BD7" w14:textId="3089A2EC" w:rsidR="00C93266" w:rsidRPr="00753E5D" w:rsidRDefault="00C93266" w:rsidP="00B73936">
            <w:pPr>
              <w:jc w:val="both"/>
              <w:rPr>
                <w:b/>
                <w:i/>
                <w:sz w:val="22"/>
                <w:szCs w:val="22"/>
                <w:lang w:val="lv-LV"/>
              </w:rPr>
            </w:pPr>
            <w:proofErr w:type="spellStart"/>
            <w:r w:rsidRPr="00753E5D">
              <w:rPr>
                <w:b/>
                <w:i/>
                <w:sz w:val="22"/>
                <w:szCs w:val="22"/>
                <w:lang w:val="lv-LV"/>
              </w:rPr>
              <w:t>Ože</w:t>
            </w:r>
            <w:proofErr w:type="spellEnd"/>
            <w:r w:rsidRPr="00753E5D">
              <w:rPr>
                <w:b/>
                <w:i/>
                <w:sz w:val="22"/>
                <w:szCs w:val="22"/>
                <w:lang w:val="lv-LV"/>
              </w:rPr>
              <w:t xml:space="preserve"> </w:t>
            </w:r>
            <w:proofErr w:type="spellStart"/>
            <w:r w:rsidRPr="00753E5D">
              <w:rPr>
                <w:b/>
                <w:i/>
                <w:sz w:val="22"/>
                <w:szCs w:val="22"/>
                <w:lang w:val="lv-LV"/>
              </w:rPr>
              <w:t>spektroskopijas</w:t>
            </w:r>
            <w:proofErr w:type="spellEnd"/>
            <w:r w:rsidR="007B3E44">
              <w:rPr>
                <w:b/>
                <w:i/>
                <w:sz w:val="22"/>
                <w:szCs w:val="22"/>
                <w:lang w:val="lv-LV"/>
              </w:rPr>
              <w:t xml:space="preserve"> </w:t>
            </w:r>
            <w:r w:rsidRPr="00753E5D">
              <w:rPr>
                <w:b/>
                <w:i/>
                <w:color w:val="000000" w:themeColor="text1"/>
                <w:sz w:val="22"/>
                <w:szCs w:val="22"/>
                <w:lang w:val="lv-LV"/>
              </w:rPr>
              <w:t>moduļa</w:t>
            </w:r>
            <w:r w:rsidRPr="00753E5D">
              <w:rPr>
                <w:b/>
                <w:i/>
                <w:sz w:val="22"/>
                <w:szCs w:val="22"/>
                <w:lang w:val="lv-LV"/>
              </w:rPr>
              <w:t xml:space="preserve"> t</w:t>
            </w:r>
            <w:r w:rsidRPr="00753E5D">
              <w:rPr>
                <w:b/>
                <w:i/>
                <w:color w:val="000000" w:themeColor="text1"/>
                <w:sz w:val="22"/>
                <w:szCs w:val="22"/>
                <w:lang w:val="lv-LV"/>
              </w:rPr>
              <w:t>ehniskais vērtējums (maks.5 punkti)</w:t>
            </w:r>
          </w:p>
          <w:p w14:paraId="400A687C" w14:textId="77777777" w:rsidR="00C93266" w:rsidRPr="00753E5D" w:rsidRDefault="00C93266" w:rsidP="00B73936">
            <w:pPr>
              <w:rPr>
                <w:color w:val="000000" w:themeColor="text1"/>
                <w:sz w:val="22"/>
                <w:szCs w:val="22"/>
                <w:lang w:val="lv-LV"/>
              </w:rPr>
            </w:pPr>
            <w:r w:rsidRPr="00753E5D">
              <w:rPr>
                <w:i/>
                <w:color w:val="000000" w:themeColor="text1"/>
                <w:sz w:val="22"/>
                <w:szCs w:val="22"/>
                <w:lang w:val="lv-LV"/>
              </w:rPr>
              <w:t>Punkti tiek piešķirti par attiecīgām prasībām:</w:t>
            </w:r>
          </w:p>
        </w:tc>
        <w:tc>
          <w:tcPr>
            <w:tcW w:w="1350" w:type="dxa"/>
            <w:tcBorders>
              <w:top w:val="single" w:sz="12" w:space="0" w:color="auto"/>
            </w:tcBorders>
            <w:vAlign w:val="center"/>
          </w:tcPr>
          <w:p w14:paraId="6A572B6B" w14:textId="77777777" w:rsidR="00C93266" w:rsidRPr="00753E5D" w:rsidRDefault="00C93266" w:rsidP="00B73936">
            <w:pPr>
              <w:jc w:val="center"/>
              <w:rPr>
                <w:color w:val="000000" w:themeColor="text1"/>
                <w:sz w:val="22"/>
                <w:szCs w:val="22"/>
                <w:lang w:val="lv-LV"/>
              </w:rPr>
            </w:pPr>
          </w:p>
        </w:tc>
      </w:tr>
      <w:tr w:rsidR="00C93266" w:rsidRPr="00753E5D" w14:paraId="437DBC86" w14:textId="77777777" w:rsidTr="009E49A5">
        <w:trPr>
          <w:jc w:val="center"/>
        </w:trPr>
        <w:tc>
          <w:tcPr>
            <w:tcW w:w="625" w:type="dxa"/>
            <w:tcBorders>
              <w:top w:val="single" w:sz="12" w:space="0" w:color="auto"/>
            </w:tcBorders>
            <w:vAlign w:val="center"/>
          </w:tcPr>
          <w:p w14:paraId="321BF2D6"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3.1</w:t>
            </w:r>
          </w:p>
        </w:tc>
        <w:tc>
          <w:tcPr>
            <w:tcW w:w="8010" w:type="dxa"/>
            <w:tcBorders>
              <w:top w:val="single" w:sz="12" w:space="0" w:color="auto"/>
            </w:tcBorders>
          </w:tcPr>
          <w:p w14:paraId="753FB702" w14:textId="252FAE65"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telpisko izšķirtspēju &lt;100nm, (specifikācijas </w:t>
            </w:r>
            <w:r w:rsidR="00C41920" w:rsidRPr="00753E5D">
              <w:rPr>
                <w:color w:val="000000" w:themeColor="text1"/>
                <w:sz w:val="22"/>
                <w:szCs w:val="22"/>
                <w:lang w:val="lv-LV"/>
              </w:rPr>
              <w:t>1.2.1</w:t>
            </w:r>
            <w:r w:rsidRPr="00753E5D">
              <w:rPr>
                <w:color w:val="000000" w:themeColor="text1"/>
                <w:sz w:val="22"/>
                <w:szCs w:val="22"/>
                <w:lang w:val="lv-LV"/>
              </w:rPr>
              <w:t>. p</w:t>
            </w:r>
            <w:r w:rsidR="00C41920" w:rsidRPr="00753E5D">
              <w:rPr>
                <w:color w:val="000000" w:themeColor="text1"/>
                <w:sz w:val="22"/>
                <w:szCs w:val="22"/>
                <w:lang w:val="lv-LV"/>
              </w:rPr>
              <w:t>unkts</w:t>
            </w:r>
            <w:r w:rsidRPr="00753E5D">
              <w:rPr>
                <w:color w:val="000000" w:themeColor="text1"/>
                <w:sz w:val="22"/>
                <w:szCs w:val="22"/>
                <w:lang w:val="lv-LV"/>
              </w:rPr>
              <w:t>) tad tiek piešķirti punkti pēc formulas (maks.5 punkti):</w:t>
            </w:r>
          </w:p>
          <w:p w14:paraId="285CBB91" w14:textId="77777777" w:rsidR="00C93266" w:rsidRPr="00753E5D" w:rsidRDefault="00C93266" w:rsidP="00B73936">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Labākā piedāvātā telpiskā izšķirtspēja</m:t>
                    </m:r>
                  </m:num>
                  <m:den>
                    <m:r>
                      <m:rPr>
                        <m:sty m:val="p"/>
                      </m:rPr>
                      <w:rPr>
                        <w:rFonts w:ascii="Cambria Math" w:hAnsi="Cambria Math"/>
                        <w:color w:val="000000" w:themeColor="text1"/>
                        <w:sz w:val="22"/>
                        <w:szCs w:val="22"/>
                        <w:lang w:val="lv-LV"/>
                      </w:rPr>
                      <m:t xml:space="preserve">Pretendenta piedāvātās sistēmas telpiskā izšķirtspēja </m:t>
                    </m:r>
                  </m:den>
                </m:f>
                <m:r>
                  <m:rPr>
                    <m:sty m:val="p"/>
                  </m:rPr>
                  <w:rPr>
                    <w:rFonts w:ascii="Cambria Math" w:hAnsi="Cambria Math"/>
                    <w:color w:val="000000" w:themeColor="text1"/>
                    <w:sz w:val="22"/>
                    <w:szCs w:val="22"/>
                    <w:lang w:val="lv-LV"/>
                  </w:rPr>
                  <m:t>×5</m:t>
                </m:r>
              </m:oMath>
            </m:oMathPara>
          </w:p>
        </w:tc>
        <w:tc>
          <w:tcPr>
            <w:tcW w:w="1350" w:type="dxa"/>
            <w:tcBorders>
              <w:top w:val="single" w:sz="12" w:space="0" w:color="auto"/>
            </w:tcBorders>
            <w:vAlign w:val="center"/>
          </w:tcPr>
          <w:p w14:paraId="08947CA0"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5</w:t>
            </w:r>
          </w:p>
        </w:tc>
      </w:tr>
      <w:tr w:rsidR="00C93266" w:rsidRPr="00753E5D" w14:paraId="7550F1CB" w14:textId="77777777" w:rsidTr="009E49A5">
        <w:trPr>
          <w:jc w:val="center"/>
        </w:trPr>
        <w:tc>
          <w:tcPr>
            <w:tcW w:w="625" w:type="dxa"/>
            <w:tcBorders>
              <w:top w:val="single" w:sz="12" w:space="0" w:color="auto"/>
            </w:tcBorders>
            <w:vAlign w:val="center"/>
          </w:tcPr>
          <w:p w14:paraId="49B63593" w14:textId="77777777" w:rsidR="00C93266" w:rsidRPr="00753E5D" w:rsidRDefault="00C93266" w:rsidP="00B73936">
            <w:pPr>
              <w:rPr>
                <w:b/>
                <w:color w:val="000000" w:themeColor="text1"/>
                <w:sz w:val="20"/>
                <w:szCs w:val="20"/>
                <w:lang w:val="lv-LV"/>
              </w:rPr>
            </w:pPr>
            <w:r w:rsidRPr="00753E5D">
              <w:rPr>
                <w:b/>
                <w:color w:val="000000" w:themeColor="text1"/>
                <w:sz w:val="20"/>
                <w:szCs w:val="20"/>
                <w:lang w:val="lv-LV"/>
              </w:rPr>
              <w:t>4</w:t>
            </w:r>
          </w:p>
        </w:tc>
        <w:tc>
          <w:tcPr>
            <w:tcW w:w="8010" w:type="dxa"/>
            <w:tcBorders>
              <w:top w:val="single" w:sz="12" w:space="0" w:color="auto"/>
            </w:tcBorders>
          </w:tcPr>
          <w:p w14:paraId="6E321A85" w14:textId="77777777" w:rsidR="00C93266" w:rsidRPr="00753E5D" w:rsidRDefault="00C93266" w:rsidP="00B73936">
            <w:pPr>
              <w:jc w:val="both"/>
              <w:rPr>
                <w:b/>
                <w:i/>
                <w:sz w:val="22"/>
                <w:szCs w:val="22"/>
                <w:lang w:val="lv-LV"/>
              </w:rPr>
            </w:pPr>
            <w:r w:rsidRPr="00753E5D">
              <w:rPr>
                <w:b/>
                <w:i/>
                <w:sz w:val="22"/>
                <w:szCs w:val="22"/>
                <w:lang w:val="lv-LV"/>
              </w:rPr>
              <w:t xml:space="preserve">Sekundāro jonu </w:t>
            </w:r>
            <w:proofErr w:type="spellStart"/>
            <w:r w:rsidRPr="00753E5D">
              <w:rPr>
                <w:b/>
                <w:i/>
                <w:sz w:val="22"/>
                <w:szCs w:val="22"/>
                <w:lang w:val="lv-LV"/>
              </w:rPr>
              <w:t>masspektrometrijas</w:t>
            </w:r>
            <w:r w:rsidRPr="00753E5D">
              <w:rPr>
                <w:b/>
                <w:i/>
                <w:color w:val="000000" w:themeColor="text1"/>
                <w:sz w:val="22"/>
                <w:szCs w:val="22"/>
                <w:lang w:val="lv-LV"/>
              </w:rPr>
              <w:t>moduļa</w:t>
            </w:r>
            <w:proofErr w:type="spellEnd"/>
            <w:r w:rsidRPr="00753E5D">
              <w:rPr>
                <w:b/>
                <w:i/>
                <w:sz w:val="22"/>
                <w:szCs w:val="22"/>
                <w:lang w:val="lv-LV"/>
              </w:rPr>
              <w:t xml:space="preserve"> t</w:t>
            </w:r>
            <w:r w:rsidRPr="00753E5D">
              <w:rPr>
                <w:b/>
                <w:i/>
                <w:color w:val="000000" w:themeColor="text1"/>
                <w:sz w:val="22"/>
                <w:szCs w:val="22"/>
                <w:lang w:val="lv-LV"/>
              </w:rPr>
              <w:t>ehniskais vērtējums (maks.25 punkti)</w:t>
            </w:r>
          </w:p>
          <w:p w14:paraId="13306385" w14:textId="77777777" w:rsidR="00C93266" w:rsidRPr="00753E5D" w:rsidRDefault="00C93266" w:rsidP="00B73936">
            <w:pPr>
              <w:rPr>
                <w:color w:val="000000" w:themeColor="text1"/>
                <w:sz w:val="22"/>
                <w:szCs w:val="22"/>
                <w:lang w:val="lv-LV"/>
              </w:rPr>
            </w:pPr>
            <w:r w:rsidRPr="00753E5D">
              <w:rPr>
                <w:i/>
                <w:color w:val="000000" w:themeColor="text1"/>
                <w:sz w:val="22"/>
                <w:szCs w:val="22"/>
                <w:lang w:val="lv-LV"/>
              </w:rPr>
              <w:t>Punkti tiek piešķirti par attiecīgām prasībām:</w:t>
            </w:r>
          </w:p>
        </w:tc>
        <w:tc>
          <w:tcPr>
            <w:tcW w:w="1350" w:type="dxa"/>
            <w:tcBorders>
              <w:top w:val="single" w:sz="12" w:space="0" w:color="auto"/>
            </w:tcBorders>
            <w:vAlign w:val="center"/>
          </w:tcPr>
          <w:p w14:paraId="42669AE4" w14:textId="77777777" w:rsidR="00C93266" w:rsidRPr="00753E5D" w:rsidRDefault="00C93266" w:rsidP="00B73936">
            <w:pPr>
              <w:jc w:val="center"/>
              <w:rPr>
                <w:color w:val="000000" w:themeColor="text1"/>
                <w:sz w:val="22"/>
                <w:szCs w:val="22"/>
                <w:lang w:val="lv-LV"/>
              </w:rPr>
            </w:pPr>
          </w:p>
        </w:tc>
      </w:tr>
      <w:tr w:rsidR="00C93266" w:rsidRPr="00753E5D" w14:paraId="1A591C6D" w14:textId="77777777" w:rsidTr="009E49A5">
        <w:trPr>
          <w:jc w:val="center"/>
        </w:trPr>
        <w:tc>
          <w:tcPr>
            <w:tcW w:w="625" w:type="dxa"/>
            <w:tcBorders>
              <w:top w:val="single" w:sz="12" w:space="0" w:color="auto"/>
            </w:tcBorders>
            <w:vAlign w:val="center"/>
          </w:tcPr>
          <w:p w14:paraId="3D58F833"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4.1.</w:t>
            </w:r>
          </w:p>
        </w:tc>
        <w:tc>
          <w:tcPr>
            <w:tcW w:w="8010" w:type="dxa"/>
            <w:tcBorders>
              <w:top w:val="single" w:sz="12" w:space="0" w:color="auto"/>
            </w:tcBorders>
          </w:tcPr>
          <w:p w14:paraId="19369552" w14:textId="26147C28" w:rsidR="00C93266" w:rsidRPr="00753E5D" w:rsidRDefault="00C93266" w:rsidP="00B73936">
            <w:pPr>
              <w:jc w:val="both"/>
              <w:rPr>
                <w:sz w:val="22"/>
                <w:szCs w:val="22"/>
                <w:lang w:val="lv-LV"/>
              </w:rPr>
            </w:pPr>
            <w:r w:rsidRPr="00753E5D">
              <w:rPr>
                <w:sz w:val="22"/>
                <w:szCs w:val="22"/>
                <w:lang w:val="lv-LV"/>
              </w:rPr>
              <w:t xml:space="preserve">Ja tiek piedāvāta sistēma kurai </w:t>
            </w:r>
            <w:proofErr w:type="spellStart"/>
            <w:r w:rsidRPr="00753E5D">
              <w:rPr>
                <w:sz w:val="22"/>
                <w:szCs w:val="22"/>
                <w:lang w:val="lv-LV"/>
              </w:rPr>
              <w:t>amu</w:t>
            </w:r>
            <w:proofErr w:type="spellEnd"/>
            <w:r w:rsidRPr="00753E5D">
              <w:rPr>
                <w:sz w:val="22"/>
                <w:szCs w:val="22"/>
                <w:lang w:val="lv-LV"/>
              </w:rPr>
              <w:t xml:space="preserve"> vērtība (</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1. p</w:t>
            </w:r>
            <w:r w:rsidR="00C41920" w:rsidRPr="00753E5D">
              <w:rPr>
                <w:color w:val="000000" w:themeColor="text1"/>
                <w:sz w:val="22"/>
                <w:szCs w:val="22"/>
                <w:lang w:val="lv-LV"/>
              </w:rPr>
              <w:t>unkts</w:t>
            </w:r>
            <w:r w:rsidRPr="00753E5D">
              <w:rPr>
                <w:color w:val="000000" w:themeColor="text1"/>
                <w:sz w:val="22"/>
                <w:szCs w:val="22"/>
                <w:lang w:val="lv-LV"/>
              </w:rPr>
              <w:t xml:space="preserve">) </w:t>
            </w:r>
            <w:r w:rsidRPr="00753E5D">
              <w:rPr>
                <w:sz w:val="22"/>
                <w:szCs w:val="22"/>
                <w:lang w:val="lv-LV"/>
              </w:rPr>
              <w:t>ir lielāka, tad tiek piešķirti punkti pēc formulas (maks.2 punkti):</w:t>
            </w:r>
          </w:p>
          <w:p w14:paraId="5E0B27A1" w14:textId="77777777" w:rsidR="00C93266" w:rsidRPr="00753E5D" w:rsidRDefault="00C93266" w:rsidP="00B73936">
            <w:pPr>
              <w:jc w:val="both"/>
              <w:rPr>
                <w:sz w:val="22"/>
                <w:szCs w:val="22"/>
                <w:lang w:val="lv-LV"/>
              </w:rPr>
            </w:pPr>
            <m:oMathPara>
              <m:oMath>
                <m:r>
                  <m:rPr>
                    <m:sty m:val="p"/>
                  </m:rPr>
                  <w:rPr>
                    <w:rFonts w:ascii="Cambria Math" w:hAnsi="Cambria Math"/>
                    <w:sz w:val="22"/>
                    <w:szCs w:val="22"/>
                    <w:lang w:val="lv-LV"/>
                  </w:rPr>
                  <m:t>Piešķirti punkti=</m:t>
                </m:r>
                <m:f>
                  <m:fPr>
                    <m:ctrlPr>
                      <w:rPr>
                        <w:rFonts w:ascii="Cambria Math" w:hAnsi="Cambria Math"/>
                        <w:sz w:val="22"/>
                        <w:szCs w:val="22"/>
                        <w:lang w:val="lv-LV"/>
                      </w:rPr>
                    </m:ctrlPr>
                  </m:fPr>
                  <m:num>
                    <m:r>
                      <m:rPr>
                        <m:sty m:val="p"/>
                      </m:rPr>
                      <w:rPr>
                        <w:rFonts w:ascii="Cambria Math" w:hAnsi="Cambria Math"/>
                        <w:sz w:val="22"/>
                        <w:szCs w:val="22"/>
                        <w:lang w:val="lv-LV"/>
                      </w:rPr>
                      <m:t xml:space="preserve">Pretendenta piedāvātās sistēmas amu vērtība </m:t>
                    </m:r>
                  </m:num>
                  <m:den>
                    <m:r>
                      <m:rPr>
                        <m:sty m:val="p"/>
                      </m:rPr>
                      <w:rPr>
                        <w:rFonts w:ascii="Cambria Math" w:hAnsi="Cambria Math"/>
                        <w:sz w:val="22"/>
                        <w:szCs w:val="22"/>
                        <w:lang w:val="lv-LV"/>
                      </w:rPr>
                      <m:t xml:space="preserve">Augstākā piedāvātā amu vērtība </m:t>
                    </m:r>
                  </m:den>
                </m:f>
                <m:r>
                  <m:rPr>
                    <m:sty m:val="p"/>
                  </m:rPr>
                  <w:rPr>
                    <w:rFonts w:ascii="Cambria Math" w:hAnsi="Cambria Math"/>
                    <w:sz w:val="22"/>
                    <w:szCs w:val="22"/>
                    <w:lang w:val="lv-LV"/>
                  </w:rPr>
                  <m:t>×2</m:t>
                </m:r>
              </m:oMath>
            </m:oMathPara>
          </w:p>
          <w:p w14:paraId="6CFC3835" w14:textId="77777777" w:rsidR="00C93266" w:rsidRPr="00753E5D" w:rsidRDefault="00C93266" w:rsidP="00B73936">
            <w:pPr>
              <w:rPr>
                <w:sz w:val="22"/>
                <w:szCs w:val="22"/>
                <w:lang w:val="lv-LV"/>
              </w:rPr>
            </w:pPr>
          </w:p>
        </w:tc>
        <w:tc>
          <w:tcPr>
            <w:tcW w:w="1350" w:type="dxa"/>
            <w:tcBorders>
              <w:top w:val="single" w:sz="12" w:space="0" w:color="auto"/>
            </w:tcBorders>
            <w:vAlign w:val="center"/>
          </w:tcPr>
          <w:p w14:paraId="23053899" w14:textId="1888F9E3" w:rsidR="00C93266" w:rsidRPr="00753E5D" w:rsidRDefault="00296007" w:rsidP="00B73936">
            <w:pPr>
              <w:jc w:val="center"/>
              <w:rPr>
                <w:color w:val="000000" w:themeColor="text1"/>
                <w:sz w:val="22"/>
                <w:szCs w:val="22"/>
                <w:lang w:val="lv-LV"/>
              </w:rPr>
            </w:pPr>
            <w:r>
              <w:rPr>
                <w:color w:val="000000" w:themeColor="text1"/>
                <w:sz w:val="22"/>
                <w:szCs w:val="22"/>
                <w:lang w:val="lv-LV"/>
              </w:rPr>
              <w:t>2</w:t>
            </w:r>
          </w:p>
        </w:tc>
      </w:tr>
      <w:tr w:rsidR="00C93266" w:rsidRPr="00753E5D" w14:paraId="3919C31C" w14:textId="77777777" w:rsidTr="009E49A5">
        <w:trPr>
          <w:jc w:val="center"/>
        </w:trPr>
        <w:tc>
          <w:tcPr>
            <w:tcW w:w="625" w:type="dxa"/>
            <w:tcBorders>
              <w:top w:val="single" w:sz="12" w:space="0" w:color="auto"/>
            </w:tcBorders>
            <w:vAlign w:val="center"/>
          </w:tcPr>
          <w:p w14:paraId="67A44914"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4.2</w:t>
            </w:r>
          </w:p>
        </w:tc>
        <w:tc>
          <w:tcPr>
            <w:tcW w:w="8010" w:type="dxa"/>
            <w:tcBorders>
              <w:top w:val="single" w:sz="12" w:space="0" w:color="auto"/>
            </w:tcBorders>
          </w:tcPr>
          <w:p w14:paraId="2494690C" w14:textId="6B4BE116" w:rsidR="00C93266" w:rsidRPr="00753E5D" w:rsidRDefault="00C93266" w:rsidP="00C41920">
            <w:pPr>
              <w:rPr>
                <w:color w:val="000000" w:themeColor="text1"/>
                <w:sz w:val="22"/>
                <w:szCs w:val="22"/>
                <w:lang w:val="lv-LV"/>
              </w:rPr>
            </w:pPr>
            <w:r w:rsidRPr="00753E5D">
              <w:rPr>
                <w:sz w:val="22"/>
                <w:szCs w:val="22"/>
                <w:lang w:val="lv-LV"/>
              </w:rPr>
              <w:t xml:space="preserve">Ja tiek piedāvāta sistēma, kas nodrošina papildinājumu līdz pieciem jonu avotiem (vismaz </w:t>
            </w:r>
            <w:proofErr w:type="spellStart"/>
            <w:r w:rsidRPr="00753E5D">
              <w:rPr>
                <w:sz w:val="22"/>
                <w:szCs w:val="22"/>
                <w:lang w:val="lv-LV"/>
              </w:rPr>
              <w:t>Bi</w:t>
            </w:r>
            <w:proofErr w:type="spellEnd"/>
            <w:r w:rsidRPr="00753E5D">
              <w:rPr>
                <w:sz w:val="22"/>
                <w:szCs w:val="22"/>
                <w:lang w:val="lv-LV"/>
              </w:rPr>
              <w:t xml:space="preserve">, </w:t>
            </w:r>
            <w:proofErr w:type="spellStart"/>
            <w:r w:rsidRPr="00753E5D">
              <w:rPr>
                <w:sz w:val="22"/>
                <w:szCs w:val="22"/>
                <w:lang w:val="lv-LV"/>
              </w:rPr>
              <w:t>Cs</w:t>
            </w:r>
            <w:proofErr w:type="spellEnd"/>
            <w:r w:rsidRPr="00753E5D">
              <w:rPr>
                <w:sz w:val="22"/>
                <w:szCs w:val="22"/>
                <w:lang w:val="lv-LV"/>
              </w:rPr>
              <w:t>, O</w:t>
            </w:r>
            <w:r w:rsidRPr="00753E5D">
              <w:rPr>
                <w:sz w:val="22"/>
                <w:szCs w:val="22"/>
                <w:vertAlign w:val="subscript"/>
                <w:lang w:val="lv-LV"/>
              </w:rPr>
              <w:t>2</w:t>
            </w:r>
            <w:r w:rsidRPr="00753E5D">
              <w:rPr>
                <w:sz w:val="22"/>
                <w:szCs w:val="22"/>
                <w:lang w:val="lv-LV"/>
              </w:rPr>
              <w:t xml:space="preserve">, </w:t>
            </w:r>
            <w:proofErr w:type="spellStart"/>
            <w:r w:rsidRPr="00753E5D">
              <w:rPr>
                <w:sz w:val="22"/>
                <w:szCs w:val="22"/>
                <w:lang w:val="lv-LV"/>
              </w:rPr>
              <w:t>Ar</w:t>
            </w:r>
            <w:r w:rsidRPr="00753E5D">
              <w:rPr>
                <w:sz w:val="22"/>
                <w:szCs w:val="22"/>
                <w:vertAlign w:val="subscript"/>
                <w:lang w:val="lv-LV"/>
              </w:rPr>
              <w:t>n</w:t>
            </w:r>
            <w:proofErr w:type="spellEnd"/>
            <w:r w:rsidRPr="00753E5D">
              <w:rPr>
                <w:sz w:val="22"/>
                <w:szCs w:val="22"/>
                <w:lang w:val="lv-LV"/>
              </w:rPr>
              <w:t>, FIB) (</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2. p</w:t>
            </w:r>
            <w:r w:rsidR="00C41920" w:rsidRPr="00753E5D">
              <w:rPr>
                <w:color w:val="000000" w:themeColor="text1"/>
                <w:sz w:val="22"/>
                <w:szCs w:val="22"/>
                <w:lang w:val="lv-LV"/>
              </w:rPr>
              <w:t>unkts</w:t>
            </w:r>
            <w:r w:rsidRPr="00753E5D">
              <w:rPr>
                <w:color w:val="000000" w:themeColor="text1"/>
                <w:sz w:val="22"/>
                <w:szCs w:val="22"/>
                <w:lang w:val="lv-LV"/>
              </w:rPr>
              <w:t>)</w:t>
            </w:r>
            <w:r w:rsidRPr="00753E5D">
              <w:rPr>
                <w:sz w:val="22"/>
                <w:szCs w:val="22"/>
                <w:lang w:val="lv-LV"/>
              </w:rPr>
              <w:t xml:space="preserve">, iekļaujot gāzu klasteru un fokusēto jonu staru avotu, </w:t>
            </w:r>
            <w:r w:rsidRPr="00753E5D">
              <w:rPr>
                <w:color w:val="000000" w:themeColor="text1"/>
                <w:sz w:val="22"/>
                <w:szCs w:val="22"/>
                <w:lang w:val="lv-LV"/>
              </w:rPr>
              <w:t>tad tiek piešķirti 2 punkti.</w:t>
            </w:r>
          </w:p>
        </w:tc>
        <w:tc>
          <w:tcPr>
            <w:tcW w:w="1350" w:type="dxa"/>
            <w:tcBorders>
              <w:top w:val="single" w:sz="12" w:space="0" w:color="auto"/>
            </w:tcBorders>
            <w:vAlign w:val="center"/>
          </w:tcPr>
          <w:p w14:paraId="6C8EB09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937B0C3" w14:textId="77777777" w:rsidTr="009E49A5">
        <w:trPr>
          <w:jc w:val="center"/>
        </w:trPr>
        <w:tc>
          <w:tcPr>
            <w:tcW w:w="625" w:type="dxa"/>
            <w:tcBorders>
              <w:top w:val="single" w:sz="12" w:space="0" w:color="auto"/>
            </w:tcBorders>
            <w:vAlign w:val="center"/>
          </w:tcPr>
          <w:p w14:paraId="2C5EE7CF"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4.3.</w:t>
            </w:r>
          </w:p>
        </w:tc>
        <w:tc>
          <w:tcPr>
            <w:tcW w:w="8010" w:type="dxa"/>
            <w:tcBorders>
              <w:top w:val="single" w:sz="12" w:space="0" w:color="auto"/>
            </w:tcBorders>
          </w:tcPr>
          <w:p w14:paraId="4FEFB37C" w14:textId="639C58F9" w:rsidR="00C93266" w:rsidRPr="00753E5D" w:rsidRDefault="00C93266" w:rsidP="00B73936">
            <w:pPr>
              <w:jc w:val="both"/>
              <w:rPr>
                <w:sz w:val="22"/>
                <w:szCs w:val="22"/>
                <w:lang w:val="lv-LV"/>
              </w:rPr>
            </w:pPr>
            <w:r w:rsidRPr="00753E5D">
              <w:rPr>
                <w:sz w:val="22"/>
                <w:szCs w:val="22"/>
                <w:lang w:val="lv-LV"/>
              </w:rPr>
              <w:t xml:space="preserve">Ja tiek piedāvāta sistēma, kurai </w:t>
            </w:r>
            <w:proofErr w:type="spellStart"/>
            <w:r w:rsidRPr="00753E5D">
              <w:rPr>
                <w:sz w:val="22"/>
                <w:szCs w:val="22"/>
                <w:lang w:val="lv-LV"/>
              </w:rPr>
              <w:t>amu</w:t>
            </w:r>
            <w:proofErr w:type="spellEnd"/>
            <w:r w:rsidRPr="00753E5D">
              <w:rPr>
                <w:sz w:val="22"/>
                <w:szCs w:val="22"/>
                <w:lang w:val="lv-LV"/>
              </w:rPr>
              <w:t xml:space="preserve"> vērtība ir lielāka</w:t>
            </w:r>
            <w:r w:rsidR="00A15291">
              <w:rPr>
                <w:sz w:val="22"/>
                <w:szCs w:val="22"/>
                <w:lang w:val="lv-LV"/>
              </w:rPr>
              <w:t xml:space="preserve"> </w:t>
            </w:r>
            <w:r w:rsidR="00A15291" w:rsidRPr="00753E5D">
              <w:rPr>
                <w:color w:val="000000" w:themeColor="text1"/>
                <w:sz w:val="22"/>
                <w:szCs w:val="22"/>
                <w:lang w:val="lv-LV"/>
              </w:rPr>
              <w:t xml:space="preserve">(specifikācijas </w:t>
            </w:r>
            <w:r w:rsidR="00A15291">
              <w:rPr>
                <w:color w:val="000000" w:themeColor="text1"/>
                <w:sz w:val="22"/>
                <w:szCs w:val="22"/>
                <w:lang w:val="lv-LV"/>
              </w:rPr>
              <w:t>1.3.3.</w:t>
            </w:r>
            <w:r w:rsidR="00A15291" w:rsidRPr="00753E5D">
              <w:rPr>
                <w:color w:val="000000" w:themeColor="text1"/>
                <w:sz w:val="22"/>
                <w:szCs w:val="22"/>
                <w:lang w:val="lv-LV"/>
              </w:rPr>
              <w:t xml:space="preserve"> punkts)</w:t>
            </w:r>
            <w:r w:rsidRPr="00753E5D">
              <w:rPr>
                <w:sz w:val="22"/>
                <w:szCs w:val="22"/>
                <w:lang w:val="lv-LV"/>
              </w:rPr>
              <w:t>, tad tiek piešķirti punkti pēc formulas (maks.2 punkti):</w:t>
            </w:r>
          </w:p>
          <w:p w14:paraId="39C57A3C"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sz w:val="22"/>
                    <w:szCs w:val="22"/>
                    <w:lang w:val="lv-LV"/>
                  </w:rPr>
                  <m:t>Piešķirti punkti=</m:t>
                </m:r>
                <m:f>
                  <m:fPr>
                    <m:ctrlPr>
                      <w:rPr>
                        <w:rFonts w:ascii="Cambria Math" w:hAnsi="Cambria Math"/>
                        <w:sz w:val="22"/>
                        <w:szCs w:val="22"/>
                        <w:lang w:val="lv-LV"/>
                      </w:rPr>
                    </m:ctrlPr>
                  </m:fPr>
                  <m:num>
                    <m:r>
                      <m:rPr>
                        <m:sty m:val="p"/>
                      </m:rPr>
                      <w:rPr>
                        <w:rFonts w:ascii="Cambria Math" w:hAnsi="Cambria Math"/>
                        <w:sz w:val="22"/>
                        <w:szCs w:val="22"/>
                        <w:lang w:val="lv-LV"/>
                      </w:rPr>
                      <m:t xml:space="preserve">Pretendenta piedāvātās sistēmas amu vērtība </m:t>
                    </m:r>
                  </m:num>
                  <m:den>
                    <m:r>
                      <m:rPr>
                        <m:sty m:val="p"/>
                      </m:rPr>
                      <w:rPr>
                        <w:rFonts w:ascii="Cambria Math" w:hAnsi="Cambria Math"/>
                        <w:sz w:val="22"/>
                        <w:szCs w:val="22"/>
                        <w:lang w:val="lv-LV"/>
                      </w:rPr>
                      <m:t xml:space="preserve">Augstākā piedāvātā amu vērtība </m:t>
                    </m:r>
                  </m:den>
                </m:f>
                <m:r>
                  <m:rPr>
                    <m:sty m:val="p"/>
                  </m:rPr>
                  <w:rPr>
                    <w:rFonts w:ascii="Cambria Math" w:hAnsi="Cambria Math"/>
                    <w:sz w:val="22"/>
                    <w:szCs w:val="22"/>
                    <w:lang w:val="lv-LV"/>
                  </w:rPr>
                  <m:t>×2</m:t>
                </m:r>
              </m:oMath>
            </m:oMathPara>
          </w:p>
        </w:tc>
        <w:tc>
          <w:tcPr>
            <w:tcW w:w="1350" w:type="dxa"/>
            <w:tcBorders>
              <w:top w:val="single" w:sz="12" w:space="0" w:color="auto"/>
            </w:tcBorders>
            <w:vAlign w:val="center"/>
          </w:tcPr>
          <w:p w14:paraId="67EF0FA2"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4911391" w14:textId="77777777" w:rsidTr="009E49A5">
        <w:trPr>
          <w:jc w:val="center"/>
        </w:trPr>
        <w:tc>
          <w:tcPr>
            <w:tcW w:w="625" w:type="dxa"/>
            <w:tcBorders>
              <w:top w:val="single" w:sz="12" w:space="0" w:color="auto"/>
            </w:tcBorders>
            <w:vAlign w:val="center"/>
          </w:tcPr>
          <w:p w14:paraId="48850CCB"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4.4</w:t>
            </w:r>
          </w:p>
        </w:tc>
        <w:tc>
          <w:tcPr>
            <w:tcW w:w="8010" w:type="dxa"/>
            <w:tcBorders>
              <w:top w:val="single" w:sz="12" w:space="0" w:color="auto"/>
            </w:tcBorders>
          </w:tcPr>
          <w:p w14:paraId="3348AD6D" w14:textId="0469B3E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DC strāvu, </w:t>
            </w:r>
            <w:r w:rsidRPr="00753E5D">
              <w:rPr>
                <w:sz w:val="22"/>
                <w:szCs w:val="22"/>
                <w:lang w:val="lv-LV"/>
              </w:rPr>
              <w:t>(</w:t>
            </w:r>
            <w:r w:rsidRPr="00753E5D">
              <w:rPr>
                <w:color w:val="000000" w:themeColor="text1"/>
                <w:sz w:val="22"/>
                <w:szCs w:val="22"/>
                <w:lang w:val="lv-LV"/>
              </w:rPr>
              <w:t xml:space="preserve">specifikācijas </w:t>
            </w:r>
            <w:r w:rsidR="00C41920" w:rsidRPr="00753E5D">
              <w:rPr>
                <w:color w:val="000000" w:themeColor="text1"/>
                <w:sz w:val="22"/>
                <w:szCs w:val="22"/>
                <w:lang w:val="lv-LV"/>
              </w:rPr>
              <w:t>1.3.</w:t>
            </w:r>
            <w:r w:rsidRPr="00753E5D">
              <w:rPr>
                <w:color w:val="000000" w:themeColor="text1"/>
                <w:sz w:val="22"/>
                <w:szCs w:val="22"/>
                <w:lang w:val="lv-LV"/>
              </w:rPr>
              <w:t>3. p</w:t>
            </w:r>
            <w:r w:rsidR="00C41920" w:rsidRPr="00753E5D">
              <w:rPr>
                <w:color w:val="000000" w:themeColor="text1"/>
                <w:sz w:val="22"/>
                <w:szCs w:val="22"/>
                <w:lang w:val="lv-LV"/>
              </w:rPr>
              <w:t>unkts</w:t>
            </w:r>
            <w:r w:rsidRPr="00753E5D">
              <w:rPr>
                <w:color w:val="000000" w:themeColor="text1"/>
                <w:sz w:val="22"/>
                <w:szCs w:val="22"/>
                <w:lang w:val="lv-LV"/>
              </w:rPr>
              <w:t>), tad tiek piešķirti punkti pēc formulas (maks.2 punkti):</w:t>
            </w:r>
          </w:p>
          <w:p w14:paraId="0631F4BC"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DC strāva</m:t>
                    </m:r>
                  </m:num>
                  <m:den>
                    <m:r>
                      <m:rPr>
                        <m:sty m:val="p"/>
                      </m:rPr>
                      <w:rPr>
                        <w:rFonts w:ascii="Cambria Math" w:hAnsi="Cambria Math"/>
                        <w:color w:val="000000" w:themeColor="text1"/>
                        <w:sz w:val="22"/>
                        <w:szCs w:val="22"/>
                        <w:lang w:val="lv-LV"/>
                      </w:rPr>
                      <m:t>Augstākā piedāvātā DC strāva</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4586845F"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578AC7D1" w14:textId="77777777" w:rsidTr="009E49A5">
        <w:trPr>
          <w:jc w:val="center"/>
        </w:trPr>
        <w:tc>
          <w:tcPr>
            <w:tcW w:w="625" w:type="dxa"/>
            <w:tcBorders>
              <w:top w:val="single" w:sz="12" w:space="0" w:color="auto"/>
            </w:tcBorders>
            <w:vAlign w:val="center"/>
          </w:tcPr>
          <w:p w14:paraId="5CA88075"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4.5</w:t>
            </w:r>
          </w:p>
        </w:tc>
        <w:tc>
          <w:tcPr>
            <w:tcW w:w="8010" w:type="dxa"/>
            <w:tcBorders>
              <w:top w:val="single" w:sz="12" w:space="0" w:color="auto"/>
            </w:tcBorders>
          </w:tcPr>
          <w:p w14:paraId="47550017" w14:textId="0A55B6EC"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impulsa strāvu (specifikācijas </w:t>
            </w:r>
            <w:r w:rsidR="00C41920" w:rsidRPr="00753E5D">
              <w:rPr>
                <w:color w:val="000000" w:themeColor="text1"/>
                <w:sz w:val="22"/>
                <w:szCs w:val="22"/>
                <w:lang w:val="lv-LV"/>
              </w:rPr>
              <w:t>1.3.3.</w:t>
            </w:r>
            <w:r w:rsidRPr="00753E5D">
              <w:rPr>
                <w:color w:val="000000" w:themeColor="text1"/>
                <w:sz w:val="22"/>
                <w:szCs w:val="22"/>
                <w:lang w:val="lv-LV"/>
              </w:rPr>
              <w:t xml:space="preserve"> p</w:t>
            </w:r>
            <w:r w:rsidR="00C41920" w:rsidRPr="00753E5D">
              <w:rPr>
                <w:color w:val="000000" w:themeColor="text1"/>
                <w:sz w:val="22"/>
                <w:szCs w:val="22"/>
                <w:lang w:val="lv-LV"/>
              </w:rPr>
              <w:t>unkts),</w:t>
            </w:r>
            <w:r w:rsidRPr="00753E5D">
              <w:rPr>
                <w:color w:val="000000" w:themeColor="text1"/>
                <w:sz w:val="22"/>
                <w:szCs w:val="22"/>
                <w:lang w:val="lv-LV"/>
              </w:rPr>
              <w:t xml:space="preserve"> tad tiek piešķirti punkti pēc formulas (maks.2 punkti):</w:t>
            </w:r>
          </w:p>
          <w:p w14:paraId="22F1484D"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impulsa strāva</m:t>
                    </m:r>
                  </m:num>
                  <m:den>
                    <m:r>
                      <m:rPr>
                        <m:sty m:val="p"/>
                      </m:rPr>
                      <w:rPr>
                        <w:rFonts w:ascii="Cambria Math" w:hAnsi="Cambria Math"/>
                        <w:color w:val="000000" w:themeColor="text1"/>
                        <w:sz w:val="22"/>
                        <w:szCs w:val="22"/>
                        <w:lang w:val="lv-LV"/>
                      </w:rPr>
                      <m:t>Augstākā piedāvātā impulsa strāva</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1D6F7290"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110F281A" w14:textId="77777777" w:rsidTr="009E49A5">
        <w:trPr>
          <w:jc w:val="center"/>
        </w:trPr>
        <w:tc>
          <w:tcPr>
            <w:tcW w:w="625" w:type="dxa"/>
            <w:tcBorders>
              <w:top w:val="single" w:sz="12" w:space="0" w:color="auto"/>
            </w:tcBorders>
            <w:vAlign w:val="center"/>
          </w:tcPr>
          <w:p w14:paraId="02207E09"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4.5</w:t>
            </w:r>
          </w:p>
        </w:tc>
        <w:tc>
          <w:tcPr>
            <w:tcW w:w="8010" w:type="dxa"/>
            <w:tcBorders>
              <w:top w:val="single" w:sz="12" w:space="0" w:color="auto"/>
            </w:tcBorders>
          </w:tcPr>
          <w:p w14:paraId="338FE255" w14:textId="3198026E" w:rsidR="00C93266" w:rsidRPr="00753E5D" w:rsidRDefault="00C93266" w:rsidP="00DC67D1">
            <w:pPr>
              <w:jc w:val="both"/>
              <w:rPr>
                <w:color w:val="000000" w:themeColor="text1"/>
                <w:sz w:val="22"/>
                <w:szCs w:val="22"/>
                <w:lang w:val="lv-LV"/>
              </w:rPr>
            </w:pPr>
            <w:r w:rsidRPr="00753E5D">
              <w:rPr>
                <w:sz w:val="22"/>
                <w:szCs w:val="22"/>
                <w:lang w:val="lv-LV"/>
              </w:rPr>
              <w:t>Ja tiek piedāvāta sistēma, kas nodrošina iespēju mērīt impulsa primāro jonu strāvu (</w:t>
            </w:r>
            <w:r w:rsidRPr="00753E5D">
              <w:rPr>
                <w:color w:val="000000" w:themeColor="text1"/>
                <w:sz w:val="22"/>
                <w:szCs w:val="22"/>
                <w:lang w:val="lv-LV"/>
              </w:rPr>
              <w:t xml:space="preserve">specifikācijas </w:t>
            </w:r>
            <w:r w:rsidR="00DC67D1" w:rsidRPr="00753E5D">
              <w:rPr>
                <w:color w:val="000000" w:themeColor="text1"/>
                <w:sz w:val="22"/>
                <w:szCs w:val="22"/>
                <w:lang w:val="lv-LV"/>
              </w:rPr>
              <w:t>1.3.</w:t>
            </w:r>
            <w:r w:rsidRPr="00753E5D">
              <w:rPr>
                <w:color w:val="000000" w:themeColor="text1"/>
                <w:sz w:val="22"/>
                <w:szCs w:val="22"/>
                <w:lang w:val="lv-LV"/>
              </w:rPr>
              <w:t>3. p</w:t>
            </w:r>
            <w:r w:rsidR="00DC67D1" w:rsidRPr="00753E5D">
              <w:rPr>
                <w:color w:val="000000" w:themeColor="text1"/>
                <w:sz w:val="22"/>
                <w:szCs w:val="22"/>
                <w:lang w:val="lv-LV"/>
              </w:rPr>
              <w:t>unkts</w:t>
            </w:r>
            <w:r w:rsidRPr="00753E5D">
              <w:rPr>
                <w:color w:val="000000" w:themeColor="text1"/>
                <w:sz w:val="22"/>
                <w:szCs w:val="22"/>
                <w:lang w:val="lv-LV"/>
              </w:rPr>
              <w:t xml:space="preserve">), </w:t>
            </w:r>
            <w:r w:rsidRPr="00753E5D">
              <w:rPr>
                <w:sz w:val="22"/>
                <w:szCs w:val="22"/>
                <w:lang w:val="lv-LV"/>
              </w:rPr>
              <w:t xml:space="preserve">līdz vismaz 0.05 </w:t>
            </w:r>
            <w:proofErr w:type="spellStart"/>
            <w:r w:rsidRPr="00753E5D">
              <w:rPr>
                <w:sz w:val="22"/>
                <w:szCs w:val="22"/>
                <w:lang w:val="lv-LV"/>
              </w:rPr>
              <w:t>pA</w:t>
            </w:r>
            <w:proofErr w:type="spellEnd"/>
            <w:r w:rsidRPr="00753E5D">
              <w:rPr>
                <w:sz w:val="22"/>
                <w:szCs w:val="22"/>
                <w:lang w:val="lv-LV"/>
              </w:rPr>
              <w:t xml:space="preserve">, </w:t>
            </w:r>
            <w:r w:rsidRPr="00753E5D">
              <w:rPr>
                <w:color w:val="000000" w:themeColor="text1"/>
                <w:sz w:val="22"/>
                <w:szCs w:val="22"/>
                <w:lang w:val="lv-LV"/>
              </w:rPr>
              <w:t>tad tiek piešķirti 2 punkti.</w:t>
            </w:r>
          </w:p>
        </w:tc>
        <w:tc>
          <w:tcPr>
            <w:tcW w:w="1350" w:type="dxa"/>
            <w:tcBorders>
              <w:top w:val="single" w:sz="12" w:space="0" w:color="auto"/>
            </w:tcBorders>
            <w:vAlign w:val="center"/>
          </w:tcPr>
          <w:p w14:paraId="31EAA02A"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3CA4245B" w14:textId="77777777" w:rsidTr="009E49A5">
        <w:trPr>
          <w:jc w:val="center"/>
        </w:trPr>
        <w:tc>
          <w:tcPr>
            <w:tcW w:w="625" w:type="dxa"/>
            <w:tcBorders>
              <w:top w:val="single" w:sz="12" w:space="0" w:color="auto"/>
            </w:tcBorders>
            <w:shd w:val="clear" w:color="auto" w:fill="F2F2F2" w:themeFill="background1" w:themeFillShade="F2"/>
          </w:tcPr>
          <w:p w14:paraId="0D8233CE"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4.6</w:t>
            </w:r>
          </w:p>
        </w:tc>
        <w:tc>
          <w:tcPr>
            <w:tcW w:w="8010" w:type="dxa"/>
            <w:tcBorders>
              <w:top w:val="single" w:sz="12" w:space="0" w:color="auto"/>
            </w:tcBorders>
            <w:shd w:val="clear" w:color="auto" w:fill="F2F2F2" w:themeFill="background1" w:themeFillShade="F2"/>
          </w:tcPr>
          <w:p w14:paraId="570A2ED1" w14:textId="07BDC143"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datu iegūšanas atkārtošanas ātrumu </w:t>
            </w:r>
            <w:r w:rsidR="00DC67D1" w:rsidRPr="00753E5D">
              <w:rPr>
                <w:color w:val="000000" w:themeColor="text1"/>
                <w:sz w:val="22"/>
                <w:szCs w:val="22"/>
                <w:lang w:val="lv-LV"/>
              </w:rPr>
              <w:t>(specifikācijas 1.3.3. punkts</w:t>
            </w:r>
            <w:r w:rsidRPr="00753E5D">
              <w:rPr>
                <w:color w:val="000000" w:themeColor="text1"/>
                <w:sz w:val="22"/>
                <w:szCs w:val="22"/>
                <w:lang w:val="lv-LV"/>
              </w:rPr>
              <w:t>), tad tiek piešķirti punkti pēc formulas (maks.2 punkti):</w:t>
            </w:r>
          </w:p>
          <w:p w14:paraId="3CB2DE9E"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atkārtošanas ātrums</m:t>
                    </m:r>
                  </m:num>
                  <m:den>
                    <m:r>
                      <m:rPr>
                        <m:sty m:val="p"/>
                      </m:rPr>
                      <w:rPr>
                        <w:rFonts w:ascii="Cambria Math" w:hAnsi="Cambria Math"/>
                        <w:color w:val="000000" w:themeColor="text1"/>
                        <w:sz w:val="22"/>
                        <w:szCs w:val="22"/>
                        <w:lang w:val="lv-LV"/>
                      </w:rPr>
                      <m:t>Augstāk piedāvāts atkārtošanas ātrums</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shd w:val="clear" w:color="auto" w:fill="F2F2F2" w:themeFill="background1" w:themeFillShade="F2"/>
          </w:tcPr>
          <w:p w14:paraId="3513334F"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3A26DB8E" w14:textId="77777777" w:rsidTr="009E49A5">
        <w:trPr>
          <w:jc w:val="center"/>
        </w:trPr>
        <w:tc>
          <w:tcPr>
            <w:tcW w:w="625" w:type="dxa"/>
            <w:tcBorders>
              <w:top w:val="single" w:sz="12" w:space="0" w:color="auto"/>
            </w:tcBorders>
          </w:tcPr>
          <w:p w14:paraId="00139BEB"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lastRenderedPageBreak/>
              <w:t>4.7</w:t>
            </w:r>
          </w:p>
        </w:tc>
        <w:tc>
          <w:tcPr>
            <w:tcW w:w="8010" w:type="dxa"/>
            <w:tcBorders>
              <w:top w:val="single" w:sz="12" w:space="0" w:color="auto"/>
            </w:tcBorders>
          </w:tcPr>
          <w:p w14:paraId="0B512638" w14:textId="6A9B0471" w:rsidR="00C93266" w:rsidRPr="00753E5D" w:rsidRDefault="00C93266" w:rsidP="00B73936">
            <w:pPr>
              <w:rPr>
                <w:color w:val="000000" w:themeColor="text1"/>
                <w:sz w:val="22"/>
                <w:szCs w:val="22"/>
                <w:lang w:val="lv-LV"/>
              </w:rPr>
            </w:pPr>
            <w:r w:rsidRPr="00753E5D">
              <w:rPr>
                <w:sz w:val="22"/>
                <w:szCs w:val="22"/>
                <w:lang w:val="lv-LV"/>
              </w:rPr>
              <w:t>Ja tiek piedāvāta sistēma ar iekļautu aparatūru un programmatūru (</w:t>
            </w:r>
            <w:r w:rsidR="00DC67D1" w:rsidRPr="00753E5D">
              <w:rPr>
                <w:color w:val="000000" w:themeColor="text1"/>
                <w:sz w:val="22"/>
                <w:szCs w:val="22"/>
                <w:lang w:val="lv-LV"/>
              </w:rPr>
              <w:t>specifikācijas 1.3.3. punkts</w:t>
            </w:r>
            <w:r w:rsidRPr="00753E5D">
              <w:rPr>
                <w:color w:val="000000" w:themeColor="text1"/>
                <w:sz w:val="22"/>
                <w:szCs w:val="22"/>
                <w:lang w:val="lv-LV"/>
              </w:rPr>
              <w:t>),</w:t>
            </w:r>
            <w:r w:rsidRPr="00753E5D">
              <w:rPr>
                <w:sz w:val="22"/>
                <w:szCs w:val="22"/>
                <w:lang w:val="lv-LV"/>
              </w:rPr>
              <w:t xml:space="preserve"> kas nodrošina </w:t>
            </w:r>
            <w:r w:rsidRPr="00753E5D">
              <w:rPr>
                <w:i/>
                <w:sz w:val="22"/>
                <w:szCs w:val="22"/>
                <w:lang w:val="lv-LV"/>
              </w:rPr>
              <w:t>GSIMS</w:t>
            </w:r>
            <w:r w:rsidRPr="00753E5D">
              <w:rPr>
                <w:sz w:val="22"/>
                <w:szCs w:val="22"/>
                <w:lang w:val="lv-LV"/>
              </w:rPr>
              <w:t xml:space="preserve"> (</w:t>
            </w:r>
            <w:proofErr w:type="spellStart"/>
            <w:r w:rsidRPr="00753E5D">
              <w:rPr>
                <w:i/>
                <w:sz w:val="22"/>
                <w:szCs w:val="22"/>
                <w:lang w:val="lv-LV"/>
              </w:rPr>
              <w:t>gentle</w:t>
            </w:r>
            <w:proofErr w:type="spellEnd"/>
            <w:r w:rsidRPr="00753E5D">
              <w:rPr>
                <w:sz w:val="22"/>
                <w:szCs w:val="22"/>
                <w:lang w:val="lv-LV"/>
              </w:rPr>
              <w:t xml:space="preserve"> SIMS) analīzi, </w:t>
            </w:r>
            <w:r w:rsidRPr="00753E5D">
              <w:rPr>
                <w:color w:val="000000" w:themeColor="text1"/>
                <w:sz w:val="22"/>
                <w:szCs w:val="22"/>
                <w:lang w:val="lv-LV"/>
              </w:rPr>
              <w:t>tad tiek piešķirti 2 punkti.</w:t>
            </w:r>
          </w:p>
        </w:tc>
        <w:tc>
          <w:tcPr>
            <w:tcW w:w="1350" w:type="dxa"/>
            <w:tcBorders>
              <w:top w:val="single" w:sz="12" w:space="0" w:color="auto"/>
            </w:tcBorders>
          </w:tcPr>
          <w:p w14:paraId="4333ED64"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199AA8FE" w14:textId="77777777" w:rsidTr="009E49A5">
        <w:trPr>
          <w:jc w:val="center"/>
        </w:trPr>
        <w:tc>
          <w:tcPr>
            <w:tcW w:w="625" w:type="dxa"/>
            <w:tcBorders>
              <w:top w:val="single" w:sz="12" w:space="0" w:color="auto"/>
            </w:tcBorders>
          </w:tcPr>
          <w:p w14:paraId="7FC1B01F"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4.8</w:t>
            </w:r>
          </w:p>
        </w:tc>
        <w:tc>
          <w:tcPr>
            <w:tcW w:w="8010" w:type="dxa"/>
            <w:tcBorders>
              <w:top w:val="single" w:sz="12" w:space="0" w:color="auto"/>
            </w:tcBorders>
          </w:tcPr>
          <w:p w14:paraId="448E97C9" w14:textId="0476777F" w:rsidR="00C93266" w:rsidRPr="00753E5D" w:rsidRDefault="00C93266" w:rsidP="00B73936">
            <w:pPr>
              <w:jc w:val="both"/>
              <w:rPr>
                <w:color w:val="000000" w:themeColor="text1"/>
                <w:sz w:val="22"/>
                <w:szCs w:val="22"/>
                <w:lang w:val="lv-LV"/>
              </w:rPr>
            </w:pPr>
            <w:r w:rsidRPr="00753E5D">
              <w:rPr>
                <w:color w:val="000000" w:themeColor="text1"/>
                <w:sz w:val="22"/>
                <w:szCs w:val="22"/>
                <w:lang w:val="lv-LV"/>
              </w:rPr>
              <w:t xml:space="preserve">Ja tiek piedāvāta sistēma ar lielāku masas izšķirtspēju </w:t>
            </w:r>
            <w:r w:rsidRPr="00753E5D">
              <w:rPr>
                <w:sz w:val="22"/>
                <w:szCs w:val="22"/>
                <w:lang w:val="lv-LV"/>
              </w:rPr>
              <w:t>(</w:t>
            </w:r>
            <w:r w:rsidR="00DC67D1" w:rsidRPr="00753E5D">
              <w:rPr>
                <w:color w:val="000000" w:themeColor="text1"/>
                <w:sz w:val="22"/>
                <w:szCs w:val="22"/>
                <w:lang w:val="lv-LV"/>
              </w:rPr>
              <w:t>specifikācijas 1.3.4. punkts</w:t>
            </w:r>
            <w:r w:rsidRPr="00753E5D">
              <w:rPr>
                <w:color w:val="000000" w:themeColor="text1"/>
                <w:sz w:val="22"/>
                <w:szCs w:val="22"/>
                <w:lang w:val="lv-LV"/>
              </w:rPr>
              <w:t xml:space="preserve">), pie augstām masām (&gt;200 </w:t>
            </w:r>
            <w:proofErr w:type="spellStart"/>
            <w:r w:rsidRPr="00753E5D">
              <w:rPr>
                <w:color w:val="000000" w:themeColor="text1"/>
                <w:sz w:val="22"/>
                <w:szCs w:val="22"/>
                <w:lang w:val="lv-LV"/>
              </w:rPr>
              <w:t>amu</w:t>
            </w:r>
            <w:proofErr w:type="spellEnd"/>
            <w:r w:rsidRPr="00753E5D">
              <w:rPr>
                <w:color w:val="000000" w:themeColor="text1"/>
                <w:sz w:val="22"/>
                <w:szCs w:val="22"/>
                <w:lang w:val="lv-LV"/>
              </w:rPr>
              <w:t>), tad tiek piešķirti punkti pēc formulas (maks.3 punkti):</w:t>
            </w:r>
          </w:p>
          <w:p w14:paraId="2D61E40B" w14:textId="77777777" w:rsidR="00C93266" w:rsidRPr="00753E5D" w:rsidRDefault="00C93266" w:rsidP="00B73936">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Pretendenta piedāvātās sistēmas izšķirtspēja</m:t>
                    </m:r>
                  </m:num>
                  <m:den>
                    <m:r>
                      <m:rPr>
                        <m:sty m:val="p"/>
                      </m:rPr>
                      <w:rPr>
                        <w:rFonts w:ascii="Cambria Math" w:hAnsi="Cambria Math"/>
                        <w:color w:val="000000" w:themeColor="text1"/>
                        <w:sz w:val="22"/>
                        <w:szCs w:val="22"/>
                        <w:lang w:val="lv-LV"/>
                      </w:rPr>
                      <m:t>Augstākā piedāvātā izšķirtspēja</m:t>
                    </m:r>
                  </m:den>
                </m:f>
                <m:r>
                  <m:rPr>
                    <m:sty m:val="p"/>
                  </m:rPr>
                  <w:rPr>
                    <w:rFonts w:ascii="Cambria Math" w:hAnsi="Cambria Math"/>
                    <w:color w:val="000000" w:themeColor="text1"/>
                    <w:sz w:val="22"/>
                    <w:szCs w:val="22"/>
                    <w:lang w:val="lv-LV"/>
                  </w:rPr>
                  <m:t>×3</m:t>
                </m:r>
              </m:oMath>
            </m:oMathPara>
          </w:p>
        </w:tc>
        <w:tc>
          <w:tcPr>
            <w:tcW w:w="1350" w:type="dxa"/>
            <w:tcBorders>
              <w:top w:val="single" w:sz="12" w:space="0" w:color="auto"/>
            </w:tcBorders>
          </w:tcPr>
          <w:p w14:paraId="1F7654A9"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3</w:t>
            </w:r>
          </w:p>
        </w:tc>
      </w:tr>
      <w:tr w:rsidR="00C93266" w:rsidRPr="00753E5D" w14:paraId="51519A18" w14:textId="77777777" w:rsidTr="009E49A5">
        <w:trPr>
          <w:jc w:val="center"/>
        </w:trPr>
        <w:tc>
          <w:tcPr>
            <w:tcW w:w="625" w:type="dxa"/>
            <w:tcBorders>
              <w:top w:val="single" w:sz="12" w:space="0" w:color="auto"/>
            </w:tcBorders>
          </w:tcPr>
          <w:p w14:paraId="5D51EAB1" w14:textId="77777777" w:rsidR="00C93266" w:rsidRPr="00753E5D" w:rsidRDefault="00C93266" w:rsidP="00B73936">
            <w:pPr>
              <w:rPr>
                <w:color w:val="000000" w:themeColor="text1"/>
                <w:sz w:val="20"/>
                <w:szCs w:val="20"/>
                <w:lang w:val="lv-LV"/>
              </w:rPr>
            </w:pPr>
            <w:r w:rsidRPr="00753E5D">
              <w:rPr>
                <w:color w:val="000000" w:themeColor="text1"/>
                <w:sz w:val="20"/>
                <w:szCs w:val="20"/>
                <w:lang w:val="lv-LV"/>
              </w:rPr>
              <w:t>4.9</w:t>
            </w:r>
          </w:p>
        </w:tc>
        <w:tc>
          <w:tcPr>
            <w:tcW w:w="8010" w:type="dxa"/>
            <w:tcBorders>
              <w:top w:val="single" w:sz="12" w:space="0" w:color="auto"/>
            </w:tcBorders>
          </w:tcPr>
          <w:p w14:paraId="2AA58103" w14:textId="69FF796F" w:rsidR="00C93266" w:rsidRPr="00753E5D" w:rsidRDefault="00A15291" w:rsidP="00B73936">
            <w:pPr>
              <w:jc w:val="both"/>
              <w:rPr>
                <w:color w:val="000000" w:themeColor="text1"/>
                <w:sz w:val="22"/>
                <w:szCs w:val="22"/>
                <w:lang w:val="lv-LV"/>
              </w:rPr>
            </w:pPr>
            <w:r w:rsidRPr="00A15291">
              <w:rPr>
                <w:sz w:val="22"/>
                <w:szCs w:val="22"/>
                <w:lang w:val="lv-LV"/>
              </w:rPr>
              <w:t>Ja SIMS modulim tiek piedāvāta sistēma ar pilnīgi automatizētu gāzes padošanas (</w:t>
            </w:r>
            <w:proofErr w:type="spellStart"/>
            <w:r w:rsidRPr="00A15291">
              <w:rPr>
                <w:sz w:val="22"/>
                <w:szCs w:val="22"/>
                <w:lang w:val="lv-LV"/>
              </w:rPr>
              <w:t>flooding</w:t>
            </w:r>
            <w:proofErr w:type="spellEnd"/>
            <w:r w:rsidRPr="00A15291">
              <w:rPr>
                <w:sz w:val="22"/>
                <w:szCs w:val="22"/>
                <w:lang w:val="lv-LV"/>
              </w:rPr>
              <w:t xml:space="preserve">) sistēmu ar pārslēgšanos starp padošanas gāzēm (vismaz Ar, O2, </w:t>
            </w:r>
            <w:proofErr w:type="spellStart"/>
            <w:r w:rsidRPr="00A15291">
              <w:rPr>
                <w:sz w:val="22"/>
                <w:szCs w:val="22"/>
                <w:lang w:val="lv-LV"/>
              </w:rPr>
              <w:t>Xe</w:t>
            </w:r>
            <w:proofErr w:type="spellEnd"/>
            <w:r w:rsidRPr="00A15291">
              <w:rPr>
                <w:sz w:val="22"/>
                <w:szCs w:val="22"/>
                <w:lang w:val="lv-LV"/>
              </w:rPr>
              <w:t>), tad tiek piešķirti 2 punkti.</w:t>
            </w:r>
          </w:p>
        </w:tc>
        <w:tc>
          <w:tcPr>
            <w:tcW w:w="1350" w:type="dxa"/>
            <w:tcBorders>
              <w:top w:val="single" w:sz="12" w:space="0" w:color="auto"/>
            </w:tcBorders>
          </w:tcPr>
          <w:p w14:paraId="2A531B78"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2</w:t>
            </w:r>
          </w:p>
        </w:tc>
      </w:tr>
      <w:tr w:rsidR="00C93266" w:rsidRPr="00753E5D" w14:paraId="77D01D65" w14:textId="77777777" w:rsidTr="009E49A5">
        <w:trPr>
          <w:jc w:val="center"/>
        </w:trPr>
        <w:tc>
          <w:tcPr>
            <w:tcW w:w="625" w:type="dxa"/>
            <w:tcBorders>
              <w:top w:val="single" w:sz="12" w:space="0" w:color="auto"/>
            </w:tcBorders>
          </w:tcPr>
          <w:p w14:paraId="429159D8" w14:textId="367A7268" w:rsidR="00C93266" w:rsidRPr="00753E5D" w:rsidRDefault="00C93266" w:rsidP="00B73936">
            <w:pPr>
              <w:rPr>
                <w:lang w:val="lv-LV"/>
              </w:rPr>
            </w:pPr>
            <w:r w:rsidRPr="00753E5D">
              <w:rPr>
                <w:color w:val="000000" w:themeColor="text1"/>
                <w:sz w:val="20"/>
                <w:szCs w:val="20"/>
                <w:lang w:val="lv-LV"/>
              </w:rPr>
              <w:t>4.10</w:t>
            </w:r>
          </w:p>
        </w:tc>
        <w:tc>
          <w:tcPr>
            <w:tcW w:w="8010" w:type="dxa"/>
            <w:tcBorders>
              <w:top w:val="single" w:sz="12" w:space="0" w:color="auto"/>
            </w:tcBorders>
          </w:tcPr>
          <w:p w14:paraId="5D30861D" w14:textId="2B527D29" w:rsidR="00C93266" w:rsidRPr="00753E5D" w:rsidRDefault="00C93266" w:rsidP="00B73936">
            <w:pPr>
              <w:jc w:val="both"/>
              <w:rPr>
                <w:sz w:val="22"/>
                <w:szCs w:val="22"/>
                <w:lang w:val="lv-LV"/>
              </w:rPr>
            </w:pPr>
            <w:r w:rsidRPr="00753E5D">
              <w:rPr>
                <w:sz w:val="22"/>
                <w:szCs w:val="22"/>
                <w:lang w:val="lv-LV"/>
              </w:rPr>
              <w:t>Ja tiek piedāvāta sistēma, kas nodrošina nākotnes papildinājumu (</w:t>
            </w:r>
            <w:r w:rsidR="00B92ADD" w:rsidRPr="00753E5D">
              <w:rPr>
                <w:color w:val="000000" w:themeColor="text1"/>
                <w:sz w:val="22"/>
                <w:szCs w:val="22"/>
                <w:lang w:val="lv-LV"/>
              </w:rPr>
              <w:t>specifikācijas 1.3.13. punkts</w:t>
            </w:r>
            <w:r w:rsidRPr="00753E5D">
              <w:rPr>
                <w:color w:val="000000" w:themeColor="text1"/>
                <w:sz w:val="22"/>
                <w:szCs w:val="22"/>
                <w:lang w:val="lv-LV"/>
              </w:rPr>
              <w:t>),</w:t>
            </w:r>
            <w:r w:rsidRPr="00753E5D">
              <w:rPr>
                <w:sz w:val="22"/>
                <w:szCs w:val="22"/>
                <w:lang w:val="lv-LV"/>
              </w:rPr>
              <w:t>ar duāla avota dziļuma profilēšanu ar detektēšanas limitu vismaz 5·10</w:t>
            </w:r>
            <w:r w:rsidRPr="00753E5D">
              <w:rPr>
                <w:sz w:val="22"/>
                <w:szCs w:val="22"/>
                <w:vertAlign w:val="superscript"/>
                <w:lang w:val="lv-LV"/>
              </w:rPr>
              <w:t>15</w:t>
            </w:r>
            <w:r w:rsidRPr="00753E5D">
              <w:rPr>
                <w:sz w:val="22"/>
                <w:szCs w:val="22"/>
                <w:lang w:val="lv-LV"/>
              </w:rPr>
              <w:t xml:space="preserve"> atomi/cm</w:t>
            </w:r>
            <w:r w:rsidRPr="00753E5D">
              <w:rPr>
                <w:sz w:val="22"/>
                <w:szCs w:val="22"/>
                <w:vertAlign w:val="superscript"/>
                <w:lang w:val="lv-LV"/>
              </w:rPr>
              <w:t xml:space="preserve">3 </w:t>
            </w:r>
            <w:r w:rsidRPr="00753E5D">
              <w:rPr>
                <w:sz w:val="22"/>
                <w:szCs w:val="22"/>
                <w:lang w:val="lv-LV"/>
              </w:rPr>
              <w:t xml:space="preserve">(kas tiek demonstrēts uz Pasūtītāja paraugiem (demonstrācijas protokola kopija tiek pievienota iepirkuma dokumentiem)), </w:t>
            </w:r>
            <w:r w:rsidRPr="00753E5D">
              <w:rPr>
                <w:color w:val="000000" w:themeColor="text1"/>
                <w:sz w:val="22"/>
                <w:szCs w:val="22"/>
                <w:lang w:val="lv-LV"/>
              </w:rPr>
              <w:t>tad tiek piešķirti 6 punkti.</w:t>
            </w:r>
          </w:p>
        </w:tc>
        <w:tc>
          <w:tcPr>
            <w:tcW w:w="1350" w:type="dxa"/>
            <w:tcBorders>
              <w:top w:val="single" w:sz="12" w:space="0" w:color="auto"/>
            </w:tcBorders>
          </w:tcPr>
          <w:p w14:paraId="2995EDCA" w14:textId="77777777" w:rsidR="00C93266" w:rsidRPr="00753E5D" w:rsidRDefault="00C93266" w:rsidP="00B73936">
            <w:pPr>
              <w:jc w:val="center"/>
              <w:rPr>
                <w:color w:val="000000" w:themeColor="text1"/>
                <w:sz w:val="22"/>
                <w:szCs w:val="22"/>
                <w:lang w:val="lv-LV"/>
              </w:rPr>
            </w:pPr>
            <w:r w:rsidRPr="00753E5D">
              <w:rPr>
                <w:color w:val="000000" w:themeColor="text1"/>
                <w:sz w:val="22"/>
                <w:szCs w:val="22"/>
                <w:lang w:val="lv-LV"/>
              </w:rPr>
              <w:t>6</w:t>
            </w:r>
          </w:p>
        </w:tc>
      </w:tr>
      <w:tr w:rsidR="00C93266" w:rsidRPr="00753E5D" w14:paraId="6EA3F648" w14:textId="77777777" w:rsidTr="009E49A5">
        <w:trPr>
          <w:jc w:val="center"/>
        </w:trPr>
        <w:tc>
          <w:tcPr>
            <w:tcW w:w="625" w:type="dxa"/>
            <w:tcBorders>
              <w:top w:val="single" w:sz="12" w:space="0" w:color="auto"/>
              <w:bottom w:val="single" w:sz="12" w:space="0" w:color="auto"/>
            </w:tcBorders>
          </w:tcPr>
          <w:p w14:paraId="0604A2AE" w14:textId="77777777" w:rsidR="00C93266" w:rsidRPr="00753E5D" w:rsidRDefault="00C93266" w:rsidP="00B73936">
            <w:pPr>
              <w:rPr>
                <w:b/>
                <w:color w:val="000000" w:themeColor="text1"/>
                <w:sz w:val="20"/>
                <w:szCs w:val="20"/>
                <w:lang w:val="lv-LV"/>
              </w:rPr>
            </w:pPr>
          </w:p>
        </w:tc>
        <w:tc>
          <w:tcPr>
            <w:tcW w:w="8010" w:type="dxa"/>
            <w:tcBorders>
              <w:top w:val="single" w:sz="12" w:space="0" w:color="auto"/>
              <w:bottom w:val="single" w:sz="12" w:space="0" w:color="auto"/>
            </w:tcBorders>
          </w:tcPr>
          <w:p w14:paraId="7AE1B1C4" w14:textId="77777777" w:rsidR="00C93266" w:rsidRPr="00753E5D" w:rsidRDefault="00C93266" w:rsidP="00B73936">
            <w:pPr>
              <w:jc w:val="right"/>
              <w:rPr>
                <w:b/>
                <w:color w:val="000000" w:themeColor="text1"/>
                <w:sz w:val="22"/>
                <w:szCs w:val="22"/>
                <w:lang w:val="lv-LV"/>
              </w:rPr>
            </w:pPr>
            <w:r w:rsidRPr="00753E5D">
              <w:rPr>
                <w:b/>
                <w:color w:val="000000" w:themeColor="text1"/>
                <w:sz w:val="22"/>
                <w:szCs w:val="22"/>
                <w:lang w:val="lv-LV"/>
              </w:rPr>
              <w:t>KOPĀ:</w:t>
            </w:r>
          </w:p>
        </w:tc>
        <w:tc>
          <w:tcPr>
            <w:tcW w:w="1350" w:type="dxa"/>
            <w:tcBorders>
              <w:top w:val="single" w:sz="12" w:space="0" w:color="auto"/>
              <w:bottom w:val="single" w:sz="12" w:space="0" w:color="auto"/>
            </w:tcBorders>
          </w:tcPr>
          <w:p w14:paraId="3F6DB420" w14:textId="77777777" w:rsidR="00C93266" w:rsidRPr="00753E5D" w:rsidRDefault="00C93266" w:rsidP="00B73936">
            <w:pPr>
              <w:jc w:val="center"/>
              <w:rPr>
                <w:b/>
                <w:color w:val="000000" w:themeColor="text1"/>
                <w:sz w:val="22"/>
                <w:szCs w:val="22"/>
                <w:lang w:val="lv-LV"/>
              </w:rPr>
            </w:pPr>
            <w:r w:rsidRPr="00753E5D">
              <w:rPr>
                <w:b/>
                <w:color w:val="000000" w:themeColor="text1"/>
                <w:sz w:val="22"/>
                <w:szCs w:val="22"/>
                <w:lang w:val="lv-LV"/>
              </w:rPr>
              <w:t>100</w:t>
            </w:r>
          </w:p>
        </w:tc>
      </w:tr>
    </w:tbl>
    <w:p w14:paraId="7D20E6E3" w14:textId="77777777" w:rsidR="00F76C3F" w:rsidRPr="00F76C3F" w:rsidRDefault="009E49A5" w:rsidP="00F76C3F">
      <w:pPr>
        <w:widowControl w:val="0"/>
        <w:numPr>
          <w:ilvl w:val="1"/>
          <w:numId w:val="12"/>
        </w:numPr>
        <w:suppressAutoHyphens w:val="0"/>
        <w:ind w:left="540" w:right="-81" w:hanging="540"/>
        <w:jc w:val="both"/>
        <w:rPr>
          <w:caps/>
          <w:sz w:val="22"/>
          <w:szCs w:val="22"/>
          <w:lang w:val="lv-LV"/>
        </w:rPr>
      </w:pPr>
      <w:r w:rsidRPr="00753E5D">
        <w:rPr>
          <w:sz w:val="22"/>
          <w:szCs w:val="22"/>
          <w:lang w:val="lv-LV"/>
        </w:rPr>
        <w:t>Par saimnieciski visizdevīgāko Komisija atzīst piedāvājumu, kurš vērtēšanas rezultātā ieguvis visvairāk punktu.</w:t>
      </w:r>
      <w:r w:rsidR="00F76C3F">
        <w:rPr>
          <w:sz w:val="22"/>
          <w:szCs w:val="22"/>
          <w:lang w:val="lv-LV"/>
        </w:rPr>
        <w:t xml:space="preserve"> </w:t>
      </w:r>
    </w:p>
    <w:p w14:paraId="2FC929FE" w14:textId="74C1421A" w:rsidR="00F76C3F" w:rsidRPr="00481BF8" w:rsidRDefault="00F76C3F" w:rsidP="00F76C3F">
      <w:pPr>
        <w:widowControl w:val="0"/>
        <w:numPr>
          <w:ilvl w:val="1"/>
          <w:numId w:val="12"/>
        </w:numPr>
        <w:suppressAutoHyphens w:val="0"/>
        <w:ind w:left="540" w:right="-81" w:hanging="540"/>
        <w:jc w:val="both"/>
        <w:rPr>
          <w:sz w:val="22"/>
          <w:szCs w:val="22"/>
          <w:lang w:val="lv-LV"/>
        </w:rPr>
      </w:pPr>
      <w:r w:rsidRPr="00481BF8">
        <w:rPr>
          <w:sz w:val="22"/>
          <w:szCs w:val="22"/>
          <w:lang w:val="lv-LV"/>
        </w:rPr>
        <w:t>Ja Pasūtītājam nebūs pieejami finanšu līdzekļi visa iepirkuma priekšmeta iegādei, Pasūtītājam ir tiesības atteikties no jebkuras, jebkurām vai visām Tehniskās specifikācijas (nolikuma pielikums Nr.2) 1.4. punkt</w:t>
      </w:r>
      <w:r w:rsidR="00811C55" w:rsidRPr="00481BF8">
        <w:rPr>
          <w:sz w:val="22"/>
          <w:szCs w:val="22"/>
          <w:lang w:val="lv-LV"/>
        </w:rPr>
        <w:t>a</w:t>
      </w:r>
      <w:r w:rsidRPr="00481BF8">
        <w:rPr>
          <w:sz w:val="22"/>
          <w:szCs w:val="22"/>
          <w:lang w:val="lv-LV"/>
        </w:rPr>
        <w:t xml:space="preserve"> iepirkuma priekšmeta pozīcijām šādā secībā:</w:t>
      </w:r>
      <w:r w:rsidRPr="00AF6712">
        <w:rPr>
          <w:lang w:val="lv-LV"/>
        </w:rPr>
        <w:t xml:space="preserve"> </w:t>
      </w:r>
    </w:p>
    <w:p w14:paraId="52D38DC7" w14:textId="34F18006"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1) Pozīcija 1.4.2 Paraugu turētāji ar temperatūras kontroli (XPS modulim).</w:t>
      </w:r>
    </w:p>
    <w:p w14:paraId="18F2E97B" w14:textId="77777777"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2) Pozīcija 1.4.3 Paraugu sildīšanas/dzesēšanas ierīce sagatavošanas kamerā (XPS modulim).</w:t>
      </w:r>
    </w:p>
    <w:p w14:paraId="39F3D386" w14:textId="77777777"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 xml:space="preserve">3) Pozīcija 1.4.1 UV </w:t>
      </w:r>
      <w:proofErr w:type="spellStart"/>
      <w:r w:rsidRPr="00481BF8">
        <w:rPr>
          <w:sz w:val="22"/>
          <w:szCs w:val="22"/>
          <w:lang w:val="lv-LV"/>
        </w:rPr>
        <w:t>fotoelektronu</w:t>
      </w:r>
      <w:proofErr w:type="spellEnd"/>
      <w:r w:rsidRPr="00481BF8">
        <w:rPr>
          <w:sz w:val="22"/>
          <w:szCs w:val="22"/>
          <w:lang w:val="lv-LV"/>
        </w:rPr>
        <w:t xml:space="preserve"> </w:t>
      </w:r>
      <w:proofErr w:type="spellStart"/>
      <w:r w:rsidRPr="00481BF8">
        <w:rPr>
          <w:sz w:val="22"/>
          <w:szCs w:val="22"/>
          <w:lang w:val="lv-LV"/>
        </w:rPr>
        <w:t>spektroskopijas</w:t>
      </w:r>
      <w:proofErr w:type="spellEnd"/>
      <w:r w:rsidRPr="00481BF8">
        <w:rPr>
          <w:sz w:val="22"/>
          <w:szCs w:val="22"/>
          <w:lang w:val="lv-LV"/>
        </w:rPr>
        <w:t xml:space="preserve"> modulis (XPS modulim).</w:t>
      </w:r>
    </w:p>
    <w:p w14:paraId="5A068C3A" w14:textId="77777777"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4) Pozīcija 1.4.5 Sudraba materiāla monohromatiskais rentgenstara avots (XPS modulim).</w:t>
      </w:r>
    </w:p>
    <w:p w14:paraId="483E7106" w14:textId="41B0F0E4" w:rsidR="00F76C3F"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5) Pozīcija 1.4.4 Jonu avots paraugu attīrīšanai (XPS modulim).</w:t>
      </w:r>
    </w:p>
    <w:p w14:paraId="65FB641C" w14:textId="6CD3B027" w:rsidR="009E49A5" w:rsidRPr="00481BF8" w:rsidRDefault="00F76C3F" w:rsidP="00F76C3F">
      <w:pPr>
        <w:widowControl w:val="0"/>
        <w:suppressAutoHyphens w:val="0"/>
        <w:ind w:left="360" w:right="-81" w:firstLine="180"/>
        <w:jc w:val="both"/>
        <w:rPr>
          <w:sz w:val="22"/>
          <w:szCs w:val="22"/>
          <w:lang w:val="lv-LV"/>
        </w:rPr>
      </w:pPr>
      <w:r w:rsidRPr="00481BF8">
        <w:rPr>
          <w:sz w:val="22"/>
          <w:szCs w:val="22"/>
          <w:lang w:val="lv-LV"/>
        </w:rPr>
        <w:t xml:space="preserve">6) Pozīcija 1.4.6 Dziļuma profilēšanas modulis (sekundāro jonu </w:t>
      </w:r>
      <w:proofErr w:type="spellStart"/>
      <w:r w:rsidRPr="00481BF8">
        <w:rPr>
          <w:sz w:val="22"/>
          <w:szCs w:val="22"/>
          <w:lang w:val="lv-LV"/>
        </w:rPr>
        <w:t>masspektrometrijas</w:t>
      </w:r>
      <w:proofErr w:type="spellEnd"/>
      <w:r w:rsidRPr="00481BF8">
        <w:rPr>
          <w:sz w:val="22"/>
          <w:szCs w:val="22"/>
          <w:lang w:val="lv-LV"/>
        </w:rPr>
        <w:t xml:space="preserve"> modulim).</w:t>
      </w:r>
    </w:p>
    <w:p w14:paraId="7494B8C6" w14:textId="622A254D" w:rsidR="00F76C3F" w:rsidRPr="00481BF8" w:rsidRDefault="00F76C3F" w:rsidP="00F76C3F">
      <w:pPr>
        <w:widowControl w:val="0"/>
        <w:numPr>
          <w:ilvl w:val="1"/>
          <w:numId w:val="12"/>
        </w:numPr>
        <w:suppressAutoHyphens w:val="0"/>
        <w:ind w:left="540" w:right="-81" w:hanging="540"/>
        <w:jc w:val="both"/>
        <w:rPr>
          <w:caps/>
          <w:sz w:val="22"/>
          <w:szCs w:val="22"/>
          <w:lang w:val="lv-LV"/>
        </w:rPr>
      </w:pPr>
      <w:r w:rsidRPr="00481BF8">
        <w:rPr>
          <w:sz w:val="22"/>
          <w:szCs w:val="22"/>
          <w:lang w:val="lv-LV" w:eastAsia="lv-LV"/>
        </w:rPr>
        <w:t xml:space="preserve">Ja Pasūtītājs izmanto 9.3. punktā minēto iespēju un atsakās </w:t>
      </w:r>
      <w:r w:rsidRPr="00481BF8">
        <w:rPr>
          <w:sz w:val="22"/>
          <w:szCs w:val="22"/>
          <w:lang w:val="lv-LV"/>
        </w:rPr>
        <w:t>no kādas, kādām vai visām Tehniskās specifikācijas (nolikuma pielikums Nr.2) 1.4. punkt</w:t>
      </w:r>
      <w:r w:rsidR="00556108" w:rsidRPr="00481BF8">
        <w:rPr>
          <w:sz w:val="22"/>
          <w:szCs w:val="22"/>
          <w:lang w:val="lv-LV"/>
        </w:rPr>
        <w:t>a</w:t>
      </w:r>
      <w:r w:rsidRPr="00481BF8">
        <w:rPr>
          <w:sz w:val="22"/>
          <w:szCs w:val="22"/>
          <w:lang w:val="lv-LV"/>
        </w:rPr>
        <w:t xml:space="preserve"> iepirkuma priekšmeta pozīcijām, tad</w:t>
      </w:r>
      <w:r w:rsidR="00556108" w:rsidRPr="00481BF8">
        <w:rPr>
          <w:sz w:val="22"/>
          <w:szCs w:val="22"/>
          <w:lang w:val="lv-LV"/>
        </w:rPr>
        <w:t>, lai izvēlētos piedāvājumu, ti</w:t>
      </w:r>
      <w:r w:rsidRPr="00481BF8">
        <w:rPr>
          <w:sz w:val="22"/>
          <w:szCs w:val="22"/>
          <w:lang w:val="lv-LV"/>
        </w:rPr>
        <w:t>k</w:t>
      </w:r>
      <w:r w:rsidR="00556108" w:rsidRPr="00481BF8">
        <w:rPr>
          <w:sz w:val="22"/>
          <w:szCs w:val="22"/>
          <w:lang w:val="lv-LV"/>
        </w:rPr>
        <w:t>s</w:t>
      </w:r>
      <w:r w:rsidRPr="00481BF8">
        <w:rPr>
          <w:sz w:val="22"/>
          <w:szCs w:val="22"/>
          <w:lang w:val="lv-LV"/>
        </w:rPr>
        <w:t xml:space="preserve"> veikts piešķiramo punktu </w:t>
      </w:r>
      <w:r w:rsidR="00811C55" w:rsidRPr="00481BF8">
        <w:rPr>
          <w:sz w:val="22"/>
          <w:szCs w:val="22"/>
          <w:lang w:val="lv-LV"/>
        </w:rPr>
        <w:t>apr</w:t>
      </w:r>
      <w:r w:rsidRPr="00481BF8">
        <w:rPr>
          <w:sz w:val="22"/>
          <w:szCs w:val="22"/>
          <w:lang w:val="lv-LV"/>
        </w:rPr>
        <w:t>ēķins atbilstoši 9.1. punktā minētajiem kritērijiem</w:t>
      </w:r>
      <w:r w:rsidR="00811C55" w:rsidRPr="00481BF8">
        <w:rPr>
          <w:sz w:val="22"/>
          <w:szCs w:val="22"/>
          <w:lang w:val="lv-LV"/>
        </w:rPr>
        <w:t xml:space="preserve">, </w:t>
      </w:r>
      <w:r w:rsidR="00556108" w:rsidRPr="00481BF8">
        <w:rPr>
          <w:sz w:val="22"/>
          <w:szCs w:val="22"/>
          <w:lang w:val="lv-LV"/>
        </w:rPr>
        <w:t>ievērojot faktisko iepirkuma priekšmeta apjoma vērtību.</w:t>
      </w:r>
    </w:p>
    <w:p w14:paraId="226C6DEB" w14:textId="0E2CA328" w:rsidR="009E49A5" w:rsidRPr="00753E5D" w:rsidRDefault="009E49A5" w:rsidP="009E49A5">
      <w:pPr>
        <w:widowControl w:val="0"/>
        <w:numPr>
          <w:ilvl w:val="1"/>
          <w:numId w:val="12"/>
        </w:numPr>
        <w:suppressAutoHyphens w:val="0"/>
        <w:ind w:left="540" w:right="-81" w:hanging="540"/>
        <w:jc w:val="both"/>
        <w:rPr>
          <w:caps/>
          <w:sz w:val="22"/>
          <w:szCs w:val="22"/>
          <w:lang w:val="lv-LV"/>
        </w:rPr>
      </w:pPr>
      <w:r w:rsidRPr="00753E5D">
        <w:rPr>
          <w:sz w:val="22"/>
          <w:szCs w:val="22"/>
          <w:lang w:val="lv-LV" w:eastAsia="lv-LV"/>
        </w:rPr>
        <w:t>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p>
    <w:p w14:paraId="61270640" w14:textId="77777777" w:rsidR="00C93266" w:rsidRPr="00753E5D" w:rsidRDefault="00C93266"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753E5D"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753E5D">
        <w:rPr>
          <w:b/>
          <w:caps/>
          <w:sz w:val="22"/>
          <w:szCs w:val="22"/>
          <w:lang w:val="lv-LV"/>
        </w:rPr>
        <w:t xml:space="preserve">Līgumslēgšanas tiesību piešķiršana,  </w:t>
      </w:r>
    </w:p>
    <w:p w14:paraId="6B140DC6" w14:textId="2A0D3B8A" w:rsidR="00216295" w:rsidRPr="00753E5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753E5D">
        <w:rPr>
          <w:b/>
          <w:caps/>
          <w:sz w:val="22"/>
          <w:szCs w:val="22"/>
          <w:lang w:val="lv-LV"/>
        </w:rPr>
        <w:t>līguma noslēgšana</w:t>
      </w:r>
    </w:p>
    <w:p w14:paraId="49DF4E08" w14:textId="2322A123" w:rsidR="00216295" w:rsidRPr="00753E5D" w:rsidRDefault="001074B6"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Pasūtītājs triju darbdienu laikā vienlaikus informē visus pretendentus par pieņemto lēmumu attiecībā uz iepirkuma līguma slēgšanu</w:t>
      </w:r>
      <w:r w:rsidR="00216295" w:rsidRPr="00753E5D">
        <w:rPr>
          <w:sz w:val="22"/>
          <w:szCs w:val="22"/>
          <w:lang w:val="lv-LV"/>
        </w:rPr>
        <w:t>.</w:t>
      </w:r>
    </w:p>
    <w:p w14:paraId="5ADACC6E" w14:textId="77777777" w:rsidR="00FE757B" w:rsidRPr="00753E5D" w:rsidRDefault="00FE757B" w:rsidP="00FE757B">
      <w:pPr>
        <w:widowControl w:val="0"/>
        <w:numPr>
          <w:ilvl w:val="1"/>
          <w:numId w:val="12"/>
        </w:numPr>
        <w:suppressAutoHyphens w:val="0"/>
        <w:ind w:left="567" w:right="-81" w:hanging="567"/>
        <w:jc w:val="both"/>
        <w:rPr>
          <w:caps/>
          <w:sz w:val="22"/>
          <w:szCs w:val="22"/>
          <w:lang w:val="lv-LV"/>
        </w:rPr>
      </w:pPr>
      <w:r w:rsidRPr="00753E5D">
        <w:rPr>
          <w:sz w:val="22"/>
          <w:szCs w:val="22"/>
          <w:lang w:val="lv-LV"/>
        </w:rPr>
        <w:t>Ja Pretendents, ar kuru Pasūtītājs pieņēmis lēmumu slēgt iepirkuma līgumu, ir personu apvienība, Pretendents 10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5E8E20DF" w14:textId="3BF6D8CD" w:rsidR="001074B6" w:rsidRPr="00753E5D" w:rsidRDefault="004370DD"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53E5D">
          <w:rPr>
            <w:sz w:val="22"/>
            <w:szCs w:val="22"/>
            <w:lang w:val="lv-LV"/>
          </w:rPr>
          <w:t>lēmums</w:t>
        </w:r>
      </w:smartTag>
      <w:r w:rsidRPr="00753E5D">
        <w:rPr>
          <w:sz w:val="22"/>
          <w:szCs w:val="22"/>
          <w:lang w:val="lv-LV"/>
        </w:rPr>
        <w:t xml:space="preserve"> par Līguma slēgšanas tiesību piešķiršanu stājies spēkā, atsakās slēgt Līgumu ar Pasūtītāju, vai </w:t>
      </w:r>
      <w:r w:rsidR="00221532" w:rsidRPr="00753E5D">
        <w:rPr>
          <w:sz w:val="22"/>
          <w:szCs w:val="22"/>
          <w:lang w:val="lv-LV"/>
        </w:rPr>
        <w:t>k</w:t>
      </w:r>
      <w:r w:rsidRPr="00753E5D">
        <w:rPr>
          <w:sz w:val="22"/>
          <w:szCs w:val="22"/>
          <w:lang w:val="lv-LV"/>
        </w:rPr>
        <w:t>onkursa uzvar</w:t>
      </w:r>
      <w:r w:rsidR="00221532" w:rsidRPr="00753E5D">
        <w:rPr>
          <w:sz w:val="22"/>
          <w:szCs w:val="22"/>
          <w:lang w:val="lv-LV"/>
        </w:rPr>
        <w:t>ētājs atsauc savu piedāvājumu, k</w:t>
      </w:r>
      <w:r w:rsidRPr="00753E5D">
        <w:rPr>
          <w:sz w:val="22"/>
          <w:szCs w:val="22"/>
          <w:lang w:val="lv-LV"/>
        </w:rPr>
        <w:t xml:space="preserve">omisija izvēlas Pretendentu, kurš piedāvājis nākamo </w:t>
      </w:r>
      <w:r w:rsidR="00C93266" w:rsidRPr="00753E5D">
        <w:rPr>
          <w:sz w:val="22"/>
          <w:szCs w:val="22"/>
          <w:lang w:val="lv-LV"/>
        </w:rPr>
        <w:t xml:space="preserve">saimnieciski </w:t>
      </w:r>
      <w:r w:rsidR="00221532" w:rsidRPr="00753E5D">
        <w:rPr>
          <w:sz w:val="22"/>
          <w:szCs w:val="22"/>
          <w:lang w:val="lv-LV"/>
        </w:rPr>
        <w:t>visizdevīgāko piedāvājumu</w:t>
      </w:r>
      <w:r w:rsidRPr="00753E5D">
        <w:rPr>
          <w:sz w:val="22"/>
          <w:szCs w:val="22"/>
          <w:lang w:val="lv-LV"/>
        </w:rPr>
        <w:t xml:space="preserve">. </w:t>
      </w:r>
      <w:r w:rsidRPr="00753E5D">
        <w:rPr>
          <w:rStyle w:val="FontStyle30"/>
          <w:lang w:val="lv-LV"/>
        </w:rPr>
        <w:t xml:space="preserve">Pirms lēmuma pieņemšanas par Līguma slēgšanu ar nākamo </w:t>
      </w:r>
      <w:r w:rsidRPr="00753E5D">
        <w:rPr>
          <w:sz w:val="22"/>
          <w:szCs w:val="22"/>
          <w:lang w:val="lv-LV"/>
        </w:rPr>
        <w:t>Pretendentu</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Pasūtītājs izvērtēs, vai tas nav uzskatāms par vienu tirgus dalībnieku kopā ar sākotnēji izraudzīto </w:t>
      </w:r>
      <w:r w:rsidRPr="00753E5D">
        <w:rPr>
          <w:sz w:val="22"/>
          <w:szCs w:val="22"/>
          <w:lang w:val="lv-LV"/>
        </w:rPr>
        <w:t>Pretendentu</w:t>
      </w:r>
      <w:r w:rsidRPr="00753E5D">
        <w:rPr>
          <w:rStyle w:val="FontStyle30"/>
          <w:lang w:val="lv-LV"/>
        </w:rPr>
        <w:t xml:space="preserve">, kurš attiecās slēgt Līgumu ar Pasūtītāju. Ja nepieciešams, Pasūtītājs pieprasīs no nākamā </w:t>
      </w:r>
      <w:r w:rsidRPr="00753E5D">
        <w:rPr>
          <w:sz w:val="22"/>
          <w:szCs w:val="22"/>
          <w:lang w:val="lv-LV"/>
        </w:rPr>
        <w:t>Pretendenta</w:t>
      </w:r>
      <w:r w:rsidRPr="00753E5D">
        <w:rPr>
          <w:rStyle w:val="FontStyle30"/>
          <w:lang w:val="lv-LV"/>
        </w:rPr>
        <w:t xml:space="preserve"> apliecinājumu un pierādījumus, ka tas nav uzskatāms par vienu tirgus dalībnieku kopā ar sākotnēji izraudzīto </w:t>
      </w:r>
      <w:r w:rsidRPr="00753E5D">
        <w:rPr>
          <w:sz w:val="22"/>
          <w:szCs w:val="22"/>
          <w:lang w:val="lv-LV"/>
        </w:rPr>
        <w:t>Pretendentu</w:t>
      </w:r>
      <w:r w:rsidR="001074B6" w:rsidRPr="00753E5D">
        <w:rPr>
          <w:sz w:val="22"/>
          <w:szCs w:val="22"/>
          <w:lang w:val="lv-LV"/>
        </w:rPr>
        <w:t>.</w:t>
      </w:r>
    </w:p>
    <w:p w14:paraId="6B725401" w14:textId="14642A08" w:rsidR="00F620A3" w:rsidRPr="00753E5D" w:rsidRDefault="00F620A3" w:rsidP="00DE65F7">
      <w:pPr>
        <w:widowControl w:val="0"/>
        <w:numPr>
          <w:ilvl w:val="1"/>
          <w:numId w:val="12"/>
        </w:numPr>
        <w:suppressAutoHyphens w:val="0"/>
        <w:ind w:left="567" w:right="-81" w:hanging="567"/>
        <w:jc w:val="both"/>
        <w:rPr>
          <w:caps/>
          <w:sz w:val="22"/>
          <w:szCs w:val="22"/>
          <w:lang w:val="lv-LV"/>
        </w:rPr>
      </w:pPr>
      <w:r w:rsidRPr="00753E5D">
        <w:rPr>
          <w:rStyle w:val="FontStyle30"/>
          <w:lang w:val="lv-LV"/>
        </w:rPr>
        <w:lastRenderedPageBreak/>
        <w:t xml:space="preserve">Ja nākamais </w:t>
      </w:r>
      <w:r w:rsidRPr="00753E5D">
        <w:rPr>
          <w:sz w:val="22"/>
          <w:szCs w:val="22"/>
          <w:lang w:val="lv-LV"/>
        </w:rPr>
        <w:t>Pretendents</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ir uzskatāms par vienu tirgus dalībnieku kopā ar sākotnēji izraudzīto </w:t>
      </w:r>
      <w:r w:rsidRPr="00753E5D">
        <w:rPr>
          <w:sz w:val="22"/>
          <w:szCs w:val="22"/>
          <w:lang w:val="lv-LV"/>
        </w:rPr>
        <w:t>Pretendentu</w:t>
      </w:r>
      <w:r w:rsidRPr="00753E5D">
        <w:rPr>
          <w:rStyle w:val="FontStyle30"/>
          <w:lang w:val="lv-LV"/>
        </w:rPr>
        <w:t xml:space="preserve">, vai nākamais </w:t>
      </w:r>
      <w:r w:rsidRPr="00753E5D">
        <w:rPr>
          <w:sz w:val="22"/>
          <w:szCs w:val="22"/>
          <w:lang w:val="lv-LV"/>
        </w:rPr>
        <w:t>Pretendents</w:t>
      </w:r>
      <w:r w:rsidRPr="00753E5D">
        <w:rPr>
          <w:rStyle w:val="FontStyle30"/>
          <w:lang w:val="lv-LV"/>
        </w:rPr>
        <w:t xml:space="preserve"> atsakās slēgt Līgumu, Pasū</w:t>
      </w:r>
      <w:r w:rsidR="00221532" w:rsidRPr="00753E5D">
        <w:rPr>
          <w:rStyle w:val="FontStyle30"/>
          <w:lang w:val="lv-LV"/>
        </w:rPr>
        <w:t>tītājs pieņem lēmumu pārtraukt k</w:t>
      </w:r>
      <w:r w:rsidRPr="00753E5D">
        <w:rPr>
          <w:rStyle w:val="FontStyle30"/>
          <w:lang w:val="lv-LV"/>
        </w:rPr>
        <w:t>onkursu, neizvēloties nevienu piedāvājumu.</w:t>
      </w:r>
    </w:p>
    <w:p w14:paraId="76D8B049" w14:textId="6A8CD16C" w:rsidR="00216295" w:rsidRPr="00753E5D" w:rsidRDefault="00216295" w:rsidP="00DE65F7">
      <w:pPr>
        <w:widowControl w:val="0"/>
        <w:numPr>
          <w:ilvl w:val="1"/>
          <w:numId w:val="12"/>
        </w:numPr>
        <w:suppressAutoHyphens w:val="0"/>
        <w:ind w:left="567" w:hanging="567"/>
        <w:jc w:val="both"/>
        <w:rPr>
          <w:sz w:val="22"/>
          <w:szCs w:val="22"/>
          <w:lang w:val="lv-LV"/>
        </w:rPr>
      </w:pPr>
      <w:r w:rsidRPr="00753E5D">
        <w:rPr>
          <w:sz w:val="22"/>
          <w:szCs w:val="22"/>
          <w:lang w:val="lv-LV"/>
        </w:rPr>
        <w:t xml:space="preserve">Iepirkuma </w:t>
      </w:r>
      <w:smartTag w:uri="schemas-tilde-lv/tildestengine" w:element="veidnes">
        <w:smartTagPr>
          <w:attr w:name="id" w:val="-1"/>
          <w:attr w:name="baseform" w:val="līgum|s"/>
          <w:attr w:name="text" w:val="Līgums"/>
        </w:smartTagPr>
        <w:r w:rsidRPr="00753E5D">
          <w:rPr>
            <w:sz w:val="22"/>
            <w:szCs w:val="22"/>
            <w:lang w:val="lv-LV"/>
          </w:rPr>
          <w:t>līgums</w:t>
        </w:r>
      </w:smartTag>
      <w:r w:rsidRPr="00753E5D">
        <w:rPr>
          <w:sz w:val="22"/>
          <w:szCs w:val="22"/>
          <w:lang w:val="lv-LV"/>
        </w:rPr>
        <w:t xml:space="preserve"> starp Pasūtītāju un Konkursa uzvarētāju tiks noslēgts </w:t>
      </w:r>
      <w:r w:rsidR="00221532" w:rsidRPr="00753E5D">
        <w:rPr>
          <w:sz w:val="22"/>
          <w:szCs w:val="22"/>
          <w:lang w:val="lv-LV"/>
        </w:rPr>
        <w:t>PIL 60</w:t>
      </w:r>
      <w:r w:rsidRPr="00753E5D">
        <w:rPr>
          <w:sz w:val="22"/>
          <w:szCs w:val="22"/>
          <w:lang w:val="lv-LV"/>
        </w:rPr>
        <w:t>.pantā noteiktajā kārtībā.</w:t>
      </w:r>
    </w:p>
    <w:p w14:paraId="5E5935E9" w14:textId="77777777" w:rsidR="00633244" w:rsidRPr="00753E5D"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753E5D"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lang w:val="lv-LV"/>
        </w:rPr>
      </w:pPr>
      <w:r w:rsidRPr="00753E5D">
        <w:rPr>
          <w:rFonts w:ascii="Times New Roman" w:hAnsi="Times New Roman"/>
          <w:b/>
          <w:sz w:val="24"/>
          <w:szCs w:val="24"/>
          <w:lang w:val="lv-LV"/>
        </w:rPr>
        <w:t>GARANTIJAS</w:t>
      </w:r>
    </w:p>
    <w:p w14:paraId="0C9104F7" w14:textId="77777777" w:rsidR="00633244" w:rsidRPr="00753E5D" w:rsidRDefault="00633244" w:rsidP="00DE65F7">
      <w:pPr>
        <w:numPr>
          <w:ilvl w:val="1"/>
          <w:numId w:val="12"/>
        </w:numPr>
        <w:suppressAutoHyphens w:val="0"/>
        <w:ind w:left="567" w:right="38" w:hanging="567"/>
        <w:jc w:val="both"/>
        <w:rPr>
          <w:sz w:val="22"/>
          <w:szCs w:val="22"/>
          <w:lang w:val="lv-LV"/>
        </w:rPr>
      </w:pPr>
      <w:r w:rsidRPr="00753E5D">
        <w:rPr>
          <w:sz w:val="22"/>
          <w:szCs w:val="22"/>
          <w:lang w:val="lv-LV"/>
        </w:rPr>
        <w:t>Pretendentam iepirkuma līguma slēgšanas gadījumā līgumā noteiktajā kārtībā:</w:t>
      </w:r>
    </w:p>
    <w:p w14:paraId="73BECD7F" w14:textId="367F68B6" w:rsidR="00633244" w:rsidRPr="00753E5D" w:rsidRDefault="00633244" w:rsidP="00DE65F7">
      <w:pPr>
        <w:numPr>
          <w:ilvl w:val="2"/>
          <w:numId w:val="12"/>
        </w:numPr>
        <w:suppressAutoHyphens w:val="0"/>
        <w:ind w:left="1260" w:hanging="693"/>
        <w:jc w:val="both"/>
        <w:rPr>
          <w:sz w:val="22"/>
          <w:szCs w:val="22"/>
          <w:lang w:val="lv-LV"/>
        </w:rPr>
      </w:pPr>
      <w:r w:rsidRPr="00753E5D">
        <w:rPr>
          <w:sz w:val="22"/>
          <w:szCs w:val="22"/>
          <w:lang w:val="lv-LV"/>
        </w:rPr>
        <w:t xml:space="preserve">Jānodrošina pirmā pieprasījuma garantijas saistību izpildes garantija </w:t>
      </w:r>
      <w:r w:rsidR="00E52545" w:rsidRPr="00753E5D">
        <w:rPr>
          <w:sz w:val="22"/>
          <w:szCs w:val="22"/>
          <w:lang w:val="lv-LV"/>
        </w:rPr>
        <w:t>5</w:t>
      </w:r>
      <w:r w:rsidRPr="00753E5D">
        <w:rPr>
          <w:sz w:val="22"/>
          <w:szCs w:val="22"/>
          <w:lang w:val="lv-LV"/>
        </w:rPr>
        <w:t>% (</w:t>
      </w:r>
      <w:r w:rsidR="00E52545" w:rsidRPr="00753E5D">
        <w:rPr>
          <w:sz w:val="22"/>
          <w:szCs w:val="22"/>
          <w:lang w:val="lv-LV"/>
        </w:rPr>
        <w:t xml:space="preserve">piecu </w:t>
      </w:r>
      <w:r w:rsidRPr="00753E5D">
        <w:rPr>
          <w:sz w:val="22"/>
          <w:szCs w:val="22"/>
          <w:lang w:val="lv-LV"/>
        </w:rPr>
        <w:t>procentu)</w:t>
      </w:r>
      <w:r w:rsidR="0049106F" w:rsidRPr="00753E5D">
        <w:rPr>
          <w:sz w:val="22"/>
          <w:szCs w:val="22"/>
          <w:lang w:val="lv-LV"/>
        </w:rPr>
        <w:t xml:space="preserve"> apmērā no līguma summas</w:t>
      </w:r>
      <w:r w:rsidR="009E49A5" w:rsidRPr="00753E5D">
        <w:rPr>
          <w:sz w:val="22"/>
          <w:szCs w:val="22"/>
          <w:lang w:val="lv-LV"/>
        </w:rPr>
        <w:t xml:space="preserve"> (forma pielikumā Nr.6</w:t>
      </w:r>
      <w:r w:rsidRPr="00753E5D">
        <w:rPr>
          <w:sz w:val="22"/>
          <w:szCs w:val="22"/>
          <w:lang w:val="lv-LV"/>
        </w:rPr>
        <w:t>).</w:t>
      </w:r>
    </w:p>
    <w:p w14:paraId="3AA1082A" w14:textId="5386AD16" w:rsidR="00553D57" w:rsidRPr="00753E5D" w:rsidRDefault="00633244" w:rsidP="00DE65F7">
      <w:pPr>
        <w:numPr>
          <w:ilvl w:val="2"/>
          <w:numId w:val="12"/>
        </w:numPr>
        <w:suppressAutoHyphens w:val="0"/>
        <w:ind w:left="1260" w:hanging="693"/>
        <w:jc w:val="both"/>
        <w:rPr>
          <w:sz w:val="22"/>
          <w:szCs w:val="22"/>
          <w:lang w:val="lv-LV"/>
        </w:rPr>
      </w:pPr>
      <w:r w:rsidRPr="00753E5D">
        <w:rPr>
          <w:sz w:val="22"/>
          <w:szCs w:val="22"/>
          <w:lang w:val="lv-LV"/>
        </w:rPr>
        <w:t>Jānodrošina pirmā pieprasījuma avansa atmaksāšanas garantija, kas ir vienāda ar avansa summu un ir spēka līdz pilnīgai avansa summas atmaksai</w:t>
      </w:r>
      <w:r w:rsidR="009E49A5" w:rsidRPr="00753E5D">
        <w:rPr>
          <w:sz w:val="22"/>
          <w:szCs w:val="22"/>
          <w:lang w:val="lv-LV"/>
        </w:rPr>
        <w:t xml:space="preserve"> (forma pielikumā Nr.7</w:t>
      </w:r>
      <w:r w:rsidRPr="00753E5D">
        <w:rPr>
          <w:sz w:val="22"/>
          <w:szCs w:val="22"/>
          <w:lang w:val="lv-LV"/>
        </w:rPr>
        <w:t>).</w:t>
      </w:r>
    </w:p>
    <w:p w14:paraId="2F811CFE"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avansa atmaksas garantija ir pirmā pieprasījuma neatsaucama garantija un attiecas uz iepirkumu, kurā Pretendents iesniedz piedāvājumu;</w:t>
      </w:r>
    </w:p>
    <w:p w14:paraId="10293DA1"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w:t>
      </w:r>
      <w:r w:rsidRPr="00753E5D">
        <w:rPr>
          <w:bCs/>
          <w:iCs/>
          <w:sz w:val="22"/>
          <w:szCs w:val="22"/>
          <w:lang w:val="lv-LV"/>
        </w:rPr>
        <w:t>vansa atmaksas garantijas</w:t>
      </w:r>
      <w:r w:rsidRPr="00753E5D">
        <w:rPr>
          <w:sz w:val="22"/>
          <w:szCs w:val="22"/>
          <w:lang w:val="lv-LV"/>
        </w:rPr>
        <w:t xml:space="preserve"> izpilde tiek nodrošināta garantijas formā minētajā apmērā saskaņā ar Nolikuma prasībām;</w:t>
      </w:r>
    </w:p>
    <w:p w14:paraId="21012705"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Pasūtītāja pieprasītais maksājums bezierunu kārtībā tiks veikts 5 (piecu) darba dienu laikā uz Pasūtītāja norādīto kontu pēc Pasūtītāja pirmā pieprasījuma saņemšanas;</w:t>
      </w:r>
    </w:p>
    <w:p w14:paraId="6418A6FF" w14:textId="34B50EAF" w:rsidR="00553D57" w:rsidRPr="00753E5D" w:rsidRDefault="00553D57" w:rsidP="00415FE4">
      <w:pPr>
        <w:pStyle w:val="ListParagraph"/>
        <w:numPr>
          <w:ilvl w:val="3"/>
          <w:numId w:val="12"/>
        </w:numPr>
        <w:ind w:left="2070" w:hanging="810"/>
        <w:jc w:val="both"/>
        <w:rPr>
          <w:sz w:val="22"/>
          <w:szCs w:val="22"/>
          <w:lang w:val="lv-LV"/>
        </w:rPr>
      </w:pPr>
      <w:r w:rsidRPr="00753E5D">
        <w:rPr>
          <w:bCs/>
          <w:iCs/>
          <w:sz w:val="22"/>
          <w:szCs w:val="22"/>
          <w:lang w:val="lv-LV"/>
        </w:rPr>
        <w:t>avansa atmaksas</w:t>
      </w:r>
      <w:r w:rsidRPr="00753E5D">
        <w:rPr>
          <w:sz w:val="22"/>
          <w:szCs w:val="22"/>
          <w:lang w:val="lv-LV"/>
        </w:rPr>
        <w:t xml:space="preserve"> garantija ir spēkā visu iepirkuma līgumā noteikto laiku.</w:t>
      </w:r>
    </w:p>
    <w:p w14:paraId="1E583BE6" w14:textId="77777777" w:rsidR="00633244" w:rsidRPr="00753E5D" w:rsidRDefault="00633244" w:rsidP="00683BA8">
      <w:pPr>
        <w:jc w:val="both"/>
        <w:rPr>
          <w:b/>
          <w:bCs/>
          <w:caps/>
          <w:sz w:val="22"/>
          <w:szCs w:val="22"/>
          <w:highlight w:val="yellow"/>
          <w:lang w:val="lv-LV"/>
        </w:rPr>
      </w:pPr>
    </w:p>
    <w:p w14:paraId="27BDA357" w14:textId="77777777" w:rsidR="00E56E1C" w:rsidRPr="00753E5D" w:rsidRDefault="0094077F" w:rsidP="00683BA8">
      <w:pPr>
        <w:keepNext/>
        <w:widowControl w:val="0"/>
        <w:jc w:val="center"/>
        <w:rPr>
          <w:b/>
          <w:bCs/>
          <w:sz w:val="22"/>
          <w:szCs w:val="22"/>
          <w:lang w:val="lv-LV"/>
        </w:rPr>
      </w:pPr>
      <w:r w:rsidRPr="00753E5D">
        <w:rPr>
          <w:b/>
          <w:bCs/>
          <w:sz w:val="22"/>
          <w:szCs w:val="22"/>
          <w:lang w:val="lv-LV"/>
        </w:rPr>
        <w:t>10</w:t>
      </w:r>
      <w:r w:rsidR="00216295" w:rsidRPr="00753E5D">
        <w:rPr>
          <w:b/>
          <w:bCs/>
          <w:sz w:val="22"/>
          <w:szCs w:val="22"/>
          <w:lang w:val="lv-LV"/>
        </w:rPr>
        <w:t>.</w:t>
      </w:r>
      <w:r w:rsidR="00E56E1C" w:rsidRPr="00753E5D">
        <w:rPr>
          <w:b/>
          <w:bCs/>
          <w:sz w:val="22"/>
          <w:szCs w:val="22"/>
          <w:lang w:val="lv-LV"/>
        </w:rPr>
        <w:t>PIELIKUMI</w:t>
      </w:r>
    </w:p>
    <w:p w14:paraId="3130119B" w14:textId="77777777" w:rsidR="00E56E1C" w:rsidRPr="00753E5D" w:rsidRDefault="00E56E1C" w:rsidP="00683BA8">
      <w:pPr>
        <w:jc w:val="both"/>
        <w:rPr>
          <w:b/>
          <w:bCs/>
          <w:sz w:val="22"/>
          <w:szCs w:val="22"/>
          <w:lang w:val="lv-LV"/>
        </w:rPr>
      </w:pPr>
      <w:r w:rsidRPr="00753E5D">
        <w:rPr>
          <w:b/>
          <w:bCs/>
          <w:sz w:val="22"/>
          <w:szCs w:val="22"/>
          <w:lang w:val="lv-LV"/>
        </w:rPr>
        <w:t>Nolikumam pievienoti šādi pielikumi:</w:t>
      </w:r>
    </w:p>
    <w:p w14:paraId="1C202859" w14:textId="5AFA8AD3" w:rsidR="00E56E1C" w:rsidRPr="00753E5D" w:rsidRDefault="007A3E8E" w:rsidP="00893114">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Pr="00753E5D">
        <w:rPr>
          <w:sz w:val="22"/>
          <w:szCs w:val="22"/>
          <w:lang w:val="lv-LV"/>
        </w:rPr>
        <w:t xml:space="preserve"> Nr.1</w:t>
      </w:r>
      <w:r w:rsidR="000071B0" w:rsidRPr="00753E5D">
        <w:rPr>
          <w:sz w:val="22"/>
          <w:szCs w:val="22"/>
          <w:lang w:val="lv-LV"/>
        </w:rPr>
        <w:t xml:space="preserve"> – Pretendenta P</w:t>
      </w:r>
      <w:r w:rsidR="00E56E1C" w:rsidRPr="00753E5D">
        <w:rPr>
          <w:sz w:val="22"/>
          <w:szCs w:val="22"/>
          <w:lang w:val="lv-LV"/>
        </w:rPr>
        <w:t>ieteikums par piedalīšanos konkursā</w:t>
      </w:r>
      <w:r w:rsidR="00974D3F" w:rsidRPr="00753E5D">
        <w:rPr>
          <w:sz w:val="22"/>
          <w:szCs w:val="22"/>
          <w:lang w:val="lv-LV"/>
        </w:rPr>
        <w:t xml:space="preserve"> (forma)</w:t>
      </w:r>
      <w:r w:rsidR="00B61907" w:rsidRPr="00753E5D">
        <w:rPr>
          <w:sz w:val="22"/>
          <w:szCs w:val="22"/>
          <w:lang w:val="lv-LV"/>
        </w:rPr>
        <w:t xml:space="preserve"> atsevišķā datnē</w:t>
      </w:r>
      <w:r w:rsidR="00E56E1C" w:rsidRPr="00753E5D">
        <w:rPr>
          <w:sz w:val="22"/>
          <w:szCs w:val="22"/>
          <w:lang w:val="lv-LV"/>
        </w:rPr>
        <w:t>;</w:t>
      </w:r>
    </w:p>
    <w:p w14:paraId="42859A62" w14:textId="045266AF" w:rsidR="00987374" w:rsidRPr="00753E5D" w:rsidRDefault="000E3F7E" w:rsidP="005D14D6">
      <w:pPr>
        <w:tabs>
          <w:tab w:val="left" w:pos="709"/>
          <w:tab w:val="left" w:pos="1800"/>
        </w:tabs>
        <w:ind w:left="1890" w:hanging="1530"/>
        <w:jc w:val="both"/>
        <w:rPr>
          <w:sz w:val="22"/>
          <w:szCs w:val="22"/>
          <w:lang w:val="lv-LV"/>
        </w:rPr>
      </w:pPr>
      <w:r w:rsidRPr="00753E5D">
        <w:rPr>
          <w:sz w:val="22"/>
          <w:szCs w:val="22"/>
          <w:lang w:val="lv-LV"/>
        </w:rPr>
        <w:t>Pielikums Nr.2</w:t>
      </w:r>
      <w:r w:rsidR="00987374" w:rsidRPr="00753E5D">
        <w:rPr>
          <w:sz w:val="22"/>
          <w:szCs w:val="22"/>
          <w:lang w:val="lv-LV"/>
        </w:rPr>
        <w:t xml:space="preserve"> – Tehniskā specifikācija – Tehniskā piedāvājuma forma pievienota nolikumam </w:t>
      </w:r>
      <w:r w:rsidR="00921049" w:rsidRPr="00753E5D">
        <w:rPr>
          <w:sz w:val="22"/>
          <w:szCs w:val="22"/>
          <w:lang w:val="lv-LV"/>
        </w:rPr>
        <w:t>atsevišķā datnē</w:t>
      </w:r>
      <w:r w:rsidR="00987374" w:rsidRPr="00753E5D">
        <w:rPr>
          <w:sz w:val="22"/>
          <w:szCs w:val="22"/>
          <w:lang w:val="lv-LV"/>
        </w:rPr>
        <w:t>;</w:t>
      </w:r>
    </w:p>
    <w:p w14:paraId="3384E010" w14:textId="7CC3C027" w:rsidR="004D19E3" w:rsidRPr="00753E5D" w:rsidRDefault="004D19E3" w:rsidP="00893114">
      <w:pPr>
        <w:tabs>
          <w:tab w:val="left" w:pos="709"/>
          <w:tab w:val="left" w:pos="1800"/>
        </w:tabs>
        <w:ind w:left="2700" w:hanging="2340"/>
        <w:jc w:val="both"/>
        <w:rPr>
          <w:sz w:val="22"/>
          <w:szCs w:val="22"/>
          <w:lang w:val="lv-LV"/>
        </w:rPr>
      </w:pPr>
      <w:r w:rsidRPr="00753E5D">
        <w:rPr>
          <w:sz w:val="22"/>
          <w:szCs w:val="22"/>
          <w:lang w:val="lv-LV"/>
        </w:rPr>
        <w:t xml:space="preserve">Pielikums Nr.3 – Finanšu piedāvājuma forma pievienota nolikumam </w:t>
      </w:r>
      <w:r w:rsidR="00921049" w:rsidRPr="00753E5D">
        <w:rPr>
          <w:sz w:val="22"/>
          <w:szCs w:val="22"/>
          <w:lang w:val="lv-LV"/>
        </w:rPr>
        <w:t>atsevišķā datnē</w:t>
      </w:r>
      <w:r w:rsidRPr="00753E5D">
        <w:rPr>
          <w:sz w:val="22"/>
          <w:szCs w:val="22"/>
          <w:lang w:val="lv-LV"/>
        </w:rPr>
        <w:t>;</w:t>
      </w:r>
    </w:p>
    <w:p w14:paraId="4D8D1C4D" w14:textId="012304FE" w:rsidR="000E3F7E" w:rsidRPr="00753E5D" w:rsidRDefault="007A3E8E" w:rsidP="000E3F7E">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00221532" w:rsidRPr="00753E5D">
        <w:rPr>
          <w:sz w:val="22"/>
          <w:szCs w:val="22"/>
          <w:lang w:val="lv-LV"/>
        </w:rPr>
        <w:t xml:space="preserve"> Nr.</w:t>
      </w:r>
      <w:r w:rsidR="00567D82" w:rsidRPr="00753E5D">
        <w:rPr>
          <w:sz w:val="22"/>
          <w:szCs w:val="22"/>
          <w:lang w:val="lv-LV"/>
        </w:rPr>
        <w:t>4</w:t>
      </w:r>
      <w:r w:rsidR="00E56E1C" w:rsidRPr="00753E5D">
        <w:rPr>
          <w:sz w:val="22"/>
          <w:szCs w:val="22"/>
          <w:lang w:val="lv-LV"/>
        </w:rPr>
        <w:t xml:space="preserve"> – </w:t>
      </w:r>
      <w:r w:rsidR="004A106A" w:rsidRPr="00753E5D">
        <w:rPr>
          <w:sz w:val="22"/>
          <w:szCs w:val="22"/>
          <w:lang w:val="lv-LV"/>
        </w:rPr>
        <w:t xml:space="preserve">Iepirkuma </w:t>
      </w:r>
      <w:r w:rsidR="00A20F08" w:rsidRPr="00753E5D">
        <w:rPr>
          <w:sz w:val="22"/>
          <w:szCs w:val="22"/>
          <w:lang w:val="lv-LV"/>
        </w:rPr>
        <w:t>Līguma</w:t>
      </w:r>
      <w:r w:rsidR="00A56F7D" w:rsidRPr="00753E5D">
        <w:rPr>
          <w:sz w:val="22"/>
          <w:szCs w:val="22"/>
          <w:lang w:val="lv-LV"/>
        </w:rPr>
        <w:t xml:space="preserve"> projekt</w:t>
      </w:r>
      <w:r w:rsidR="000D6FC8" w:rsidRPr="00753E5D">
        <w:rPr>
          <w:sz w:val="22"/>
          <w:szCs w:val="22"/>
          <w:lang w:val="lv-LV"/>
        </w:rPr>
        <w:t>s</w:t>
      </w:r>
      <w:r w:rsidR="00B61907" w:rsidRPr="00753E5D">
        <w:rPr>
          <w:sz w:val="22"/>
          <w:szCs w:val="22"/>
          <w:lang w:val="lv-LV"/>
        </w:rPr>
        <w:t xml:space="preserve"> </w:t>
      </w:r>
      <w:r w:rsidR="000E3F7E" w:rsidRPr="00753E5D">
        <w:rPr>
          <w:sz w:val="22"/>
          <w:szCs w:val="22"/>
          <w:lang w:val="lv-LV"/>
        </w:rPr>
        <w:t xml:space="preserve">pievienots nolikumam </w:t>
      </w:r>
      <w:r w:rsidR="00B61907" w:rsidRPr="00753E5D">
        <w:rPr>
          <w:sz w:val="22"/>
          <w:szCs w:val="22"/>
          <w:lang w:val="lv-LV"/>
        </w:rPr>
        <w:t>atsevišķā datnē</w:t>
      </w:r>
      <w:r w:rsidR="000E3F7E" w:rsidRPr="00753E5D">
        <w:rPr>
          <w:sz w:val="22"/>
          <w:szCs w:val="22"/>
          <w:lang w:val="lv-LV"/>
        </w:rPr>
        <w:t>;</w:t>
      </w:r>
    </w:p>
    <w:p w14:paraId="4FCD524E" w14:textId="4B536C04" w:rsidR="00DE65F7" w:rsidRPr="00753E5D" w:rsidRDefault="009E49A5" w:rsidP="000E3F7E">
      <w:pPr>
        <w:tabs>
          <w:tab w:val="left" w:pos="709"/>
          <w:tab w:val="left" w:pos="1800"/>
        </w:tabs>
        <w:ind w:left="568" w:hanging="208"/>
        <w:jc w:val="both"/>
        <w:rPr>
          <w:sz w:val="22"/>
          <w:szCs w:val="22"/>
          <w:lang w:val="lv-LV"/>
        </w:rPr>
      </w:pPr>
      <w:r w:rsidRPr="00753E5D">
        <w:rPr>
          <w:sz w:val="22"/>
          <w:szCs w:val="22"/>
          <w:lang w:val="lv-LV"/>
        </w:rPr>
        <w:t>Pielikums Nr.5</w:t>
      </w:r>
      <w:r w:rsidR="00DE65F7" w:rsidRPr="00753E5D">
        <w:rPr>
          <w:sz w:val="22"/>
          <w:szCs w:val="22"/>
          <w:lang w:val="lv-LV"/>
        </w:rPr>
        <w:t xml:space="preserve"> – </w:t>
      </w:r>
      <w:r w:rsidR="00CC0A35" w:rsidRPr="00753E5D">
        <w:rPr>
          <w:sz w:val="22"/>
          <w:szCs w:val="22"/>
          <w:lang w:val="lv-LV"/>
        </w:rPr>
        <w:t>Līguma izpildē iesaistītā tehniskā speciālista (personāla) saraksts;</w:t>
      </w:r>
    </w:p>
    <w:p w14:paraId="09C29DFD" w14:textId="3F365EEE" w:rsidR="000E3F7E" w:rsidRPr="00753E5D" w:rsidRDefault="00633244" w:rsidP="003B3E67">
      <w:pPr>
        <w:tabs>
          <w:tab w:val="left" w:pos="1800"/>
          <w:tab w:val="left" w:pos="1980"/>
        </w:tabs>
        <w:ind w:left="1890" w:hanging="1530"/>
        <w:jc w:val="both"/>
        <w:rPr>
          <w:sz w:val="22"/>
          <w:szCs w:val="22"/>
          <w:lang w:val="lv-LV"/>
        </w:rPr>
      </w:pPr>
      <w:r w:rsidRPr="00753E5D">
        <w:rPr>
          <w:sz w:val="22"/>
          <w:szCs w:val="22"/>
          <w:lang w:val="lv-LV"/>
        </w:rPr>
        <w:t>Pielikums Nr.</w:t>
      </w:r>
      <w:r w:rsidR="009E49A5" w:rsidRPr="00753E5D">
        <w:rPr>
          <w:sz w:val="22"/>
          <w:szCs w:val="22"/>
          <w:lang w:val="lv-LV"/>
        </w:rPr>
        <w:t>6</w:t>
      </w:r>
      <w:r w:rsidRPr="00753E5D">
        <w:rPr>
          <w:sz w:val="22"/>
          <w:szCs w:val="22"/>
          <w:lang w:val="lv-LV"/>
        </w:rPr>
        <w:t xml:space="preserve"> – </w:t>
      </w:r>
      <w:r w:rsidR="003B3E67" w:rsidRPr="003B3E67">
        <w:rPr>
          <w:sz w:val="22"/>
          <w:szCs w:val="22"/>
          <w:lang w:val="lv-LV"/>
        </w:rPr>
        <w:t xml:space="preserve">Pirmā pieprasījuma </w:t>
      </w:r>
      <w:r w:rsidR="003B3E67">
        <w:rPr>
          <w:sz w:val="22"/>
          <w:szCs w:val="22"/>
          <w:lang w:val="lv-LV"/>
        </w:rPr>
        <w:t>g</w:t>
      </w:r>
      <w:r w:rsidRPr="00753E5D">
        <w:rPr>
          <w:sz w:val="22"/>
          <w:szCs w:val="22"/>
          <w:lang w:val="lv-LV"/>
        </w:rPr>
        <w:t>arantijas saistību izpildes garantija</w:t>
      </w:r>
      <w:r w:rsidR="003B3E67">
        <w:rPr>
          <w:sz w:val="22"/>
          <w:szCs w:val="22"/>
          <w:lang w:val="lv-LV"/>
        </w:rPr>
        <w:t>s</w:t>
      </w:r>
      <w:r w:rsidR="000E3F7E" w:rsidRPr="00753E5D">
        <w:rPr>
          <w:sz w:val="22"/>
          <w:szCs w:val="22"/>
          <w:lang w:val="lv-LV"/>
        </w:rPr>
        <w:t xml:space="preserve"> forma pievienota nolikumam atsevišķā datnē;</w:t>
      </w:r>
    </w:p>
    <w:p w14:paraId="12CBF818" w14:textId="284A3174" w:rsidR="00633244" w:rsidRPr="00753E5D" w:rsidRDefault="00633244" w:rsidP="003B3E67">
      <w:pPr>
        <w:tabs>
          <w:tab w:val="left" w:pos="1800"/>
          <w:tab w:val="left" w:pos="1980"/>
        </w:tabs>
        <w:ind w:left="1890" w:hanging="1530"/>
        <w:jc w:val="both"/>
        <w:rPr>
          <w:sz w:val="22"/>
          <w:szCs w:val="22"/>
          <w:lang w:val="lv-LV"/>
        </w:rPr>
      </w:pPr>
      <w:r w:rsidRPr="00753E5D">
        <w:rPr>
          <w:sz w:val="22"/>
          <w:szCs w:val="22"/>
          <w:lang w:val="lv-LV"/>
        </w:rPr>
        <w:t>Pielikums Nr.</w:t>
      </w:r>
      <w:r w:rsidR="009E49A5" w:rsidRPr="00753E5D">
        <w:rPr>
          <w:sz w:val="22"/>
          <w:szCs w:val="22"/>
          <w:lang w:val="lv-LV"/>
        </w:rPr>
        <w:t>7</w:t>
      </w:r>
      <w:r w:rsidR="000E3F7E" w:rsidRPr="00753E5D">
        <w:rPr>
          <w:sz w:val="22"/>
          <w:szCs w:val="22"/>
          <w:lang w:val="lv-LV"/>
        </w:rPr>
        <w:t xml:space="preserve"> – </w:t>
      </w:r>
      <w:r w:rsidR="003B3E67" w:rsidRPr="003B3E67">
        <w:rPr>
          <w:sz w:val="22"/>
          <w:szCs w:val="22"/>
          <w:lang w:val="lv-LV"/>
        </w:rPr>
        <w:t xml:space="preserve">Pirmā pieprasījuma </w:t>
      </w:r>
      <w:r w:rsidR="003B3E67">
        <w:rPr>
          <w:sz w:val="22"/>
          <w:szCs w:val="22"/>
          <w:lang w:val="lv-LV"/>
        </w:rPr>
        <w:t>a</w:t>
      </w:r>
      <w:r w:rsidR="000E3F7E" w:rsidRPr="00753E5D">
        <w:rPr>
          <w:sz w:val="22"/>
          <w:szCs w:val="22"/>
          <w:lang w:val="lv-LV"/>
        </w:rPr>
        <w:t>vansa atmaksas garantijas forma pievienota nolikumam atsevišķā datnē.</w:t>
      </w:r>
    </w:p>
    <w:p w14:paraId="1F96E342" w14:textId="77777777" w:rsidR="00633244" w:rsidRPr="00753E5D" w:rsidRDefault="00633244" w:rsidP="00893114">
      <w:pPr>
        <w:tabs>
          <w:tab w:val="left" w:pos="709"/>
          <w:tab w:val="left" w:pos="1800"/>
        </w:tabs>
        <w:ind w:left="568" w:hanging="208"/>
        <w:jc w:val="both"/>
        <w:rPr>
          <w:sz w:val="22"/>
          <w:szCs w:val="22"/>
          <w:lang w:val="lv-LV"/>
        </w:rPr>
      </w:pPr>
    </w:p>
    <w:sectPr w:rsidR="00633244" w:rsidRPr="00753E5D"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8B17" w14:textId="77777777" w:rsidR="00CF4B29" w:rsidRDefault="00CF4B29">
      <w:r>
        <w:separator/>
      </w:r>
    </w:p>
  </w:endnote>
  <w:endnote w:type="continuationSeparator" w:id="0">
    <w:p w14:paraId="6DC0758F" w14:textId="77777777" w:rsidR="00CF4B29" w:rsidRDefault="00CF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D6AD39F"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A2632">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2B0F" w14:textId="77777777" w:rsidR="00CF4B29" w:rsidRDefault="00CF4B29">
      <w:r>
        <w:separator/>
      </w:r>
    </w:p>
  </w:footnote>
  <w:footnote w:type="continuationSeparator" w:id="0">
    <w:p w14:paraId="4823D11C" w14:textId="77777777" w:rsidR="00CF4B29" w:rsidRDefault="00CF4B29">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5"/>
  </w:num>
  <w:num w:numId="7">
    <w:abstractNumId w:val="23"/>
  </w:num>
  <w:num w:numId="8">
    <w:abstractNumId w:val="16"/>
  </w:num>
  <w:num w:numId="9">
    <w:abstractNumId w:val="22"/>
  </w:num>
  <w:num w:numId="10">
    <w:abstractNumId w:val="18"/>
  </w:num>
  <w:num w:numId="11">
    <w:abstractNumId w:val="21"/>
  </w:num>
  <w:num w:numId="12">
    <w:abstractNumId w:val="20"/>
  </w:num>
  <w:num w:numId="13">
    <w:abstractNumId w:val="24"/>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293F"/>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95F"/>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4F0"/>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3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45D"/>
    <w:rsid w:val="0012472C"/>
    <w:rsid w:val="00124A4E"/>
    <w:rsid w:val="00124A9D"/>
    <w:rsid w:val="00124BD0"/>
    <w:rsid w:val="00125033"/>
    <w:rsid w:val="00125A78"/>
    <w:rsid w:val="00125DEF"/>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993"/>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CB0"/>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007"/>
    <w:rsid w:val="002965E8"/>
    <w:rsid w:val="00296BD2"/>
    <w:rsid w:val="002A0BAA"/>
    <w:rsid w:val="002A10FA"/>
    <w:rsid w:val="002A1630"/>
    <w:rsid w:val="002A1869"/>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331E"/>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3E67"/>
    <w:rsid w:val="003B476A"/>
    <w:rsid w:val="003B5A26"/>
    <w:rsid w:val="003B5FB3"/>
    <w:rsid w:val="003B661C"/>
    <w:rsid w:val="003B6833"/>
    <w:rsid w:val="003B69ED"/>
    <w:rsid w:val="003B6BA2"/>
    <w:rsid w:val="003B7291"/>
    <w:rsid w:val="003B7324"/>
    <w:rsid w:val="003B77FE"/>
    <w:rsid w:val="003B7AAF"/>
    <w:rsid w:val="003C0091"/>
    <w:rsid w:val="003C1A07"/>
    <w:rsid w:val="003C1BB2"/>
    <w:rsid w:val="003C24EB"/>
    <w:rsid w:val="003C48B4"/>
    <w:rsid w:val="003C4D6D"/>
    <w:rsid w:val="003C4FF8"/>
    <w:rsid w:val="003C5848"/>
    <w:rsid w:val="003C5F2A"/>
    <w:rsid w:val="003C6752"/>
    <w:rsid w:val="003C6F6A"/>
    <w:rsid w:val="003C757B"/>
    <w:rsid w:val="003D01FC"/>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0EF5"/>
    <w:rsid w:val="0040129D"/>
    <w:rsid w:val="00401465"/>
    <w:rsid w:val="00401B23"/>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E4"/>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BF8"/>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CF0"/>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0DC3"/>
    <w:rsid w:val="004E13E3"/>
    <w:rsid w:val="004E1E83"/>
    <w:rsid w:val="004E2169"/>
    <w:rsid w:val="004E2642"/>
    <w:rsid w:val="004E265C"/>
    <w:rsid w:val="004E2F82"/>
    <w:rsid w:val="004E3106"/>
    <w:rsid w:val="004E3926"/>
    <w:rsid w:val="004E42B5"/>
    <w:rsid w:val="004E43F2"/>
    <w:rsid w:val="004E695B"/>
    <w:rsid w:val="004E6D6E"/>
    <w:rsid w:val="004E740F"/>
    <w:rsid w:val="004F0563"/>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52F"/>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3D57"/>
    <w:rsid w:val="005553AE"/>
    <w:rsid w:val="0055594E"/>
    <w:rsid w:val="00556080"/>
    <w:rsid w:val="00556108"/>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30D"/>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133"/>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2A26"/>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803"/>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317E"/>
    <w:rsid w:val="00674589"/>
    <w:rsid w:val="006758FA"/>
    <w:rsid w:val="00675C06"/>
    <w:rsid w:val="0067750D"/>
    <w:rsid w:val="006777D8"/>
    <w:rsid w:val="006779F5"/>
    <w:rsid w:val="00677D9D"/>
    <w:rsid w:val="006806C3"/>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C73"/>
    <w:rsid w:val="00690F07"/>
    <w:rsid w:val="00691439"/>
    <w:rsid w:val="00692433"/>
    <w:rsid w:val="00692A52"/>
    <w:rsid w:val="0069398B"/>
    <w:rsid w:val="00694F31"/>
    <w:rsid w:val="00695070"/>
    <w:rsid w:val="006955FA"/>
    <w:rsid w:val="00695D8D"/>
    <w:rsid w:val="00695F60"/>
    <w:rsid w:val="00696D98"/>
    <w:rsid w:val="0069751E"/>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97"/>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4F7"/>
    <w:rsid w:val="00744635"/>
    <w:rsid w:val="00744AAF"/>
    <w:rsid w:val="0075117A"/>
    <w:rsid w:val="007515E3"/>
    <w:rsid w:val="007528EF"/>
    <w:rsid w:val="00753748"/>
    <w:rsid w:val="0075394F"/>
    <w:rsid w:val="00753AE2"/>
    <w:rsid w:val="00753E5D"/>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3E44"/>
    <w:rsid w:val="007B4100"/>
    <w:rsid w:val="007B4357"/>
    <w:rsid w:val="007B4CE1"/>
    <w:rsid w:val="007B67DF"/>
    <w:rsid w:val="007B6AF5"/>
    <w:rsid w:val="007B78A8"/>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B24"/>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067"/>
    <w:rsid w:val="00806A12"/>
    <w:rsid w:val="00810161"/>
    <w:rsid w:val="008113D0"/>
    <w:rsid w:val="00811C55"/>
    <w:rsid w:val="0081230F"/>
    <w:rsid w:val="0081250C"/>
    <w:rsid w:val="0081371E"/>
    <w:rsid w:val="00814847"/>
    <w:rsid w:val="00815086"/>
    <w:rsid w:val="0081549B"/>
    <w:rsid w:val="00815559"/>
    <w:rsid w:val="0081582A"/>
    <w:rsid w:val="0081586B"/>
    <w:rsid w:val="00816A9D"/>
    <w:rsid w:val="00817549"/>
    <w:rsid w:val="00817DFA"/>
    <w:rsid w:val="0082052E"/>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352A"/>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6EAC"/>
    <w:rsid w:val="008A7384"/>
    <w:rsid w:val="008A7952"/>
    <w:rsid w:val="008A7CC0"/>
    <w:rsid w:val="008B2808"/>
    <w:rsid w:val="008B2BD3"/>
    <w:rsid w:val="008B3FC6"/>
    <w:rsid w:val="008B418D"/>
    <w:rsid w:val="008B6207"/>
    <w:rsid w:val="008B778D"/>
    <w:rsid w:val="008B7D7F"/>
    <w:rsid w:val="008C042A"/>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3255"/>
    <w:rsid w:val="009144D7"/>
    <w:rsid w:val="00914802"/>
    <w:rsid w:val="009159B4"/>
    <w:rsid w:val="00915A31"/>
    <w:rsid w:val="009160BD"/>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4702"/>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63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BC3"/>
    <w:rsid w:val="009D4D26"/>
    <w:rsid w:val="009D5AC6"/>
    <w:rsid w:val="009D6F1E"/>
    <w:rsid w:val="009D78CF"/>
    <w:rsid w:val="009D7CE0"/>
    <w:rsid w:val="009E0FE7"/>
    <w:rsid w:val="009E220D"/>
    <w:rsid w:val="009E3352"/>
    <w:rsid w:val="009E3F7C"/>
    <w:rsid w:val="009E49A5"/>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5291"/>
    <w:rsid w:val="00A16391"/>
    <w:rsid w:val="00A16874"/>
    <w:rsid w:val="00A20223"/>
    <w:rsid w:val="00A20C82"/>
    <w:rsid w:val="00A20DA2"/>
    <w:rsid w:val="00A20F08"/>
    <w:rsid w:val="00A21FBD"/>
    <w:rsid w:val="00A221F2"/>
    <w:rsid w:val="00A23884"/>
    <w:rsid w:val="00A27E9B"/>
    <w:rsid w:val="00A3005B"/>
    <w:rsid w:val="00A30308"/>
    <w:rsid w:val="00A30F64"/>
    <w:rsid w:val="00A3101D"/>
    <w:rsid w:val="00A318B8"/>
    <w:rsid w:val="00A327DD"/>
    <w:rsid w:val="00A34A1D"/>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307F"/>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3D8"/>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712"/>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DB1"/>
    <w:rsid w:val="00B16E4E"/>
    <w:rsid w:val="00B17171"/>
    <w:rsid w:val="00B17303"/>
    <w:rsid w:val="00B1751C"/>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2ADD"/>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30C"/>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05D"/>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86C"/>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5C22"/>
    <w:rsid w:val="00C3600C"/>
    <w:rsid w:val="00C365CA"/>
    <w:rsid w:val="00C36DB3"/>
    <w:rsid w:val="00C370E7"/>
    <w:rsid w:val="00C37858"/>
    <w:rsid w:val="00C37C69"/>
    <w:rsid w:val="00C401E6"/>
    <w:rsid w:val="00C40C69"/>
    <w:rsid w:val="00C41045"/>
    <w:rsid w:val="00C41920"/>
    <w:rsid w:val="00C4206D"/>
    <w:rsid w:val="00C428A4"/>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266"/>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A3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089"/>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4B29"/>
    <w:rsid w:val="00CF5CE3"/>
    <w:rsid w:val="00CF66D7"/>
    <w:rsid w:val="00CF7A0E"/>
    <w:rsid w:val="00D0066D"/>
    <w:rsid w:val="00D0077A"/>
    <w:rsid w:val="00D0168F"/>
    <w:rsid w:val="00D01C6E"/>
    <w:rsid w:val="00D01F28"/>
    <w:rsid w:val="00D0219E"/>
    <w:rsid w:val="00D02A9D"/>
    <w:rsid w:val="00D038C9"/>
    <w:rsid w:val="00D04707"/>
    <w:rsid w:val="00D05B52"/>
    <w:rsid w:val="00D0703F"/>
    <w:rsid w:val="00D075F1"/>
    <w:rsid w:val="00D10014"/>
    <w:rsid w:val="00D11295"/>
    <w:rsid w:val="00D1349F"/>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2708A"/>
    <w:rsid w:val="00D313DA"/>
    <w:rsid w:val="00D3160C"/>
    <w:rsid w:val="00D31EC9"/>
    <w:rsid w:val="00D3205A"/>
    <w:rsid w:val="00D32C0D"/>
    <w:rsid w:val="00D33D49"/>
    <w:rsid w:val="00D33E7D"/>
    <w:rsid w:val="00D34649"/>
    <w:rsid w:val="00D34AAD"/>
    <w:rsid w:val="00D35715"/>
    <w:rsid w:val="00D36054"/>
    <w:rsid w:val="00D362DD"/>
    <w:rsid w:val="00D36440"/>
    <w:rsid w:val="00D36756"/>
    <w:rsid w:val="00D36D4F"/>
    <w:rsid w:val="00D37405"/>
    <w:rsid w:val="00D377D0"/>
    <w:rsid w:val="00D40A56"/>
    <w:rsid w:val="00D40AD0"/>
    <w:rsid w:val="00D41852"/>
    <w:rsid w:val="00D42538"/>
    <w:rsid w:val="00D42E64"/>
    <w:rsid w:val="00D434C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1C4"/>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67D1"/>
    <w:rsid w:val="00DC7234"/>
    <w:rsid w:val="00DC75F9"/>
    <w:rsid w:val="00DC7864"/>
    <w:rsid w:val="00DC7C00"/>
    <w:rsid w:val="00DD1127"/>
    <w:rsid w:val="00DD11B6"/>
    <w:rsid w:val="00DD1854"/>
    <w:rsid w:val="00DD2668"/>
    <w:rsid w:val="00DD2F5D"/>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AF0"/>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6711"/>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23FA"/>
    <w:rsid w:val="00E74DE2"/>
    <w:rsid w:val="00E75F33"/>
    <w:rsid w:val="00E76281"/>
    <w:rsid w:val="00E76CBC"/>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6C3F"/>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843"/>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B5F"/>
    <w:rsid w:val="00FE31C7"/>
    <w:rsid w:val="00FE3CA2"/>
    <w:rsid w:val="00FE4DB1"/>
    <w:rsid w:val="00FE4EA7"/>
    <w:rsid w:val="00FE6001"/>
    <w:rsid w:val="00FE65E9"/>
    <w:rsid w:val="00FE757B"/>
    <w:rsid w:val="00FE78D8"/>
    <w:rsid w:val="00FF00E5"/>
    <w:rsid w:val="00FF0458"/>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614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3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102065">
      <w:bodyDiv w:val="1"/>
      <w:marLeft w:val="0"/>
      <w:marRight w:val="0"/>
      <w:marTop w:val="0"/>
      <w:marBottom w:val="0"/>
      <w:divBdr>
        <w:top w:val="none" w:sz="0" w:space="0" w:color="auto"/>
        <w:left w:val="none" w:sz="0" w:space="0" w:color="auto"/>
        <w:bottom w:val="none" w:sz="0" w:space="0" w:color="auto"/>
        <w:right w:val="none" w:sz="0" w:space="0" w:color="auto"/>
      </w:divBdr>
      <w:divsChild>
        <w:div w:id="1835753636">
          <w:marLeft w:val="0"/>
          <w:marRight w:val="0"/>
          <w:marTop w:val="0"/>
          <w:marBottom w:val="0"/>
          <w:divBdr>
            <w:top w:val="none" w:sz="0" w:space="0" w:color="auto"/>
            <w:left w:val="none" w:sz="0" w:space="0" w:color="auto"/>
            <w:bottom w:val="none" w:sz="0" w:space="0" w:color="auto"/>
            <w:right w:val="none" w:sz="0" w:space="0" w:color="auto"/>
          </w:divBdr>
        </w:div>
        <w:div w:id="525367129">
          <w:marLeft w:val="0"/>
          <w:marRight w:val="0"/>
          <w:marTop w:val="0"/>
          <w:marBottom w:val="0"/>
          <w:divBdr>
            <w:top w:val="none" w:sz="0" w:space="0" w:color="auto"/>
            <w:left w:val="none" w:sz="0" w:space="0" w:color="auto"/>
            <w:bottom w:val="none" w:sz="0" w:space="0" w:color="auto"/>
            <w:right w:val="none" w:sz="0" w:space="0" w:color="auto"/>
          </w:divBdr>
        </w:div>
        <w:div w:id="819617341">
          <w:marLeft w:val="0"/>
          <w:marRight w:val="0"/>
          <w:marTop w:val="0"/>
          <w:marBottom w:val="0"/>
          <w:divBdr>
            <w:top w:val="none" w:sz="0" w:space="0" w:color="auto"/>
            <w:left w:val="none" w:sz="0" w:space="0" w:color="auto"/>
            <w:bottom w:val="none" w:sz="0" w:space="0" w:color="auto"/>
            <w:right w:val="none" w:sz="0" w:space="0" w:color="auto"/>
          </w:divBdr>
        </w:div>
        <w:div w:id="2035961496">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54234830">
      <w:bodyDiv w:val="1"/>
      <w:marLeft w:val="0"/>
      <w:marRight w:val="0"/>
      <w:marTop w:val="0"/>
      <w:marBottom w:val="0"/>
      <w:divBdr>
        <w:top w:val="none" w:sz="0" w:space="0" w:color="auto"/>
        <w:left w:val="none" w:sz="0" w:space="0" w:color="auto"/>
        <w:bottom w:val="none" w:sz="0" w:space="0" w:color="auto"/>
        <w:right w:val="none" w:sz="0" w:space="0" w:color="auto"/>
      </w:divBdr>
      <w:divsChild>
        <w:div w:id="46532237">
          <w:marLeft w:val="0"/>
          <w:marRight w:val="0"/>
          <w:marTop w:val="0"/>
          <w:marBottom w:val="0"/>
          <w:divBdr>
            <w:top w:val="none" w:sz="0" w:space="0" w:color="auto"/>
            <w:left w:val="none" w:sz="0" w:space="0" w:color="auto"/>
            <w:bottom w:val="none" w:sz="0" w:space="0" w:color="auto"/>
            <w:right w:val="none" w:sz="0" w:space="0" w:color="auto"/>
          </w:divBdr>
        </w:div>
        <w:div w:id="1237089920">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04109646">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22391895">
      <w:bodyDiv w:val="1"/>
      <w:marLeft w:val="0"/>
      <w:marRight w:val="0"/>
      <w:marTop w:val="0"/>
      <w:marBottom w:val="0"/>
      <w:divBdr>
        <w:top w:val="none" w:sz="0" w:space="0" w:color="auto"/>
        <w:left w:val="none" w:sz="0" w:space="0" w:color="auto"/>
        <w:bottom w:val="none" w:sz="0" w:space="0" w:color="auto"/>
        <w:right w:val="none" w:sz="0" w:space="0" w:color="auto"/>
      </w:divBdr>
      <w:divsChild>
        <w:div w:id="526332708">
          <w:marLeft w:val="0"/>
          <w:marRight w:val="0"/>
          <w:marTop w:val="0"/>
          <w:marBottom w:val="0"/>
          <w:divBdr>
            <w:top w:val="none" w:sz="0" w:space="0" w:color="auto"/>
            <w:left w:val="none" w:sz="0" w:space="0" w:color="auto"/>
            <w:bottom w:val="none" w:sz="0" w:space="0" w:color="auto"/>
            <w:right w:val="none" w:sz="0" w:space="0" w:color="auto"/>
          </w:divBdr>
        </w:div>
        <w:div w:id="2056269823">
          <w:marLeft w:val="0"/>
          <w:marRight w:val="0"/>
          <w:marTop w:val="0"/>
          <w:marBottom w:val="0"/>
          <w:divBdr>
            <w:top w:val="none" w:sz="0" w:space="0" w:color="auto"/>
            <w:left w:val="none" w:sz="0" w:space="0" w:color="auto"/>
            <w:bottom w:val="none" w:sz="0" w:space="0" w:color="auto"/>
            <w:right w:val="none" w:sz="0" w:space="0" w:color="auto"/>
          </w:divBdr>
        </w:div>
        <w:div w:id="1474787985">
          <w:marLeft w:val="0"/>
          <w:marRight w:val="0"/>
          <w:marTop w:val="0"/>
          <w:marBottom w:val="0"/>
          <w:divBdr>
            <w:top w:val="none" w:sz="0" w:space="0" w:color="auto"/>
            <w:left w:val="none" w:sz="0" w:space="0" w:color="auto"/>
            <w:bottom w:val="none" w:sz="0" w:space="0" w:color="auto"/>
            <w:right w:val="none" w:sz="0" w:space="0" w:color="auto"/>
          </w:divBdr>
        </w:div>
        <w:div w:id="865296119">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6543890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96299924">
      <w:bodyDiv w:val="1"/>
      <w:marLeft w:val="0"/>
      <w:marRight w:val="0"/>
      <w:marTop w:val="0"/>
      <w:marBottom w:val="0"/>
      <w:divBdr>
        <w:top w:val="none" w:sz="0" w:space="0" w:color="auto"/>
        <w:left w:val="none" w:sz="0" w:space="0" w:color="auto"/>
        <w:bottom w:val="none" w:sz="0" w:space="0" w:color="auto"/>
        <w:right w:val="none" w:sz="0" w:space="0" w:color="auto"/>
      </w:divBdr>
      <w:divsChild>
        <w:div w:id="544802773">
          <w:marLeft w:val="0"/>
          <w:marRight w:val="0"/>
          <w:marTop w:val="0"/>
          <w:marBottom w:val="0"/>
          <w:divBdr>
            <w:top w:val="none" w:sz="0" w:space="0" w:color="auto"/>
            <w:left w:val="none" w:sz="0" w:space="0" w:color="auto"/>
            <w:bottom w:val="none" w:sz="0" w:space="0" w:color="auto"/>
            <w:right w:val="none" w:sz="0" w:space="0" w:color="auto"/>
          </w:divBdr>
        </w:div>
        <w:div w:id="318773330">
          <w:marLeft w:val="0"/>
          <w:marRight w:val="0"/>
          <w:marTop w:val="0"/>
          <w:marBottom w:val="0"/>
          <w:divBdr>
            <w:top w:val="none" w:sz="0" w:space="0" w:color="auto"/>
            <w:left w:val="none" w:sz="0" w:space="0" w:color="auto"/>
            <w:bottom w:val="none" w:sz="0" w:space="0" w:color="auto"/>
            <w:right w:val="none" w:sz="0" w:space="0" w:color="auto"/>
          </w:divBdr>
        </w:div>
        <w:div w:id="490829702">
          <w:marLeft w:val="0"/>
          <w:marRight w:val="0"/>
          <w:marTop w:val="0"/>
          <w:marBottom w:val="0"/>
          <w:divBdr>
            <w:top w:val="none" w:sz="0" w:space="0" w:color="auto"/>
            <w:left w:val="none" w:sz="0" w:space="0" w:color="auto"/>
            <w:bottom w:val="none" w:sz="0" w:space="0" w:color="auto"/>
            <w:right w:val="none" w:sz="0" w:space="0" w:color="auto"/>
          </w:divBdr>
        </w:div>
        <w:div w:id="76827740">
          <w:marLeft w:val="0"/>
          <w:marRight w:val="0"/>
          <w:marTop w:val="0"/>
          <w:marBottom w:val="0"/>
          <w:divBdr>
            <w:top w:val="none" w:sz="0" w:space="0" w:color="auto"/>
            <w:left w:val="none" w:sz="0" w:space="0" w:color="auto"/>
            <w:bottom w:val="none" w:sz="0" w:space="0" w:color="auto"/>
            <w:right w:val="none" w:sz="0" w:space="0" w:color="auto"/>
          </w:divBdr>
        </w:div>
      </w:divsChild>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480C-81F0-4E3D-A119-3EE6C408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19212</Words>
  <Characters>10951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30103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4</cp:revision>
  <cp:lastPrinted>2018-02-20T08:20:00Z</cp:lastPrinted>
  <dcterms:created xsi:type="dcterms:W3CDTF">2018-06-27T07:12:00Z</dcterms:created>
  <dcterms:modified xsi:type="dcterms:W3CDTF">2018-06-28T06:51:00Z</dcterms:modified>
</cp:coreProperties>
</file>