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509490C" w14:textId="13A0E657" w:rsidR="00592204" w:rsidRPr="00AF3E3A" w:rsidRDefault="00B3737A" w:rsidP="00AF3E3A">
      <w:pPr>
        <w:jc w:val="right"/>
        <w:rPr>
          <w:b/>
          <w:lang w:val="lv-LV"/>
        </w:rPr>
      </w:pPr>
      <w:r w:rsidRPr="00631875">
        <w:rPr>
          <w:b/>
          <w:lang w:val="lv-LV"/>
        </w:rPr>
        <w:t>APSTIPRINĀTS:</w:t>
      </w:r>
    </w:p>
    <w:p w14:paraId="6E83D5FA" w14:textId="0BA233F9" w:rsidR="006E60CE" w:rsidRDefault="00AF3E3A" w:rsidP="00683BA8">
      <w:pPr>
        <w:jc w:val="right"/>
        <w:rPr>
          <w:lang w:val="lv-LV"/>
        </w:rPr>
      </w:pPr>
      <w:r>
        <w:rPr>
          <w:lang w:val="lv-LV"/>
        </w:rPr>
        <w:t>13</w:t>
      </w:r>
      <w:r w:rsidR="0070032D" w:rsidRPr="005E2042">
        <w:rPr>
          <w:lang w:val="lv-LV"/>
        </w:rPr>
        <w:t>.0</w:t>
      </w:r>
      <w:r w:rsidR="00516D05" w:rsidRPr="005E2042">
        <w:rPr>
          <w:lang w:val="lv-LV"/>
        </w:rPr>
        <w:t>4</w:t>
      </w:r>
      <w:r w:rsidR="006E60CE" w:rsidRPr="005E2042">
        <w:rPr>
          <w:lang w:val="lv-LV"/>
        </w:rPr>
        <w:t xml:space="preserve">.2018. </w:t>
      </w:r>
      <w:r w:rsidR="0036657F" w:rsidRPr="005E2042">
        <w:rPr>
          <w:lang w:val="lv-LV"/>
        </w:rPr>
        <w:t>Iepirkuma</w:t>
      </w:r>
      <w:r w:rsidR="0036657F">
        <w:rPr>
          <w:lang w:val="lv-LV"/>
        </w:rPr>
        <w:t xml:space="preserve">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3C6AB893" w:rsidR="00A27E9B" w:rsidRPr="00631875" w:rsidRDefault="00A66B9C" w:rsidP="0036657F">
      <w:pPr>
        <w:jc w:val="center"/>
        <w:rPr>
          <w:sz w:val="32"/>
          <w:szCs w:val="32"/>
          <w:lang w:val="lv-LV"/>
        </w:rPr>
      </w:pPr>
      <w:r w:rsidRPr="00516D05">
        <w:rPr>
          <w:sz w:val="32"/>
          <w:szCs w:val="32"/>
          <w:lang w:val="lv-LV"/>
        </w:rPr>
        <w:t>“</w:t>
      </w:r>
      <w:r w:rsidR="009D6071" w:rsidRPr="00516D05">
        <w:rPr>
          <w:bCs/>
          <w:sz w:val="32"/>
          <w:szCs w:val="32"/>
          <w:lang w:val="lv-LV"/>
        </w:rPr>
        <w:t>Elektro</w:t>
      </w:r>
      <w:r w:rsidR="0036657F" w:rsidRPr="00516D05">
        <w:rPr>
          <w:bCs/>
          <w:sz w:val="32"/>
          <w:szCs w:val="32"/>
          <w:lang w:val="lv-LV"/>
        </w:rPr>
        <w:t>e</w:t>
      </w:r>
      <w:r w:rsidR="009D6071" w:rsidRPr="00516D05">
        <w:rPr>
          <w:bCs/>
          <w:sz w:val="32"/>
          <w:szCs w:val="32"/>
          <w:lang w:val="lv-LV"/>
        </w:rPr>
        <w:t>ne</w:t>
      </w:r>
      <w:r w:rsidR="0036657F" w:rsidRPr="00516D05">
        <w:rPr>
          <w:bCs/>
          <w:sz w:val="32"/>
          <w:szCs w:val="32"/>
          <w:lang w:val="lv-LV"/>
        </w:rPr>
        <w:t>rģijas iegāde Rīgas Tehniskās universitātes</w:t>
      </w:r>
      <w:r w:rsidR="00136736" w:rsidRPr="00516D05">
        <w:rPr>
          <w:bCs/>
          <w:sz w:val="32"/>
          <w:szCs w:val="32"/>
          <w:lang w:val="lv-LV"/>
        </w:rPr>
        <w:t>, Latvijas Universitātes  un Rīgas Stradiņa universitātes vajadzībām</w:t>
      </w:r>
      <w:r w:rsidRPr="00516D05">
        <w:rPr>
          <w:sz w:val="32"/>
          <w:szCs w:val="32"/>
          <w:lang w:val="lv-LV"/>
        </w:rPr>
        <w:t>”</w:t>
      </w:r>
      <w:r w:rsidR="00270E85" w:rsidRPr="00631875">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6C668209"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36657F">
        <w:rPr>
          <w:lang w:val="lv-LV"/>
        </w:rPr>
        <w:t>24</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68D0B452" w14:textId="60489EC3" w:rsidR="007979C9" w:rsidRDefault="00216295" w:rsidP="007979C9">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36657F">
        <w:rPr>
          <w:lang w:val="lv-LV"/>
        </w:rPr>
        <w:t>24</w:t>
      </w:r>
      <w:r w:rsidR="005E2042">
        <w:rPr>
          <w:lang w:val="lv-LV"/>
        </w:rPr>
        <w:t>.</w:t>
      </w:r>
    </w:p>
    <w:p w14:paraId="03B00BA1" w14:textId="77777777" w:rsidR="00F445C5" w:rsidRPr="00F445C5" w:rsidRDefault="00F445C5" w:rsidP="007979C9">
      <w:pPr>
        <w:numPr>
          <w:ilvl w:val="1"/>
          <w:numId w:val="4"/>
        </w:numPr>
        <w:suppressAutoHyphens w:val="0"/>
        <w:ind w:left="567" w:hanging="567"/>
        <w:jc w:val="both"/>
        <w:rPr>
          <w:lang w:val="lv-LV"/>
        </w:rPr>
      </w:pPr>
      <w:r>
        <w:rPr>
          <w:b/>
          <w:lang w:val="lv-LV" w:eastAsia="lv-LV"/>
        </w:rPr>
        <w:t>Pasūtītājs:</w:t>
      </w:r>
    </w:p>
    <w:p w14:paraId="6590176C" w14:textId="56ED6D99" w:rsidR="00216295" w:rsidRPr="00F445C5" w:rsidRDefault="007979C9" w:rsidP="00F445C5">
      <w:pPr>
        <w:pStyle w:val="ListParagraph"/>
        <w:numPr>
          <w:ilvl w:val="2"/>
          <w:numId w:val="4"/>
        </w:numPr>
        <w:jc w:val="both"/>
        <w:rPr>
          <w:lang w:val="lv-LV"/>
        </w:rPr>
      </w:pPr>
      <w:r w:rsidRPr="00F445C5">
        <w:rPr>
          <w:b/>
          <w:lang w:val="lv-LV" w:eastAsia="lv-LV"/>
        </w:rPr>
        <w:t>Pasūtītājs, kas veic iepirkumu, lai noslēgtu iepirkuma līgumu citu pasūtītāju vajadzībām:</w:t>
      </w:r>
    </w:p>
    <w:p w14:paraId="63DF6EC9" w14:textId="0E120816" w:rsidR="00216295" w:rsidRPr="00136736" w:rsidRDefault="00216295" w:rsidP="00136736">
      <w:pPr>
        <w:pStyle w:val="ListParagraph"/>
        <w:numPr>
          <w:ilvl w:val="0"/>
          <w:numId w:val="19"/>
        </w:numPr>
        <w:rPr>
          <w:b/>
          <w:lang w:val="lv-LV"/>
        </w:rPr>
      </w:pPr>
      <w:r w:rsidRPr="00136736">
        <w:rPr>
          <w:b/>
          <w:lang w:val="lv-LV"/>
        </w:rPr>
        <w:t>Rīgas Tehniskā universitāte</w:t>
      </w:r>
    </w:p>
    <w:p w14:paraId="0DAA0C15" w14:textId="77777777" w:rsidR="00216295" w:rsidRPr="005757F4" w:rsidRDefault="00216295" w:rsidP="00136736">
      <w:pPr>
        <w:ind w:left="982" w:firstLine="306"/>
        <w:rPr>
          <w:lang w:val="lv-LV"/>
        </w:rPr>
      </w:pPr>
      <w:r w:rsidRPr="005757F4">
        <w:rPr>
          <w:lang w:val="lv-LV"/>
        </w:rPr>
        <w:t>Kaļķu iela 1, Rīga, LV-1658</w:t>
      </w:r>
    </w:p>
    <w:p w14:paraId="4F9E4D28" w14:textId="72536A51" w:rsidR="00216295" w:rsidRPr="005757F4" w:rsidRDefault="00645B89" w:rsidP="00136736">
      <w:pPr>
        <w:ind w:left="829" w:firstLine="459"/>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5C5401CD" w14:textId="6F4770E6" w:rsidR="00F445C5" w:rsidRDefault="00216295" w:rsidP="00136736">
      <w:pPr>
        <w:ind w:left="1135" w:firstLine="153"/>
        <w:rPr>
          <w:lang w:val="lv-LV"/>
        </w:rPr>
      </w:pPr>
      <w:r w:rsidRPr="005757F4">
        <w:rPr>
          <w:lang w:val="lv-LV"/>
        </w:rPr>
        <w:t>PVN Nr. LV90000068977</w:t>
      </w:r>
      <w:r w:rsidR="007979C9">
        <w:rPr>
          <w:lang w:val="lv-LV"/>
        </w:rPr>
        <w:t>.</w:t>
      </w:r>
      <w:r w:rsidR="00F445C5">
        <w:rPr>
          <w:lang w:val="lv-LV"/>
        </w:rPr>
        <w:t xml:space="preserve"> </w:t>
      </w:r>
    </w:p>
    <w:p w14:paraId="05780C58" w14:textId="1BDA4033" w:rsidR="00F445C5" w:rsidRPr="00846309" w:rsidRDefault="00F445C5" w:rsidP="00F445C5">
      <w:pPr>
        <w:pStyle w:val="ListParagraph"/>
        <w:numPr>
          <w:ilvl w:val="2"/>
          <w:numId w:val="4"/>
        </w:numPr>
        <w:jc w:val="both"/>
        <w:rPr>
          <w:b/>
          <w:lang w:val="lv-LV" w:eastAsia="lv-LV"/>
        </w:rPr>
      </w:pPr>
      <w:r w:rsidRPr="00846309">
        <w:rPr>
          <w:b/>
          <w:lang w:val="lv-LV" w:eastAsia="lv-LV"/>
        </w:rPr>
        <w:t>Pasūtītāji, kura vajadzībām tiek organizēts iepirkums:</w:t>
      </w:r>
    </w:p>
    <w:p w14:paraId="1EDDAD6F" w14:textId="0114BDAC" w:rsidR="00136736" w:rsidRPr="00846309" w:rsidRDefault="00136736" w:rsidP="00136736">
      <w:pPr>
        <w:pStyle w:val="ListParagraph"/>
        <w:numPr>
          <w:ilvl w:val="0"/>
          <w:numId w:val="19"/>
        </w:numPr>
        <w:jc w:val="both"/>
        <w:rPr>
          <w:b/>
          <w:lang w:val="lv-LV" w:eastAsia="lv-LV"/>
        </w:rPr>
      </w:pPr>
      <w:r w:rsidRPr="00846309">
        <w:rPr>
          <w:b/>
          <w:lang w:val="lv-LV" w:eastAsia="lv-LV"/>
        </w:rPr>
        <w:t xml:space="preserve">Latvijas Universitāte </w:t>
      </w:r>
    </w:p>
    <w:p w14:paraId="270D9F36" w14:textId="7354BEBB" w:rsidR="00136736" w:rsidRPr="00846309" w:rsidRDefault="0062157E" w:rsidP="00136736">
      <w:pPr>
        <w:ind w:left="1288"/>
        <w:rPr>
          <w:lang w:val="lv-LV"/>
        </w:rPr>
      </w:pPr>
      <w:r>
        <w:rPr>
          <w:lang w:val="lv-LV"/>
        </w:rPr>
        <w:t>Raiņa bulvāris 19, Rīga, LV-1586</w:t>
      </w:r>
    </w:p>
    <w:p w14:paraId="2DEBF9DF" w14:textId="3B4D0095" w:rsidR="00136736" w:rsidRPr="00846309" w:rsidRDefault="00136736" w:rsidP="00136736">
      <w:pPr>
        <w:ind w:left="568" w:firstLine="720"/>
        <w:rPr>
          <w:lang w:val="lv-LV"/>
        </w:rPr>
      </w:pPr>
      <w:r w:rsidRPr="00846309">
        <w:rPr>
          <w:lang w:val="lv-LV"/>
        </w:rPr>
        <w:t xml:space="preserve">Izglītības iestādes </w:t>
      </w:r>
      <w:proofErr w:type="spellStart"/>
      <w:r w:rsidRPr="00846309">
        <w:rPr>
          <w:lang w:val="lv-LV"/>
        </w:rPr>
        <w:t>Reģ</w:t>
      </w:r>
      <w:proofErr w:type="spellEnd"/>
      <w:r w:rsidRPr="00846309">
        <w:rPr>
          <w:lang w:val="lv-LV"/>
        </w:rPr>
        <w:t xml:space="preserve">. Nr. </w:t>
      </w:r>
      <w:r w:rsidR="0062157E" w:rsidRPr="0062157E">
        <w:rPr>
          <w:lang w:val="lv-LV"/>
        </w:rPr>
        <w:t>3341000218</w:t>
      </w:r>
    </w:p>
    <w:p w14:paraId="655E4C24" w14:textId="502280AE" w:rsidR="00136736" w:rsidRPr="00846309" w:rsidRDefault="0062157E" w:rsidP="00136736">
      <w:pPr>
        <w:ind w:left="568" w:firstLine="720"/>
        <w:rPr>
          <w:lang w:val="lv-LV"/>
        </w:rPr>
      </w:pPr>
      <w:r>
        <w:rPr>
          <w:lang w:val="lv-LV"/>
        </w:rPr>
        <w:t xml:space="preserve">PVN </w:t>
      </w:r>
      <w:proofErr w:type="spellStart"/>
      <w:r>
        <w:rPr>
          <w:lang w:val="lv-LV"/>
        </w:rPr>
        <w:t>Reģ.Nr</w:t>
      </w:r>
      <w:proofErr w:type="spellEnd"/>
      <w:r>
        <w:rPr>
          <w:lang w:val="lv-LV"/>
        </w:rPr>
        <w:t xml:space="preserve">. </w:t>
      </w:r>
      <w:r w:rsidR="00467889">
        <w:rPr>
          <w:lang w:val="lv-LV"/>
        </w:rPr>
        <w:t>LV</w:t>
      </w:r>
      <w:r w:rsidRPr="0062157E">
        <w:rPr>
          <w:lang w:val="lv-LV"/>
        </w:rPr>
        <w:t>90000076669</w:t>
      </w:r>
    </w:p>
    <w:p w14:paraId="5D6D9F2A" w14:textId="3E292F82" w:rsidR="00136736" w:rsidRPr="00846309" w:rsidRDefault="00136736" w:rsidP="00136736">
      <w:pPr>
        <w:pStyle w:val="ListParagraph"/>
        <w:numPr>
          <w:ilvl w:val="0"/>
          <w:numId w:val="19"/>
        </w:numPr>
        <w:jc w:val="both"/>
        <w:rPr>
          <w:b/>
          <w:lang w:val="lv-LV" w:eastAsia="lv-LV"/>
        </w:rPr>
      </w:pPr>
      <w:r w:rsidRPr="00846309">
        <w:rPr>
          <w:b/>
          <w:lang w:val="lv-LV" w:eastAsia="lv-LV"/>
        </w:rPr>
        <w:t>Rīgas Stradiņa universitāte</w:t>
      </w:r>
    </w:p>
    <w:p w14:paraId="517FEB2B" w14:textId="2C51279D" w:rsidR="00136736" w:rsidRPr="00846309" w:rsidRDefault="005A50B8" w:rsidP="00136736">
      <w:pPr>
        <w:ind w:left="1288"/>
        <w:rPr>
          <w:lang w:val="lv-LV"/>
        </w:rPr>
      </w:pPr>
      <w:proofErr w:type="spellStart"/>
      <w:r w:rsidRPr="00F078AC">
        <w:t>Dzirciema</w:t>
      </w:r>
      <w:proofErr w:type="spellEnd"/>
      <w:r w:rsidRPr="00F078AC">
        <w:t xml:space="preserve"> </w:t>
      </w:r>
      <w:proofErr w:type="spellStart"/>
      <w:r w:rsidRPr="00F078AC">
        <w:t>iela</w:t>
      </w:r>
      <w:proofErr w:type="spellEnd"/>
      <w:r w:rsidRPr="00F078AC">
        <w:t xml:space="preserve"> 16, </w:t>
      </w:r>
      <w:proofErr w:type="spellStart"/>
      <w:r w:rsidRPr="00F078AC">
        <w:t>Rīga</w:t>
      </w:r>
      <w:proofErr w:type="spellEnd"/>
      <w:r w:rsidRPr="00F078AC">
        <w:t xml:space="preserve"> LV-1007</w:t>
      </w:r>
    </w:p>
    <w:p w14:paraId="336DB374" w14:textId="5501148B" w:rsidR="00136736" w:rsidRPr="00846309" w:rsidRDefault="00136736" w:rsidP="00136736">
      <w:pPr>
        <w:ind w:left="568" w:firstLine="720"/>
        <w:rPr>
          <w:lang w:val="lv-LV"/>
        </w:rPr>
      </w:pPr>
      <w:r w:rsidRPr="00846309">
        <w:rPr>
          <w:lang w:val="lv-LV"/>
        </w:rPr>
        <w:t xml:space="preserve">Izglītības iestādes </w:t>
      </w:r>
      <w:proofErr w:type="spellStart"/>
      <w:r w:rsidRPr="00846309">
        <w:rPr>
          <w:lang w:val="lv-LV"/>
        </w:rPr>
        <w:t>Reģ</w:t>
      </w:r>
      <w:proofErr w:type="spellEnd"/>
      <w:r w:rsidRPr="00846309">
        <w:rPr>
          <w:lang w:val="lv-LV"/>
        </w:rPr>
        <w:t xml:space="preserve">. Nr. </w:t>
      </w:r>
      <w:r w:rsidR="005A50B8">
        <w:t>3341202042</w:t>
      </w:r>
    </w:p>
    <w:p w14:paraId="7D3A466A" w14:textId="01439464" w:rsidR="00F445C5" w:rsidRPr="00F445C5" w:rsidRDefault="005A50B8" w:rsidP="00136736">
      <w:pPr>
        <w:ind w:left="568" w:firstLine="720"/>
        <w:rPr>
          <w:lang w:val="lv-LV"/>
        </w:rPr>
      </w:pPr>
      <w:r>
        <w:rPr>
          <w:lang w:val="lv-LV"/>
        </w:rPr>
        <w:t xml:space="preserve">PVN </w:t>
      </w:r>
      <w:proofErr w:type="spellStart"/>
      <w:r>
        <w:rPr>
          <w:lang w:val="lv-LV"/>
        </w:rPr>
        <w:t>Reģ.Nr</w:t>
      </w:r>
      <w:proofErr w:type="spellEnd"/>
      <w:r>
        <w:rPr>
          <w:lang w:val="lv-LV"/>
        </w:rPr>
        <w:t>. LV</w:t>
      </w:r>
      <w:r w:rsidRPr="006B110D">
        <w:t>90000013771</w:t>
      </w:r>
      <w:r w:rsidR="00136736" w:rsidRPr="00846309">
        <w:rPr>
          <w:lang w:val="lv-LV"/>
        </w:rPr>
        <w:t>.</w:t>
      </w:r>
      <w:r w:rsidR="00136736" w:rsidRPr="00136736">
        <w:rPr>
          <w:lang w:val="lv-LV"/>
        </w:rPr>
        <w:t xml:space="preserve"> </w:t>
      </w:r>
    </w:p>
    <w:p w14:paraId="350E0B42" w14:textId="6F383A0D" w:rsidR="00AD6801" w:rsidRPr="00103A64" w:rsidRDefault="00B82CDD" w:rsidP="00DE1BA9">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9D6071">
        <w:rPr>
          <w:bCs/>
          <w:lang w:val="lv-LV"/>
        </w:rPr>
        <w:t>Elektroe</w:t>
      </w:r>
      <w:r w:rsidR="00F445C5">
        <w:rPr>
          <w:bCs/>
          <w:lang w:val="lv-LV"/>
        </w:rPr>
        <w:t>nerģijas</w:t>
      </w:r>
      <w:r w:rsidR="00103A64" w:rsidRPr="0036657F">
        <w:rPr>
          <w:bCs/>
          <w:lang w:val="lv-LV"/>
        </w:rPr>
        <w:t xml:space="preserve"> iegāde </w:t>
      </w:r>
      <w:r w:rsidR="00F445C5">
        <w:rPr>
          <w:bCs/>
          <w:lang w:val="lv-LV"/>
        </w:rPr>
        <w:t>Rīgas Tehniskās universitātes</w:t>
      </w:r>
      <w:r w:rsidR="00901C79">
        <w:rPr>
          <w:bCs/>
          <w:lang w:val="lv-LV"/>
        </w:rPr>
        <w:t>, Latvijas Univers</w:t>
      </w:r>
      <w:r w:rsidR="00136736">
        <w:rPr>
          <w:bCs/>
          <w:lang w:val="lv-LV"/>
        </w:rPr>
        <w:t xml:space="preserve">itātes un Rīgas Stradiņa universitātes </w:t>
      </w:r>
      <w:r w:rsidR="00F445C5">
        <w:rPr>
          <w:bCs/>
          <w:lang w:val="lv-LV"/>
        </w:rPr>
        <w:t>vajadzībām</w:t>
      </w:r>
      <w:r w:rsidR="00A66B9C" w:rsidRPr="00103A64">
        <w:rPr>
          <w:lang w:val="lv-LV"/>
        </w:rPr>
        <w:t>”</w:t>
      </w:r>
      <w:r w:rsidR="00AD6801" w:rsidRPr="00103A64">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6A98FAA2" w14:textId="3EF7AA8A" w:rsidR="00136736" w:rsidRPr="00136736" w:rsidRDefault="00D35715" w:rsidP="00136736">
      <w:pPr>
        <w:numPr>
          <w:ilvl w:val="1"/>
          <w:numId w:val="13"/>
        </w:numPr>
        <w:suppressAutoHyphens w:val="0"/>
        <w:ind w:left="540" w:hanging="540"/>
        <w:jc w:val="both"/>
        <w:rPr>
          <w:lang w:val="lv-LV"/>
        </w:rPr>
      </w:pPr>
      <w:r w:rsidRPr="00136736">
        <w:rPr>
          <w:b/>
          <w:lang w:val="lv-LV" w:eastAsia="lv-LV"/>
        </w:rPr>
        <w:t>Piegādātājs</w:t>
      </w:r>
      <w:r w:rsidRPr="00136736">
        <w:rPr>
          <w:lang w:val="lv-LV" w:eastAsia="lv-LV"/>
        </w:rPr>
        <w:t xml:space="preserve"> - </w:t>
      </w:r>
      <w:r w:rsidR="00136736" w:rsidRPr="00136736">
        <w:rPr>
          <w:lang w:val="lv-LV" w:eastAsia="lv-LV"/>
        </w:rPr>
        <w:t>fiziskā vai juridiskā persona vai pasūtītājs, šādu personu apvienība jebkurā to kombinācijā, kas attiecīgi</w:t>
      </w:r>
      <w:r w:rsidR="00136736">
        <w:rPr>
          <w:lang w:val="lv-LV" w:eastAsia="lv-LV"/>
        </w:rPr>
        <w:t xml:space="preserve"> piedāvā tirgū </w:t>
      </w:r>
      <w:r w:rsidR="00136736" w:rsidRPr="00136736">
        <w:rPr>
          <w:lang w:val="lv-LV" w:eastAsia="lv-LV"/>
        </w:rPr>
        <w:t>piegādā</w:t>
      </w:r>
      <w:r w:rsidR="00136736">
        <w:rPr>
          <w:lang w:val="lv-LV" w:eastAsia="lv-LV"/>
        </w:rPr>
        <w:t>t preces</w:t>
      </w:r>
      <w:r w:rsidR="00136736" w:rsidRPr="00136736">
        <w:rPr>
          <w:lang w:val="lv-LV" w:eastAsia="lv-LV"/>
        </w:rPr>
        <w:t>.</w:t>
      </w:r>
    </w:p>
    <w:p w14:paraId="0D1F071E" w14:textId="6C328EB1" w:rsidR="00216295" w:rsidRPr="00136736" w:rsidRDefault="00216295" w:rsidP="001F545B">
      <w:pPr>
        <w:numPr>
          <w:ilvl w:val="1"/>
          <w:numId w:val="4"/>
        </w:numPr>
        <w:suppressAutoHyphens w:val="0"/>
        <w:ind w:left="567" w:hanging="567"/>
        <w:jc w:val="both"/>
        <w:rPr>
          <w:lang w:val="lv-LV"/>
        </w:rPr>
      </w:pPr>
      <w:r w:rsidRPr="00136736">
        <w:rPr>
          <w:b/>
          <w:bCs/>
          <w:color w:val="000000"/>
          <w:spacing w:val="-1"/>
          <w:lang w:val="lv-LV"/>
        </w:rPr>
        <w:t xml:space="preserve">Komisija – </w:t>
      </w:r>
      <w:r w:rsidRPr="00136736">
        <w:rPr>
          <w:color w:val="000000"/>
          <w:spacing w:val="-1"/>
          <w:lang w:val="lv-LV"/>
        </w:rPr>
        <w:t xml:space="preserve">Rīgas Tehniskās universitātes iepirkuma komisija, kas pilnvarota organizēt atklātu </w:t>
      </w:r>
      <w:r w:rsidRPr="00136736">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5D19E9B0" w14:textId="4BAFC880" w:rsidR="00D90B3C" w:rsidRDefault="00633244" w:rsidP="00D90B3C">
      <w:pPr>
        <w:numPr>
          <w:ilvl w:val="2"/>
          <w:numId w:val="20"/>
        </w:numPr>
        <w:suppressAutoHyphens w:val="0"/>
        <w:jc w:val="both"/>
        <w:rPr>
          <w:lang w:val="lv-LV"/>
        </w:rPr>
      </w:pPr>
      <w:r w:rsidRPr="005757F4">
        <w:rPr>
          <w:b/>
          <w:lang w:val="lv-LV"/>
        </w:rPr>
        <w:t>Iepirkuma priekšmets:</w:t>
      </w:r>
      <w:r w:rsidRPr="005757F4">
        <w:rPr>
          <w:lang w:val="lv-LV"/>
        </w:rPr>
        <w:t xml:space="preserve"> </w:t>
      </w:r>
      <w:r w:rsidR="00D90B3C" w:rsidRPr="00D90B3C">
        <w:rPr>
          <w:lang w:val="lv-LV"/>
        </w:rPr>
        <w:t>Elektroenerģijas iegāde Rīgas Tehniskās universitātes</w:t>
      </w:r>
      <w:r w:rsidR="00D90B3C">
        <w:rPr>
          <w:lang w:val="lv-LV"/>
        </w:rPr>
        <w:t xml:space="preserve">, Latvijas Universitātes un Rīgas Stradiņa </w:t>
      </w:r>
      <w:proofErr w:type="spellStart"/>
      <w:r w:rsidR="00D90B3C">
        <w:rPr>
          <w:lang w:val="lv-LV"/>
        </w:rPr>
        <w:t>univesritātes</w:t>
      </w:r>
      <w:proofErr w:type="spellEnd"/>
      <w:r w:rsidR="00D90B3C" w:rsidRPr="00D90B3C">
        <w:rPr>
          <w:lang w:val="lv-LV"/>
        </w:rPr>
        <w:t xml:space="preserve"> vajadzībām, saskaņā ar prasībām, kas noteiktas nolikumā un tehniskajā specifikācijā (2.pielikums). </w:t>
      </w:r>
      <w:r w:rsidR="00D90B3C" w:rsidRPr="00D90B3C">
        <w:rPr>
          <w:bCs/>
          <w:iCs/>
          <w:lang w:val="lv-LV"/>
        </w:rPr>
        <w:t xml:space="preserve">Atklātā konkursa iepirkuma priekšmets ir elektroenerģijas tirdzniecība, kas ietver elektroenerģijas pārdošanu lietotājam, rēķinu izrakstīšanu, maksājumu iekasēšanu un apstrādi, un citas darbības, kas saistītas ar elektroenerģijas tirdzniecību un kas izpildāma saskaņā ar prasībām, kas noteiktas šajā nolikumā. Konkursa priekšmets </w:t>
      </w:r>
      <w:r w:rsidR="00D90B3C" w:rsidRPr="00D90B3C">
        <w:rPr>
          <w:bCs/>
          <w:iCs/>
          <w:u w:val="single"/>
          <w:lang w:val="lv-LV"/>
        </w:rPr>
        <w:t>neietver</w:t>
      </w:r>
      <w:r w:rsidR="00D90B3C" w:rsidRPr="00D90B3C">
        <w:rPr>
          <w:bCs/>
          <w:iCs/>
          <w:lang w:val="lv-LV"/>
        </w:rPr>
        <w:t xml:space="preserve"> elektroenerģijas transportēšanu (piegādi) – pārvadi, sadali un obligāto iepirkuma komponenti</w:t>
      </w:r>
      <w:r w:rsidR="00D90B3C">
        <w:rPr>
          <w:lang w:val="lv-LV"/>
        </w:rPr>
        <w:t>.</w:t>
      </w:r>
    </w:p>
    <w:p w14:paraId="31ABAB2C" w14:textId="24535F9B" w:rsidR="00875DB1" w:rsidRPr="006C07BD" w:rsidRDefault="00875DB1" w:rsidP="00D90B3C">
      <w:pPr>
        <w:numPr>
          <w:ilvl w:val="2"/>
          <w:numId w:val="20"/>
        </w:numPr>
        <w:suppressAutoHyphens w:val="0"/>
        <w:jc w:val="both"/>
        <w:rPr>
          <w:lang w:val="lv-LV"/>
        </w:rPr>
      </w:pPr>
      <w:r w:rsidRPr="006C07BD">
        <w:rPr>
          <w:b/>
          <w:lang w:val="lv-LV"/>
        </w:rPr>
        <w:t xml:space="preserve">Elektroenerģijas cenu veido </w:t>
      </w:r>
      <w:r w:rsidRPr="006C07BD">
        <w:rPr>
          <w:b/>
          <w:i/>
          <w:lang w:val="lv-LV"/>
        </w:rPr>
        <w:t xml:space="preserve">Nord </w:t>
      </w:r>
      <w:proofErr w:type="spellStart"/>
      <w:r w:rsidRPr="006C07BD">
        <w:rPr>
          <w:b/>
          <w:i/>
          <w:lang w:val="lv-LV"/>
        </w:rPr>
        <w:t>Pool</w:t>
      </w:r>
      <w:proofErr w:type="spellEnd"/>
      <w:r w:rsidRPr="006C07BD">
        <w:rPr>
          <w:b/>
          <w:lang w:val="lv-LV"/>
        </w:rPr>
        <w:t xml:space="preserve"> biržas elektroenerģijas cena un Pretendenta (Tirgotāja) piedāvātā</w:t>
      </w:r>
      <w:r w:rsidR="006C07BD" w:rsidRPr="006C07BD">
        <w:rPr>
          <w:b/>
          <w:lang w:val="lv-LV"/>
        </w:rPr>
        <w:t>s</w:t>
      </w:r>
      <w:r w:rsidRPr="006C07BD">
        <w:rPr>
          <w:b/>
          <w:lang w:val="lv-LV"/>
        </w:rPr>
        <w:t xml:space="preserve"> </w:t>
      </w:r>
      <w:proofErr w:type="spellStart"/>
      <w:r w:rsidR="006C07BD" w:rsidRPr="006C07BD">
        <w:rPr>
          <w:b/>
          <w:lang w:val="lv-LV"/>
        </w:rPr>
        <w:t>elektronenrģijas</w:t>
      </w:r>
      <w:proofErr w:type="spellEnd"/>
      <w:r w:rsidRPr="006C07BD">
        <w:rPr>
          <w:b/>
          <w:lang w:val="lv-LV"/>
        </w:rPr>
        <w:t xml:space="preserve"> pārdošanas izmaksas.       </w:t>
      </w:r>
    </w:p>
    <w:p w14:paraId="43BB81F0" w14:textId="5C0C40AC" w:rsidR="00633244" w:rsidRPr="006C07BD" w:rsidRDefault="007B7902" w:rsidP="00633244">
      <w:pPr>
        <w:numPr>
          <w:ilvl w:val="2"/>
          <w:numId w:val="4"/>
        </w:numPr>
        <w:suppressAutoHyphens w:val="0"/>
        <w:jc w:val="both"/>
        <w:rPr>
          <w:lang w:val="lv-LV"/>
        </w:rPr>
      </w:pPr>
      <w:r w:rsidRPr="006C07BD">
        <w:rPr>
          <w:lang w:val="lv-LV"/>
        </w:rPr>
        <w:t xml:space="preserve">Iepirkuma priekšmets </w:t>
      </w:r>
      <w:r w:rsidRPr="006C07BD">
        <w:rPr>
          <w:b/>
          <w:lang w:val="lv-LV"/>
        </w:rPr>
        <w:t xml:space="preserve">ir sadalīts </w:t>
      </w:r>
      <w:r w:rsidR="00FE184C" w:rsidRPr="006C07BD">
        <w:rPr>
          <w:b/>
          <w:lang w:val="lv-LV"/>
        </w:rPr>
        <w:t>trīs</w:t>
      </w:r>
      <w:r w:rsidR="00B80C39" w:rsidRPr="006C07BD">
        <w:rPr>
          <w:b/>
          <w:lang w:val="lv-LV"/>
        </w:rPr>
        <w:t xml:space="preserve"> </w:t>
      </w:r>
      <w:r w:rsidRPr="006C07BD">
        <w:rPr>
          <w:b/>
          <w:lang w:val="lv-LV"/>
        </w:rPr>
        <w:t>daļās</w:t>
      </w:r>
      <w:r w:rsidRPr="006C07BD">
        <w:rPr>
          <w:lang w:val="lv-LV"/>
        </w:rPr>
        <w:t>:</w:t>
      </w:r>
    </w:p>
    <w:p w14:paraId="602CD2E4" w14:textId="6078A1E3" w:rsidR="007B7902" w:rsidRPr="009B4445" w:rsidRDefault="005E2042" w:rsidP="00BA38DE">
      <w:pPr>
        <w:pStyle w:val="ListParagraph"/>
        <w:numPr>
          <w:ilvl w:val="3"/>
          <w:numId w:val="4"/>
        </w:numPr>
        <w:jc w:val="both"/>
        <w:rPr>
          <w:lang w:val="lv-LV"/>
        </w:rPr>
      </w:pPr>
      <w:r>
        <w:rPr>
          <w:b/>
          <w:lang w:val="lv-LV"/>
        </w:rPr>
        <w:t>Iepirkuma 1.daļa</w:t>
      </w:r>
      <w:r w:rsidR="007B7902" w:rsidRPr="009B4445">
        <w:rPr>
          <w:b/>
          <w:lang w:val="lv-LV"/>
        </w:rPr>
        <w:t>:</w:t>
      </w:r>
      <w:r w:rsidR="00BA38DE" w:rsidRPr="009B4445">
        <w:rPr>
          <w:lang w:val="lv-LV"/>
        </w:rPr>
        <w:t xml:space="preserve"> </w:t>
      </w:r>
      <w:r w:rsidR="003764BF">
        <w:rPr>
          <w:b/>
          <w:lang w:val="lv-LV"/>
        </w:rPr>
        <w:t>Elektroenerģijas iegāde Rīgas Tehniskās universitātes vajadzībām</w:t>
      </w:r>
      <w:r w:rsidR="00BA38DE" w:rsidRPr="0036657F">
        <w:rPr>
          <w:b/>
          <w:lang w:val="lv-LV"/>
        </w:rPr>
        <w:t>;</w:t>
      </w:r>
    </w:p>
    <w:p w14:paraId="0E56873C" w14:textId="502C8C56" w:rsidR="003764BF" w:rsidRDefault="005E2042" w:rsidP="000628B7">
      <w:pPr>
        <w:pStyle w:val="ListParagraph"/>
        <w:numPr>
          <w:ilvl w:val="3"/>
          <w:numId w:val="4"/>
        </w:numPr>
        <w:jc w:val="both"/>
        <w:rPr>
          <w:b/>
          <w:lang w:val="lv-LV"/>
        </w:rPr>
      </w:pPr>
      <w:r>
        <w:rPr>
          <w:b/>
          <w:lang w:val="lv-LV"/>
        </w:rPr>
        <w:t xml:space="preserve">Iepirkuma </w:t>
      </w:r>
      <w:r w:rsidR="007B7902" w:rsidRPr="003764BF">
        <w:rPr>
          <w:b/>
          <w:lang w:val="lv-LV"/>
        </w:rPr>
        <w:t>2</w:t>
      </w:r>
      <w:r>
        <w:rPr>
          <w:b/>
          <w:lang w:val="lv-LV"/>
        </w:rPr>
        <w:t>.daļa</w:t>
      </w:r>
      <w:r w:rsidR="007B7902" w:rsidRPr="003764BF">
        <w:rPr>
          <w:b/>
          <w:lang w:val="lv-LV"/>
        </w:rPr>
        <w:t>:</w:t>
      </w:r>
      <w:r w:rsidR="00BA38DE" w:rsidRPr="003764BF">
        <w:rPr>
          <w:lang w:val="lv-LV"/>
        </w:rPr>
        <w:t xml:space="preserve"> </w:t>
      </w:r>
      <w:r w:rsidR="003764BF">
        <w:rPr>
          <w:b/>
          <w:lang w:val="lv-LV"/>
        </w:rPr>
        <w:t>Elektroenerģijas iegāde Latvijas Universitātes vajadzībām;</w:t>
      </w:r>
    </w:p>
    <w:p w14:paraId="1DF40B0A" w14:textId="5974E06C" w:rsidR="009B4445" w:rsidRPr="003764BF" w:rsidRDefault="003764BF" w:rsidP="000628B7">
      <w:pPr>
        <w:pStyle w:val="ListParagraph"/>
        <w:numPr>
          <w:ilvl w:val="3"/>
          <w:numId w:val="4"/>
        </w:numPr>
        <w:jc w:val="both"/>
        <w:rPr>
          <w:b/>
          <w:lang w:val="lv-LV"/>
        </w:rPr>
      </w:pPr>
      <w:r>
        <w:rPr>
          <w:b/>
          <w:lang w:val="lv-LV"/>
        </w:rPr>
        <w:t xml:space="preserve"> </w:t>
      </w:r>
      <w:r w:rsidR="005E2042">
        <w:rPr>
          <w:b/>
          <w:lang w:val="lv-LV"/>
        </w:rPr>
        <w:t>Iepirkuma 3.daļa</w:t>
      </w:r>
      <w:r w:rsidR="009B4445" w:rsidRPr="003764BF">
        <w:rPr>
          <w:b/>
          <w:lang w:val="lv-LV"/>
        </w:rPr>
        <w:t xml:space="preserve">: </w:t>
      </w:r>
      <w:r>
        <w:rPr>
          <w:b/>
          <w:lang w:val="lv-LV"/>
        </w:rPr>
        <w:t>Elektroenerģijas iegāde Rīgas Stradiņa universitātes vajadzībām</w:t>
      </w:r>
      <w:r w:rsidR="00FE184C">
        <w:rPr>
          <w:b/>
          <w:lang w:val="lv-LV"/>
        </w:rPr>
        <w:t>.</w:t>
      </w:r>
    </w:p>
    <w:p w14:paraId="5AED6BF9" w14:textId="15A55060" w:rsidR="00C61234" w:rsidRPr="003764BF" w:rsidRDefault="00B80C39" w:rsidP="00AE2592">
      <w:pPr>
        <w:numPr>
          <w:ilvl w:val="2"/>
          <w:numId w:val="4"/>
        </w:numPr>
        <w:suppressAutoHyphens w:val="0"/>
        <w:jc w:val="both"/>
        <w:rPr>
          <w:lang w:val="lv-LV"/>
        </w:rPr>
      </w:pPr>
      <w:proofErr w:type="spellStart"/>
      <w:r w:rsidRPr="003764BF">
        <w:rPr>
          <w:b/>
          <w:bCs/>
          <w:color w:val="000000"/>
          <w:lang w:eastAsia="lv-LV"/>
        </w:rPr>
        <w:t>Galvenais</w:t>
      </w:r>
      <w:proofErr w:type="spellEnd"/>
      <w:r w:rsidRPr="003764BF">
        <w:rPr>
          <w:b/>
          <w:bCs/>
          <w:color w:val="000000"/>
          <w:lang w:eastAsia="lv-LV"/>
        </w:rPr>
        <w:t xml:space="preserve"> </w:t>
      </w:r>
      <w:r w:rsidR="0082377E" w:rsidRPr="003764BF">
        <w:rPr>
          <w:b/>
          <w:bCs/>
          <w:color w:val="000000"/>
          <w:lang w:eastAsia="lv-LV"/>
        </w:rPr>
        <w:t xml:space="preserve">CPV </w:t>
      </w:r>
      <w:proofErr w:type="spellStart"/>
      <w:r w:rsidR="0082377E" w:rsidRPr="003764BF">
        <w:rPr>
          <w:b/>
          <w:bCs/>
          <w:color w:val="000000"/>
          <w:lang w:eastAsia="lv-LV"/>
        </w:rPr>
        <w:t>kods</w:t>
      </w:r>
      <w:proofErr w:type="spellEnd"/>
      <w:r w:rsidR="00CB748F" w:rsidRPr="003764BF">
        <w:rPr>
          <w:b/>
          <w:bCs/>
          <w:color w:val="000000"/>
          <w:lang w:eastAsia="lv-LV"/>
        </w:rPr>
        <w:t>:</w:t>
      </w:r>
      <w:r w:rsidR="0082377E" w:rsidRPr="003764BF">
        <w:rPr>
          <w:b/>
          <w:bCs/>
          <w:color w:val="000000"/>
          <w:lang w:eastAsia="lv-LV"/>
        </w:rPr>
        <w:t xml:space="preserve"> </w:t>
      </w:r>
      <w:r w:rsidR="00AE2592" w:rsidRPr="00AE2592">
        <w:rPr>
          <w:color w:val="000000"/>
          <w:spacing w:val="-1"/>
          <w:lang w:val="lv-LV"/>
        </w:rPr>
        <w:t xml:space="preserve">09310000-5 </w:t>
      </w:r>
      <w:r w:rsidR="00FE184C">
        <w:rPr>
          <w:color w:val="000000"/>
          <w:spacing w:val="-1"/>
          <w:lang w:val="lv-LV"/>
        </w:rPr>
        <w:t>(Elektrība</w:t>
      </w:r>
      <w:r w:rsidRPr="003764BF">
        <w:rPr>
          <w:color w:val="000000"/>
          <w:spacing w:val="-1"/>
          <w:lang w:val="lv-LV"/>
        </w:rPr>
        <w:t xml:space="preserve">). </w:t>
      </w:r>
    </w:p>
    <w:p w14:paraId="08F08500" w14:textId="696E66AB" w:rsidR="00DD1532" w:rsidRPr="006555BA" w:rsidRDefault="00DD1532" w:rsidP="006555BA">
      <w:pPr>
        <w:numPr>
          <w:ilvl w:val="2"/>
          <w:numId w:val="4"/>
        </w:numPr>
        <w:suppressAutoHyphens w:val="0"/>
        <w:jc w:val="both"/>
        <w:rPr>
          <w:lang w:val="lv-LV"/>
        </w:rPr>
      </w:pPr>
      <w:r w:rsidRPr="005757F4">
        <w:rPr>
          <w:b/>
          <w:bCs/>
          <w:lang w:val="lv-LV"/>
        </w:rPr>
        <w:t xml:space="preserve">Iepirkuma līgums (turpmāk arī Līgums): </w:t>
      </w:r>
      <w:r w:rsidRPr="005757F4">
        <w:rPr>
          <w:bCs/>
          <w:lang w:val="lv-LV"/>
        </w:rPr>
        <w:t>Konkursa rezultātā ar uzvarējušo Pretendentu</w:t>
      </w:r>
      <w:r w:rsidR="006F7A63">
        <w:rPr>
          <w:bCs/>
          <w:lang w:val="lv-LV"/>
        </w:rPr>
        <w:t xml:space="preserve"> katrā iepirkuma daļā</w:t>
      </w:r>
      <w:r w:rsidRPr="005757F4">
        <w:rPr>
          <w:bCs/>
          <w:lang w:val="lv-LV"/>
        </w:rPr>
        <w:t xml:space="preserve"> tiek noslēgts Līgums</w:t>
      </w:r>
      <w:r w:rsidR="006F7A63">
        <w:rPr>
          <w:bCs/>
          <w:lang w:val="lv-LV"/>
        </w:rPr>
        <w:t xml:space="preserve"> ar termiņu uz 36 (Trīsdesmit seši) mēneši</w:t>
      </w:r>
      <w:r>
        <w:rPr>
          <w:bCs/>
          <w:lang w:val="lv-LV"/>
        </w:rPr>
        <w:t xml:space="preserve"> </w:t>
      </w:r>
      <w:r w:rsidR="006F7A63">
        <w:rPr>
          <w:bCs/>
          <w:lang w:val="lv-LV"/>
        </w:rPr>
        <w:t>(</w:t>
      </w:r>
      <w:r w:rsidRPr="00136736">
        <w:rPr>
          <w:bCs/>
          <w:lang w:val="lv-LV"/>
        </w:rPr>
        <w:t>Līguma projekts pievienots Nolikuma pielikumā Nr.4</w:t>
      </w:r>
      <w:r w:rsidR="006F7A63">
        <w:rPr>
          <w:bCs/>
          <w:lang w:val="lv-LV"/>
        </w:rPr>
        <w:t>)</w:t>
      </w:r>
      <w:r w:rsidR="00AF3E3A">
        <w:rPr>
          <w:bCs/>
          <w:lang w:val="lv-LV"/>
        </w:rPr>
        <w:t xml:space="preserve"> par šajā punktā minētajām summām. Līgums būs spēkā 36 mēnešus</w:t>
      </w:r>
      <w:r w:rsidR="006F7A63">
        <w:rPr>
          <w:bCs/>
          <w:lang w:val="lv-LV"/>
        </w:rPr>
        <w:t xml:space="preserve"> vai līdz Līguma maksimālās summas sasniegšanai</w:t>
      </w:r>
      <w:r w:rsidR="00AF3E3A">
        <w:rPr>
          <w:bCs/>
          <w:lang w:val="lv-LV"/>
        </w:rPr>
        <w:t>, atkarībā, kurš nosacījums iestāsies pirmais</w:t>
      </w:r>
      <w:r w:rsidR="006F7A63">
        <w:rPr>
          <w:bCs/>
          <w:lang w:val="lv-LV"/>
        </w:rPr>
        <w:t xml:space="preserve">: </w:t>
      </w:r>
      <w:r w:rsidRPr="00136736">
        <w:rPr>
          <w:bCs/>
          <w:lang w:val="lv-LV"/>
        </w:rPr>
        <w:t xml:space="preserve"> </w:t>
      </w:r>
    </w:p>
    <w:p w14:paraId="1011F2A8" w14:textId="57DBCD0F" w:rsidR="003339E9" w:rsidRPr="003339E9" w:rsidRDefault="003339E9" w:rsidP="003339E9">
      <w:pPr>
        <w:pStyle w:val="ListParagraph"/>
        <w:numPr>
          <w:ilvl w:val="3"/>
          <w:numId w:val="4"/>
        </w:numPr>
        <w:jc w:val="both"/>
        <w:rPr>
          <w:color w:val="FF0000"/>
          <w:lang w:val="lv-LV"/>
        </w:rPr>
      </w:pPr>
      <w:r w:rsidRPr="003339E9">
        <w:rPr>
          <w:lang w:val="lv-LV"/>
        </w:rPr>
        <w:lastRenderedPageBreak/>
        <w:t>Iepirkuma 1.daļ</w:t>
      </w:r>
      <w:r w:rsidR="00107F32">
        <w:rPr>
          <w:lang w:val="lv-LV"/>
        </w:rPr>
        <w:t>ā</w:t>
      </w:r>
      <w:r>
        <w:rPr>
          <w:lang w:val="lv-LV"/>
        </w:rPr>
        <w:t xml:space="preserve"> “Elektroenerģijas piegāde Rīgas Tehniskās universitātes vajadzībām” - 1 500 000 EUR;</w:t>
      </w:r>
    </w:p>
    <w:p w14:paraId="1D910A01" w14:textId="0725C506" w:rsidR="003339E9" w:rsidRPr="003339E9" w:rsidRDefault="003339E9" w:rsidP="003339E9">
      <w:pPr>
        <w:pStyle w:val="ListParagraph"/>
        <w:numPr>
          <w:ilvl w:val="3"/>
          <w:numId w:val="4"/>
        </w:numPr>
        <w:jc w:val="both"/>
        <w:rPr>
          <w:color w:val="FF0000"/>
          <w:lang w:val="lv-LV"/>
        </w:rPr>
      </w:pPr>
      <w:r>
        <w:rPr>
          <w:lang w:val="lv-LV"/>
        </w:rPr>
        <w:t xml:space="preserve">Iepirkuma 2.daļā - “Elektroenerģijas piegāde </w:t>
      </w:r>
      <w:r w:rsidR="00DD1532">
        <w:rPr>
          <w:lang w:val="lv-LV"/>
        </w:rPr>
        <w:t>Latvijas U</w:t>
      </w:r>
      <w:r>
        <w:rPr>
          <w:lang w:val="lv-LV"/>
        </w:rPr>
        <w:t xml:space="preserve">niversitātes vajadzībām” </w:t>
      </w:r>
      <w:r w:rsidR="00846309">
        <w:rPr>
          <w:lang w:val="lv-LV"/>
        </w:rPr>
        <w:t>–</w:t>
      </w:r>
      <w:r>
        <w:rPr>
          <w:lang w:val="lv-LV"/>
        </w:rPr>
        <w:t xml:space="preserve"> </w:t>
      </w:r>
      <w:r w:rsidR="00846309">
        <w:rPr>
          <w:lang w:val="lv-LV"/>
        </w:rPr>
        <w:t>2 115 000</w:t>
      </w:r>
      <w:r>
        <w:rPr>
          <w:lang w:val="lv-LV"/>
        </w:rPr>
        <w:t xml:space="preserve"> EUR;</w:t>
      </w:r>
    </w:p>
    <w:p w14:paraId="2D535CA6" w14:textId="338B2EF5" w:rsidR="003339E9" w:rsidRPr="006F7A63" w:rsidRDefault="00DD1532" w:rsidP="00DD1532">
      <w:pPr>
        <w:pStyle w:val="ListParagraph"/>
        <w:numPr>
          <w:ilvl w:val="3"/>
          <w:numId w:val="4"/>
        </w:numPr>
        <w:jc w:val="both"/>
        <w:rPr>
          <w:color w:val="FF0000"/>
          <w:lang w:val="lv-LV"/>
        </w:rPr>
      </w:pPr>
      <w:r>
        <w:rPr>
          <w:lang w:val="lv-LV"/>
        </w:rPr>
        <w:t xml:space="preserve">Iepirkuma 3.daļā - “Elektroenerģijas piegāde Rīgas Stradiņa universitātes vajadzībām” </w:t>
      </w:r>
      <w:r w:rsidR="000B7E11">
        <w:rPr>
          <w:lang w:val="lv-LV"/>
        </w:rPr>
        <w:t>–</w:t>
      </w:r>
      <w:r>
        <w:rPr>
          <w:lang w:val="lv-LV"/>
        </w:rPr>
        <w:t xml:space="preserve"> </w:t>
      </w:r>
      <w:r w:rsidR="00E8486A">
        <w:rPr>
          <w:lang w:val="lv-LV"/>
        </w:rPr>
        <w:t>606</w:t>
      </w:r>
      <w:r w:rsidR="000B7E11">
        <w:rPr>
          <w:lang w:val="lv-LV"/>
        </w:rPr>
        <w:t xml:space="preserve"> </w:t>
      </w:r>
      <w:r w:rsidR="00E8486A">
        <w:rPr>
          <w:lang w:val="lv-LV"/>
        </w:rPr>
        <w:t>300</w:t>
      </w:r>
      <w:r w:rsidR="006F7A63">
        <w:rPr>
          <w:lang w:val="lv-LV"/>
        </w:rPr>
        <w:t>EUR.</w:t>
      </w:r>
    </w:p>
    <w:p w14:paraId="2E22E4B7" w14:textId="475579E9" w:rsidR="006F7A63" w:rsidRPr="002F2ED2" w:rsidRDefault="006F7A63" w:rsidP="006F7A63">
      <w:pPr>
        <w:numPr>
          <w:ilvl w:val="2"/>
          <w:numId w:val="4"/>
        </w:numPr>
        <w:suppressAutoHyphens w:val="0"/>
        <w:jc w:val="both"/>
        <w:rPr>
          <w:color w:val="FF0000"/>
          <w:lang w:val="lv-LV"/>
        </w:rPr>
      </w:pPr>
      <w:r w:rsidRPr="00D90B3C">
        <w:rPr>
          <w:b/>
          <w:lang w:val="lv-LV"/>
        </w:rPr>
        <w:t xml:space="preserve">Iepirkuma priekšmeta apjoms: </w:t>
      </w:r>
      <w:r w:rsidR="00107F32">
        <w:rPr>
          <w:lang w:val="lv-LV"/>
        </w:rPr>
        <w:t xml:space="preserve"> Plānotais</w:t>
      </w:r>
      <w:r w:rsidR="002F2ED2">
        <w:rPr>
          <w:lang w:val="lv-LV"/>
        </w:rPr>
        <w:t xml:space="preserve"> </w:t>
      </w:r>
      <w:proofErr w:type="spellStart"/>
      <w:r w:rsidR="002F2ED2">
        <w:rPr>
          <w:lang w:val="lv-LV"/>
        </w:rPr>
        <w:t>elektronerģijas</w:t>
      </w:r>
      <w:proofErr w:type="spellEnd"/>
      <w:r w:rsidR="002F2ED2">
        <w:rPr>
          <w:lang w:val="lv-LV"/>
        </w:rPr>
        <w:t xml:space="preserve"> iepirkuma</w:t>
      </w:r>
      <w:r w:rsidR="00107F32">
        <w:rPr>
          <w:lang w:val="lv-LV"/>
        </w:rPr>
        <w:t xml:space="preserve"> apjoms Līguma darbības</w:t>
      </w:r>
      <w:r w:rsidRPr="00D90B3C">
        <w:rPr>
          <w:lang w:val="lv-LV"/>
        </w:rPr>
        <w:t xml:space="preserve"> periodā</w:t>
      </w:r>
      <w:r w:rsidR="00107F32">
        <w:rPr>
          <w:lang w:val="lv-LV"/>
        </w:rPr>
        <w:t xml:space="preserve"> ir: </w:t>
      </w:r>
      <w:r w:rsidRPr="00D90B3C">
        <w:rPr>
          <w:lang w:val="lv-LV"/>
        </w:rPr>
        <w:t xml:space="preserve"> </w:t>
      </w:r>
    </w:p>
    <w:p w14:paraId="6CB518E8" w14:textId="3A996FA0" w:rsidR="002F2ED2" w:rsidRPr="002F2ED2" w:rsidRDefault="002F2ED2" w:rsidP="002F2ED2">
      <w:pPr>
        <w:pStyle w:val="ListParagraph"/>
        <w:numPr>
          <w:ilvl w:val="3"/>
          <w:numId w:val="4"/>
        </w:numPr>
        <w:jc w:val="both"/>
        <w:rPr>
          <w:color w:val="FF0000"/>
          <w:lang w:val="lv-LV"/>
        </w:rPr>
      </w:pPr>
      <w:r w:rsidRPr="003339E9">
        <w:rPr>
          <w:lang w:val="lv-LV"/>
        </w:rPr>
        <w:t>Iepirkuma 1.daļ</w:t>
      </w:r>
      <w:r>
        <w:rPr>
          <w:lang w:val="lv-LV"/>
        </w:rPr>
        <w:t xml:space="preserve">ā “Elektroenerģijas piegāde Rīgas Tehniskās universitātes vajadzībām” -  32 055 </w:t>
      </w:r>
      <w:proofErr w:type="spellStart"/>
      <w:r>
        <w:rPr>
          <w:lang w:val="lv-LV"/>
        </w:rPr>
        <w:t>MWh</w:t>
      </w:r>
      <w:proofErr w:type="spellEnd"/>
      <w:r>
        <w:rPr>
          <w:lang w:val="lv-LV"/>
        </w:rPr>
        <w:t>;</w:t>
      </w:r>
    </w:p>
    <w:p w14:paraId="7C6382B0" w14:textId="041629CA" w:rsidR="002F2ED2" w:rsidRPr="003339E9" w:rsidRDefault="002F2ED2" w:rsidP="002F2ED2">
      <w:pPr>
        <w:pStyle w:val="ListParagraph"/>
        <w:numPr>
          <w:ilvl w:val="3"/>
          <w:numId w:val="4"/>
        </w:numPr>
        <w:jc w:val="both"/>
        <w:rPr>
          <w:color w:val="FF0000"/>
          <w:lang w:val="lv-LV"/>
        </w:rPr>
      </w:pPr>
      <w:r>
        <w:rPr>
          <w:lang w:val="lv-LV"/>
        </w:rPr>
        <w:t xml:space="preserve">Iepirkuma 2.daļā - “Elektroenerģijas piegāde Latvijas Universitātes vajadzībām” </w:t>
      </w:r>
      <w:r w:rsidR="00AF43C3">
        <w:rPr>
          <w:lang w:val="lv-LV"/>
        </w:rPr>
        <w:t>–</w:t>
      </w:r>
      <w:r>
        <w:rPr>
          <w:lang w:val="lv-LV"/>
        </w:rPr>
        <w:t xml:space="preserve"> </w:t>
      </w:r>
      <w:r w:rsidR="00AF43C3">
        <w:rPr>
          <w:lang w:val="lv-LV"/>
        </w:rPr>
        <w:t>37 090</w:t>
      </w:r>
      <w:r>
        <w:rPr>
          <w:lang w:val="lv-LV"/>
        </w:rPr>
        <w:t xml:space="preserve"> </w:t>
      </w:r>
      <w:proofErr w:type="spellStart"/>
      <w:r>
        <w:rPr>
          <w:lang w:val="lv-LV"/>
        </w:rPr>
        <w:t>MWh</w:t>
      </w:r>
      <w:proofErr w:type="spellEnd"/>
      <w:r>
        <w:rPr>
          <w:lang w:val="lv-LV"/>
        </w:rPr>
        <w:t>;</w:t>
      </w:r>
    </w:p>
    <w:p w14:paraId="26A9AFE8" w14:textId="21B236EA" w:rsidR="002F2ED2" w:rsidRPr="002F2ED2" w:rsidRDefault="002F2ED2" w:rsidP="002F2ED2">
      <w:pPr>
        <w:pStyle w:val="ListParagraph"/>
        <w:numPr>
          <w:ilvl w:val="3"/>
          <w:numId w:val="4"/>
        </w:numPr>
        <w:jc w:val="both"/>
        <w:rPr>
          <w:color w:val="FF0000"/>
          <w:lang w:val="lv-LV"/>
        </w:rPr>
      </w:pPr>
      <w:r>
        <w:rPr>
          <w:lang w:val="lv-LV"/>
        </w:rPr>
        <w:t xml:space="preserve">Iepirkuma 3.daļā - “Elektroenerģijas piegāde Rīgas Stradiņa universitātes vajadzībām” </w:t>
      </w:r>
      <w:r w:rsidR="000B7E11">
        <w:rPr>
          <w:lang w:val="lv-LV"/>
        </w:rPr>
        <w:t>–</w:t>
      </w:r>
      <w:r>
        <w:rPr>
          <w:lang w:val="lv-LV"/>
        </w:rPr>
        <w:t xml:space="preserve"> </w:t>
      </w:r>
      <w:r w:rsidR="00E8486A">
        <w:rPr>
          <w:lang w:val="lv-LV"/>
        </w:rPr>
        <w:t>14</w:t>
      </w:r>
      <w:r w:rsidR="005E2042">
        <w:rPr>
          <w:lang w:val="lv-LV"/>
        </w:rPr>
        <w:t> </w:t>
      </w:r>
      <w:r w:rsidR="00E8486A">
        <w:rPr>
          <w:lang w:val="lv-LV"/>
        </w:rPr>
        <w:t>100</w:t>
      </w:r>
      <w:r w:rsidR="005E2042">
        <w:rPr>
          <w:lang w:val="lv-LV"/>
        </w:rPr>
        <w:t xml:space="preserve"> </w:t>
      </w:r>
      <w:proofErr w:type="spellStart"/>
      <w:r>
        <w:rPr>
          <w:lang w:val="lv-LV"/>
        </w:rPr>
        <w:t>MWh</w:t>
      </w:r>
      <w:proofErr w:type="spellEnd"/>
      <w:r>
        <w:rPr>
          <w:lang w:val="lv-LV"/>
        </w:rPr>
        <w:t>.</w:t>
      </w:r>
    </w:p>
    <w:p w14:paraId="520D9C80" w14:textId="1C3AB01F" w:rsidR="00CB748F" w:rsidRPr="005757F4" w:rsidRDefault="00A221F2" w:rsidP="00633244">
      <w:pPr>
        <w:numPr>
          <w:ilvl w:val="2"/>
          <w:numId w:val="4"/>
        </w:numPr>
        <w:suppressAutoHyphens w:val="0"/>
        <w:jc w:val="both"/>
        <w:rPr>
          <w:lang w:val="lv-LV"/>
        </w:rPr>
      </w:pPr>
      <w:r w:rsidRPr="005757F4">
        <w:rPr>
          <w:b/>
          <w:lang w:val="lv-LV"/>
        </w:rPr>
        <w:t>Preces piegādes vieta</w:t>
      </w:r>
      <w:r w:rsidR="002A19B0">
        <w:rPr>
          <w:b/>
          <w:lang w:val="lv-LV"/>
        </w:rPr>
        <w:t>s</w:t>
      </w:r>
      <w:r w:rsidR="00382393" w:rsidRPr="005757F4">
        <w:rPr>
          <w:lang w:val="lv-LV"/>
        </w:rPr>
        <w:t>:</w:t>
      </w:r>
      <w:r w:rsidR="00EE4EF4" w:rsidRPr="005757F4">
        <w:rPr>
          <w:lang w:val="lv-LV"/>
        </w:rPr>
        <w:t xml:space="preserve"> </w:t>
      </w:r>
      <w:r w:rsidR="002A19B0">
        <w:rPr>
          <w:lang w:val="lv-LV"/>
        </w:rPr>
        <w:t>Pasūtītāja objekti visā Latvijas Republikas teritorijā</w:t>
      </w:r>
      <w:r w:rsidR="00AF43C3">
        <w:rPr>
          <w:lang w:val="lv-LV"/>
        </w:rPr>
        <w:t>.</w:t>
      </w:r>
    </w:p>
    <w:p w14:paraId="1EA3460E" w14:textId="0CFDB4D4" w:rsidR="004F0691" w:rsidRPr="00D15BFE" w:rsidRDefault="004F0691" w:rsidP="00633244">
      <w:pPr>
        <w:numPr>
          <w:ilvl w:val="2"/>
          <w:numId w:val="4"/>
        </w:numPr>
        <w:suppressAutoHyphens w:val="0"/>
        <w:ind w:hanging="721"/>
        <w:jc w:val="both"/>
        <w:rPr>
          <w:lang w:val="lv-LV"/>
        </w:rPr>
      </w:pPr>
      <w:r w:rsidRPr="005757F4">
        <w:rPr>
          <w:b/>
          <w:lang w:val="lv-LV"/>
        </w:rPr>
        <w:t xml:space="preserve">Norēķinu kārtība: </w:t>
      </w:r>
      <w:r w:rsidR="0035239E" w:rsidRPr="005757F4">
        <w:rPr>
          <w:lang w:val="lv-LV"/>
        </w:rPr>
        <w:t>norēķinu kārtība ir noteikta iepirkuma</w:t>
      </w:r>
      <w:r w:rsidR="00C61234" w:rsidRPr="005757F4">
        <w:rPr>
          <w:lang w:val="lv-LV"/>
        </w:rPr>
        <w:t xml:space="preserve"> Līguma projektā</w:t>
      </w:r>
      <w:r w:rsidR="002F2ED2">
        <w:rPr>
          <w:lang w:val="lv-LV"/>
        </w:rPr>
        <w:t xml:space="preserve">. </w:t>
      </w:r>
      <w:r w:rsidR="00633244" w:rsidRPr="005757F4">
        <w:rPr>
          <w:lang w:val="lv-LV"/>
        </w:rPr>
        <w:t xml:space="preserve"> </w:t>
      </w:r>
    </w:p>
    <w:p w14:paraId="718B349F" w14:textId="3C8E4591" w:rsidR="00216295" w:rsidRDefault="002673E4" w:rsidP="00633244">
      <w:pPr>
        <w:numPr>
          <w:ilvl w:val="2"/>
          <w:numId w:val="4"/>
        </w:numPr>
        <w:tabs>
          <w:tab w:val="left" w:pos="567"/>
        </w:tabs>
        <w:suppressAutoHyphens w:val="0"/>
        <w:jc w:val="both"/>
        <w:rPr>
          <w:lang w:val="lv-LV"/>
        </w:rPr>
      </w:pPr>
      <w:r w:rsidRPr="002F2ED2">
        <w:rPr>
          <w:b/>
          <w:lang w:val="lv-LV"/>
        </w:rPr>
        <w:t>Piegādātājs var iesniegt vienu piedāvājuma variantu</w:t>
      </w:r>
      <w:r w:rsidR="007B7902" w:rsidRPr="002F2ED2">
        <w:rPr>
          <w:b/>
          <w:lang w:val="lv-LV"/>
        </w:rPr>
        <w:t xml:space="preserve"> </w:t>
      </w:r>
      <w:r w:rsidR="001A1B10" w:rsidRPr="002F2ED2">
        <w:rPr>
          <w:b/>
          <w:lang w:val="lv-LV"/>
        </w:rPr>
        <w:t xml:space="preserve">vienā iepirkuma priekšmeta daļā, vai </w:t>
      </w:r>
      <w:r w:rsidR="00AA390D">
        <w:rPr>
          <w:b/>
          <w:lang w:val="lv-LV"/>
        </w:rPr>
        <w:t>vairākās</w:t>
      </w:r>
      <w:r w:rsidR="00AA390D" w:rsidRPr="002F2ED2">
        <w:rPr>
          <w:b/>
          <w:lang w:val="lv-LV"/>
        </w:rPr>
        <w:t xml:space="preserve"> </w:t>
      </w:r>
      <w:r w:rsidR="001A1B10" w:rsidRPr="002F2ED2">
        <w:rPr>
          <w:b/>
          <w:lang w:val="lv-LV"/>
        </w:rPr>
        <w:t>iepirkuma priekšmeta daļās</w:t>
      </w:r>
      <w:r w:rsidRPr="002F2ED2">
        <w:rPr>
          <w:b/>
          <w:lang w:val="lv-LV"/>
        </w:rPr>
        <w:t>. Jāiesniedz</w:t>
      </w:r>
      <w:r w:rsidRPr="005757F4">
        <w:rPr>
          <w:b/>
          <w:lang w:val="lv-LV"/>
        </w:rPr>
        <w:t xml:space="preserve"> pilnībā piedāvāts iepirkuma priekšmeta apjoms.</w:t>
      </w:r>
      <w:r w:rsidR="00D038C9" w:rsidRPr="005757F4">
        <w:rPr>
          <w:lang w:val="lv-LV"/>
        </w:rPr>
        <w:t xml:space="preserve"> </w:t>
      </w:r>
    </w:p>
    <w:p w14:paraId="3FCAEDB9" w14:textId="0F722175" w:rsidR="0063255D" w:rsidRPr="005757F4" w:rsidRDefault="00EB661C" w:rsidP="00633244">
      <w:pPr>
        <w:numPr>
          <w:ilvl w:val="2"/>
          <w:numId w:val="4"/>
        </w:numPr>
        <w:tabs>
          <w:tab w:val="left" w:pos="567"/>
        </w:tabs>
        <w:suppressAutoHyphens w:val="0"/>
        <w:jc w:val="both"/>
        <w:rPr>
          <w:lang w:val="lv-LV"/>
        </w:rPr>
      </w:pPr>
      <w:r w:rsidRPr="005757F4">
        <w:rPr>
          <w:lang w:val="lv-LV"/>
        </w:rPr>
        <w:t>Iespējamā inflācija, tirgus apstākļu maiņa vai jebkuri citi apstākļi nevar būt par pamatu</w:t>
      </w:r>
      <w:r w:rsidR="00183512">
        <w:rPr>
          <w:lang w:val="lv-LV"/>
        </w:rPr>
        <w:t xml:space="preserve"> Pretendenta piedāvātās</w:t>
      </w:r>
      <w:r w:rsidRPr="005757F4">
        <w:rPr>
          <w:lang w:val="lv-LV"/>
        </w:rPr>
        <w:t xml:space="preserve"> </w:t>
      </w:r>
      <w:r w:rsidR="00183512">
        <w:rPr>
          <w:lang w:val="lv-LV"/>
        </w:rPr>
        <w:t>Elektrības pārdošanas</w:t>
      </w:r>
      <w:r w:rsidR="00B93C31" w:rsidRPr="005757F4">
        <w:rPr>
          <w:lang w:val="lv-LV"/>
        </w:rPr>
        <w:t xml:space="preserve"> </w:t>
      </w:r>
      <w:r w:rsidR="00183512">
        <w:rPr>
          <w:lang w:val="lv-LV"/>
        </w:rPr>
        <w:t>cenas</w:t>
      </w:r>
      <w:r w:rsidR="00C55946" w:rsidRPr="005757F4">
        <w:rPr>
          <w:lang w:val="lv-LV"/>
        </w:rPr>
        <w:t xml:space="preserve">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63850335"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 xml:space="preserve">tikai </w:t>
      </w:r>
      <w:proofErr w:type="spellStart"/>
      <w:r w:rsidR="005E2042">
        <w:rPr>
          <w:lang w:val="lv-LV"/>
        </w:rPr>
        <w:t>elektronenerģijas</w:t>
      </w:r>
      <w:proofErr w:type="spellEnd"/>
      <w:r w:rsidR="005E2042">
        <w:rPr>
          <w:lang w:val="lv-LV"/>
        </w:rPr>
        <w:t xml:space="preserve"> </w:t>
      </w:r>
      <w:r w:rsidR="00183512">
        <w:rPr>
          <w:lang w:val="lv-LV"/>
        </w:rPr>
        <w:t xml:space="preserve">pārdošanas </w:t>
      </w:r>
      <w:r w:rsidR="006977F5" w:rsidRPr="005757F4">
        <w:rPr>
          <w:lang w:val="lv-LV"/>
        </w:rPr>
        <w:t>cenu</w:t>
      </w:r>
      <w:r w:rsidR="00183512">
        <w:rPr>
          <w:lang w:val="lv-LV"/>
        </w:rPr>
        <w:t xml:space="preserve"> par vienu </w:t>
      </w:r>
      <w:proofErr w:type="spellStart"/>
      <w:r w:rsidR="00183512">
        <w:rPr>
          <w:lang w:val="lv-LV"/>
        </w:rPr>
        <w:t>MWh</w:t>
      </w:r>
      <w:proofErr w:type="spellEnd"/>
      <w:r w:rsidR="005E2042">
        <w:rPr>
          <w:lang w:val="lv-LV"/>
        </w:rPr>
        <w:t xml:space="preserve"> (atbilstoši Nolikuma 3.pielikumā noteiktajam).</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92D39EA"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36657F">
        <w:rPr>
          <w:lang w:val="lv-LV"/>
        </w:rPr>
        <w:t>vecākā iepirkumu speciāliste Iveta</w:t>
      </w:r>
      <w:r w:rsidR="0036115E">
        <w:rPr>
          <w:lang w:val="lv-LV"/>
        </w:rPr>
        <w:t xml:space="preserve"> </w:t>
      </w:r>
      <w:r w:rsidR="0036657F">
        <w:rPr>
          <w:lang w:val="lv-LV"/>
        </w:rPr>
        <w:t>Benga</w:t>
      </w:r>
      <w:r w:rsidRPr="005757F4">
        <w:rPr>
          <w:lang w:val="lv-LV"/>
        </w:rPr>
        <w:t>, tālrunis: 6708</w:t>
      </w:r>
      <w:r w:rsidR="0036657F">
        <w:rPr>
          <w:lang w:val="lv-LV"/>
        </w:rPr>
        <w:t>767</w:t>
      </w:r>
      <w:r w:rsidRPr="005757F4">
        <w:rPr>
          <w:lang w:val="lv-LV"/>
        </w:rPr>
        <w:t xml:space="preserve">, e-pasts: </w:t>
      </w:r>
      <w:hyperlink r:id="rId10" w:history="1">
        <w:r w:rsidR="0036657F" w:rsidRPr="0076710A">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w:t>
      </w:r>
      <w:r w:rsidR="00CE41E2" w:rsidRPr="005757F4">
        <w:rPr>
          <w:lang w:val="lv-LV"/>
        </w:rPr>
        <w:lastRenderedPageBreak/>
        <w:t>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7D6B0310"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467889">
        <w:rPr>
          <w:b/>
          <w:lang w:val="lv-LV"/>
        </w:rPr>
        <w:t>201</w:t>
      </w:r>
      <w:r w:rsidR="00EF217E" w:rsidRPr="00467889">
        <w:rPr>
          <w:b/>
          <w:lang w:val="lv-LV"/>
        </w:rPr>
        <w:t>8</w:t>
      </w:r>
      <w:r w:rsidR="00C3193A" w:rsidRPr="00467889">
        <w:rPr>
          <w:b/>
          <w:lang w:val="lv-LV"/>
        </w:rPr>
        <w:t xml:space="preserve">.gada </w:t>
      </w:r>
      <w:r w:rsidR="00467889" w:rsidRPr="00467889">
        <w:rPr>
          <w:b/>
          <w:lang w:val="lv-LV"/>
        </w:rPr>
        <w:t>21</w:t>
      </w:r>
      <w:r w:rsidR="00CB5ACF">
        <w:rPr>
          <w:b/>
          <w:lang w:val="lv-LV"/>
        </w:rPr>
        <w:t>. maija</w:t>
      </w:r>
      <w:r w:rsidRPr="005757F4">
        <w:rPr>
          <w:b/>
          <w:lang w:val="lv-LV"/>
        </w:rPr>
        <w:t xml:space="preserve"> 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49CFE671"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467889">
        <w:rPr>
          <w:b/>
          <w:lang w:val="lv-LV"/>
        </w:rPr>
        <w:t>2018</w:t>
      </w:r>
      <w:r w:rsidR="00E93B0D" w:rsidRPr="00467889">
        <w:rPr>
          <w:b/>
          <w:lang w:val="lv-LV"/>
        </w:rPr>
        <w:t>.</w:t>
      </w:r>
      <w:r w:rsidR="00D7134F" w:rsidRPr="00467889">
        <w:rPr>
          <w:b/>
          <w:lang w:val="lv-LV"/>
        </w:rPr>
        <w:t xml:space="preserve"> </w:t>
      </w:r>
      <w:r w:rsidR="00E93B0D" w:rsidRPr="00467889">
        <w:rPr>
          <w:b/>
          <w:lang w:val="lv-LV"/>
        </w:rPr>
        <w:t xml:space="preserve">gada </w:t>
      </w:r>
      <w:r w:rsidR="00467889" w:rsidRPr="00467889">
        <w:rPr>
          <w:b/>
          <w:lang w:val="lv-LV"/>
        </w:rPr>
        <w:t>21</w:t>
      </w:r>
      <w:r w:rsidR="00CB5ACF">
        <w:rPr>
          <w:b/>
          <w:lang w:val="lv-LV"/>
        </w:rPr>
        <w:t>. maijā</w:t>
      </w:r>
      <w:r w:rsidR="009449E8" w:rsidRPr="005757F4">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bookmarkStart w:id="0" w:name="_GoBack"/>
      <w:bookmarkEnd w:id="0"/>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lastRenderedPageBreak/>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4943"/>
      </w:tblGrid>
      <w:tr w:rsidR="00FB5FF2" w:rsidRPr="00AF3E3A" w14:paraId="1AC45199" w14:textId="77777777" w:rsidTr="009A377F">
        <w:trPr>
          <w:trHeight w:val="781"/>
        </w:trPr>
        <w:tc>
          <w:tcPr>
            <w:tcW w:w="42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9A377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9A377F">
              <w:rPr>
                <w:rFonts w:ascii="Times New Roman" w:hAnsi="Times New Roman" w:cs="Times New Roman"/>
                <w:sz w:val="22"/>
                <w:szCs w:val="22"/>
              </w:rPr>
              <w:t>Pretendentam ir jāatbilst šādām prasībām:</w:t>
            </w:r>
          </w:p>
        </w:tc>
        <w:tc>
          <w:tcPr>
            <w:tcW w:w="49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9A377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9A377F">
              <w:rPr>
                <w:rFonts w:ascii="Times New Roman" w:hAnsi="Times New Roman" w:cs="Times New Roman"/>
                <w:sz w:val="22"/>
                <w:szCs w:val="22"/>
              </w:rPr>
              <w:t>Lai pierādītu atbilstību Pasūtītāja noteiktajām prasībām, Pretendentam jāiesniedz šādi</w:t>
            </w:r>
            <w:r w:rsidRPr="009A377F">
              <w:rPr>
                <w:rFonts w:ascii="Times New Roman" w:hAnsi="Times New Roman" w:cs="Times New Roman"/>
                <w:b/>
                <w:bCs/>
                <w:sz w:val="22"/>
                <w:szCs w:val="22"/>
              </w:rPr>
              <w:t xml:space="preserve"> prasību apliecinošie dokumenti:</w:t>
            </w:r>
          </w:p>
        </w:tc>
      </w:tr>
      <w:tr w:rsidR="00FB5FF2" w:rsidRPr="00AF3E3A" w14:paraId="65416E47" w14:textId="77777777" w:rsidTr="009A377F">
        <w:trPr>
          <w:trHeight w:val="1295"/>
        </w:trPr>
        <w:tc>
          <w:tcPr>
            <w:tcW w:w="4228" w:type="dxa"/>
            <w:tcBorders>
              <w:top w:val="single" w:sz="12" w:space="0" w:color="auto"/>
            </w:tcBorders>
            <w:shd w:val="clear" w:color="auto" w:fill="auto"/>
          </w:tcPr>
          <w:p w14:paraId="787B09DC" w14:textId="77777777" w:rsidR="00FB5FF2" w:rsidRPr="009A377F" w:rsidRDefault="00FB5FF2" w:rsidP="00B52400">
            <w:pPr>
              <w:pStyle w:val="ListParagraph"/>
              <w:ind w:left="34"/>
              <w:jc w:val="both"/>
              <w:rPr>
                <w:sz w:val="22"/>
                <w:szCs w:val="22"/>
                <w:lang w:val="lv-LV"/>
              </w:rPr>
            </w:pPr>
            <w:r w:rsidRPr="009A377F">
              <w:rPr>
                <w:sz w:val="22"/>
                <w:szCs w:val="22"/>
                <w:lang w:val="lv-LV"/>
              </w:rPr>
              <w:t xml:space="preserve">4.1.1. Pretendents piekrīt nolikuma noteikumiem. </w:t>
            </w:r>
          </w:p>
        </w:tc>
        <w:tc>
          <w:tcPr>
            <w:tcW w:w="4943" w:type="dxa"/>
            <w:tcBorders>
              <w:top w:val="single" w:sz="12" w:space="0" w:color="auto"/>
            </w:tcBorders>
            <w:shd w:val="clear" w:color="auto" w:fill="auto"/>
          </w:tcPr>
          <w:p w14:paraId="23362E5E" w14:textId="77777777" w:rsidR="00FB5FF2" w:rsidRPr="009A377F" w:rsidRDefault="00FB5FF2" w:rsidP="00B52400">
            <w:pPr>
              <w:pStyle w:val="ListParagraph"/>
              <w:tabs>
                <w:tab w:val="left" w:pos="1440"/>
              </w:tabs>
              <w:suppressAutoHyphens/>
              <w:ind w:left="0"/>
              <w:contextualSpacing w:val="0"/>
              <w:jc w:val="both"/>
              <w:rPr>
                <w:sz w:val="22"/>
                <w:szCs w:val="22"/>
                <w:lang w:val="lv-LV"/>
              </w:rPr>
            </w:pPr>
            <w:r w:rsidRPr="009A377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9A377F">
                <w:rPr>
                  <w:sz w:val="22"/>
                  <w:szCs w:val="22"/>
                  <w:lang w:val="lv-LV"/>
                </w:rPr>
                <w:t>nolikuma</w:t>
              </w:r>
            </w:smartTag>
            <w:r w:rsidRPr="009A377F">
              <w:rPr>
                <w:sz w:val="22"/>
                <w:szCs w:val="22"/>
                <w:lang w:val="lv-LV"/>
              </w:rPr>
              <w:t xml:space="preserve"> pielikumam Nr.1 – Pieteikuma vēstules forma. </w:t>
            </w:r>
          </w:p>
          <w:p w14:paraId="709D7FEC" w14:textId="77777777" w:rsidR="00FB5FF2" w:rsidRPr="009A377F" w:rsidRDefault="00FB5FF2" w:rsidP="00B52400">
            <w:pPr>
              <w:pStyle w:val="ListParagraph"/>
              <w:tabs>
                <w:tab w:val="left" w:pos="1440"/>
              </w:tabs>
              <w:suppressAutoHyphens/>
              <w:ind w:left="0"/>
              <w:contextualSpacing w:val="0"/>
              <w:jc w:val="both"/>
              <w:rPr>
                <w:sz w:val="22"/>
                <w:szCs w:val="22"/>
                <w:lang w:val="lv-LV"/>
              </w:rPr>
            </w:pPr>
            <w:r w:rsidRPr="009A377F">
              <w:rPr>
                <w:sz w:val="22"/>
                <w:szCs w:val="22"/>
                <w:lang w:val="lv-LV"/>
              </w:rPr>
              <w:t>Ja piedāvājumu iesniedz personu apvienība, visi apvienības dalībnieki paraksta pieteikumu par piedalīšanos iepirkumā.</w:t>
            </w:r>
          </w:p>
        </w:tc>
      </w:tr>
      <w:tr w:rsidR="00FB5FF2" w:rsidRPr="009A377F" w14:paraId="4FD64829" w14:textId="77777777" w:rsidTr="009A377F">
        <w:trPr>
          <w:trHeight w:val="538"/>
        </w:trPr>
        <w:tc>
          <w:tcPr>
            <w:tcW w:w="4228" w:type="dxa"/>
            <w:tcBorders>
              <w:top w:val="single" w:sz="12" w:space="0" w:color="auto"/>
            </w:tcBorders>
            <w:shd w:val="clear" w:color="auto" w:fill="auto"/>
          </w:tcPr>
          <w:p w14:paraId="1A308937" w14:textId="77777777" w:rsidR="00FB5FF2" w:rsidRPr="009A377F" w:rsidRDefault="00FB5FF2" w:rsidP="00B52400">
            <w:pPr>
              <w:pStyle w:val="ListParagraph"/>
              <w:ind w:left="34"/>
              <w:jc w:val="both"/>
              <w:rPr>
                <w:sz w:val="22"/>
                <w:szCs w:val="22"/>
                <w:lang w:val="lv-LV"/>
              </w:rPr>
            </w:pPr>
            <w:r w:rsidRPr="009A377F">
              <w:rPr>
                <w:sz w:val="22"/>
                <w:szCs w:val="22"/>
                <w:lang w:val="lv-LV"/>
              </w:rPr>
              <w:t>4.1.2. Pretendenta pārstāvim, kas parakstījis piedāvājuma dokumentus, ir pārstāvības (paraksta) tiesības.</w:t>
            </w:r>
          </w:p>
          <w:p w14:paraId="530CBA47" w14:textId="77777777" w:rsidR="00FB5FF2" w:rsidRPr="009A377F" w:rsidRDefault="00FB5FF2" w:rsidP="00B52400">
            <w:pPr>
              <w:pStyle w:val="ListParagraph"/>
              <w:ind w:left="34"/>
              <w:jc w:val="both"/>
              <w:rPr>
                <w:sz w:val="22"/>
                <w:szCs w:val="22"/>
                <w:lang w:val="lv-LV"/>
              </w:rPr>
            </w:pPr>
          </w:p>
        </w:tc>
        <w:tc>
          <w:tcPr>
            <w:tcW w:w="4943" w:type="dxa"/>
            <w:tcBorders>
              <w:top w:val="single" w:sz="12" w:space="0" w:color="auto"/>
            </w:tcBorders>
            <w:shd w:val="clear" w:color="auto" w:fill="auto"/>
          </w:tcPr>
          <w:p w14:paraId="2A531195" w14:textId="77777777" w:rsidR="00FB5FF2" w:rsidRPr="009A377F" w:rsidRDefault="00FB5FF2" w:rsidP="00B52400">
            <w:pPr>
              <w:pStyle w:val="ListParagraph"/>
              <w:tabs>
                <w:tab w:val="left" w:pos="1440"/>
              </w:tabs>
              <w:suppressAutoHyphens/>
              <w:ind w:left="0"/>
              <w:contextualSpacing w:val="0"/>
              <w:jc w:val="both"/>
              <w:rPr>
                <w:sz w:val="22"/>
                <w:szCs w:val="22"/>
                <w:lang w:val="lv-LV"/>
              </w:rPr>
            </w:pPr>
            <w:r w:rsidRPr="009A377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w:t>
            </w:r>
            <w:r w:rsidRPr="009A377F">
              <w:rPr>
                <w:sz w:val="22"/>
                <w:szCs w:val="22"/>
                <w:lang w:val="lv-LV"/>
              </w:rPr>
              <w:lastRenderedPageBreak/>
              <w:t xml:space="preserve">apliecina, ka pilnvaras devējam ir Pretendenta paraksta (pārstāvības) tiesības. </w:t>
            </w:r>
          </w:p>
        </w:tc>
      </w:tr>
      <w:tr w:rsidR="00FB5FF2" w:rsidRPr="009A377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9A377F" w:rsidRDefault="00FB5FF2" w:rsidP="00B52400">
            <w:pPr>
              <w:pStyle w:val="ListParagraph"/>
              <w:tabs>
                <w:tab w:val="left" w:pos="1440"/>
              </w:tabs>
              <w:suppressAutoHyphens/>
              <w:ind w:left="0"/>
              <w:contextualSpacing w:val="0"/>
              <w:jc w:val="center"/>
              <w:rPr>
                <w:b/>
                <w:sz w:val="22"/>
                <w:szCs w:val="22"/>
                <w:lang w:val="lv-LV"/>
              </w:rPr>
            </w:pPr>
            <w:r w:rsidRPr="009A377F">
              <w:rPr>
                <w:b/>
                <w:sz w:val="22"/>
                <w:szCs w:val="22"/>
                <w:lang w:val="lv-LV"/>
              </w:rPr>
              <w:lastRenderedPageBreak/>
              <w:t>Atbilstība profesionālās darbības veikšanai</w:t>
            </w:r>
          </w:p>
        </w:tc>
      </w:tr>
      <w:tr w:rsidR="00FB5FF2" w:rsidRPr="00AF3E3A" w14:paraId="572B03B2" w14:textId="77777777" w:rsidTr="009A377F">
        <w:trPr>
          <w:trHeight w:val="558"/>
        </w:trPr>
        <w:tc>
          <w:tcPr>
            <w:tcW w:w="4228" w:type="dxa"/>
            <w:shd w:val="clear" w:color="auto" w:fill="auto"/>
          </w:tcPr>
          <w:p w14:paraId="3B041F8D" w14:textId="77777777" w:rsidR="00FB5FF2" w:rsidRPr="009A377F" w:rsidRDefault="00FB5FF2" w:rsidP="00B52400">
            <w:pPr>
              <w:pStyle w:val="ListParagraph"/>
              <w:ind w:left="0"/>
              <w:jc w:val="both"/>
              <w:rPr>
                <w:sz w:val="22"/>
                <w:szCs w:val="22"/>
                <w:lang w:val="lv-LV"/>
              </w:rPr>
            </w:pPr>
            <w:r w:rsidRPr="009A377F">
              <w:rPr>
                <w:sz w:val="22"/>
                <w:szCs w:val="22"/>
                <w:lang w:val="lv-LV"/>
              </w:rPr>
              <w:t xml:space="preserve">4.1.3. Pretendents </w:t>
            </w:r>
            <w:proofErr w:type="spellStart"/>
            <w:r w:rsidRPr="009A377F">
              <w:rPr>
                <w:sz w:val="22"/>
                <w:szCs w:val="22"/>
              </w:rPr>
              <w:t>ir</w:t>
            </w:r>
            <w:proofErr w:type="spellEnd"/>
            <w:r w:rsidRPr="009A377F">
              <w:rPr>
                <w:sz w:val="22"/>
                <w:szCs w:val="22"/>
              </w:rPr>
              <w:t xml:space="preserve"> </w:t>
            </w:r>
            <w:proofErr w:type="spellStart"/>
            <w:r w:rsidRPr="009A377F">
              <w:rPr>
                <w:sz w:val="22"/>
                <w:szCs w:val="22"/>
              </w:rPr>
              <w:t>reģistrēts</w:t>
            </w:r>
            <w:proofErr w:type="spellEnd"/>
            <w:r w:rsidRPr="009A377F">
              <w:rPr>
                <w:sz w:val="22"/>
                <w:szCs w:val="22"/>
              </w:rPr>
              <w:t xml:space="preserve"> </w:t>
            </w:r>
            <w:proofErr w:type="spellStart"/>
            <w:r w:rsidRPr="009A377F">
              <w:rPr>
                <w:sz w:val="22"/>
                <w:szCs w:val="22"/>
              </w:rPr>
              <w:t>atbilstoši</w:t>
            </w:r>
            <w:proofErr w:type="spellEnd"/>
            <w:r w:rsidRPr="009A377F">
              <w:rPr>
                <w:sz w:val="22"/>
                <w:szCs w:val="22"/>
              </w:rPr>
              <w:t xml:space="preserve"> </w:t>
            </w:r>
            <w:proofErr w:type="spellStart"/>
            <w:r w:rsidRPr="009A377F">
              <w:rPr>
                <w:sz w:val="22"/>
                <w:szCs w:val="22"/>
              </w:rPr>
              <w:t>reģistrācijas</w:t>
            </w:r>
            <w:proofErr w:type="spellEnd"/>
            <w:r w:rsidRPr="009A377F">
              <w:rPr>
                <w:sz w:val="22"/>
                <w:szCs w:val="22"/>
              </w:rPr>
              <w:t xml:space="preserve"> </w:t>
            </w:r>
            <w:proofErr w:type="spellStart"/>
            <w:r w:rsidRPr="009A377F">
              <w:rPr>
                <w:sz w:val="22"/>
                <w:szCs w:val="22"/>
              </w:rPr>
              <w:t>vai</w:t>
            </w:r>
            <w:proofErr w:type="spellEnd"/>
            <w:r w:rsidRPr="009A377F">
              <w:rPr>
                <w:sz w:val="22"/>
                <w:szCs w:val="22"/>
              </w:rPr>
              <w:t xml:space="preserve"> </w:t>
            </w:r>
            <w:proofErr w:type="spellStart"/>
            <w:r w:rsidRPr="009A377F">
              <w:rPr>
                <w:sz w:val="22"/>
                <w:szCs w:val="22"/>
              </w:rPr>
              <w:t>pastāvīgās</w:t>
            </w:r>
            <w:proofErr w:type="spellEnd"/>
            <w:r w:rsidRPr="009A377F">
              <w:rPr>
                <w:sz w:val="22"/>
                <w:szCs w:val="22"/>
              </w:rPr>
              <w:t xml:space="preserve"> </w:t>
            </w:r>
            <w:proofErr w:type="spellStart"/>
            <w:r w:rsidRPr="009A377F">
              <w:rPr>
                <w:sz w:val="22"/>
                <w:szCs w:val="22"/>
              </w:rPr>
              <w:t>dzīvesvietas</w:t>
            </w:r>
            <w:proofErr w:type="spellEnd"/>
            <w:r w:rsidRPr="009A377F">
              <w:rPr>
                <w:sz w:val="22"/>
                <w:szCs w:val="22"/>
              </w:rPr>
              <w:t xml:space="preserve"> </w:t>
            </w:r>
            <w:proofErr w:type="spellStart"/>
            <w:r w:rsidRPr="009A377F">
              <w:rPr>
                <w:sz w:val="22"/>
                <w:szCs w:val="22"/>
              </w:rPr>
              <w:t>valsts</w:t>
            </w:r>
            <w:proofErr w:type="spellEnd"/>
            <w:r w:rsidRPr="009A377F">
              <w:rPr>
                <w:sz w:val="22"/>
                <w:szCs w:val="22"/>
              </w:rPr>
              <w:t xml:space="preserve"> </w:t>
            </w:r>
            <w:proofErr w:type="spellStart"/>
            <w:r w:rsidRPr="009A377F">
              <w:rPr>
                <w:sz w:val="22"/>
                <w:szCs w:val="22"/>
              </w:rPr>
              <w:t>normatīvo</w:t>
            </w:r>
            <w:proofErr w:type="spellEnd"/>
            <w:r w:rsidRPr="009A377F">
              <w:rPr>
                <w:sz w:val="22"/>
                <w:szCs w:val="22"/>
              </w:rPr>
              <w:t xml:space="preserve"> </w:t>
            </w:r>
            <w:proofErr w:type="spellStart"/>
            <w:r w:rsidRPr="009A377F">
              <w:rPr>
                <w:sz w:val="22"/>
                <w:szCs w:val="22"/>
              </w:rPr>
              <w:t>aktu</w:t>
            </w:r>
            <w:proofErr w:type="spellEnd"/>
            <w:r w:rsidRPr="009A377F">
              <w:rPr>
                <w:sz w:val="22"/>
                <w:szCs w:val="22"/>
              </w:rPr>
              <w:t xml:space="preserve"> </w:t>
            </w:r>
            <w:proofErr w:type="spellStart"/>
            <w:r w:rsidRPr="009A377F">
              <w:rPr>
                <w:sz w:val="22"/>
                <w:szCs w:val="22"/>
              </w:rPr>
              <w:t>prasībām</w:t>
            </w:r>
            <w:proofErr w:type="spellEnd"/>
            <w:r w:rsidRPr="009A377F">
              <w:rPr>
                <w:sz w:val="22"/>
                <w:szCs w:val="22"/>
                <w:lang w:val="lv-LV"/>
              </w:rPr>
              <w:t>.</w:t>
            </w:r>
          </w:p>
          <w:p w14:paraId="283B318D" w14:textId="77777777" w:rsidR="00FB5FF2" w:rsidRPr="009A377F" w:rsidRDefault="00FB5FF2" w:rsidP="00B52400">
            <w:pPr>
              <w:pStyle w:val="ListParagraph"/>
              <w:ind w:left="34"/>
              <w:jc w:val="both"/>
              <w:rPr>
                <w:sz w:val="22"/>
                <w:szCs w:val="22"/>
                <w:lang w:val="lv-LV"/>
              </w:rPr>
            </w:pPr>
          </w:p>
        </w:tc>
        <w:tc>
          <w:tcPr>
            <w:tcW w:w="4943" w:type="dxa"/>
            <w:shd w:val="clear" w:color="auto" w:fill="auto"/>
          </w:tcPr>
          <w:p w14:paraId="01E8B316" w14:textId="052AFBE7" w:rsidR="00FB5FF2" w:rsidRPr="009A377F" w:rsidRDefault="00FB5FF2" w:rsidP="00B52400">
            <w:pPr>
              <w:suppressAutoHyphens w:val="0"/>
              <w:jc w:val="both"/>
              <w:rPr>
                <w:sz w:val="22"/>
                <w:szCs w:val="22"/>
                <w:lang w:val="lv-LV"/>
              </w:rPr>
            </w:pPr>
            <w:r w:rsidRPr="009A377F">
              <w:rPr>
                <w:sz w:val="22"/>
                <w:szCs w:val="22"/>
                <w:lang w:val="lv-LV"/>
              </w:rPr>
              <w:t>4.2.3. Lai pārbaudītu nolikuma 4.1.3.apakšpunkta izpildi, par</w:t>
            </w:r>
            <w:r w:rsidR="0003200F" w:rsidRPr="009A377F">
              <w:rPr>
                <w:sz w:val="22"/>
                <w:szCs w:val="22"/>
                <w:lang w:val="lv-LV"/>
              </w:rPr>
              <w:t xml:space="preserve"> Latvijas Republikā reģistrētu P</w:t>
            </w:r>
            <w:r w:rsidRPr="009A377F">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3F6EFF" w:rsidRPr="009A377F" w14:paraId="2FDF027F" w14:textId="77777777" w:rsidTr="009A377F">
        <w:trPr>
          <w:trHeight w:val="558"/>
        </w:trPr>
        <w:tc>
          <w:tcPr>
            <w:tcW w:w="4228" w:type="dxa"/>
            <w:shd w:val="clear" w:color="auto" w:fill="auto"/>
          </w:tcPr>
          <w:p w14:paraId="1EBEE2FF" w14:textId="77777777" w:rsidR="009A377F" w:rsidRPr="009A377F" w:rsidRDefault="003F6EFF" w:rsidP="009A377F">
            <w:pPr>
              <w:jc w:val="both"/>
              <w:rPr>
                <w:sz w:val="22"/>
                <w:szCs w:val="22"/>
                <w:lang w:val="lv-LV"/>
              </w:rPr>
            </w:pPr>
            <w:r w:rsidRPr="009A377F">
              <w:rPr>
                <w:sz w:val="22"/>
                <w:szCs w:val="22"/>
                <w:lang w:val="lv-LV"/>
              </w:rPr>
              <w:t xml:space="preserve">4.1.4. </w:t>
            </w:r>
            <w:r w:rsidR="009A377F" w:rsidRPr="009A377F">
              <w:rPr>
                <w:sz w:val="22"/>
                <w:szCs w:val="22"/>
                <w:lang w:val="lv-LV"/>
              </w:rPr>
              <w:t>Pretendents, lai nodrošinātu elektroenerģijas tirdzniecību, ir reģistrēts vai līdz iepirkuma līguma par elektroenerģijas piegādi noslēgšanai reģistrēsies elektroenerģijas tirgotāju reģistrā un līdz iepirkuma līguma par elektroenerģijas piegādi noslēgšanai, noslēgs līgumu ar:</w:t>
            </w:r>
          </w:p>
          <w:p w14:paraId="1C170756" w14:textId="77777777" w:rsidR="009A377F" w:rsidRPr="009A377F" w:rsidRDefault="009A377F" w:rsidP="009A377F">
            <w:pPr>
              <w:widowControl w:val="0"/>
              <w:autoSpaceDE w:val="0"/>
              <w:autoSpaceDN w:val="0"/>
              <w:adjustRightInd w:val="0"/>
              <w:jc w:val="both"/>
              <w:rPr>
                <w:sz w:val="22"/>
                <w:szCs w:val="22"/>
              </w:rPr>
            </w:pPr>
            <w:r w:rsidRPr="009A377F">
              <w:rPr>
                <w:sz w:val="22"/>
                <w:szCs w:val="22"/>
              </w:rPr>
              <w:t>1) </w:t>
            </w:r>
            <w:proofErr w:type="spellStart"/>
            <w:r w:rsidRPr="009A377F">
              <w:rPr>
                <w:spacing w:val="-1"/>
                <w:sz w:val="22"/>
                <w:szCs w:val="22"/>
              </w:rPr>
              <w:t>e</w:t>
            </w:r>
            <w:r w:rsidRPr="009A377F">
              <w:rPr>
                <w:sz w:val="22"/>
                <w:szCs w:val="22"/>
              </w:rPr>
              <w:t>lektr</w:t>
            </w:r>
            <w:r w:rsidRPr="009A377F">
              <w:rPr>
                <w:spacing w:val="-1"/>
                <w:sz w:val="22"/>
                <w:szCs w:val="22"/>
              </w:rPr>
              <w:t>oe</w:t>
            </w:r>
            <w:r w:rsidRPr="009A377F">
              <w:rPr>
                <w:sz w:val="22"/>
                <w:szCs w:val="22"/>
              </w:rPr>
              <w:t>n</w:t>
            </w:r>
            <w:r w:rsidRPr="009A377F">
              <w:rPr>
                <w:spacing w:val="1"/>
                <w:sz w:val="22"/>
                <w:szCs w:val="22"/>
              </w:rPr>
              <w:t>er</w:t>
            </w:r>
            <w:r w:rsidRPr="009A377F">
              <w:rPr>
                <w:spacing w:val="-2"/>
                <w:sz w:val="22"/>
                <w:szCs w:val="22"/>
              </w:rPr>
              <w:t>ģ</w:t>
            </w:r>
            <w:r w:rsidRPr="009A377F">
              <w:rPr>
                <w:sz w:val="22"/>
                <w:szCs w:val="22"/>
              </w:rPr>
              <w:t>i</w:t>
            </w:r>
            <w:r w:rsidRPr="009A377F">
              <w:rPr>
                <w:spacing w:val="1"/>
                <w:sz w:val="22"/>
                <w:szCs w:val="22"/>
              </w:rPr>
              <w:t>j</w:t>
            </w:r>
            <w:r w:rsidRPr="009A377F">
              <w:rPr>
                <w:spacing w:val="-1"/>
                <w:sz w:val="22"/>
                <w:szCs w:val="22"/>
              </w:rPr>
              <w:t>a</w:t>
            </w:r>
            <w:r w:rsidRPr="009A377F">
              <w:rPr>
                <w:sz w:val="22"/>
                <w:szCs w:val="22"/>
              </w:rPr>
              <w:t>s</w:t>
            </w:r>
            <w:proofErr w:type="spellEnd"/>
            <w:r w:rsidRPr="009A377F">
              <w:rPr>
                <w:sz w:val="22"/>
                <w:szCs w:val="22"/>
              </w:rPr>
              <w:t xml:space="preserve"> </w:t>
            </w:r>
            <w:proofErr w:type="spellStart"/>
            <w:r w:rsidRPr="009A377F">
              <w:rPr>
                <w:sz w:val="22"/>
                <w:szCs w:val="22"/>
              </w:rPr>
              <w:t>si</w:t>
            </w:r>
            <w:r w:rsidRPr="009A377F">
              <w:rPr>
                <w:spacing w:val="1"/>
                <w:sz w:val="22"/>
                <w:szCs w:val="22"/>
              </w:rPr>
              <w:t>s</w:t>
            </w:r>
            <w:r w:rsidRPr="009A377F">
              <w:rPr>
                <w:sz w:val="22"/>
                <w:szCs w:val="22"/>
              </w:rPr>
              <w:t>tēm</w:t>
            </w:r>
            <w:r w:rsidRPr="009A377F">
              <w:rPr>
                <w:spacing w:val="-1"/>
                <w:sz w:val="22"/>
                <w:szCs w:val="22"/>
              </w:rPr>
              <w:t>a</w:t>
            </w:r>
            <w:r w:rsidRPr="009A377F">
              <w:rPr>
                <w:sz w:val="22"/>
                <w:szCs w:val="22"/>
              </w:rPr>
              <w:t>s</w:t>
            </w:r>
            <w:proofErr w:type="spellEnd"/>
            <w:r w:rsidRPr="009A377F">
              <w:rPr>
                <w:sz w:val="22"/>
                <w:szCs w:val="22"/>
              </w:rPr>
              <w:t xml:space="preserve"> </w:t>
            </w:r>
            <w:proofErr w:type="spellStart"/>
            <w:r w:rsidRPr="009A377F">
              <w:rPr>
                <w:sz w:val="22"/>
                <w:szCs w:val="22"/>
              </w:rPr>
              <w:t>op</w:t>
            </w:r>
            <w:r w:rsidRPr="009A377F">
              <w:rPr>
                <w:spacing w:val="-1"/>
                <w:sz w:val="22"/>
                <w:szCs w:val="22"/>
              </w:rPr>
              <w:t>e</w:t>
            </w:r>
            <w:r w:rsidRPr="009A377F">
              <w:rPr>
                <w:sz w:val="22"/>
                <w:szCs w:val="22"/>
              </w:rPr>
              <w:t>r</w:t>
            </w:r>
            <w:r w:rsidRPr="009A377F">
              <w:rPr>
                <w:spacing w:val="-2"/>
                <w:sz w:val="22"/>
                <w:szCs w:val="22"/>
              </w:rPr>
              <w:t>a</w:t>
            </w:r>
            <w:r w:rsidRPr="009A377F">
              <w:rPr>
                <w:sz w:val="22"/>
                <w:szCs w:val="22"/>
              </w:rPr>
              <w:t>toru</w:t>
            </w:r>
            <w:proofErr w:type="spellEnd"/>
            <w:r w:rsidRPr="009A377F">
              <w:rPr>
                <w:sz w:val="22"/>
                <w:szCs w:val="22"/>
              </w:rPr>
              <w:t xml:space="preserve">, </w:t>
            </w:r>
            <w:proofErr w:type="spellStart"/>
            <w:r w:rsidRPr="009A377F">
              <w:rPr>
                <w:sz w:val="22"/>
                <w:szCs w:val="22"/>
              </w:rPr>
              <w:t>kura</w:t>
            </w:r>
            <w:proofErr w:type="spellEnd"/>
            <w:r w:rsidRPr="009A377F">
              <w:rPr>
                <w:sz w:val="22"/>
                <w:szCs w:val="22"/>
              </w:rPr>
              <w:t xml:space="preserve"> </w:t>
            </w:r>
            <w:proofErr w:type="spellStart"/>
            <w:r w:rsidRPr="009A377F">
              <w:rPr>
                <w:sz w:val="22"/>
                <w:szCs w:val="22"/>
              </w:rPr>
              <w:t>t</w:t>
            </w:r>
            <w:r w:rsidRPr="009A377F">
              <w:rPr>
                <w:spacing w:val="1"/>
                <w:sz w:val="22"/>
                <w:szCs w:val="22"/>
              </w:rPr>
              <w:t>ī</w:t>
            </w:r>
            <w:r w:rsidRPr="009A377F">
              <w:rPr>
                <w:sz w:val="22"/>
                <w:szCs w:val="22"/>
              </w:rPr>
              <w:t>klam</w:t>
            </w:r>
            <w:proofErr w:type="spellEnd"/>
            <w:r w:rsidRPr="009A377F">
              <w:rPr>
                <w:spacing w:val="2"/>
                <w:sz w:val="22"/>
                <w:szCs w:val="22"/>
              </w:rPr>
              <w:t xml:space="preserve"> </w:t>
            </w:r>
            <w:proofErr w:type="spellStart"/>
            <w:r w:rsidRPr="009A377F">
              <w:rPr>
                <w:sz w:val="22"/>
                <w:szCs w:val="22"/>
              </w:rPr>
              <w:t>ir</w:t>
            </w:r>
            <w:proofErr w:type="spellEnd"/>
            <w:r w:rsidRPr="009A377F">
              <w:rPr>
                <w:spacing w:val="1"/>
                <w:sz w:val="22"/>
                <w:szCs w:val="22"/>
              </w:rPr>
              <w:t xml:space="preserve"> </w:t>
            </w:r>
            <w:proofErr w:type="spellStart"/>
            <w:r w:rsidRPr="009A377F">
              <w:rPr>
                <w:sz w:val="22"/>
                <w:szCs w:val="22"/>
              </w:rPr>
              <w:t>piesl</w:t>
            </w:r>
            <w:r w:rsidRPr="009A377F">
              <w:rPr>
                <w:spacing w:val="-1"/>
                <w:sz w:val="22"/>
                <w:szCs w:val="22"/>
              </w:rPr>
              <w:t>ē</w:t>
            </w:r>
            <w:r w:rsidRPr="009A377F">
              <w:rPr>
                <w:spacing w:val="-2"/>
                <w:sz w:val="22"/>
                <w:szCs w:val="22"/>
              </w:rPr>
              <w:t>g</w:t>
            </w:r>
            <w:r w:rsidRPr="009A377F">
              <w:rPr>
                <w:spacing w:val="3"/>
                <w:sz w:val="22"/>
                <w:szCs w:val="22"/>
              </w:rPr>
              <w:t>t</w:t>
            </w:r>
            <w:r w:rsidRPr="009A377F">
              <w:rPr>
                <w:spacing w:val="-1"/>
                <w:sz w:val="22"/>
                <w:szCs w:val="22"/>
              </w:rPr>
              <w:t>a</w:t>
            </w:r>
            <w:r w:rsidRPr="009A377F">
              <w:rPr>
                <w:sz w:val="22"/>
                <w:szCs w:val="22"/>
              </w:rPr>
              <w:t>s</w:t>
            </w:r>
            <w:proofErr w:type="spellEnd"/>
            <w:r w:rsidRPr="009A377F">
              <w:rPr>
                <w:spacing w:val="2"/>
                <w:sz w:val="22"/>
                <w:szCs w:val="22"/>
              </w:rPr>
              <w:t xml:space="preserve"> </w:t>
            </w:r>
            <w:proofErr w:type="spellStart"/>
            <w:r w:rsidRPr="009A377F">
              <w:rPr>
                <w:spacing w:val="1"/>
                <w:sz w:val="22"/>
                <w:szCs w:val="22"/>
              </w:rPr>
              <w:t>P</w:t>
            </w:r>
            <w:r w:rsidRPr="009A377F">
              <w:rPr>
                <w:spacing w:val="-1"/>
                <w:sz w:val="22"/>
                <w:szCs w:val="22"/>
              </w:rPr>
              <w:t>a</w:t>
            </w:r>
            <w:r w:rsidRPr="009A377F">
              <w:rPr>
                <w:sz w:val="22"/>
                <w:szCs w:val="22"/>
              </w:rPr>
              <w:t>sūt</w:t>
            </w:r>
            <w:r w:rsidRPr="009A377F">
              <w:rPr>
                <w:spacing w:val="1"/>
                <w:sz w:val="22"/>
                <w:szCs w:val="22"/>
              </w:rPr>
              <w:t>ī</w:t>
            </w:r>
            <w:r w:rsidRPr="009A377F">
              <w:rPr>
                <w:sz w:val="22"/>
                <w:szCs w:val="22"/>
              </w:rPr>
              <w:t>tāja</w:t>
            </w:r>
            <w:proofErr w:type="spellEnd"/>
            <w:r w:rsidRPr="009A377F">
              <w:rPr>
                <w:sz w:val="22"/>
                <w:szCs w:val="22"/>
              </w:rPr>
              <w:t xml:space="preserve"> </w:t>
            </w:r>
            <w:proofErr w:type="spellStart"/>
            <w:r w:rsidRPr="009A377F">
              <w:rPr>
                <w:spacing w:val="-1"/>
                <w:sz w:val="22"/>
                <w:szCs w:val="22"/>
              </w:rPr>
              <w:t>e</w:t>
            </w:r>
            <w:r w:rsidRPr="009A377F">
              <w:rPr>
                <w:sz w:val="22"/>
                <w:szCs w:val="22"/>
              </w:rPr>
              <w:t>lektr</w:t>
            </w:r>
            <w:r w:rsidRPr="009A377F">
              <w:rPr>
                <w:spacing w:val="-1"/>
                <w:sz w:val="22"/>
                <w:szCs w:val="22"/>
              </w:rPr>
              <w:t>o</w:t>
            </w:r>
            <w:r w:rsidRPr="009A377F">
              <w:rPr>
                <w:sz w:val="22"/>
                <w:szCs w:val="22"/>
              </w:rPr>
              <w:t>iet</w:t>
            </w:r>
            <w:r w:rsidRPr="009A377F">
              <w:rPr>
                <w:spacing w:val="-1"/>
                <w:sz w:val="22"/>
                <w:szCs w:val="22"/>
              </w:rPr>
              <w:t>a</w:t>
            </w:r>
            <w:r w:rsidRPr="009A377F">
              <w:rPr>
                <w:sz w:val="22"/>
                <w:szCs w:val="22"/>
              </w:rPr>
              <w:t>ises</w:t>
            </w:r>
            <w:proofErr w:type="spellEnd"/>
            <w:r w:rsidRPr="009A377F">
              <w:rPr>
                <w:sz w:val="22"/>
                <w:szCs w:val="22"/>
              </w:rPr>
              <w:t xml:space="preserve"> un</w:t>
            </w:r>
          </w:p>
          <w:p w14:paraId="0F691C39" w14:textId="3A8138A6" w:rsidR="003F6EFF" w:rsidRPr="009A377F" w:rsidRDefault="009A377F" w:rsidP="009A377F">
            <w:pPr>
              <w:pStyle w:val="ListParagraph"/>
              <w:ind w:left="0"/>
              <w:jc w:val="both"/>
              <w:rPr>
                <w:sz w:val="22"/>
                <w:szCs w:val="22"/>
                <w:lang w:val="lv-LV"/>
              </w:rPr>
            </w:pPr>
            <w:r w:rsidRPr="009A377F">
              <w:rPr>
                <w:sz w:val="22"/>
                <w:szCs w:val="22"/>
              </w:rPr>
              <w:t>2) </w:t>
            </w:r>
            <w:proofErr w:type="spellStart"/>
            <w:r w:rsidRPr="009A377F">
              <w:rPr>
                <w:color w:val="000000"/>
                <w:sz w:val="22"/>
                <w:szCs w:val="22"/>
              </w:rPr>
              <w:t>balansēšanas</w:t>
            </w:r>
            <w:proofErr w:type="spellEnd"/>
            <w:r w:rsidRPr="009A377F">
              <w:rPr>
                <w:color w:val="000000"/>
                <w:sz w:val="22"/>
                <w:szCs w:val="22"/>
              </w:rPr>
              <w:t xml:space="preserve"> </w:t>
            </w:r>
            <w:proofErr w:type="spellStart"/>
            <w:r w:rsidRPr="009A377F">
              <w:rPr>
                <w:color w:val="000000"/>
                <w:sz w:val="22"/>
                <w:szCs w:val="22"/>
              </w:rPr>
              <w:t>līgumu</w:t>
            </w:r>
            <w:proofErr w:type="spellEnd"/>
            <w:r w:rsidRPr="009A377F">
              <w:rPr>
                <w:color w:val="000000"/>
                <w:sz w:val="22"/>
                <w:szCs w:val="22"/>
              </w:rPr>
              <w:t xml:space="preserve"> </w:t>
            </w:r>
            <w:proofErr w:type="spellStart"/>
            <w:r w:rsidRPr="009A377F">
              <w:rPr>
                <w:color w:val="000000"/>
                <w:sz w:val="22"/>
                <w:szCs w:val="22"/>
              </w:rPr>
              <w:t>ar</w:t>
            </w:r>
            <w:proofErr w:type="spellEnd"/>
            <w:r w:rsidRPr="009A377F">
              <w:rPr>
                <w:color w:val="000000"/>
                <w:sz w:val="22"/>
                <w:szCs w:val="22"/>
              </w:rPr>
              <w:t xml:space="preserve"> </w:t>
            </w:r>
            <w:proofErr w:type="spellStart"/>
            <w:r w:rsidRPr="009A377F">
              <w:rPr>
                <w:color w:val="000000"/>
                <w:sz w:val="22"/>
                <w:szCs w:val="22"/>
              </w:rPr>
              <w:t>pārvades</w:t>
            </w:r>
            <w:proofErr w:type="spellEnd"/>
            <w:r w:rsidRPr="009A377F">
              <w:rPr>
                <w:color w:val="000000"/>
                <w:sz w:val="22"/>
                <w:szCs w:val="22"/>
              </w:rPr>
              <w:t xml:space="preserve"> </w:t>
            </w:r>
            <w:proofErr w:type="spellStart"/>
            <w:r w:rsidRPr="009A377F">
              <w:rPr>
                <w:color w:val="000000"/>
                <w:sz w:val="22"/>
                <w:szCs w:val="22"/>
              </w:rPr>
              <w:t>sistēmas</w:t>
            </w:r>
            <w:proofErr w:type="spellEnd"/>
            <w:r w:rsidRPr="009A377F">
              <w:rPr>
                <w:color w:val="000000"/>
                <w:sz w:val="22"/>
                <w:szCs w:val="22"/>
              </w:rPr>
              <w:t xml:space="preserve"> </w:t>
            </w:r>
            <w:proofErr w:type="spellStart"/>
            <w:r w:rsidRPr="009A377F">
              <w:rPr>
                <w:color w:val="000000"/>
                <w:sz w:val="22"/>
                <w:szCs w:val="22"/>
              </w:rPr>
              <w:t>operatoru</w:t>
            </w:r>
            <w:proofErr w:type="spellEnd"/>
            <w:r w:rsidRPr="009A377F">
              <w:rPr>
                <w:color w:val="000000"/>
                <w:sz w:val="22"/>
                <w:szCs w:val="22"/>
              </w:rPr>
              <w:t>.</w:t>
            </w:r>
          </w:p>
        </w:tc>
        <w:tc>
          <w:tcPr>
            <w:tcW w:w="4943" w:type="dxa"/>
            <w:shd w:val="clear" w:color="auto" w:fill="auto"/>
          </w:tcPr>
          <w:p w14:paraId="03DDEB6A" w14:textId="013283F3" w:rsidR="009A377F" w:rsidRPr="009A377F" w:rsidRDefault="009A377F" w:rsidP="009A377F">
            <w:pPr>
              <w:jc w:val="both"/>
              <w:rPr>
                <w:sz w:val="22"/>
                <w:szCs w:val="22"/>
                <w:lang w:val="lv-LV"/>
              </w:rPr>
            </w:pPr>
            <w:r w:rsidRPr="009A377F">
              <w:rPr>
                <w:sz w:val="22"/>
                <w:szCs w:val="22"/>
                <w:lang w:val="lv-LV"/>
              </w:rPr>
              <w:t>4.2.4.Pretendenta apliecinājums, ka tas ir reģistrēts vai līdz iepirkuma līguma par elektroenerģijas piegādi noslēgšanai reģistrēsies elektroenerģijas tirgotāju reģistrā un līdz iepirkuma līguma par elektroenerģijas piegādi noslēgšanai, noslēgs līgumu ar:</w:t>
            </w:r>
          </w:p>
          <w:p w14:paraId="739D010B" w14:textId="77777777" w:rsidR="009A377F" w:rsidRPr="009A377F" w:rsidRDefault="009A377F" w:rsidP="009A377F">
            <w:pPr>
              <w:widowControl w:val="0"/>
              <w:autoSpaceDE w:val="0"/>
              <w:autoSpaceDN w:val="0"/>
              <w:adjustRightInd w:val="0"/>
              <w:jc w:val="both"/>
              <w:rPr>
                <w:sz w:val="22"/>
                <w:szCs w:val="22"/>
              </w:rPr>
            </w:pPr>
            <w:r w:rsidRPr="009A377F">
              <w:rPr>
                <w:sz w:val="22"/>
                <w:szCs w:val="22"/>
              </w:rPr>
              <w:t>1) </w:t>
            </w:r>
            <w:proofErr w:type="spellStart"/>
            <w:r w:rsidRPr="009A377F">
              <w:rPr>
                <w:spacing w:val="-1"/>
                <w:sz w:val="22"/>
                <w:szCs w:val="22"/>
              </w:rPr>
              <w:t>e</w:t>
            </w:r>
            <w:r w:rsidRPr="009A377F">
              <w:rPr>
                <w:sz w:val="22"/>
                <w:szCs w:val="22"/>
              </w:rPr>
              <w:t>lektr</w:t>
            </w:r>
            <w:r w:rsidRPr="009A377F">
              <w:rPr>
                <w:spacing w:val="-1"/>
                <w:sz w:val="22"/>
                <w:szCs w:val="22"/>
              </w:rPr>
              <w:t>oe</w:t>
            </w:r>
            <w:r w:rsidRPr="009A377F">
              <w:rPr>
                <w:sz w:val="22"/>
                <w:szCs w:val="22"/>
              </w:rPr>
              <w:t>n</w:t>
            </w:r>
            <w:r w:rsidRPr="009A377F">
              <w:rPr>
                <w:spacing w:val="1"/>
                <w:sz w:val="22"/>
                <w:szCs w:val="22"/>
              </w:rPr>
              <w:t>er</w:t>
            </w:r>
            <w:r w:rsidRPr="009A377F">
              <w:rPr>
                <w:spacing w:val="-2"/>
                <w:sz w:val="22"/>
                <w:szCs w:val="22"/>
              </w:rPr>
              <w:t>ģ</w:t>
            </w:r>
            <w:r w:rsidRPr="009A377F">
              <w:rPr>
                <w:sz w:val="22"/>
                <w:szCs w:val="22"/>
              </w:rPr>
              <w:t>i</w:t>
            </w:r>
            <w:r w:rsidRPr="009A377F">
              <w:rPr>
                <w:spacing w:val="1"/>
                <w:sz w:val="22"/>
                <w:szCs w:val="22"/>
              </w:rPr>
              <w:t>j</w:t>
            </w:r>
            <w:r w:rsidRPr="009A377F">
              <w:rPr>
                <w:spacing w:val="-1"/>
                <w:sz w:val="22"/>
                <w:szCs w:val="22"/>
              </w:rPr>
              <w:t>a</w:t>
            </w:r>
            <w:r w:rsidRPr="009A377F">
              <w:rPr>
                <w:sz w:val="22"/>
                <w:szCs w:val="22"/>
              </w:rPr>
              <w:t>s</w:t>
            </w:r>
            <w:proofErr w:type="spellEnd"/>
            <w:r w:rsidRPr="009A377F">
              <w:rPr>
                <w:sz w:val="22"/>
                <w:szCs w:val="22"/>
              </w:rPr>
              <w:t xml:space="preserve"> </w:t>
            </w:r>
            <w:proofErr w:type="spellStart"/>
            <w:r w:rsidRPr="009A377F">
              <w:rPr>
                <w:sz w:val="22"/>
                <w:szCs w:val="22"/>
              </w:rPr>
              <w:t>si</w:t>
            </w:r>
            <w:r w:rsidRPr="009A377F">
              <w:rPr>
                <w:spacing w:val="1"/>
                <w:sz w:val="22"/>
                <w:szCs w:val="22"/>
              </w:rPr>
              <w:t>s</w:t>
            </w:r>
            <w:r w:rsidRPr="009A377F">
              <w:rPr>
                <w:sz w:val="22"/>
                <w:szCs w:val="22"/>
              </w:rPr>
              <w:t>tēm</w:t>
            </w:r>
            <w:r w:rsidRPr="009A377F">
              <w:rPr>
                <w:spacing w:val="-1"/>
                <w:sz w:val="22"/>
                <w:szCs w:val="22"/>
              </w:rPr>
              <w:t>a</w:t>
            </w:r>
            <w:r w:rsidRPr="009A377F">
              <w:rPr>
                <w:sz w:val="22"/>
                <w:szCs w:val="22"/>
              </w:rPr>
              <w:t>s</w:t>
            </w:r>
            <w:proofErr w:type="spellEnd"/>
            <w:r w:rsidRPr="009A377F">
              <w:rPr>
                <w:sz w:val="22"/>
                <w:szCs w:val="22"/>
              </w:rPr>
              <w:t xml:space="preserve"> </w:t>
            </w:r>
            <w:proofErr w:type="spellStart"/>
            <w:r w:rsidRPr="009A377F">
              <w:rPr>
                <w:sz w:val="22"/>
                <w:szCs w:val="22"/>
              </w:rPr>
              <w:t>op</w:t>
            </w:r>
            <w:r w:rsidRPr="009A377F">
              <w:rPr>
                <w:spacing w:val="-1"/>
                <w:sz w:val="22"/>
                <w:szCs w:val="22"/>
              </w:rPr>
              <w:t>e</w:t>
            </w:r>
            <w:r w:rsidRPr="009A377F">
              <w:rPr>
                <w:sz w:val="22"/>
                <w:szCs w:val="22"/>
              </w:rPr>
              <w:t>r</w:t>
            </w:r>
            <w:r w:rsidRPr="009A377F">
              <w:rPr>
                <w:spacing w:val="-2"/>
                <w:sz w:val="22"/>
                <w:szCs w:val="22"/>
              </w:rPr>
              <w:t>a</w:t>
            </w:r>
            <w:r w:rsidRPr="009A377F">
              <w:rPr>
                <w:sz w:val="22"/>
                <w:szCs w:val="22"/>
              </w:rPr>
              <w:t>toru</w:t>
            </w:r>
            <w:proofErr w:type="spellEnd"/>
            <w:r w:rsidRPr="009A377F">
              <w:rPr>
                <w:sz w:val="22"/>
                <w:szCs w:val="22"/>
              </w:rPr>
              <w:t xml:space="preserve">, </w:t>
            </w:r>
            <w:proofErr w:type="spellStart"/>
            <w:r w:rsidRPr="009A377F">
              <w:rPr>
                <w:sz w:val="22"/>
                <w:szCs w:val="22"/>
              </w:rPr>
              <w:t>kura</w:t>
            </w:r>
            <w:proofErr w:type="spellEnd"/>
            <w:r w:rsidRPr="009A377F">
              <w:rPr>
                <w:sz w:val="22"/>
                <w:szCs w:val="22"/>
              </w:rPr>
              <w:t xml:space="preserve"> </w:t>
            </w:r>
            <w:proofErr w:type="spellStart"/>
            <w:r w:rsidRPr="009A377F">
              <w:rPr>
                <w:sz w:val="22"/>
                <w:szCs w:val="22"/>
              </w:rPr>
              <w:t>t</w:t>
            </w:r>
            <w:r w:rsidRPr="009A377F">
              <w:rPr>
                <w:spacing w:val="1"/>
                <w:sz w:val="22"/>
                <w:szCs w:val="22"/>
              </w:rPr>
              <w:t>ī</w:t>
            </w:r>
            <w:r w:rsidRPr="009A377F">
              <w:rPr>
                <w:sz w:val="22"/>
                <w:szCs w:val="22"/>
              </w:rPr>
              <w:t>klam</w:t>
            </w:r>
            <w:proofErr w:type="spellEnd"/>
            <w:r w:rsidRPr="009A377F">
              <w:rPr>
                <w:spacing w:val="2"/>
                <w:sz w:val="22"/>
                <w:szCs w:val="22"/>
              </w:rPr>
              <w:t xml:space="preserve"> </w:t>
            </w:r>
            <w:proofErr w:type="spellStart"/>
            <w:r w:rsidRPr="009A377F">
              <w:rPr>
                <w:sz w:val="22"/>
                <w:szCs w:val="22"/>
              </w:rPr>
              <w:t>ir</w:t>
            </w:r>
            <w:proofErr w:type="spellEnd"/>
            <w:r w:rsidRPr="009A377F">
              <w:rPr>
                <w:spacing w:val="1"/>
                <w:sz w:val="22"/>
                <w:szCs w:val="22"/>
              </w:rPr>
              <w:t xml:space="preserve"> </w:t>
            </w:r>
            <w:proofErr w:type="spellStart"/>
            <w:r w:rsidRPr="009A377F">
              <w:rPr>
                <w:sz w:val="22"/>
                <w:szCs w:val="22"/>
              </w:rPr>
              <w:t>piesl</w:t>
            </w:r>
            <w:r w:rsidRPr="009A377F">
              <w:rPr>
                <w:spacing w:val="-1"/>
                <w:sz w:val="22"/>
                <w:szCs w:val="22"/>
              </w:rPr>
              <w:t>ē</w:t>
            </w:r>
            <w:r w:rsidRPr="009A377F">
              <w:rPr>
                <w:spacing w:val="-2"/>
                <w:sz w:val="22"/>
                <w:szCs w:val="22"/>
              </w:rPr>
              <w:t>g</w:t>
            </w:r>
            <w:r w:rsidRPr="009A377F">
              <w:rPr>
                <w:spacing w:val="3"/>
                <w:sz w:val="22"/>
                <w:szCs w:val="22"/>
              </w:rPr>
              <w:t>t</w:t>
            </w:r>
            <w:r w:rsidRPr="009A377F">
              <w:rPr>
                <w:spacing w:val="-1"/>
                <w:sz w:val="22"/>
                <w:szCs w:val="22"/>
              </w:rPr>
              <w:t>a</w:t>
            </w:r>
            <w:r w:rsidRPr="009A377F">
              <w:rPr>
                <w:sz w:val="22"/>
                <w:szCs w:val="22"/>
              </w:rPr>
              <w:t>s</w:t>
            </w:r>
            <w:proofErr w:type="spellEnd"/>
            <w:r w:rsidRPr="009A377F">
              <w:rPr>
                <w:spacing w:val="2"/>
                <w:sz w:val="22"/>
                <w:szCs w:val="22"/>
              </w:rPr>
              <w:t xml:space="preserve"> </w:t>
            </w:r>
            <w:proofErr w:type="spellStart"/>
            <w:r w:rsidRPr="009A377F">
              <w:rPr>
                <w:spacing w:val="1"/>
                <w:sz w:val="22"/>
                <w:szCs w:val="22"/>
              </w:rPr>
              <w:t>P</w:t>
            </w:r>
            <w:r w:rsidRPr="009A377F">
              <w:rPr>
                <w:spacing w:val="-1"/>
                <w:sz w:val="22"/>
                <w:szCs w:val="22"/>
              </w:rPr>
              <w:t>a</w:t>
            </w:r>
            <w:r w:rsidRPr="009A377F">
              <w:rPr>
                <w:sz w:val="22"/>
                <w:szCs w:val="22"/>
              </w:rPr>
              <w:t>sūt</w:t>
            </w:r>
            <w:r w:rsidRPr="009A377F">
              <w:rPr>
                <w:spacing w:val="1"/>
                <w:sz w:val="22"/>
                <w:szCs w:val="22"/>
              </w:rPr>
              <w:t>ī</w:t>
            </w:r>
            <w:r w:rsidRPr="009A377F">
              <w:rPr>
                <w:sz w:val="22"/>
                <w:szCs w:val="22"/>
              </w:rPr>
              <w:t>tāja</w:t>
            </w:r>
            <w:proofErr w:type="spellEnd"/>
            <w:r w:rsidRPr="009A377F">
              <w:rPr>
                <w:sz w:val="22"/>
                <w:szCs w:val="22"/>
              </w:rPr>
              <w:t xml:space="preserve"> </w:t>
            </w:r>
            <w:proofErr w:type="spellStart"/>
            <w:r w:rsidRPr="009A377F">
              <w:rPr>
                <w:spacing w:val="-1"/>
                <w:sz w:val="22"/>
                <w:szCs w:val="22"/>
              </w:rPr>
              <w:t>e</w:t>
            </w:r>
            <w:r w:rsidRPr="009A377F">
              <w:rPr>
                <w:sz w:val="22"/>
                <w:szCs w:val="22"/>
              </w:rPr>
              <w:t>lektr</w:t>
            </w:r>
            <w:r w:rsidRPr="009A377F">
              <w:rPr>
                <w:spacing w:val="-1"/>
                <w:sz w:val="22"/>
                <w:szCs w:val="22"/>
              </w:rPr>
              <w:t>o</w:t>
            </w:r>
            <w:r w:rsidRPr="009A377F">
              <w:rPr>
                <w:sz w:val="22"/>
                <w:szCs w:val="22"/>
              </w:rPr>
              <w:t>iet</w:t>
            </w:r>
            <w:r w:rsidRPr="009A377F">
              <w:rPr>
                <w:spacing w:val="-1"/>
                <w:sz w:val="22"/>
                <w:szCs w:val="22"/>
              </w:rPr>
              <w:t>a</w:t>
            </w:r>
            <w:r w:rsidRPr="009A377F">
              <w:rPr>
                <w:sz w:val="22"/>
                <w:szCs w:val="22"/>
              </w:rPr>
              <w:t>ises</w:t>
            </w:r>
            <w:proofErr w:type="spellEnd"/>
            <w:r w:rsidRPr="009A377F">
              <w:rPr>
                <w:sz w:val="22"/>
                <w:szCs w:val="22"/>
              </w:rPr>
              <w:t xml:space="preserve"> un</w:t>
            </w:r>
          </w:p>
          <w:p w14:paraId="4E6C6802" w14:textId="693E0465" w:rsidR="003F6EFF" w:rsidRPr="009A377F" w:rsidRDefault="009A377F" w:rsidP="009A377F">
            <w:pPr>
              <w:suppressAutoHyphens w:val="0"/>
              <w:jc w:val="both"/>
              <w:rPr>
                <w:sz w:val="22"/>
                <w:szCs w:val="22"/>
                <w:lang w:val="lv-LV"/>
              </w:rPr>
            </w:pPr>
            <w:r w:rsidRPr="009A377F">
              <w:rPr>
                <w:sz w:val="22"/>
                <w:szCs w:val="22"/>
              </w:rPr>
              <w:t>2) </w:t>
            </w:r>
            <w:proofErr w:type="spellStart"/>
            <w:r w:rsidRPr="009A377F">
              <w:rPr>
                <w:color w:val="000000"/>
                <w:sz w:val="22"/>
                <w:szCs w:val="22"/>
              </w:rPr>
              <w:t>balansēšanas</w:t>
            </w:r>
            <w:proofErr w:type="spellEnd"/>
            <w:r w:rsidRPr="009A377F">
              <w:rPr>
                <w:color w:val="000000"/>
                <w:sz w:val="22"/>
                <w:szCs w:val="22"/>
              </w:rPr>
              <w:t xml:space="preserve"> </w:t>
            </w:r>
            <w:proofErr w:type="spellStart"/>
            <w:r w:rsidRPr="009A377F">
              <w:rPr>
                <w:color w:val="000000"/>
                <w:sz w:val="22"/>
                <w:szCs w:val="22"/>
              </w:rPr>
              <w:t>līgumu</w:t>
            </w:r>
            <w:proofErr w:type="spellEnd"/>
            <w:r w:rsidRPr="009A377F">
              <w:rPr>
                <w:color w:val="000000"/>
                <w:sz w:val="22"/>
                <w:szCs w:val="22"/>
              </w:rPr>
              <w:t xml:space="preserve"> </w:t>
            </w:r>
            <w:proofErr w:type="spellStart"/>
            <w:r w:rsidRPr="009A377F">
              <w:rPr>
                <w:color w:val="000000"/>
                <w:sz w:val="22"/>
                <w:szCs w:val="22"/>
              </w:rPr>
              <w:t>ar</w:t>
            </w:r>
            <w:proofErr w:type="spellEnd"/>
            <w:r w:rsidRPr="009A377F">
              <w:rPr>
                <w:color w:val="000000"/>
                <w:sz w:val="22"/>
                <w:szCs w:val="22"/>
              </w:rPr>
              <w:t xml:space="preserve"> </w:t>
            </w:r>
            <w:proofErr w:type="spellStart"/>
            <w:r w:rsidRPr="009A377F">
              <w:rPr>
                <w:color w:val="000000"/>
                <w:sz w:val="22"/>
                <w:szCs w:val="22"/>
              </w:rPr>
              <w:t>pārvades</w:t>
            </w:r>
            <w:proofErr w:type="spellEnd"/>
            <w:r w:rsidRPr="009A377F">
              <w:rPr>
                <w:color w:val="000000"/>
                <w:sz w:val="22"/>
                <w:szCs w:val="22"/>
              </w:rPr>
              <w:t xml:space="preserve"> </w:t>
            </w:r>
            <w:proofErr w:type="spellStart"/>
            <w:r w:rsidRPr="009A377F">
              <w:rPr>
                <w:color w:val="000000"/>
                <w:sz w:val="22"/>
                <w:szCs w:val="22"/>
              </w:rPr>
              <w:t>sistēmas</w:t>
            </w:r>
            <w:proofErr w:type="spellEnd"/>
            <w:r w:rsidRPr="009A377F">
              <w:rPr>
                <w:color w:val="000000"/>
                <w:sz w:val="22"/>
                <w:szCs w:val="22"/>
              </w:rPr>
              <w:t xml:space="preserve"> </w:t>
            </w:r>
            <w:proofErr w:type="spellStart"/>
            <w:r w:rsidRPr="009A377F">
              <w:rPr>
                <w:color w:val="000000"/>
                <w:sz w:val="22"/>
                <w:szCs w:val="22"/>
              </w:rPr>
              <w:t>operatoru</w:t>
            </w:r>
            <w:proofErr w:type="spellEnd"/>
            <w:r w:rsidRPr="009A377F">
              <w:rPr>
                <w:color w:val="000000"/>
                <w:sz w:val="22"/>
                <w:szCs w:val="22"/>
              </w:rPr>
              <w:t>.</w:t>
            </w:r>
          </w:p>
        </w:tc>
      </w:tr>
      <w:tr w:rsidR="00D96AF8" w:rsidRPr="00F5109C" w14:paraId="073CFE02" w14:textId="77777777" w:rsidTr="009A377F">
        <w:trPr>
          <w:trHeight w:val="558"/>
        </w:trPr>
        <w:tc>
          <w:tcPr>
            <w:tcW w:w="4228" w:type="dxa"/>
            <w:shd w:val="clear" w:color="auto" w:fill="auto"/>
          </w:tcPr>
          <w:p w14:paraId="7D740BEC" w14:textId="59B35BE3" w:rsidR="00D96AF8" w:rsidRPr="00F5109C" w:rsidRDefault="00F5109C" w:rsidP="0062157E">
            <w:pPr>
              <w:pStyle w:val="ListParagraph"/>
              <w:ind w:left="34"/>
              <w:jc w:val="both"/>
              <w:rPr>
                <w:sz w:val="22"/>
                <w:szCs w:val="22"/>
                <w:highlight w:val="yellow"/>
                <w:lang w:val="lv-LV"/>
              </w:rPr>
            </w:pPr>
            <w:r w:rsidRPr="0062157E">
              <w:rPr>
                <w:color w:val="000000"/>
                <w:sz w:val="22"/>
                <w:szCs w:val="22"/>
              </w:rPr>
              <w:t xml:space="preserve">4.1.5. </w:t>
            </w:r>
            <w:proofErr w:type="spellStart"/>
            <w:r w:rsidRPr="0062157E">
              <w:rPr>
                <w:color w:val="000000"/>
                <w:sz w:val="22"/>
                <w:szCs w:val="22"/>
              </w:rPr>
              <w:t>Pretendents</w:t>
            </w:r>
            <w:proofErr w:type="spellEnd"/>
            <w:r w:rsidRPr="0062157E">
              <w:rPr>
                <w:color w:val="000000"/>
                <w:sz w:val="22"/>
                <w:szCs w:val="22"/>
              </w:rPr>
              <w:t xml:space="preserve"> </w:t>
            </w:r>
            <w:proofErr w:type="spellStart"/>
            <w:r w:rsidRPr="0062157E">
              <w:rPr>
                <w:color w:val="000000"/>
                <w:sz w:val="22"/>
                <w:szCs w:val="22"/>
              </w:rPr>
              <w:t>iepriekšējo</w:t>
            </w:r>
            <w:proofErr w:type="spellEnd"/>
            <w:r w:rsidRPr="0062157E">
              <w:rPr>
                <w:color w:val="000000"/>
                <w:sz w:val="22"/>
                <w:szCs w:val="22"/>
              </w:rPr>
              <w:t xml:space="preserve"> 3 (</w:t>
            </w:r>
            <w:proofErr w:type="spellStart"/>
            <w:r w:rsidRPr="0062157E">
              <w:rPr>
                <w:color w:val="000000"/>
                <w:sz w:val="22"/>
                <w:szCs w:val="22"/>
              </w:rPr>
              <w:t>trīs</w:t>
            </w:r>
            <w:proofErr w:type="spellEnd"/>
            <w:r w:rsidRPr="0062157E">
              <w:rPr>
                <w:color w:val="000000"/>
                <w:sz w:val="22"/>
                <w:szCs w:val="22"/>
              </w:rPr>
              <w:t xml:space="preserve">) </w:t>
            </w:r>
            <w:proofErr w:type="spellStart"/>
            <w:r w:rsidRPr="0062157E">
              <w:rPr>
                <w:color w:val="000000"/>
                <w:sz w:val="22"/>
                <w:szCs w:val="22"/>
              </w:rPr>
              <w:t>gadu</w:t>
            </w:r>
            <w:proofErr w:type="spellEnd"/>
            <w:r w:rsidRPr="0062157E">
              <w:rPr>
                <w:color w:val="000000"/>
                <w:sz w:val="22"/>
                <w:szCs w:val="22"/>
              </w:rPr>
              <w:t xml:space="preserve"> </w:t>
            </w:r>
            <w:proofErr w:type="spellStart"/>
            <w:r w:rsidRPr="0062157E">
              <w:rPr>
                <w:color w:val="000000"/>
                <w:sz w:val="22"/>
                <w:szCs w:val="22"/>
              </w:rPr>
              <w:t>laikā</w:t>
            </w:r>
            <w:proofErr w:type="spellEnd"/>
            <w:r w:rsidRPr="0062157E">
              <w:rPr>
                <w:color w:val="000000"/>
                <w:sz w:val="22"/>
                <w:szCs w:val="22"/>
              </w:rPr>
              <w:t xml:space="preserve"> (</w:t>
            </w:r>
            <w:proofErr w:type="gramStart"/>
            <w:r w:rsidRPr="0062157E">
              <w:rPr>
                <w:color w:val="000000"/>
                <w:sz w:val="22"/>
                <w:szCs w:val="22"/>
              </w:rPr>
              <w:t>2015.,</w:t>
            </w:r>
            <w:proofErr w:type="gramEnd"/>
            <w:r w:rsidRPr="0062157E">
              <w:rPr>
                <w:color w:val="000000"/>
                <w:sz w:val="22"/>
                <w:szCs w:val="22"/>
              </w:rPr>
              <w:t xml:space="preserve"> 2016., 2017. un 2018.gadā </w:t>
            </w:r>
            <w:proofErr w:type="spellStart"/>
            <w:r w:rsidRPr="0062157E">
              <w:rPr>
                <w:color w:val="000000"/>
                <w:sz w:val="22"/>
                <w:szCs w:val="22"/>
              </w:rPr>
              <w:t>līdz</w:t>
            </w:r>
            <w:proofErr w:type="spellEnd"/>
            <w:r w:rsidRPr="0062157E">
              <w:rPr>
                <w:color w:val="000000"/>
                <w:sz w:val="22"/>
                <w:szCs w:val="22"/>
              </w:rPr>
              <w:t xml:space="preserve"> </w:t>
            </w:r>
            <w:proofErr w:type="spellStart"/>
            <w:r w:rsidRPr="0062157E">
              <w:rPr>
                <w:color w:val="000000"/>
                <w:sz w:val="22"/>
                <w:szCs w:val="22"/>
              </w:rPr>
              <w:t>piedāvājuma</w:t>
            </w:r>
            <w:proofErr w:type="spellEnd"/>
            <w:r w:rsidRPr="0062157E">
              <w:rPr>
                <w:color w:val="000000"/>
                <w:sz w:val="22"/>
                <w:szCs w:val="22"/>
              </w:rPr>
              <w:t xml:space="preserve"> </w:t>
            </w:r>
            <w:proofErr w:type="spellStart"/>
            <w:r w:rsidRPr="0062157E">
              <w:rPr>
                <w:color w:val="000000"/>
                <w:sz w:val="22"/>
                <w:szCs w:val="22"/>
              </w:rPr>
              <w:t>iesniegšanas</w:t>
            </w:r>
            <w:proofErr w:type="spellEnd"/>
            <w:r w:rsidRPr="0062157E">
              <w:rPr>
                <w:color w:val="000000"/>
                <w:sz w:val="22"/>
                <w:szCs w:val="22"/>
              </w:rPr>
              <w:t xml:space="preserve"> </w:t>
            </w:r>
            <w:proofErr w:type="spellStart"/>
            <w:r w:rsidRPr="0062157E">
              <w:rPr>
                <w:color w:val="000000"/>
                <w:sz w:val="22"/>
                <w:szCs w:val="22"/>
              </w:rPr>
              <w:t>brīdim</w:t>
            </w:r>
            <w:proofErr w:type="spellEnd"/>
            <w:r w:rsidRPr="0062157E">
              <w:rPr>
                <w:color w:val="000000"/>
                <w:sz w:val="22"/>
                <w:szCs w:val="22"/>
              </w:rPr>
              <w:t xml:space="preserve">) </w:t>
            </w:r>
            <w:proofErr w:type="spellStart"/>
            <w:r w:rsidRPr="0062157E">
              <w:rPr>
                <w:color w:val="000000"/>
                <w:sz w:val="22"/>
                <w:szCs w:val="22"/>
              </w:rPr>
              <w:t>ir</w:t>
            </w:r>
            <w:proofErr w:type="spellEnd"/>
            <w:r w:rsidRPr="0062157E">
              <w:rPr>
                <w:color w:val="000000"/>
                <w:sz w:val="22"/>
                <w:szCs w:val="22"/>
              </w:rPr>
              <w:t xml:space="preserve"> </w:t>
            </w:r>
            <w:proofErr w:type="spellStart"/>
            <w:r w:rsidRPr="0062157E">
              <w:rPr>
                <w:color w:val="000000"/>
                <w:sz w:val="22"/>
                <w:szCs w:val="22"/>
              </w:rPr>
              <w:t>nodrošinājis</w:t>
            </w:r>
            <w:proofErr w:type="spellEnd"/>
            <w:r w:rsidRPr="0062157E">
              <w:rPr>
                <w:color w:val="000000"/>
                <w:sz w:val="22"/>
                <w:szCs w:val="22"/>
              </w:rPr>
              <w:t xml:space="preserve"> ne </w:t>
            </w:r>
            <w:proofErr w:type="spellStart"/>
            <w:r w:rsidRPr="0062157E">
              <w:rPr>
                <w:color w:val="000000"/>
                <w:sz w:val="22"/>
                <w:szCs w:val="22"/>
              </w:rPr>
              <w:t>mazāk</w:t>
            </w:r>
            <w:proofErr w:type="spellEnd"/>
            <w:r w:rsidRPr="0062157E">
              <w:rPr>
                <w:color w:val="000000"/>
                <w:sz w:val="22"/>
                <w:szCs w:val="22"/>
              </w:rPr>
              <w:t xml:space="preserve"> </w:t>
            </w:r>
            <w:proofErr w:type="spellStart"/>
            <w:r w:rsidRPr="0062157E">
              <w:rPr>
                <w:color w:val="000000"/>
                <w:sz w:val="22"/>
                <w:szCs w:val="22"/>
              </w:rPr>
              <w:t>kā</w:t>
            </w:r>
            <w:proofErr w:type="spellEnd"/>
            <w:r w:rsidRPr="0062157E">
              <w:rPr>
                <w:color w:val="000000"/>
                <w:sz w:val="22"/>
                <w:szCs w:val="22"/>
              </w:rPr>
              <w:t xml:space="preserve"> 2 (</w:t>
            </w:r>
            <w:proofErr w:type="spellStart"/>
            <w:r w:rsidRPr="0062157E">
              <w:rPr>
                <w:color w:val="000000"/>
                <w:sz w:val="22"/>
                <w:szCs w:val="22"/>
              </w:rPr>
              <w:t>divu</w:t>
            </w:r>
            <w:proofErr w:type="spellEnd"/>
            <w:r w:rsidRPr="0062157E">
              <w:rPr>
                <w:color w:val="000000"/>
                <w:sz w:val="22"/>
                <w:szCs w:val="22"/>
              </w:rPr>
              <w:t xml:space="preserve">) </w:t>
            </w:r>
            <w:proofErr w:type="spellStart"/>
            <w:r w:rsidRPr="0062157E">
              <w:rPr>
                <w:color w:val="000000"/>
                <w:sz w:val="22"/>
                <w:szCs w:val="22"/>
              </w:rPr>
              <w:t>līgumu</w:t>
            </w:r>
            <w:proofErr w:type="spellEnd"/>
            <w:r w:rsidRPr="0062157E">
              <w:rPr>
                <w:color w:val="000000"/>
                <w:sz w:val="22"/>
                <w:szCs w:val="22"/>
              </w:rPr>
              <w:t xml:space="preserve"> par </w:t>
            </w:r>
            <w:proofErr w:type="spellStart"/>
            <w:r w:rsidRPr="0062157E">
              <w:rPr>
                <w:color w:val="000000"/>
                <w:sz w:val="22"/>
                <w:szCs w:val="22"/>
              </w:rPr>
              <w:t>elektroenerģijas</w:t>
            </w:r>
            <w:proofErr w:type="spellEnd"/>
            <w:r w:rsidRPr="0062157E">
              <w:rPr>
                <w:color w:val="000000"/>
                <w:sz w:val="22"/>
                <w:szCs w:val="22"/>
              </w:rPr>
              <w:t xml:space="preserve"> </w:t>
            </w:r>
            <w:proofErr w:type="spellStart"/>
            <w:r w:rsidRPr="0062157E">
              <w:rPr>
                <w:color w:val="000000"/>
                <w:sz w:val="22"/>
                <w:szCs w:val="22"/>
              </w:rPr>
              <w:t>tirdzniecību</w:t>
            </w:r>
            <w:proofErr w:type="spellEnd"/>
            <w:r w:rsidRPr="0062157E">
              <w:rPr>
                <w:color w:val="000000"/>
                <w:sz w:val="22"/>
                <w:szCs w:val="22"/>
              </w:rPr>
              <w:t xml:space="preserve"> </w:t>
            </w:r>
            <w:proofErr w:type="spellStart"/>
            <w:r w:rsidRPr="0062157E">
              <w:rPr>
                <w:color w:val="000000"/>
                <w:sz w:val="22"/>
                <w:szCs w:val="22"/>
              </w:rPr>
              <w:t>izpildi</w:t>
            </w:r>
            <w:proofErr w:type="spellEnd"/>
            <w:r w:rsidRPr="0062157E">
              <w:rPr>
                <w:color w:val="000000"/>
                <w:sz w:val="22"/>
                <w:szCs w:val="22"/>
              </w:rPr>
              <w:t xml:space="preserve">, </w:t>
            </w:r>
            <w:proofErr w:type="spellStart"/>
            <w:r w:rsidRPr="0062157E">
              <w:rPr>
                <w:color w:val="000000"/>
                <w:sz w:val="22"/>
                <w:szCs w:val="22"/>
              </w:rPr>
              <w:t>kur</w:t>
            </w:r>
            <w:proofErr w:type="spellEnd"/>
            <w:r w:rsidRPr="0062157E">
              <w:rPr>
                <w:color w:val="000000"/>
                <w:sz w:val="22"/>
                <w:szCs w:val="22"/>
              </w:rPr>
              <w:t xml:space="preserve"> </w:t>
            </w:r>
            <w:proofErr w:type="spellStart"/>
            <w:r w:rsidRPr="0062157E">
              <w:rPr>
                <w:color w:val="000000"/>
                <w:sz w:val="22"/>
                <w:szCs w:val="22"/>
              </w:rPr>
              <w:t>kopējais</w:t>
            </w:r>
            <w:proofErr w:type="spellEnd"/>
            <w:r w:rsidRPr="0062157E">
              <w:rPr>
                <w:color w:val="000000"/>
                <w:sz w:val="22"/>
                <w:szCs w:val="22"/>
              </w:rPr>
              <w:t xml:space="preserve"> </w:t>
            </w:r>
            <w:proofErr w:type="spellStart"/>
            <w:r w:rsidRPr="0062157E">
              <w:rPr>
                <w:color w:val="000000"/>
                <w:sz w:val="22"/>
                <w:szCs w:val="22"/>
              </w:rPr>
              <w:t>pārdotās</w:t>
            </w:r>
            <w:proofErr w:type="spellEnd"/>
            <w:r w:rsidRPr="0062157E">
              <w:rPr>
                <w:color w:val="000000"/>
                <w:sz w:val="22"/>
                <w:szCs w:val="22"/>
              </w:rPr>
              <w:t xml:space="preserve"> </w:t>
            </w:r>
            <w:proofErr w:type="spellStart"/>
            <w:r w:rsidRPr="0062157E">
              <w:rPr>
                <w:color w:val="000000"/>
                <w:sz w:val="22"/>
                <w:szCs w:val="22"/>
              </w:rPr>
              <w:t>elektroenerģijas</w:t>
            </w:r>
            <w:proofErr w:type="spellEnd"/>
            <w:r w:rsidRPr="0062157E">
              <w:rPr>
                <w:color w:val="000000"/>
                <w:sz w:val="22"/>
                <w:szCs w:val="22"/>
              </w:rPr>
              <w:t xml:space="preserve"> </w:t>
            </w:r>
            <w:proofErr w:type="spellStart"/>
            <w:r w:rsidRPr="0062157E">
              <w:rPr>
                <w:color w:val="000000"/>
                <w:sz w:val="22"/>
                <w:szCs w:val="22"/>
              </w:rPr>
              <w:t>apjoms</w:t>
            </w:r>
            <w:proofErr w:type="spellEnd"/>
            <w:r w:rsidR="0062157E" w:rsidRPr="0062157E">
              <w:rPr>
                <w:color w:val="000000"/>
                <w:sz w:val="22"/>
                <w:szCs w:val="22"/>
              </w:rPr>
              <w:t xml:space="preserve"> MWh</w:t>
            </w:r>
            <w:r w:rsidRPr="0062157E">
              <w:rPr>
                <w:color w:val="000000"/>
                <w:sz w:val="22"/>
                <w:szCs w:val="22"/>
              </w:rPr>
              <w:t xml:space="preserve"> </w:t>
            </w:r>
            <w:proofErr w:type="spellStart"/>
            <w:r w:rsidRPr="0062157E">
              <w:rPr>
                <w:color w:val="000000"/>
                <w:sz w:val="22"/>
                <w:szCs w:val="22"/>
              </w:rPr>
              <w:t>ir</w:t>
            </w:r>
            <w:proofErr w:type="spellEnd"/>
            <w:r w:rsidRPr="0062157E">
              <w:rPr>
                <w:color w:val="000000"/>
                <w:sz w:val="22"/>
                <w:szCs w:val="22"/>
              </w:rPr>
              <w:t xml:space="preserve"> </w:t>
            </w:r>
            <w:proofErr w:type="spellStart"/>
            <w:r w:rsidRPr="0062157E">
              <w:rPr>
                <w:color w:val="000000"/>
                <w:sz w:val="22"/>
                <w:szCs w:val="22"/>
              </w:rPr>
              <w:t>vismaz</w:t>
            </w:r>
            <w:proofErr w:type="spellEnd"/>
            <w:r w:rsidR="0062157E" w:rsidRPr="0062157E">
              <w:rPr>
                <w:color w:val="000000"/>
                <w:sz w:val="22"/>
                <w:szCs w:val="22"/>
              </w:rPr>
              <w:t xml:space="preserve"> </w:t>
            </w:r>
            <w:proofErr w:type="spellStart"/>
            <w:r w:rsidR="0062157E" w:rsidRPr="0062157E">
              <w:rPr>
                <w:color w:val="000000"/>
                <w:sz w:val="22"/>
                <w:szCs w:val="22"/>
              </w:rPr>
              <w:t>Nolikuma</w:t>
            </w:r>
            <w:proofErr w:type="spellEnd"/>
            <w:r w:rsidR="0062157E" w:rsidRPr="0062157E">
              <w:rPr>
                <w:color w:val="000000"/>
                <w:sz w:val="22"/>
                <w:szCs w:val="22"/>
              </w:rPr>
              <w:t xml:space="preserve"> 1.6.6. </w:t>
            </w:r>
            <w:proofErr w:type="spellStart"/>
            <w:proofErr w:type="gramStart"/>
            <w:r w:rsidR="0062157E" w:rsidRPr="0062157E">
              <w:rPr>
                <w:color w:val="000000"/>
                <w:sz w:val="22"/>
                <w:szCs w:val="22"/>
              </w:rPr>
              <w:t>punktā</w:t>
            </w:r>
            <w:proofErr w:type="spellEnd"/>
            <w:r w:rsidR="0062157E" w:rsidRPr="0062157E">
              <w:rPr>
                <w:color w:val="000000"/>
                <w:sz w:val="22"/>
                <w:szCs w:val="22"/>
              </w:rPr>
              <w:t xml:space="preserve"> </w:t>
            </w:r>
            <w:r w:rsidRPr="0062157E">
              <w:rPr>
                <w:color w:val="000000"/>
                <w:sz w:val="22"/>
                <w:szCs w:val="22"/>
              </w:rPr>
              <w:t xml:space="preserve"> </w:t>
            </w:r>
            <w:proofErr w:type="spellStart"/>
            <w:r w:rsidR="0062157E" w:rsidRPr="0062157E">
              <w:rPr>
                <w:color w:val="000000"/>
                <w:sz w:val="22"/>
                <w:szCs w:val="22"/>
              </w:rPr>
              <w:t>noteiktajā</w:t>
            </w:r>
            <w:proofErr w:type="spellEnd"/>
            <w:proofErr w:type="gramEnd"/>
            <w:r w:rsidR="0062157E" w:rsidRPr="0062157E">
              <w:rPr>
                <w:color w:val="000000"/>
                <w:sz w:val="22"/>
                <w:szCs w:val="22"/>
              </w:rPr>
              <w:t xml:space="preserve"> </w:t>
            </w:r>
            <w:proofErr w:type="spellStart"/>
            <w:r w:rsidR="0062157E" w:rsidRPr="0062157E">
              <w:rPr>
                <w:color w:val="000000"/>
                <w:sz w:val="22"/>
                <w:szCs w:val="22"/>
              </w:rPr>
              <w:t>apjom</w:t>
            </w:r>
            <w:r w:rsidR="0062157E">
              <w:rPr>
                <w:color w:val="000000"/>
                <w:sz w:val="22"/>
                <w:szCs w:val="22"/>
              </w:rPr>
              <w:t>ā</w:t>
            </w:r>
            <w:proofErr w:type="spellEnd"/>
            <w:r w:rsidR="00B936C7">
              <w:rPr>
                <w:color w:val="000000"/>
                <w:sz w:val="22"/>
                <w:szCs w:val="22"/>
              </w:rPr>
              <w:t>.</w:t>
            </w:r>
            <w:r w:rsidR="0062157E">
              <w:rPr>
                <w:color w:val="000000"/>
                <w:sz w:val="22"/>
                <w:szCs w:val="22"/>
              </w:rPr>
              <w:t xml:space="preserve"> </w:t>
            </w:r>
            <w:proofErr w:type="spellStart"/>
            <w:r w:rsidR="001663DA">
              <w:rPr>
                <w:color w:val="000000"/>
                <w:sz w:val="22"/>
                <w:szCs w:val="22"/>
              </w:rPr>
              <w:t>Ja</w:t>
            </w:r>
            <w:proofErr w:type="spellEnd"/>
            <w:r w:rsidR="001663DA">
              <w:rPr>
                <w:color w:val="000000"/>
                <w:sz w:val="22"/>
                <w:szCs w:val="22"/>
              </w:rPr>
              <w:t xml:space="preserve"> </w:t>
            </w:r>
            <w:proofErr w:type="spellStart"/>
            <w:r w:rsidR="001663DA">
              <w:rPr>
                <w:color w:val="000000"/>
                <w:sz w:val="22"/>
                <w:szCs w:val="22"/>
              </w:rPr>
              <w:t>iesniedz</w:t>
            </w:r>
            <w:proofErr w:type="spellEnd"/>
            <w:r w:rsidR="001663DA">
              <w:rPr>
                <w:color w:val="000000"/>
                <w:sz w:val="22"/>
                <w:szCs w:val="22"/>
              </w:rPr>
              <w:t xml:space="preserve"> </w:t>
            </w:r>
            <w:proofErr w:type="spellStart"/>
            <w:r w:rsidR="001663DA">
              <w:rPr>
                <w:color w:val="000000"/>
                <w:sz w:val="22"/>
                <w:szCs w:val="22"/>
              </w:rPr>
              <w:t>piedāvājumu</w:t>
            </w:r>
            <w:proofErr w:type="spellEnd"/>
            <w:r w:rsidR="001663DA">
              <w:rPr>
                <w:color w:val="000000"/>
                <w:sz w:val="22"/>
                <w:szCs w:val="22"/>
              </w:rPr>
              <w:t xml:space="preserve"> </w:t>
            </w:r>
            <w:proofErr w:type="spellStart"/>
            <w:r w:rsidR="001663DA">
              <w:rPr>
                <w:color w:val="000000"/>
                <w:sz w:val="22"/>
                <w:szCs w:val="22"/>
              </w:rPr>
              <w:t>kādā</w:t>
            </w:r>
            <w:proofErr w:type="spellEnd"/>
            <w:r w:rsidR="001663DA">
              <w:rPr>
                <w:color w:val="000000"/>
                <w:sz w:val="22"/>
                <w:szCs w:val="22"/>
              </w:rPr>
              <w:t xml:space="preserve"> no </w:t>
            </w:r>
            <w:proofErr w:type="spellStart"/>
            <w:r w:rsidR="001663DA">
              <w:rPr>
                <w:color w:val="000000"/>
                <w:sz w:val="22"/>
                <w:szCs w:val="22"/>
              </w:rPr>
              <w:t>daļām</w:t>
            </w:r>
            <w:proofErr w:type="spellEnd"/>
            <w:r w:rsidR="001663DA">
              <w:rPr>
                <w:color w:val="000000"/>
                <w:sz w:val="22"/>
                <w:szCs w:val="22"/>
              </w:rPr>
              <w:t xml:space="preserve">, tad </w:t>
            </w:r>
            <w:proofErr w:type="spellStart"/>
            <w:r w:rsidR="001663DA">
              <w:rPr>
                <w:color w:val="000000"/>
                <w:sz w:val="22"/>
                <w:szCs w:val="22"/>
              </w:rPr>
              <w:t>atbilstoši</w:t>
            </w:r>
            <w:proofErr w:type="spellEnd"/>
            <w:r w:rsidR="001663DA">
              <w:rPr>
                <w:color w:val="000000"/>
                <w:sz w:val="22"/>
                <w:szCs w:val="22"/>
              </w:rPr>
              <w:t xml:space="preserve"> </w:t>
            </w:r>
            <w:proofErr w:type="spellStart"/>
            <w:r w:rsidR="001663DA">
              <w:rPr>
                <w:color w:val="000000"/>
                <w:sz w:val="22"/>
                <w:szCs w:val="22"/>
              </w:rPr>
              <w:t>katras</w:t>
            </w:r>
            <w:proofErr w:type="spellEnd"/>
            <w:r w:rsidR="001663DA">
              <w:rPr>
                <w:color w:val="000000"/>
                <w:sz w:val="22"/>
                <w:szCs w:val="22"/>
              </w:rPr>
              <w:t xml:space="preserve"> </w:t>
            </w:r>
            <w:proofErr w:type="spellStart"/>
            <w:r w:rsidR="001663DA">
              <w:rPr>
                <w:color w:val="000000"/>
                <w:sz w:val="22"/>
                <w:szCs w:val="22"/>
              </w:rPr>
              <w:t>daļas</w:t>
            </w:r>
            <w:proofErr w:type="spellEnd"/>
            <w:r w:rsidR="001663DA">
              <w:rPr>
                <w:color w:val="000000"/>
                <w:sz w:val="22"/>
                <w:szCs w:val="22"/>
              </w:rPr>
              <w:t xml:space="preserve"> </w:t>
            </w:r>
            <w:proofErr w:type="spellStart"/>
            <w:r w:rsidR="001663DA">
              <w:rPr>
                <w:color w:val="000000"/>
                <w:sz w:val="22"/>
                <w:szCs w:val="22"/>
              </w:rPr>
              <w:t>plānotajam</w:t>
            </w:r>
            <w:proofErr w:type="spellEnd"/>
            <w:r w:rsidR="001663DA">
              <w:rPr>
                <w:color w:val="000000"/>
                <w:sz w:val="22"/>
                <w:szCs w:val="22"/>
              </w:rPr>
              <w:t xml:space="preserve"> </w:t>
            </w:r>
            <w:proofErr w:type="spellStart"/>
            <w:r w:rsidR="001663DA">
              <w:rPr>
                <w:color w:val="000000"/>
                <w:sz w:val="22"/>
                <w:szCs w:val="22"/>
              </w:rPr>
              <w:t>apjomam</w:t>
            </w:r>
            <w:proofErr w:type="spellEnd"/>
            <w:r w:rsidR="001663DA">
              <w:rPr>
                <w:color w:val="000000"/>
                <w:sz w:val="22"/>
                <w:szCs w:val="22"/>
              </w:rPr>
              <w:t xml:space="preserve">. </w:t>
            </w:r>
          </w:p>
        </w:tc>
        <w:tc>
          <w:tcPr>
            <w:tcW w:w="4943" w:type="dxa"/>
            <w:shd w:val="clear" w:color="auto" w:fill="auto"/>
          </w:tcPr>
          <w:p w14:paraId="67FA452F" w14:textId="3522DAE8" w:rsidR="00D96AF8" w:rsidRPr="00F5109C" w:rsidRDefault="00F5109C" w:rsidP="00F5109C">
            <w:pPr>
              <w:pStyle w:val="ListParagraph"/>
              <w:ind w:left="34"/>
              <w:jc w:val="both"/>
              <w:rPr>
                <w:sz w:val="22"/>
                <w:szCs w:val="22"/>
                <w:highlight w:val="yellow"/>
                <w:lang w:val="lv-LV"/>
              </w:rPr>
            </w:pPr>
            <w:r w:rsidRPr="0062157E">
              <w:rPr>
                <w:sz w:val="22"/>
                <w:szCs w:val="22"/>
                <w:lang w:val="lv-LV"/>
              </w:rPr>
              <w:t xml:space="preserve">4.2.5. Lai apliecinātu 4.1.5.apakšpunkta izpildi, Pretendentam jāiesniedz informācija par atbilstošo Pretendenta pieredzi. </w:t>
            </w:r>
          </w:p>
        </w:tc>
      </w:tr>
    </w:tbl>
    <w:p w14:paraId="3D204153" w14:textId="77777777" w:rsidR="009A377F" w:rsidRDefault="009A377F" w:rsidP="009A377F">
      <w:pPr>
        <w:pStyle w:val="Index1"/>
        <w:ind w:left="450" w:firstLine="0"/>
        <w:rPr>
          <w:sz w:val="24"/>
          <w:szCs w:val="24"/>
        </w:rPr>
      </w:pPr>
    </w:p>
    <w:p w14:paraId="6CFED2E4" w14:textId="3A67D9EE"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lastRenderedPageBreak/>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22DACAA0"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norādot</w:t>
      </w:r>
      <w:r w:rsidR="00334FB8">
        <w:rPr>
          <w:lang w:val="lv-LV"/>
        </w:rPr>
        <w:t xml:space="preserve"> attiecīgo</w:t>
      </w:r>
      <w:r w:rsidR="000B504A" w:rsidRPr="005757F4">
        <w:rPr>
          <w:lang w:val="lv-LV"/>
        </w:rPr>
        <w:t xml:space="preserve"> </w:t>
      </w:r>
      <w:r w:rsidR="00334FB8">
        <w:rPr>
          <w:lang w:val="lv-LV"/>
        </w:rPr>
        <w:t>informāciju par piedāvāto Preci</w:t>
      </w:r>
      <w:r w:rsidR="000B504A" w:rsidRPr="005757F4">
        <w:rPr>
          <w:lang w:val="lv-LV"/>
        </w:rPr>
        <w:t xml:space="preserve">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3FEC3E71" w14:textId="77777777" w:rsidR="00334FB8" w:rsidRDefault="009872CC" w:rsidP="00334FB8">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02AA8224" w14:textId="472419FA" w:rsidR="00334FB8" w:rsidRPr="00334FB8" w:rsidRDefault="00334FB8" w:rsidP="00334FB8">
      <w:pPr>
        <w:numPr>
          <w:ilvl w:val="1"/>
          <w:numId w:val="12"/>
        </w:numPr>
        <w:suppressAutoHyphens w:val="0"/>
        <w:ind w:left="450" w:hanging="450"/>
        <w:jc w:val="both"/>
        <w:rPr>
          <w:b/>
          <w:lang w:val="lv-LV"/>
        </w:rPr>
      </w:pPr>
      <w:r w:rsidRPr="00334FB8">
        <w:rPr>
          <w:lang w:val="lv-LV"/>
        </w:rPr>
        <w:t xml:space="preserve">Pretendents </w:t>
      </w:r>
      <w:r w:rsidR="00E23B3B">
        <w:rPr>
          <w:lang w:val="lv-LV"/>
        </w:rPr>
        <w:t>norāda elektroenerģijas</w:t>
      </w:r>
      <w:r w:rsidR="00A16032">
        <w:rPr>
          <w:lang w:val="lv-LV"/>
        </w:rPr>
        <w:t xml:space="preserve"> pārdošanas </w:t>
      </w:r>
      <w:r w:rsidRPr="00334FB8">
        <w:rPr>
          <w:lang w:val="lv-LV"/>
        </w:rPr>
        <w:t>cenu p</w:t>
      </w:r>
      <w:r w:rsidRPr="00334FB8">
        <w:rPr>
          <w:spacing w:val="-1"/>
          <w:lang w:val="lv-LV"/>
        </w:rPr>
        <w:t>a</w:t>
      </w:r>
      <w:r w:rsidRPr="00334FB8">
        <w:rPr>
          <w:lang w:val="lv-LV"/>
        </w:rPr>
        <w:t>r 1 </w:t>
      </w:r>
      <w:proofErr w:type="spellStart"/>
      <w:r w:rsidRPr="00334FB8">
        <w:rPr>
          <w:lang w:val="lv-LV"/>
        </w:rPr>
        <w:t>M</w:t>
      </w:r>
      <w:r w:rsidRPr="00334FB8">
        <w:rPr>
          <w:spacing w:val="1"/>
          <w:lang w:val="lv-LV"/>
        </w:rPr>
        <w:t>W</w:t>
      </w:r>
      <w:r w:rsidRPr="00334FB8">
        <w:rPr>
          <w:lang w:val="lv-LV"/>
        </w:rPr>
        <w:t>h</w:t>
      </w:r>
      <w:proofErr w:type="spellEnd"/>
      <w:r w:rsidRPr="00334FB8">
        <w:rPr>
          <w:spacing w:val="15"/>
          <w:lang w:val="lv-LV"/>
        </w:rPr>
        <w:t xml:space="preserve"> </w:t>
      </w:r>
      <w:proofErr w:type="spellStart"/>
      <w:r w:rsidRPr="00334FB8">
        <w:rPr>
          <w:spacing w:val="-1"/>
          <w:lang w:val="lv-LV"/>
        </w:rPr>
        <w:t>e</w:t>
      </w:r>
      <w:r w:rsidRPr="00334FB8">
        <w:rPr>
          <w:lang w:val="lv-LV"/>
        </w:rPr>
        <w:t>uro</w:t>
      </w:r>
      <w:proofErr w:type="spellEnd"/>
      <w:r w:rsidRPr="00334FB8">
        <w:rPr>
          <w:spacing w:val="13"/>
          <w:lang w:val="lv-LV"/>
        </w:rPr>
        <w:t xml:space="preserve"> </w:t>
      </w:r>
      <w:r w:rsidRPr="00334FB8">
        <w:rPr>
          <w:lang w:val="lv-LV"/>
        </w:rPr>
        <w:t>(</w:t>
      </w:r>
      <w:r w:rsidRPr="00334FB8">
        <w:rPr>
          <w:spacing w:val="-1"/>
          <w:lang w:val="lv-LV"/>
        </w:rPr>
        <w:t>E</w:t>
      </w:r>
      <w:r w:rsidRPr="00334FB8">
        <w:rPr>
          <w:lang w:val="lv-LV"/>
        </w:rPr>
        <w:t>UR)</w:t>
      </w:r>
      <w:r w:rsidRPr="00334FB8">
        <w:rPr>
          <w:spacing w:val="14"/>
          <w:lang w:val="lv-LV"/>
        </w:rPr>
        <w:t xml:space="preserve"> </w:t>
      </w:r>
      <w:r w:rsidRPr="00334FB8">
        <w:rPr>
          <w:lang w:val="lv-LV"/>
        </w:rPr>
        <w:t>b</w:t>
      </w:r>
      <w:r w:rsidRPr="00334FB8">
        <w:rPr>
          <w:spacing w:val="-1"/>
          <w:lang w:val="lv-LV"/>
        </w:rPr>
        <w:t>e</w:t>
      </w:r>
      <w:r w:rsidRPr="00334FB8">
        <w:rPr>
          <w:lang w:val="lv-LV"/>
        </w:rPr>
        <w:t>z</w:t>
      </w:r>
      <w:r w:rsidRPr="00334FB8">
        <w:rPr>
          <w:spacing w:val="15"/>
          <w:lang w:val="lv-LV"/>
        </w:rPr>
        <w:t xml:space="preserve"> </w:t>
      </w:r>
      <w:r w:rsidRPr="00334FB8">
        <w:rPr>
          <w:spacing w:val="1"/>
          <w:lang w:val="lv-LV"/>
        </w:rPr>
        <w:t>P</w:t>
      </w:r>
      <w:r w:rsidRPr="00334FB8">
        <w:rPr>
          <w:lang w:val="lv-LV"/>
        </w:rPr>
        <w:t>VN,</w:t>
      </w:r>
      <w:r w:rsidRPr="00334FB8">
        <w:rPr>
          <w:spacing w:val="14"/>
          <w:lang w:val="lv-LV"/>
        </w:rPr>
        <w:t xml:space="preserve"> </w:t>
      </w:r>
      <w:r w:rsidRPr="00334FB8">
        <w:rPr>
          <w:lang w:val="lv-LV"/>
        </w:rPr>
        <w:t>n</w:t>
      </w:r>
      <w:r w:rsidRPr="00334FB8">
        <w:rPr>
          <w:spacing w:val="-1"/>
          <w:lang w:val="lv-LV"/>
        </w:rPr>
        <w:t>e</w:t>
      </w:r>
      <w:r w:rsidRPr="00334FB8">
        <w:rPr>
          <w:lang w:val="lv-LV"/>
        </w:rPr>
        <w:t>iekļ</w:t>
      </w:r>
      <w:r w:rsidRPr="00334FB8">
        <w:rPr>
          <w:spacing w:val="-1"/>
          <w:lang w:val="lv-LV"/>
        </w:rPr>
        <w:t>a</w:t>
      </w:r>
      <w:r w:rsidRPr="00334FB8">
        <w:rPr>
          <w:lang w:val="lv-LV"/>
        </w:rPr>
        <w:t>u</w:t>
      </w:r>
      <w:r w:rsidRPr="00334FB8">
        <w:rPr>
          <w:spacing w:val="-2"/>
          <w:lang w:val="lv-LV"/>
        </w:rPr>
        <w:t>j</w:t>
      </w:r>
      <w:r w:rsidRPr="00334FB8">
        <w:rPr>
          <w:lang w:val="lv-LV"/>
        </w:rPr>
        <w:t>ot</w:t>
      </w:r>
      <w:r w:rsidRPr="00334FB8">
        <w:rPr>
          <w:spacing w:val="15"/>
          <w:lang w:val="lv-LV"/>
        </w:rPr>
        <w:t xml:space="preserve"> </w:t>
      </w:r>
      <w:r w:rsidRPr="00334FB8">
        <w:rPr>
          <w:lang w:val="lv-LV"/>
        </w:rPr>
        <w:t>tajā</w:t>
      </w:r>
      <w:r w:rsidRPr="00334FB8">
        <w:rPr>
          <w:spacing w:val="14"/>
          <w:lang w:val="lv-LV"/>
        </w:rPr>
        <w:t xml:space="preserve"> </w:t>
      </w:r>
      <w:r w:rsidRPr="00334FB8">
        <w:rPr>
          <w:lang w:val="lv-LV"/>
        </w:rPr>
        <w:t>obl</w:t>
      </w:r>
      <w:r w:rsidRPr="00334FB8">
        <w:rPr>
          <w:spacing w:val="1"/>
          <w:lang w:val="lv-LV"/>
        </w:rPr>
        <w:t>i</w:t>
      </w:r>
      <w:r w:rsidRPr="00334FB8">
        <w:rPr>
          <w:spacing w:val="-2"/>
          <w:lang w:val="lv-LV"/>
        </w:rPr>
        <w:t>g</w:t>
      </w:r>
      <w:r w:rsidRPr="00334FB8">
        <w:rPr>
          <w:spacing w:val="-1"/>
          <w:lang w:val="lv-LV"/>
        </w:rPr>
        <w:t>ā</w:t>
      </w:r>
      <w:r w:rsidRPr="00334FB8">
        <w:rPr>
          <w:spacing w:val="1"/>
          <w:lang w:val="lv-LV"/>
        </w:rPr>
        <w:t>t</w:t>
      </w:r>
      <w:r w:rsidRPr="00334FB8">
        <w:rPr>
          <w:lang w:val="lv-LV"/>
        </w:rPr>
        <w:t>o</w:t>
      </w:r>
      <w:r w:rsidRPr="00334FB8">
        <w:rPr>
          <w:spacing w:val="14"/>
          <w:lang w:val="lv-LV"/>
        </w:rPr>
        <w:t xml:space="preserve"> </w:t>
      </w:r>
      <w:r w:rsidRPr="00334FB8">
        <w:rPr>
          <w:lang w:val="lv-LV"/>
        </w:rPr>
        <w:t>iepir</w:t>
      </w:r>
      <w:r w:rsidRPr="00334FB8">
        <w:rPr>
          <w:spacing w:val="-1"/>
          <w:lang w:val="lv-LV"/>
        </w:rPr>
        <w:t>k</w:t>
      </w:r>
      <w:r w:rsidRPr="00334FB8">
        <w:rPr>
          <w:lang w:val="lv-LV"/>
        </w:rPr>
        <w:t>uma</w:t>
      </w:r>
      <w:r w:rsidRPr="00334FB8">
        <w:rPr>
          <w:spacing w:val="14"/>
          <w:lang w:val="lv-LV"/>
        </w:rPr>
        <w:t xml:space="preserve"> </w:t>
      </w:r>
      <w:r w:rsidRPr="00334FB8">
        <w:rPr>
          <w:lang w:val="lv-LV"/>
        </w:rPr>
        <w:t>komponen</w:t>
      </w:r>
      <w:r w:rsidRPr="00334FB8">
        <w:rPr>
          <w:spacing w:val="1"/>
          <w:lang w:val="lv-LV"/>
        </w:rPr>
        <w:t>t</w:t>
      </w:r>
      <w:r w:rsidRPr="00334FB8">
        <w:rPr>
          <w:lang w:val="lv-LV"/>
        </w:rPr>
        <w:t>i</w:t>
      </w:r>
      <w:r w:rsidRPr="00334FB8">
        <w:rPr>
          <w:spacing w:val="15"/>
          <w:lang w:val="lv-LV"/>
        </w:rPr>
        <w:t xml:space="preserve"> </w:t>
      </w:r>
      <w:r w:rsidRPr="00334FB8">
        <w:rPr>
          <w:lang w:val="lv-LV"/>
        </w:rPr>
        <w:t>un si</w:t>
      </w:r>
      <w:r w:rsidRPr="00334FB8">
        <w:rPr>
          <w:spacing w:val="1"/>
          <w:lang w:val="lv-LV"/>
        </w:rPr>
        <w:t>s</w:t>
      </w:r>
      <w:r w:rsidRPr="00334FB8">
        <w:rPr>
          <w:lang w:val="lv-LV"/>
        </w:rPr>
        <w:t>tēm</w:t>
      </w:r>
      <w:r w:rsidRPr="00334FB8">
        <w:rPr>
          <w:spacing w:val="-1"/>
          <w:lang w:val="lv-LV"/>
        </w:rPr>
        <w:t>a</w:t>
      </w:r>
      <w:r w:rsidRPr="00334FB8">
        <w:rPr>
          <w:lang w:val="lv-LV"/>
        </w:rPr>
        <w:t>s pa</w:t>
      </w:r>
      <w:r w:rsidRPr="00334FB8">
        <w:rPr>
          <w:spacing w:val="-1"/>
          <w:lang w:val="lv-LV"/>
        </w:rPr>
        <w:t>ka</w:t>
      </w:r>
      <w:r w:rsidRPr="00334FB8">
        <w:rPr>
          <w:lang w:val="lv-LV"/>
        </w:rPr>
        <w:t>lpo</w:t>
      </w:r>
      <w:r w:rsidRPr="00334FB8">
        <w:rPr>
          <w:spacing w:val="1"/>
          <w:lang w:val="lv-LV"/>
        </w:rPr>
        <w:t>j</w:t>
      </w:r>
      <w:r w:rsidRPr="00334FB8">
        <w:rPr>
          <w:lang w:val="lv-LV"/>
        </w:rPr>
        <w:t>u</w:t>
      </w:r>
      <w:r w:rsidRPr="00334FB8">
        <w:rPr>
          <w:spacing w:val="2"/>
          <w:lang w:val="lv-LV"/>
        </w:rPr>
        <w:t>m</w:t>
      </w:r>
      <w:r w:rsidRPr="00334FB8">
        <w:rPr>
          <w:lang w:val="lv-LV"/>
        </w:rPr>
        <w:t>a</w:t>
      </w:r>
      <w:r w:rsidRPr="00334FB8">
        <w:rPr>
          <w:spacing w:val="-1"/>
          <w:lang w:val="lv-LV"/>
        </w:rPr>
        <w:t xml:space="preserve"> </w:t>
      </w:r>
      <w:r w:rsidRPr="00334FB8">
        <w:rPr>
          <w:lang w:val="lv-LV"/>
        </w:rPr>
        <w:t>ta</w:t>
      </w:r>
      <w:r w:rsidRPr="00334FB8">
        <w:rPr>
          <w:spacing w:val="1"/>
          <w:lang w:val="lv-LV"/>
        </w:rPr>
        <w:t>r</w:t>
      </w:r>
      <w:r w:rsidRPr="00334FB8">
        <w:rPr>
          <w:lang w:val="lv-LV"/>
        </w:rPr>
        <w:t>ifu un p</w:t>
      </w:r>
      <w:r w:rsidRPr="00334FB8">
        <w:rPr>
          <w:spacing w:val="-1"/>
          <w:lang w:val="lv-LV"/>
        </w:rPr>
        <w:t>ā</w:t>
      </w:r>
      <w:r w:rsidRPr="00334FB8">
        <w:rPr>
          <w:lang w:val="lv-LV"/>
        </w:rPr>
        <w:t>rv</w:t>
      </w:r>
      <w:r w:rsidRPr="00334FB8">
        <w:rPr>
          <w:spacing w:val="-2"/>
          <w:lang w:val="lv-LV"/>
        </w:rPr>
        <w:t>a</w:t>
      </w:r>
      <w:r w:rsidRPr="00334FB8">
        <w:rPr>
          <w:spacing w:val="2"/>
          <w:lang w:val="lv-LV"/>
        </w:rPr>
        <w:t>d</w:t>
      </w:r>
      <w:r w:rsidRPr="00334FB8">
        <w:rPr>
          <w:spacing w:val="-1"/>
          <w:lang w:val="lv-LV"/>
        </w:rPr>
        <w:t>e</w:t>
      </w:r>
      <w:r w:rsidRPr="00334FB8">
        <w:rPr>
          <w:lang w:val="lv-LV"/>
        </w:rPr>
        <w:t>s i</w:t>
      </w:r>
      <w:r w:rsidRPr="00334FB8">
        <w:rPr>
          <w:spacing w:val="2"/>
          <w:lang w:val="lv-LV"/>
        </w:rPr>
        <w:t>z</w:t>
      </w:r>
      <w:r w:rsidRPr="00334FB8">
        <w:rPr>
          <w:lang w:val="lv-LV"/>
        </w:rPr>
        <w:t>mak</w:t>
      </w:r>
      <w:r w:rsidRPr="00334FB8">
        <w:rPr>
          <w:spacing w:val="1"/>
          <w:lang w:val="lv-LV"/>
        </w:rPr>
        <w:t>s</w:t>
      </w:r>
      <w:r w:rsidRPr="00334FB8">
        <w:rPr>
          <w:spacing w:val="-1"/>
          <w:lang w:val="lv-LV"/>
        </w:rPr>
        <w:t>a</w:t>
      </w:r>
      <w:r w:rsidRPr="00334FB8">
        <w:rPr>
          <w:lang w:val="lv-LV"/>
        </w:rPr>
        <w:t>s. Piedāvātajā cenā Pretendents iekļauj:</w:t>
      </w:r>
    </w:p>
    <w:p w14:paraId="624F5AF2" w14:textId="77777777" w:rsidR="00334FB8" w:rsidRPr="009D6071" w:rsidRDefault="00334FB8" w:rsidP="00334FB8">
      <w:pPr>
        <w:numPr>
          <w:ilvl w:val="2"/>
          <w:numId w:val="12"/>
        </w:numPr>
        <w:suppressAutoHyphens w:val="0"/>
        <w:jc w:val="both"/>
        <w:rPr>
          <w:lang w:val="lv-LV"/>
        </w:rPr>
      </w:pPr>
      <w:r w:rsidRPr="009D6071">
        <w:rPr>
          <w:lang w:val="lv-LV"/>
        </w:rPr>
        <w:t>visus valsts un pašvaldību noteiktos nodokļus un nodevas, izņemot pievienotās vērtības nodokli;</w:t>
      </w:r>
    </w:p>
    <w:p w14:paraId="1960D4C7" w14:textId="77777777" w:rsidR="00334FB8" w:rsidRPr="002321B7" w:rsidRDefault="00334FB8" w:rsidP="00334FB8">
      <w:pPr>
        <w:numPr>
          <w:ilvl w:val="2"/>
          <w:numId w:val="12"/>
        </w:numPr>
        <w:suppressAutoHyphens w:val="0"/>
        <w:jc w:val="both"/>
      </w:pPr>
      <w:proofErr w:type="spellStart"/>
      <w:r w:rsidRPr="002321B7">
        <w:t>kā</w:t>
      </w:r>
      <w:proofErr w:type="spellEnd"/>
      <w:r w:rsidRPr="002321B7">
        <w:t xml:space="preserve"> </w:t>
      </w:r>
      <w:proofErr w:type="spellStart"/>
      <w:r w:rsidRPr="002321B7">
        <w:t>arī</w:t>
      </w:r>
      <w:proofErr w:type="spellEnd"/>
      <w:r w:rsidRPr="002321B7">
        <w:t xml:space="preserve"> </w:t>
      </w:r>
      <w:proofErr w:type="spellStart"/>
      <w:r w:rsidRPr="002321B7">
        <w:t>citas</w:t>
      </w:r>
      <w:proofErr w:type="spellEnd"/>
      <w:r w:rsidRPr="002321B7">
        <w:t xml:space="preserve"> </w:t>
      </w:r>
      <w:proofErr w:type="spellStart"/>
      <w:r w:rsidRPr="002321B7">
        <w:t>izmaksas</w:t>
      </w:r>
      <w:proofErr w:type="spellEnd"/>
      <w:r w:rsidRPr="002321B7">
        <w:t xml:space="preserve">, </w:t>
      </w:r>
      <w:proofErr w:type="spellStart"/>
      <w:r w:rsidRPr="002321B7">
        <w:t>kas</w:t>
      </w:r>
      <w:proofErr w:type="spellEnd"/>
      <w:r w:rsidRPr="002321B7">
        <w:t xml:space="preserve"> </w:t>
      </w:r>
      <w:proofErr w:type="spellStart"/>
      <w:r w:rsidRPr="002321B7">
        <w:t>saistītas</w:t>
      </w:r>
      <w:proofErr w:type="spellEnd"/>
      <w:r w:rsidRPr="002321B7">
        <w:t xml:space="preserve"> </w:t>
      </w:r>
      <w:proofErr w:type="spellStart"/>
      <w:r w:rsidRPr="002321B7">
        <w:t>ar</w:t>
      </w:r>
      <w:proofErr w:type="spellEnd"/>
      <w:r w:rsidRPr="002321B7">
        <w:t xml:space="preserve"> </w:t>
      </w:r>
      <w:proofErr w:type="spellStart"/>
      <w:r w:rsidRPr="002321B7">
        <w:t>elektroenerģijas</w:t>
      </w:r>
      <w:proofErr w:type="spellEnd"/>
      <w:r w:rsidRPr="002321B7">
        <w:t xml:space="preserve"> </w:t>
      </w:r>
      <w:proofErr w:type="spellStart"/>
      <w:r w:rsidRPr="002321B7">
        <w:t>piegādi</w:t>
      </w:r>
      <w:proofErr w:type="spellEnd"/>
      <w:r w:rsidRPr="002321B7">
        <w:t xml:space="preserve">, </w:t>
      </w:r>
      <w:proofErr w:type="spellStart"/>
      <w:r w:rsidRPr="002321B7">
        <w:t>lai</w:t>
      </w:r>
      <w:proofErr w:type="spellEnd"/>
      <w:r w:rsidRPr="002321B7">
        <w:t xml:space="preserve"> </w:t>
      </w:r>
      <w:proofErr w:type="spellStart"/>
      <w:r w:rsidRPr="002321B7">
        <w:t>Pretendents</w:t>
      </w:r>
      <w:proofErr w:type="spellEnd"/>
      <w:r w:rsidRPr="002321B7">
        <w:t xml:space="preserve"> </w:t>
      </w:r>
      <w:proofErr w:type="spellStart"/>
      <w:r w:rsidRPr="002321B7">
        <w:t>veiktu</w:t>
      </w:r>
      <w:proofErr w:type="spellEnd"/>
      <w:r w:rsidRPr="002321B7">
        <w:t xml:space="preserve"> </w:t>
      </w:r>
      <w:proofErr w:type="spellStart"/>
      <w:r w:rsidRPr="002321B7">
        <w:t>līguma</w:t>
      </w:r>
      <w:proofErr w:type="spellEnd"/>
      <w:r w:rsidRPr="002321B7">
        <w:t xml:space="preserve"> </w:t>
      </w:r>
      <w:proofErr w:type="spellStart"/>
      <w:r w:rsidRPr="002321B7">
        <w:t>izpildi</w:t>
      </w:r>
      <w:proofErr w:type="spellEnd"/>
      <w:r w:rsidRPr="002321B7">
        <w:t>.</w:t>
      </w:r>
    </w:p>
    <w:p w14:paraId="5ADD0C63" w14:textId="25AF0A03" w:rsidR="00334FB8" w:rsidRDefault="00A16032" w:rsidP="00334FB8">
      <w:pPr>
        <w:numPr>
          <w:ilvl w:val="1"/>
          <w:numId w:val="12"/>
        </w:numPr>
        <w:suppressAutoHyphens w:val="0"/>
        <w:jc w:val="both"/>
      </w:pPr>
      <w:proofErr w:type="spellStart"/>
      <w:r>
        <w:t>Elektrības</w:t>
      </w:r>
      <w:proofErr w:type="spellEnd"/>
      <w:r>
        <w:t xml:space="preserve"> </w:t>
      </w:r>
      <w:proofErr w:type="spellStart"/>
      <w:r>
        <w:t>pārdošanas</w:t>
      </w:r>
      <w:proofErr w:type="spellEnd"/>
      <w:r>
        <w:t xml:space="preserve"> </w:t>
      </w:r>
      <w:proofErr w:type="spellStart"/>
      <w:r>
        <w:t>cenai</w:t>
      </w:r>
      <w:proofErr w:type="spellEnd"/>
      <w:r>
        <w:t xml:space="preserve">, </w:t>
      </w:r>
      <w:proofErr w:type="spellStart"/>
      <w:r>
        <w:t>kuru</w:t>
      </w:r>
      <w:proofErr w:type="spellEnd"/>
      <w:r w:rsidR="00334FB8" w:rsidRPr="002321B7">
        <w:t xml:space="preserve"> </w:t>
      </w:r>
      <w:proofErr w:type="spellStart"/>
      <w:r w:rsidR="00334FB8" w:rsidRPr="002321B7">
        <w:t>pie</w:t>
      </w:r>
      <w:r>
        <w:t>dāvā</w:t>
      </w:r>
      <w:proofErr w:type="spellEnd"/>
      <w:r>
        <w:t xml:space="preserve"> </w:t>
      </w:r>
      <w:proofErr w:type="spellStart"/>
      <w:r>
        <w:t>Pretendents</w:t>
      </w:r>
      <w:proofErr w:type="spellEnd"/>
      <w:r>
        <w:t xml:space="preserve">, </w:t>
      </w:r>
      <w:proofErr w:type="spellStart"/>
      <w:r>
        <w:t>jābūt</w:t>
      </w:r>
      <w:proofErr w:type="spellEnd"/>
      <w:r>
        <w:t xml:space="preserve"> </w:t>
      </w:r>
      <w:proofErr w:type="spellStart"/>
      <w:r>
        <w:t>fiksētai</w:t>
      </w:r>
      <w:proofErr w:type="spellEnd"/>
      <w:r w:rsidR="00334FB8" w:rsidRPr="002321B7">
        <w:t xml:space="preserve"> </w:t>
      </w:r>
      <w:proofErr w:type="spellStart"/>
      <w:r w:rsidR="00334FB8" w:rsidRPr="002321B7">
        <w:t>uz</w:t>
      </w:r>
      <w:proofErr w:type="spellEnd"/>
      <w:r w:rsidR="00334FB8" w:rsidRPr="002321B7">
        <w:t xml:space="preserve"> </w:t>
      </w:r>
      <w:proofErr w:type="spellStart"/>
      <w:r w:rsidR="00334FB8" w:rsidRPr="002321B7">
        <w:t>v</w:t>
      </w:r>
      <w:r>
        <w:t>isu</w:t>
      </w:r>
      <w:proofErr w:type="spellEnd"/>
      <w:r>
        <w:t xml:space="preserve"> </w:t>
      </w:r>
      <w:proofErr w:type="spellStart"/>
      <w:r>
        <w:t>līguma</w:t>
      </w:r>
      <w:proofErr w:type="spellEnd"/>
      <w:r>
        <w:t xml:space="preserve"> </w:t>
      </w:r>
      <w:proofErr w:type="spellStart"/>
      <w:r>
        <w:t>izpildes</w:t>
      </w:r>
      <w:proofErr w:type="spellEnd"/>
      <w:r>
        <w:t xml:space="preserve"> </w:t>
      </w:r>
      <w:proofErr w:type="spellStart"/>
      <w:r>
        <w:t>laiku</w:t>
      </w:r>
      <w:proofErr w:type="spellEnd"/>
      <w:r>
        <w:t xml:space="preserve"> un </w:t>
      </w:r>
      <w:proofErr w:type="spellStart"/>
      <w:r>
        <w:t>tā</w:t>
      </w:r>
      <w:proofErr w:type="spellEnd"/>
      <w:r w:rsidR="00334FB8" w:rsidRPr="002321B7">
        <w:t xml:space="preserve"> </w:t>
      </w:r>
      <w:proofErr w:type="spellStart"/>
      <w:r w:rsidR="00334FB8" w:rsidRPr="002321B7">
        <w:t>nevar</w:t>
      </w:r>
      <w:proofErr w:type="spellEnd"/>
      <w:r w:rsidR="00334FB8" w:rsidRPr="002321B7">
        <w:t xml:space="preserve"> </w:t>
      </w:r>
      <w:proofErr w:type="spellStart"/>
      <w:r w:rsidR="00334FB8" w:rsidRPr="002321B7">
        <w:t>būt</w:t>
      </w:r>
      <w:proofErr w:type="spellEnd"/>
      <w:r w:rsidR="00334FB8" w:rsidRPr="007F6112">
        <w:t xml:space="preserve"> </w:t>
      </w:r>
      <w:proofErr w:type="spellStart"/>
      <w:r w:rsidR="00334FB8" w:rsidRPr="007F6112">
        <w:t>objekts</w:t>
      </w:r>
      <w:proofErr w:type="spellEnd"/>
      <w:r w:rsidR="00334FB8" w:rsidRPr="007F6112">
        <w:t xml:space="preserve"> </w:t>
      </w:r>
      <w:proofErr w:type="spellStart"/>
      <w:r w:rsidR="00334FB8" w:rsidRPr="007F6112">
        <w:t>nekādiem</w:t>
      </w:r>
      <w:proofErr w:type="spellEnd"/>
      <w:r w:rsidR="00334FB8" w:rsidRPr="007F6112">
        <w:t xml:space="preserve"> </w:t>
      </w:r>
      <w:proofErr w:type="spellStart"/>
      <w:r w:rsidR="00334FB8" w:rsidRPr="007F6112">
        <w:t>vēlākiem</w:t>
      </w:r>
      <w:proofErr w:type="spellEnd"/>
      <w:r w:rsidR="00334FB8" w:rsidRPr="007F6112">
        <w:t xml:space="preserve"> </w:t>
      </w:r>
      <w:proofErr w:type="spellStart"/>
      <w:r w:rsidR="00334FB8" w:rsidRPr="007F6112">
        <w:t>pārrēķiniem</w:t>
      </w:r>
      <w:proofErr w:type="spellEnd"/>
      <w:r w:rsidR="00334FB8" w:rsidRPr="007F6112">
        <w:t>.</w:t>
      </w:r>
    </w:p>
    <w:p w14:paraId="1BBAD636" w14:textId="3831CFA3"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w:t>
      </w:r>
      <w:r w:rsidR="00A16032" w:rsidRPr="0062157E">
        <w:rPr>
          <w:lang w:val="lv-LV"/>
        </w:rPr>
        <w:t>5</w:t>
      </w:r>
      <w:r w:rsidR="0012472C" w:rsidRPr="0062157E">
        <w:rPr>
          <w:lang w:val="lv-LV"/>
        </w:rPr>
        <w:t xml:space="preserve"> (</w:t>
      </w:r>
      <w:r w:rsidR="00A16032" w:rsidRPr="0062157E">
        <w:rPr>
          <w:lang w:val="lv-LV"/>
        </w:rPr>
        <w:t>piecas</w:t>
      </w:r>
      <w:r w:rsidR="0012472C" w:rsidRPr="0062157E">
        <w:rPr>
          <w:lang w:val="lv-LV"/>
        </w:rPr>
        <w:t xml:space="preserve">) zīmes </w:t>
      </w:r>
      <w:r w:rsidR="0012472C" w:rsidRPr="005757F4">
        <w:rPr>
          <w:lang w:val="lv-LV"/>
        </w:rPr>
        <w:t xml:space="preserve">aiz komata.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 xml:space="preserve">neļauj </w:t>
      </w:r>
      <w:r w:rsidR="008D3BC8" w:rsidRPr="005757F4">
        <w:rPr>
          <w:lang w:val="lv-LV"/>
        </w:rPr>
        <w:lastRenderedPageBreak/>
        <w:t>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271567D6" w14:textId="77777777" w:rsidR="00A16032" w:rsidRDefault="00B30C93" w:rsidP="00A16032">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15657BB4" w14:textId="13FA99C9" w:rsidR="00A16032" w:rsidRPr="00A16032" w:rsidRDefault="009872CC" w:rsidP="00A16032">
      <w:pPr>
        <w:pStyle w:val="BodyTextIndent3"/>
        <w:widowControl w:val="0"/>
        <w:numPr>
          <w:ilvl w:val="1"/>
          <w:numId w:val="12"/>
        </w:numPr>
        <w:spacing w:after="0"/>
        <w:ind w:left="567" w:right="-79" w:hanging="567"/>
        <w:jc w:val="both"/>
        <w:rPr>
          <w:rFonts w:ascii="Times New Roman" w:hAnsi="Times New Roman"/>
          <w:sz w:val="24"/>
          <w:szCs w:val="24"/>
          <w:u w:val="single"/>
          <w:lang w:val="lv-LV"/>
        </w:rPr>
      </w:pPr>
      <w:r w:rsidRPr="00A16032">
        <w:rPr>
          <w:rFonts w:ascii="Times New Roman" w:hAnsi="Times New Roman"/>
          <w:sz w:val="24"/>
          <w:szCs w:val="24"/>
          <w:lang w:val="lv-LV"/>
        </w:rPr>
        <w:t>Pēc F</w:t>
      </w:r>
      <w:r w:rsidR="00216295" w:rsidRPr="00A16032">
        <w:rPr>
          <w:rFonts w:ascii="Times New Roman" w:hAnsi="Times New Roman"/>
          <w:sz w:val="24"/>
          <w:szCs w:val="24"/>
          <w:lang w:val="lv-LV"/>
        </w:rPr>
        <w:t>inanšu piedāvājuma atbilstības pārbaudes nolikuma prasībām, komisija izvēlas nolikuma prasībām atbilstošu</w:t>
      </w:r>
      <w:r w:rsidR="00B169D6" w:rsidRPr="00A16032">
        <w:rPr>
          <w:rFonts w:ascii="Times New Roman" w:hAnsi="Times New Roman"/>
          <w:sz w:val="24"/>
          <w:szCs w:val="24"/>
          <w:lang w:val="lv-LV"/>
        </w:rPr>
        <w:t xml:space="preserve"> </w:t>
      </w:r>
      <w:r w:rsidR="00B30C93" w:rsidRPr="00A16032">
        <w:rPr>
          <w:rFonts w:ascii="Times New Roman" w:hAnsi="Times New Roman"/>
          <w:sz w:val="24"/>
          <w:szCs w:val="24"/>
          <w:lang w:val="lv-LV"/>
        </w:rPr>
        <w:t xml:space="preserve">saimnieciski </w:t>
      </w:r>
      <w:proofErr w:type="spellStart"/>
      <w:r w:rsidR="00BE6C2C" w:rsidRPr="00A16032">
        <w:rPr>
          <w:rFonts w:ascii="Times New Roman" w:hAnsi="Times New Roman"/>
          <w:sz w:val="24"/>
          <w:szCs w:val="24"/>
          <w:lang w:val="lv-LV"/>
        </w:rPr>
        <w:t>vs</w:t>
      </w:r>
      <w:r w:rsidR="00B30C93" w:rsidRPr="00A16032">
        <w:rPr>
          <w:rFonts w:ascii="Times New Roman" w:hAnsi="Times New Roman"/>
          <w:sz w:val="24"/>
          <w:szCs w:val="24"/>
          <w:lang w:val="lv-LV"/>
        </w:rPr>
        <w:t>izdevīgāko</w:t>
      </w:r>
      <w:proofErr w:type="spellEnd"/>
      <w:r w:rsidR="00B30C93" w:rsidRPr="00A16032">
        <w:rPr>
          <w:rFonts w:ascii="Times New Roman" w:hAnsi="Times New Roman"/>
          <w:sz w:val="24"/>
          <w:szCs w:val="24"/>
          <w:lang w:val="lv-LV"/>
        </w:rPr>
        <w:t xml:space="preserve"> </w:t>
      </w:r>
      <w:r w:rsidR="00216295" w:rsidRPr="00A16032">
        <w:rPr>
          <w:rFonts w:ascii="Times New Roman" w:hAnsi="Times New Roman"/>
          <w:sz w:val="24"/>
          <w:szCs w:val="24"/>
          <w:lang w:val="lv-LV"/>
        </w:rPr>
        <w:t>piedāvājumu</w:t>
      </w:r>
      <w:r w:rsidRPr="00A16032">
        <w:rPr>
          <w:rFonts w:ascii="Times New Roman" w:hAnsi="Times New Roman"/>
          <w:sz w:val="24"/>
          <w:szCs w:val="24"/>
          <w:lang w:val="lv-LV"/>
        </w:rPr>
        <w:t xml:space="preserve"> katrā iepirkuma priekšmeta daļā atsevišķi</w:t>
      </w:r>
      <w:r w:rsidR="00150CF0" w:rsidRPr="00A16032">
        <w:rPr>
          <w:rFonts w:ascii="Times New Roman" w:hAnsi="Times New Roman"/>
          <w:sz w:val="24"/>
          <w:szCs w:val="24"/>
          <w:lang w:val="lv-LV"/>
        </w:rPr>
        <w:t>, kuru nosaka, ņemot vērā</w:t>
      </w:r>
      <w:r w:rsidR="0062157E">
        <w:rPr>
          <w:rFonts w:ascii="Times New Roman" w:hAnsi="Times New Roman"/>
          <w:sz w:val="24"/>
          <w:szCs w:val="24"/>
          <w:u w:val="single"/>
          <w:lang w:val="lv-LV"/>
        </w:rPr>
        <w:t xml:space="preserve"> viszemāko elektroenerģijas </w:t>
      </w:r>
      <w:r w:rsidR="00A16032" w:rsidRPr="00A16032">
        <w:rPr>
          <w:rFonts w:ascii="Times New Roman" w:hAnsi="Times New Roman"/>
          <w:sz w:val="24"/>
          <w:szCs w:val="24"/>
          <w:u w:val="single"/>
          <w:lang w:val="lv-LV"/>
        </w:rPr>
        <w:t xml:space="preserve">pārdošanas cenu par 1 </w:t>
      </w:r>
      <w:proofErr w:type="spellStart"/>
      <w:r w:rsidR="00A16032" w:rsidRPr="00A16032">
        <w:rPr>
          <w:rFonts w:ascii="Times New Roman" w:hAnsi="Times New Roman"/>
          <w:sz w:val="24"/>
          <w:szCs w:val="24"/>
          <w:u w:val="single"/>
          <w:lang w:val="lv-LV"/>
        </w:rPr>
        <w:t>MWh</w:t>
      </w:r>
      <w:proofErr w:type="spellEnd"/>
      <w:r w:rsidR="00A16032" w:rsidRPr="00A16032">
        <w:rPr>
          <w:rFonts w:ascii="Times New Roman" w:hAnsi="Times New Roman"/>
          <w:sz w:val="24"/>
          <w:szCs w:val="24"/>
          <w:u w:val="single"/>
          <w:lang w:val="lv-LV"/>
        </w:rPr>
        <w:t xml:space="preserve">. </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893114">
      <w:pPr>
        <w:tabs>
          <w:tab w:val="left" w:pos="709"/>
          <w:tab w:val="left" w:pos="1800"/>
        </w:tabs>
        <w:ind w:left="568" w:hanging="2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B508BF" w:rsidR="00987374" w:rsidRDefault="000E3F7E" w:rsidP="005D14D6">
      <w:pPr>
        <w:tabs>
          <w:tab w:val="left" w:pos="709"/>
          <w:tab w:val="left" w:pos="1800"/>
        </w:tabs>
        <w:ind w:left="1890" w:hanging="1530"/>
        <w:jc w:val="both"/>
        <w:rPr>
          <w:lang w:val="lv-LV"/>
        </w:rPr>
      </w:pPr>
      <w:r w:rsidRPr="005757F4">
        <w:rPr>
          <w:lang w:val="lv-LV"/>
        </w:rPr>
        <w:t>Pielikums Nr.2</w:t>
      </w:r>
      <w:r w:rsidR="00660585">
        <w:rPr>
          <w:lang w:val="lv-LV"/>
        </w:rPr>
        <w:t>.1.</w:t>
      </w:r>
      <w:r w:rsidR="00987374" w:rsidRPr="005757F4">
        <w:rPr>
          <w:lang w:val="lv-LV"/>
        </w:rPr>
        <w:t xml:space="preserve"> – Tehniskā specifikācija – Tehniskā piedāvājuma forma pievienota nolikumam </w:t>
      </w:r>
      <w:r w:rsidR="00921049" w:rsidRPr="005757F4">
        <w:rPr>
          <w:lang w:val="lv-LV"/>
        </w:rPr>
        <w:t>atsevišķā datnē</w:t>
      </w:r>
      <w:r w:rsidR="00987374" w:rsidRPr="005757F4">
        <w:rPr>
          <w:lang w:val="lv-LV"/>
        </w:rPr>
        <w:t>;</w:t>
      </w:r>
    </w:p>
    <w:p w14:paraId="4B3D6AC3" w14:textId="6B2F4E91" w:rsidR="00660585" w:rsidRPr="005757F4" w:rsidRDefault="00660585" w:rsidP="00660585">
      <w:pPr>
        <w:tabs>
          <w:tab w:val="left" w:pos="709"/>
          <w:tab w:val="left" w:pos="1800"/>
        </w:tabs>
        <w:ind w:left="1890" w:hanging="1530"/>
        <w:jc w:val="both"/>
        <w:rPr>
          <w:lang w:val="lv-LV"/>
        </w:rPr>
      </w:pPr>
      <w:r w:rsidRPr="005757F4">
        <w:rPr>
          <w:lang w:val="lv-LV"/>
        </w:rPr>
        <w:lastRenderedPageBreak/>
        <w:t>Pielikums Nr.2</w:t>
      </w:r>
      <w:r>
        <w:rPr>
          <w:lang w:val="lv-LV"/>
        </w:rPr>
        <w:t>.2.</w:t>
      </w:r>
      <w:r w:rsidRPr="005757F4">
        <w:rPr>
          <w:lang w:val="lv-LV"/>
        </w:rPr>
        <w:t xml:space="preserve"> – Tehniskā specifikācija – Tehniskā piedāvājuma forma pievienota nolikumam atsevišķā datnē;</w:t>
      </w:r>
    </w:p>
    <w:p w14:paraId="391D4DF8" w14:textId="28AF0D73" w:rsidR="00660585" w:rsidRPr="005757F4" w:rsidRDefault="00660585" w:rsidP="00660585">
      <w:pPr>
        <w:tabs>
          <w:tab w:val="left" w:pos="709"/>
          <w:tab w:val="left" w:pos="1800"/>
        </w:tabs>
        <w:ind w:left="1890" w:hanging="1530"/>
        <w:jc w:val="both"/>
        <w:rPr>
          <w:lang w:val="lv-LV"/>
        </w:rPr>
      </w:pPr>
      <w:r w:rsidRPr="005757F4">
        <w:rPr>
          <w:lang w:val="lv-LV"/>
        </w:rPr>
        <w:t>Pielikums Nr.2</w:t>
      </w:r>
      <w:r>
        <w:rPr>
          <w:lang w:val="lv-LV"/>
        </w:rPr>
        <w:t>.3.</w:t>
      </w:r>
      <w:r w:rsidRPr="005757F4">
        <w:rPr>
          <w:lang w:val="lv-LV"/>
        </w:rPr>
        <w:t xml:space="preserve"> – Tehniskā specifikācija – Tehniskā piedāvājuma forma pievienota nolikumam atsevišķā datnē;</w:t>
      </w:r>
    </w:p>
    <w:p w14:paraId="3384E010" w14:textId="7CC3C027" w:rsidR="004D19E3" w:rsidRPr="005757F4" w:rsidRDefault="004D19E3" w:rsidP="00893114">
      <w:pPr>
        <w:tabs>
          <w:tab w:val="left" w:pos="709"/>
          <w:tab w:val="left" w:pos="1800"/>
        </w:tabs>
        <w:ind w:left="2700" w:hanging="2340"/>
        <w:jc w:val="both"/>
        <w:rPr>
          <w:lang w:val="lv-LV"/>
        </w:rPr>
      </w:pPr>
      <w:r w:rsidRPr="005757F4">
        <w:rPr>
          <w:lang w:val="lv-LV"/>
        </w:rPr>
        <w:t xml:space="preserve">Pielikums Nr.3 – Finanšu piedāvājuma forma pievienota nolikumam </w:t>
      </w:r>
      <w:r w:rsidR="00921049" w:rsidRPr="005757F4">
        <w:rPr>
          <w:lang w:val="lv-LV"/>
        </w:rPr>
        <w:t>atsevišķā datnē</w:t>
      </w:r>
      <w:r w:rsidRPr="005757F4">
        <w:rPr>
          <w:lang w:val="lv-LV"/>
        </w:rPr>
        <w:t>;</w:t>
      </w:r>
    </w:p>
    <w:p w14:paraId="1F96E342" w14:textId="78CE5412" w:rsidR="00633244" w:rsidRPr="005757F4" w:rsidRDefault="007A3E8E" w:rsidP="00F5109C">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AE4DCA">
        <w:rPr>
          <w:lang w:val="lv-LV"/>
        </w:rPr>
        <w:t>.</w:t>
      </w: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E25C" w14:textId="77777777" w:rsidR="006109E3" w:rsidRDefault="006109E3">
      <w:r>
        <w:separator/>
      </w:r>
    </w:p>
  </w:endnote>
  <w:endnote w:type="continuationSeparator" w:id="0">
    <w:p w14:paraId="71AE7EDC" w14:textId="77777777" w:rsidR="006109E3" w:rsidRDefault="0061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1D42801D"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F344DD">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D876" w14:textId="77777777" w:rsidR="006109E3" w:rsidRDefault="006109E3">
      <w:r>
        <w:separator/>
      </w:r>
    </w:p>
  </w:footnote>
  <w:footnote w:type="continuationSeparator" w:id="0">
    <w:p w14:paraId="16A66173" w14:textId="77777777" w:rsidR="006109E3" w:rsidRDefault="006109E3">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14B6FC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color w:val="auto"/>
      </w:rPr>
    </w:lvl>
    <w:lvl w:ilvl="3">
      <w:start w:val="1"/>
      <w:numFmt w:val="decimal"/>
      <w:lvlText w:val="%1.%2.%3.%4."/>
      <w:lvlJc w:val="left"/>
      <w:pPr>
        <w:ind w:left="2137" w:hanging="720"/>
      </w:pPr>
      <w:rPr>
        <w:rFonts w:hint="default"/>
        <w:b w:val="0"/>
        <w:color w:val="auto"/>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4D615582"/>
    <w:multiLevelType w:val="hybridMultilevel"/>
    <w:tmpl w:val="3518663C"/>
    <w:lvl w:ilvl="0" w:tplc="04260001">
      <w:start w:val="1"/>
      <w:numFmt w:val="bullet"/>
      <w:lvlText w:val=""/>
      <w:lvlJc w:val="left"/>
      <w:pPr>
        <w:ind w:left="2008" w:hanging="360"/>
      </w:pPr>
      <w:rPr>
        <w:rFonts w:ascii="Symbol" w:hAnsi="Symbol" w:hint="default"/>
      </w:rPr>
    </w:lvl>
    <w:lvl w:ilvl="1" w:tplc="04260003" w:tentative="1">
      <w:start w:val="1"/>
      <w:numFmt w:val="bullet"/>
      <w:lvlText w:val="o"/>
      <w:lvlJc w:val="left"/>
      <w:pPr>
        <w:ind w:left="2728" w:hanging="360"/>
      </w:pPr>
      <w:rPr>
        <w:rFonts w:ascii="Courier New" w:hAnsi="Courier New" w:cs="Courier New" w:hint="default"/>
      </w:rPr>
    </w:lvl>
    <w:lvl w:ilvl="2" w:tplc="04260005" w:tentative="1">
      <w:start w:val="1"/>
      <w:numFmt w:val="bullet"/>
      <w:lvlText w:val=""/>
      <w:lvlJc w:val="left"/>
      <w:pPr>
        <w:ind w:left="3448" w:hanging="360"/>
      </w:pPr>
      <w:rPr>
        <w:rFonts w:ascii="Wingdings" w:hAnsi="Wingdings" w:hint="default"/>
      </w:rPr>
    </w:lvl>
    <w:lvl w:ilvl="3" w:tplc="04260001" w:tentative="1">
      <w:start w:val="1"/>
      <w:numFmt w:val="bullet"/>
      <w:lvlText w:val=""/>
      <w:lvlJc w:val="left"/>
      <w:pPr>
        <w:ind w:left="4168" w:hanging="360"/>
      </w:pPr>
      <w:rPr>
        <w:rFonts w:ascii="Symbol" w:hAnsi="Symbol" w:hint="default"/>
      </w:rPr>
    </w:lvl>
    <w:lvl w:ilvl="4" w:tplc="04260003" w:tentative="1">
      <w:start w:val="1"/>
      <w:numFmt w:val="bullet"/>
      <w:lvlText w:val="o"/>
      <w:lvlJc w:val="left"/>
      <w:pPr>
        <w:ind w:left="4888" w:hanging="360"/>
      </w:pPr>
      <w:rPr>
        <w:rFonts w:ascii="Courier New" w:hAnsi="Courier New" w:cs="Courier New" w:hint="default"/>
      </w:rPr>
    </w:lvl>
    <w:lvl w:ilvl="5" w:tplc="04260005" w:tentative="1">
      <w:start w:val="1"/>
      <w:numFmt w:val="bullet"/>
      <w:lvlText w:val=""/>
      <w:lvlJc w:val="left"/>
      <w:pPr>
        <w:ind w:left="5608" w:hanging="360"/>
      </w:pPr>
      <w:rPr>
        <w:rFonts w:ascii="Wingdings" w:hAnsi="Wingdings" w:hint="default"/>
      </w:rPr>
    </w:lvl>
    <w:lvl w:ilvl="6" w:tplc="04260001" w:tentative="1">
      <w:start w:val="1"/>
      <w:numFmt w:val="bullet"/>
      <w:lvlText w:val=""/>
      <w:lvlJc w:val="left"/>
      <w:pPr>
        <w:ind w:left="6328" w:hanging="360"/>
      </w:pPr>
      <w:rPr>
        <w:rFonts w:ascii="Symbol" w:hAnsi="Symbol" w:hint="default"/>
      </w:rPr>
    </w:lvl>
    <w:lvl w:ilvl="7" w:tplc="04260003" w:tentative="1">
      <w:start w:val="1"/>
      <w:numFmt w:val="bullet"/>
      <w:lvlText w:val="o"/>
      <w:lvlJc w:val="left"/>
      <w:pPr>
        <w:ind w:left="7048" w:hanging="360"/>
      </w:pPr>
      <w:rPr>
        <w:rFonts w:ascii="Courier New" w:hAnsi="Courier New" w:cs="Courier New" w:hint="default"/>
      </w:rPr>
    </w:lvl>
    <w:lvl w:ilvl="8" w:tplc="04260005" w:tentative="1">
      <w:start w:val="1"/>
      <w:numFmt w:val="bullet"/>
      <w:lvlText w:val=""/>
      <w:lvlJc w:val="left"/>
      <w:pPr>
        <w:ind w:left="7768" w:hanging="360"/>
      </w:pPr>
      <w:rPr>
        <w:rFonts w:ascii="Wingdings" w:hAnsi="Wingdings" w:hint="default"/>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913698"/>
    <w:multiLevelType w:val="hybridMultilevel"/>
    <w:tmpl w:val="268A02B2"/>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7D5056E"/>
    <w:multiLevelType w:val="multilevel"/>
    <w:tmpl w:val="A42824F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b w:val="0"/>
      </w:rPr>
    </w:lvl>
    <w:lvl w:ilvl="4">
      <w:start w:val="1"/>
      <w:numFmt w:val="decimal"/>
      <w:lvlText w:val="%1.%2.%3.%4.%5."/>
      <w:lvlJc w:val="left"/>
      <w:pPr>
        <w:ind w:left="1134"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6"/>
  </w:num>
  <w:num w:numId="9">
    <w:abstractNumId w:val="23"/>
  </w:num>
  <w:num w:numId="10">
    <w:abstractNumId w:val="18"/>
  </w:num>
  <w:num w:numId="11">
    <w:abstractNumId w:val="22"/>
  </w:num>
  <w:num w:numId="12">
    <w:abstractNumId w:val="21"/>
  </w:num>
  <w:num w:numId="13">
    <w:abstractNumId w:val="26"/>
  </w:num>
  <w:num w:numId="14">
    <w:abstractNumId w:val="13"/>
  </w:num>
  <w:num w:numId="15">
    <w:abstractNumId w:val="1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15EC"/>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B7E11"/>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07F32"/>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736"/>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3DA"/>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3512"/>
    <w:rsid w:val="001853F7"/>
    <w:rsid w:val="0018577E"/>
    <w:rsid w:val="001864E1"/>
    <w:rsid w:val="00186F37"/>
    <w:rsid w:val="0018714A"/>
    <w:rsid w:val="00190049"/>
    <w:rsid w:val="00190071"/>
    <w:rsid w:val="001908B9"/>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5F79"/>
    <w:rsid w:val="002965E8"/>
    <w:rsid w:val="00296BD2"/>
    <w:rsid w:val="002A0BAA"/>
    <w:rsid w:val="002A10FA"/>
    <w:rsid w:val="002A1630"/>
    <w:rsid w:val="002A19B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B7F77"/>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2ED2"/>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9E9"/>
    <w:rsid w:val="00333E97"/>
    <w:rsid w:val="00333F55"/>
    <w:rsid w:val="00334290"/>
    <w:rsid w:val="0033477C"/>
    <w:rsid w:val="0033498A"/>
    <w:rsid w:val="00334FB8"/>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57F"/>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64BF"/>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889"/>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6B5"/>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6D05"/>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0B8"/>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4D0F"/>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042"/>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09E3"/>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57E"/>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5BA"/>
    <w:rsid w:val="006559D4"/>
    <w:rsid w:val="00655CE4"/>
    <w:rsid w:val="00657866"/>
    <w:rsid w:val="0065794A"/>
    <w:rsid w:val="00657BAA"/>
    <w:rsid w:val="0066006F"/>
    <w:rsid w:val="00660585"/>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7B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6F7A63"/>
    <w:rsid w:val="0070032D"/>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79C9"/>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309"/>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0A7E"/>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5DB1"/>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6107"/>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1C79"/>
    <w:rsid w:val="00903434"/>
    <w:rsid w:val="0090357B"/>
    <w:rsid w:val="00904634"/>
    <w:rsid w:val="009062B1"/>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377F"/>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3CD1"/>
    <w:rsid w:val="009D4346"/>
    <w:rsid w:val="009D434C"/>
    <w:rsid w:val="009D486E"/>
    <w:rsid w:val="009D4D26"/>
    <w:rsid w:val="009D5AC6"/>
    <w:rsid w:val="009D6071"/>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558D"/>
    <w:rsid w:val="00A16032"/>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90D"/>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2592"/>
    <w:rsid w:val="00AE3669"/>
    <w:rsid w:val="00AE3980"/>
    <w:rsid w:val="00AE4DCA"/>
    <w:rsid w:val="00AE4F5B"/>
    <w:rsid w:val="00AE51F6"/>
    <w:rsid w:val="00AE7B4B"/>
    <w:rsid w:val="00AE7D64"/>
    <w:rsid w:val="00AF11E0"/>
    <w:rsid w:val="00AF16A3"/>
    <w:rsid w:val="00AF1B45"/>
    <w:rsid w:val="00AF1D8A"/>
    <w:rsid w:val="00AF25BB"/>
    <w:rsid w:val="00AF2FB9"/>
    <w:rsid w:val="00AF3A34"/>
    <w:rsid w:val="00AF3E3A"/>
    <w:rsid w:val="00AF43C3"/>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6C7"/>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A6FF6"/>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4F7A"/>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5ACF"/>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927"/>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0B3C"/>
    <w:rsid w:val="00D91155"/>
    <w:rsid w:val="00D911FF"/>
    <w:rsid w:val="00D91F83"/>
    <w:rsid w:val="00D921C9"/>
    <w:rsid w:val="00D92401"/>
    <w:rsid w:val="00D92412"/>
    <w:rsid w:val="00D92CB6"/>
    <w:rsid w:val="00D9355D"/>
    <w:rsid w:val="00D94869"/>
    <w:rsid w:val="00D960D0"/>
    <w:rsid w:val="00D96483"/>
    <w:rsid w:val="00D96AF8"/>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532"/>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B3B"/>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86A"/>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4DD"/>
    <w:rsid w:val="00F34639"/>
    <w:rsid w:val="00F351D0"/>
    <w:rsid w:val="00F35AB5"/>
    <w:rsid w:val="00F35BFB"/>
    <w:rsid w:val="00F3731A"/>
    <w:rsid w:val="00F37F4E"/>
    <w:rsid w:val="00F40399"/>
    <w:rsid w:val="00F403DD"/>
    <w:rsid w:val="00F407CE"/>
    <w:rsid w:val="00F41312"/>
    <w:rsid w:val="00F41A1A"/>
    <w:rsid w:val="00F435AF"/>
    <w:rsid w:val="00F445C5"/>
    <w:rsid w:val="00F45283"/>
    <w:rsid w:val="00F45430"/>
    <w:rsid w:val="00F45F53"/>
    <w:rsid w:val="00F47196"/>
    <w:rsid w:val="00F47BF4"/>
    <w:rsid w:val="00F50157"/>
    <w:rsid w:val="00F50B2E"/>
    <w:rsid w:val="00F50C55"/>
    <w:rsid w:val="00F5109C"/>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24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84C"/>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193"/>
    <o:shapelayout v:ext="edit">
      <o:idmap v:ext="edit" data="1"/>
    </o:shapelayout>
  </w:shapeDefaults>
  <w:decimalSymbol w:val="."/>
  <w:listSeparator w:val=";"/>
  <w14:docId w14:val="1EE981C1"/>
  <w15:docId w15:val="{AAC01F49-E13B-469A-B994-4A52CA87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uiPriority w:val="34"/>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14124107">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D19F-7E66-48B7-8E26-0108EE32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15184</Words>
  <Characters>8656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23793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8</cp:revision>
  <cp:lastPrinted>2018-01-12T09:00:00Z</cp:lastPrinted>
  <dcterms:created xsi:type="dcterms:W3CDTF">2018-04-03T07:55:00Z</dcterms:created>
  <dcterms:modified xsi:type="dcterms:W3CDTF">2018-04-13T08:47:00Z</dcterms:modified>
</cp:coreProperties>
</file>