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C72D6" w14:textId="77777777" w:rsidR="00610936" w:rsidRPr="00D43C95" w:rsidRDefault="00610936" w:rsidP="00610936">
      <w:pPr>
        <w:jc w:val="right"/>
        <w:rPr>
          <w:rFonts w:ascii="Times New Roman" w:hAnsi="Times New Roman" w:cs="Times New Roman"/>
          <w:sz w:val="20"/>
          <w:szCs w:val="20"/>
        </w:rPr>
      </w:pPr>
      <w:r w:rsidRPr="00D43C95">
        <w:rPr>
          <w:rFonts w:ascii="Times New Roman" w:hAnsi="Times New Roman" w:cs="Times New Roman"/>
          <w:sz w:val="20"/>
          <w:szCs w:val="20"/>
        </w:rPr>
        <w:t>Pielikums Nr.2</w:t>
      </w:r>
    </w:p>
    <w:p w14:paraId="6FAE5B46" w14:textId="77777777" w:rsidR="00610936" w:rsidRPr="00D43C95" w:rsidRDefault="00610936" w:rsidP="00610936">
      <w:pPr>
        <w:jc w:val="right"/>
        <w:rPr>
          <w:rFonts w:ascii="Times New Roman" w:hAnsi="Times New Roman" w:cs="Times New Roman"/>
          <w:vanish/>
          <w:sz w:val="20"/>
          <w:szCs w:val="20"/>
          <w:specVanish/>
        </w:rPr>
      </w:pPr>
      <w:r w:rsidRPr="00D43C95">
        <w:rPr>
          <w:rFonts w:ascii="Times New Roman" w:hAnsi="Times New Roman" w:cs="Times New Roman"/>
          <w:sz w:val="20"/>
          <w:szCs w:val="20"/>
        </w:rPr>
        <w:t xml:space="preserve"> </w:t>
      </w:r>
    </w:p>
    <w:p w14:paraId="0EF07CFA" w14:textId="77777777" w:rsidR="00610936" w:rsidRPr="00D43C95" w:rsidRDefault="00610936" w:rsidP="00610936">
      <w:pPr>
        <w:jc w:val="right"/>
        <w:rPr>
          <w:rFonts w:ascii="Times New Roman" w:hAnsi="Times New Roman" w:cs="Times New Roman"/>
          <w:sz w:val="20"/>
          <w:szCs w:val="20"/>
        </w:rPr>
      </w:pPr>
      <w:r w:rsidRPr="00D43C95">
        <w:rPr>
          <w:rFonts w:ascii="Times New Roman" w:hAnsi="Times New Roman" w:cs="Times New Roman"/>
          <w:sz w:val="20"/>
          <w:szCs w:val="20"/>
        </w:rPr>
        <w:t xml:space="preserve"> Nolikumam ID </w:t>
      </w:r>
      <w:r>
        <w:rPr>
          <w:rFonts w:ascii="Times New Roman" w:hAnsi="Times New Roman" w:cs="Times New Roman"/>
          <w:sz w:val="20"/>
          <w:szCs w:val="20"/>
        </w:rPr>
        <w:t xml:space="preserve">Nr. RTU </w:t>
      </w:r>
      <w:r w:rsidRPr="001B5FCB">
        <w:rPr>
          <w:rFonts w:ascii="Times New Roman" w:hAnsi="Times New Roman" w:cs="Times New Roman"/>
          <w:sz w:val="20"/>
          <w:szCs w:val="20"/>
        </w:rPr>
        <w:t>201</w:t>
      </w:r>
      <w:r>
        <w:rPr>
          <w:rFonts w:ascii="Times New Roman" w:hAnsi="Times New Roman" w:cs="Times New Roman"/>
          <w:sz w:val="20"/>
          <w:szCs w:val="20"/>
        </w:rPr>
        <w:t>8</w:t>
      </w:r>
      <w:r w:rsidRPr="001B5FCB">
        <w:rPr>
          <w:rFonts w:ascii="Times New Roman" w:hAnsi="Times New Roman" w:cs="Times New Roman"/>
          <w:sz w:val="20"/>
          <w:szCs w:val="20"/>
        </w:rPr>
        <w:t>/</w:t>
      </w:r>
      <w:r>
        <w:rPr>
          <w:rFonts w:ascii="Times New Roman" w:hAnsi="Times New Roman" w:cs="Times New Roman"/>
          <w:sz w:val="20"/>
          <w:szCs w:val="20"/>
        </w:rPr>
        <w:t>11</w:t>
      </w:r>
    </w:p>
    <w:p w14:paraId="3AF72FB4" w14:textId="77777777" w:rsidR="00610936" w:rsidRPr="00D43C95" w:rsidRDefault="00610936" w:rsidP="00610936">
      <w:pPr>
        <w:tabs>
          <w:tab w:val="center" w:pos="4819"/>
        </w:tabs>
        <w:rPr>
          <w:rFonts w:ascii="Times New Roman" w:hAnsi="Times New Roman" w:cs="Times New Roman"/>
          <w:sz w:val="16"/>
          <w:szCs w:val="16"/>
          <w:lang w:eastAsia="lv-LV"/>
        </w:rPr>
      </w:pPr>
    </w:p>
    <w:p w14:paraId="37EDDEAA" w14:textId="77777777" w:rsidR="00610936" w:rsidRDefault="00610936" w:rsidP="00610936">
      <w:pPr>
        <w:jc w:val="center"/>
        <w:rPr>
          <w:rFonts w:ascii="Times New Roman" w:hAnsi="Times New Roman" w:cs="Times New Roman"/>
          <w:b/>
          <w:sz w:val="24"/>
        </w:rPr>
      </w:pPr>
    </w:p>
    <w:p w14:paraId="3B83E42B" w14:textId="2F5A0376" w:rsidR="00610936" w:rsidRPr="009E565D" w:rsidRDefault="00610936" w:rsidP="00610936">
      <w:pPr>
        <w:jc w:val="center"/>
        <w:rPr>
          <w:rFonts w:ascii="Times New Roman" w:hAnsi="Times New Roman" w:cs="Times New Roman"/>
          <w:b/>
          <w:sz w:val="24"/>
        </w:rPr>
      </w:pPr>
      <w:r w:rsidRPr="009E565D">
        <w:rPr>
          <w:rFonts w:ascii="Times New Roman" w:hAnsi="Times New Roman" w:cs="Times New Roman"/>
          <w:b/>
          <w:sz w:val="24"/>
        </w:rPr>
        <w:t>TEHNISKĀ SPECIFIKĀCIJA – TEHNISKAIS</w:t>
      </w:r>
      <w:bookmarkStart w:id="0" w:name="_GoBack"/>
      <w:bookmarkEnd w:id="0"/>
      <w:r w:rsidRPr="009E565D">
        <w:rPr>
          <w:rFonts w:ascii="Times New Roman" w:hAnsi="Times New Roman" w:cs="Times New Roman"/>
          <w:b/>
          <w:sz w:val="24"/>
        </w:rPr>
        <w:t xml:space="preserve"> PIEDĀVĀJUMS</w:t>
      </w:r>
    </w:p>
    <w:p w14:paraId="4DD5193E" w14:textId="77777777" w:rsidR="00610936" w:rsidRPr="009E565D" w:rsidRDefault="00610936" w:rsidP="00610936">
      <w:pPr>
        <w:jc w:val="center"/>
        <w:rPr>
          <w:rFonts w:ascii="Times New Roman" w:hAnsi="Times New Roman" w:cs="Times New Roman"/>
          <w:bCs/>
          <w:sz w:val="24"/>
        </w:rPr>
      </w:pPr>
      <w:r w:rsidRPr="009E565D">
        <w:rPr>
          <w:rFonts w:ascii="Times New Roman" w:hAnsi="Times New Roman" w:cs="Times New Roman"/>
          <w:bCs/>
          <w:sz w:val="24"/>
        </w:rPr>
        <w:t>(Pasūtītāja Tehniskās specifikācija, Pretendenta Tehniskais, Finanšu piedāvājums)</w:t>
      </w:r>
    </w:p>
    <w:p w14:paraId="03362E47" w14:textId="77777777" w:rsidR="00610936" w:rsidRPr="00450A0E" w:rsidRDefault="00610936" w:rsidP="00610936">
      <w:pPr>
        <w:tabs>
          <w:tab w:val="center" w:pos="4819"/>
        </w:tabs>
        <w:jc w:val="center"/>
        <w:rPr>
          <w:rFonts w:ascii="Times New Roman" w:hAnsi="Times New Roman" w:cs="Times New Roman"/>
          <w:b/>
          <w:sz w:val="24"/>
        </w:rPr>
      </w:pPr>
      <w:r>
        <w:rPr>
          <w:rFonts w:ascii="Times New Roman" w:hAnsi="Times New Roman" w:cs="Times New Roman"/>
          <w:b/>
          <w:sz w:val="24"/>
          <w:lang w:eastAsia="lv-LV"/>
        </w:rPr>
        <w:t>Atklāts konkurss</w:t>
      </w:r>
      <w:r w:rsidRPr="009E565D">
        <w:rPr>
          <w:rFonts w:ascii="Times New Roman" w:hAnsi="Times New Roman" w:cs="Times New Roman"/>
          <w:b/>
          <w:sz w:val="24"/>
          <w:lang w:eastAsia="lv-LV"/>
        </w:rPr>
        <w:t xml:space="preserve"> </w:t>
      </w:r>
      <w:r w:rsidRPr="00450A0E">
        <w:rPr>
          <w:rFonts w:ascii="Times New Roman" w:hAnsi="Times New Roman" w:cs="Times New Roman"/>
          <w:b/>
          <w:sz w:val="24"/>
        </w:rPr>
        <w:t>„</w:t>
      </w:r>
      <w:r w:rsidRPr="00F57162">
        <w:rPr>
          <w:rFonts w:ascii="Times New Roman" w:hAnsi="Times New Roman" w:cs="Times New Roman"/>
          <w:b/>
          <w:bCs/>
          <w:color w:val="000000"/>
          <w:sz w:val="24"/>
        </w:rPr>
        <w:t>Iekārtas CO</w:t>
      </w:r>
      <w:r w:rsidRPr="00F57162">
        <w:rPr>
          <w:rFonts w:ascii="Times New Roman" w:hAnsi="Times New Roman" w:cs="Times New Roman"/>
          <w:b/>
          <w:bCs/>
          <w:color w:val="000000"/>
          <w:sz w:val="24"/>
          <w:vertAlign w:val="subscript"/>
        </w:rPr>
        <w:t>2</w:t>
      </w:r>
      <w:r w:rsidRPr="00F57162">
        <w:rPr>
          <w:rFonts w:ascii="Times New Roman" w:hAnsi="Times New Roman" w:cs="Times New Roman"/>
          <w:b/>
          <w:bCs/>
          <w:color w:val="000000"/>
          <w:sz w:val="24"/>
        </w:rPr>
        <w:t xml:space="preserve"> katalītiskās konversijas pētījumiem </w:t>
      </w:r>
      <w:r w:rsidRPr="00F57162">
        <w:rPr>
          <w:rFonts w:ascii="Times New Roman" w:hAnsi="Times New Roman" w:cs="Times New Roman"/>
          <w:b/>
          <w:sz w:val="24"/>
        </w:rPr>
        <w:t xml:space="preserve">iegāde </w:t>
      </w:r>
      <w:r w:rsidRPr="00F57162">
        <w:rPr>
          <w:rFonts w:ascii="Times New Roman" w:hAnsi="Times New Roman" w:cs="Times New Roman"/>
          <w:b/>
          <w:bCs/>
          <w:color w:val="000000" w:themeColor="text1"/>
          <w:sz w:val="24"/>
        </w:rPr>
        <w:t>Eiropas Savienības fonda projekta “</w:t>
      </w:r>
      <w:r w:rsidRPr="00F57162">
        <w:rPr>
          <w:rFonts w:ascii="Times New Roman" w:hAnsi="Times New Roman" w:cs="Times New Roman"/>
          <w:b/>
          <w:color w:val="000000" w:themeColor="text1"/>
          <w:sz w:val="24"/>
        </w:rPr>
        <w:t>Rīgas Tehniskās universitātes Inženierzinātņu un viedo tehnoloģiju centra infrastruktūras attīstība Viedās specializācijas jomās</w:t>
      </w:r>
      <w:r w:rsidRPr="00F57162">
        <w:rPr>
          <w:rFonts w:ascii="Times New Roman" w:hAnsi="Times New Roman" w:cs="Times New Roman"/>
          <w:b/>
          <w:bCs/>
          <w:color w:val="000000" w:themeColor="text1"/>
          <w:sz w:val="24"/>
        </w:rPr>
        <w:t>” (Vienošanās Nr.</w:t>
      </w:r>
      <w:r w:rsidRPr="00F57162">
        <w:rPr>
          <w:rFonts w:ascii="Times New Roman" w:hAnsi="Times New Roman" w:cs="Times New Roman"/>
          <w:b/>
          <w:color w:val="000000" w:themeColor="text1"/>
          <w:sz w:val="24"/>
        </w:rPr>
        <w:t>1.1.1.4/17/I/004)  </w:t>
      </w:r>
      <w:r w:rsidRPr="00F57162">
        <w:rPr>
          <w:rFonts w:ascii="Times New Roman" w:hAnsi="Times New Roman" w:cs="Times New Roman"/>
          <w:b/>
          <w:bCs/>
          <w:color w:val="000000" w:themeColor="text1"/>
          <w:sz w:val="24"/>
        </w:rPr>
        <w:t>ietvaros</w:t>
      </w:r>
      <w:r w:rsidRPr="00F57162">
        <w:rPr>
          <w:rFonts w:ascii="Times New Roman" w:hAnsi="Times New Roman" w:cs="Times New Roman"/>
          <w:b/>
          <w:sz w:val="24"/>
        </w:rPr>
        <w:t>”</w:t>
      </w:r>
      <w:r w:rsidRPr="00450A0E">
        <w:rPr>
          <w:rFonts w:ascii="Times New Roman" w:hAnsi="Times New Roman" w:cs="Times New Roman"/>
          <w:b/>
          <w:sz w:val="24"/>
        </w:rPr>
        <w:t>,</w:t>
      </w:r>
    </w:p>
    <w:p w14:paraId="509A0999" w14:textId="77777777" w:rsidR="00610936" w:rsidRDefault="00610936" w:rsidP="00610936">
      <w:pPr>
        <w:tabs>
          <w:tab w:val="center" w:pos="4819"/>
        </w:tabs>
        <w:jc w:val="center"/>
        <w:rPr>
          <w:rFonts w:ascii="Times New Roman" w:hAnsi="Times New Roman" w:cs="Times New Roman"/>
          <w:b/>
          <w:sz w:val="24"/>
        </w:rPr>
      </w:pPr>
      <w:r w:rsidRPr="00450A0E">
        <w:rPr>
          <w:rFonts w:ascii="Times New Roman" w:hAnsi="Times New Roman" w:cs="Times New Roman"/>
          <w:b/>
          <w:sz w:val="24"/>
        </w:rPr>
        <w:t xml:space="preserve"> (ID </w:t>
      </w:r>
      <w:r>
        <w:rPr>
          <w:rFonts w:ascii="Times New Roman" w:hAnsi="Times New Roman" w:cs="Times New Roman"/>
          <w:b/>
          <w:sz w:val="24"/>
        </w:rPr>
        <w:t xml:space="preserve">Nr.: RTU </w:t>
      </w:r>
      <w:r w:rsidRPr="00450A0E">
        <w:rPr>
          <w:rFonts w:ascii="Times New Roman" w:hAnsi="Times New Roman" w:cs="Times New Roman"/>
          <w:b/>
          <w:sz w:val="24"/>
        </w:rPr>
        <w:t>201</w:t>
      </w:r>
      <w:r>
        <w:rPr>
          <w:rFonts w:ascii="Times New Roman" w:hAnsi="Times New Roman" w:cs="Times New Roman"/>
          <w:b/>
          <w:sz w:val="24"/>
        </w:rPr>
        <w:t>8</w:t>
      </w:r>
      <w:r w:rsidRPr="00450A0E">
        <w:rPr>
          <w:rFonts w:ascii="Times New Roman" w:hAnsi="Times New Roman" w:cs="Times New Roman"/>
          <w:b/>
          <w:sz w:val="24"/>
        </w:rPr>
        <w:t>/1</w:t>
      </w:r>
      <w:r>
        <w:rPr>
          <w:rFonts w:ascii="Times New Roman" w:hAnsi="Times New Roman" w:cs="Times New Roman"/>
          <w:b/>
          <w:sz w:val="24"/>
        </w:rPr>
        <w:t>1</w:t>
      </w:r>
      <w:r w:rsidRPr="00450A0E">
        <w:rPr>
          <w:rFonts w:ascii="Times New Roman" w:hAnsi="Times New Roman" w:cs="Times New Roman"/>
          <w:b/>
          <w:sz w:val="24"/>
        </w:rPr>
        <w:t>)</w:t>
      </w:r>
    </w:p>
    <w:tbl>
      <w:tblPr>
        <w:tblW w:w="132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1842"/>
        <w:gridCol w:w="4962"/>
        <w:gridCol w:w="5433"/>
      </w:tblGrid>
      <w:tr w:rsidR="00033F21" w:rsidRPr="000452C1" w14:paraId="2B665285" w14:textId="77777777" w:rsidTr="00033F21">
        <w:trPr>
          <w:trHeight w:val="536"/>
        </w:trPr>
        <w:tc>
          <w:tcPr>
            <w:tcW w:w="1060" w:type="dxa"/>
            <w:vMerge w:val="restart"/>
          </w:tcPr>
          <w:p w14:paraId="406F0814" w14:textId="77777777" w:rsidR="00033F21" w:rsidRPr="000452C1" w:rsidRDefault="00033F21" w:rsidP="00F86D76">
            <w:pPr>
              <w:jc w:val="center"/>
              <w:rPr>
                <w:rFonts w:ascii="Times New Roman" w:eastAsia="MS Mincho" w:hAnsi="Times New Roman" w:cs="Times New Roman"/>
                <w:b/>
                <w:sz w:val="20"/>
                <w:szCs w:val="20"/>
              </w:rPr>
            </w:pPr>
            <w:proofErr w:type="spellStart"/>
            <w:r>
              <w:rPr>
                <w:rFonts w:ascii="Times New Roman" w:eastAsia="MS Mincho" w:hAnsi="Times New Roman" w:cs="Times New Roman"/>
                <w:b/>
                <w:sz w:val="20"/>
                <w:szCs w:val="20"/>
              </w:rPr>
              <w:t>Nr.p.k</w:t>
            </w:r>
            <w:proofErr w:type="spellEnd"/>
            <w:r>
              <w:rPr>
                <w:rFonts w:ascii="Times New Roman" w:eastAsia="MS Mincho" w:hAnsi="Times New Roman" w:cs="Times New Roman"/>
                <w:b/>
                <w:sz w:val="20"/>
                <w:szCs w:val="20"/>
              </w:rPr>
              <w:t>.</w:t>
            </w:r>
          </w:p>
        </w:tc>
        <w:tc>
          <w:tcPr>
            <w:tcW w:w="6804" w:type="dxa"/>
            <w:gridSpan w:val="2"/>
            <w:vAlign w:val="center"/>
          </w:tcPr>
          <w:p w14:paraId="7E95BB68" w14:textId="77777777" w:rsidR="00033F21" w:rsidRPr="000452C1" w:rsidRDefault="00033F21" w:rsidP="00F86D76">
            <w:pPr>
              <w:jc w:val="center"/>
              <w:rPr>
                <w:rFonts w:ascii="Times New Roman" w:eastAsia="MS Mincho" w:hAnsi="Times New Roman" w:cs="Times New Roman"/>
                <w:b/>
                <w:sz w:val="20"/>
                <w:szCs w:val="20"/>
              </w:rPr>
            </w:pPr>
            <w:r w:rsidRPr="00BB6C89">
              <w:rPr>
                <w:rFonts w:ascii="Times New Roman" w:hAnsi="Times New Roman" w:cs="Times New Roman"/>
                <w:b/>
                <w:bCs/>
                <w:color w:val="000000"/>
                <w:sz w:val="20"/>
                <w:szCs w:val="20"/>
              </w:rPr>
              <w:t>Pasūtītāja tehniskā specifikācija (tehniskais apraksts)</w:t>
            </w:r>
          </w:p>
        </w:tc>
        <w:tc>
          <w:tcPr>
            <w:tcW w:w="5433" w:type="dxa"/>
            <w:vAlign w:val="center"/>
          </w:tcPr>
          <w:p w14:paraId="5143844F" w14:textId="77777777" w:rsidR="00033F21" w:rsidRPr="00C90E67" w:rsidRDefault="00033F21" w:rsidP="00F86D76">
            <w:pPr>
              <w:jc w:val="center"/>
              <w:rPr>
                <w:rFonts w:ascii="Times New Roman" w:hAnsi="Times New Roman" w:cs="Times New Roman"/>
                <w:b/>
                <w:color w:val="000000"/>
                <w:sz w:val="20"/>
                <w:szCs w:val="20"/>
              </w:rPr>
            </w:pPr>
            <w:r w:rsidRPr="00C90E67">
              <w:rPr>
                <w:rFonts w:ascii="Times New Roman" w:hAnsi="Times New Roman" w:cs="Times New Roman"/>
                <w:b/>
                <w:color w:val="000000"/>
                <w:sz w:val="20"/>
                <w:szCs w:val="20"/>
              </w:rPr>
              <w:t xml:space="preserve">Tehniskais piedāvājums </w:t>
            </w:r>
          </w:p>
          <w:p w14:paraId="2637AA89" w14:textId="77777777" w:rsidR="00033F21" w:rsidRPr="00A25B65" w:rsidRDefault="00033F21" w:rsidP="00F86D76">
            <w:pPr>
              <w:jc w:val="center"/>
              <w:rPr>
                <w:rFonts w:ascii="Times New Roman" w:hAnsi="Times New Roman" w:cs="Times New Roman"/>
                <w:bCs/>
                <w:i/>
                <w:sz w:val="20"/>
                <w:szCs w:val="20"/>
              </w:rPr>
            </w:pPr>
            <w:r w:rsidRPr="00C90E67">
              <w:rPr>
                <w:rFonts w:ascii="Times New Roman" w:hAnsi="Times New Roman" w:cs="Times New Roman"/>
                <w:i/>
                <w:sz w:val="20"/>
                <w:szCs w:val="20"/>
              </w:rPr>
              <w:t>(</w:t>
            </w:r>
            <w:r w:rsidRPr="00C90E67">
              <w:rPr>
                <w:rFonts w:ascii="Times New Roman" w:hAnsi="Times New Roman" w:cs="Times New Roman"/>
                <w:bCs/>
                <w:i/>
                <w:sz w:val="20"/>
                <w:szCs w:val="20"/>
              </w:rPr>
              <w:t xml:space="preserve">Pretendentam tehniskajā piedāvājumā jānorāda preces nosaukums, ražotājs, modelis, numurs (ja pieejams), tehniskais apraksts, </w:t>
            </w:r>
            <w:r w:rsidRPr="00C90E67">
              <w:rPr>
                <w:rFonts w:ascii="Times New Roman" w:hAnsi="Times New Roman" w:cs="Times New Roman"/>
                <w:i/>
                <w:sz w:val="20"/>
                <w:szCs w:val="20"/>
              </w:rPr>
              <w:t>kas apliecina katras prasības (parametra) izpildi</w:t>
            </w:r>
            <w:r w:rsidRPr="00C90E67">
              <w:rPr>
                <w:rFonts w:ascii="Times New Roman" w:hAnsi="Times New Roman" w:cs="Times New Roman"/>
                <w:bCs/>
                <w:i/>
                <w:sz w:val="20"/>
                <w:szCs w:val="20"/>
              </w:rPr>
              <w:t xml:space="preserve">, </w:t>
            </w:r>
            <w:r w:rsidRPr="00C90E67">
              <w:rPr>
                <w:rFonts w:ascii="Times New Roman" w:hAnsi="Times New Roman" w:cs="Times New Roman"/>
                <w:i/>
                <w:sz w:val="20"/>
                <w:szCs w:val="20"/>
              </w:rPr>
              <w:t xml:space="preserve">ražotāja izdota dokumenta, kas pievienota piedāvājumam, lpp., pēc kuras var gūt pārliecību par piedāvātās preces parametru atbilstību </w:t>
            </w:r>
            <w:r w:rsidRPr="00A25B65">
              <w:rPr>
                <w:rFonts w:ascii="Times New Roman" w:hAnsi="Times New Roman" w:cs="Times New Roman"/>
                <w:i/>
                <w:sz w:val="20"/>
                <w:szCs w:val="20"/>
              </w:rPr>
              <w:t>prasībām vai norāde uz ražotāja tīmekļvietni</w:t>
            </w:r>
            <w:r w:rsidRPr="00A25B65">
              <w:rPr>
                <w:rFonts w:ascii="Times New Roman" w:eastAsia="Times New Roman" w:hAnsi="Times New Roman" w:cs="Times New Roman"/>
                <w:i/>
                <w:sz w:val="20"/>
                <w:szCs w:val="20"/>
              </w:rPr>
              <w:t>*</w:t>
            </w:r>
          </w:p>
          <w:p w14:paraId="40960975" w14:textId="77777777" w:rsidR="00033F21" w:rsidRPr="000452C1" w:rsidRDefault="00033F21" w:rsidP="00F86D76">
            <w:pPr>
              <w:jc w:val="center"/>
              <w:rPr>
                <w:rFonts w:ascii="Times New Roman" w:eastAsia="MS Mincho" w:hAnsi="Times New Roman" w:cs="Times New Roman"/>
                <w:b/>
                <w:sz w:val="20"/>
                <w:szCs w:val="20"/>
              </w:rPr>
            </w:pPr>
            <w:r w:rsidRPr="00A25B65">
              <w:rPr>
                <w:rFonts w:ascii="Times New Roman" w:hAnsi="Times New Roman" w:cs="Times New Roman"/>
                <w:bCs/>
                <w:i/>
                <w:sz w:val="20"/>
                <w:szCs w:val="20"/>
              </w:rPr>
              <w:t>Ja pretendents ir preces ražotājs, tas jānorāda piedāvājumā</w:t>
            </w:r>
            <w:r w:rsidRPr="00A25B65">
              <w:rPr>
                <w:rFonts w:ascii="Times New Roman" w:hAnsi="Times New Roman" w:cs="Times New Roman"/>
                <w:i/>
                <w:sz w:val="20"/>
                <w:szCs w:val="20"/>
              </w:rPr>
              <w:t>)</w:t>
            </w:r>
          </w:p>
        </w:tc>
      </w:tr>
      <w:tr w:rsidR="00033F21" w:rsidRPr="000452C1" w14:paraId="72A375DF" w14:textId="77777777" w:rsidTr="00033F21">
        <w:trPr>
          <w:trHeight w:val="536"/>
        </w:trPr>
        <w:tc>
          <w:tcPr>
            <w:tcW w:w="1060" w:type="dxa"/>
            <w:vMerge/>
          </w:tcPr>
          <w:p w14:paraId="0F7876E3" w14:textId="77777777" w:rsidR="00033F21" w:rsidRPr="000452C1" w:rsidRDefault="00033F21" w:rsidP="00F86D76">
            <w:pPr>
              <w:jc w:val="center"/>
              <w:rPr>
                <w:rFonts w:ascii="Times New Roman" w:eastAsia="MS Mincho" w:hAnsi="Times New Roman" w:cs="Times New Roman"/>
                <w:b/>
                <w:sz w:val="20"/>
                <w:szCs w:val="20"/>
              </w:rPr>
            </w:pPr>
          </w:p>
        </w:tc>
        <w:tc>
          <w:tcPr>
            <w:tcW w:w="1842" w:type="dxa"/>
            <w:vAlign w:val="center"/>
          </w:tcPr>
          <w:p w14:paraId="1B758948" w14:textId="77777777" w:rsidR="00033F21" w:rsidRPr="000452C1" w:rsidRDefault="00033F21" w:rsidP="00F86D76">
            <w:pPr>
              <w:jc w:val="center"/>
              <w:rPr>
                <w:rFonts w:ascii="Times New Roman" w:eastAsia="MS Mincho" w:hAnsi="Times New Roman" w:cs="Times New Roman"/>
                <w:b/>
                <w:sz w:val="20"/>
                <w:szCs w:val="20"/>
              </w:rPr>
            </w:pPr>
            <w:r w:rsidRPr="000452C1">
              <w:rPr>
                <w:rFonts w:ascii="Times New Roman" w:eastAsia="MS Mincho" w:hAnsi="Times New Roman" w:cs="Times New Roman"/>
                <w:b/>
                <w:sz w:val="20"/>
                <w:szCs w:val="20"/>
              </w:rPr>
              <w:t>Sastāvdaļa</w:t>
            </w:r>
          </w:p>
          <w:p w14:paraId="07204615" w14:textId="77777777" w:rsidR="00033F21" w:rsidRPr="000452C1" w:rsidRDefault="00033F21" w:rsidP="00F86D76">
            <w:pPr>
              <w:jc w:val="center"/>
              <w:rPr>
                <w:rFonts w:ascii="Times New Roman" w:eastAsia="MS Mincho" w:hAnsi="Times New Roman" w:cs="Times New Roman"/>
                <w:b/>
                <w:sz w:val="20"/>
                <w:szCs w:val="20"/>
              </w:rPr>
            </w:pPr>
            <w:r w:rsidRPr="000452C1">
              <w:rPr>
                <w:rFonts w:ascii="Times New Roman" w:eastAsia="MS Mincho" w:hAnsi="Times New Roman" w:cs="Times New Roman"/>
                <w:b/>
                <w:sz w:val="20"/>
                <w:szCs w:val="20"/>
              </w:rPr>
              <w:t>vai rādītājs</w:t>
            </w:r>
          </w:p>
        </w:tc>
        <w:tc>
          <w:tcPr>
            <w:tcW w:w="4962" w:type="dxa"/>
            <w:vAlign w:val="center"/>
          </w:tcPr>
          <w:p w14:paraId="7C2D4C92" w14:textId="77777777" w:rsidR="00033F21" w:rsidRPr="000452C1" w:rsidRDefault="00033F21" w:rsidP="00F86D76">
            <w:pPr>
              <w:jc w:val="center"/>
              <w:rPr>
                <w:rFonts w:ascii="Times New Roman" w:eastAsia="MS Mincho" w:hAnsi="Times New Roman" w:cs="Times New Roman"/>
                <w:b/>
                <w:sz w:val="20"/>
                <w:szCs w:val="20"/>
              </w:rPr>
            </w:pPr>
            <w:r w:rsidRPr="000452C1">
              <w:rPr>
                <w:rFonts w:ascii="Times New Roman" w:eastAsia="MS Mincho" w:hAnsi="Times New Roman" w:cs="Times New Roman"/>
                <w:b/>
                <w:sz w:val="20"/>
                <w:szCs w:val="20"/>
              </w:rPr>
              <w:t>Minimālās prasības</w:t>
            </w:r>
          </w:p>
        </w:tc>
        <w:tc>
          <w:tcPr>
            <w:tcW w:w="5433" w:type="dxa"/>
          </w:tcPr>
          <w:p w14:paraId="70DF7F09" w14:textId="77777777" w:rsidR="00033F21" w:rsidRPr="000452C1" w:rsidRDefault="00033F21" w:rsidP="00F86D76">
            <w:pPr>
              <w:jc w:val="center"/>
              <w:rPr>
                <w:rFonts w:ascii="Times New Roman" w:eastAsia="MS Mincho" w:hAnsi="Times New Roman" w:cs="Times New Roman"/>
                <w:b/>
                <w:sz w:val="20"/>
                <w:szCs w:val="20"/>
              </w:rPr>
            </w:pPr>
          </w:p>
        </w:tc>
      </w:tr>
      <w:tr w:rsidR="00033F21" w:rsidRPr="000452C1" w14:paraId="0BC79480" w14:textId="77777777" w:rsidTr="00033F21">
        <w:tc>
          <w:tcPr>
            <w:tcW w:w="2902" w:type="dxa"/>
            <w:gridSpan w:val="2"/>
          </w:tcPr>
          <w:p w14:paraId="03EDEC71" w14:textId="77777777" w:rsidR="00033F21" w:rsidRPr="000452C1" w:rsidRDefault="00033F21" w:rsidP="00F86D76">
            <w:pPr>
              <w:spacing w:beforeLines="60" w:before="144" w:afterLines="60" w:after="144"/>
              <w:rPr>
                <w:rFonts w:ascii="Times New Roman" w:hAnsi="Times New Roman" w:cs="Times New Roman"/>
                <w:sz w:val="20"/>
                <w:szCs w:val="20"/>
              </w:rPr>
            </w:pPr>
            <w:r w:rsidRPr="000452C1">
              <w:rPr>
                <w:rFonts w:ascii="Times New Roman" w:hAnsi="Times New Roman" w:cs="Times New Roman"/>
                <w:sz w:val="20"/>
                <w:szCs w:val="20"/>
              </w:rPr>
              <w:t>Sistēmas apraksts</w:t>
            </w:r>
          </w:p>
        </w:tc>
        <w:tc>
          <w:tcPr>
            <w:tcW w:w="4962" w:type="dxa"/>
          </w:tcPr>
          <w:p w14:paraId="59946B6A" w14:textId="77777777" w:rsidR="00033F21" w:rsidRPr="009B28EB" w:rsidRDefault="00033F21" w:rsidP="00F86D76">
            <w:pPr>
              <w:jc w:val="both"/>
              <w:rPr>
                <w:rFonts w:ascii="Times New Roman" w:hAnsi="Times New Roman" w:cs="Times New Roman"/>
                <w:bCs/>
                <w:sz w:val="20"/>
                <w:szCs w:val="20"/>
              </w:rPr>
            </w:pPr>
            <w:r w:rsidRPr="009B28EB">
              <w:rPr>
                <w:rFonts w:ascii="Times New Roman" w:hAnsi="Times New Roman" w:cs="Times New Roman"/>
                <w:bCs/>
                <w:sz w:val="20"/>
                <w:szCs w:val="20"/>
              </w:rPr>
              <w:t>Vienots iekārtu komplekss CO</w:t>
            </w:r>
            <w:r w:rsidRPr="009B28EB">
              <w:rPr>
                <w:rFonts w:ascii="Times New Roman" w:hAnsi="Times New Roman" w:cs="Times New Roman"/>
                <w:bCs/>
                <w:sz w:val="20"/>
                <w:szCs w:val="20"/>
                <w:vertAlign w:val="subscript"/>
              </w:rPr>
              <w:t>2</w:t>
            </w:r>
            <w:r w:rsidRPr="009B28EB">
              <w:rPr>
                <w:rFonts w:ascii="Times New Roman" w:hAnsi="Times New Roman" w:cs="Times New Roman"/>
                <w:bCs/>
                <w:sz w:val="20"/>
                <w:szCs w:val="20"/>
              </w:rPr>
              <w:t xml:space="preserve"> katalītiskās konversijas pētījumiem, ko veido 4 komponentes: </w:t>
            </w:r>
          </w:p>
          <w:p w14:paraId="2DE99C79" w14:textId="77777777" w:rsidR="00033F21" w:rsidRPr="009B28EB" w:rsidRDefault="00033F21" w:rsidP="00610936">
            <w:pPr>
              <w:pStyle w:val="ListParagraph"/>
              <w:numPr>
                <w:ilvl w:val="0"/>
                <w:numId w:val="7"/>
              </w:numPr>
              <w:ind w:left="463"/>
              <w:jc w:val="both"/>
              <w:rPr>
                <w:rFonts w:ascii="Times New Roman" w:hAnsi="Times New Roman"/>
                <w:sz w:val="20"/>
                <w:szCs w:val="20"/>
              </w:rPr>
            </w:pPr>
            <w:r w:rsidRPr="009B28EB">
              <w:rPr>
                <w:rFonts w:ascii="Times New Roman" w:hAnsi="Times New Roman"/>
                <w:sz w:val="20"/>
                <w:szCs w:val="20"/>
              </w:rPr>
              <w:t xml:space="preserve">pilnīgi automatizēta katalizatoru testēšanas iekārta ar </w:t>
            </w:r>
            <w:proofErr w:type="spellStart"/>
            <w:r w:rsidRPr="009B28EB">
              <w:rPr>
                <w:rFonts w:ascii="Times New Roman" w:hAnsi="Times New Roman"/>
                <w:sz w:val="20"/>
                <w:szCs w:val="20"/>
              </w:rPr>
              <w:t>mikroreaktoriem</w:t>
            </w:r>
            <w:proofErr w:type="spellEnd"/>
            <w:r w:rsidRPr="009B28EB">
              <w:rPr>
                <w:rFonts w:ascii="Times New Roman" w:hAnsi="Times New Roman"/>
                <w:sz w:val="20"/>
                <w:szCs w:val="20"/>
              </w:rPr>
              <w:t xml:space="preserve"> un papildus elementiem;</w:t>
            </w:r>
          </w:p>
          <w:p w14:paraId="76249510" w14:textId="77777777" w:rsidR="00033F21" w:rsidRPr="009B28EB" w:rsidRDefault="00033F21" w:rsidP="00610936">
            <w:pPr>
              <w:pStyle w:val="ListParagraph"/>
              <w:numPr>
                <w:ilvl w:val="0"/>
                <w:numId w:val="7"/>
              </w:numPr>
              <w:ind w:left="463"/>
              <w:jc w:val="both"/>
              <w:rPr>
                <w:rFonts w:ascii="Times New Roman" w:hAnsi="Times New Roman"/>
                <w:sz w:val="20"/>
                <w:szCs w:val="20"/>
              </w:rPr>
            </w:pPr>
            <w:r w:rsidRPr="009B28EB">
              <w:rPr>
                <w:rFonts w:ascii="Times New Roman" w:hAnsi="Times New Roman"/>
                <w:sz w:val="20"/>
                <w:szCs w:val="20"/>
              </w:rPr>
              <w:t xml:space="preserve">gāzu </w:t>
            </w:r>
            <w:proofErr w:type="spellStart"/>
            <w:r w:rsidRPr="009B28EB">
              <w:rPr>
                <w:rFonts w:ascii="Times New Roman" w:hAnsi="Times New Roman"/>
                <w:sz w:val="20"/>
                <w:szCs w:val="20"/>
              </w:rPr>
              <w:t>hromatogrāfs</w:t>
            </w:r>
            <w:proofErr w:type="spellEnd"/>
            <w:r w:rsidRPr="009B28EB">
              <w:rPr>
                <w:rFonts w:ascii="Times New Roman" w:hAnsi="Times New Roman"/>
                <w:sz w:val="20"/>
                <w:szCs w:val="20"/>
              </w:rPr>
              <w:t xml:space="preserve"> ar masas un liesmas jonizācijas detektoriem (GC-MS-FID), </w:t>
            </w:r>
          </w:p>
          <w:p w14:paraId="74776F1C" w14:textId="77777777" w:rsidR="00033F21" w:rsidRPr="009B28EB" w:rsidRDefault="00033F21" w:rsidP="00610936">
            <w:pPr>
              <w:pStyle w:val="ListParagraph"/>
              <w:numPr>
                <w:ilvl w:val="0"/>
                <w:numId w:val="7"/>
              </w:numPr>
              <w:ind w:left="463"/>
              <w:jc w:val="both"/>
              <w:rPr>
                <w:rFonts w:ascii="Times New Roman" w:hAnsi="Times New Roman"/>
                <w:sz w:val="20"/>
                <w:szCs w:val="20"/>
              </w:rPr>
            </w:pPr>
            <w:r w:rsidRPr="009B28EB">
              <w:rPr>
                <w:rFonts w:ascii="Times New Roman" w:hAnsi="Times New Roman"/>
                <w:sz w:val="20"/>
                <w:szCs w:val="20"/>
              </w:rPr>
              <w:t xml:space="preserve">gāzu </w:t>
            </w:r>
            <w:proofErr w:type="spellStart"/>
            <w:r w:rsidRPr="009B28EB">
              <w:rPr>
                <w:rFonts w:ascii="Times New Roman" w:hAnsi="Times New Roman"/>
                <w:sz w:val="20"/>
                <w:szCs w:val="20"/>
              </w:rPr>
              <w:t>hromatogrāfs</w:t>
            </w:r>
            <w:proofErr w:type="spellEnd"/>
            <w:r w:rsidRPr="009B28EB">
              <w:rPr>
                <w:rFonts w:ascii="Times New Roman" w:hAnsi="Times New Roman"/>
                <w:sz w:val="20"/>
                <w:szCs w:val="20"/>
              </w:rPr>
              <w:t xml:space="preserve"> ar termālās vadītspējas un liesmas jonizācijas detektoriem (GC-TCD-FID),</w:t>
            </w:r>
          </w:p>
          <w:p w14:paraId="24EE7F62" w14:textId="77777777" w:rsidR="00033F21" w:rsidRPr="009B28EB" w:rsidRDefault="00033F21" w:rsidP="00610936">
            <w:pPr>
              <w:pStyle w:val="ListParagraph"/>
              <w:numPr>
                <w:ilvl w:val="0"/>
                <w:numId w:val="7"/>
              </w:numPr>
              <w:ind w:left="463"/>
              <w:jc w:val="both"/>
              <w:rPr>
                <w:rFonts w:ascii="Times New Roman" w:hAnsi="Times New Roman"/>
                <w:color w:val="000000"/>
                <w:sz w:val="20"/>
                <w:szCs w:val="20"/>
              </w:rPr>
            </w:pPr>
            <w:r w:rsidRPr="009B28EB">
              <w:rPr>
                <w:rFonts w:ascii="Times New Roman" w:hAnsi="Times New Roman"/>
                <w:sz w:val="20"/>
                <w:szCs w:val="20"/>
              </w:rPr>
              <w:t xml:space="preserve">darba stacija ar </w:t>
            </w:r>
            <w:r w:rsidRPr="009B28EB">
              <w:rPr>
                <w:rFonts w:ascii="Times New Roman" w:hAnsi="Times New Roman"/>
                <w:color w:val="000000"/>
                <w:sz w:val="20"/>
                <w:szCs w:val="20"/>
                <w:shd w:val="clear" w:color="auto" w:fill="FFFFFF"/>
              </w:rPr>
              <w:t>vadības un datu apstrādes</w:t>
            </w:r>
            <w:r w:rsidRPr="009B28EB">
              <w:rPr>
                <w:rFonts w:ascii="Times New Roman" w:hAnsi="Times New Roman"/>
                <w:sz w:val="20"/>
                <w:szCs w:val="20"/>
              </w:rPr>
              <w:t xml:space="preserve"> programmatūru un datu spektru bibliotēka.</w:t>
            </w:r>
          </w:p>
          <w:p w14:paraId="6C998FF7" w14:textId="77777777" w:rsidR="00033F21" w:rsidRPr="009B28EB" w:rsidRDefault="00033F21" w:rsidP="00610936">
            <w:pPr>
              <w:pStyle w:val="ListParagraph"/>
              <w:numPr>
                <w:ilvl w:val="0"/>
                <w:numId w:val="7"/>
              </w:numPr>
              <w:ind w:left="463"/>
              <w:jc w:val="both"/>
              <w:rPr>
                <w:rFonts w:ascii="Times New Roman" w:hAnsi="Times New Roman"/>
                <w:color w:val="000000"/>
                <w:sz w:val="20"/>
                <w:szCs w:val="20"/>
              </w:rPr>
            </w:pPr>
            <w:r w:rsidRPr="009B28EB">
              <w:rPr>
                <w:rFonts w:ascii="Times New Roman" w:hAnsi="Times New Roman"/>
                <w:color w:val="000000"/>
                <w:sz w:val="20"/>
                <w:szCs w:val="20"/>
              </w:rPr>
              <w:t>Barošanas spriegums 220 V, 50Hz.</w:t>
            </w:r>
          </w:p>
        </w:tc>
        <w:tc>
          <w:tcPr>
            <w:tcW w:w="5433" w:type="dxa"/>
          </w:tcPr>
          <w:p w14:paraId="5A34EDDD" w14:textId="77777777" w:rsidR="00033F21" w:rsidRPr="000452C1" w:rsidRDefault="00033F21" w:rsidP="00F86D76">
            <w:pPr>
              <w:rPr>
                <w:rFonts w:ascii="Times New Roman" w:hAnsi="Times New Roman" w:cs="Times New Roman"/>
                <w:bCs/>
                <w:sz w:val="20"/>
                <w:szCs w:val="20"/>
              </w:rPr>
            </w:pPr>
          </w:p>
        </w:tc>
      </w:tr>
      <w:tr w:rsidR="00033F21" w:rsidRPr="000452C1" w14:paraId="562F6CEC" w14:textId="77777777" w:rsidTr="00033F21">
        <w:trPr>
          <w:trHeight w:val="562"/>
        </w:trPr>
        <w:tc>
          <w:tcPr>
            <w:tcW w:w="1060" w:type="dxa"/>
            <w:vMerge w:val="restart"/>
          </w:tcPr>
          <w:p w14:paraId="0298B185" w14:textId="77777777" w:rsidR="00033F21" w:rsidRPr="000452C1" w:rsidRDefault="00033F21" w:rsidP="00F86D76">
            <w:pPr>
              <w:widowControl w:val="0"/>
              <w:suppressAutoHyphens/>
              <w:spacing w:beforeLines="60" w:before="144" w:afterLines="60" w:after="144"/>
              <w:jc w:val="center"/>
              <w:rPr>
                <w:rFonts w:ascii="Times New Roman" w:hAnsi="Times New Roman" w:cs="Times New Roman"/>
                <w:b/>
                <w:sz w:val="20"/>
                <w:szCs w:val="20"/>
              </w:rPr>
            </w:pPr>
            <w:r w:rsidRPr="000452C1">
              <w:rPr>
                <w:rFonts w:ascii="Times New Roman" w:hAnsi="Times New Roman" w:cs="Times New Roman"/>
                <w:b/>
                <w:sz w:val="20"/>
                <w:szCs w:val="20"/>
              </w:rPr>
              <w:t>1.</w:t>
            </w:r>
          </w:p>
        </w:tc>
        <w:tc>
          <w:tcPr>
            <w:tcW w:w="6804" w:type="dxa"/>
            <w:gridSpan w:val="2"/>
          </w:tcPr>
          <w:p w14:paraId="36DEE594" w14:textId="77777777" w:rsidR="00033F21" w:rsidRPr="009B28EB" w:rsidRDefault="00033F21" w:rsidP="00F86D76">
            <w:pPr>
              <w:widowControl w:val="0"/>
              <w:suppressAutoHyphens/>
              <w:spacing w:beforeLines="60" w:before="144" w:afterLines="60" w:after="144"/>
              <w:jc w:val="both"/>
              <w:rPr>
                <w:rFonts w:ascii="Times New Roman" w:hAnsi="Times New Roman" w:cs="Times New Roman"/>
                <w:b/>
                <w:sz w:val="20"/>
                <w:szCs w:val="20"/>
              </w:rPr>
            </w:pPr>
            <w:r w:rsidRPr="009B28EB">
              <w:rPr>
                <w:rFonts w:ascii="Times New Roman" w:hAnsi="Times New Roman" w:cs="Times New Roman"/>
                <w:sz w:val="20"/>
                <w:szCs w:val="20"/>
              </w:rPr>
              <w:t xml:space="preserve">Pilnīgi automatizēta katalizatoru testēšanas iekārta ar </w:t>
            </w:r>
            <w:proofErr w:type="spellStart"/>
            <w:r w:rsidRPr="009B28EB">
              <w:rPr>
                <w:rFonts w:ascii="Times New Roman" w:hAnsi="Times New Roman" w:cs="Times New Roman"/>
                <w:sz w:val="20"/>
                <w:szCs w:val="20"/>
              </w:rPr>
              <w:t>mikroreaktoriem</w:t>
            </w:r>
            <w:proofErr w:type="spellEnd"/>
            <w:r w:rsidRPr="009B28EB">
              <w:rPr>
                <w:rFonts w:ascii="Times New Roman" w:hAnsi="Times New Roman" w:cs="Times New Roman"/>
                <w:sz w:val="20"/>
                <w:szCs w:val="20"/>
              </w:rPr>
              <w:t xml:space="preserve"> un papildus elementiem </w:t>
            </w:r>
            <w:r w:rsidRPr="009B28EB">
              <w:rPr>
                <w:rFonts w:ascii="Times New Roman" w:hAnsi="Times New Roman" w:cs="Times New Roman"/>
                <w:b/>
                <w:sz w:val="20"/>
                <w:szCs w:val="20"/>
              </w:rPr>
              <w:t xml:space="preserve"> </w:t>
            </w:r>
          </w:p>
        </w:tc>
        <w:tc>
          <w:tcPr>
            <w:tcW w:w="5433" w:type="dxa"/>
          </w:tcPr>
          <w:p w14:paraId="201A2354" w14:textId="77777777" w:rsidR="00033F21" w:rsidRPr="000452C1" w:rsidRDefault="00033F21" w:rsidP="00F86D76">
            <w:pPr>
              <w:widowControl w:val="0"/>
              <w:suppressAutoHyphens/>
              <w:spacing w:beforeLines="60" w:before="144" w:afterLines="60" w:after="144"/>
              <w:rPr>
                <w:rFonts w:ascii="Times New Roman" w:hAnsi="Times New Roman" w:cs="Times New Roman"/>
                <w:sz w:val="20"/>
                <w:szCs w:val="20"/>
              </w:rPr>
            </w:pPr>
          </w:p>
        </w:tc>
      </w:tr>
      <w:tr w:rsidR="00033F21" w:rsidRPr="000452C1" w14:paraId="04561409" w14:textId="77777777" w:rsidTr="00033F21">
        <w:trPr>
          <w:trHeight w:val="562"/>
        </w:trPr>
        <w:tc>
          <w:tcPr>
            <w:tcW w:w="1060" w:type="dxa"/>
            <w:vMerge/>
          </w:tcPr>
          <w:p w14:paraId="74727179"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657823B2" w14:textId="77777777" w:rsidR="00033F21" w:rsidRPr="002810F4" w:rsidRDefault="00033F21" w:rsidP="00F86D76">
            <w:pPr>
              <w:spacing w:beforeLines="60" w:before="144" w:afterLines="60" w:after="144"/>
              <w:jc w:val="both"/>
              <w:rPr>
                <w:rFonts w:ascii="Times New Roman" w:hAnsi="Times New Roman" w:cs="Times New Roman"/>
                <w:sz w:val="20"/>
                <w:szCs w:val="20"/>
              </w:rPr>
            </w:pPr>
            <w:r w:rsidRPr="002810F4">
              <w:rPr>
                <w:rFonts w:ascii="Times New Roman" w:hAnsi="Times New Roman" w:cs="Times New Roman"/>
                <w:sz w:val="20"/>
                <w:szCs w:val="20"/>
              </w:rPr>
              <w:t>Iekārtas apraksts</w:t>
            </w:r>
          </w:p>
        </w:tc>
        <w:tc>
          <w:tcPr>
            <w:tcW w:w="4962" w:type="dxa"/>
          </w:tcPr>
          <w:p w14:paraId="4CFE3D81" w14:textId="77777777" w:rsidR="00033F21" w:rsidRPr="009B28EB" w:rsidRDefault="00033F21" w:rsidP="00F86D76">
            <w:pPr>
              <w:pStyle w:val="Default"/>
              <w:jc w:val="both"/>
              <w:rPr>
                <w:color w:val="auto"/>
                <w:sz w:val="20"/>
                <w:szCs w:val="20"/>
                <w:lang w:val="lv-LV"/>
              </w:rPr>
            </w:pPr>
            <w:r w:rsidRPr="009B28EB">
              <w:rPr>
                <w:color w:val="auto"/>
                <w:sz w:val="20"/>
                <w:szCs w:val="20"/>
                <w:lang w:val="lv-LV"/>
              </w:rPr>
              <w:t xml:space="preserve">Modulāra un pilnīgi automatizēta </w:t>
            </w:r>
            <w:proofErr w:type="spellStart"/>
            <w:r w:rsidRPr="009B28EB">
              <w:rPr>
                <w:color w:val="auto"/>
                <w:sz w:val="20"/>
                <w:szCs w:val="20"/>
                <w:lang w:val="lv-LV"/>
              </w:rPr>
              <w:t>mikroreaktoru</w:t>
            </w:r>
            <w:proofErr w:type="spellEnd"/>
            <w:r w:rsidRPr="009B28EB">
              <w:rPr>
                <w:color w:val="auto"/>
                <w:sz w:val="20"/>
                <w:szCs w:val="20"/>
                <w:lang w:val="lv-LV"/>
              </w:rPr>
              <w:t xml:space="preserve"> iekārta katalizatoru aktivitātes testēšanai, sertificēta saskaņā ar direktīvu </w:t>
            </w:r>
            <w:r w:rsidRPr="00DF10BF">
              <w:rPr>
                <w:color w:val="auto"/>
                <w:sz w:val="20"/>
                <w:szCs w:val="20"/>
                <w:lang w:val="lv-LV"/>
              </w:rPr>
              <w:t>PED97/23/EC (spiediena iekārtas), 2004/108/EC (Elektromagnētiskā atbilstība) un 2006/95/EC (Elektriskā drošība)</w:t>
            </w:r>
            <w:r w:rsidRPr="009B28EB">
              <w:rPr>
                <w:color w:val="auto"/>
                <w:sz w:val="20"/>
                <w:szCs w:val="20"/>
                <w:lang w:val="lv-LV"/>
              </w:rPr>
              <w:t xml:space="preserve"> prasībām un ietver:</w:t>
            </w:r>
          </w:p>
          <w:p w14:paraId="508A4F89" w14:textId="77777777" w:rsidR="00033F21" w:rsidRPr="00D7429F" w:rsidRDefault="00033F21" w:rsidP="00610936">
            <w:pPr>
              <w:pStyle w:val="Default"/>
              <w:numPr>
                <w:ilvl w:val="0"/>
                <w:numId w:val="8"/>
              </w:numPr>
              <w:ind w:left="463"/>
              <w:rPr>
                <w:color w:val="000000" w:themeColor="text1"/>
                <w:sz w:val="20"/>
                <w:szCs w:val="20"/>
                <w:lang w:val="lv-LV"/>
              </w:rPr>
            </w:pPr>
            <w:r w:rsidRPr="00D7429F">
              <w:rPr>
                <w:color w:val="000000" w:themeColor="text1"/>
                <w:sz w:val="20"/>
                <w:szCs w:val="20"/>
                <w:lang w:val="lv-LV"/>
              </w:rPr>
              <w:t xml:space="preserve">reaktora krāsni ar </w:t>
            </w:r>
            <w:proofErr w:type="spellStart"/>
            <w:r w:rsidRPr="00D7429F">
              <w:rPr>
                <w:color w:val="000000" w:themeColor="text1"/>
                <w:sz w:val="20"/>
                <w:szCs w:val="20"/>
                <w:lang w:val="lv-LV"/>
              </w:rPr>
              <w:t>radianta</w:t>
            </w:r>
            <w:proofErr w:type="spellEnd"/>
            <w:r w:rsidRPr="00D7429F">
              <w:rPr>
                <w:color w:val="000000" w:themeColor="text1"/>
                <w:sz w:val="20"/>
                <w:szCs w:val="20"/>
                <w:lang w:val="lv-LV"/>
              </w:rPr>
              <w:t xml:space="preserve"> tipa sildītājiem, kas nodrošina temperatūru līdz 1000 </w:t>
            </w:r>
            <w:proofErr w:type="spellStart"/>
            <w:r w:rsidRPr="00D7429F">
              <w:rPr>
                <w:color w:val="000000" w:themeColor="text1"/>
                <w:sz w:val="20"/>
                <w:szCs w:val="20"/>
                <w:vertAlign w:val="superscript"/>
                <w:lang w:val="lv-LV"/>
              </w:rPr>
              <w:t>o</w:t>
            </w:r>
            <w:r w:rsidRPr="00D7429F">
              <w:rPr>
                <w:color w:val="000000" w:themeColor="text1"/>
                <w:sz w:val="20"/>
                <w:szCs w:val="20"/>
                <w:lang w:val="lv-LV"/>
              </w:rPr>
              <w:t>C</w:t>
            </w:r>
            <w:proofErr w:type="spellEnd"/>
            <w:r w:rsidRPr="00D7429F">
              <w:rPr>
                <w:color w:val="000000" w:themeColor="text1"/>
                <w:sz w:val="20"/>
                <w:szCs w:val="20"/>
                <w:lang w:val="lv-LV"/>
              </w:rPr>
              <w:t xml:space="preserve">;  </w:t>
            </w:r>
          </w:p>
          <w:p w14:paraId="651A1428" w14:textId="77777777" w:rsidR="00033F21" w:rsidRPr="009B28EB" w:rsidRDefault="00033F21" w:rsidP="00610936">
            <w:pPr>
              <w:pStyle w:val="Default"/>
              <w:numPr>
                <w:ilvl w:val="0"/>
                <w:numId w:val="8"/>
              </w:numPr>
              <w:ind w:left="463"/>
              <w:jc w:val="both"/>
              <w:rPr>
                <w:color w:val="auto"/>
                <w:sz w:val="20"/>
                <w:szCs w:val="20"/>
                <w:lang w:val="lv-LV"/>
              </w:rPr>
            </w:pPr>
            <w:r w:rsidRPr="009B28EB">
              <w:rPr>
                <w:color w:val="auto"/>
                <w:sz w:val="20"/>
                <w:szCs w:val="20"/>
                <w:lang w:val="lv-LV"/>
              </w:rPr>
              <w:t xml:space="preserve"> 3 gāzu ievadīšanas sistēmas ar digitāliem masas plūsmas kontrolieriem un minimālo plūsmas ātrumu ne lielāku par 0,16 ml/min, kuru skaitu var palielināt vismaz līdz 6;</w:t>
            </w:r>
          </w:p>
          <w:p w14:paraId="3484371F" w14:textId="77777777" w:rsidR="00033F21" w:rsidRPr="009B28EB" w:rsidRDefault="00033F21" w:rsidP="00610936">
            <w:pPr>
              <w:pStyle w:val="Default"/>
              <w:numPr>
                <w:ilvl w:val="0"/>
                <w:numId w:val="8"/>
              </w:numPr>
              <w:ind w:left="463"/>
              <w:jc w:val="both"/>
              <w:rPr>
                <w:color w:val="auto"/>
                <w:sz w:val="20"/>
                <w:szCs w:val="20"/>
                <w:lang w:val="lv-LV"/>
              </w:rPr>
            </w:pPr>
            <w:r w:rsidRPr="009B28EB">
              <w:rPr>
                <w:color w:val="auto"/>
                <w:sz w:val="20"/>
                <w:szCs w:val="20"/>
                <w:lang w:val="lv-LV"/>
              </w:rPr>
              <w:t>1 šķidruma ievadu, kurš ir apsildīts un aprīkots ar šķidruma ievadīšanai paredzētu augstspiediena sūkni. Šķidruma ievadus var palielināt līdz 2;</w:t>
            </w:r>
          </w:p>
          <w:p w14:paraId="4F436C03" w14:textId="77777777" w:rsidR="00033F21" w:rsidRPr="009B28EB" w:rsidRDefault="00033F21" w:rsidP="00610936">
            <w:pPr>
              <w:pStyle w:val="Default"/>
              <w:numPr>
                <w:ilvl w:val="0"/>
                <w:numId w:val="8"/>
              </w:numPr>
              <w:ind w:left="463"/>
              <w:jc w:val="both"/>
              <w:rPr>
                <w:color w:val="auto"/>
                <w:sz w:val="20"/>
                <w:szCs w:val="20"/>
                <w:lang w:val="lv-LV"/>
              </w:rPr>
            </w:pPr>
            <w:r w:rsidRPr="009B28EB">
              <w:rPr>
                <w:color w:val="auto"/>
                <w:sz w:val="20"/>
                <w:szCs w:val="20"/>
                <w:lang w:val="lv-LV"/>
              </w:rPr>
              <w:t xml:space="preserve">reaktoru </w:t>
            </w:r>
            <w:proofErr w:type="spellStart"/>
            <w:r w:rsidRPr="009B28EB">
              <w:rPr>
                <w:color w:val="auto"/>
                <w:sz w:val="20"/>
                <w:szCs w:val="20"/>
                <w:lang w:val="lv-LV"/>
              </w:rPr>
              <w:t>HastelloyX</w:t>
            </w:r>
            <w:proofErr w:type="spellEnd"/>
            <w:r w:rsidRPr="009B28EB">
              <w:rPr>
                <w:color w:val="auto"/>
                <w:sz w:val="20"/>
                <w:szCs w:val="20"/>
                <w:lang w:val="lv-LV"/>
              </w:rPr>
              <w:t xml:space="preserve">  ar termopāri, gāzu </w:t>
            </w:r>
            <w:proofErr w:type="spellStart"/>
            <w:r w:rsidRPr="009B28EB">
              <w:rPr>
                <w:color w:val="auto"/>
                <w:sz w:val="20"/>
                <w:szCs w:val="20"/>
                <w:lang w:val="lv-LV"/>
              </w:rPr>
              <w:t>priekšapsildi</w:t>
            </w:r>
            <w:proofErr w:type="spellEnd"/>
            <w:r w:rsidRPr="009B28EB">
              <w:rPr>
                <w:color w:val="auto"/>
                <w:sz w:val="20"/>
                <w:szCs w:val="20"/>
                <w:lang w:val="lv-LV"/>
              </w:rPr>
              <w:t xml:space="preserve"> un automātisku 6 portu reaktora apiešanas līniju;</w:t>
            </w:r>
          </w:p>
          <w:p w14:paraId="6893A16E" w14:textId="77777777" w:rsidR="00033F21" w:rsidRPr="009B28EB" w:rsidRDefault="00033F21" w:rsidP="00610936">
            <w:pPr>
              <w:pStyle w:val="Default"/>
              <w:numPr>
                <w:ilvl w:val="0"/>
                <w:numId w:val="8"/>
              </w:numPr>
              <w:ind w:left="463"/>
              <w:jc w:val="both"/>
              <w:rPr>
                <w:color w:val="auto"/>
                <w:sz w:val="20"/>
                <w:szCs w:val="20"/>
                <w:lang w:val="lv-LV"/>
              </w:rPr>
            </w:pPr>
            <w:proofErr w:type="spellStart"/>
            <w:r w:rsidRPr="009B28EB">
              <w:rPr>
                <w:color w:val="auto"/>
                <w:sz w:val="20"/>
                <w:szCs w:val="20"/>
                <w:lang w:val="lv-LV"/>
              </w:rPr>
              <w:t>verdošānā</w:t>
            </w:r>
            <w:proofErr w:type="spellEnd"/>
            <w:r w:rsidRPr="009B28EB">
              <w:rPr>
                <w:color w:val="auto"/>
                <w:sz w:val="20"/>
                <w:szCs w:val="20"/>
                <w:lang w:val="lv-LV"/>
              </w:rPr>
              <w:t xml:space="preserve"> slāņa </w:t>
            </w:r>
            <w:proofErr w:type="spellStart"/>
            <w:r w:rsidRPr="009B28EB">
              <w:rPr>
                <w:color w:val="auto"/>
                <w:sz w:val="20"/>
                <w:szCs w:val="20"/>
                <w:lang w:val="lv-LV"/>
              </w:rPr>
              <w:t>mikroreaktoru</w:t>
            </w:r>
            <w:proofErr w:type="spellEnd"/>
            <w:r w:rsidRPr="009B28EB">
              <w:rPr>
                <w:color w:val="auto"/>
                <w:sz w:val="20"/>
                <w:szCs w:val="20"/>
                <w:lang w:val="lv-LV"/>
              </w:rPr>
              <w:t>;</w:t>
            </w:r>
          </w:p>
          <w:p w14:paraId="02A4D9D9" w14:textId="77777777" w:rsidR="00033F21" w:rsidRPr="009B28EB" w:rsidRDefault="00033F21" w:rsidP="00610936">
            <w:pPr>
              <w:pStyle w:val="Default"/>
              <w:numPr>
                <w:ilvl w:val="0"/>
                <w:numId w:val="8"/>
              </w:numPr>
              <w:ind w:left="463"/>
              <w:jc w:val="both"/>
              <w:rPr>
                <w:color w:val="auto"/>
                <w:sz w:val="20"/>
                <w:szCs w:val="20"/>
                <w:lang w:val="lv-LV"/>
              </w:rPr>
            </w:pPr>
            <w:r w:rsidRPr="009B28EB">
              <w:rPr>
                <w:color w:val="auto"/>
                <w:sz w:val="20"/>
                <w:szCs w:val="20"/>
                <w:lang w:val="lv-LV"/>
              </w:rPr>
              <w:t xml:space="preserve">L/L/G augsta spiediena separatoru, kas aprīkots ar kapacitātes un spiediena sensoriem un divu </w:t>
            </w:r>
            <w:proofErr w:type="spellStart"/>
            <w:r w:rsidRPr="009B28EB">
              <w:rPr>
                <w:color w:val="auto"/>
                <w:sz w:val="20"/>
                <w:szCs w:val="20"/>
                <w:lang w:val="lv-LV"/>
              </w:rPr>
              <w:t>mikroregulatoru</w:t>
            </w:r>
            <w:proofErr w:type="spellEnd"/>
            <w:r w:rsidRPr="009B28EB">
              <w:rPr>
                <w:color w:val="auto"/>
                <w:sz w:val="20"/>
                <w:szCs w:val="20"/>
                <w:lang w:val="lv-LV"/>
              </w:rPr>
              <w:t xml:space="preserve"> kontrolētām šķidrās fāzes izejām;</w:t>
            </w:r>
          </w:p>
          <w:p w14:paraId="094607FE" w14:textId="77777777" w:rsidR="00033F21" w:rsidRPr="009B28EB" w:rsidRDefault="00033F21" w:rsidP="00610936">
            <w:pPr>
              <w:pStyle w:val="Default"/>
              <w:numPr>
                <w:ilvl w:val="0"/>
                <w:numId w:val="8"/>
              </w:numPr>
              <w:ind w:left="463"/>
              <w:jc w:val="both"/>
              <w:rPr>
                <w:color w:val="auto"/>
                <w:sz w:val="20"/>
                <w:szCs w:val="20"/>
              </w:rPr>
            </w:pPr>
            <w:r w:rsidRPr="009B28EB">
              <w:rPr>
                <w:color w:val="auto"/>
                <w:sz w:val="20"/>
                <w:szCs w:val="20"/>
                <w:lang w:val="lv-LV"/>
              </w:rPr>
              <w:t>papildus elementus pētījumu nodrošināšanai.</w:t>
            </w:r>
          </w:p>
        </w:tc>
        <w:tc>
          <w:tcPr>
            <w:tcW w:w="5433" w:type="dxa"/>
          </w:tcPr>
          <w:p w14:paraId="5EAD4A8E" w14:textId="77777777" w:rsidR="00033F21" w:rsidRPr="000452C1" w:rsidRDefault="00033F21" w:rsidP="00F86D76">
            <w:pPr>
              <w:pStyle w:val="Default"/>
              <w:rPr>
                <w:color w:val="auto"/>
                <w:sz w:val="20"/>
                <w:szCs w:val="20"/>
                <w:lang w:val="lv-LV"/>
              </w:rPr>
            </w:pPr>
          </w:p>
        </w:tc>
      </w:tr>
      <w:tr w:rsidR="00033F21" w:rsidRPr="000452C1" w14:paraId="5F22D2E7" w14:textId="77777777" w:rsidTr="00033F21">
        <w:trPr>
          <w:trHeight w:val="562"/>
        </w:trPr>
        <w:tc>
          <w:tcPr>
            <w:tcW w:w="1060" w:type="dxa"/>
            <w:vMerge/>
          </w:tcPr>
          <w:p w14:paraId="754B553D"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6611F94C" w14:textId="77777777" w:rsidR="00033F21" w:rsidRPr="000452C1" w:rsidRDefault="00033F21" w:rsidP="00F86D76">
            <w:pPr>
              <w:spacing w:beforeLines="60" w:before="144" w:afterLines="60" w:after="144"/>
              <w:jc w:val="both"/>
              <w:rPr>
                <w:rFonts w:ascii="Times New Roman" w:hAnsi="Times New Roman" w:cs="Times New Roman"/>
                <w:sz w:val="20"/>
                <w:szCs w:val="20"/>
              </w:rPr>
            </w:pPr>
            <w:r>
              <w:rPr>
                <w:rFonts w:ascii="Times New Roman" w:hAnsi="Times New Roman" w:cs="Times New Roman"/>
                <w:sz w:val="20"/>
                <w:szCs w:val="20"/>
              </w:rPr>
              <w:t>I</w:t>
            </w:r>
            <w:r w:rsidRPr="000452C1">
              <w:rPr>
                <w:rFonts w:ascii="Times New Roman" w:hAnsi="Times New Roman" w:cs="Times New Roman"/>
                <w:sz w:val="20"/>
                <w:szCs w:val="20"/>
              </w:rPr>
              <w:t>ekārtas vadīb</w:t>
            </w:r>
            <w:r w:rsidRPr="00D7429F">
              <w:rPr>
                <w:rFonts w:ascii="Times New Roman" w:hAnsi="Times New Roman" w:cs="Times New Roman"/>
                <w:color w:val="000000" w:themeColor="text1"/>
                <w:sz w:val="20"/>
                <w:szCs w:val="20"/>
              </w:rPr>
              <w:t>a un drošums</w:t>
            </w:r>
          </w:p>
        </w:tc>
        <w:tc>
          <w:tcPr>
            <w:tcW w:w="4962" w:type="dxa"/>
          </w:tcPr>
          <w:p w14:paraId="5A95C76D" w14:textId="77777777" w:rsidR="00033F21" w:rsidRDefault="00033F21" w:rsidP="00F86D76">
            <w:pPr>
              <w:widowControl w:val="0"/>
              <w:suppressAutoHyphens/>
              <w:jc w:val="both"/>
              <w:rPr>
                <w:rFonts w:ascii="Times New Roman" w:hAnsi="Times New Roman" w:cs="Times New Roman"/>
                <w:sz w:val="20"/>
                <w:szCs w:val="20"/>
              </w:rPr>
            </w:pPr>
            <w:r w:rsidRPr="009B28EB">
              <w:rPr>
                <w:rFonts w:ascii="Times New Roman" w:hAnsi="Times New Roman" w:cs="Times New Roman"/>
                <w:sz w:val="20"/>
                <w:szCs w:val="20"/>
              </w:rPr>
              <w:t>Izmantojot iekārtā iebūvētu skārienjutīgu displeju un/vai vadības datoru.</w:t>
            </w:r>
          </w:p>
          <w:p w14:paraId="3F10933D" w14:textId="77777777" w:rsidR="00033F21" w:rsidRPr="009B28EB" w:rsidRDefault="00033F21" w:rsidP="00F86D76">
            <w:pPr>
              <w:widowControl w:val="0"/>
              <w:suppressAutoHyphens/>
              <w:jc w:val="both"/>
              <w:rPr>
                <w:rFonts w:ascii="Times New Roman" w:hAnsi="Times New Roman" w:cs="Times New Roman"/>
                <w:sz w:val="20"/>
                <w:szCs w:val="20"/>
              </w:rPr>
            </w:pPr>
            <w:r w:rsidRPr="00D7429F">
              <w:rPr>
                <w:rFonts w:ascii="Times New Roman" w:hAnsi="Times New Roman" w:cs="Times New Roman"/>
                <w:color w:val="000000" w:themeColor="text1"/>
                <w:sz w:val="20"/>
                <w:szCs w:val="20"/>
              </w:rPr>
              <w:t>Iekārtai ir vairāki neatkarīgi drošuma līmeņi, ieskaitot automātisku atslēgšanos, ja rodas  traucējumi iekārtas darbībā</w:t>
            </w:r>
            <w:r>
              <w:rPr>
                <w:rFonts w:ascii="Times New Roman" w:hAnsi="Times New Roman" w:cs="Times New Roman"/>
                <w:color w:val="00B050"/>
                <w:sz w:val="20"/>
                <w:szCs w:val="20"/>
              </w:rPr>
              <w:t>.</w:t>
            </w:r>
          </w:p>
        </w:tc>
        <w:tc>
          <w:tcPr>
            <w:tcW w:w="5433" w:type="dxa"/>
          </w:tcPr>
          <w:p w14:paraId="79ED618D" w14:textId="77777777" w:rsidR="00033F21" w:rsidRPr="000452C1" w:rsidRDefault="00033F21" w:rsidP="00F86D76">
            <w:pPr>
              <w:pStyle w:val="ListParagraph"/>
              <w:widowControl w:val="0"/>
              <w:suppressAutoHyphens/>
              <w:spacing w:beforeLines="60" w:before="144" w:afterLines="60" w:after="144"/>
              <w:ind w:left="1080"/>
              <w:rPr>
                <w:rFonts w:ascii="Times New Roman" w:hAnsi="Times New Roman"/>
                <w:sz w:val="20"/>
                <w:szCs w:val="20"/>
              </w:rPr>
            </w:pPr>
          </w:p>
        </w:tc>
      </w:tr>
      <w:tr w:rsidR="00033F21" w:rsidRPr="000452C1" w14:paraId="71294FC1" w14:textId="77777777" w:rsidTr="00033F21">
        <w:trPr>
          <w:trHeight w:val="562"/>
        </w:trPr>
        <w:tc>
          <w:tcPr>
            <w:tcW w:w="1060" w:type="dxa"/>
            <w:vMerge/>
          </w:tcPr>
          <w:p w14:paraId="5601CB46"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1DE010BA" w14:textId="77777777" w:rsidR="00033F21" w:rsidRPr="000452C1" w:rsidRDefault="00033F21" w:rsidP="00F86D76">
            <w:pPr>
              <w:spacing w:beforeLines="60" w:before="144" w:afterLines="60" w:after="144"/>
              <w:rPr>
                <w:rFonts w:ascii="Times New Roman" w:hAnsi="Times New Roman" w:cs="Times New Roman"/>
                <w:sz w:val="20"/>
                <w:szCs w:val="20"/>
              </w:rPr>
            </w:pPr>
            <w:r>
              <w:rPr>
                <w:rFonts w:ascii="Times New Roman" w:hAnsi="Times New Roman" w:cs="Times New Roman"/>
                <w:sz w:val="20"/>
                <w:szCs w:val="20"/>
              </w:rPr>
              <w:t>S</w:t>
            </w:r>
            <w:r w:rsidRPr="000452C1">
              <w:rPr>
                <w:rFonts w:ascii="Times New Roman" w:hAnsi="Times New Roman" w:cs="Times New Roman"/>
                <w:sz w:val="20"/>
                <w:szCs w:val="20"/>
              </w:rPr>
              <w:t>istēmas ievadi/izvadi</w:t>
            </w:r>
          </w:p>
        </w:tc>
        <w:tc>
          <w:tcPr>
            <w:tcW w:w="4962" w:type="dxa"/>
          </w:tcPr>
          <w:p w14:paraId="37EE704F" w14:textId="77777777" w:rsidR="00033F21" w:rsidRPr="009B28EB" w:rsidRDefault="00033F21" w:rsidP="00610936">
            <w:pPr>
              <w:pStyle w:val="ListParagraph"/>
              <w:widowControl w:val="0"/>
              <w:numPr>
                <w:ilvl w:val="0"/>
                <w:numId w:val="6"/>
              </w:numPr>
              <w:suppressAutoHyphens/>
              <w:spacing w:beforeLines="60" w:before="144" w:afterLines="60" w:after="144"/>
              <w:ind w:left="463" w:hanging="283"/>
              <w:jc w:val="both"/>
              <w:rPr>
                <w:rFonts w:ascii="Times New Roman" w:hAnsi="Times New Roman"/>
                <w:sz w:val="20"/>
                <w:szCs w:val="20"/>
              </w:rPr>
            </w:pPr>
            <w:r w:rsidRPr="009B28EB">
              <w:rPr>
                <w:rFonts w:ascii="Times New Roman" w:hAnsi="Times New Roman"/>
                <w:sz w:val="20"/>
                <w:szCs w:val="20"/>
              </w:rPr>
              <w:t xml:space="preserve">Sistēma aprīkota ar vismaz 3 digitāliem masas plūsmas kontrolieriem, kuri vadāmi izmantojot </w:t>
            </w:r>
            <w:proofErr w:type="spellStart"/>
            <w:r w:rsidRPr="009B28EB">
              <w:rPr>
                <w:rFonts w:ascii="Times New Roman" w:hAnsi="Times New Roman"/>
                <w:i/>
                <w:sz w:val="20"/>
                <w:szCs w:val="20"/>
              </w:rPr>
              <w:t>Modbus</w:t>
            </w:r>
            <w:proofErr w:type="spellEnd"/>
            <w:r w:rsidRPr="009B28EB">
              <w:rPr>
                <w:rFonts w:ascii="Times New Roman" w:hAnsi="Times New Roman"/>
                <w:sz w:val="20"/>
                <w:szCs w:val="20"/>
              </w:rPr>
              <w:t xml:space="preserve"> protokolu un kalibrētiem H</w:t>
            </w:r>
            <w:r w:rsidRPr="009B28EB">
              <w:rPr>
                <w:rFonts w:ascii="Times New Roman" w:hAnsi="Times New Roman"/>
                <w:sz w:val="20"/>
                <w:szCs w:val="20"/>
                <w:vertAlign w:val="subscript"/>
              </w:rPr>
              <w:t>2</w:t>
            </w:r>
            <w:r w:rsidRPr="009B28EB">
              <w:rPr>
                <w:rFonts w:ascii="Times New Roman" w:hAnsi="Times New Roman"/>
                <w:sz w:val="20"/>
                <w:szCs w:val="20"/>
              </w:rPr>
              <w:t>, N</w:t>
            </w:r>
            <w:r w:rsidRPr="009B28EB">
              <w:rPr>
                <w:rFonts w:ascii="Times New Roman" w:hAnsi="Times New Roman"/>
                <w:sz w:val="20"/>
                <w:szCs w:val="20"/>
                <w:vertAlign w:val="subscript"/>
              </w:rPr>
              <w:t>2</w:t>
            </w:r>
            <w:r w:rsidRPr="009B28EB">
              <w:rPr>
                <w:rFonts w:ascii="Times New Roman" w:hAnsi="Times New Roman"/>
                <w:sz w:val="20"/>
                <w:szCs w:val="20"/>
              </w:rPr>
              <w:t xml:space="preserve"> un CO</w:t>
            </w:r>
            <w:r w:rsidRPr="009B28EB">
              <w:rPr>
                <w:rFonts w:ascii="Times New Roman" w:hAnsi="Times New Roman"/>
                <w:sz w:val="20"/>
                <w:szCs w:val="20"/>
                <w:vertAlign w:val="subscript"/>
              </w:rPr>
              <w:t>2</w:t>
            </w:r>
            <w:r w:rsidRPr="009B28EB">
              <w:rPr>
                <w:rFonts w:ascii="Times New Roman" w:hAnsi="Times New Roman"/>
                <w:sz w:val="20"/>
                <w:szCs w:val="20"/>
              </w:rPr>
              <w:t xml:space="preserve"> ievadīšanai reaktorā;</w:t>
            </w:r>
          </w:p>
          <w:p w14:paraId="51575E24" w14:textId="7146C637" w:rsidR="00033F21" w:rsidRPr="009B28EB" w:rsidRDefault="00033F21" w:rsidP="00610936">
            <w:pPr>
              <w:pStyle w:val="ListParagraph"/>
              <w:widowControl w:val="0"/>
              <w:numPr>
                <w:ilvl w:val="0"/>
                <w:numId w:val="6"/>
              </w:numPr>
              <w:suppressAutoHyphens/>
              <w:spacing w:beforeLines="60" w:before="144" w:afterLines="60" w:after="144"/>
              <w:ind w:left="463" w:hanging="283"/>
              <w:jc w:val="both"/>
              <w:rPr>
                <w:rFonts w:ascii="Times New Roman" w:hAnsi="Times New Roman"/>
                <w:sz w:val="20"/>
                <w:szCs w:val="20"/>
              </w:rPr>
            </w:pPr>
            <w:r w:rsidRPr="009B28EB">
              <w:rPr>
                <w:rFonts w:ascii="Times New Roman" w:hAnsi="Times New Roman"/>
                <w:sz w:val="20"/>
                <w:szCs w:val="20"/>
              </w:rPr>
              <w:t>ietver šķidruma ievadi ar</w:t>
            </w:r>
            <w:r>
              <w:rPr>
                <w:rFonts w:ascii="Times New Roman" w:hAnsi="Times New Roman"/>
                <w:sz w:val="20"/>
                <w:szCs w:val="20"/>
              </w:rPr>
              <w:t xml:space="preserve"> apsildi un 1  HPLC </w:t>
            </w:r>
            <w:r w:rsidRPr="009B28EB">
              <w:rPr>
                <w:rFonts w:ascii="Times New Roman" w:hAnsi="Times New Roman"/>
                <w:sz w:val="20"/>
                <w:szCs w:val="20"/>
              </w:rPr>
              <w:t>šķidruma sūkni  400 bar, ražība</w:t>
            </w:r>
            <w:r>
              <w:rPr>
                <w:rFonts w:ascii="Times New Roman" w:hAnsi="Times New Roman"/>
                <w:sz w:val="20"/>
                <w:szCs w:val="20"/>
              </w:rPr>
              <w:t xml:space="preserve"> no</w:t>
            </w:r>
            <w:r w:rsidRPr="009B28EB">
              <w:rPr>
                <w:rFonts w:ascii="Times New Roman" w:hAnsi="Times New Roman"/>
                <w:sz w:val="20"/>
                <w:szCs w:val="20"/>
              </w:rPr>
              <w:t xml:space="preserve"> 0,02 </w:t>
            </w:r>
            <w:r>
              <w:rPr>
                <w:rFonts w:ascii="Times New Roman" w:hAnsi="Times New Roman"/>
                <w:sz w:val="20"/>
                <w:szCs w:val="20"/>
              </w:rPr>
              <w:t xml:space="preserve">līdz </w:t>
            </w:r>
            <w:r w:rsidRPr="009B28EB">
              <w:rPr>
                <w:rFonts w:ascii="Times New Roman" w:hAnsi="Times New Roman"/>
                <w:sz w:val="20"/>
                <w:szCs w:val="20"/>
              </w:rPr>
              <w:t>5 ml/min, aprīkots ar Mikro atpakaļgaitas ventili, 3 ceļu krānu tīrīšanai un 800 ml SS316 trauku, nodrošinot digitālu komunicēšanu ar RS-485;</w:t>
            </w:r>
          </w:p>
          <w:p w14:paraId="1FC363F2" w14:textId="77777777" w:rsidR="00033F21" w:rsidRPr="009B28EB" w:rsidRDefault="00033F21" w:rsidP="00610936">
            <w:pPr>
              <w:pStyle w:val="ListParagraph"/>
              <w:widowControl w:val="0"/>
              <w:numPr>
                <w:ilvl w:val="0"/>
                <w:numId w:val="6"/>
              </w:numPr>
              <w:suppressAutoHyphens/>
              <w:spacing w:beforeLines="60" w:before="144" w:afterLines="60" w:after="144"/>
              <w:ind w:left="463" w:hanging="283"/>
              <w:jc w:val="both"/>
              <w:rPr>
                <w:rFonts w:ascii="Times New Roman" w:hAnsi="Times New Roman"/>
                <w:sz w:val="20"/>
                <w:szCs w:val="20"/>
              </w:rPr>
            </w:pPr>
            <w:r w:rsidRPr="009B28EB">
              <w:rPr>
                <w:rFonts w:ascii="Times New Roman" w:hAnsi="Times New Roman"/>
                <w:sz w:val="20"/>
                <w:szCs w:val="20"/>
              </w:rPr>
              <w:t xml:space="preserve">sistēmas gāzu </w:t>
            </w:r>
            <w:proofErr w:type="spellStart"/>
            <w:r w:rsidRPr="009B28EB">
              <w:rPr>
                <w:rFonts w:ascii="Times New Roman" w:hAnsi="Times New Roman"/>
                <w:sz w:val="20"/>
                <w:szCs w:val="20"/>
              </w:rPr>
              <w:t>izvads</w:t>
            </w:r>
            <w:proofErr w:type="spellEnd"/>
            <w:r w:rsidRPr="009B28EB">
              <w:rPr>
                <w:rFonts w:ascii="Times New Roman" w:hAnsi="Times New Roman"/>
                <w:sz w:val="20"/>
                <w:szCs w:val="20"/>
              </w:rPr>
              <w:t xml:space="preserve"> aprīkots ar masas plūsmas </w:t>
            </w:r>
            <w:r w:rsidRPr="009B28EB">
              <w:rPr>
                <w:rFonts w:ascii="Times New Roman" w:hAnsi="Times New Roman"/>
                <w:sz w:val="20"/>
                <w:szCs w:val="20"/>
              </w:rPr>
              <w:lastRenderedPageBreak/>
              <w:t>mērītāju masas bilances aprēķiniem;</w:t>
            </w:r>
          </w:p>
          <w:p w14:paraId="25DDFEBA" w14:textId="77777777" w:rsidR="00033F21" w:rsidRPr="009B28EB" w:rsidRDefault="00033F21" w:rsidP="00610936">
            <w:pPr>
              <w:pStyle w:val="ListParagraph"/>
              <w:widowControl w:val="0"/>
              <w:numPr>
                <w:ilvl w:val="0"/>
                <w:numId w:val="6"/>
              </w:numPr>
              <w:suppressAutoHyphens/>
              <w:spacing w:beforeLines="60" w:before="144" w:afterLines="60" w:after="144"/>
              <w:ind w:left="463" w:hanging="283"/>
              <w:jc w:val="both"/>
              <w:rPr>
                <w:rFonts w:ascii="Times New Roman" w:hAnsi="Times New Roman"/>
                <w:sz w:val="20"/>
                <w:szCs w:val="20"/>
              </w:rPr>
            </w:pPr>
            <w:r w:rsidRPr="009B28EB">
              <w:rPr>
                <w:rFonts w:ascii="Times New Roman" w:hAnsi="Times New Roman"/>
                <w:sz w:val="20"/>
                <w:szCs w:val="20"/>
              </w:rPr>
              <w:t xml:space="preserve">sistēmas gāzu </w:t>
            </w:r>
            <w:proofErr w:type="spellStart"/>
            <w:r w:rsidRPr="009B28EB">
              <w:rPr>
                <w:rFonts w:ascii="Times New Roman" w:hAnsi="Times New Roman"/>
                <w:sz w:val="20"/>
                <w:szCs w:val="20"/>
              </w:rPr>
              <w:t>izvads</w:t>
            </w:r>
            <w:proofErr w:type="spellEnd"/>
            <w:r w:rsidRPr="009B28EB">
              <w:rPr>
                <w:rFonts w:ascii="Times New Roman" w:hAnsi="Times New Roman"/>
                <w:sz w:val="20"/>
                <w:szCs w:val="20"/>
              </w:rPr>
              <w:t xml:space="preserve"> aprīkots ar programmējamu šķidruma </w:t>
            </w:r>
            <w:proofErr w:type="spellStart"/>
            <w:r w:rsidRPr="009B28EB">
              <w:rPr>
                <w:rFonts w:ascii="Times New Roman" w:hAnsi="Times New Roman"/>
                <w:sz w:val="20"/>
                <w:szCs w:val="20"/>
              </w:rPr>
              <w:t>multisampleri</w:t>
            </w:r>
            <w:proofErr w:type="spellEnd"/>
            <w:r w:rsidRPr="009B28EB">
              <w:rPr>
                <w:rFonts w:ascii="Times New Roman" w:hAnsi="Times New Roman"/>
                <w:sz w:val="20"/>
                <w:szCs w:val="20"/>
              </w:rPr>
              <w:t xml:space="preserve"> ar dzesēšanu vismaz 8 paraugu uztveršanai.</w:t>
            </w:r>
          </w:p>
        </w:tc>
        <w:tc>
          <w:tcPr>
            <w:tcW w:w="5433" w:type="dxa"/>
          </w:tcPr>
          <w:p w14:paraId="5081E7CE" w14:textId="77777777" w:rsidR="00033F21" w:rsidRPr="000452C1" w:rsidRDefault="00033F21" w:rsidP="00F86D76">
            <w:pPr>
              <w:pStyle w:val="ListParagraph"/>
              <w:widowControl w:val="0"/>
              <w:suppressAutoHyphens/>
              <w:spacing w:beforeLines="60" w:before="144" w:afterLines="60" w:after="144"/>
              <w:ind w:left="1080"/>
              <w:rPr>
                <w:rFonts w:ascii="Times New Roman" w:hAnsi="Times New Roman"/>
                <w:sz w:val="20"/>
                <w:szCs w:val="20"/>
              </w:rPr>
            </w:pPr>
          </w:p>
        </w:tc>
      </w:tr>
      <w:tr w:rsidR="00033F21" w:rsidRPr="000452C1" w14:paraId="22440334" w14:textId="77777777" w:rsidTr="00033F21">
        <w:trPr>
          <w:trHeight w:val="562"/>
        </w:trPr>
        <w:tc>
          <w:tcPr>
            <w:tcW w:w="1060" w:type="dxa"/>
            <w:vMerge/>
          </w:tcPr>
          <w:p w14:paraId="58E590C7"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79F01142" w14:textId="77777777" w:rsidR="00033F21" w:rsidRPr="000452C1" w:rsidRDefault="00033F21" w:rsidP="00F86D76">
            <w:pPr>
              <w:spacing w:beforeLines="60" w:before="144" w:afterLines="60" w:after="144"/>
              <w:rPr>
                <w:rFonts w:ascii="Times New Roman" w:hAnsi="Times New Roman" w:cs="Times New Roman"/>
                <w:sz w:val="20"/>
                <w:szCs w:val="20"/>
              </w:rPr>
            </w:pPr>
            <w:r>
              <w:rPr>
                <w:rFonts w:ascii="Times New Roman" w:hAnsi="Times New Roman" w:cs="Times New Roman"/>
                <w:sz w:val="20"/>
                <w:szCs w:val="20"/>
              </w:rPr>
              <w:t>R</w:t>
            </w:r>
            <w:r w:rsidRPr="000452C1">
              <w:rPr>
                <w:rFonts w:ascii="Times New Roman" w:hAnsi="Times New Roman" w:cs="Times New Roman"/>
                <w:sz w:val="20"/>
                <w:szCs w:val="20"/>
              </w:rPr>
              <w:t>eaktors 1</w:t>
            </w:r>
          </w:p>
        </w:tc>
        <w:tc>
          <w:tcPr>
            <w:tcW w:w="4962" w:type="dxa"/>
          </w:tcPr>
          <w:p w14:paraId="09D3118F" w14:textId="77777777" w:rsidR="00033F21" w:rsidRPr="009B28EB" w:rsidRDefault="00033F21" w:rsidP="00F86D76">
            <w:pPr>
              <w:widowControl w:val="0"/>
              <w:suppressAutoHyphens/>
              <w:spacing w:beforeLines="60" w:before="144" w:afterLines="60" w:after="144"/>
              <w:jc w:val="both"/>
              <w:rPr>
                <w:rFonts w:ascii="Times New Roman" w:hAnsi="Times New Roman" w:cs="Times New Roman"/>
                <w:sz w:val="20"/>
                <w:szCs w:val="20"/>
              </w:rPr>
            </w:pPr>
            <w:r w:rsidRPr="009B28EB">
              <w:rPr>
                <w:rFonts w:ascii="Times New Roman" w:hAnsi="Times New Roman" w:cs="Times New Roman"/>
                <w:sz w:val="20"/>
                <w:szCs w:val="20"/>
              </w:rPr>
              <w:t xml:space="preserve">Augstas temperatūras </w:t>
            </w:r>
            <w:proofErr w:type="spellStart"/>
            <w:r w:rsidRPr="009B28EB">
              <w:rPr>
                <w:rFonts w:ascii="Times New Roman" w:hAnsi="Times New Roman" w:cs="Times New Roman"/>
                <w:sz w:val="20"/>
                <w:szCs w:val="20"/>
              </w:rPr>
              <w:t>HastelloyX</w:t>
            </w:r>
            <w:proofErr w:type="spellEnd"/>
            <w:r w:rsidRPr="009B28EB">
              <w:rPr>
                <w:rFonts w:ascii="Times New Roman" w:hAnsi="Times New Roman" w:cs="Times New Roman"/>
                <w:sz w:val="20"/>
                <w:szCs w:val="20"/>
              </w:rPr>
              <w:t xml:space="preserve">  </w:t>
            </w:r>
            <w:proofErr w:type="spellStart"/>
            <w:r w:rsidRPr="009B28EB">
              <w:rPr>
                <w:rFonts w:ascii="Times New Roman" w:hAnsi="Times New Roman" w:cs="Times New Roman"/>
                <w:sz w:val="20"/>
                <w:szCs w:val="20"/>
              </w:rPr>
              <w:t>mikroreaktors</w:t>
            </w:r>
            <w:proofErr w:type="spellEnd"/>
            <w:r w:rsidRPr="009B28EB">
              <w:rPr>
                <w:rFonts w:ascii="Times New Roman" w:hAnsi="Times New Roman" w:cs="Times New Roman"/>
                <w:sz w:val="20"/>
                <w:szCs w:val="20"/>
              </w:rPr>
              <w:t>:</w:t>
            </w:r>
          </w:p>
          <w:p w14:paraId="015542BE" w14:textId="77777777" w:rsidR="00033F21" w:rsidRPr="009B28EB" w:rsidRDefault="00033F21" w:rsidP="00610936">
            <w:pPr>
              <w:pStyle w:val="ListParagraph"/>
              <w:widowControl w:val="0"/>
              <w:numPr>
                <w:ilvl w:val="0"/>
                <w:numId w:val="5"/>
              </w:numPr>
              <w:suppressAutoHyphens/>
              <w:spacing w:beforeLines="60" w:before="144" w:afterLines="60" w:after="144"/>
              <w:ind w:left="463" w:hanging="283"/>
              <w:jc w:val="both"/>
              <w:rPr>
                <w:rFonts w:ascii="Times New Roman" w:hAnsi="Times New Roman"/>
                <w:sz w:val="20"/>
                <w:szCs w:val="20"/>
              </w:rPr>
            </w:pPr>
            <w:r w:rsidRPr="009B28EB">
              <w:rPr>
                <w:rFonts w:ascii="Times New Roman" w:hAnsi="Times New Roman"/>
                <w:sz w:val="20"/>
                <w:szCs w:val="20"/>
              </w:rPr>
              <w:t>reaktora iekšējais diametrs – vismaz 9mm;</w:t>
            </w:r>
          </w:p>
          <w:p w14:paraId="3EEE1172" w14:textId="77777777" w:rsidR="00033F21" w:rsidRPr="009B28EB" w:rsidRDefault="00033F21" w:rsidP="00610936">
            <w:pPr>
              <w:pStyle w:val="ListParagraph"/>
              <w:widowControl w:val="0"/>
              <w:numPr>
                <w:ilvl w:val="0"/>
                <w:numId w:val="5"/>
              </w:numPr>
              <w:suppressAutoHyphens/>
              <w:spacing w:beforeLines="60" w:before="144" w:afterLines="60" w:after="144"/>
              <w:ind w:left="463" w:hanging="283"/>
              <w:jc w:val="both"/>
              <w:rPr>
                <w:rFonts w:ascii="Times New Roman" w:hAnsi="Times New Roman"/>
                <w:sz w:val="20"/>
                <w:szCs w:val="20"/>
              </w:rPr>
            </w:pPr>
            <w:r w:rsidRPr="009B28EB">
              <w:rPr>
                <w:rFonts w:ascii="Times New Roman" w:hAnsi="Times New Roman"/>
                <w:sz w:val="20"/>
                <w:szCs w:val="20"/>
              </w:rPr>
              <w:t>reaktora augstums – vismaz 300mm;</w:t>
            </w:r>
          </w:p>
          <w:p w14:paraId="4E201283" w14:textId="77777777" w:rsidR="00033F21" w:rsidRPr="009B28EB" w:rsidRDefault="00033F21" w:rsidP="00610936">
            <w:pPr>
              <w:pStyle w:val="ListParagraph"/>
              <w:widowControl w:val="0"/>
              <w:numPr>
                <w:ilvl w:val="0"/>
                <w:numId w:val="5"/>
              </w:numPr>
              <w:suppressAutoHyphens/>
              <w:spacing w:beforeLines="60" w:before="144" w:afterLines="60" w:after="144"/>
              <w:ind w:left="463" w:hanging="283"/>
              <w:jc w:val="both"/>
              <w:rPr>
                <w:rFonts w:ascii="Times New Roman" w:hAnsi="Times New Roman"/>
                <w:sz w:val="20"/>
                <w:szCs w:val="20"/>
              </w:rPr>
            </w:pPr>
            <w:r w:rsidRPr="009B28EB">
              <w:rPr>
                <w:rFonts w:ascii="Times New Roman" w:hAnsi="Times New Roman"/>
                <w:sz w:val="20"/>
                <w:szCs w:val="20"/>
              </w:rPr>
              <w:t>maksimālā temperatūra vismaz 1200°C;</w:t>
            </w:r>
          </w:p>
          <w:p w14:paraId="3F731790" w14:textId="77777777" w:rsidR="00033F21" w:rsidRPr="009B28EB" w:rsidRDefault="00033F21" w:rsidP="00610936">
            <w:pPr>
              <w:pStyle w:val="ListParagraph"/>
              <w:widowControl w:val="0"/>
              <w:numPr>
                <w:ilvl w:val="0"/>
                <w:numId w:val="5"/>
              </w:numPr>
              <w:suppressAutoHyphens/>
              <w:spacing w:beforeLines="60" w:before="144" w:afterLines="60" w:after="144"/>
              <w:ind w:left="463" w:hanging="283"/>
              <w:jc w:val="both"/>
              <w:rPr>
                <w:rFonts w:ascii="Times New Roman" w:hAnsi="Times New Roman"/>
                <w:sz w:val="20"/>
                <w:szCs w:val="20"/>
              </w:rPr>
            </w:pPr>
            <w:r w:rsidRPr="009B28EB">
              <w:rPr>
                <w:rFonts w:ascii="Times New Roman" w:hAnsi="Times New Roman"/>
                <w:sz w:val="20"/>
                <w:szCs w:val="20"/>
              </w:rPr>
              <w:t>maksimālais spiediens vismaz 617 bar;</w:t>
            </w:r>
          </w:p>
          <w:p w14:paraId="3D5BBF56" w14:textId="3F1B80DC" w:rsidR="00033F21" w:rsidRPr="009B28EB" w:rsidRDefault="00033F21" w:rsidP="00610936">
            <w:pPr>
              <w:pStyle w:val="ListParagraph"/>
              <w:widowControl w:val="0"/>
              <w:numPr>
                <w:ilvl w:val="0"/>
                <w:numId w:val="5"/>
              </w:numPr>
              <w:suppressAutoHyphens/>
              <w:spacing w:beforeLines="60" w:before="144" w:afterLines="60" w:after="144"/>
              <w:ind w:left="463" w:hanging="283"/>
              <w:jc w:val="both"/>
              <w:rPr>
                <w:rFonts w:ascii="Times New Roman" w:hAnsi="Times New Roman"/>
                <w:sz w:val="20"/>
                <w:szCs w:val="20"/>
              </w:rPr>
            </w:pPr>
            <w:r w:rsidRPr="009B28EB">
              <w:rPr>
                <w:rFonts w:ascii="Times New Roman" w:hAnsi="Times New Roman"/>
                <w:sz w:val="20"/>
                <w:szCs w:val="20"/>
              </w:rPr>
              <w:t>masas plūsmas kontrolieru precizitāte n</w:t>
            </w:r>
            <w:r>
              <w:rPr>
                <w:rFonts w:ascii="Times New Roman" w:hAnsi="Times New Roman"/>
                <w:sz w:val="20"/>
                <w:szCs w:val="20"/>
              </w:rPr>
              <w:t>e lielāka</w:t>
            </w:r>
            <w:r w:rsidRPr="009B28EB">
              <w:rPr>
                <w:rFonts w:ascii="Times New Roman" w:hAnsi="Times New Roman"/>
                <w:sz w:val="20"/>
                <w:szCs w:val="20"/>
              </w:rPr>
              <w:t xml:space="preserve"> par 1% pilnas skalas;</w:t>
            </w:r>
          </w:p>
          <w:p w14:paraId="03C81FC9" w14:textId="77777777" w:rsidR="00033F21" w:rsidRPr="009B28EB" w:rsidRDefault="00033F21" w:rsidP="00610936">
            <w:pPr>
              <w:pStyle w:val="ListParagraph"/>
              <w:widowControl w:val="0"/>
              <w:numPr>
                <w:ilvl w:val="0"/>
                <w:numId w:val="5"/>
              </w:numPr>
              <w:suppressAutoHyphens/>
              <w:spacing w:beforeLines="60" w:before="144" w:afterLines="60" w:after="144"/>
              <w:ind w:left="463" w:hanging="283"/>
              <w:jc w:val="both"/>
              <w:rPr>
                <w:rFonts w:ascii="Times New Roman" w:hAnsi="Times New Roman"/>
                <w:sz w:val="20"/>
                <w:szCs w:val="20"/>
              </w:rPr>
            </w:pPr>
            <w:r w:rsidRPr="009B28EB">
              <w:rPr>
                <w:rFonts w:ascii="Times New Roman" w:hAnsi="Times New Roman"/>
                <w:sz w:val="20"/>
                <w:szCs w:val="20"/>
              </w:rPr>
              <w:t>maksimālais reaktora izmantojamais katalizatora apjoms – vismaz 3cm</w:t>
            </w:r>
            <w:r w:rsidRPr="009B28EB">
              <w:rPr>
                <w:rFonts w:ascii="Times New Roman" w:hAnsi="Times New Roman"/>
                <w:sz w:val="20"/>
                <w:szCs w:val="20"/>
                <w:vertAlign w:val="superscript"/>
              </w:rPr>
              <w:t>3</w:t>
            </w:r>
          </w:p>
        </w:tc>
        <w:tc>
          <w:tcPr>
            <w:tcW w:w="5433" w:type="dxa"/>
          </w:tcPr>
          <w:p w14:paraId="2F7817D2" w14:textId="77777777" w:rsidR="00033F21" w:rsidRPr="000452C1" w:rsidRDefault="00033F21" w:rsidP="00F86D76">
            <w:pPr>
              <w:widowControl w:val="0"/>
              <w:suppressAutoHyphens/>
              <w:spacing w:beforeLines="60" w:before="144" w:afterLines="60" w:after="144"/>
              <w:rPr>
                <w:rFonts w:ascii="Times New Roman" w:hAnsi="Times New Roman" w:cs="Times New Roman"/>
                <w:sz w:val="20"/>
                <w:szCs w:val="20"/>
              </w:rPr>
            </w:pPr>
          </w:p>
        </w:tc>
      </w:tr>
      <w:tr w:rsidR="00033F21" w:rsidRPr="000452C1" w14:paraId="6BC5D852" w14:textId="77777777" w:rsidTr="00033F21">
        <w:trPr>
          <w:trHeight w:val="562"/>
        </w:trPr>
        <w:tc>
          <w:tcPr>
            <w:tcW w:w="1060" w:type="dxa"/>
            <w:vMerge/>
          </w:tcPr>
          <w:p w14:paraId="263B955E"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56DE08D2" w14:textId="77777777" w:rsidR="00033F21" w:rsidRPr="000452C1" w:rsidRDefault="00033F21" w:rsidP="00F86D76">
            <w:pPr>
              <w:spacing w:beforeLines="60" w:before="144" w:afterLines="60" w:after="144"/>
              <w:rPr>
                <w:rFonts w:ascii="Times New Roman" w:hAnsi="Times New Roman" w:cs="Times New Roman"/>
                <w:sz w:val="20"/>
                <w:szCs w:val="20"/>
              </w:rPr>
            </w:pPr>
            <w:r>
              <w:rPr>
                <w:rFonts w:ascii="Times New Roman" w:hAnsi="Times New Roman" w:cs="Times New Roman"/>
                <w:sz w:val="20"/>
                <w:szCs w:val="20"/>
              </w:rPr>
              <w:t>R</w:t>
            </w:r>
            <w:r w:rsidRPr="000452C1">
              <w:rPr>
                <w:rFonts w:ascii="Times New Roman" w:hAnsi="Times New Roman" w:cs="Times New Roman"/>
                <w:sz w:val="20"/>
                <w:szCs w:val="20"/>
              </w:rPr>
              <w:t>eaktors 2</w:t>
            </w:r>
          </w:p>
        </w:tc>
        <w:tc>
          <w:tcPr>
            <w:tcW w:w="4962" w:type="dxa"/>
          </w:tcPr>
          <w:p w14:paraId="1F0539AE" w14:textId="77777777" w:rsidR="00033F21" w:rsidRPr="009B28EB" w:rsidRDefault="00033F21" w:rsidP="00F86D76">
            <w:pPr>
              <w:widowControl w:val="0"/>
              <w:suppressAutoHyphens/>
              <w:spacing w:beforeLines="60" w:before="144" w:afterLines="60" w:after="144"/>
              <w:jc w:val="both"/>
              <w:rPr>
                <w:rFonts w:ascii="Times New Roman" w:hAnsi="Times New Roman" w:cs="Times New Roman"/>
                <w:sz w:val="20"/>
                <w:szCs w:val="20"/>
              </w:rPr>
            </w:pPr>
            <w:r w:rsidRPr="009B28EB">
              <w:rPr>
                <w:rFonts w:ascii="Times New Roman" w:hAnsi="Times New Roman" w:cs="Times New Roman"/>
                <w:sz w:val="20"/>
                <w:szCs w:val="20"/>
              </w:rPr>
              <w:t xml:space="preserve">Verdošā slāņa </w:t>
            </w:r>
            <w:proofErr w:type="spellStart"/>
            <w:r w:rsidRPr="009B28EB">
              <w:rPr>
                <w:rFonts w:ascii="Times New Roman" w:hAnsi="Times New Roman" w:cs="Times New Roman"/>
                <w:sz w:val="20"/>
                <w:szCs w:val="20"/>
              </w:rPr>
              <w:t>mikroreaktors</w:t>
            </w:r>
            <w:proofErr w:type="spellEnd"/>
            <w:r w:rsidRPr="009B28EB">
              <w:rPr>
                <w:rFonts w:ascii="Times New Roman" w:hAnsi="Times New Roman" w:cs="Times New Roman"/>
                <w:sz w:val="20"/>
                <w:szCs w:val="20"/>
              </w:rPr>
              <w:t>:</w:t>
            </w:r>
          </w:p>
          <w:p w14:paraId="26829670" w14:textId="77777777" w:rsidR="00033F21" w:rsidRPr="009B28EB" w:rsidRDefault="00033F21" w:rsidP="00610936">
            <w:pPr>
              <w:pStyle w:val="ListParagraph"/>
              <w:widowControl w:val="0"/>
              <w:numPr>
                <w:ilvl w:val="0"/>
                <w:numId w:val="5"/>
              </w:numPr>
              <w:suppressAutoHyphens/>
              <w:spacing w:beforeLines="60" w:before="144" w:afterLines="60" w:after="144"/>
              <w:ind w:left="463" w:hanging="283"/>
              <w:jc w:val="both"/>
              <w:rPr>
                <w:rFonts w:ascii="Times New Roman" w:hAnsi="Times New Roman"/>
                <w:sz w:val="20"/>
                <w:szCs w:val="20"/>
              </w:rPr>
            </w:pPr>
            <w:r w:rsidRPr="009B28EB">
              <w:rPr>
                <w:rFonts w:ascii="Times New Roman" w:hAnsi="Times New Roman"/>
                <w:sz w:val="20"/>
                <w:szCs w:val="20"/>
              </w:rPr>
              <w:t>reaktora iekšējais diametrs – vismaz 23mm;</w:t>
            </w:r>
          </w:p>
          <w:p w14:paraId="7AD21270" w14:textId="77777777" w:rsidR="00033F21" w:rsidRPr="009B28EB" w:rsidRDefault="00033F21" w:rsidP="00610936">
            <w:pPr>
              <w:pStyle w:val="ListParagraph"/>
              <w:widowControl w:val="0"/>
              <w:numPr>
                <w:ilvl w:val="0"/>
                <w:numId w:val="5"/>
              </w:numPr>
              <w:suppressAutoHyphens/>
              <w:spacing w:beforeLines="60" w:before="144" w:afterLines="60" w:after="144"/>
              <w:ind w:left="463" w:hanging="283"/>
              <w:jc w:val="both"/>
              <w:rPr>
                <w:rFonts w:ascii="Times New Roman" w:hAnsi="Times New Roman"/>
                <w:sz w:val="20"/>
                <w:szCs w:val="20"/>
              </w:rPr>
            </w:pPr>
            <w:r w:rsidRPr="009B28EB">
              <w:rPr>
                <w:rFonts w:ascii="Times New Roman" w:hAnsi="Times New Roman"/>
                <w:sz w:val="20"/>
                <w:szCs w:val="20"/>
              </w:rPr>
              <w:t>maksimālā temperatūra vismaz 770°C;</w:t>
            </w:r>
          </w:p>
          <w:p w14:paraId="681A4507" w14:textId="77777777" w:rsidR="00033F21" w:rsidRPr="009B28EB" w:rsidRDefault="00033F21" w:rsidP="00610936">
            <w:pPr>
              <w:pStyle w:val="ListParagraph"/>
              <w:widowControl w:val="0"/>
              <w:numPr>
                <w:ilvl w:val="0"/>
                <w:numId w:val="5"/>
              </w:numPr>
              <w:suppressAutoHyphens/>
              <w:spacing w:beforeLines="60" w:before="144" w:afterLines="60" w:after="144"/>
              <w:ind w:left="463" w:hanging="283"/>
              <w:jc w:val="both"/>
              <w:rPr>
                <w:rFonts w:ascii="Times New Roman" w:hAnsi="Times New Roman"/>
                <w:sz w:val="20"/>
                <w:szCs w:val="20"/>
              </w:rPr>
            </w:pPr>
            <w:r w:rsidRPr="009B28EB">
              <w:rPr>
                <w:rFonts w:ascii="Times New Roman" w:hAnsi="Times New Roman"/>
                <w:sz w:val="20"/>
                <w:szCs w:val="20"/>
              </w:rPr>
              <w:t>maksimālais spiediens vismaz 10bar</w:t>
            </w:r>
          </w:p>
        </w:tc>
        <w:tc>
          <w:tcPr>
            <w:tcW w:w="5433" w:type="dxa"/>
          </w:tcPr>
          <w:p w14:paraId="52D6FE93" w14:textId="77777777" w:rsidR="00033F21" w:rsidRPr="000452C1" w:rsidRDefault="00033F21" w:rsidP="00F86D76">
            <w:pPr>
              <w:widowControl w:val="0"/>
              <w:suppressAutoHyphens/>
              <w:spacing w:beforeLines="60" w:before="144" w:afterLines="60" w:after="144"/>
              <w:rPr>
                <w:rFonts w:ascii="Times New Roman" w:hAnsi="Times New Roman" w:cs="Times New Roman"/>
                <w:sz w:val="20"/>
                <w:szCs w:val="20"/>
              </w:rPr>
            </w:pPr>
          </w:p>
        </w:tc>
      </w:tr>
      <w:tr w:rsidR="00033F21" w:rsidRPr="000452C1" w14:paraId="5EAD38F9" w14:textId="77777777" w:rsidTr="00033F21">
        <w:trPr>
          <w:trHeight w:val="562"/>
        </w:trPr>
        <w:tc>
          <w:tcPr>
            <w:tcW w:w="1060" w:type="dxa"/>
            <w:vMerge/>
          </w:tcPr>
          <w:p w14:paraId="2008B3FB"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08ED7722" w14:textId="77777777" w:rsidR="00033F21" w:rsidRPr="003F07AA" w:rsidRDefault="00033F21" w:rsidP="00F86D76">
            <w:pPr>
              <w:spacing w:beforeLines="60" w:before="144" w:afterLines="60" w:after="144"/>
              <w:rPr>
                <w:rFonts w:ascii="Times New Roman" w:hAnsi="Times New Roman" w:cs="Times New Roman"/>
                <w:sz w:val="20"/>
                <w:szCs w:val="20"/>
              </w:rPr>
            </w:pPr>
            <w:r w:rsidRPr="003F07AA">
              <w:rPr>
                <w:rFonts w:ascii="Times New Roman" w:hAnsi="Times New Roman" w:cs="Times New Roman"/>
                <w:sz w:val="20"/>
                <w:szCs w:val="20"/>
              </w:rPr>
              <w:t>L/L/G augsta spiediena separators</w:t>
            </w:r>
          </w:p>
        </w:tc>
        <w:tc>
          <w:tcPr>
            <w:tcW w:w="4962" w:type="dxa"/>
          </w:tcPr>
          <w:p w14:paraId="190009C1" w14:textId="77777777" w:rsidR="00033F21" w:rsidRPr="009B28EB" w:rsidRDefault="00033F21" w:rsidP="00610936">
            <w:pPr>
              <w:pStyle w:val="ListParagraph"/>
              <w:widowControl w:val="0"/>
              <w:numPr>
                <w:ilvl w:val="0"/>
                <w:numId w:val="5"/>
              </w:numPr>
              <w:suppressAutoHyphens/>
              <w:spacing w:beforeLines="60" w:before="144" w:afterLines="60" w:after="144"/>
              <w:ind w:left="463" w:hanging="283"/>
              <w:jc w:val="both"/>
              <w:rPr>
                <w:rFonts w:ascii="Times New Roman" w:hAnsi="Times New Roman"/>
                <w:sz w:val="20"/>
                <w:szCs w:val="20"/>
              </w:rPr>
            </w:pPr>
            <w:r w:rsidRPr="009B28EB">
              <w:rPr>
                <w:rFonts w:ascii="Times New Roman" w:hAnsi="Times New Roman"/>
                <w:sz w:val="20"/>
                <w:szCs w:val="20"/>
              </w:rPr>
              <w:t>Šķidrums/Šķidrums/Gāze separators;</w:t>
            </w:r>
          </w:p>
          <w:p w14:paraId="3182DFA5" w14:textId="77777777" w:rsidR="00033F21" w:rsidRPr="009B28EB" w:rsidRDefault="00033F21" w:rsidP="00610936">
            <w:pPr>
              <w:pStyle w:val="ListParagraph"/>
              <w:widowControl w:val="0"/>
              <w:numPr>
                <w:ilvl w:val="0"/>
                <w:numId w:val="5"/>
              </w:numPr>
              <w:suppressAutoHyphens/>
              <w:spacing w:beforeLines="60" w:before="144" w:afterLines="60" w:after="144"/>
              <w:ind w:left="463" w:hanging="283"/>
              <w:jc w:val="both"/>
              <w:rPr>
                <w:rFonts w:ascii="Times New Roman" w:hAnsi="Times New Roman"/>
                <w:sz w:val="20"/>
                <w:szCs w:val="20"/>
              </w:rPr>
            </w:pPr>
            <w:r w:rsidRPr="009B28EB">
              <w:rPr>
                <w:rFonts w:ascii="Times New Roman" w:hAnsi="Times New Roman"/>
                <w:sz w:val="20"/>
                <w:szCs w:val="20"/>
              </w:rPr>
              <w:t>Maksimālais spiediens vismaz līdz 300bar;</w:t>
            </w:r>
          </w:p>
          <w:p w14:paraId="04CA8F11" w14:textId="77777777" w:rsidR="00033F21" w:rsidRPr="009B28EB" w:rsidRDefault="00033F21" w:rsidP="00610936">
            <w:pPr>
              <w:pStyle w:val="ListParagraph"/>
              <w:widowControl w:val="0"/>
              <w:numPr>
                <w:ilvl w:val="0"/>
                <w:numId w:val="5"/>
              </w:numPr>
              <w:suppressAutoHyphens/>
              <w:spacing w:beforeLines="60" w:before="144" w:afterLines="60" w:after="144"/>
              <w:ind w:left="463" w:hanging="283"/>
              <w:jc w:val="both"/>
              <w:rPr>
                <w:rFonts w:ascii="Times New Roman" w:hAnsi="Times New Roman"/>
                <w:sz w:val="20"/>
                <w:szCs w:val="20"/>
              </w:rPr>
            </w:pPr>
            <w:proofErr w:type="spellStart"/>
            <w:r w:rsidRPr="009B28EB">
              <w:rPr>
                <w:rFonts w:ascii="Times New Roman" w:hAnsi="Times New Roman"/>
                <w:sz w:val="20"/>
                <w:szCs w:val="20"/>
              </w:rPr>
              <w:t>Termostatēšanas</w:t>
            </w:r>
            <w:proofErr w:type="spellEnd"/>
            <w:r w:rsidRPr="009B28EB">
              <w:rPr>
                <w:rFonts w:ascii="Times New Roman" w:hAnsi="Times New Roman"/>
                <w:sz w:val="20"/>
                <w:szCs w:val="20"/>
              </w:rPr>
              <w:t xml:space="preserve"> diapazons vismaz no 0°C līdz vismaz 65°C;</w:t>
            </w:r>
          </w:p>
          <w:p w14:paraId="69DF35A5" w14:textId="77777777" w:rsidR="00033F21" w:rsidRPr="009B28EB" w:rsidRDefault="00033F21" w:rsidP="00610936">
            <w:pPr>
              <w:pStyle w:val="ListParagraph"/>
              <w:widowControl w:val="0"/>
              <w:numPr>
                <w:ilvl w:val="0"/>
                <w:numId w:val="5"/>
              </w:numPr>
              <w:suppressAutoHyphens/>
              <w:spacing w:beforeLines="60" w:before="144" w:afterLines="60" w:after="144"/>
              <w:ind w:left="463" w:hanging="283"/>
              <w:jc w:val="both"/>
              <w:rPr>
                <w:rFonts w:ascii="Times New Roman" w:hAnsi="Times New Roman"/>
                <w:sz w:val="20"/>
                <w:szCs w:val="20"/>
              </w:rPr>
            </w:pPr>
            <w:r w:rsidRPr="009B28EB">
              <w:rPr>
                <w:rFonts w:ascii="Times New Roman" w:hAnsi="Times New Roman"/>
                <w:sz w:val="20"/>
                <w:szCs w:val="20"/>
              </w:rPr>
              <w:t xml:space="preserve">Divu </w:t>
            </w:r>
            <w:proofErr w:type="spellStart"/>
            <w:r w:rsidRPr="009B28EB">
              <w:rPr>
                <w:rFonts w:ascii="Times New Roman" w:hAnsi="Times New Roman"/>
                <w:sz w:val="20"/>
                <w:szCs w:val="20"/>
              </w:rPr>
              <w:t>mikroregulatoru</w:t>
            </w:r>
            <w:proofErr w:type="spellEnd"/>
            <w:r w:rsidRPr="009B28EB">
              <w:rPr>
                <w:rFonts w:ascii="Times New Roman" w:hAnsi="Times New Roman"/>
                <w:sz w:val="20"/>
                <w:szCs w:val="20"/>
              </w:rPr>
              <w:t xml:space="preserve"> kontrolēta šķidrās fāzes izvadīšana.</w:t>
            </w:r>
          </w:p>
        </w:tc>
        <w:tc>
          <w:tcPr>
            <w:tcW w:w="5433" w:type="dxa"/>
          </w:tcPr>
          <w:p w14:paraId="3319FD2B" w14:textId="77777777" w:rsidR="00033F21" w:rsidRPr="000452C1" w:rsidRDefault="00033F21" w:rsidP="00F86D76">
            <w:pPr>
              <w:pStyle w:val="ListParagraph"/>
              <w:widowControl w:val="0"/>
              <w:suppressAutoHyphens/>
              <w:spacing w:beforeLines="60" w:before="144" w:afterLines="60" w:after="144"/>
              <w:ind w:left="1080"/>
              <w:rPr>
                <w:rFonts w:ascii="Times New Roman" w:hAnsi="Times New Roman"/>
                <w:sz w:val="20"/>
                <w:szCs w:val="20"/>
              </w:rPr>
            </w:pPr>
          </w:p>
        </w:tc>
      </w:tr>
      <w:tr w:rsidR="00033F21" w:rsidRPr="000452C1" w14:paraId="483B74FF" w14:textId="77777777" w:rsidTr="00033F21">
        <w:trPr>
          <w:trHeight w:val="562"/>
        </w:trPr>
        <w:tc>
          <w:tcPr>
            <w:tcW w:w="1060" w:type="dxa"/>
            <w:vMerge/>
          </w:tcPr>
          <w:p w14:paraId="366F80CC"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6EACF1DD" w14:textId="77777777" w:rsidR="00033F21" w:rsidRPr="000452C1" w:rsidRDefault="00033F21" w:rsidP="00F86D76">
            <w:pPr>
              <w:spacing w:beforeLines="60" w:before="144" w:afterLines="60" w:after="144"/>
              <w:rPr>
                <w:rFonts w:ascii="Times New Roman" w:hAnsi="Times New Roman" w:cs="Times New Roman"/>
                <w:sz w:val="20"/>
                <w:szCs w:val="20"/>
              </w:rPr>
            </w:pPr>
            <w:r>
              <w:rPr>
                <w:rFonts w:ascii="Times New Roman" w:hAnsi="Times New Roman" w:cs="Times New Roman"/>
                <w:sz w:val="20"/>
                <w:szCs w:val="20"/>
              </w:rPr>
              <w:t>V</w:t>
            </w:r>
            <w:r w:rsidRPr="000452C1">
              <w:rPr>
                <w:rFonts w:ascii="Times New Roman" w:hAnsi="Times New Roman" w:cs="Times New Roman"/>
                <w:sz w:val="20"/>
                <w:szCs w:val="20"/>
              </w:rPr>
              <w:t>asku slazds</w:t>
            </w:r>
          </w:p>
        </w:tc>
        <w:tc>
          <w:tcPr>
            <w:tcW w:w="4962" w:type="dxa"/>
          </w:tcPr>
          <w:p w14:paraId="7BC7B0BB" w14:textId="77777777" w:rsidR="00033F21" w:rsidRPr="009B28EB" w:rsidRDefault="00033F21" w:rsidP="00F86D76">
            <w:pPr>
              <w:widowControl w:val="0"/>
              <w:suppressAutoHyphens/>
              <w:spacing w:beforeLines="60" w:before="144" w:afterLines="60" w:after="144"/>
              <w:jc w:val="both"/>
              <w:rPr>
                <w:rFonts w:ascii="Times New Roman" w:hAnsi="Times New Roman" w:cs="Times New Roman"/>
                <w:sz w:val="20"/>
                <w:szCs w:val="20"/>
              </w:rPr>
            </w:pPr>
            <w:r w:rsidRPr="009B28EB">
              <w:rPr>
                <w:rFonts w:ascii="Times New Roman" w:hAnsi="Times New Roman" w:cs="Times New Roman"/>
                <w:sz w:val="20"/>
                <w:szCs w:val="20"/>
              </w:rPr>
              <w:t>Temperatūras kontrolēts vasku slazds</w:t>
            </w:r>
          </w:p>
        </w:tc>
        <w:tc>
          <w:tcPr>
            <w:tcW w:w="5433" w:type="dxa"/>
          </w:tcPr>
          <w:p w14:paraId="36D3E31B" w14:textId="77777777" w:rsidR="00033F21" w:rsidRPr="000452C1" w:rsidRDefault="00033F21" w:rsidP="00F86D76">
            <w:pPr>
              <w:pStyle w:val="ListParagraph"/>
              <w:widowControl w:val="0"/>
              <w:suppressAutoHyphens/>
              <w:spacing w:beforeLines="60" w:before="144" w:afterLines="60" w:after="144"/>
              <w:ind w:left="1080"/>
              <w:rPr>
                <w:rFonts w:ascii="Times New Roman" w:hAnsi="Times New Roman"/>
                <w:sz w:val="20"/>
                <w:szCs w:val="20"/>
              </w:rPr>
            </w:pPr>
          </w:p>
        </w:tc>
      </w:tr>
      <w:tr w:rsidR="00033F21" w:rsidRPr="000452C1" w14:paraId="2F14C4B6" w14:textId="77777777" w:rsidTr="00033F21">
        <w:trPr>
          <w:trHeight w:val="562"/>
        </w:trPr>
        <w:tc>
          <w:tcPr>
            <w:tcW w:w="1060" w:type="dxa"/>
            <w:vMerge/>
          </w:tcPr>
          <w:p w14:paraId="2C0438AC"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38FEF6C0" w14:textId="77777777" w:rsidR="00033F21" w:rsidRPr="003F07AA" w:rsidRDefault="00033F21" w:rsidP="00F86D76">
            <w:pPr>
              <w:spacing w:beforeLines="60" w:before="144" w:afterLines="60" w:after="144"/>
              <w:rPr>
                <w:rFonts w:ascii="Times New Roman" w:hAnsi="Times New Roman" w:cs="Times New Roman"/>
                <w:sz w:val="20"/>
                <w:szCs w:val="20"/>
              </w:rPr>
            </w:pPr>
            <w:r w:rsidRPr="003F07AA">
              <w:rPr>
                <w:rFonts w:ascii="Times New Roman" w:hAnsi="Times New Roman" w:cs="Times New Roman"/>
                <w:sz w:val="20"/>
                <w:szCs w:val="20"/>
              </w:rPr>
              <w:t>Gāzu detektors</w:t>
            </w:r>
          </w:p>
        </w:tc>
        <w:tc>
          <w:tcPr>
            <w:tcW w:w="4962" w:type="dxa"/>
          </w:tcPr>
          <w:p w14:paraId="284CFC8B" w14:textId="77777777" w:rsidR="00033F21" w:rsidRPr="009B28EB" w:rsidRDefault="00033F21" w:rsidP="00F86D76">
            <w:pPr>
              <w:widowControl w:val="0"/>
              <w:suppressAutoHyphens/>
              <w:spacing w:beforeLines="60" w:before="144" w:afterLines="60" w:after="144"/>
              <w:jc w:val="both"/>
              <w:rPr>
                <w:rFonts w:ascii="Times New Roman" w:hAnsi="Times New Roman" w:cs="Times New Roman"/>
                <w:sz w:val="20"/>
                <w:szCs w:val="20"/>
              </w:rPr>
            </w:pPr>
            <w:r w:rsidRPr="009B28EB">
              <w:rPr>
                <w:rFonts w:ascii="Times New Roman" w:hAnsi="Times New Roman" w:cs="Times New Roman"/>
                <w:sz w:val="20"/>
                <w:szCs w:val="20"/>
              </w:rPr>
              <w:t>portatīvs, pārnēsājams gāzu detektors kalibrēts H</w:t>
            </w:r>
            <w:r w:rsidRPr="009B28EB">
              <w:rPr>
                <w:rFonts w:ascii="Times New Roman" w:hAnsi="Times New Roman" w:cs="Times New Roman"/>
                <w:sz w:val="20"/>
                <w:szCs w:val="20"/>
                <w:vertAlign w:val="subscript"/>
              </w:rPr>
              <w:t>2</w:t>
            </w:r>
            <w:r w:rsidRPr="009B28EB">
              <w:rPr>
                <w:rFonts w:ascii="Times New Roman" w:hAnsi="Times New Roman" w:cs="Times New Roman"/>
                <w:sz w:val="20"/>
                <w:szCs w:val="20"/>
              </w:rPr>
              <w:t>S, CO, O</w:t>
            </w:r>
            <w:r w:rsidRPr="009B28EB">
              <w:rPr>
                <w:rFonts w:ascii="Times New Roman" w:hAnsi="Times New Roman" w:cs="Times New Roman"/>
                <w:sz w:val="20"/>
                <w:szCs w:val="20"/>
                <w:vertAlign w:val="subscript"/>
              </w:rPr>
              <w:t>2</w:t>
            </w:r>
            <w:r w:rsidRPr="009B28EB">
              <w:rPr>
                <w:rFonts w:ascii="Times New Roman" w:hAnsi="Times New Roman" w:cs="Times New Roman"/>
                <w:sz w:val="20"/>
                <w:szCs w:val="20"/>
              </w:rPr>
              <w:t xml:space="preserve">  un uzliesmojošām gāzēm</w:t>
            </w:r>
          </w:p>
        </w:tc>
        <w:tc>
          <w:tcPr>
            <w:tcW w:w="5433" w:type="dxa"/>
          </w:tcPr>
          <w:p w14:paraId="2C811D57" w14:textId="77777777" w:rsidR="00033F21" w:rsidRPr="000452C1" w:rsidRDefault="00033F21" w:rsidP="00F86D76">
            <w:pPr>
              <w:pStyle w:val="ListParagraph"/>
              <w:widowControl w:val="0"/>
              <w:suppressAutoHyphens/>
              <w:spacing w:beforeLines="60" w:before="144" w:afterLines="60" w:after="144"/>
              <w:ind w:left="1080"/>
              <w:rPr>
                <w:rFonts w:ascii="Times New Roman" w:hAnsi="Times New Roman"/>
                <w:sz w:val="20"/>
                <w:szCs w:val="20"/>
              </w:rPr>
            </w:pPr>
          </w:p>
        </w:tc>
      </w:tr>
      <w:tr w:rsidR="00033F21" w:rsidRPr="000452C1" w14:paraId="3F347DF3" w14:textId="77777777" w:rsidTr="00033F21">
        <w:trPr>
          <w:trHeight w:val="562"/>
        </w:trPr>
        <w:tc>
          <w:tcPr>
            <w:tcW w:w="1060" w:type="dxa"/>
            <w:vMerge/>
          </w:tcPr>
          <w:p w14:paraId="4ACB50F5"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74EDB4D9" w14:textId="77777777" w:rsidR="00033F21" w:rsidRPr="003F07AA" w:rsidRDefault="00033F21" w:rsidP="00F86D76">
            <w:pPr>
              <w:spacing w:beforeLines="60" w:before="144" w:afterLines="60" w:after="144"/>
              <w:rPr>
                <w:rFonts w:ascii="Times New Roman" w:hAnsi="Times New Roman" w:cs="Times New Roman"/>
                <w:sz w:val="20"/>
                <w:szCs w:val="20"/>
              </w:rPr>
            </w:pPr>
            <w:r w:rsidRPr="003F07AA">
              <w:rPr>
                <w:rFonts w:ascii="Times New Roman" w:hAnsi="Times New Roman" w:cs="Times New Roman"/>
                <w:sz w:val="20"/>
                <w:szCs w:val="20"/>
              </w:rPr>
              <w:t>Analītiskie svari</w:t>
            </w:r>
          </w:p>
        </w:tc>
        <w:tc>
          <w:tcPr>
            <w:tcW w:w="4962" w:type="dxa"/>
          </w:tcPr>
          <w:p w14:paraId="5E3FCD9C" w14:textId="77777777" w:rsidR="00033F21" w:rsidRPr="009B28EB" w:rsidRDefault="00033F21" w:rsidP="00610936">
            <w:pPr>
              <w:pStyle w:val="ListParagraph"/>
              <w:widowControl w:val="0"/>
              <w:numPr>
                <w:ilvl w:val="0"/>
                <w:numId w:val="5"/>
              </w:numPr>
              <w:suppressAutoHyphens/>
              <w:spacing w:beforeLines="60" w:before="144" w:afterLines="60" w:after="144"/>
              <w:ind w:left="322"/>
              <w:jc w:val="both"/>
              <w:rPr>
                <w:rFonts w:ascii="Times New Roman" w:hAnsi="Times New Roman"/>
                <w:sz w:val="20"/>
                <w:szCs w:val="20"/>
              </w:rPr>
            </w:pPr>
            <w:r w:rsidRPr="009B28EB">
              <w:rPr>
                <w:rFonts w:ascii="Times New Roman" w:hAnsi="Times New Roman"/>
                <w:sz w:val="20"/>
                <w:szCs w:val="20"/>
              </w:rPr>
              <w:t xml:space="preserve">maksimālais svars ne mazāks kā 200 g </w:t>
            </w:r>
          </w:p>
          <w:p w14:paraId="50BFBF59" w14:textId="77777777" w:rsidR="00033F21" w:rsidRPr="009B28EB" w:rsidRDefault="00033F21" w:rsidP="00610936">
            <w:pPr>
              <w:pStyle w:val="ListParagraph"/>
              <w:widowControl w:val="0"/>
              <w:numPr>
                <w:ilvl w:val="0"/>
                <w:numId w:val="5"/>
              </w:numPr>
              <w:suppressAutoHyphens/>
              <w:spacing w:beforeLines="60" w:before="144" w:afterLines="60" w:after="144"/>
              <w:ind w:left="322"/>
              <w:jc w:val="both"/>
              <w:rPr>
                <w:rFonts w:ascii="Times New Roman" w:hAnsi="Times New Roman"/>
                <w:sz w:val="20"/>
                <w:szCs w:val="20"/>
              </w:rPr>
            </w:pPr>
            <w:r w:rsidRPr="009B28EB">
              <w:rPr>
                <w:rFonts w:ascii="Times New Roman" w:hAnsi="Times New Roman"/>
                <w:sz w:val="20"/>
                <w:szCs w:val="20"/>
              </w:rPr>
              <w:t xml:space="preserve">izšķirtspēja </w:t>
            </w:r>
            <w:r>
              <w:rPr>
                <w:rFonts w:ascii="Times New Roman" w:hAnsi="Times New Roman"/>
                <w:sz w:val="20"/>
                <w:szCs w:val="20"/>
              </w:rPr>
              <w:t xml:space="preserve">vismaz </w:t>
            </w:r>
            <w:r w:rsidRPr="009B28EB">
              <w:rPr>
                <w:rFonts w:ascii="Times New Roman" w:hAnsi="Times New Roman"/>
                <w:sz w:val="20"/>
                <w:szCs w:val="20"/>
              </w:rPr>
              <w:t>0,01 mg</w:t>
            </w:r>
          </w:p>
          <w:p w14:paraId="671CA5D3" w14:textId="77777777" w:rsidR="00033F21" w:rsidRPr="009B28EB" w:rsidRDefault="00033F21" w:rsidP="00610936">
            <w:pPr>
              <w:pStyle w:val="ListParagraph"/>
              <w:widowControl w:val="0"/>
              <w:numPr>
                <w:ilvl w:val="0"/>
                <w:numId w:val="5"/>
              </w:numPr>
              <w:suppressAutoHyphens/>
              <w:spacing w:beforeLines="60" w:before="144" w:afterLines="60" w:after="144"/>
              <w:ind w:left="322"/>
              <w:jc w:val="both"/>
              <w:rPr>
                <w:rFonts w:ascii="Times New Roman" w:hAnsi="Times New Roman"/>
                <w:sz w:val="20"/>
                <w:szCs w:val="20"/>
              </w:rPr>
            </w:pPr>
            <w:r w:rsidRPr="009B28EB">
              <w:rPr>
                <w:rFonts w:ascii="Times New Roman" w:hAnsi="Times New Roman"/>
                <w:sz w:val="20"/>
                <w:szCs w:val="20"/>
              </w:rPr>
              <w:t>atkārtojamība</w:t>
            </w:r>
            <w:r>
              <w:rPr>
                <w:rFonts w:ascii="Times New Roman" w:hAnsi="Times New Roman"/>
                <w:sz w:val="20"/>
                <w:szCs w:val="20"/>
              </w:rPr>
              <w:t xml:space="preserve"> vismaz</w:t>
            </w:r>
            <w:r w:rsidRPr="009B28EB">
              <w:rPr>
                <w:rFonts w:ascii="Times New Roman" w:hAnsi="Times New Roman"/>
                <w:sz w:val="20"/>
                <w:szCs w:val="20"/>
              </w:rPr>
              <w:t xml:space="preserve"> 0,007 mg</w:t>
            </w:r>
          </w:p>
        </w:tc>
        <w:tc>
          <w:tcPr>
            <w:tcW w:w="5433" w:type="dxa"/>
          </w:tcPr>
          <w:p w14:paraId="51129074" w14:textId="77777777" w:rsidR="00033F21" w:rsidRPr="000452C1" w:rsidRDefault="00033F21" w:rsidP="00F86D76">
            <w:pPr>
              <w:pStyle w:val="ListParagraph"/>
              <w:widowControl w:val="0"/>
              <w:suppressAutoHyphens/>
              <w:spacing w:beforeLines="60" w:before="144" w:afterLines="60" w:after="144"/>
              <w:ind w:left="1080"/>
              <w:rPr>
                <w:rFonts w:ascii="Times New Roman" w:hAnsi="Times New Roman"/>
                <w:sz w:val="20"/>
                <w:szCs w:val="20"/>
              </w:rPr>
            </w:pPr>
          </w:p>
        </w:tc>
      </w:tr>
      <w:tr w:rsidR="00033F21" w:rsidRPr="000452C1" w14:paraId="13DDB680" w14:textId="77777777" w:rsidTr="00033F21">
        <w:tc>
          <w:tcPr>
            <w:tcW w:w="1060" w:type="dxa"/>
            <w:vMerge w:val="restart"/>
          </w:tcPr>
          <w:p w14:paraId="5BD0A480" w14:textId="77777777" w:rsidR="00033F21" w:rsidRPr="000452C1" w:rsidRDefault="00033F21" w:rsidP="00F86D76">
            <w:pPr>
              <w:widowControl w:val="0"/>
              <w:suppressAutoHyphens/>
              <w:spacing w:beforeLines="60" w:before="144" w:afterLines="60" w:after="144"/>
              <w:jc w:val="center"/>
              <w:rPr>
                <w:rFonts w:ascii="Times New Roman" w:hAnsi="Times New Roman" w:cs="Times New Roman"/>
                <w:b/>
                <w:sz w:val="20"/>
                <w:szCs w:val="20"/>
              </w:rPr>
            </w:pPr>
            <w:r w:rsidRPr="000452C1">
              <w:rPr>
                <w:rFonts w:ascii="Times New Roman" w:hAnsi="Times New Roman" w:cs="Times New Roman"/>
                <w:b/>
                <w:sz w:val="20"/>
                <w:szCs w:val="20"/>
              </w:rPr>
              <w:lastRenderedPageBreak/>
              <w:t>2.</w:t>
            </w:r>
          </w:p>
        </w:tc>
        <w:tc>
          <w:tcPr>
            <w:tcW w:w="6804" w:type="dxa"/>
            <w:gridSpan w:val="2"/>
          </w:tcPr>
          <w:p w14:paraId="6E439871" w14:textId="77777777" w:rsidR="00033F21" w:rsidRPr="009B28EB" w:rsidRDefault="00033F21" w:rsidP="00F86D76">
            <w:pPr>
              <w:widowControl w:val="0"/>
              <w:suppressAutoHyphens/>
              <w:spacing w:beforeLines="60" w:before="144" w:afterLines="60" w:after="144"/>
              <w:jc w:val="both"/>
              <w:rPr>
                <w:rFonts w:ascii="Times New Roman" w:hAnsi="Times New Roman" w:cs="Times New Roman"/>
                <w:b/>
                <w:sz w:val="20"/>
                <w:szCs w:val="20"/>
              </w:rPr>
            </w:pPr>
            <w:r w:rsidRPr="009B28EB">
              <w:rPr>
                <w:rFonts w:ascii="Times New Roman" w:hAnsi="Times New Roman" w:cs="Times New Roman"/>
                <w:b/>
                <w:sz w:val="20"/>
                <w:szCs w:val="20"/>
              </w:rPr>
              <w:t xml:space="preserve">GC-MS-FID (gāzu </w:t>
            </w:r>
            <w:proofErr w:type="spellStart"/>
            <w:r w:rsidRPr="009B28EB">
              <w:rPr>
                <w:rFonts w:ascii="Times New Roman" w:hAnsi="Times New Roman" w:cs="Times New Roman"/>
                <w:b/>
                <w:sz w:val="20"/>
                <w:szCs w:val="20"/>
              </w:rPr>
              <w:t>hromatogrāfs</w:t>
            </w:r>
            <w:proofErr w:type="spellEnd"/>
            <w:r w:rsidRPr="009B28EB">
              <w:rPr>
                <w:rFonts w:ascii="Times New Roman" w:hAnsi="Times New Roman" w:cs="Times New Roman"/>
                <w:b/>
                <w:sz w:val="20"/>
                <w:szCs w:val="20"/>
              </w:rPr>
              <w:t xml:space="preserve"> ar masas selektīvo un liesmas jonizācijas detektoriem)</w:t>
            </w:r>
          </w:p>
        </w:tc>
        <w:tc>
          <w:tcPr>
            <w:tcW w:w="5433" w:type="dxa"/>
          </w:tcPr>
          <w:p w14:paraId="323C0E01" w14:textId="77777777" w:rsidR="00033F21" w:rsidRPr="000452C1" w:rsidRDefault="00033F21" w:rsidP="00F86D76">
            <w:pPr>
              <w:widowControl w:val="0"/>
              <w:suppressAutoHyphens/>
              <w:spacing w:beforeLines="60" w:before="144" w:afterLines="60" w:after="144"/>
              <w:rPr>
                <w:rFonts w:ascii="Times New Roman" w:hAnsi="Times New Roman" w:cs="Times New Roman"/>
                <w:sz w:val="20"/>
                <w:szCs w:val="20"/>
              </w:rPr>
            </w:pPr>
          </w:p>
        </w:tc>
      </w:tr>
      <w:tr w:rsidR="00033F21" w:rsidRPr="000452C1" w14:paraId="4F71E406" w14:textId="77777777" w:rsidTr="00033F21">
        <w:tc>
          <w:tcPr>
            <w:tcW w:w="1060" w:type="dxa"/>
            <w:vMerge/>
          </w:tcPr>
          <w:p w14:paraId="3BAF0752"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44B89ED1" w14:textId="77777777" w:rsidR="00033F21" w:rsidRPr="000452C1" w:rsidRDefault="00033F21" w:rsidP="00F86D76">
            <w:pPr>
              <w:spacing w:beforeLines="60" w:before="144" w:afterLines="60" w:after="144"/>
              <w:rPr>
                <w:rFonts w:ascii="Times New Roman" w:hAnsi="Times New Roman" w:cs="Times New Roman"/>
                <w:sz w:val="20"/>
                <w:szCs w:val="20"/>
              </w:rPr>
            </w:pPr>
            <w:r w:rsidRPr="00F345F3">
              <w:rPr>
                <w:rFonts w:ascii="Times New Roman" w:hAnsi="Times New Roman" w:cs="Times New Roman"/>
                <w:sz w:val="20"/>
                <w:szCs w:val="20"/>
              </w:rPr>
              <w:t>Pielietojums</w:t>
            </w:r>
          </w:p>
        </w:tc>
        <w:tc>
          <w:tcPr>
            <w:tcW w:w="4962" w:type="dxa"/>
          </w:tcPr>
          <w:p w14:paraId="79B1A372" w14:textId="77777777" w:rsidR="00033F21" w:rsidRPr="009B28EB" w:rsidRDefault="00033F21" w:rsidP="00F86D76">
            <w:pPr>
              <w:widowControl w:val="0"/>
              <w:suppressAutoHyphens/>
              <w:spacing w:beforeLines="60" w:before="144" w:afterLines="60" w:after="144"/>
              <w:jc w:val="both"/>
              <w:rPr>
                <w:rFonts w:ascii="Times New Roman" w:hAnsi="Times New Roman" w:cs="Times New Roman"/>
                <w:sz w:val="20"/>
                <w:szCs w:val="20"/>
              </w:rPr>
            </w:pPr>
            <w:r w:rsidRPr="009B28EB">
              <w:rPr>
                <w:rFonts w:ascii="Times New Roman" w:hAnsi="Times New Roman" w:cs="Times New Roman"/>
                <w:sz w:val="20"/>
                <w:szCs w:val="20"/>
              </w:rPr>
              <w:t xml:space="preserve">Šķidro produktu, t.sk. biomasas </w:t>
            </w:r>
            <w:proofErr w:type="spellStart"/>
            <w:r w:rsidRPr="009B28EB">
              <w:rPr>
                <w:rFonts w:ascii="Times New Roman" w:hAnsi="Times New Roman" w:cs="Times New Roman"/>
                <w:sz w:val="20"/>
                <w:szCs w:val="20"/>
              </w:rPr>
              <w:t>pirolīzes</w:t>
            </w:r>
            <w:proofErr w:type="spellEnd"/>
            <w:r w:rsidRPr="009B28EB">
              <w:rPr>
                <w:rFonts w:ascii="Times New Roman" w:hAnsi="Times New Roman" w:cs="Times New Roman"/>
                <w:sz w:val="20"/>
                <w:szCs w:val="20"/>
              </w:rPr>
              <w:t xml:space="preserve"> rezultātā iegūto produktu  </w:t>
            </w:r>
            <w:proofErr w:type="spellStart"/>
            <w:r w:rsidRPr="009B28EB">
              <w:rPr>
                <w:rFonts w:ascii="Times New Roman" w:hAnsi="Times New Roman" w:cs="Times New Roman"/>
                <w:sz w:val="20"/>
                <w:szCs w:val="20"/>
              </w:rPr>
              <w:t>hromatogrāfiskiem</w:t>
            </w:r>
            <w:proofErr w:type="spellEnd"/>
            <w:r w:rsidRPr="009B28EB">
              <w:rPr>
                <w:rFonts w:ascii="Times New Roman" w:hAnsi="Times New Roman" w:cs="Times New Roman"/>
                <w:sz w:val="20"/>
                <w:szCs w:val="20"/>
              </w:rPr>
              <w:t xml:space="preserve"> pētījumiem ar vienlaicīgu MS/FID analīzi.</w:t>
            </w:r>
          </w:p>
        </w:tc>
        <w:tc>
          <w:tcPr>
            <w:tcW w:w="5433" w:type="dxa"/>
          </w:tcPr>
          <w:p w14:paraId="2ED83F5B" w14:textId="77777777" w:rsidR="00033F21" w:rsidRPr="000452C1" w:rsidRDefault="00033F21" w:rsidP="00F86D76">
            <w:pPr>
              <w:widowControl w:val="0"/>
              <w:suppressAutoHyphens/>
              <w:spacing w:beforeLines="60" w:before="144" w:afterLines="60" w:after="144"/>
              <w:rPr>
                <w:rFonts w:ascii="Times New Roman" w:hAnsi="Times New Roman" w:cs="Times New Roman"/>
                <w:sz w:val="20"/>
                <w:szCs w:val="20"/>
              </w:rPr>
            </w:pPr>
          </w:p>
        </w:tc>
      </w:tr>
      <w:tr w:rsidR="00033F21" w:rsidRPr="000452C1" w14:paraId="265FFC9E" w14:textId="77777777" w:rsidTr="00033F21">
        <w:tc>
          <w:tcPr>
            <w:tcW w:w="1060" w:type="dxa"/>
            <w:vMerge/>
          </w:tcPr>
          <w:p w14:paraId="5F458A93"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09E225C9" w14:textId="77777777" w:rsidR="00033F21" w:rsidRPr="000452C1" w:rsidRDefault="00033F21" w:rsidP="00F86D76">
            <w:pPr>
              <w:spacing w:beforeLines="60" w:before="144" w:afterLines="60" w:after="144"/>
              <w:rPr>
                <w:rFonts w:ascii="Times New Roman" w:hAnsi="Times New Roman" w:cs="Times New Roman"/>
                <w:sz w:val="20"/>
                <w:szCs w:val="20"/>
              </w:rPr>
            </w:pPr>
            <w:r>
              <w:rPr>
                <w:rFonts w:ascii="Times New Roman" w:hAnsi="Times New Roman" w:cs="Times New Roman"/>
                <w:sz w:val="20"/>
                <w:szCs w:val="20"/>
              </w:rPr>
              <w:t>I</w:t>
            </w:r>
            <w:r w:rsidRPr="000452C1">
              <w:rPr>
                <w:rFonts w:ascii="Times New Roman" w:hAnsi="Times New Roman" w:cs="Times New Roman"/>
                <w:sz w:val="20"/>
                <w:szCs w:val="20"/>
              </w:rPr>
              <w:t>zmantojamās gāzes,  to attīrīšana un pievadīšana</w:t>
            </w:r>
          </w:p>
        </w:tc>
        <w:tc>
          <w:tcPr>
            <w:tcW w:w="4962" w:type="dxa"/>
          </w:tcPr>
          <w:p w14:paraId="43D05793" w14:textId="77777777" w:rsidR="00033F21" w:rsidRPr="009B28EB" w:rsidRDefault="00033F21" w:rsidP="00610936">
            <w:pPr>
              <w:pStyle w:val="NoSpacing"/>
              <w:numPr>
                <w:ilvl w:val="0"/>
                <w:numId w:val="3"/>
              </w:numPr>
              <w:spacing w:before="60"/>
              <w:ind w:left="463"/>
              <w:jc w:val="both"/>
              <w:rPr>
                <w:sz w:val="20"/>
                <w:szCs w:val="20"/>
              </w:rPr>
            </w:pPr>
            <w:proofErr w:type="spellStart"/>
            <w:r w:rsidRPr="009B28EB">
              <w:rPr>
                <w:color w:val="000000"/>
                <w:sz w:val="20"/>
                <w:szCs w:val="20"/>
              </w:rPr>
              <w:t>Nesējgāze</w:t>
            </w:r>
            <w:proofErr w:type="spellEnd"/>
            <w:r w:rsidRPr="009B28EB">
              <w:rPr>
                <w:color w:val="000000"/>
                <w:sz w:val="20"/>
                <w:szCs w:val="20"/>
              </w:rPr>
              <w:t>: hēlijs;</w:t>
            </w:r>
          </w:p>
          <w:p w14:paraId="2ABC8E27" w14:textId="77777777" w:rsidR="00033F21" w:rsidRPr="009B28EB" w:rsidRDefault="00033F21" w:rsidP="00610936">
            <w:pPr>
              <w:pStyle w:val="NoSpacing"/>
              <w:numPr>
                <w:ilvl w:val="0"/>
                <w:numId w:val="3"/>
              </w:numPr>
              <w:spacing w:before="60"/>
              <w:ind w:left="463"/>
              <w:jc w:val="both"/>
              <w:rPr>
                <w:sz w:val="20"/>
                <w:szCs w:val="20"/>
              </w:rPr>
            </w:pPr>
            <w:r w:rsidRPr="009B28EB">
              <w:rPr>
                <w:color w:val="000000"/>
                <w:sz w:val="20"/>
                <w:szCs w:val="20"/>
              </w:rPr>
              <w:t>Detektora gāzes: hēlijs, gaiss, ūdeņradis;</w:t>
            </w:r>
          </w:p>
          <w:p w14:paraId="1EA6294A" w14:textId="77777777" w:rsidR="00033F21" w:rsidRPr="009B28EB" w:rsidRDefault="00033F21" w:rsidP="00610936">
            <w:pPr>
              <w:pStyle w:val="NoSpacing"/>
              <w:numPr>
                <w:ilvl w:val="0"/>
                <w:numId w:val="3"/>
              </w:numPr>
              <w:spacing w:before="60"/>
              <w:ind w:left="463"/>
              <w:jc w:val="both"/>
              <w:rPr>
                <w:sz w:val="20"/>
                <w:szCs w:val="20"/>
              </w:rPr>
            </w:pPr>
            <w:r w:rsidRPr="009B28EB">
              <w:rPr>
                <w:color w:val="000000"/>
                <w:sz w:val="20"/>
                <w:szCs w:val="20"/>
              </w:rPr>
              <w:t>Kompresors gaisa pievadīšanai</w:t>
            </w:r>
            <w:r w:rsidRPr="009B28EB">
              <w:rPr>
                <w:sz w:val="20"/>
                <w:szCs w:val="20"/>
              </w:rPr>
              <w:t xml:space="preserve"> liesmas jonizācijas detektora darbības nodrošināšanai, kas atbilst </w:t>
            </w:r>
            <w:proofErr w:type="spellStart"/>
            <w:r w:rsidRPr="009B28EB">
              <w:rPr>
                <w:sz w:val="20"/>
                <w:szCs w:val="20"/>
              </w:rPr>
              <w:t>hromatogrāfa</w:t>
            </w:r>
            <w:proofErr w:type="spellEnd"/>
            <w:r w:rsidRPr="009B28EB">
              <w:rPr>
                <w:sz w:val="20"/>
                <w:szCs w:val="20"/>
              </w:rPr>
              <w:t xml:space="preserve"> ražotāja prasībām;</w:t>
            </w:r>
          </w:p>
          <w:p w14:paraId="678ABB6B" w14:textId="77777777" w:rsidR="00033F21" w:rsidRPr="009B28EB" w:rsidRDefault="00033F21" w:rsidP="00610936">
            <w:pPr>
              <w:pStyle w:val="ListParagraph"/>
              <w:numPr>
                <w:ilvl w:val="0"/>
                <w:numId w:val="3"/>
              </w:numPr>
              <w:spacing w:before="60" w:after="60"/>
              <w:ind w:left="463"/>
              <w:jc w:val="both"/>
              <w:rPr>
                <w:rFonts w:ascii="Times New Roman" w:hAnsi="Times New Roman"/>
                <w:sz w:val="20"/>
                <w:szCs w:val="20"/>
              </w:rPr>
            </w:pPr>
            <w:proofErr w:type="spellStart"/>
            <w:r w:rsidRPr="009B28EB">
              <w:rPr>
                <w:rFonts w:ascii="Times New Roman" w:hAnsi="Times New Roman"/>
                <w:sz w:val="20"/>
                <w:szCs w:val="20"/>
              </w:rPr>
              <w:t>Kartridžs</w:t>
            </w:r>
            <w:proofErr w:type="spellEnd"/>
            <w:r w:rsidRPr="009B28EB">
              <w:rPr>
                <w:rFonts w:ascii="Times New Roman" w:hAnsi="Times New Roman"/>
                <w:sz w:val="20"/>
                <w:szCs w:val="20"/>
              </w:rPr>
              <w:t xml:space="preserve">  </w:t>
            </w:r>
            <w:proofErr w:type="spellStart"/>
            <w:r w:rsidRPr="009B28EB">
              <w:rPr>
                <w:rFonts w:ascii="Times New Roman" w:hAnsi="Times New Roman"/>
                <w:sz w:val="20"/>
                <w:szCs w:val="20"/>
              </w:rPr>
              <w:t>nesējgāzes</w:t>
            </w:r>
            <w:proofErr w:type="spellEnd"/>
            <w:r w:rsidRPr="009B28EB">
              <w:rPr>
                <w:rFonts w:ascii="Times New Roman" w:hAnsi="Times New Roman"/>
                <w:sz w:val="20"/>
                <w:szCs w:val="20"/>
              </w:rPr>
              <w:t xml:space="preserve"> attīrīšanai (skābeklis, ogļūdeņraži, mitrums), 1 gab.;</w:t>
            </w:r>
          </w:p>
          <w:p w14:paraId="5044F946" w14:textId="77777777" w:rsidR="00033F21" w:rsidRPr="009B28EB" w:rsidRDefault="00033F21" w:rsidP="00610936">
            <w:pPr>
              <w:pStyle w:val="NoSpacing"/>
              <w:numPr>
                <w:ilvl w:val="0"/>
                <w:numId w:val="3"/>
              </w:numPr>
              <w:spacing w:before="60"/>
              <w:ind w:left="463"/>
              <w:jc w:val="both"/>
              <w:rPr>
                <w:sz w:val="20"/>
                <w:szCs w:val="20"/>
              </w:rPr>
            </w:pPr>
            <w:proofErr w:type="spellStart"/>
            <w:r w:rsidRPr="009B28EB">
              <w:rPr>
                <w:sz w:val="20"/>
                <w:szCs w:val="20"/>
              </w:rPr>
              <w:t>Kartridži</w:t>
            </w:r>
            <w:proofErr w:type="spellEnd"/>
            <w:r w:rsidRPr="009B28EB">
              <w:rPr>
                <w:sz w:val="20"/>
                <w:szCs w:val="20"/>
              </w:rPr>
              <w:t xml:space="preserve"> detektora gāzu attīrīšanai: H</w:t>
            </w:r>
            <w:r w:rsidRPr="009B28EB">
              <w:rPr>
                <w:sz w:val="20"/>
                <w:szCs w:val="20"/>
                <w:vertAlign w:val="subscript"/>
              </w:rPr>
              <w:t>2</w:t>
            </w:r>
            <w:r w:rsidRPr="009B28EB">
              <w:rPr>
                <w:sz w:val="20"/>
                <w:szCs w:val="20"/>
              </w:rPr>
              <w:t xml:space="preserve"> - ogļūdeņraži, mitrums, 1 gab., gaiss -  ogļūdeņraži, 1 gab.;</w:t>
            </w:r>
          </w:p>
          <w:p w14:paraId="011BC082" w14:textId="77777777" w:rsidR="00033F21" w:rsidRPr="009B28EB" w:rsidRDefault="00033F21" w:rsidP="00610936">
            <w:pPr>
              <w:pStyle w:val="NoSpacing"/>
              <w:numPr>
                <w:ilvl w:val="0"/>
                <w:numId w:val="3"/>
              </w:numPr>
              <w:spacing w:before="60"/>
              <w:ind w:left="463"/>
              <w:jc w:val="both"/>
              <w:rPr>
                <w:sz w:val="20"/>
                <w:szCs w:val="20"/>
              </w:rPr>
            </w:pPr>
            <w:r w:rsidRPr="009B28EB">
              <w:rPr>
                <w:color w:val="000000"/>
                <w:sz w:val="20"/>
                <w:szCs w:val="20"/>
              </w:rPr>
              <w:t>Gāzu pievienošanas pievadi.</w:t>
            </w:r>
          </w:p>
        </w:tc>
        <w:tc>
          <w:tcPr>
            <w:tcW w:w="5433" w:type="dxa"/>
          </w:tcPr>
          <w:p w14:paraId="20B4F90B" w14:textId="77777777" w:rsidR="00033F21" w:rsidRPr="000452C1" w:rsidRDefault="00033F21" w:rsidP="00F86D76">
            <w:pPr>
              <w:pStyle w:val="NoSpacing"/>
              <w:spacing w:before="60"/>
              <w:ind w:left="720"/>
              <w:rPr>
                <w:color w:val="000000"/>
                <w:sz w:val="20"/>
                <w:szCs w:val="20"/>
              </w:rPr>
            </w:pPr>
          </w:p>
        </w:tc>
      </w:tr>
      <w:tr w:rsidR="00033F21" w:rsidRPr="000452C1" w14:paraId="209AA5F4" w14:textId="77777777" w:rsidTr="00033F21">
        <w:tc>
          <w:tcPr>
            <w:tcW w:w="1060" w:type="dxa"/>
            <w:vMerge/>
          </w:tcPr>
          <w:p w14:paraId="4B6AFD48"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6283A2B9" w14:textId="77777777" w:rsidR="00033F21" w:rsidRPr="000452C1" w:rsidRDefault="00033F21" w:rsidP="00F86D76">
            <w:pPr>
              <w:spacing w:beforeLines="60" w:before="144" w:afterLines="60" w:after="144"/>
              <w:rPr>
                <w:rFonts w:ascii="Times New Roman" w:hAnsi="Times New Roman" w:cs="Times New Roman"/>
                <w:sz w:val="20"/>
                <w:szCs w:val="20"/>
              </w:rPr>
            </w:pPr>
            <w:r>
              <w:rPr>
                <w:rFonts w:ascii="Times New Roman" w:hAnsi="Times New Roman" w:cs="Times New Roman"/>
                <w:sz w:val="20"/>
                <w:szCs w:val="20"/>
              </w:rPr>
              <w:t>K</w:t>
            </w:r>
            <w:r w:rsidRPr="000452C1">
              <w:rPr>
                <w:rFonts w:ascii="Times New Roman" w:hAnsi="Times New Roman" w:cs="Times New Roman"/>
                <w:sz w:val="20"/>
                <w:szCs w:val="20"/>
              </w:rPr>
              <w:t>olonnu termostats</w:t>
            </w:r>
          </w:p>
        </w:tc>
        <w:tc>
          <w:tcPr>
            <w:tcW w:w="4962" w:type="dxa"/>
          </w:tcPr>
          <w:p w14:paraId="6F067ECD" w14:textId="77777777" w:rsidR="00033F21" w:rsidRPr="009B28EB" w:rsidRDefault="00033F21" w:rsidP="00610936">
            <w:pPr>
              <w:pStyle w:val="ListParagraph"/>
              <w:widowControl w:val="0"/>
              <w:numPr>
                <w:ilvl w:val="0"/>
                <w:numId w:val="3"/>
              </w:numPr>
              <w:suppressAutoHyphens/>
              <w:spacing w:beforeLines="60" w:before="144" w:afterLines="60" w:after="144"/>
              <w:ind w:left="463" w:hanging="357"/>
              <w:jc w:val="both"/>
              <w:rPr>
                <w:rFonts w:ascii="Times New Roman" w:hAnsi="Times New Roman"/>
                <w:sz w:val="20"/>
                <w:szCs w:val="20"/>
              </w:rPr>
            </w:pPr>
            <w:r w:rsidRPr="009B28EB">
              <w:rPr>
                <w:rFonts w:ascii="Times New Roman" w:hAnsi="Times New Roman"/>
                <w:sz w:val="20"/>
                <w:szCs w:val="20"/>
              </w:rPr>
              <w:t xml:space="preserve">Maksimālā  temperatūra vismaz līdz +450 </w:t>
            </w:r>
            <w:r w:rsidRPr="009B28EB">
              <w:rPr>
                <w:rFonts w:ascii="Times New Roman" w:hAnsi="Times New Roman"/>
                <w:sz w:val="20"/>
                <w:szCs w:val="20"/>
                <w:vertAlign w:val="superscript"/>
              </w:rPr>
              <w:t>0</w:t>
            </w:r>
            <w:r w:rsidRPr="009B28EB">
              <w:rPr>
                <w:rFonts w:ascii="Times New Roman" w:hAnsi="Times New Roman"/>
                <w:sz w:val="20"/>
                <w:szCs w:val="20"/>
              </w:rPr>
              <w:t>C;</w:t>
            </w:r>
          </w:p>
          <w:p w14:paraId="673B7861" w14:textId="7D09FB01" w:rsidR="00033F21" w:rsidRPr="009B28EB" w:rsidRDefault="00033F21" w:rsidP="00610936">
            <w:pPr>
              <w:pStyle w:val="ListParagraph"/>
              <w:widowControl w:val="0"/>
              <w:numPr>
                <w:ilvl w:val="0"/>
                <w:numId w:val="3"/>
              </w:numPr>
              <w:suppressAutoHyphens/>
              <w:spacing w:beforeLines="60" w:before="144" w:afterLines="60" w:after="144"/>
              <w:ind w:left="463" w:hanging="357"/>
              <w:jc w:val="both"/>
              <w:rPr>
                <w:rFonts w:ascii="Times New Roman" w:hAnsi="Times New Roman"/>
                <w:sz w:val="20"/>
                <w:szCs w:val="20"/>
              </w:rPr>
            </w:pPr>
            <w:r w:rsidRPr="009B28EB">
              <w:rPr>
                <w:rFonts w:ascii="Times New Roman" w:hAnsi="Times New Roman"/>
                <w:sz w:val="20"/>
                <w:szCs w:val="20"/>
              </w:rPr>
              <w:t xml:space="preserve">Temperatūras izšķirtspēja 0.1 </w:t>
            </w:r>
            <w:r w:rsidRPr="009B28EB">
              <w:rPr>
                <w:rFonts w:ascii="Times New Roman" w:hAnsi="Times New Roman"/>
                <w:sz w:val="20"/>
                <w:szCs w:val="20"/>
                <w:vertAlign w:val="superscript"/>
              </w:rPr>
              <w:t>0</w:t>
            </w:r>
            <w:r>
              <w:rPr>
                <w:rFonts w:ascii="Times New Roman" w:hAnsi="Times New Roman"/>
                <w:sz w:val="20"/>
                <w:szCs w:val="20"/>
              </w:rPr>
              <w:t>C vai mazāk.</w:t>
            </w:r>
          </w:p>
          <w:p w14:paraId="6F860F75" w14:textId="77777777" w:rsidR="00033F21" w:rsidRPr="009B28EB" w:rsidRDefault="00033F21" w:rsidP="00610936">
            <w:pPr>
              <w:pStyle w:val="ListParagraph"/>
              <w:widowControl w:val="0"/>
              <w:numPr>
                <w:ilvl w:val="0"/>
                <w:numId w:val="3"/>
              </w:numPr>
              <w:suppressAutoHyphens/>
              <w:spacing w:beforeLines="60" w:before="144" w:afterLines="60" w:after="144"/>
              <w:ind w:left="463" w:hanging="357"/>
              <w:jc w:val="both"/>
              <w:rPr>
                <w:rFonts w:ascii="Times New Roman" w:hAnsi="Times New Roman"/>
                <w:sz w:val="20"/>
                <w:szCs w:val="20"/>
              </w:rPr>
            </w:pPr>
            <w:r w:rsidRPr="009B28EB">
              <w:rPr>
                <w:rFonts w:ascii="Times New Roman" w:hAnsi="Times New Roman"/>
                <w:color w:val="000000"/>
                <w:sz w:val="20"/>
                <w:szCs w:val="20"/>
              </w:rPr>
              <w:t>Programmējamu temperatūras gradientu skaits vismaz 20;</w:t>
            </w:r>
          </w:p>
          <w:p w14:paraId="050BDCC4" w14:textId="77777777" w:rsidR="00033F21" w:rsidRPr="009B28EB" w:rsidRDefault="00033F21" w:rsidP="00610936">
            <w:pPr>
              <w:pStyle w:val="ListParagraph"/>
              <w:widowControl w:val="0"/>
              <w:numPr>
                <w:ilvl w:val="0"/>
                <w:numId w:val="3"/>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color w:val="000000"/>
                <w:sz w:val="20"/>
                <w:szCs w:val="20"/>
              </w:rPr>
              <w:t>Programmējamu spiediena apgabalu skaits vismaz 7;</w:t>
            </w:r>
          </w:p>
          <w:p w14:paraId="3320F5FD" w14:textId="77777777" w:rsidR="00033F21" w:rsidRPr="009B28EB" w:rsidRDefault="00033F21" w:rsidP="00610936">
            <w:pPr>
              <w:pStyle w:val="ListParagraph"/>
              <w:widowControl w:val="0"/>
              <w:numPr>
                <w:ilvl w:val="0"/>
                <w:numId w:val="3"/>
              </w:numPr>
              <w:suppressAutoHyphens/>
              <w:spacing w:beforeLines="60" w:before="144" w:afterLines="60" w:after="144"/>
              <w:ind w:left="463" w:hanging="357"/>
              <w:jc w:val="both"/>
              <w:rPr>
                <w:rFonts w:ascii="Times New Roman" w:hAnsi="Times New Roman"/>
                <w:sz w:val="20"/>
                <w:szCs w:val="20"/>
              </w:rPr>
            </w:pPr>
            <w:r w:rsidRPr="009B28EB">
              <w:rPr>
                <w:rFonts w:ascii="Times New Roman" w:hAnsi="Times New Roman"/>
                <w:color w:val="000000"/>
                <w:sz w:val="20"/>
                <w:szCs w:val="20"/>
              </w:rPr>
              <w:t xml:space="preserve">Maksimālais temperatūras celšanas ātrums vismaz 120 </w:t>
            </w:r>
            <w:r w:rsidRPr="009B28EB">
              <w:rPr>
                <w:rFonts w:ascii="Times New Roman" w:hAnsi="Times New Roman"/>
                <w:color w:val="000000"/>
                <w:sz w:val="20"/>
                <w:szCs w:val="20"/>
                <w:vertAlign w:val="superscript"/>
              </w:rPr>
              <w:t>0</w:t>
            </w:r>
            <w:r w:rsidRPr="009B28EB">
              <w:rPr>
                <w:rFonts w:ascii="Times New Roman" w:hAnsi="Times New Roman"/>
                <w:color w:val="000000"/>
                <w:sz w:val="20"/>
                <w:szCs w:val="20"/>
              </w:rPr>
              <w:t>C/min;</w:t>
            </w:r>
          </w:p>
          <w:p w14:paraId="1289B9E3" w14:textId="77777777" w:rsidR="00033F21" w:rsidRPr="009B28EB" w:rsidRDefault="00033F21" w:rsidP="00610936">
            <w:pPr>
              <w:pStyle w:val="ListParagraph"/>
              <w:widowControl w:val="0"/>
              <w:numPr>
                <w:ilvl w:val="0"/>
                <w:numId w:val="3"/>
              </w:numPr>
              <w:suppressAutoHyphens/>
              <w:spacing w:beforeLines="60" w:before="144" w:afterLines="60" w:after="144"/>
              <w:ind w:left="463" w:hanging="357"/>
              <w:jc w:val="both"/>
              <w:rPr>
                <w:rFonts w:ascii="Times New Roman" w:hAnsi="Times New Roman"/>
                <w:sz w:val="20"/>
                <w:szCs w:val="20"/>
              </w:rPr>
            </w:pPr>
            <w:r w:rsidRPr="009B28EB">
              <w:rPr>
                <w:rFonts w:ascii="Times New Roman" w:hAnsi="Times New Roman"/>
                <w:color w:val="000000"/>
                <w:sz w:val="20"/>
                <w:szCs w:val="20"/>
              </w:rPr>
              <w:t xml:space="preserve">Dzesēšanas ātrums no 450 </w:t>
            </w:r>
            <w:r w:rsidRPr="009B28EB">
              <w:rPr>
                <w:rFonts w:ascii="Times New Roman" w:hAnsi="Times New Roman"/>
                <w:color w:val="000000"/>
                <w:sz w:val="20"/>
                <w:szCs w:val="20"/>
                <w:vertAlign w:val="superscript"/>
              </w:rPr>
              <w:t>0</w:t>
            </w:r>
            <w:r w:rsidRPr="009B28EB">
              <w:rPr>
                <w:rFonts w:ascii="Times New Roman" w:hAnsi="Times New Roman"/>
                <w:color w:val="000000"/>
                <w:sz w:val="20"/>
                <w:szCs w:val="20"/>
              </w:rPr>
              <w:t xml:space="preserve">C līdz 50 </w:t>
            </w:r>
            <w:r w:rsidRPr="009B28EB">
              <w:rPr>
                <w:rFonts w:ascii="Times New Roman" w:hAnsi="Times New Roman"/>
                <w:color w:val="000000"/>
                <w:sz w:val="20"/>
                <w:szCs w:val="20"/>
                <w:vertAlign w:val="superscript"/>
              </w:rPr>
              <w:t>0</w:t>
            </w:r>
            <w:r w:rsidRPr="009B28EB">
              <w:rPr>
                <w:rFonts w:ascii="Times New Roman" w:hAnsi="Times New Roman"/>
                <w:color w:val="000000"/>
                <w:sz w:val="20"/>
                <w:szCs w:val="20"/>
              </w:rPr>
              <w:t>C ne ilgāk par 4 min.</w:t>
            </w:r>
          </w:p>
        </w:tc>
        <w:tc>
          <w:tcPr>
            <w:tcW w:w="5433" w:type="dxa"/>
          </w:tcPr>
          <w:p w14:paraId="48ACFE2D" w14:textId="77777777" w:rsidR="00033F21" w:rsidRPr="000452C1" w:rsidRDefault="00033F21" w:rsidP="00F86D76">
            <w:pPr>
              <w:pStyle w:val="ListParagraph"/>
              <w:widowControl w:val="0"/>
              <w:suppressAutoHyphens/>
              <w:spacing w:beforeLines="60" w:before="144" w:afterLines="60" w:after="144"/>
              <w:ind w:left="714"/>
              <w:rPr>
                <w:rFonts w:ascii="Times New Roman" w:hAnsi="Times New Roman"/>
                <w:sz w:val="20"/>
                <w:szCs w:val="20"/>
              </w:rPr>
            </w:pPr>
          </w:p>
        </w:tc>
      </w:tr>
      <w:tr w:rsidR="00033F21" w:rsidRPr="000452C1" w14:paraId="44E1DC2C" w14:textId="77777777" w:rsidTr="00033F21">
        <w:tc>
          <w:tcPr>
            <w:tcW w:w="1060" w:type="dxa"/>
            <w:vMerge/>
          </w:tcPr>
          <w:p w14:paraId="67DD32F1"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2BF83553" w14:textId="77777777" w:rsidR="00033F21" w:rsidRPr="000452C1" w:rsidRDefault="00033F21" w:rsidP="00F86D76">
            <w:pPr>
              <w:spacing w:beforeLines="60" w:before="144" w:afterLines="60" w:after="144"/>
              <w:rPr>
                <w:rFonts w:ascii="Times New Roman" w:hAnsi="Times New Roman" w:cs="Times New Roman"/>
                <w:sz w:val="20"/>
                <w:szCs w:val="20"/>
              </w:rPr>
            </w:pPr>
            <w:r>
              <w:rPr>
                <w:rFonts w:ascii="Times New Roman" w:hAnsi="Times New Roman" w:cs="Times New Roman"/>
                <w:sz w:val="20"/>
                <w:szCs w:val="20"/>
              </w:rPr>
              <w:t>L</w:t>
            </w:r>
            <w:r w:rsidRPr="000452C1">
              <w:rPr>
                <w:rFonts w:ascii="Times New Roman" w:hAnsi="Times New Roman" w:cs="Times New Roman"/>
                <w:sz w:val="20"/>
                <w:szCs w:val="20"/>
              </w:rPr>
              <w:t>iesmas jonizācijas (FID) detektors</w:t>
            </w:r>
          </w:p>
        </w:tc>
        <w:tc>
          <w:tcPr>
            <w:tcW w:w="4962" w:type="dxa"/>
          </w:tcPr>
          <w:p w14:paraId="6C226899" w14:textId="77777777" w:rsidR="00033F21" w:rsidRPr="009B28EB" w:rsidRDefault="00033F21" w:rsidP="00610936">
            <w:pPr>
              <w:pStyle w:val="ListParagraph"/>
              <w:widowControl w:val="0"/>
              <w:numPr>
                <w:ilvl w:val="0"/>
                <w:numId w:val="3"/>
              </w:numPr>
              <w:suppressAutoHyphens/>
              <w:spacing w:beforeLines="60" w:before="144" w:afterLines="60" w:after="144"/>
              <w:ind w:left="463" w:hanging="357"/>
              <w:jc w:val="both"/>
              <w:rPr>
                <w:rFonts w:ascii="Times New Roman" w:hAnsi="Times New Roman"/>
                <w:sz w:val="20"/>
                <w:szCs w:val="20"/>
              </w:rPr>
            </w:pPr>
            <w:r w:rsidRPr="009B28EB">
              <w:rPr>
                <w:rFonts w:ascii="Times New Roman" w:hAnsi="Times New Roman"/>
                <w:sz w:val="20"/>
                <w:szCs w:val="20"/>
              </w:rPr>
              <w:t>Ar integrētu elektronisku spiediena un plūsmas vadību un kontroli;</w:t>
            </w:r>
          </w:p>
          <w:p w14:paraId="7F139F4D" w14:textId="5C418CA3" w:rsidR="00033F21" w:rsidRPr="009B28EB" w:rsidRDefault="00033F21" w:rsidP="00610936">
            <w:pPr>
              <w:pStyle w:val="ListParagraph"/>
              <w:widowControl w:val="0"/>
              <w:numPr>
                <w:ilvl w:val="0"/>
                <w:numId w:val="3"/>
              </w:numPr>
              <w:suppressAutoHyphens/>
              <w:spacing w:beforeLines="60" w:before="144" w:afterLines="60" w:after="144"/>
              <w:ind w:left="463" w:hanging="357"/>
              <w:jc w:val="both"/>
              <w:rPr>
                <w:rFonts w:ascii="Times New Roman" w:hAnsi="Times New Roman"/>
                <w:sz w:val="20"/>
                <w:szCs w:val="20"/>
              </w:rPr>
            </w:pPr>
            <w:r w:rsidRPr="009B28EB">
              <w:rPr>
                <w:rFonts w:ascii="Times New Roman" w:hAnsi="Times New Roman"/>
                <w:color w:val="000000"/>
                <w:sz w:val="20"/>
                <w:szCs w:val="20"/>
              </w:rPr>
              <w:t xml:space="preserve">minimālā noteikšanas robeža pēc </w:t>
            </w:r>
            <w:proofErr w:type="spellStart"/>
            <w:r w:rsidRPr="009B28EB">
              <w:rPr>
                <w:rFonts w:ascii="Times New Roman" w:hAnsi="Times New Roman"/>
                <w:color w:val="000000"/>
                <w:sz w:val="20"/>
                <w:szCs w:val="20"/>
              </w:rPr>
              <w:t>dodekāna</w:t>
            </w:r>
            <w:proofErr w:type="spellEnd"/>
            <w:r w:rsidRPr="009B28EB">
              <w:rPr>
                <w:rFonts w:ascii="Times New Roman" w:hAnsi="Times New Roman"/>
                <w:color w:val="000000"/>
                <w:sz w:val="20"/>
                <w:szCs w:val="20"/>
              </w:rPr>
              <w:t xml:space="preserve"> ne </w:t>
            </w:r>
            <w:r>
              <w:rPr>
                <w:rFonts w:ascii="Times New Roman" w:hAnsi="Times New Roman"/>
                <w:color w:val="000000"/>
                <w:sz w:val="20"/>
                <w:szCs w:val="20"/>
              </w:rPr>
              <w:t>lielāka</w:t>
            </w:r>
            <w:r w:rsidRPr="009B28EB">
              <w:rPr>
                <w:rFonts w:ascii="Times New Roman" w:hAnsi="Times New Roman"/>
                <w:color w:val="000000"/>
                <w:sz w:val="20"/>
                <w:szCs w:val="20"/>
              </w:rPr>
              <w:t xml:space="preserve"> par 1.4 </w:t>
            </w:r>
            <w:proofErr w:type="spellStart"/>
            <w:r w:rsidRPr="009B28EB">
              <w:rPr>
                <w:rFonts w:ascii="Times New Roman" w:hAnsi="Times New Roman"/>
                <w:color w:val="000000"/>
                <w:sz w:val="20"/>
                <w:szCs w:val="20"/>
              </w:rPr>
              <w:t>pg</w:t>
            </w:r>
            <w:proofErr w:type="spellEnd"/>
            <w:r w:rsidRPr="009B28EB">
              <w:rPr>
                <w:rFonts w:ascii="Times New Roman" w:hAnsi="Times New Roman"/>
                <w:color w:val="000000"/>
                <w:sz w:val="20"/>
                <w:szCs w:val="20"/>
              </w:rPr>
              <w:t xml:space="preserve"> C/s;</w:t>
            </w:r>
          </w:p>
          <w:p w14:paraId="2ED35891" w14:textId="59C837A3" w:rsidR="00033F21" w:rsidRPr="009B28EB" w:rsidRDefault="00033F21" w:rsidP="00610936">
            <w:pPr>
              <w:pStyle w:val="ListParagraph"/>
              <w:widowControl w:val="0"/>
              <w:numPr>
                <w:ilvl w:val="0"/>
                <w:numId w:val="3"/>
              </w:numPr>
              <w:suppressAutoHyphens/>
              <w:spacing w:beforeLines="60" w:before="144" w:afterLines="60" w:after="144"/>
              <w:ind w:left="463" w:hanging="357"/>
              <w:jc w:val="both"/>
              <w:rPr>
                <w:rFonts w:ascii="Times New Roman" w:hAnsi="Times New Roman"/>
                <w:sz w:val="20"/>
                <w:szCs w:val="20"/>
              </w:rPr>
            </w:pPr>
            <w:r w:rsidRPr="009B28EB">
              <w:rPr>
                <w:rFonts w:ascii="Times New Roman" w:hAnsi="Times New Roman"/>
                <w:sz w:val="20"/>
                <w:szCs w:val="20"/>
              </w:rPr>
              <w:t xml:space="preserve">Temperatūras diapazons </w:t>
            </w:r>
            <w:r>
              <w:rPr>
                <w:rFonts w:ascii="Times New Roman" w:hAnsi="Times New Roman"/>
                <w:sz w:val="20"/>
                <w:szCs w:val="20"/>
              </w:rPr>
              <w:t xml:space="preserve">vismaz </w:t>
            </w:r>
            <w:r w:rsidRPr="009B28EB">
              <w:rPr>
                <w:rFonts w:ascii="Times New Roman" w:hAnsi="Times New Roman"/>
                <w:sz w:val="20"/>
                <w:szCs w:val="20"/>
              </w:rPr>
              <w:t xml:space="preserve">līdz 450 </w:t>
            </w:r>
            <w:r w:rsidRPr="009B28EB">
              <w:rPr>
                <w:rFonts w:ascii="Times New Roman" w:hAnsi="Times New Roman"/>
                <w:sz w:val="20"/>
                <w:szCs w:val="20"/>
                <w:vertAlign w:val="superscript"/>
              </w:rPr>
              <w:t>0</w:t>
            </w:r>
            <w:r w:rsidRPr="009B28EB">
              <w:rPr>
                <w:rFonts w:ascii="Times New Roman" w:hAnsi="Times New Roman"/>
                <w:sz w:val="20"/>
                <w:szCs w:val="20"/>
              </w:rPr>
              <w:t>C;</w:t>
            </w:r>
          </w:p>
          <w:p w14:paraId="7CF9756F" w14:textId="77777777" w:rsidR="00033F21" w:rsidRPr="009B28EB" w:rsidRDefault="00033F21" w:rsidP="00610936">
            <w:pPr>
              <w:pStyle w:val="ListParagraph"/>
              <w:widowControl w:val="0"/>
              <w:numPr>
                <w:ilvl w:val="0"/>
                <w:numId w:val="3"/>
              </w:numPr>
              <w:suppressAutoHyphens/>
              <w:spacing w:beforeLines="60" w:before="144" w:afterLines="60" w:after="144"/>
              <w:ind w:left="463" w:hanging="357"/>
              <w:jc w:val="both"/>
              <w:rPr>
                <w:rFonts w:ascii="Times New Roman" w:hAnsi="Times New Roman"/>
                <w:sz w:val="20"/>
                <w:szCs w:val="20"/>
              </w:rPr>
            </w:pPr>
            <w:r w:rsidRPr="009B28EB">
              <w:rPr>
                <w:rFonts w:ascii="Times New Roman" w:hAnsi="Times New Roman"/>
                <w:color w:val="000000"/>
                <w:sz w:val="20"/>
                <w:szCs w:val="20"/>
              </w:rPr>
              <w:t>Lineārais dinamiskais diapazons vismaz 10</w:t>
            </w:r>
            <w:r w:rsidRPr="009B28EB">
              <w:rPr>
                <w:rFonts w:ascii="Times New Roman" w:hAnsi="Times New Roman"/>
                <w:color w:val="000000"/>
                <w:sz w:val="20"/>
                <w:szCs w:val="20"/>
                <w:vertAlign w:val="superscript"/>
              </w:rPr>
              <w:t>6</w:t>
            </w:r>
            <w:r w:rsidRPr="009B28EB">
              <w:rPr>
                <w:rFonts w:ascii="Times New Roman" w:hAnsi="Times New Roman"/>
                <w:color w:val="000000"/>
                <w:sz w:val="20"/>
                <w:szCs w:val="20"/>
              </w:rPr>
              <w:t>;</w:t>
            </w:r>
          </w:p>
          <w:p w14:paraId="091B1D76" w14:textId="77777777" w:rsidR="00033F21" w:rsidRPr="009B28EB" w:rsidRDefault="00033F21" w:rsidP="00610936">
            <w:pPr>
              <w:pStyle w:val="ListParagraph"/>
              <w:widowControl w:val="0"/>
              <w:numPr>
                <w:ilvl w:val="0"/>
                <w:numId w:val="3"/>
              </w:numPr>
              <w:suppressAutoHyphens/>
              <w:spacing w:beforeLines="60" w:before="144" w:afterLines="60" w:after="144"/>
              <w:ind w:left="463" w:hanging="357"/>
              <w:jc w:val="both"/>
              <w:rPr>
                <w:rFonts w:ascii="Times New Roman" w:hAnsi="Times New Roman"/>
                <w:sz w:val="20"/>
                <w:szCs w:val="20"/>
              </w:rPr>
            </w:pPr>
            <w:r w:rsidRPr="009B28EB">
              <w:rPr>
                <w:rFonts w:ascii="Times New Roman" w:hAnsi="Times New Roman"/>
                <w:color w:val="000000"/>
                <w:sz w:val="20"/>
                <w:szCs w:val="20"/>
              </w:rPr>
              <w:t xml:space="preserve">Maksimālais datu vākšanas ātrums vismaz </w:t>
            </w:r>
            <w:r w:rsidRPr="009B28EB">
              <w:rPr>
                <w:rFonts w:ascii="Times New Roman" w:hAnsi="Times New Roman"/>
                <w:bCs/>
                <w:color w:val="000000"/>
                <w:sz w:val="20"/>
                <w:szCs w:val="20"/>
              </w:rPr>
              <w:t>250 Hz;</w:t>
            </w:r>
          </w:p>
          <w:p w14:paraId="7045EE56" w14:textId="77777777" w:rsidR="00033F21" w:rsidRPr="009B28EB" w:rsidRDefault="00033F21" w:rsidP="00610936">
            <w:pPr>
              <w:pStyle w:val="ListParagraph"/>
              <w:widowControl w:val="0"/>
              <w:numPr>
                <w:ilvl w:val="0"/>
                <w:numId w:val="3"/>
              </w:numPr>
              <w:suppressAutoHyphens/>
              <w:spacing w:beforeLines="60" w:before="144" w:afterLines="60" w:after="144"/>
              <w:ind w:left="463" w:hanging="357"/>
              <w:jc w:val="both"/>
              <w:rPr>
                <w:rFonts w:ascii="Times New Roman" w:hAnsi="Times New Roman"/>
                <w:color w:val="000000"/>
                <w:sz w:val="20"/>
                <w:szCs w:val="20"/>
              </w:rPr>
            </w:pPr>
            <w:r w:rsidRPr="009B28EB">
              <w:rPr>
                <w:rFonts w:ascii="Times New Roman" w:hAnsi="Times New Roman"/>
                <w:bCs/>
                <w:color w:val="000000"/>
                <w:sz w:val="20"/>
                <w:szCs w:val="20"/>
              </w:rPr>
              <w:t>Automātiska liesmas nodzišanas konstatēšana un otrreizēja aizdegšana.</w:t>
            </w:r>
          </w:p>
        </w:tc>
        <w:tc>
          <w:tcPr>
            <w:tcW w:w="5433" w:type="dxa"/>
          </w:tcPr>
          <w:p w14:paraId="45D55B78" w14:textId="77777777" w:rsidR="00033F21" w:rsidRPr="000452C1" w:rsidRDefault="00033F21" w:rsidP="00F86D76">
            <w:pPr>
              <w:pStyle w:val="ListParagraph"/>
              <w:widowControl w:val="0"/>
              <w:suppressAutoHyphens/>
              <w:spacing w:beforeLines="60" w:before="144" w:afterLines="60" w:after="144"/>
              <w:ind w:left="714"/>
              <w:rPr>
                <w:rFonts w:ascii="Times New Roman" w:hAnsi="Times New Roman"/>
                <w:sz w:val="20"/>
                <w:szCs w:val="20"/>
              </w:rPr>
            </w:pPr>
          </w:p>
        </w:tc>
      </w:tr>
      <w:tr w:rsidR="00033F21" w:rsidRPr="000452C1" w14:paraId="3CB50DC6" w14:textId="77777777" w:rsidTr="00033F21">
        <w:tc>
          <w:tcPr>
            <w:tcW w:w="1060" w:type="dxa"/>
            <w:vMerge/>
          </w:tcPr>
          <w:p w14:paraId="27C85416"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4B4E8A23" w14:textId="77777777" w:rsidR="00033F21" w:rsidRPr="000452C1" w:rsidRDefault="00033F21" w:rsidP="00F86D76">
            <w:pPr>
              <w:spacing w:beforeLines="60" w:before="144" w:afterLines="60" w:after="144"/>
              <w:rPr>
                <w:rFonts w:ascii="Times New Roman" w:hAnsi="Times New Roman" w:cs="Times New Roman"/>
                <w:sz w:val="20"/>
                <w:szCs w:val="20"/>
              </w:rPr>
            </w:pPr>
            <w:r>
              <w:rPr>
                <w:rFonts w:ascii="Times New Roman" w:hAnsi="Times New Roman" w:cs="Times New Roman"/>
                <w:sz w:val="20"/>
                <w:szCs w:val="20"/>
              </w:rPr>
              <w:t>S</w:t>
            </w:r>
            <w:r w:rsidRPr="000452C1">
              <w:rPr>
                <w:rFonts w:ascii="Times New Roman" w:hAnsi="Times New Roman" w:cs="Times New Roman"/>
                <w:sz w:val="20"/>
                <w:szCs w:val="20"/>
              </w:rPr>
              <w:t>istēmas veiktspēja</w:t>
            </w:r>
          </w:p>
        </w:tc>
        <w:tc>
          <w:tcPr>
            <w:tcW w:w="4962" w:type="dxa"/>
          </w:tcPr>
          <w:p w14:paraId="1F1638C2" w14:textId="38DFF9A9" w:rsidR="00033F21" w:rsidRPr="009B28EB" w:rsidRDefault="00033F21" w:rsidP="00610936">
            <w:pPr>
              <w:pStyle w:val="ListParagraph"/>
              <w:numPr>
                <w:ilvl w:val="0"/>
                <w:numId w:val="3"/>
              </w:numPr>
              <w:spacing w:before="60" w:after="60"/>
              <w:ind w:left="463"/>
              <w:jc w:val="both"/>
              <w:rPr>
                <w:rFonts w:ascii="Times New Roman" w:hAnsi="Times New Roman"/>
                <w:sz w:val="20"/>
                <w:szCs w:val="20"/>
              </w:rPr>
            </w:pPr>
            <w:r w:rsidRPr="009B28EB">
              <w:rPr>
                <w:rFonts w:ascii="Times New Roman" w:hAnsi="Times New Roman"/>
                <w:sz w:val="20"/>
                <w:szCs w:val="20"/>
              </w:rPr>
              <w:t>Aiztures laiku atkārtojamība: ≤ 0,0008 min;</w:t>
            </w:r>
          </w:p>
          <w:p w14:paraId="328C2E5D" w14:textId="77777777" w:rsidR="00033F21" w:rsidRPr="009B28EB" w:rsidRDefault="00033F21" w:rsidP="00610936">
            <w:pPr>
              <w:pStyle w:val="ListParagraph"/>
              <w:numPr>
                <w:ilvl w:val="0"/>
                <w:numId w:val="3"/>
              </w:numPr>
              <w:spacing w:before="60" w:after="60"/>
              <w:ind w:left="463"/>
              <w:jc w:val="both"/>
              <w:rPr>
                <w:rFonts w:ascii="Times New Roman" w:hAnsi="Times New Roman"/>
                <w:sz w:val="20"/>
                <w:szCs w:val="20"/>
              </w:rPr>
            </w:pPr>
            <w:r w:rsidRPr="009B28EB">
              <w:rPr>
                <w:rFonts w:ascii="Times New Roman" w:hAnsi="Times New Roman"/>
                <w:sz w:val="20"/>
                <w:szCs w:val="20"/>
              </w:rPr>
              <w:t>Pīķa laukuma atkārtojamība: ≤ 1 % (RSD).</w:t>
            </w:r>
          </w:p>
        </w:tc>
        <w:tc>
          <w:tcPr>
            <w:tcW w:w="5433" w:type="dxa"/>
          </w:tcPr>
          <w:p w14:paraId="46DB6EFD" w14:textId="77777777" w:rsidR="00033F21" w:rsidRPr="000452C1" w:rsidRDefault="00033F21" w:rsidP="00F86D76">
            <w:pPr>
              <w:pStyle w:val="ListParagraph"/>
              <w:spacing w:before="60" w:after="60"/>
              <w:rPr>
                <w:rFonts w:ascii="Times New Roman" w:hAnsi="Times New Roman"/>
                <w:sz w:val="20"/>
                <w:szCs w:val="20"/>
              </w:rPr>
            </w:pPr>
          </w:p>
        </w:tc>
      </w:tr>
      <w:tr w:rsidR="00033F21" w:rsidRPr="000452C1" w14:paraId="4D34972A" w14:textId="77777777" w:rsidTr="00033F21">
        <w:trPr>
          <w:trHeight w:val="1623"/>
        </w:trPr>
        <w:tc>
          <w:tcPr>
            <w:tcW w:w="1060" w:type="dxa"/>
            <w:vMerge/>
          </w:tcPr>
          <w:p w14:paraId="08DE2CCA"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4E68FC47" w14:textId="77777777" w:rsidR="00033F21" w:rsidRPr="000452C1" w:rsidRDefault="00033F21" w:rsidP="00F86D76">
            <w:pPr>
              <w:spacing w:beforeLines="60" w:before="144" w:afterLines="60" w:after="144"/>
              <w:rPr>
                <w:rFonts w:ascii="Times New Roman" w:hAnsi="Times New Roman" w:cs="Times New Roman"/>
                <w:sz w:val="20"/>
                <w:szCs w:val="20"/>
              </w:rPr>
            </w:pPr>
            <w:r>
              <w:rPr>
                <w:rFonts w:ascii="Times New Roman" w:hAnsi="Times New Roman" w:cs="Times New Roman"/>
                <w:sz w:val="20"/>
                <w:szCs w:val="20"/>
              </w:rPr>
              <w:t>A</w:t>
            </w:r>
            <w:r w:rsidRPr="000452C1">
              <w:rPr>
                <w:rFonts w:ascii="Times New Roman" w:hAnsi="Times New Roman" w:cs="Times New Roman"/>
                <w:sz w:val="20"/>
                <w:szCs w:val="20"/>
              </w:rPr>
              <w:t>r /bez plūsmas dalīšanas inžektors</w:t>
            </w:r>
          </w:p>
        </w:tc>
        <w:tc>
          <w:tcPr>
            <w:tcW w:w="4962" w:type="dxa"/>
          </w:tcPr>
          <w:p w14:paraId="2CA300CB" w14:textId="77777777" w:rsidR="00033F21" w:rsidRPr="009B28EB" w:rsidRDefault="00033F21" w:rsidP="00610936">
            <w:pPr>
              <w:pStyle w:val="NoSpacing"/>
              <w:numPr>
                <w:ilvl w:val="0"/>
                <w:numId w:val="2"/>
              </w:numPr>
              <w:spacing w:before="60"/>
              <w:ind w:left="463" w:hanging="357"/>
              <w:jc w:val="both"/>
              <w:rPr>
                <w:color w:val="000000"/>
                <w:sz w:val="20"/>
                <w:szCs w:val="20"/>
              </w:rPr>
            </w:pPr>
            <w:r w:rsidRPr="009B28EB">
              <w:rPr>
                <w:color w:val="000000"/>
                <w:sz w:val="20"/>
                <w:szCs w:val="20"/>
              </w:rPr>
              <w:t>Ar programmējamu automātisku spiediena un plūsmas regulēšanu;</w:t>
            </w:r>
          </w:p>
          <w:p w14:paraId="04622CCA" w14:textId="77777777" w:rsidR="00033F21" w:rsidRPr="009B28EB" w:rsidRDefault="00033F21" w:rsidP="00610936">
            <w:pPr>
              <w:pStyle w:val="NoSpacing"/>
              <w:numPr>
                <w:ilvl w:val="0"/>
                <w:numId w:val="2"/>
              </w:numPr>
              <w:ind w:left="463" w:hanging="357"/>
              <w:jc w:val="both"/>
              <w:rPr>
                <w:sz w:val="20"/>
                <w:szCs w:val="20"/>
              </w:rPr>
            </w:pPr>
            <w:r w:rsidRPr="009B28EB">
              <w:rPr>
                <w:color w:val="000000"/>
                <w:sz w:val="20"/>
                <w:szCs w:val="20"/>
              </w:rPr>
              <w:t xml:space="preserve">Aprīkots ar gāzes saudzēšanas funkciju; </w:t>
            </w:r>
          </w:p>
          <w:p w14:paraId="455CE7F9" w14:textId="32623023" w:rsidR="00033F21" w:rsidRPr="009B28EB" w:rsidRDefault="00033F21" w:rsidP="00610936">
            <w:pPr>
              <w:pStyle w:val="NoSpacing"/>
              <w:numPr>
                <w:ilvl w:val="0"/>
                <w:numId w:val="2"/>
              </w:numPr>
              <w:ind w:left="463" w:hanging="357"/>
              <w:jc w:val="both"/>
              <w:rPr>
                <w:sz w:val="20"/>
                <w:szCs w:val="20"/>
              </w:rPr>
            </w:pPr>
            <w:r w:rsidRPr="009B28EB">
              <w:rPr>
                <w:color w:val="000000"/>
                <w:sz w:val="20"/>
                <w:szCs w:val="20"/>
              </w:rPr>
              <w:t xml:space="preserve">Plūsmas dalījums 9999 : 1 vai </w:t>
            </w:r>
            <w:r>
              <w:rPr>
                <w:color w:val="000000"/>
                <w:sz w:val="20"/>
                <w:szCs w:val="20"/>
              </w:rPr>
              <w:t>lielāks</w:t>
            </w:r>
            <w:r w:rsidRPr="009B28EB">
              <w:rPr>
                <w:color w:val="000000"/>
                <w:sz w:val="20"/>
                <w:szCs w:val="20"/>
              </w:rPr>
              <w:t>;</w:t>
            </w:r>
          </w:p>
          <w:p w14:paraId="183C03D7" w14:textId="1F35FD6E" w:rsidR="00033F21" w:rsidRPr="009B28EB" w:rsidRDefault="00033F21" w:rsidP="00610936">
            <w:pPr>
              <w:pStyle w:val="NoSpacing"/>
              <w:numPr>
                <w:ilvl w:val="0"/>
                <w:numId w:val="2"/>
              </w:numPr>
              <w:ind w:left="463" w:hanging="357"/>
              <w:jc w:val="both"/>
              <w:rPr>
                <w:sz w:val="20"/>
                <w:szCs w:val="20"/>
              </w:rPr>
            </w:pPr>
            <w:r w:rsidRPr="009B28EB">
              <w:rPr>
                <w:sz w:val="20"/>
                <w:szCs w:val="20"/>
              </w:rPr>
              <w:t xml:space="preserve">Temperatūras diapazons </w:t>
            </w:r>
            <w:r>
              <w:rPr>
                <w:sz w:val="20"/>
                <w:szCs w:val="20"/>
              </w:rPr>
              <w:t xml:space="preserve">vismaz </w:t>
            </w:r>
            <w:r w:rsidRPr="009B28EB">
              <w:rPr>
                <w:sz w:val="20"/>
                <w:szCs w:val="20"/>
              </w:rPr>
              <w:t xml:space="preserve">līdz 400 </w:t>
            </w:r>
            <w:r w:rsidRPr="009B28EB">
              <w:rPr>
                <w:sz w:val="20"/>
                <w:szCs w:val="20"/>
                <w:vertAlign w:val="superscript"/>
              </w:rPr>
              <w:t>0</w:t>
            </w:r>
            <w:r w:rsidRPr="009B28EB">
              <w:rPr>
                <w:sz w:val="20"/>
                <w:szCs w:val="20"/>
              </w:rPr>
              <w:t>C;</w:t>
            </w:r>
          </w:p>
          <w:p w14:paraId="516C146A" w14:textId="77777777" w:rsidR="00033F21" w:rsidRPr="009B28EB" w:rsidRDefault="00033F21" w:rsidP="00610936">
            <w:pPr>
              <w:pStyle w:val="NoSpacing"/>
              <w:numPr>
                <w:ilvl w:val="0"/>
                <w:numId w:val="2"/>
              </w:numPr>
              <w:ind w:left="463" w:hanging="357"/>
              <w:jc w:val="both"/>
              <w:rPr>
                <w:sz w:val="20"/>
                <w:szCs w:val="20"/>
              </w:rPr>
            </w:pPr>
            <w:r w:rsidRPr="009B28EB">
              <w:rPr>
                <w:sz w:val="20"/>
                <w:szCs w:val="20"/>
              </w:rPr>
              <w:t xml:space="preserve">Spiediena diapazons no vismaz 0 līdz 900 </w:t>
            </w:r>
            <w:proofErr w:type="spellStart"/>
            <w:r w:rsidRPr="009B28EB">
              <w:rPr>
                <w:sz w:val="20"/>
                <w:szCs w:val="20"/>
              </w:rPr>
              <w:t>kPa</w:t>
            </w:r>
            <w:proofErr w:type="spellEnd"/>
            <w:r w:rsidRPr="009B28EB">
              <w:rPr>
                <w:sz w:val="20"/>
                <w:szCs w:val="20"/>
              </w:rPr>
              <w:t>;</w:t>
            </w:r>
          </w:p>
          <w:p w14:paraId="3A580106" w14:textId="77777777" w:rsidR="00033F21" w:rsidRPr="009B28EB" w:rsidRDefault="00033F21" w:rsidP="00610936">
            <w:pPr>
              <w:pStyle w:val="NoSpacing"/>
              <w:numPr>
                <w:ilvl w:val="0"/>
                <w:numId w:val="2"/>
              </w:numPr>
              <w:ind w:left="463" w:hanging="357"/>
              <w:jc w:val="both"/>
              <w:rPr>
                <w:sz w:val="20"/>
                <w:szCs w:val="20"/>
              </w:rPr>
            </w:pPr>
            <w:r w:rsidRPr="009B28EB">
              <w:rPr>
                <w:color w:val="000000"/>
                <w:sz w:val="20"/>
                <w:szCs w:val="20"/>
              </w:rPr>
              <w:t>Plūsma vismaz 1200ml/min (He,H</w:t>
            </w:r>
            <w:r w:rsidRPr="009B28EB">
              <w:rPr>
                <w:color w:val="000000"/>
                <w:sz w:val="20"/>
                <w:szCs w:val="20"/>
                <w:vertAlign w:val="subscript"/>
              </w:rPr>
              <w:t>2</w:t>
            </w:r>
            <w:r w:rsidRPr="009B28EB">
              <w:rPr>
                <w:color w:val="000000"/>
                <w:sz w:val="20"/>
                <w:szCs w:val="20"/>
              </w:rPr>
              <w:t>).</w:t>
            </w:r>
          </w:p>
        </w:tc>
        <w:tc>
          <w:tcPr>
            <w:tcW w:w="5433" w:type="dxa"/>
          </w:tcPr>
          <w:p w14:paraId="5D2C06D7" w14:textId="77777777" w:rsidR="00033F21" w:rsidRPr="000452C1" w:rsidRDefault="00033F21" w:rsidP="00F86D76">
            <w:pPr>
              <w:pStyle w:val="NoSpacing"/>
              <w:spacing w:before="60"/>
              <w:ind w:left="714"/>
              <w:rPr>
                <w:color w:val="000000"/>
                <w:sz w:val="20"/>
                <w:szCs w:val="20"/>
              </w:rPr>
            </w:pPr>
          </w:p>
        </w:tc>
      </w:tr>
      <w:tr w:rsidR="00033F21" w:rsidRPr="000452C1" w14:paraId="531B7888" w14:textId="77777777" w:rsidTr="00033F21">
        <w:tc>
          <w:tcPr>
            <w:tcW w:w="1060" w:type="dxa"/>
            <w:vMerge/>
          </w:tcPr>
          <w:p w14:paraId="7597F8C0"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622EDD6D" w14:textId="77777777" w:rsidR="00033F21" w:rsidRPr="000452C1" w:rsidRDefault="00033F21" w:rsidP="00F86D76">
            <w:pPr>
              <w:spacing w:beforeLines="60" w:before="144" w:afterLines="60" w:after="144"/>
              <w:rPr>
                <w:rFonts w:ascii="Times New Roman" w:hAnsi="Times New Roman" w:cs="Times New Roman"/>
                <w:sz w:val="20"/>
                <w:szCs w:val="20"/>
              </w:rPr>
            </w:pPr>
            <w:r w:rsidRPr="009B28EB">
              <w:rPr>
                <w:rFonts w:ascii="Times New Roman" w:hAnsi="Times New Roman" w:cs="Times New Roman"/>
                <w:sz w:val="20"/>
                <w:szCs w:val="20"/>
              </w:rPr>
              <w:t>Masas detektors</w:t>
            </w:r>
          </w:p>
        </w:tc>
        <w:tc>
          <w:tcPr>
            <w:tcW w:w="4962" w:type="dxa"/>
          </w:tcPr>
          <w:p w14:paraId="3AF18C38" w14:textId="77777777" w:rsidR="00033F21" w:rsidRPr="009B28EB" w:rsidRDefault="00033F21" w:rsidP="00610936">
            <w:pPr>
              <w:pStyle w:val="NoSpacing"/>
              <w:numPr>
                <w:ilvl w:val="0"/>
                <w:numId w:val="3"/>
              </w:numPr>
              <w:spacing w:before="60"/>
              <w:ind w:left="463"/>
              <w:jc w:val="both"/>
              <w:rPr>
                <w:color w:val="000000"/>
                <w:sz w:val="20"/>
                <w:szCs w:val="20"/>
              </w:rPr>
            </w:pPr>
            <w:r w:rsidRPr="009B28EB">
              <w:rPr>
                <w:sz w:val="20"/>
                <w:szCs w:val="20"/>
              </w:rPr>
              <w:t xml:space="preserve">Ar automātiski optimizētu </w:t>
            </w:r>
            <w:proofErr w:type="spellStart"/>
            <w:r w:rsidRPr="009B28EB">
              <w:rPr>
                <w:sz w:val="20"/>
                <w:szCs w:val="20"/>
              </w:rPr>
              <w:t>kvadrupola</w:t>
            </w:r>
            <w:proofErr w:type="spellEnd"/>
            <w:r w:rsidRPr="009B28EB">
              <w:rPr>
                <w:sz w:val="20"/>
                <w:szCs w:val="20"/>
              </w:rPr>
              <w:t xml:space="preserve"> spriegumu vai analogu;</w:t>
            </w:r>
          </w:p>
          <w:p w14:paraId="5F9D1037" w14:textId="77777777" w:rsidR="00033F21" w:rsidRPr="009B28EB" w:rsidRDefault="00033F21" w:rsidP="00610936">
            <w:pPr>
              <w:pStyle w:val="ListParagraph"/>
              <w:numPr>
                <w:ilvl w:val="0"/>
                <w:numId w:val="3"/>
              </w:numPr>
              <w:autoSpaceDE w:val="0"/>
              <w:autoSpaceDN w:val="0"/>
              <w:adjustRightInd w:val="0"/>
              <w:ind w:left="463"/>
              <w:jc w:val="both"/>
              <w:rPr>
                <w:rFonts w:ascii="Times New Roman" w:hAnsi="Times New Roman"/>
                <w:sz w:val="20"/>
                <w:szCs w:val="20"/>
              </w:rPr>
            </w:pPr>
            <w:r w:rsidRPr="009B28EB">
              <w:rPr>
                <w:rFonts w:ascii="Times New Roman" w:hAnsi="Times New Roman"/>
                <w:sz w:val="20"/>
                <w:szCs w:val="20"/>
              </w:rPr>
              <w:t xml:space="preserve">Ar viegli izņemamu un tīrāmu </w:t>
            </w:r>
            <w:proofErr w:type="spellStart"/>
            <w:r w:rsidRPr="009B28EB">
              <w:rPr>
                <w:rFonts w:ascii="Times New Roman" w:hAnsi="Times New Roman"/>
                <w:sz w:val="20"/>
                <w:szCs w:val="20"/>
              </w:rPr>
              <w:t>priekšfiltru</w:t>
            </w:r>
            <w:proofErr w:type="spellEnd"/>
            <w:r w:rsidRPr="009B28EB">
              <w:rPr>
                <w:rFonts w:ascii="Times New Roman" w:hAnsi="Times New Roman"/>
                <w:sz w:val="20"/>
                <w:szCs w:val="20"/>
              </w:rPr>
              <w:t xml:space="preserve"> piesārņojuma mazināšanai;</w:t>
            </w:r>
          </w:p>
          <w:p w14:paraId="2783FFF3" w14:textId="77777777" w:rsidR="00033F21" w:rsidRPr="009B28EB" w:rsidRDefault="00033F21" w:rsidP="00610936">
            <w:pPr>
              <w:pStyle w:val="NoSpacing"/>
              <w:numPr>
                <w:ilvl w:val="0"/>
                <w:numId w:val="3"/>
              </w:numPr>
              <w:spacing w:before="60"/>
              <w:ind w:left="463"/>
              <w:jc w:val="both"/>
              <w:rPr>
                <w:color w:val="000000"/>
                <w:sz w:val="20"/>
                <w:szCs w:val="20"/>
              </w:rPr>
            </w:pPr>
            <w:proofErr w:type="spellStart"/>
            <w:r w:rsidRPr="009B28EB">
              <w:rPr>
                <w:sz w:val="20"/>
                <w:szCs w:val="20"/>
              </w:rPr>
              <w:t>Kvadrupola</w:t>
            </w:r>
            <w:proofErr w:type="spellEnd"/>
            <w:r w:rsidRPr="009B28EB">
              <w:rPr>
                <w:sz w:val="20"/>
                <w:szCs w:val="20"/>
              </w:rPr>
              <w:t xml:space="preserve"> materiāls molibdēns vai analogs; materiāls, kas nepieprasa konstantu tā sildīšanu;</w:t>
            </w:r>
          </w:p>
          <w:p w14:paraId="0DFECB52" w14:textId="77777777" w:rsidR="00033F21" w:rsidRPr="009B28EB" w:rsidRDefault="00033F21" w:rsidP="00610936">
            <w:pPr>
              <w:pStyle w:val="NoSpacing"/>
              <w:numPr>
                <w:ilvl w:val="0"/>
                <w:numId w:val="3"/>
              </w:numPr>
              <w:spacing w:before="60"/>
              <w:ind w:left="463"/>
              <w:jc w:val="both"/>
              <w:rPr>
                <w:color w:val="000000"/>
                <w:sz w:val="20"/>
                <w:szCs w:val="20"/>
              </w:rPr>
            </w:pPr>
            <w:r w:rsidRPr="009B28EB">
              <w:rPr>
                <w:color w:val="000000"/>
                <w:sz w:val="20"/>
                <w:szCs w:val="20"/>
              </w:rPr>
              <w:t xml:space="preserve">Jonizācijas veids - </w:t>
            </w:r>
            <w:r w:rsidRPr="009B28EB">
              <w:rPr>
                <w:sz w:val="20"/>
                <w:szCs w:val="20"/>
              </w:rPr>
              <w:t>elektronu jonizācija (EI);</w:t>
            </w:r>
          </w:p>
          <w:p w14:paraId="02CACB8E" w14:textId="7AEC76DA" w:rsidR="00033F21" w:rsidRPr="009B28EB" w:rsidRDefault="00033F21" w:rsidP="00610936">
            <w:pPr>
              <w:pStyle w:val="NoSpacing"/>
              <w:numPr>
                <w:ilvl w:val="0"/>
                <w:numId w:val="3"/>
              </w:numPr>
              <w:spacing w:before="60"/>
              <w:ind w:left="463"/>
              <w:jc w:val="both"/>
              <w:rPr>
                <w:color w:val="000000"/>
                <w:sz w:val="20"/>
                <w:szCs w:val="20"/>
              </w:rPr>
            </w:pPr>
            <w:r w:rsidRPr="009B28EB">
              <w:rPr>
                <w:color w:val="000000"/>
                <w:sz w:val="20"/>
                <w:szCs w:val="20"/>
              </w:rPr>
              <w:t xml:space="preserve">Masas diapazons </w:t>
            </w:r>
            <w:r w:rsidRPr="009B28EB">
              <w:rPr>
                <w:sz w:val="20"/>
                <w:szCs w:val="20"/>
              </w:rPr>
              <w:t xml:space="preserve">no 1,5 </w:t>
            </w:r>
            <w:proofErr w:type="spellStart"/>
            <w:r w:rsidRPr="009B28EB">
              <w:rPr>
                <w:sz w:val="20"/>
                <w:szCs w:val="20"/>
              </w:rPr>
              <w:t>Da</w:t>
            </w:r>
            <w:proofErr w:type="spellEnd"/>
            <w:r w:rsidRPr="009B28EB">
              <w:rPr>
                <w:sz w:val="20"/>
                <w:szCs w:val="20"/>
              </w:rPr>
              <w:t xml:space="preserve"> līdz 1090 </w:t>
            </w:r>
            <w:proofErr w:type="spellStart"/>
            <w:r w:rsidRPr="009B28EB">
              <w:rPr>
                <w:sz w:val="20"/>
                <w:szCs w:val="20"/>
              </w:rPr>
              <w:t>Da</w:t>
            </w:r>
            <w:proofErr w:type="spellEnd"/>
            <w:r w:rsidRPr="009B28EB">
              <w:rPr>
                <w:sz w:val="20"/>
                <w:szCs w:val="20"/>
              </w:rPr>
              <w:t xml:space="preserve">, ar soli 0.1 </w:t>
            </w:r>
            <w:proofErr w:type="spellStart"/>
            <w:r w:rsidRPr="009B28EB">
              <w:rPr>
                <w:sz w:val="20"/>
                <w:szCs w:val="20"/>
              </w:rPr>
              <w:t>Da</w:t>
            </w:r>
            <w:proofErr w:type="spellEnd"/>
          </w:p>
          <w:p w14:paraId="38EFB3FE" w14:textId="2B032BAE" w:rsidR="00033F21" w:rsidRPr="009B28EB" w:rsidRDefault="00033F21" w:rsidP="00610936">
            <w:pPr>
              <w:pStyle w:val="ListParagraph"/>
              <w:numPr>
                <w:ilvl w:val="0"/>
                <w:numId w:val="3"/>
              </w:numPr>
              <w:autoSpaceDE w:val="0"/>
              <w:autoSpaceDN w:val="0"/>
              <w:adjustRightInd w:val="0"/>
              <w:ind w:left="463"/>
              <w:jc w:val="both"/>
              <w:rPr>
                <w:rFonts w:ascii="Times New Roman" w:eastAsia="Calibri" w:hAnsi="Times New Roman"/>
                <w:sz w:val="20"/>
                <w:szCs w:val="20"/>
              </w:rPr>
            </w:pPr>
            <w:r w:rsidRPr="009B28EB">
              <w:rPr>
                <w:rFonts w:ascii="Times New Roman" w:hAnsi="Times New Roman"/>
                <w:color w:val="000000"/>
                <w:sz w:val="20"/>
                <w:szCs w:val="20"/>
              </w:rPr>
              <w:t xml:space="preserve">Jonizācijas enerģija: </w:t>
            </w:r>
            <w:r w:rsidRPr="009B28EB">
              <w:rPr>
                <w:rFonts w:ascii="Times New Roman" w:eastAsia="Calibri" w:hAnsi="Times New Roman"/>
                <w:sz w:val="20"/>
                <w:szCs w:val="20"/>
              </w:rPr>
              <w:t xml:space="preserve">2 (divi) gab. </w:t>
            </w:r>
            <w:r w:rsidRPr="007C11A8">
              <w:rPr>
                <w:rFonts w:ascii="Times New Roman" w:eastAsia="Calibri" w:hAnsi="Times New Roman"/>
                <w:color w:val="FF0000"/>
                <w:sz w:val="20"/>
                <w:szCs w:val="20"/>
              </w:rPr>
              <w:t xml:space="preserve">kvēldiegi ar regulējamu spriegumu vismaz </w:t>
            </w:r>
            <w:r w:rsidR="007C11A8" w:rsidRPr="007C11A8">
              <w:rPr>
                <w:rFonts w:ascii="Times New Roman" w:eastAsia="Calibri" w:hAnsi="Times New Roman"/>
                <w:color w:val="FF0000"/>
                <w:sz w:val="20"/>
                <w:szCs w:val="20"/>
              </w:rPr>
              <w:t>līdz 150</w:t>
            </w:r>
            <w:r w:rsidRPr="007C11A8">
              <w:rPr>
                <w:rFonts w:ascii="Times New Roman" w:eastAsia="Calibri" w:hAnsi="Times New Roman"/>
                <w:color w:val="FF0000"/>
                <w:sz w:val="20"/>
                <w:szCs w:val="20"/>
              </w:rPr>
              <w:t xml:space="preserve"> </w:t>
            </w:r>
            <w:proofErr w:type="spellStart"/>
            <w:r w:rsidRPr="007C11A8">
              <w:rPr>
                <w:rFonts w:ascii="Times New Roman" w:eastAsia="Calibri" w:hAnsi="Times New Roman"/>
                <w:color w:val="FF0000"/>
                <w:sz w:val="20"/>
                <w:szCs w:val="20"/>
              </w:rPr>
              <w:t>eV</w:t>
            </w:r>
            <w:proofErr w:type="spellEnd"/>
            <w:r w:rsidRPr="007C11A8">
              <w:rPr>
                <w:rFonts w:ascii="Times New Roman" w:eastAsia="Calibri" w:hAnsi="Times New Roman"/>
                <w:color w:val="FF0000"/>
                <w:sz w:val="20"/>
                <w:szCs w:val="20"/>
              </w:rPr>
              <w:t xml:space="preserve"> EI režīmā</w:t>
            </w:r>
            <w:r w:rsidRPr="009B28EB">
              <w:rPr>
                <w:rFonts w:ascii="Times New Roman" w:eastAsia="Calibri" w:hAnsi="Times New Roman"/>
                <w:sz w:val="20"/>
                <w:szCs w:val="20"/>
              </w:rPr>
              <w:t xml:space="preserve">,  </w:t>
            </w:r>
            <w:r w:rsidRPr="009B28EB">
              <w:rPr>
                <w:rFonts w:ascii="Times New Roman" w:hAnsi="Times New Roman"/>
                <w:sz w:val="20"/>
                <w:szCs w:val="20"/>
              </w:rPr>
              <w:t>ar automātisku pārslēgšanos uz otru kvēldiegu, ja viens izdeg;</w:t>
            </w:r>
          </w:p>
          <w:p w14:paraId="5ED8F3F6" w14:textId="77777777" w:rsidR="00033F21" w:rsidRPr="009B28EB" w:rsidRDefault="00033F21" w:rsidP="00610936">
            <w:pPr>
              <w:pStyle w:val="NoSpacing"/>
              <w:numPr>
                <w:ilvl w:val="0"/>
                <w:numId w:val="3"/>
              </w:numPr>
              <w:spacing w:before="60"/>
              <w:ind w:left="463"/>
              <w:jc w:val="both"/>
              <w:rPr>
                <w:color w:val="000000"/>
                <w:sz w:val="20"/>
                <w:szCs w:val="20"/>
              </w:rPr>
            </w:pPr>
            <w:r w:rsidRPr="009B28EB">
              <w:rPr>
                <w:color w:val="000000"/>
                <w:sz w:val="20"/>
                <w:szCs w:val="20"/>
              </w:rPr>
              <w:t xml:space="preserve">Masas izšķirtspēja: </w:t>
            </w:r>
            <w:r w:rsidRPr="009B28EB">
              <w:rPr>
                <w:sz w:val="20"/>
                <w:szCs w:val="20"/>
              </w:rPr>
              <w:t>masas vienība visā masas diapazonā;</w:t>
            </w:r>
          </w:p>
          <w:p w14:paraId="4414094C" w14:textId="62746475" w:rsidR="00033F21" w:rsidRPr="009B28EB" w:rsidRDefault="00033F21" w:rsidP="00610936">
            <w:pPr>
              <w:pStyle w:val="NoSpacing"/>
              <w:numPr>
                <w:ilvl w:val="0"/>
                <w:numId w:val="3"/>
              </w:numPr>
              <w:spacing w:before="60"/>
              <w:ind w:left="463"/>
              <w:jc w:val="both"/>
              <w:rPr>
                <w:color w:val="000000"/>
                <w:sz w:val="20"/>
                <w:szCs w:val="20"/>
              </w:rPr>
            </w:pPr>
            <w:r w:rsidRPr="009B28EB">
              <w:rPr>
                <w:color w:val="000000"/>
                <w:sz w:val="20"/>
                <w:szCs w:val="20"/>
              </w:rPr>
              <w:t xml:space="preserve">Masas stabilitāte </w:t>
            </w:r>
            <w:r w:rsidRPr="009B28EB">
              <w:rPr>
                <w:sz w:val="20"/>
                <w:szCs w:val="20"/>
              </w:rPr>
              <w:t>ne</w:t>
            </w:r>
            <w:r>
              <w:rPr>
                <w:sz w:val="20"/>
                <w:szCs w:val="20"/>
              </w:rPr>
              <w:t xml:space="preserve"> lielāka</w:t>
            </w:r>
            <w:r w:rsidRPr="009B28EB">
              <w:rPr>
                <w:sz w:val="20"/>
                <w:szCs w:val="20"/>
              </w:rPr>
              <w:t xml:space="preserve"> kā  0,10 </w:t>
            </w:r>
            <w:proofErr w:type="spellStart"/>
            <w:r w:rsidRPr="009B28EB">
              <w:rPr>
                <w:sz w:val="20"/>
                <w:szCs w:val="20"/>
              </w:rPr>
              <w:t>Da</w:t>
            </w:r>
            <w:proofErr w:type="spellEnd"/>
            <w:r w:rsidRPr="009B28EB">
              <w:rPr>
                <w:sz w:val="20"/>
                <w:szCs w:val="20"/>
              </w:rPr>
              <w:t xml:space="preserve"> 48 stundās;</w:t>
            </w:r>
          </w:p>
          <w:p w14:paraId="4FB575C9" w14:textId="263EB7C5" w:rsidR="00033F21" w:rsidRPr="009B28EB" w:rsidRDefault="00033F21" w:rsidP="00610936">
            <w:pPr>
              <w:pStyle w:val="Footer"/>
              <w:numPr>
                <w:ilvl w:val="0"/>
                <w:numId w:val="3"/>
              </w:numPr>
              <w:tabs>
                <w:tab w:val="clear" w:pos="4153"/>
                <w:tab w:val="clear" w:pos="8306"/>
                <w:tab w:val="center" w:pos="4677"/>
                <w:tab w:val="right" w:pos="9355"/>
              </w:tabs>
              <w:ind w:left="463"/>
              <w:jc w:val="both"/>
              <w:rPr>
                <w:rFonts w:ascii="Times New Roman" w:hAnsi="Times New Roman"/>
                <w:sz w:val="20"/>
                <w:szCs w:val="20"/>
                <w:lang w:val="lv-LV"/>
              </w:rPr>
            </w:pPr>
            <w:r w:rsidRPr="009B28EB">
              <w:rPr>
                <w:rFonts w:ascii="Times New Roman" w:hAnsi="Times New Roman"/>
                <w:color w:val="000000"/>
                <w:sz w:val="20"/>
                <w:szCs w:val="20"/>
                <w:lang w:val="lv-LV"/>
              </w:rPr>
              <w:t xml:space="preserve">SIM/SCAN ātrums: </w:t>
            </w:r>
            <w:r w:rsidRPr="009B28EB">
              <w:rPr>
                <w:rFonts w:ascii="Times New Roman" w:hAnsi="Times New Roman"/>
                <w:sz w:val="20"/>
                <w:szCs w:val="20"/>
                <w:lang w:val="lv-LV"/>
              </w:rPr>
              <w:t xml:space="preserve">Regulējams, </w:t>
            </w:r>
            <w:r>
              <w:rPr>
                <w:rFonts w:ascii="Times New Roman" w:hAnsi="Times New Roman"/>
                <w:sz w:val="20"/>
                <w:szCs w:val="20"/>
                <w:lang w:val="lv-LV"/>
              </w:rPr>
              <w:t xml:space="preserve">vismaz </w:t>
            </w:r>
            <w:r w:rsidRPr="009B28EB">
              <w:rPr>
                <w:rFonts w:ascii="Times New Roman" w:hAnsi="Times New Roman"/>
                <w:sz w:val="20"/>
                <w:szCs w:val="20"/>
                <w:lang w:val="lv-LV"/>
              </w:rPr>
              <w:t xml:space="preserve">līdz 20 000 D/s, </w:t>
            </w:r>
            <w:r w:rsidRPr="009B28EB">
              <w:rPr>
                <w:rFonts w:ascii="Times New Roman" w:eastAsia="Times New Roman" w:hAnsi="Times New Roman"/>
                <w:sz w:val="20"/>
                <w:szCs w:val="20"/>
                <w:lang w:val="lv-LV"/>
              </w:rPr>
              <w:t xml:space="preserve">un skenēšanas cikls vismaz 100 </w:t>
            </w:r>
            <w:proofErr w:type="spellStart"/>
            <w:r w:rsidRPr="009B28EB">
              <w:rPr>
                <w:rFonts w:ascii="Times New Roman" w:eastAsia="Times New Roman" w:hAnsi="Times New Roman"/>
                <w:sz w:val="20"/>
                <w:szCs w:val="20"/>
                <w:lang w:val="lv-LV"/>
              </w:rPr>
              <w:t>scans</w:t>
            </w:r>
            <w:proofErr w:type="spellEnd"/>
            <w:r w:rsidRPr="009B28EB">
              <w:rPr>
                <w:rFonts w:ascii="Times New Roman" w:eastAsia="Times New Roman" w:hAnsi="Times New Roman"/>
                <w:sz w:val="20"/>
                <w:szCs w:val="20"/>
                <w:lang w:val="lv-LV"/>
              </w:rPr>
              <w:t>/s SIM režīmā</w:t>
            </w:r>
            <w:r w:rsidRPr="009B28EB">
              <w:rPr>
                <w:rFonts w:ascii="Times New Roman" w:hAnsi="Times New Roman"/>
                <w:sz w:val="20"/>
                <w:szCs w:val="20"/>
                <w:lang w:val="lv-LV"/>
              </w:rPr>
              <w:t>;</w:t>
            </w:r>
          </w:p>
          <w:p w14:paraId="7F747D4D" w14:textId="77777777" w:rsidR="00033F21" w:rsidRPr="009B28EB" w:rsidRDefault="00033F21" w:rsidP="00610936">
            <w:pPr>
              <w:pStyle w:val="NoSpacing"/>
              <w:numPr>
                <w:ilvl w:val="0"/>
                <w:numId w:val="3"/>
              </w:numPr>
              <w:spacing w:before="60"/>
              <w:ind w:left="463" w:hanging="425"/>
              <w:jc w:val="both"/>
              <w:rPr>
                <w:sz w:val="20"/>
                <w:szCs w:val="20"/>
              </w:rPr>
            </w:pPr>
            <w:proofErr w:type="spellStart"/>
            <w:r w:rsidRPr="009B28EB">
              <w:rPr>
                <w:sz w:val="20"/>
                <w:szCs w:val="20"/>
              </w:rPr>
              <w:t>Signals</w:t>
            </w:r>
            <w:proofErr w:type="spellEnd"/>
            <w:r w:rsidRPr="009B28EB">
              <w:rPr>
                <w:sz w:val="20"/>
                <w:szCs w:val="20"/>
              </w:rPr>
              <w:t xml:space="preserve">/troksnis attiecība vismaz 1500:1 ievadot 1 </w:t>
            </w:r>
            <w:proofErr w:type="spellStart"/>
            <w:r w:rsidRPr="009B28EB">
              <w:rPr>
                <w:sz w:val="20"/>
                <w:szCs w:val="20"/>
              </w:rPr>
              <w:t>pg</w:t>
            </w:r>
            <w:proofErr w:type="spellEnd"/>
            <w:r w:rsidRPr="009B28EB">
              <w:rPr>
                <w:sz w:val="20"/>
                <w:szCs w:val="20"/>
              </w:rPr>
              <w:t>/</w:t>
            </w:r>
            <w:proofErr w:type="spellStart"/>
            <w:r w:rsidRPr="009B28EB">
              <w:rPr>
                <w:sz w:val="20"/>
                <w:szCs w:val="20"/>
              </w:rPr>
              <w:t>μL</w:t>
            </w:r>
            <w:proofErr w:type="spellEnd"/>
            <w:r w:rsidRPr="009B28EB">
              <w:rPr>
                <w:sz w:val="20"/>
                <w:szCs w:val="20"/>
              </w:rPr>
              <w:t xml:space="preserve"> </w:t>
            </w:r>
            <w:proofErr w:type="spellStart"/>
            <w:r w:rsidRPr="009B28EB">
              <w:rPr>
                <w:sz w:val="20"/>
                <w:szCs w:val="20"/>
              </w:rPr>
              <w:t>oktafluoronaftalēna</w:t>
            </w:r>
            <w:proofErr w:type="spellEnd"/>
            <w:r w:rsidRPr="009B28EB">
              <w:rPr>
                <w:sz w:val="20"/>
                <w:szCs w:val="20"/>
              </w:rPr>
              <w:t xml:space="preserve">, mērot pie 272 masas jona, </w:t>
            </w:r>
            <w:proofErr w:type="spellStart"/>
            <w:r w:rsidRPr="009B28EB">
              <w:rPr>
                <w:sz w:val="20"/>
                <w:szCs w:val="20"/>
              </w:rPr>
              <w:t>nesējgāze</w:t>
            </w:r>
            <w:proofErr w:type="spellEnd"/>
            <w:r w:rsidRPr="009B28EB">
              <w:rPr>
                <w:sz w:val="20"/>
                <w:szCs w:val="20"/>
              </w:rPr>
              <w:t xml:space="preserve"> </w:t>
            </w:r>
            <w:proofErr w:type="spellStart"/>
            <w:r w:rsidRPr="009B28EB">
              <w:rPr>
                <w:sz w:val="20"/>
                <w:szCs w:val="20"/>
              </w:rPr>
              <w:t>He</w:t>
            </w:r>
            <w:proofErr w:type="spellEnd"/>
            <w:r w:rsidRPr="009B28EB">
              <w:rPr>
                <w:sz w:val="20"/>
                <w:szCs w:val="20"/>
              </w:rPr>
              <w:t>, EI režīms</w:t>
            </w:r>
          </w:p>
          <w:p w14:paraId="32F7F8A5" w14:textId="77777777" w:rsidR="00033F21" w:rsidRPr="009B28EB" w:rsidRDefault="00033F21" w:rsidP="00610936">
            <w:pPr>
              <w:numPr>
                <w:ilvl w:val="0"/>
                <w:numId w:val="3"/>
              </w:numPr>
              <w:ind w:left="463" w:hanging="425"/>
              <w:jc w:val="both"/>
              <w:rPr>
                <w:rFonts w:ascii="Times New Roman" w:hAnsi="Times New Roman" w:cs="Times New Roman"/>
                <w:sz w:val="20"/>
                <w:szCs w:val="20"/>
              </w:rPr>
            </w:pPr>
            <w:r w:rsidRPr="009B28EB">
              <w:rPr>
                <w:rFonts w:ascii="Times New Roman" w:hAnsi="Times New Roman" w:cs="Times New Roman"/>
                <w:sz w:val="20"/>
                <w:szCs w:val="20"/>
              </w:rPr>
              <w:t xml:space="preserve">detektēšanas limits (IDL): </w:t>
            </w:r>
            <w:bookmarkStart w:id="1" w:name="_Hlk504397093"/>
            <w:r w:rsidRPr="009B28EB">
              <w:rPr>
                <w:rFonts w:ascii="Times New Roman" w:hAnsi="Times New Roman" w:cs="Times New Roman"/>
                <w:sz w:val="20"/>
                <w:szCs w:val="20"/>
              </w:rPr>
              <w:t xml:space="preserve">≤10 </w:t>
            </w:r>
            <w:proofErr w:type="spellStart"/>
            <w:r w:rsidRPr="009B28EB">
              <w:rPr>
                <w:rFonts w:ascii="Times New Roman" w:hAnsi="Times New Roman" w:cs="Times New Roman"/>
                <w:sz w:val="20"/>
                <w:szCs w:val="20"/>
              </w:rPr>
              <w:t>fg</w:t>
            </w:r>
            <w:proofErr w:type="spellEnd"/>
            <w:r w:rsidRPr="009B28EB">
              <w:rPr>
                <w:rFonts w:ascii="Times New Roman" w:hAnsi="Times New Roman" w:cs="Times New Roman"/>
                <w:sz w:val="20"/>
                <w:szCs w:val="20"/>
              </w:rPr>
              <w:t xml:space="preserve"> </w:t>
            </w:r>
            <w:bookmarkEnd w:id="1"/>
            <w:r w:rsidRPr="009B28EB">
              <w:rPr>
                <w:rFonts w:ascii="Times New Roman" w:hAnsi="Times New Roman" w:cs="Times New Roman"/>
                <w:sz w:val="20"/>
                <w:szCs w:val="20"/>
              </w:rPr>
              <w:t xml:space="preserve">(EI SIM režīms, </w:t>
            </w:r>
            <w:proofErr w:type="spellStart"/>
            <w:r w:rsidRPr="009B28EB">
              <w:rPr>
                <w:rFonts w:ascii="Times New Roman" w:hAnsi="Times New Roman" w:cs="Times New Roman"/>
                <w:sz w:val="20"/>
                <w:szCs w:val="20"/>
              </w:rPr>
              <w:t>nesējgāze</w:t>
            </w:r>
            <w:proofErr w:type="spellEnd"/>
            <w:r w:rsidRPr="009B28EB">
              <w:rPr>
                <w:rFonts w:ascii="Times New Roman" w:hAnsi="Times New Roman" w:cs="Times New Roman"/>
                <w:sz w:val="20"/>
                <w:szCs w:val="20"/>
              </w:rPr>
              <w:t xml:space="preserve"> </w:t>
            </w:r>
            <w:proofErr w:type="spellStart"/>
            <w:r w:rsidRPr="009B28EB">
              <w:rPr>
                <w:rFonts w:ascii="Times New Roman" w:hAnsi="Times New Roman" w:cs="Times New Roman"/>
                <w:sz w:val="20"/>
                <w:szCs w:val="20"/>
              </w:rPr>
              <w:t>He</w:t>
            </w:r>
            <w:proofErr w:type="spellEnd"/>
            <w:r w:rsidRPr="009B28EB">
              <w:rPr>
                <w:rFonts w:ascii="Times New Roman" w:hAnsi="Times New Roman" w:cs="Times New Roman"/>
                <w:sz w:val="20"/>
                <w:szCs w:val="20"/>
              </w:rPr>
              <w:t xml:space="preserve">, vismaz astoņas secīgas 100 </w:t>
            </w:r>
            <w:proofErr w:type="spellStart"/>
            <w:r w:rsidRPr="009B28EB">
              <w:rPr>
                <w:rFonts w:ascii="Times New Roman" w:hAnsi="Times New Roman" w:cs="Times New Roman"/>
                <w:sz w:val="20"/>
                <w:szCs w:val="20"/>
              </w:rPr>
              <w:t>fg</w:t>
            </w:r>
            <w:proofErr w:type="spellEnd"/>
            <w:r w:rsidRPr="009B28EB">
              <w:rPr>
                <w:rFonts w:ascii="Times New Roman" w:hAnsi="Times New Roman" w:cs="Times New Roman"/>
                <w:sz w:val="20"/>
                <w:szCs w:val="20"/>
              </w:rPr>
              <w:t xml:space="preserve"> OFN injekcijas, pie 272 m/z;</w:t>
            </w:r>
          </w:p>
          <w:p w14:paraId="6E0AAD94" w14:textId="4F1CBD2F" w:rsidR="00033F21" w:rsidRPr="009B28EB" w:rsidRDefault="00033F21" w:rsidP="00610936">
            <w:pPr>
              <w:pStyle w:val="NoSpacing"/>
              <w:numPr>
                <w:ilvl w:val="0"/>
                <w:numId w:val="3"/>
              </w:numPr>
              <w:spacing w:before="60"/>
              <w:ind w:left="463"/>
              <w:jc w:val="both"/>
              <w:rPr>
                <w:color w:val="000000"/>
                <w:sz w:val="20"/>
                <w:szCs w:val="20"/>
              </w:rPr>
            </w:pPr>
            <w:r w:rsidRPr="009B28EB">
              <w:rPr>
                <w:color w:val="000000"/>
                <w:sz w:val="20"/>
                <w:szCs w:val="20"/>
              </w:rPr>
              <w:t xml:space="preserve">Jonu avota temperatūra </w:t>
            </w:r>
            <w:r>
              <w:rPr>
                <w:color w:val="000000"/>
                <w:sz w:val="20"/>
                <w:szCs w:val="20"/>
              </w:rPr>
              <w:t xml:space="preserve">vismaz </w:t>
            </w:r>
            <w:r w:rsidRPr="009B28EB">
              <w:rPr>
                <w:sz w:val="20"/>
                <w:szCs w:val="20"/>
              </w:rPr>
              <w:t>līdz  300 ºC;</w:t>
            </w:r>
          </w:p>
          <w:p w14:paraId="2AB1E63A" w14:textId="1C928BE5" w:rsidR="00033F21" w:rsidRPr="009B28EB" w:rsidRDefault="00033F21" w:rsidP="00610936">
            <w:pPr>
              <w:pStyle w:val="NoSpacing"/>
              <w:numPr>
                <w:ilvl w:val="0"/>
                <w:numId w:val="3"/>
              </w:numPr>
              <w:spacing w:before="60"/>
              <w:ind w:left="463"/>
              <w:jc w:val="both"/>
              <w:rPr>
                <w:color w:val="000000"/>
                <w:sz w:val="20"/>
                <w:szCs w:val="20"/>
              </w:rPr>
            </w:pPr>
            <w:proofErr w:type="spellStart"/>
            <w:r w:rsidRPr="009B28EB">
              <w:rPr>
                <w:color w:val="000000"/>
                <w:sz w:val="20"/>
                <w:szCs w:val="20"/>
              </w:rPr>
              <w:t>Pārneses</w:t>
            </w:r>
            <w:proofErr w:type="spellEnd"/>
            <w:r w:rsidRPr="009B28EB">
              <w:rPr>
                <w:color w:val="000000"/>
                <w:sz w:val="20"/>
                <w:szCs w:val="20"/>
              </w:rPr>
              <w:t xml:space="preserve"> līniju temperatūra </w:t>
            </w:r>
            <w:r>
              <w:rPr>
                <w:color w:val="000000"/>
                <w:sz w:val="20"/>
                <w:szCs w:val="20"/>
              </w:rPr>
              <w:t xml:space="preserve">vismaz </w:t>
            </w:r>
            <w:r w:rsidRPr="009B28EB">
              <w:rPr>
                <w:sz w:val="20"/>
                <w:szCs w:val="20"/>
              </w:rPr>
              <w:t>līdz400 ºC;</w:t>
            </w:r>
          </w:p>
          <w:p w14:paraId="05DA026F" w14:textId="77777777" w:rsidR="00033F21" w:rsidRPr="009B28EB" w:rsidRDefault="00033F21" w:rsidP="00610936">
            <w:pPr>
              <w:pStyle w:val="NoSpacing"/>
              <w:numPr>
                <w:ilvl w:val="0"/>
                <w:numId w:val="3"/>
              </w:numPr>
              <w:spacing w:before="60"/>
              <w:ind w:left="463"/>
              <w:jc w:val="both"/>
              <w:rPr>
                <w:color w:val="000000"/>
                <w:sz w:val="20"/>
                <w:szCs w:val="20"/>
              </w:rPr>
            </w:pPr>
            <w:r w:rsidRPr="009B28EB">
              <w:rPr>
                <w:color w:val="000000"/>
                <w:sz w:val="20"/>
                <w:szCs w:val="20"/>
              </w:rPr>
              <w:t xml:space="preserve">Jonu avots </w:t>
            </w:r>
            <w:r w:rsidRPr="009B28EB">
              <w:rPr>
                <w:sz w:val="20"/>
                <w:szCs w:val="20"/>
              </w:rPr>
              <w:t>pieejams vieglai un ātrai apkopei;</w:t>
            </w:r>
          </w:p>
          <w:p w14:paraId="179C1B1E" w14:textId="77777777" w:rsidR="00033F21" w:rsidRPr="009B28EB" w:rsidRDefault="00033F21" w:rsidP="00610936">
            <w:pPr>
              <w:pStyle w:val="Default"/>
              <w:numPr>
                <w:ilvl w:val="0"/>
                <w:numId w:val="3"/>
              </w:numPr>
              <w:ind w:left="463"/>
              <w:jc w:val="both"/>
              <w:rPr>
                <w:sz w:val="20"/>
                <w:szCs w:val="20"/>
                <w:lang w:val="lv-LV"/>
              </w:rPr>
            </w:pPr>
            <w:r w:rsidRPr="009B28EB">
              <w:rPr>
                <w:bCs/>
                <w:sz w:val="20"/>
                <w:szCs w:val="20"/>
                <w:lang w:val="lv-LV"/>
              </w:rPr>
              <w:t xml:space="preserve">Diferencēta vakuuma sistēma ar kopējo atsūknēšanas jaudu ne mazāku par </w:t>
            </w:r>
            <w:r w:rsidRPr="009B28EB">
              <w:rPr>
                <w:bCs/>
                <w:color w:val="auto"/>
                <w:sz w:val="20"/>
                <w:szCs w:val="20"/>
                <w:lang w:val="lv-LV"/>
              </w:rPr>
              <w:t xml:space="preserve">300 </w:t>
            </w:r>
            <w:r w:rsidRPr="009B28EB">
              <w:rPr>
                <w:bCs/>
                <w:sz w:val="20"/>
                <w:szCs w:val="20"/>
                <w:lang w:val="lv-LV"/>
              </w:rPr>
              <w:t>l/</w:t>
            </w:r>
            <w:proofErr w:type="spellStart"/>
            <w:r w:rsidRPr="009B28EB">
              <w:rPr>
                <w:bCs/>
                <w:sz w:val="20"/>
                <w:szCs w:val="20"/>
                <w:lang w:val="lv-LV"/>
              </w:rPr>
              <w:t>sek</w:t>
            </w:r>
            <w:proofErr w:type="spellEnd"/>
            <w:r w:rsidRPr="009B28EB">
              <w:rPr>
                <w:bCs/>
                <w:sz w:val="20"/>
                <w:szCs w:val="20"/>
                <w:lang w:val="lv-LV"/>
              </w:rPr>
              <w:t xml:space="preserve"> vai ekvivalentu risinājumu, </w:t>
            </w:r>
          </w:p>
          <w:p w14:paraId="5AC9099D" w14:textId="3D0D7F2C" w:rsidR="00033F21" w:rsidRPr="009B28EB" w:rsidRDefault="00033F21" w:rsidP="00610936">
            <w:pPr>
              <w:pStyle w:val="NoSpacing"/>
              <w:numPr>
                <w:ilvl w:val="0"/>
                <w:numId w:val="3"/>
              </w:numPr>
              <w:spacing w:before="60"/>
              <w:ind w:left="463"/>
              <w:jc w:val="both"/>
              <w:rPr>
                <w:color w:val="000000"/>
                <w:sz w:val="20"/>
                <w:szCs w:val="20"/>
              </w:rPr>
            </w:pPr>
            <w:r w:rsidRPr="009B28EB">
              <w:rPr>
                <w:bCs/>
                <w:sz w:val="20"/>
                <w:szCs w:val="20"/>
              </w:rPr>
              <w:t xml:space="preserve">Rotācijas vai ekvivalenta tipa </w:t>
            </w:r>
            <w:proofErr w:type="spellStart"/>
            <w:r w:rsidRPr="009B28EB">
              <w:rPr>
                <w:bCs/>
                <w:sz w:val="20"/>
                <w:szCs w:val="20"/>
              </w:rPr>
              <w:t>priekšsūknis</w:t>
            </w:r>
            <w:proofErr w:type="spellEnd"/>
            <w:r w:rsidRPr="009B28EB">
              <w:rPr>
                <w:bCs/>
                <w:sz w:val="20"/>
                <w:szCs w:val="20"/>
              </w:rPr>
              <w:t xml:space="preserve"> ar jaudu </w:t>
            </w:r>
            <w:r>
              <w:rPr>
                <w:bCs/>
                <w:sz w:val="20"/>
                <w:szCs w:val="20"/>
              </w:rPr>
              <w:t xml:space="preserve">vismaz </w:t>
            </w:r>
            <w:r w:rsidRPr="009B28EB">
              <w:rPr>
                <w:bCs/>
                <w:sz w:val="20"/>
                <w:szCs w:val="20"/>
              </w:rPr>
              <w:t>līdz 30 l/min;</w:t>
            </w:r>
          </w:p>
          <w:p w14:paraId="6D82C352" w14:textId="77777777" w:rsidR="00033F21" w:rsidRPr="009B28EB" w:rsidRDefault="00033F21" w:rsidP="00610936">
            <w:pPr>
              <w:pStyle w:val="NoSpacing"/>
              <w:numPr>
                <w:ilvl w:val="0"/>
                <w:numId w:val="3"/>
              </w:numPr>
              <w:spacing w:before="60"/>
              <w:ind w:left="463"/>
              <w:jc w:val="both"/>
              <w:rPr>
                <w:color w:val="000000"/>
                <w:sz w:val="20"/>
                <w:szCs w:val="20"/>
              </w:rPr>
            </w:pPr>
            <w:r w:rsidRPr="009B28EB">
              <w:rPr>
                <w:bCs/>
                <w:sz w:val="20"/>
                <w:szCs w:val="20"/>
              </w:rPr>
              <w:t xml:space="preserve">Ieregulēšana: Ar automātisku ieregulēšanas funkciju un automātisku aiztures laiku korekciju pēc </w:t>
            </w:r>
            <w:proofErr w:type="spellStart"/>
            <w:r w:rsidRPr="009B28EB">
              <w:rPr>
                <w:bCs/>
                <w:sz w:val="20"/>
                <w:szCs w:val="20"/>
              </w:rPr>
              <w:t>kapilarās</w:t>
            </w:r>
            <w:proofErr w:type="spellEnd"/>
            <w:r w:rsidRPr="009B28EB">
              <w:rPr>
                <w:bCs/>
                <w:sz w:val="20"/>
                <w:szCs w:val="20"/>
              </w:rPr>
              <w:t xml:space="preserve"> kolonnas tīrīšanas</w:t>
            </w:r>
          </w:p>
        </w:tc>
        <w:tc>
          <w:tcPr>
            <w:tcW w:w="5433" w:type="dxa"/>
          </w:tcPr>
          <w:p w14:paraId="4C8C0139" w14:textId="77777777" w:rsidR="00033F21" w:rsidRPr="000452C1" w:rsidRDefault="00033F21" w:rsidP="00F86D76">
            <w:pPr>
              <w:pStyle w:val="NoSpacing"/>
              <w:spacing w:before="60"/>
              <w:ind w:left="720"/>
              <w:rPr>
                <w:sz w:val="20"/>
                <w:szCs w:val="20"/>
              </w:rPr>
            </w:pPr>
          </w:p>
        </w:tc>
      </w:tr>
      <w:tr w:rsidR="00033F21" w:rsidRPr="000452C1" w14:paraId="312F8CDE" w14:textId="77777777" w:rsidTr="00033F21">
        <w:tc>
          <w:tcPr>
            <w:tcW w:w="1060" w:type="dxa"/>
            <w:vMerge/>
          </w:tcPr>
          <w:p w14:paraId="5FEBE47A"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77A90BCF" w14:textId="77777777" w:rsidR="00033F21" w:rsidRPr="000452C1" w:rsidRDefault="00033F21" w:rsidP="00F86D76">
            <w:pPr>
              <w:spacing w:beforeLines="60" w:before="144" w:afterLines="60" w:after="144"/>
              <w:rPr>
                <w:rFonts w:ascii="Times New Roman" w:hAnsi="Times New Roman" w:cs="Times New Roman"/>
                <w:sz w:val="20"/>
                <w:szCs w:val="20"/>
              </w:rPr>
            </w:pPr>
            <w:r>
              <w:rPr>
                <w:rFonts w:ascii="Times New Roman" w:hAnsi="Times New Roman" w:cs="Times New Roman"/>
                <w:sz w:val="20"/>
                <w:szCs w:val="20"/>
              </w:rPr>
              <w:t>P</w:t>
            </w:r>
            <w:r w:rsidRPr="000452C1">
              <w:rPr>
                <w:rFonts w:ascii="Times New Roman" w:hAnsi="Times New Roman" w:cs="Times New Roman"/>
                <w:sz w:val="20"/>
                <w:szCs w:val="20"/>
              </w:rPr>
              <w:t>lūsmas sadales mezgls</w:t>
            </w:r>
          </w:p>
        </w:tc>
        <w:tc>
          <w:tcPr>
            <w:tcW w:w="4962" w:type="dxa"/>
          </w:tcPr>
          <w:p w14:paraId="2B370F31" w14:textId="77777777" w:rsidR="00033F21" w:rsidRPr="009B28EB" w:rsidRDefault="00033F21" w:rsidP="00610936">
            <w:pPr>
              <w:pStyle w:val="NoSpacing"/>
              <w:numPr>
                <w:ilvl w:val="0"/>
                <w:numId w:val="3"/>
              </w:numPr>
              <w:spacing w:before="60"/>
              <w:ind w:left="463"/>
              <w:jc w:val="both"/>
              <w:rPr>
                <w:color w:val="000000"/>
                <w:sz w:val="20"/>
                <w:szCs w:val="20"/>
              </w:rPr>
            </w:pPr>
            <w:r w:rsidRPr="009B28EB">
              <w:rPr>
                <w:color w:val="000000"/>
                <w:sz w:val="20"/>
                <w:szCs w:val="20"/>
              </w:rPr>
              <w:t>Paredzēts programmējamai plūsmas sadalei, lai veiktu vienlaicīgu parauga analīzi ar FID un masas detektoriem;</w:t>
            </w:r>
          </w:p>
          <w:p w14:paraId="7A4EA28A" w14:textId="77777777" w:rsidR="00033F21" w:rsidRPr="009B28EB" w:rsidRDefault="00033F21" w:rsidP="00610936">
            <w:pPr>
              <w:pStyle w:val="NoSpacing"/>
              <w:numPr>
                <w:ilvl w:val="0"/>
                <w:numId w:val="3"/>
              </w:numPr>
              <w:spacing w:before="60"/>
              <w:ind w:left="463"/>
              <w:jc w:val="both"/>
              <w:rPr>
                <w:color w:val="000000"/>
                <w:sz w:val="20"/>
                <w:szCs w:val="20"/>
              </w:rPr>
            </w:pPr>
            <w:r w:rsidRPr="009B28EB">
              <w:rPr>
                <w:color w:val="000000"/>
                <w:sz w:val="20"/>
                <w:szCs w:val="20"/>
              </w:rPr>
              <w:t>Mezglu veido plūsmas sadalītājs, savienojošie kapilāri un automātisks, programmējams spiediena kontrolieris.</w:t>
            </w:r>
          </w:p>
        </w:tc>
        <w:tc>
          <w:tcPr>
            <w:tcW w:w="5433" w:type="dxa"/>
          </w:tcPr>
          <w:p w14:paraId="35BE7CDF" w14:textId="77777777" w:rsidR="00033F21" w:rsidRPr="000452C1" w:rsidRDefault="00033F21" w:rsidP="00F86D76">
            <w:pPr>
              <w:pStyle w:val="NoSpacing"/>
              <w:spacing w:before="60"/>
              <w:ind w:left="720"/>
              <w:rPr>
                <w:color w:val="000000"/>
                <w:sz w:val="20"/>
                <w:szCs w:val="20"/>
              </w:rPr>
            </w:pPr>
          </w:p>
        </w:tc>
      </w:tr>
      <w:tr w:rsidR="00033F21" w:rsidRPr="000452C1" w14:paraId="10EB167E" w14:textId="77777777" w:rsidTr="00033F21">
        <w:tc>
          <w:tcPr>
            <w:tcW w:w="1060" w:type="dxa"/>
            <w:vMerge/>
          </w:tcPr>
          <w:p w14:paraId="083BFA0B"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7FF41FDB" w14:textId="77777777" w:rsidR="00033F21" w:rsidRPr="000452C1" w:rsidRDefault="00033F21" w:rsidP="00F86D76">
            <w:pPr>
              <w:spacing w:beforeLines="60" w:before="144" w:afterLines="60" w:after="144"/>
              <w:rPr>
                <w:rFonts w:ascii="Times New Roman" w:hAnsi="Times New Roman" w:cs="Times New Roman"/>
                <w:sz w:val="20"/>
                <w:szCs w:val="20"/>
              </w:rPr>
            </w:pPr>
            <w:r>
              <w:rPr>
                <w:rFonts w:ascii="Times New Roman" w:hAnsi="Times New Roman" w:cs="Times New Roman"/>
                <w:sz w:val="20"/>
                <w:szCs w:val="20"/>
              </w:rPr>
              <w:t>G</w:t>
            </w:r>
            <w:r w:rsidRPr="000452C1">
              <w:rPr>
                <w:rFonts w:ascii="Times New Roman" w:hAnsi="Times New Roman" w:cs="Times New Roman"/>
                <w:sz w:val="20"/>
                <w:szCs w:val="20"/>
              </w:rPr>
              <w:t>āzu plūsmu regulēšanas režīmi</w:t>
            </w:r>
          </w:p>
        </w:tc>
        <w:tc>
          <w:tcPr>
            <w:tcW w:w="4962" w:type="dxa"/>
          </w:tcPr>
          <w:p w14:paraId="537706AC" w14:textId="77777777" w:rsidR="00033F21" w:rsidRPr="009B28EB" w:rsidRDefault="00033F21" w:rsidP="00F86D76">
            <w:pPr>
              <w:pStyle w:val="NoSpacing"/>
              <w:spacing w:before="60"/>
              <w:ind w:left="463"/>
              <w:jc w:val="both"/>
              <w:rPr>
                <w:color w:val="000000"/>
                <w:sz w:val="20"/>
                <w:szCs w:val="20"/>
              </w:rPr>
            </w:pPr>
            <w:r w:rsidRPr="009B28EB">
              <w:rPr>
                <w:color w:val="000000"/>
                <w:sz w:val="20"/>
                <w:szCs w:val="20"/>
              </w:rPr>
              <w:t>vismaz sekojoši:</w:t>
            </w:r>
          </w:p>
          <w:p w14:paraId="1847E6E7" w14:textId="77777777" w:rsidR="00033F21" w:rsidRPr="009B28EB" w:rsidRDefault="00033F21" w:rsidP="00610936">
            <w:pPr>
              <w:pStyle w:val="NoSpacing"/>
              <w:numPr>
                <w:ilvl w:val="0"/>
                <w:numId w:val="3"/>
              </w:numPr>
              <w:spacing w:before="60"/>
              <w:ind w:left="463"/>
              <w:jc w:val="both"/>
              <w:rPr>
                <w:color w:val="000000"/>
                <w:sz w:val="20"/>
                <w:szCs w:val="20"/>
              </w:rPr>
            </w:pPr>
            <w:r w:rsidRPr="009B28EB">
              <w:rPr>
                <w:color w:val="000000"/>
                <w:sz w:val="20"/>
                <w:szCs w:val="20"/>
              </w:rPr>
              <w:t xml:space="preserve">konstants spiediens; </w:t>
            </w:r>
          </w:p>
          <w:p w14:paraId="1971ED68" w14:textId="77777777" w:rsidR="00033F21" w:rsidRPr="009B28EB" w:rsidRDefault="00033F21" w:rsidP="00610936">
            <w:pPr>
              <w:pStyle w:val="NoSpacing"/>
              <w:numPr>
                <w:ilvl w:val="0"/>
                <w:numId w:val="3"/>
              </w:numPr>
              <w:spacing w:before="60"/>
              <w:ind w:left="463"/>
              <w:jc w:val="both"/>
              <w:rPr>
                <w:color w:val="000000"/>
                <w:sz w:val="20"/>
                <w:szCs w:val="20"/>
              </w:rPr>
            </w:pPr>
            <w:r w:rsidRPr="009B28EB">
              <w:rPr>
                <w:color w:val="000000"/>
                <w:sz w:val="20"/>
                <w:szCs w:val="20"/>
              </w:rPr>
              <w:t>konstants lineārās plūsmas ātrums.</w:t>
            </w:r>
          </w:p>
        </w:tc>
        <w:tc>
          <w:tcPr>
            <w:tcW w:w="5433" w:type="dxa"/>
          </w:tcPr>
          <w:p w14:paraId="42AD7F2E" w14:textId="77777777" w:rsidR="00033F21" w:rsidRPr="000452C1" w:rsidRDefault="00033F21" w:rsidP="00F86D76">
            <w:pPr>
              <w:pStyle w:val="NoSpacing"/>
              <w:spacing w:before="60"/>
              <w:ind w:left="714"/>
              <w:rPr>
                <w:color w:val="000000"/>
                <w:sz w:val="20"/>
                <w:szCs w:val="20"/>
              </w:rPr>
            </w:pPr>
          </w:p>
        </w:tc>
      </w:tr>
      <w:tr w:rsidR="00033F21" w:rsidRPr="000452C1" w14:paraId="42EFF185" w14:textId="77777777" w:rsidTr="00033F21">
        <w:tc>
          <w:tcPr>
            <w:tcW w:w="1060" w:type="dxa"/>
            <w:vMerge/>
          </w:tcPr>
          <w:p w14:paraId="25CAA529"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6A2ED103" w14:textId="77777777" w:rsidR="00033F21" w:rsidRPr="000452C1" w:rsidRDefault="00033F21" w:rsidP="00F86D76">
            <w:pPr>
              <w:spacing w:beforeLines="60" w:before="144" w:afterLines="60" w:after="144"/>
              <w:rPr>
                <w:rFonts w:ascii="Times New Roman" w:hAnsi="Times New Roman" w:cs="Times New Roman"/>
                <w:sz w:val="20"/>
                <w:szCs w:val="20"/>
              </w:rPr>
            </w:pPr>
            <w:r>
              <w:rPr>
                <w:rFonts w:ascii="Times New Roman" w:hAnsi="Times New Roman" w:cs="Times New Roman"/>
                <w:sz w:val="20"/>
                <w:szCs w:val="20"/>
              </w:rPr>
              <w:t>A</w:t>
            </w:r>
            <w:r w:rsidRPr="000452C1">
              <w:rPr>
                <w:rFonts w:ascii="Times New Roman" w:hAnsi="Times New Roman" w:cs="Times New Roman"/>
                <w:sz w:val="20"/>
                <w:szCs w:val="20"/>
              </w:rPr>
              <w:t>utomātiska paraugu ievadīšanas sistēma</w:t>
            </w:r>
          </w:p>
        </w:tc>
        <w:tc>
          <w:tcPr>
            <w:tcW w:w="4962" w:type="dxa"/>
          </w:tcPr>
          <w:p w14:paraId="211545FF"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paraugu skaits – vismaz 12 vietas 1,5 -2 ml pudelītēm;</w:t>
            </w:r>
          </w:p>
          <w:p w14:paraId="482AFC50"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inžekcijas tilpums vismaz no 0.5 līdz 100 µl;</w:t>
            </w:r>
          </w:p>
          <w:p w14:paraId="341E5724"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šļirces skalošana ar vismaz 2 šķīdinātājiem;</w:t>
            </w:r>
          </w:p>
          <w:p w14:paraId="0B01BDE6" w14:textId="49D4908D"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 xml:space="preserve">savstarpējā paraugu </w:t>
            </w:r>
            <w:proofErr w:type="spellStart"/>
            <w:r w:rsidRPr="009B28EB">
              <w:rPr>
                <w:rFonts w:ascii="Times New Roman" w:hAnsi="Times New Roman"/>
                <w:sz w:val="20"/>
                <w:szCs w:val="20"/>
              </w:rPr>
              <w:t>pārnese</w:t>
            </w:r>
            <w:proofErr w:type="spellEnd"/>
            <w:r w:rsidRPr="009B28EB">
              <w:rPr>
                <w:rFonts w:ascii="Times New Roman" w:hAnsi="Times New Roman"/>
                <w:sz w:val="20"/>
                <w:szCs w:val="20"/>
              </w:rPr>
              <w:t xml:space="preserve"> </w:t>
            </w:r>
            <w:r>
              <w:rPr>
                <w:rFonts w:ascii="Times New Roman" w:hAnsi="Times New Roman"/>
                <w:sz w:val="20"/>
                <w:szCs w:val="20"/>
              </w:rPr>
              <w:t xml:space="preserve">ne lielāka par </w:t>
            </w:r>
            <w:r w:rsidRPr="009B28EB">
              <w:rPr>
                <w:rFonts w:ascii="Times New Roman" w:hAnsi="Times New Roman"/>
                <w:sz w:val="20"/>
                <w:szCs w:val="20"/>
              </w:rPr>
              <w:t>10</w:t>
            </w:r>
            <w:r w:rsidRPr="009B28EB">
              <w:rPr>
                <w:rFonts w:ascii="Times New Roman" w:hAnsi="Times New Roman"/>
                <w:sz w:val="20"/>
                <w:szCs w:val="20"/>
                <w:vertAlign w:val="superscript"/>
              </w:rPr>
              <w:t>-4</w:t>
            </w:r>
          </w:p>
          <w:p w14:paraId="5CDECE69"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iespēja izvēlēties prioritāros paraugus</w:t>
            </w:r>
          </w:p>
          <w:p w14:paraId="6AA17246"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komplektā vismaz 4 paraugu šļirces (tilpums 10µl un 50µl, no katras pa 2 g</w:t>
            </w:r>
            <w:r>
              <w:rPr>
                <w:rFonts w:ascii="Times New Roman" w:hAnsi="Times New Roman"/>
                <w:sz w:val="20"/>
                <w:szCs w:val="20"/>
              </w:rPr>
              <w:t>a</w:t>
            </w:r>
            <w:r w:rsidRPr="009B28EB">
              <w:rPr>
                <w:rFonts w:ascii="Times New Roman" w:hAnsi="Times New Roman"/>
                <w:sz w:val="20"/>
                <w:szCs w:val="20"/>
              </w:rPr>
              <w:t>b.);</w:t>
            </w:r>
          </w:p>
          <w:p w14:paraId="4EA9E95B" w14:textId="7ABA5BB1"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 xml:space="preserve">injekcijas tilpuma </w:t>
            </w:r>
            <w:proofErr w:type="spellStart"/>
            <w:r w:rsidRPr="009B28EB">
              <w:rPr>
                <w:rFonts w:ascii="Times New Roman" w:hAnsi="Times New Roman"/>
                <w:sz w:val="20"/>
                <w:szCs w:val="20"/>
              </w:rPr>
              <w:t>linearitāte</w:t>
            </w:r>
            <w:proofErr w:type="spellEnd"/>
            <w:r w:rsidRPr="009B28EB">
              <w:rPr>
                <w:rFonts w:ascii="Times New Roman" w:hAnsi="Times New Roman"/>
                <w:sz w:val="20"/>
                <w:szCs w:val="20"/>
              </w:rPr>
              <w:t xml:space="preserve"> ne </w:t>
            </w:r>
            <w:r>
              <w:rPr>
                <w:rFonts w:ascii="Times New Roman" w:hAnsi="Times New Roman"/>
                <w:sz w:val="20"/>
                <w:szCs w:val="20"/>
              </w:rPr>
              <w:t>lielāka</w:t>
            </w:r>
            <w:r w:rsidRPr="009B28EB">
              <w:rPr>
                <w:rFonts w:ascii="Times New Roman" w:hAnsi="Times New Roman"/>
                <w:sz w:val="20"/>
                <w:szCs w:val="20"/>
              </w:rPr>
              <w:t xml:space="preserve"> </w:t>
            </w:r>
            <w:r>
              <w:rPr>
                <w:rFonts w:ascii="Times New Roman" w:hAnsi="Times New Roman"/>
                <w:sz w:val="20"/>
                <w:szCs w:val="20"/>
              </w:rPr>
              <w:t>kā</w:t>
            </w:r>
            <w:r w:rsidRPr="009B28EB">
              <w:rPr>
                <w:rFonts w:ascii="Times New Roman" w:hAnsi="Times New Roman"/>
                <w:sz w:val="20"/>
                <w:szCs w:val="20"/>
              </w:rPr>
              <w:t xml:space="preserve"> 0.5%;</w:t>
            </w:r>
          </w:p>
          <w:p w14:paraId="676A208C" w14:textId="5A5C99C6" w:rsidR="00033F21" w:rsidRPr="009B28EB" w:rsidRDefault="00033F21" w:rsidP="00DC177D">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 xml:space="preserve">atkārtojamība: 0,3 % RSD vai </w:t>
            </w:r>
            <w:r>
              <w:rPr>
                <w:rFonts w:ascii="Times New Roman" w:hAnsi="Times New Roman"/>
                <w:sz w:val="20"/>
                <w:szCs w:val="20"/>
              </w:rPr>
              <w:t>mazāka</w:t>
            </w:r>
          </w:p>
        </w:tc>
        <w:tc>
          <w:tcPr>
            <w:tcW w:w="5433" w:type="dxa"/>
          </w:tcPr>
          <w:p w14:paraId="6D6F888D" w14:textId="77777777" w:rsidR="00033F21" w:rsidRPr="000452C1" w:rsidRDefault="00033F21" w:rsidP="00F86D76">
            <w:pPr>
              <w:pStyle w:val="ListParagraph"/>
              <w:widowControl w:val="0"/>
              <w:suppressAutoHyphens/>
              <w:spacing w:beforeLines="60" w:before="144" w:afterLines="60" w:after="144"/>
              <w:rPr>
                <w:rFonts w:ascii="Times New Roman" w:hAnsi="Times New Roman"/>
                <w:sz w:val="20"/>
                <w:szCs w:val="20"/>
              </w:rPr>
            </w:pPr>
          </w:p>
        </w:tc>
      </w:tr>
      <w:tr w:rsidR="00033F21" w:rsidRPr="000452C1" w14:paraId="72C59EB8" w14:textId="77777777" w:rsidTr="00033F21">
        <w:tc>
          <w:tcPr>
            <w:tcW w:w="1060" w:type="dxa"/>
            <w:vMerge/>
          </w:tcPr>
          <w:p w14:paraId="0A1140C7"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52EED461" w14:textId="77777777" w:rsidR="00033F21" w:rsidRDefault="00033F21" w:rsidP="00F86D76">
            <w:pPr>
              <w:spacing w:beforeLines="60" w:before="144" w:afterLines="60" w:after="144"/>
              <w:rPr>
                <w:rFonts w:ascii="Times New Roman" w:hAnsi="Times New Roman" w:cs="Times New Roman"/>
                <w:sz w:val="20"/>
                <w:szCs w:val="20"/>
              </w:rPr>
            </w:pPr>
            <w:r>
              <w:rPr>
                <w:rFonts w:ascii="Times New Roman" w:hAnsi="Times New Roman" w:cs="Times New Roman"/>
                <w:sz w:val="20"/>
                <w:szCs w:val="20"/>
              </w:rPr>
              <w:t>V</w:t>
            </w:r>
            <w:r w:rsidRPr="000452C1">
              <w:rPr>
                <w:rFonts w:ascii="Times New Roman" w:hAnsi="Times New Roman" w:cs="Times New Roman"/>
                <w:sz w:val="20"/>
                <w:szCs w:val="20"/>
              </w:rPr>
              <w:t>adības u</w:t>
            </w:r>
            <w:r>
              <w:rPr>
                <w:rFonts w:ascii="Times New Roman" w:hAnsi="Times New Roman" w:cs="Times New Roman"/>
                <w:sz w:val="20"/>
                <w:szCs w:val="20"/>
              </w:rPr>
              <w:t>n datu apstrādes programmatūra;</w:t>
            </w:r>
          </w:p>
          <w:p w14:paraId="2F566F05" w14:textId="77777777" w:rsidR="00033F21" w:rsidRPr="000452C1" w:rsidRDefault="00033F21" w:rsidP="00F86D76">
            <w:pPr>
              <w:spacing w:beforeLines="60" w:before="144" w:afterLines="60" w:after="144"/>
              <w:rPr>
                <w:rFonts w:ascii="Times New Roman" w:hAnsi="Times New Roman" w:cs="Times New Roman"/>
                <w:sz w:val="20"/>
                <w:szCs w:val="20"/>
              </w:rPr>
            </w:pPr>
            <w:r w:rsidRPr="000452C1">
              <w:rPr>
                <w:rFonts w:ascii="Times New Roman" w:hAnsi="Times New Roman" w:cs="Times New Roman"/>
                <w:sz w:val="20"/>
                <w:szCs w:val="20"/>
              </w:rPr>
              <w:t>bibliotēka</w:t>
            </w:r>
          </w:p>
          <w:p w14:paraId="21EDEE3B"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4962" w:type="dxa"/>
          </w:tcPr>
          <w:p w14:paraId="3FD917FD"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color w:val="000000"/>
                <w:sz w:val="20"/>
                <w:szCs w:val="20"/>
              </w:rPr>
              <w:t>hromatogrāfijas sistēmas pilna vadība no programmatūras, ieregulēto parametru kontrole darbības laikā;</w:t>
            </w:r>
          </w:p>
          <w:p w14:paraId="067A147D"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color w:val="000000"/>
                <w:sz w:val="20"/>
                <w:szCs w:val="20"/>
              </w:rPr>
              <w:t xml:space="preserve">datu apstrāde, rezultātu un </w:t>
            </w:r>
            <w:proofErr w:type="spellStart"/>
            <w:r w:rsidRPr="009B28EB">
              <w:rPr>
                <w:rFonts w:ascii="Times New Roman" w:hAnsi="Times New Roman"/>
                <w:color w:val="000000"/>
                <w:sz w:val="20"/>
                <w:szCs w:val="20"/>
              </w:rPr>
              <w:t>hromatogrammu</w:t>
            </w:r>
            <w:proofErr w:type="spellEnd"/>
            <w:r w:rsidRPr="009B28EB">
              <w:rPr>
                <w:rFonts w:ascii="Times New Roman" w:hAnsi="Times New Roman"/>
                <w:color w:val="000000"/>
                <w:sz w:val="20"/>
                <w:szCs w:val="20"/>
              </w:rPr>
              <w:t xml:space="preserve"> drukāšana, analīzes rezultātu pārskata veidlapas rediģēšana;</w:t>
            </w:r>
          </w:p>
          <w:p w14:paraId="1470AF24"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 xml:space="preserve">iespēja veikt </w:t>
            </w:r>
            <w:proofErr w:type="spellStart"/>
            <w:r w:rsidRPr="009B28EB">
              <w:rPr>
                <w:rFonts w:ascii="Times New Roman" w:hAnsi="Times New Roman"/>
                <w:sz w:val="20"/>
                <w:szCs w:val="20"/>
              </w:rPr>
              <w:t>hromatogrāfa</w:t>
            </w:r>
            <w:proofErr w:type="spellEnd"/>
            <w:r w:rsidRPr="009B28EB">
              <w:rPr>
                <w:rFonts w:ascii="Times New Roman" w:hAnsi="Times New Roman"/>
                <w:sz w:val="20"/>
                <w:szCs w:val="20"/>
              </w:rPr>
              <w:t xml:space="preserve"> vadību un kontroli no priekšējā paneļa vai šim mērķim paredzēta atsevišķa datora;</w:t>
            </w:r>
          </w:p>
          <w:p w14:paraId="41FBC69A"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bCs/>
                <w:i/>
                <w:sz w:val="20"/>
                <w:szCs w:val="20"/>
              </w:rPr>
              <w:t xml:space="preserve">NIST 17 </w:t>
            </w:r>
            <w:r w:rsidRPr="009B28EB">
              <w:rPr>
                <w:rFonts w:ascii="Times New Roman" w:hAnsi="Times New Roman"/>
                <w:bCs/>
                <w:sz w:val="20"/>
                <w:szCs w:val="20"/>
              </w:rPr>
              <w:t>masas spektru vai ekvivalenta bibliotēka, kas ietver EI MS, GC un MS/MS spektrus, struktūras un nosaukumus, kā arī aiztures laiku indeksus polārām un nepolārām kolonnām.</w:t>
            </w:r>
          </w:p>
        </w:tc>
        <w:tc>
          <w:tcPr>
            <w:tcW w:w="5433" w:type="dxa"/>
          </w:tcPr>
          <w:p w14:paraId="72FEE991" w14:textId="77777777" w:rsidR="00033F21" w:rsidRPr="00212126" w:rsidRDefault="00033F21" w:rsidP="00F86D76">
            <w:pPr>
              <w:widowControl w:val="0"/>
              <w:suppressAutoHyphens/>
              <w:spacing w:beforeLines="60" w:before="144" w:afterLines="60" w:after="144"/>
              <w:rPr>
                <w:rFonts w:ascii="Times New Roman" w:hAnsi="Times New Roman"/>
                <w:color w:val="000000"/>
                <w:sz w:val="20"/>
                <w:szCs w:val="20"/>
              </w:rPr>
            </w:pPr>
          </w:p>
        </w:tc>
      </w:tr>
      <w:tr w:rsidR="00033F21" w:rsidRPr="000452C1" w14:paraId="0FD8CF8E" w14:textId="77777777" w:rsidTr="00033F21">
        <w:tc>
          <w:tcPr>
            <w:tcW w:w="1060" w:type="dxa"/>
            <w:vMerge/>
          </w:tcPr>
          <w:p w14:paraId="2266F394"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629B3C9F" w14:textId="77777777" w:rsidR="00033F21" w:rsidRPr="000452C1" w:rsidRDefault="00033F21" w:rsidP="00F86D76">
            <w:pPr>
              <w:spacing w:beforeLines="60" w:before="144" w:afterLines="60" w:after="144"/>
              <w:rPr>
                <w:rFonts w:ascii="Times New Roman" w:hAnsi="Times New Roman" w:cs="Times New Roman"/>
                <w:sz w:val="20"/>
                <w:szCs w:val="20"/>
              </w:rPr>
            </w:pPr>
            <w:r>
              <w:rPr>
                <w:rFonts w:ascii="Times New Roman" w:hAnsi="Times New Roman" w:cs="Times New Roman"/>
                <w:sz w:val="20"/>
                <w:szCs w:val="20"/>
              </w:rPr>
              <w:t>K</w:t>
            </w:r>
            <w:r w:rsidRPr="000452C1">
              <w:rPr>
                <w:rFonts w:ascii="Times New Roman" w:hAnsi="Times New Roman" w:cs="Times New Roman"/>
                <w:sz w:val="20"/>
                <w:szCs w:val="20"/>
              </w:rPr>
              <w:t>apilārā kolonna</w:t>
            </w:r>
          </w:p>
        </w:tc>
        <w:tc>
          <w:tcPr>
            <w:tcW w:w="4962" w:type="dxa"/>
          </w:tcPr>
          <w:p w14:paraId="78718104"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Rtx-5MS vai ekvivalenta, 60 m x 0.25mm x 0.10µm, 1 gab.</w:t>
            </w:r>
          </w:p>
        </w:tc>
        <w:tc>
          <w:tcPr>
            <w:tcW w:w="5433" w:type="dxa"/>
          </w:tcPr>
          <w:p w14:paraId="356F6DD1" w14:textId="77777777" w:rsidR="00033F21" w:rsidRPr="000452C1" w:rsidRDefault="00033F21" w:rsidP="00F86D76">
            <w:pPr>
              <w:pStyle w:val="ListParagraph"/>
              <w:widowControl w:val="0"/>
              <w:suppressAutoHyphens/>
              <w:spacing w:beforeLines="60" w:before="144" w:afterLines="60" w:after="144"/>
              <w:rPr>
                <w:rFonts w:ascii="Times New Roman" w:hAnsi="Times New Roman"/>
                <w:sz w:val="20"/>
                <w:szCs w:val="20"/>
              </w:rPr>
            </w:pPr>
          </w:p>
        </w:tc>
      </w:tr>
      <w:tr w:rsidR="00033F21" w:rsidRPr="000452C1" w14:paraId="32CDAA9D" w14:textId="77777777" w:rsidTr="00033F21">
        <w:tc>
          <w:tcPr>
            <w:tcW w:w="1060" w:type="dxa"/>
            <w:vMerge/>
          </w:tcPr>
          <w:p w14:paraId="0B9F3ED9"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773AD083" w14:textId="77777777" w:rsidR="00033F21" w:rsidRPr="000452C1" w:rsidRDefault="00033F21" w:rsidP="00F86D76">
            <w:pPr>
              <w:spacing w:beforeLines="60" w:before="144" w:afterLines="60" w:after="144"/>
              <w:rPr>
                <w:rFonts w:ascii="Times New Roman" w:hAnsi="Times New Roman" w:cs="Times New Roman"/>
                <w:sz w:val="20"/>
                <w:szCs w:val="20"/>
              </w:rPr>
            </w:pPr>
            <w:r>
              <w:rPr>
                <w:rFonts w:ascii="Times New Roman" w:hAnsi="Times New Roman" w:cs="Times New Roman"/>
                <w:sz w:val="20"/>
                <w:szCs w:val="20"/>
              </w:rPr>
              <w:t>P</w:t>
            </w:r>
            <w:r w:rsidRPr="000452C1">
              <w:rPr>
                <w:rFonts w:ascii="Times New Roman" w:hAnsi="Times New Roman" w:cs="Times New Roman"/>
                <w:sz w:val="20"/>
                <w:szCs w:val="20"/>
              </w:rPr>
              <w:t>iegādes komplektācija</w:t>
            </w:r>
          </w:p>
        </w:tc>
        <w:tc>
          <w:tcPr>
            <w:tcW w:w="4962" w:type="dxa"/>
          </w:tcPr>
          <w:p w14:paraId="265E2EF2"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gāzu hromatogrāfijas GC-MS-FID sistēma ar programmatūru;</w:t>
            </w:r>
          </w:p>
          <w:p w14:paraId="063BCF69"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color w:val="000000"/>
                <w:sz w:val="20"/>
                <w:szCs w:val="20"/>
              </w:rPr>
            </w:pPr>
            <w:r w:rsidRPr="009B28EB">
              <w:rPr>
                <w:rFonts w:ascii="Times New Roman" w:hAnsi="Times New Roman"/>
                <w:color w:val="000000"/>
                <w:sz w:val="20"/>
                <w:szCs w:val="20"/>
              </w:rPr>
              <w:t>NIST 17 MS spektru un prekursoru bibliotēka</w:t>
            </w:r>
          </w:p>
          <w:p w14:paraId="3F90AC49"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 xml:space="preserve">uzstādīšanas piederumi; </w:t>
            </w:r>
          </w:p>
          <w:p w14:paraId="2C2E4EC1"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color w:val="000000"/>
                <w:sz w:val="20"/>
                <w:szCs w:val="20"/>
              </w:rPr>
            </w:pPr>
            <w:r w:rsidRPr="009B28EB">
              <w:rPr>
                <w:rFonts w:ascii="Times New Roman" w:hAnsi="Times New Roman"/>
                <w:color w:val="000000"/>
                <w:sz w:val="20"/>
                <w:szCs w:val="20"/>
              </w:rPr>
              <w:t>gāzu pievienošanas pievadi;</w:t>
            </w:r>
          </w:p>
          <w:p w14:paraId="078FFA9D"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proofErr w:type="spellStart"/>
            <w:r w:rsidRPr="009B28EB">
              <w:rPr>
                <w:rFonts w:ascii="Times New Roman" w:hAnsi="Times New Roman"/>
                <w:sz w:val="20"/>
                <w:szCs w:val="20"/>
              </w:rPr>
              <w:t>autosamplera</w:t>
            </w:r>
            <w:proofErr w:type="spellEnd"/>
            <w:r w:rsidRPr="009B28EB">
              <w:rPr>
                <w:rFonts w:ascii="Times New Roman" w:hAnsi="Times New Roman"/>
                <w:sz w:val="20"/>
                <w:szCs w:val="20"/>
              </w:rPr>
              <w:t xml:space="preserve"> pudelītes 2 ml ar vāciņu un PTFE/</w:t>
            </w:r>
            <w:proofErr w:type="spellStart"/>
            <w:r w:rsidRPr="009B28EB">
              <w:rPr>
                <w:rFonts w:ascii="Times New Roman" w:hAnsi="Times New Roman"/>
                <w:sz w:val="20"/>
                <w:szCs w:val="20"/>
              </w:rPr>
              <w:t>Si</w:t>
            </w:r>
            <w:proofErr w:type="spellEnd"/>
            <w:r w:rsidRPr="009B28EB">
              <w:rPr>
                <w:rFonts w:ascii="Times New Roman" w:hAnsi="Times New Roman"/>
                <w:sz w:val="20"/>
                <w:szCs w:val="20"/>
              </w:rPr>
              <w:t xml:space="preserve"> blīvi, 100 gab.</w:t>
            </w:r>
          </w:p>
          <w:p w14:paraId="398E0ADD"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kapilārā kolonna, 1 gab.</w:t>
            </w:r>
          </w:p>
          <w:p w14:paraId="1943921C"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paraugu ievades šļirces 10µl, 2 gab. un 50µl, 2 gab.</w:t>
            </w:r>
          </w:p>
          <w:p w14:paraId="5048FD22"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proofErr w:type="spellStart"/>
            <w:r w:rsidRPr="009B28EB">
              <w:rPr>
                <w:rFonts w:ascii="Times New Roman" w:hAnsi="Times New Roman"/>
                <w:sz w:val="20"/>
                <w:szCs w:val="20"/>
              </w:rPr>
              <w:t>nesējgāzes</w:t>
            </w:r>
            <w:proofErr w:type="spellEnd"/>
            <w:r w:rsidRPr="009B28EB">
              <w:rPr>
                <w:rFonts w:ascii="Times New Roman" w:hAnsi="Times New Roman"/>
                <w:sz w:val="20"/>
                <w:szCs w:val="20"/>
              </w:rPr>
              <w:t xml:space="preserve"> attīrīšanas </w:t>
            </w:r>
            <w:proofErr w:type="spellStart"/>
            <w:r w:rsidRPr="009B28EB">
              <w:rPr>
                <w:rFonts w:ascii="Times New Roman" w:hAnsi="Times New Roman"/>
                <w:sz w:val="20"/>
                <w:szCs w:val="20"/>
              </w:rPr>
              <w:t>kartridžu</w:t>
            </w:r>
            <w:proofErr w:type="spellEnd"/>
            <w:r w:rsidRPr="009B28EB">
              <w:rPr>
                <w:rFonts w:ascii="Times New Roman" w:hAnsi="Times New Roman"/>
                <w:sz w:val="20"/>
                <w:szCs w:val="20"/>
              </w:rPr>
              <w:t xml:space="preserve"> komplekts (3 </w:t>
            </w:r>
            <w:proofErr w:type="spellStart"/>
            <w:r w:rsidRPr="009B28EB">
              <w:rPr>
                <w:rFonts w:ascii="Times New Roman" w:hAnsi="Times New Roman"/>
                <w:sz w:val="20"/>
                <w:szCs w:val="20"/>
              </w:rPr>
              <w:t>kartridži</w:t>
            </w:r>
            <w:proofErr w:type="spellEnd"/>
            <w:r w:rsidRPr="009B28EB">
              <w:rPr>
                <w:rFonts w:ascii="Times New Roman" w:hAnsi="Times New Roman"/>
                <w:sz w:val="20"/>
                <w:szCs w:val="20"/>
              </w:rPr>
              <w:t>)</w:t>
            </w:r>
          </w:p>
          <w:p w14:paraId="1B23EDB3"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gaisa kompresors, 1 gab.</w:t>
            </w:r>
          </w:p>
          <w:p w14:paraId="4C62B887"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FID detektora pārbaudes standarts, 1 ml, 1 gab.</w:t>
            </w:r>
          </w:p>
          <w:p w14:paraId="024DFE58"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EI režīma jūtības pārbaudes standarts 1 ml, 1 gab.</w:t>
            </w:r>
          </w:p>
          <w:p w14:paraId="05232DA5"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proofErr w:type="spellStart"/>
            <w:r w:rsidRPr="009B28EB">
              <w:rPr>
                <w:rFonts w:ascii="Times New Roman" w:hAnsi="Times New Roman"/>
                <w:sz w:val="20"/>
                <w:szCs w:val="20"/>
              </w:rPr>
              <w:t>justēšanas</w:t>
            </w:r>
            <w:proofErr w:type="spellEnd"/>
            <w:r w:rsidRPr="009B28EB">
              <w:rPr>
                <w:rFonts w:ascii="Times New Roman" w:hAnsi="Times New Roman"/>
                <w:sz w:val="20"/>
                <w:szCs w:val="20"/>
              </w:rPr>
              <w:t xml:space="preserve"> šķīdums, 1 gab.</w:t>
            </w:r>
          </w:p>
          <w:p w14:paraId="319AC4D9"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 xml:space="preserve">izejmateriālu komplekts (kvēldiegi 2gab., blīves 50 gab., o-veida gredzeni 10 gab., ieliknis </w:t>
            </w:r>
            <w:proofErr w:type="spellStart"/>
            <w:r w:rsidRPr="009B28EB">
              <w:rPr>
                <w:rFonts w:ascii="Times New Roman" w:hAnsi="Times New Roman"/>
                <w:sz w:val="20"/>
                <w:szCs w:val="20"/>
              </w:rPr>
              <w:t>Split</w:t>
            </w:r>
            <w:proofErr w:type="spellEnd"/>
            <w:r w:rsidRPr="009B28EB">
              <w:rPr>
                <w:rFonts w:ascii="Times New Roman" w:hAnsi="Times New Roman"/>
                <w:sz w:val="20"/>
                <w:szCs w:val="20"/>
              </w:rPr>
              <w:t xml:space="preserve"> 1 gab., </w:t>
            </w:r>
            <w:proofErr w:type="spellStart"/>
            <w:r w:rsidRPr="009B28EB">
              <w:rPr>
                <w:rFonts w:ascii="Times New Roman" w:hAnsi="Times New Roman"/>
                <w:sz w:val="20"/>
                <w:szCs w:val="20"/>
              </w:rPr>
              <w:t>Splitless</w:t>
            </w:r>
            <w:proofErr w:type="spellEnd"/>
            <w:r w:rsidRPr="009B28EB">
              <w:rPr>
                <w:rFonts w:ascii="Times New Roman" w:hAnsi="Times New Roman"/>
                <w:sz w:val="20"/>
                <w:szCs w:val="20"/>
              </w:rPr>
              <w:t xml:space="preserve"> 1 gab., grafīta </w:t>
            </w:r>
            <w:proofErr w:type="spellStart"/>
            <w:r w:rsidRPr="009B28EB">
              <w:rPr>
                <w:rFonts w:ascii="Times New Roman" w:hAnsi="Times New Roman"/>
                <w:sz w:val="20"/>
                <w:szCs w:val="20"/>
              </w:rPr>
              <w:t>ferules</w:t>
            </w:r>
            <w:proofErr w:type="spellEnd"/>
            <w:r w:rsidRPr="009B28EB">
              <w:rPr>
                <w:rFonts w:ascii="Times New Roman" w:hAnsi="Times New Roman"/>
                <w:sz w:val="20"/>
                <w:szCs w:val="20"/>
              </w:rPr>
              <w:t xml:space="preserve"> 20 gab., molekulārais siets 1 gab.)</w:t>
            </w:r>
          </w:p>
        </w:tc>
        <w:tc>
          <w:tcPr>
            <w:tcW w:w="5433" w:type="dxa"/>
          </w:tcPr>
          <w:p w14:paraId="197E8241" w14:textId="77777777" w:rsidR="00033F21" w:rsidRPr="000452C1" w:rsidRDefault="00033F21" w:rsidP="00F86D76">
            <w:pPr>
              <w:pStyle w:val="ListParagraph"/>
              <w:widowControl w:val="0"/>
              <w:suppressAutoHyphens/>
              <w:spacing w:beforeLines="60" w:before="144" w:afterLines="60" w:after="144"/>
              <w:rPr>
                <w:rFonts w:ascii="Times New Roman" w:hAnsi="Times New Roman"/>
                <w:sz w:val="20"/>
                <w:szCs w:val="20"/>
              </w:rPr>
            </w:pPr>
          </w:p>
        </w:tc>
      </w:tr>
      <w:tr w:rsidR="00033F21" w:rsidRPr="000452C1" w14:paraId="022E6DB3" w14:textId="77777777" w:rsidTr="00033F21">
        <w:tc>
          <w:tcPr>
            <w:tcW w:w="1060" w:type="dxa"/>
            <w:vMerge w:val="restart"/>
          </w:tcPr>
          <w:p w14:paraId="17171FC4" w14:textId="77777777" w:rsidR="00033F21" w:rsidRPr="00A62067" w:rsidRDefault="00033F21" w:rsidP="00F86D76">
            <w:pPr>
              <w:widowControl w:val="0"/>
              <w:suppressAutoHyphens/>
              <w:spacing w:beforeLines="60" w:before="144" w:afterLines="60" w:after="144"/>
              <w:jc w:val="center"/>
              <w:rPr>
                <w:rFonts w:ascii="Times New Roman" w:hAnsi="Times New Roman" w:cs="Times New Roman"/>
                <w:b/>
                <w:color w:val="000000"/>
                <w:sz w:val="20"/>
                <w:szCs w:val="20"/>
              </w:rPr>
            </w:pPr>
            <w:r w:rsidRPr="00A62067">
              <w:rPr>
                <w:rFonts w:ascii="Times New Roman" w:hAnsi="Times New Roman" w:cs="Times New Roman"/>
                <w:b/>
                <w:color w:val="000000"/>
                <w:sz w:val="20"/>
                <w:szCs w:val="20"/>
              </w:rPr>
              <w:t>3.</w:t>
            </w:r>
          </w:p>
        </w:tc>
        <w:tc>
          <w:tcPr>
            <w:tcW w:w="6804" w:type="dxa"/>
            <w:gridSpan w:val="2"/>
          </w:tcPr>
          <w:p w14:paraId="6D2A7269" w14:textId="77777777" w:rsidR="00033F21" w:rsidRPr="009B28EB" w:rsidRDefault="00033F21" w:rsidP="00F86D76">
            <w:pPr>
              <w:widowControl w:val="0"/>
              <w:suppressAutoHyphens/>
              <w:spacing w:beforeLines="60" w:before="144" w:afterLines="60" w:after="144"/>
              <w:jc w:val="both"/>
              <w:rPr>
                <w:rFonts w:ascii="Times New Roman" w:hAnsi="Times New Roman" w:cs="Times New Roman"/>
                <w:b/>
                <w:color w:val="000000"/>
                <w:sz w:val="20"/>
                <w:szCs w:val="20"/>
              </w:rPr>
            </w:pPr>
            <w:r w:rsidRPr="009B28EB">
              <w:rPr>
                <w:rFonts w:ascii="Times New Roman" w:hAnsi="Times New Roman" w:cs="Times New Roman"/>
                <w:b/>
                <w:sz w:val="20"/>
                <w:szCs w:val="20"/>
              </w:rPr>
              <w:t xml:space="preserve">Gāzu </w:t>
            </w:r>
            <w:proofErr w:type="spellStart"/>
            <w:r w:rsidRPr="009B28EB">
              <w:rPr>
                <w:rFonts w:ascii="Times New Roman" w:hAnsi="Times New Roman" w:cs="Times New Roman"/>
                <w:b/>
                <w:sz w:val="20"/>
                <w:szCs w:val="20"/>
              </w:rPr>
              <w:t>hromatogrāfs</w:t>
            </w:r>
            <w:proofErr w:type="spellEnd"/>
            <w:r w:rsidRPr="009B28EB">
              <w:rPr>
                <w:rFonts w:ascii="Times New Roman" w:hAnsi="Times New Roman" w:cs="Times New Roman"/>
                <w:b/>
                <w:sz w:val="20"/>
                <w:szCs w:val="20"/>
              </w:rPr>
              <w:t xml:space="preserve"> ar termālās vadītspējas (TCD) detektoru un papildus liesmas jonizācijas (FID) detektoru</w:t>
            </w:r>
          </w:p>
        </w:tc>
        <w:tc>
          <w:tcPr>
            <w:tcW w:w="5433" w:type="dxa"/>
          </w:tcPr>
          <w:p w14:paraId="1074244A" w14:textId="77777777" w:rsidR="00033F21" w:rsidRPr="000452C1" w:rsidRDefault="00033F21" w:rsidP="00F86D76">
            <w:pPr>
              <w:widowControl w:val="0"/>
              <w:suppressAutoHyphens/>
              <w:spacing w:beforeLines="60" w:before="144" w:afterLines="60" w:after="144"/>
              <w:rPr>
                <w:rFonts w:ascii="Times New Roman" w:hAnsi="Times New Roman" w:cs="Times New Roman"/>
                <w:color w:val="000000"/>
                <w:sz w:val="20"/>
                <w:szCs w:val="20"/>
              </w:rPr>
            </w:pPr>
          </w:p>
        </w:tc>
      </w:tr>
      <w:tr w:rsidR="00033F21" w:rsidRPr="000452C1" w14:paraId="1F744FD2" w14:textId="77777777" w:rsidTr="00033F21">
        <w:tc>
          <w:tcPr>
            <w:tcW w:w="1060" w:type="dxa"/>
            <w:vMerge/>
          </w:tcPr>
          <w:p w14:paraId="4A331AB5"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259471D1" w14:textId="77777777" w:rsidR="00033F21" w:rsidRPr="000452C1" w:rsidRDefault="00033F21" w:rsidP="00F86D76">
            <w:pPr>
              <w:spacing w:beforeLines="60" w:before="144" w:afterLines="60" w:after="144"/>
              <w:rPr>
                <w:rFonts w:ascii="Times New Roman" w:hAnsi="Times New Roman" w:cs="Times New Roman"/>
                <w:sz w:val="20"/>
                <w:szCs w:val="20"/>
                <w:highlight w:val="yellow"/>
              </w:rPr>
            </w:pPr>
            <w:r>
              <w:rPr>
                <w:rFonts w:ascii="Times New Roman" w:hAnsi="Times New Roman" w:cs="Times New Roman"/>
                <w:sz w:val="20"/>
                <w:szCs w:val="20"/>
              </w:rPr>
              <w:t>P</w:t>
            </w:r>
            <w:r w:rsidRPr="000452C1">
              <w:rPr>
                <w:rFonts w:ascii="Times New Roman" w:hAnsi="Times New Roman" w:cs="Times New Roman"/>
                <w:sz w:val="20"/>
                <w:szCs w:val="20"/>
              </w:rPr>
              <w:t>ielietojums</w:t>
            </w:r>
          </w:p>
        </w:tc>
        <w:tc>
          <w:tcPr>
            <w:tcW w:w="4962" w:type="dxa"/>
          </w:tcPr>
          <w:p w14:paraId="4ADF2429" w14:textId="77777777" w:rsidR="00033F21" w:rsidRPr="009B28EB" w:rsidRDefault="00033F21" w:rsidP="00F86D76">
            <w:pPr>
              <w:jc w:val="both"/>
              <w:rPr>
                <w:rFonts w:ascii="Times New Roman" w:hAnsi="Times New Roman" w:cs="Times New Roman"/>
                <w:bCs/>
                <w:sz w:val="20"/>
                <w:szCs w:val="20"/>
              </w:rPr>
            </w:pPr>
            <w:r w:rsidRPr="009B28EB">
              <w:rPr>
                <w:rFonts w:ascii="Times New Roman" w:hAnsi="Times New Roman" w:cs="Times New Roman"/>
                <w:bCs/>
                <w:sz w:val="20"/>
                <w:szCs w:val="20"/>
              </w:rPr>
              <w:t xml:space="preserve">Gāzu </w:t>
            </w:r>
            <w:proofErr w:type="spellStart"/>
            <w:r w:rsidRPr="009B28EB">
              <w:rPr>
                <w:rFonts w:ascii="Times New Roman" w:hAnsi="Times New Roman" w:cs="Times New Roman"/>
                <w:bCs/>
                <w:sz w:val="20"/>
                <w:szCs w:val="20"/>
              </w:rPr>
              <w:t>hromatogrāfs</w:t>
            </w:r>
            <w:proofErr w:type="spellEnd"/>
            <w:r w:rsidRPr="009B28EB">
              <w:rPr>
                <w:rFonts w:ascii="Times New Roman" w:hAnsi="Times New Roman" w:cs="Times New Roman"/>
                <w:bCs/>
                <w:sz w:val="20"/>
                <w:szCs w:val="20"/>
              </w:rPr>
              <w:t xml:space="preserve"> paredzēts nekondensējamo gāzu CO</w:t>
            </w:r>
            <w:r w:rsidRPr="009B28EB">
              <w:rPr>
                <w:rFonts w:ascii="Times New Roman" w:hAnsi="Times New Roman" w:cs="Times New Roman"/>
                <w:bCs/>
                <w:sz w:val="20"/>
                <w:szCs w:val="20"/>
                <w:vertAlign w:val="subscript"/>
              </w:rPr>
              <w:t>2</w:t>
            </w:r>
            <w:r w:rsidRPr="009B28EB">
              <w:rPr>
                <w:rFonts w:ascii="Times New Roman" w:hAnsi="Times New Roman" w:cs="Times New Roman"/>
                <w:bCs/>
                <w:sz w:val="20"/>
                <w:szCs w:val="20"/>
              </w:rPr>
              <w:t>, H</w:t>
            </w:r>
            <w:r w:rsidRPr="009B28EB">
              <w:rPr>
                <w:rFonts w:ascii="Times New Roman" w:hAnsi="Times New Roman" w:cs="Times New Roman"/>
                <w:bCs/>
                <w:sz w:val="20"/>
                <w:szCs w:val="20"/>
                <w:vertAlign w:val="subscript"/>
              </w:rPr>
              <w:t>2</w:t>
            </w:r>
            <w:r w:rsidRPr="009B28EB">
              <w:rPr>
                <w:rFonts w:ascii="Times New Roman" w:hAnsi="Times New Roman" w:cs="Times New Roman"/>
                <w:bCs/>
                <w:sz w:val="20"/>
                <w:szCs w:val="20"/>
              </w:rPr>
              <w:t>O, CO, H</w:t>
            </w:r>
            <w:r w:rsidRPr="009B28EB">
              <w:rPr>
                <w:rFonts w:ascii="Times New Roman" w:hAnsi="Times New Roman" w:cs="Times New Roman"/>
                <w:bCs/>
                <w:sz w:val="20"/>
                <w:szCs w:val="20"/>
                <w:vertAlign w:val="subscript"/>
              </w:rPr>
              <w:t>2</w:t>
            </w:r>
            <w:r w:rsidRPr="009B28EB">
              <w:rPr>
                <w:rFonts w:ascii="Times New Roman" w:hAnsi="Times New Roman" w:cs="Times New Roman"/>
                <w:bCs/>
                <w:sz w:val="20"/>
                <w:szCs w:val="20"/>
              </w:rPr>
              <w:t>, CH</w:t>
            </w:r>
            <w:r w:rsidRPr="009B28EB">
              <w:rPr>
                <w:rFonts w:ascii="Times New Roman" w:hAnsi="Times New Roman" w:cs="Times New Roman"/>
                <w:bCs/>
                <w:sz w:val="20"/>
                <w:szCs w:val="20"/>
                <w:vertAlign w:val="subscript"/>
              </w:rPr>
              <w:t>4</w:t>
            </w:r>
            <w:r w:rsidRPr="009B28EB">
              <w:rPr>
                <w:rFonts w:ascii="Times New Roman" w:hAnsi="Times New Roman" w:cs="Times New Roman"/>
                <w:bCs/>
                <w:sz w:val="20"/>
                <w:szCs w:val="20"/>
              </w:rPr>
              <w:t>, H</w:t>
            </w:r>
            <w:r w:rsidRPr="009B28EB">
              <w:rPr>
                <w:rFonts w:ascii="Times New Roman" w:hAnsi="Times New Roman" w:cs="Times New Roman"/>
                <w:bCs/>
                <w:sz w:val="20"/>
                <w:szCs w:val="20"/>
                <w:vertAlign w:val="subscript"/>
              </w:rPr>
              <w:t>2</w:t>
            </w:r>
            <w:r w:rsidRPr="009B28EB">
              <w:rPr>
                <w:rFonts w:ascii="Times New Roman" w:hAnsi="Times New Roman" w:cs="Times New Roman"/>
                <w:bCs/>
                <w:sz w:val="20"/>
                <w:szCs w:val="20"/>
              </w:rPr>
              <w:t>S un ogļūdeņražu C</w:t>
            </w:r>
            <w:r w:rsidRPr="009B28EB">
              <w:rPr>
                <w:rFonts w:ascii="Times New Roman" w:hAnsi="Times New Roman" w:cs="Times New Roman"/>
                <w:bCs/>
                <w:sz w:val="20"/>
                <w:szCs w:val="20"/>
                <w:vertAlign w:val="subscript"/>
              </w:rPr>
              <w:t>2</w:t>
            </w:r>
            <w:r w:rsidRPr="009B28EB">
              <w:rPr>
                <w:rFonts w:ascii="Times New Roman" w:hAnsi="Times New Roman" w:cs="Times New Roman"/>
                <w:bCs/>
                <w:sz w:val="20"/>
                <w:szCs w:val="20"/>
              </w:rPr>
              <w:t>-C</w:t>
            </w:r>
            <w:r w:rsidRPr="009B28EB">
              <w:rPr>
                <w:rFonts w:ascii="Times New Roman" w:hAnsi="Times New Roman" w:cs="Times New Roman"/>
                <w:bCs/>
                <w:sz w:val="20"/>
                <w:szCs w:val="20"/>
                <w:vertAlign w:val="subscript"/>
              </w:rPr>
              <w:t>5</w:t>
            </w:r>
            <w:r w:rsidRPr="009B28EB">
              <w:rPr>
                <w:rFonts w:ascii="Times New Roman" w:hAnsi="Times New Roman" w:cs="Times New Roman"/>
                <w:bCs/>
                <w:sz w:val="20"/>
                <w:szCs w:val="20"/>
              </w:rPr>
              <w:t xml:space="preserve"> analīzei ar</w:t>
            </w:r>
            <w:r w:rsidRPr="009B28EB">
              <w:rPr>
                <w:rFonts w:ascii="Times New Roman" w:hAnsi="Times New Roman" w:cs="Times New Roman"/>
                <w:sz w:val="20"/>
                <w:szCs w:val="20"/>
                <w:lang w:eastAsia="lv-LV"/>
              </w:rPr>
              <w:t xml:space="preserve"> automātisku paraugu noņemšanu no reaktora izejas gāzu plūsmas</w:t>
            </w:r>
          </w:p>
        </w:tc>
        <w:tc>
          <w:tcPr>
            <w:tcW w:w="5433" w:type="dxa"/>
          </w:tcPr>
          <w:p w14:paraId="6D7B0C70" w14:textId="77777777" w:rsidR="00033F21" w:rsidRPr="000452C1" w:rsidRDefault="00033F21" w:rsidP="00F86D76">
            <w:pPr>
              <w:rPr>
                <w:rFonts w:ascii="Times New Roman" w:hAnsi="Times New Roman" w:cs="Times New Roman"/>
                <w:bCs/>
                <w:sz w:val="20"/>
                <w:szCs w:val="20"/>
              </w:rPr>
            </w:pPr>
          </w:p>
        </w:tc>
      </w:tr>
      <w:tr w:rsidR="00033F21" w:rsidRPr="000452C1" w14:paraId="09173377" w14:textId="77777777" w:rsidTr="00033F21">
        <w:tc>
          <w:tcPr>
            <w:tcW w:w="1060" w:type="dxa"/>
            <w:vMerge/>
          </w:tcPr>
          <w:p w14:paraId="4C26E7FB"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0B9E66F9" w14:textId="77777777" w:rsidR="00033F21" w:rsidRPr="000452C1" w:rsidRDefault="00033F21" w:rsidP="00F86D76">
            <w:pPr>
              <w:spacing w:beforeLines="60" w:before="144" w:afterLines="60" w:after="144"/>
              <w:rPr>
                <w:rFonts w:ascii="Times New Roman" w:hAnsi="Times New Roman" w:cs="Times New Roman"/>
                <w:sz w:val="20"/>
                <w:szCs w:val="20"/>
              </w:rPr>
            </w:pPr>
            <w:r>
              <w:rPr>
                <w:rFonts w:ascii="Times New Roman" w:hAnsi="Times New Roman" w:cs="Times New Roman"/>
                <w:sz w:val="20"/>
                <w:szCs w:val="20"/>
              </w:rPr>
              <w:t>N</w:t>
            </w:r>
            <w:r w:rsidRPr="000452C1">
              <w:rPr>
                <w:rFonts w:ascii="Times New Roman" w:hAnsi="Times New Roman" w:cs="Times New Roman"/>
                <w:sz w:val="20"/>
                <w:szCs w:val="20"/>
              </w:rPr>
              <w:t>osakāmās vielas un to diapazoni</w:t>
            </w:r>
          </w:p>
        </w:tc>
        <w:tc>
          <w:tcPr>
            <w:tcW w:w="4962" w:type="dxa"/>
          </w:tcPr>
          <w:p w14:paraId="56E10951" w14:textId="77777777" w:rsidR="00033F21" w:rsidRPr="009B28EB" w:rsidRDefault="00033F21" w:rsidP="00610936">
            <w:pPr>
              <w:pStyle w:val="ListParagraph"/>
              <w:numPr>
                <w:ilvl w:val="0"/>
                <w:numId w:val="2"/>
              </w:numPr>
              <w:ind w:left="463"/>
              <w:jc w:val="both"/>
              <w:rPr>
                <w:rFonts w:ascii="Times New Roman" w:hAnsi="Times New Roman"/>
                <w:sz w:val="20"/>
                <w:szCs w:val="20"/>
                <w:lang w:eastAsia="lv-LV"/>
              </w:rPr>
            </w:pPr>
            <w:r w:rsidRPr="009B28EB">
              <w:rPr>
                <w:rFonts w:ascii="Times New Roman" w:hAnsi="Times New Roman"/>
                <w:sz w:val="20"/>
                <w:szCs w:val="20"/>
                <w:lang w:eastAsia="lv-LV"/>
              </w:rPr>
              <w:t>gāzes vismaz sekojošos diapazonos:</w:t>
            </w:r>
          </w:p>
          <w:p w14:paraId="122F3E5F" w14:textId="77777777" w:rsidR="00033F21" w:rsidRPr="009B28EB" w:rsidRDefault="00033F21" w:rsidP="00F86D76">
            <w:pPr>
              <w:pStyle w:val="ListParagraph"/>
              <w:ind w:left="463"/>
              <w:jc w:val="both"/>
              <w:rPr>
                <w:rFonts w:ascii="Times New Roman" w:hAnsi="Times New Roman"/>
                <w:sz w:val="20"/>
                <w:szCs w:val="20"/>
                <w:lang w:eastAsia="lv-LV"/>
              </w:rPr>
            </w:pPr>
            <w:r w:rsidRPr="009B28EB">
              <w:rPr>
                <w:rFonts w:ascii="Times New Roman" w:hAnsi="Times New Roman"/>
                <w:sz w:val="20"/>
                <w:szCs w:val="20"/>
                <w:lang w:eastAsia="lv-LV"/>
              </w:rPr>
              <w:t>H</w:t>
            </w:r>
            <w:r w:rsidRPr="009B28EB">
              <w:rPr>
                <w:rFonts w:ascii="Times New Roman" w:hAnsi="Times New Roman"/>
                <w:sz w:val="20"/>
                <w:szCs w:val="20"/>
                <w:vertAlign w:val="subscript"/>
                <w:lang w:eastAsia="lv-LV"/>
              </w:rPr>
              <w:t>2</w:t>
            </w:r>
            <w:r w:rsidRPr="009B28EB">
              <w:rPr>
                <w:rFonts w:ascii="Times New Roman" w:hAnsi="Times New Roman"/>
                <w:sz w:val="20"/>
                <w:szCs w:val="20"/>
                <w:lang w:eastAsia="lv-LV"/>
              </w:rPr>
              <w:t xml:space="preserve">     1-10%</w:t>
            </w:r>
          </w:p>
          <w:p w14:paraId="3978831A" w14:textId="77777777" w:rsidR="00033F21" w:rsidRPr="009B28EB" w:rsidRDefault="00033F21" w:rsidP="00F86D76">
            <w:pPr>
              <w:pStyle w:val="ListParagraph"/>
              <w:ind w:left="463"/>
              <w:jc w:val="both"/>
              <w:rPr>
                <w:rFonts w:ascii="Times New Roman" w:hAnsi="Times New Roman"/>
                <w:sz w:val="20"/>
                <w:szCs w:val="20"/>
                <w:lang w:eastAsia="lv-LV"/>
              </w:rPr>
            </w:pPr>
            <w:r w:rsidRPr="009B28EB">
              <w:rPr>
                <w:rFonts w:ascii="Times New Roman" w:hAnsi="Times New Roman"/>
                <w:sz w:val="20"/>
                <w:szCs w:val="20"/>
                <w:lang w:eastAsia="lv-LV"/>
              </w:rPr>
              <w:t>H</w:t>
            </w:r>
            <w:r w:rsidRPr="009B28EB">
              <w:rPr>
                <w:rFonts w:ascii="Times New Roman" w:hAnsi="Times New Roman"/>
                <w:sz w:val="20"/>
                <w:szCs w:val="20"/>
                <w:vertAlign w:val="subscript"/>
                <w:lang w:eastAsia="lv-LV"/>
              </w:rPr>
              <w:t>2</w:t>
            </w:r>
            <w:r w:rsidRPr="009B28EB">
              <w:rPr>
                <w:rFonts w:ascii="Times New Roman" w:hAnsi="Times New Roman"/>
                <w:sz w:val="20"/>
                <w:szCs w:val="20"/>
                <w:lang w:eastAsia="lv-LV"/>
              </w:rPr>
              <w:t>S   0,1-25%</w:t>
            </w:r>
          </w:p>
          <w:p w14:paraId="5F4A45F3" w14:textId="77777777" w:rsidR="00033F21" w:rsidRPr="009B28EB" w:rsidRDefault="00033F21" w:rsidP="00F86D76">
            <w:pPr>
              <w:pStyle w:val="ListParagraph"/>
              <w:ind w:left="463"/>
              <w:jc w:val="both"/>
              <w:rPr>
                <w:rFonts w:ascii="Times New Roman" w:hAnsi="Times New Roman"/>
                <w:sz w:val="20"/>
                <w:szCs w:val="20"/>
                <w:lang w:eastAsia="lv-LV"/>
              </w:rPr>
            </w:pPr>
            <w:r w:rsidRPr="009B28EB">
              <w:rPr>
                <w:rFonts w:ascii="Times New Roman" w:hAnsi="Times New Roman"/>
                <w:sz w:val="20"/>
                <w:szCs w:val="20"/>
                <w:lang w:eastAsia="lv-LV"/>
              </w:rPr>
              <w:t>H</w:t>
            </w:r>
            <w:r w:rsidRPr="009B28EB">
              <w:rPr>
                <w:rFonts w:ascii="Times New Roman" w:hAnsi="Times New Roman"/>
                <w:sz w:val="20"/>
                <w:szCs w:val="20"/>
                <w:vertAlign w:val="subscript"/>
                <w:lang w:eastAsia="lv-LV"/>
              </w:rPr>
              <w:t>2</w:t>
            </w:r>
            <w:r w:rsidRPr="009B28EB">
              <w:rPr>
                <w:rFonts w:ascii="Times New Roman" w:hAnsi="Times New Roman"/>
                <w:sz w:val="20"/>
                <w:szCs w:val="20"/>
                <w:lang w:eastAsia="lv-LV"/>
              </w:rPr>
              <w:t>O  0,01-40%</w:t>
            </w:r>
          </w:p>
          <w:p w14:paraId="3F6A5C63" w14:textId="77777777" w:rsidR="00033F21" w:rsidRPr="009B28EB" w:rsidRDefault="00033F21" w:rsidP="00F86D76">
            <w:pPr>
              <w:pStyle w:val="ListParagraph"/>
              <w:ind w:left="463"/>
              <w:jc w:val="both"/>
              <w:rPr>
                <w:rFonts w:ascii="Times New Roman" w:hAnsi="Times New Roman"/>
                <w:sz w:val="20"/>
                <w:szCs w:val="20"/>
                <w:lang w:eastAsia="lv-LV"/>
              </w:rPr>
            </w:pPr>
            <w:r w:rsidRPr="009B28EB">
              <w:rPr>
                <w:rFonts w:ascii="Times New Roman" w:hAnsi="Times New Roman"/>
                <w:sz w:val="20"/>
                <w:szCs w:val="20"/>
                <w:lang w:eastAsia="lv-LV"/>
              </w:rPr>
              <w:t>CO</w:t>
            </w:r>
            <w:r w:rsidRPr="009B28EB">
              <w:rPr>
                <w:rFonts w:ascii="Times New Roman" w:hAnsi="Times New Roman"/>
                <w:sz w:val="20"/>
                <w:szCs w:val="20"/>
                <w:vertAlign w:val="subscript"/>
                <w:lang w:eastAsia="lv-LV"/>
              </w:rPr>
              <w:t>2</w:t>
            </w:r>
            <w:r w:rsidRPr="009B28EB">
              <w:rPr>
                <w:rFonts w:ascii="Times New Roman" w:hAnsi="Times New Roman"/>
                <w:sz w:val="20"/>
                <w:szCs w:val="20"/>
                <w:lang w:eastAsia="lv-LV"/>
              </w:rPr>
              <w:t xml:space="preserve">  0,01-100%</w:t>
            </w:r>
          </w:p>
          <w:p w14:paraId="6E670506" w14:textId="77777777" w:rsidR="00033F21" w:rsidRPr="009B28EB" w:rsidRDefault="00033F21" w:rsidP="00F86D76">
            <w:pPr>
              <w:pStyle w:val="ListParagraph"/>
              <w:ind w:left="463"/>
              <w:jc w:val="both"/>
              <w:rPr>
                <w:rFonts w:ascii="Times New Roman" w:hAnsi="Times New Roman"/>
                <w:sz w:val="20"/>
                <w:szCs w:val="20"/>
                <w:lang w:eastAsia="lv-LV"/>
              </w:rPr>
            </w:pPr>
            <w:r w:rsidRPr="009B28EB">
              <w:rPr>
                <w:rFonts w:ascii="Times New Roman" w:hAnsi="Times New Roman"/>
                <w:sz w:val="20"/>
                <w:szCs w:val="20"/>
                <w:lang w:eastAsia="lv-LV"/>
              </w:rPr>
              <w:t>CO    0,01-100%</w:t>
            </w:r>
          </w:p>
          <w:p w14:paraId="0138A6D4" w14:textId="77777777" w:rsidR="00033F21" w:rsidRPr="009B28EB" w:rsidRDefault="00033F21" w:rsidP="00F86D76">
            <w:pPr>
              <w:pStyle w:val="ListParagraph"/>
              <w:ind w:left="463"/>
              <w:jc w:val="both"/>
              <w:rPr>
                <w:rFonts w:ascii="Times New Roman" w:hAnsi="Times New Roman"/>
                <w:sz w:val="20"/>
                <w:szCs w:val="20"/>
                <w:lang w:eastAsia="lv-LV"/>
              </w:rPr>
            </w:pPr>
            <w:r w:rsidRPr="009B28EB">
              <w:rPr>
                <w:rFonts w:ascii="Times New Roman" w:hAnsi="Times New Roman"/>
                <w:sz w:val="20"/>
                <w:szCs w:val="20"/>
                <w:lang w:eastAsia="lv-LV"/>
              </w:rPr>
              <w:t>N</w:t>
            </w:r>
            <w:r w:rsidRPr="009B28EB">
              <w:rPr>
                <w:rFonts w:ascii="Times New Roman" w:hAnsi="Times New Roman"/>
                <w:sz w:val="20"/>
                <w:szCs w:val="20"/>
                <w:vertAlign w:val="subscript"/>
                <w:lang w:eastAsia="lv-LV"/>
              </w:rPr>
              <w:t>2</w:t>
            </w:r>
            <w:r w:rsidRPr="009B28EB">
              <w:rPr>
                <w:rFonts w:ascii="Times New Roman" w:hAnsi="Times New Roman"/>
                <w:sz w:val="20"/>
                <w:szCs w:val="20"/>
                <w:lang w:eastAsia="lv-LV"/>
              </w:rPr>
              <w:t xml:space="preserve">     0,01-100%</w:t>
            </w:r>
          </w:p>
          <w:p w14:paraId="7564B900" w14:textId="77777777" w:rsidR="00033F21" w:rsidRPr="009B28EB" w:rsidRDefault="00033F21" w:rsidP="00F86D76">
            <w:pPr>
              <w:pStyle w:val="ListParagraph"/>
              <w:ind w:left="463"/>
              <w:jc w:val="both"/>
              <w:rPr>
                <w:rFonts w:ascii="Times New Roman" w:hAnsi="Times New Roman"/>
                <w:sz w:val="20"/>
                <w:szCs w:val="20"/>
                <w:lang w:eastAsia="lv-LV"/>
              </w:rPr>
            </w:pPr>
            <w:r w:rsidRPr="009B28EB">
              <w:rPr>
                <w:rFonts w:ascii="Times New Roman" w:hAnsi="Times New Roman"/>
                <w:sz w:val="20"/>
                <w:szCs w:val="20"/>
                <w:lang w:eastAsia="lv-LV"/>
              </w:rPr>
              <w:t>NH</w:t>
            </w:r>
            <w:r w:rsidRPr="009B28EB">
              <w:rPr>
                <w:rFonts w:ascii="Times New Roman" w:hAnsi="Times New Roman"/>
                <w:sz w:val="20"/>
                <w:szCs w:val="20"/>
                <w:vertAlign w:val="subscript"/>
                <w:lang w:eastAsia="lv-LV"/>
              </w:rPr>
              <w:t>3</w:t>
            </w:r>
            <w:r w:rsidRPr="009B28EB">
              <w:rPr>
                <w:rFonts w:ascii="Times New Roman" w:hAnsi="Times New Roman"/>
                <w:sz w:val="20"/>
                <w:szCs w:val="20"/>
                <w:lang w:eastAsia="lv-LV"/>
              </w:rPr>
              <w:t xml:space="preserve">  0,01-40%</w:t>
            </w:r>
          </w:p>
          <w:p w14:paraId="341A38BA" w14:textId="77777777" w:rsidR="00033F21" w:rsidRPr="009B28EB" w:rsidRDefault="00033F21" w:rsidP="00610936">
            <w:pPr>
              <w:pStyle w:val="ListParagraph"/>
              <w:numPr>
                <w:ilvl w:val="0"/>
                <w:numId w:val="2"/>
              </w:numPr>
              <w:ind w:left="463"/>
              <w:jc w:val="both"/>
              <w:rPr>
                <w:rFonts w:ascii="Times New Roman" w:hAnsi="Times New Roman"/>
                <w:sz w:val="20"/>
                <w:szCs w:val="20"/>
                <w:lang w:eastAsia="lv-LV"/>
              </w:rPr>
            </w:pPr>
            <w:r w:rsidRPr="009B28EB">
              <w:rPr>
                <w:rFonts w:ascii="Times New Roman" w:hAnsi="Times New Roman"/>
                <w:sz w:val="20"/>
                <w:szCs w:val="20"/>
                <w:lang w:eastAsia="lv-LV"/>
              </w:rPr>
              <w:t>ogļūdeņraži, vismaz sekojoši:</w:t>
            </w:r>
          </w:p>
          <w:p w14:paraId="6CFF0305" w14:textId="77777777" w:rsidR="00033F21" w:rsidRPr="009B28EB" w:rsidRDefault="00033F21" w:rsidP="00F86D76">
            <w:pPr>
              <w:pStyle w:val="ListParagraph"/>
              <w:ind w:left="463"/>
              <w:jc w:val="both"/>
              <w:rPr>
                <w:rFonts w:ascii="Times New Roman" w:hAnsi="Times New Roman"/>
                <w:sz w:val="20"/>
                <w:szCs w:val="20"/>
                <w:lang w:eastAsia="lv-LV"/>
              </w:rPr>
            </w:pPr>
            <w:r w:rsidRPr="009B28EB">
              <w:rPr>
                <w:rFonts w:ascii="Times New Roman" w:hAnsi="Times New Roman"/>
                <w:sz w:val="20"/>
                <w:szCs w:val="20"/>
                <w:lang w:eastAsia="lv-LV"/>
              </w:rPr>
              <w:t xml:space="preserve"> CH</w:t>
            </w:r>
            <w:r w:rsidRPr="009B28EB">
              <w:rPr>
                <w:rFonts w:ascii="Times New Roman" w:hAnsi="Times New Roman"/>
                <w:sz w:val="20"/>
                <w:szCs w:val="20"/>
                <w:vertAlign w:val="subscript"/>
                <w:lang w:eastAsia="lv-LV"/>
              </w:rPr>
              <w:t>4</w:t>
            </w:r>
            <w:r w:rsidRPr="009B28EB">
              <w:rPr>
                <w:rFonts w:ascii="Times New Roman" w:hAnsi="Times New Roman"/>
                <w:sz w:val="20"/>
                <w:szCs w:val="20"/>
                <w:lang w:eastAsia="lv-LV"/>
              </w:rPr>
              <w:t>, C</w:t>
            </w:r>
            <w:r w:rsidRPr="009B28EB">
              <w:rPr>
                <w:rFonts w:ascii="Times New Roman" w:hAnsi="Times New Roman"/>
                <w:sz w:val="20"/>
                <w:szCs w:val="20"/>
                <w:vertAlign w:val="subscript"/>
                <w:lang w:eastAsia="lv-LV"/>
              </w:rPr>
              <w:t>2</w:t>
            </w:r>
            <w:r w:rsidRPr="009B28EB">
              <w:rPr>
                <w:rFonts w:ascii="Times New Roman" w:hAnsi="Times New Roman"/>
                <w:sz w:val="20"/>
                <w:szCs w:val="20"/>
                <w:lang w:eastAsia="lv-LV"/>
              </w:rPr>
              <w:t>H</w:t>
            </w:r>
            <w:r w:rsidRPr="009B28EB">
              <w:rPr>
                <w:rFonts w:ascii="Times New Roman" w:hAnsi="Times New Roman"/>
                <w:sz w:val="20"/>
                <w:szCs w:val="20"/>
                <w:vertAlign w:val="subscript"/>
                <w:lang w:eastAsia="lv-LV"/>
              </w:rPr>
              <w:t>4</w:t>
            </w:r>
            <w:r w:rsidRPr="009B28EB">
              <w:rPr>
                <w:rFonts w:ascii="Times New Roman" w:hAnsi="Times New Roman"/>
                <w:sz w:val="20"/>
                <w:szCs w:val="20"/>
                <w:lang w:eastAsia="lv-LV"/>
              </w:rPr>
              <w:t>, C</w:t>
            </w:r>
            <w:r w:rsidRPr="009B28EB">
              <w:rPr>
                <w:rFonts w:ascii="Times New Roman" w:hAnsi="Times New Roman"/>
                <w:sz w:val="20"/>
                <w:szCs w:val="20"/>
                <w:vertAlign w:val="subscript"/>
                <w:lang w:eastAsia="lv-LV"/>
              </w:rPr>
              <w:t>2</w:t>
            </w:r>
            <w:r w:rsidRPr="009B28EB">
              <w:rPr>
                <w:rFonts w:ascii="Times New Roman" w:hAnsi="Times New Roman"/>
                <w:sz w:val="20"/>
                <w:szCs w:val="20"/>
                <w:lang w:eastAsia="lv-LV"/>
              </w:rPr>
              <w:t>H</w:t>
            </w:r>
            <w:r w:rsidRPr="009B28EB">
              <w:rPr>
                <w:rFonts w:ascii="Times New Roman" w:hAnsi="Times New Roman"/>
                <w:sz w:val="20"/>
                <w:szCs w:val="20"/>
                <w:vertAlign w:val="subscript"/>
                <w:lang w:eastAsia="lv-LV"/>
              </w:rPr>
              <w:t>6</w:t>
            </w:r>
            <w:r w:rsidRPr="009B28EB">
              <w:rPr>
                <w:rFonts w:ascii="Times New Roman" w:hAnsi="Times New Roman"/>
                <w:sz w:val="20"/>
                <w:szCs w:val="20"/>
                <w:lang w:eastAsia="lv-LV"/>
              </w:rPr>
              <w:t xml:space="preserve"> diapazons, vismaz no 0,01 līdz 100%</w:t>
            </w:r>
          </w:p>
        </w:tc>
        <w:tc>
          <w:tcPr>
            <w:tcW w:w="5433" w:type="dxa"/>
          </w:tcPr>
          <w:p w14:paraId="0E23D3A6" w14:textId="77777777" w:rsidR="00033F21" w:rsidRPr="000452C1" w:rsidRDefault="00033F21" w:rsidP="00F86D76">
            <w:pPr>
              <w:pStyle w:val="ListParagraph"/>
              <w:rPr>
                <w:rFonts w:ascii="Times New Roman" w:hAnsi="Times New Roman"/>
                <w:sz w:val="20"/>
                <w:szCs w:val="20"/>
                <w:lang w:eastAsia="lv-LV"/>
              </w:rPr>
            </w:pPr>
          </w:p>
        </w:tc>
      </w:tr>
      <w:tr w:rsidR="00033F21" w:rsidRPr="000452C1" w14:paraId="01A71188" w14:textId="77777777" w:rsidTr="00033F21">
        <w:tc>
          <w:tcPr>
            <w:tcW w:w="1060" w:type="dxa"/>
            <w:vMerge/>
          </w:tcPr>
          <w:p w14:paraId="5A1E115A"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4E8CA194" w14:textId="77777777" w:rsidR="00033F21" w:rsidRPr="000452C1" w:rsidRDefault="00033F21" w:rsidP="00F86D76">
            <w:pPr>
              <w:spacing w:beforeLines="60" w:before="144" w:afterLines="60" w:after="144"/>
              <w:rPr>
                <w:rFonts w:ascii="Times New Roman" w:hAnsi="Times New Roman" w:cs="Times New Roman"/>
                <w:sz w:val="20"/>
                <w:szCs w:val="20"/>
                <w:highlight w:val="yellow"/>
              </w:rPr>
            </w:pPr>
            <w:r>
              <w:rPr>
                <w:rFonts w:ascii="Times New Roman" w:hAnsi="Times New Roman" w:cs="Times New Roman"/>
                <w:sz w:val="20"/>
                <w:szCs w:val="20"/>
              </w:rPr>
              <w:t>K</w:t>
            </w:r>
            <w:r w:rsidRPr="000452C1">
              <w:rPr>
                <w:rFonts w:ascii="Times New Roman" w:hAnsi="Times New Roman" w:cs="Times New Roman"/>
                <w:sz w:val="20"/>
                <w:szCs w:val="20"/>
              </w:rPr>
              <w:t>olonnu termostats</w:t>
            </w:r>
          </w:p>
        </w:tc>
        <w:tc>
          <w:tcPr>
            <w:tcW w:w="4962" w:type="dxa"/>
          </w:tcPr>
          <w:p w14:paraId="041F9C96" w14:textId="05769C98" w:rsidR="00033F21" w:rsidRPr="009B28EB" w:rsidRDefault="00033F21" w:rsidP="00610936">
            <w:pPr>
              <w:pStyle w:val="ListParagraph"/>
              <w:widowControl w:val="0"/>
              <w:numPr>
                <w:ilvl w:val="0"/>
                <w:numId w:val="4"/>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Temperatūras diapazons no ne vairāk kā +10</w:t>
            </w:r>
            <w:r w:rsidRPr="009B28EB">
              <w:rPr>
                <w:rFonts w:ascii="Times New Roman" w:hAnsi="Times New Roman"/>
                <w:sz w:val="20"/>
                <w:szCs w:val="20"/>
                <w:vertAlign w:val="superscript"/>
              </w:rPr>
              <w:t>0</w:t>
            </w:r>
            <w:r w:rsidRPr="009B28EB">
              <w:rPr>
                <w:rFonts w:ascii="Times New Roman" w:hAnsi="Times New Roman"/>
                <w:sz w:val="20"/>
                <w:szCs w:val="20"/>
              </w:rPr>
              <w:t>C vismaz</w:t>
            </w:r>
            <w:r>
              <w:rPr>
                <w:rFonts w:ascii="Times New Roman" w:hAnsi="Times New Roman"/>
                <w:sz w:val="20"/>
                <w:szCs w:val="20"/>
              </w:rPr>
              <w:t xml:space="preserve"> līdz</w:t>
            </w:r>
            <w:r w:rsidRPr="009B28EB">
              <w:rPr>
                <w:rFonts w:ascii="Times New Roman" w:hAnsi="Times New Roman"/>
                <w:sz w:val="20"/>
                <w:szCs w:val="20"/>
              </w:rPr>
              <w:t xml:space="preserve"> +450 </w:t>
            </w:r>
            <w:r w:rsidRPr="009B28EB">
              <w:rPr>
                <w:rFonts w:ascii="Times New Roman" w:hAnsi="Times New Roman"/>
                <w:sz w:val="20"/>
                <w:szCs w:val="20"/>
                <w:vertAlign w:val="superscript"/>
              </w:rPr>
              <w:t>0</w:t>
            </w:r>
            <w:r w:rsidRPr="009B28EB">
              <w:rPr>
                <w:rFonts w:ascii="Times New Roman" w:hAnsi="Times New Roman"/>
                <w:sz w:val="20"/>
                <w:szCs w:val="20"/>
              </w:rPr>
              <w:t>C;</w:t>
            </w:r>
          </w:p>
          <w:p w14:paraId="4BC6D699" w14:textId="2D84202A" w:rsidR="00033F21" w:rsidRPr="009B28EB" w:rsidRDefault="00033F21" w:rsidP="00610936">
            <w:pPr>
              <w:pStyle w:val="ListParagraph"/>
              <w:widowControl w:val="0"/>
              <w:numPr>
                <w:ilvl w:val="0"/>
                <w:numId w:val="4"/>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 xml:space="preserve">Temperatūras izšķirtspēja 0.1 </w:t>
            </w:r>
            <w:r w:rsidRPr="009B28EB">
              <w:rPr>
                <w:rFonts w:ascii="Times New Roman" w:hAnsi="Times New Roman"/>
                <w:sz w:val="20"/>
                <w:szCs w:val="20"/>
                <w:vertAlign w:val="superscript"/>
              </w:rPr>
              <w:t>0</w:t>
            </w:r>
            <w:r w:rsidRPr="009B28EB">
              <w:rPr>
                <w:rFonts w:ascii="Times New Roman" w:hAnsi="Times New Roman"/>
                <w:sz w:val="20"/>
                <w:szCs w:val="20"/>
              </w:rPr>
              <w:t xml:space="preserve">C vai </w:t>
            </w:r>
            <w:r>
              <w:rPr>
                <w:rFonts w:ascii="Times New Roman" w:hAnsi="Times New Roman"/>
                <w:sz w:val="20"/>
                <w:szCs w:val="20"/>
              </w:rPr>
              <w:t>mazāk</w:t>
            </w:r>
            <w:r w:rsidRPr="009B28EB">
              <w:rPr>
                <w:rFonts w:ascii="Times New Roman" w:hAnsi="Times New Roman"/>
                <w:sz w:val="20"/>
                <w:szCs w:val="20"/>
              </w:rPr>
              <w:t>;</w:t>
            </w:r>
          </w:p>
          <w:p w14:paraId="26237696" w14:textId="77777777" w:rsidR="00033F21" w:rsidRPr="009B28EB" w:rsidRDefault="00033F21" w:rsidP="00610936">
            <w:pPr>
              <w:pStyle w:val="ListParagraph"/>
              <w:widowControl w:val="0"/>
              <w:numPr>
                <w:ilvl w:val="0"/>
                <w:numId w:val="4"/>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color w:val="000000"/>
                <w:sz w:val="20"/>
                <w:szCs w:val="20"/>
              </w:rPr>
              <w:t>Programmējamu temperatūras gradientu skaits vismaz 20;</w:t>
            </w:r>
          </w:p>
          <w:p w14:paraId="39892B83" w14:textId="77777777" w:rsidR="00033F21" w:rsidRPr="009B28EB" w:rsidRDefault="00033F21" w:rsidP="00610936">
            <w:pPr>
              <w:pStyle w:val="ListParagraph"/>
              <w:widowControl w:val="0"/>
              <w:numPr>
                <w:ilvl w:val="0"/>
                <w:numId w:val="4"/>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color w:val="000000"/>
                <w:sz w:val="20"/>
                <w:szCs w:val="20"/>
              </w:rPr>
              <w:t xml:space="preserve"> Programmējamu spiediena apgabalu skaits vismaz 7;</w:t>
            </w:r>
          </w:p>
          <w:p w14:paraId="5E572451" w14:textId="77777777" w:rsidR="00033F21" w:rsidRPr="009B28EB" w:rsidRDefault="00033F21" w:rsidP="00610936">
            <w:pPr>
              <w:pStyle w:val="ListParagraph"/>
              <w:widowControl w:val="0"/>
              <w:numPr>
                <w:ilvl w:val="0"/>
                <w:numId w:val="4"/>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color w:val="000000"/>
                <w:sz w:val="20"/>
                <w:szCs w:val="20"/>
              </w:rPr>
              <w:t xml:space="preserve">Maksimālais temperatūras celšanas ātrums vismaz 120 </w:t>
            </w:r>
            <w:r w:rsidRPr="009B28EB">
              <w:rPr>
                <w:rFonts w:ascii="Times New Roman" w:hAnsi="Times New Roman"/>
                <w:color w:val="000000"/>
                <w:sz w:val="20"/>
                <w:szCs w:val="20"/>
                <w:vertAlign w:val="superscript"/>
              </w:rPr>
              <w:t>0</w:t>
            </w:r>
            <w:r w:rsidRPr="009B28EB">
              <w:rPr>
                <w:rFonts w:ascii="Times New Roman" w:hAnsi="Times New Roman"/>
                <w:color w:val="000000"/>
                <w:sz w:val="20"/>
                <w:szCs w:val="20"/>
              </w:rPr>
              <w:t>C/min;</w:t>
            </w:r>
          </w:p>
          <w:p w14:paraId="50192E90" w14:textId="77777777" w:rsidR="00033F21" w:rsidRPr="009B28EB" w:rsidRDefault="00033F21" w:rsidP="00610936">
            <w:pPr>
              <w:pStyle w:val="ListParagraph"/>
              <w:widowControl w:val="0"/>
              <w:numPr>
                <w:ilvl w:val="0"/>
                <w:numId w:val="4"/>
              </w:numPr>
              <w:suppressAutoHyphens/>
              <w:spacing w:beforeLines="60" w:before="144" w:afterLines="60" w:after="144"/>
              <w:ind w:left="463"/>
              <w:jc w:val="both"/>
              <w:rPr>
                <w:rFonts w:ascii="Times New Roman" w:hAnsi="Times New Roman"/>
                <w:color w:val="000000"/>
                <w:sz w:val="20"/>
                <w:szCs w:val="20"/>
              </w:rPr>
            </w:pPr>
            <w:r w:rsidRPr="009B28EB">
              <w:rPr>
                <w:rFonts w:ascii="Times New Roman" w:hAnsi="Times New Roman"/>
                <w:color w:val="000000"/>
                <w:sz w:val="20"/>
                <w:szCs w:val="20"/>
              </w:rPr>
              <w:t xml:space="preserve">Termostata dzesēšanas ātrums no 450 </w:t>
            </w:r>
            <w:r w:rsidRPr="009B28EB">
              <w:rPr>
                <w:rFonts w:ascii="Times New Roman" w:hAnsi="Times New Roman"/>
                <w:color w:val="000000"/>
                <w:sz w:val="20"/>
                <w:szCs w:val="20"/>
                <w:vertAlign w:val="superscript"/>
              </w:rPr>
              <w:t>0</w:t>
            </w:r>
            <w:r w:rsidRPr="009B28EB">
              <w:rPr>
                <w:rFonts w:ascii="Times New Roman" w:hAnsi="Times New Roman"/>
                <w:color w:val="000000"/>
                <w:sz w:val="20"/>
                <w:szCs w:val="20"/>
              </w:rPr>
              <w:t xml:space="preserve">C līdz 50 </w:t>
            </w:r>
            <w:r w:rsidRPr="009B28EB">
              <w:rPr>
                <w:rFonts w:ascii="Times New Roman" w:hAnsi="Times New Roman"/>
                <w:color w:val="000000"/>
                <w:sz w:val="20"/>
                <w:szCs w:val="20"/>
                <w:vertAlign w:val="superscript"/>
              </w:rPr>
              <w:t>0</w:t>
            </w:r>
            <w:r w:rsidRPr="009B28EB">
              <w:rPr>
                <w:rFonts w:ascii="Times New Roman" w:hAnsi="Times New Roman"/>
                <w:color w:val="000000"/>
                <w:sz w:val="20"/>
                <w:szCs w:val="20"/>
              </w:rPr>
              <w:t>C ne ilgāk par 3.5 min;</w:t>
            </w:r>
          </w:p>
          <w:p w14:paraId="711C1CCE" w14:textId="77777777" w:rsidR="00033F21" w:rsidRPr="009B28EB" w:rsidRDefault="00033F21" w:rsidP="00610936">
            <w:pPr>
              <w:pStyle w:val="ListParagraph"/>
              <w:widowControl w:val="0"/>
              <w:numPr>
                <w:ilvl w:val="0"/>
                <w:numId w:val="4"/>
              </w:numPr>
              <w:suppressAutoHyphens/>
              <w:spacing w:beforeLines="60" w:before="144" w:afterLines="60" w:after="144"/>
              <w:ind w:left="463"/>
              <w:jc w:val="both"/>
              <w:rPr>
                <w:rFonts w:ascii="Times New Roman" w:hAnsi="Times New Roman"/>
                <w:color w:val="000000"/>
                <w:sz w:val="20"/>
                <w:szCs w:val="20"/>
              </w:rPr>
            </w:pPr>
            <w:r w:rsidRPr="009B28EB">
              <w:rPr>
                <w:rFonts w:ascii="Times New Roman" w:hAnsi="Times New Roman"/>
                <w:color w:val="000000"/>
                <w:sz w:val="20"/>
                <w:szCs w:val="20"/>
              </w:rPr>
              <w:t>Aprīkots ar dzesēšanas sistēmu (CO</w:t>
            </w:r>
            <w:r w:rsidRPr="009B28EB">
              <w:rPr>
                <w:rFonts w:ascii="Times New Roman" w:hAnsi="Times New Roman"/>
                <w:color w:val="000000"/>
                <w:sz w:val="20"/>
                <w:szCs w:val="20"/>
                <w:vertAlign w:val="subscript"/>
              </w:rPr>
              <w:t>2</w:t>
            </w:r>
            <w:r w:rsidRPr="009B28EB">
              <w:rPr>
                <w:rFonts w:ascii="Times New Roman" w:hAnsi="Times New Roman"/>
                <w:color w:val="000000"/>
                <w:sz w:val="20"/>
                <w:szCs w:val="20"/>
              </w:rPr>
              <w:t xml:space="preserve">), lai nodrošinātu temperatūru </w:t>
            </w:r>
            <w:r w:rsidRPr="009B28EB">
              <w:rPr>
                <w:rFonts w:ascii="Times New Roman" w:hAnsi="Times New Roman"/>
                <w:sz w:val="20"/>
                <w:szCs w:val="20"/>
              </w:rPr>
              <w:t>+10</w:t>
            </w:r>
            <w:r w:rsidRPr="009B28EB">
              <w:rPr>
                <w:rFonts w:ascii="Times New Roman" w:hAnsi="Times New Roman"/>
                <w:sz w:val="20"/>
                <w:szCs w:val="20"/>
                <w:vertAlign w:val="superscript"/>
              </w:rPr>
              <w:t>0</w:t>
            </w:r>
            <w:r w:rsidRPr="009B28EB">
              <w:rPr>
                <w:rFonts w:ascii="Times New Roman" w:hAnsi="Times New Roman"/>
                <w:sz w:val="20"/>
                <w:szCs w:val="20"/>
              </w:rPr>
              <w:t>C vai zemāku;</w:t>
            </w:r>
          </w:p>
          <w:p w14:paraId="5E8A0A83" w14:textId="77777777" w:rsidR="00033F21" w:rsidRPr="009B28EB" w:rsidRDefault="00033F21" w:rsidP="00610936">
            <w:pPr>
              <w:pStyle w:val="ListParagraph"/>
              <w:widowControl w:val="0"/>
              <w:numPr>
                <w:ilvl w:val="0"/>
                <w:numId w:val="4"/>
              </w:numPr>
              <w:suppressAutoHyphens/>
              <w:spacing w:beforeLines="60" w:before="144" w:afterLines="60" w:after="144"/>
              <w:ind w:left="463"/>
              <w:jc w:val="both"/>
              <w:rPr>
                <w:rFonts w:ascii="Times New Roman" w:hAnsi="Times New Roman"/>
                <w:color w:val="000000"/>
                <w:sz w:val="20"/>
                <w:szCs w:val="20"/>
              </w:rPr>
            </w:pPr>
            <w:r w:rsidRPr="009B28EB">
              <w:rPr>
                <w:rFonts w:ascii="Times New Roman" w:hAnsi="Times New Roman"/>
                <w:sz w:val="20"/>
                <w:szCs w:val="20"/>
              </w:rPr>
              <w:t>iespēja ievietot vismaz trīs kolonnas vienlaicīgi.</w:t>
            </w:r>
          </w:p>
        </w:tc>
        <w:tc>
          <w:tcPr>
            <w:tcW w:w="5433" w:type="dxa"/>
          </w:tcPr>
          <w:p w14:paraId="70C23135" w14:textId="77777777" w:rsidR="00033F21" w:rsidRPr="000452C1" w:rsidRDefault="00033F21" w:rsidP="00F86D76">
            <w:pPr>
              <w:pStyle w:val="ListParagraph"/>
              <w:widowControl w:val="0"/>
              <w:suppressAutoHyphens/>
              <w:spacing w:beforeLines="60" w:before="144" w:afterLines="60" w:after="144"/>
              <w:rPr>
                <w:rFonts w:ascii="Times New Roman" w:hAnsi="Times New Roman"/>
                <w:sz w:val="20"/>
                <w:szCs w:val="20"/>
              </w:rPr>
            </w:pPr>
          </w:p>
        </w:tc>
      </w:tr>
      <w:tr w:rsidR="00033F21" w:rsidRPr="000452C1" w14:paraId="66323A13" w14:textId="77777777" w:rsidTr="00033F21">
        <w:trPr>
          <w:trHeight w:val="772"/>
        </w:trPr>
        <w:tc>
          <w:tcPr>
            <w:tcW w:w="1060" w:type="dxa"/>
            <w:vMerge/>
          </w:tcPr>
          <w:p w14:paraId="01583406"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2FD084B3" w14:textId="77777777" w:rsidR="00033F21" w:rsidRPr="000452C1" w:rsidRDefault="00033F21" w:rsidP="00F86D76">
            <w:pPr>
              <w:spacing w:beforeLines="60" w:before="144" w:afterLines="60" w:after="144"/>
              <w:rPr>
                <w:rFonts w:ascii="Times New Roman" w:hAnsi="Times New Roman" w:cs="Times New Roman"/>
                <w:sz w:val="20"/>
                <w:szCs w:val="20"/>
                <w:highlight w:val="yellow"/>
              </w:rPr>
            </w:pPr>
            <w:r>
              <w:rPr>
                <w:rFonts w:ascii="Times New Roman" w:hAnsi="Times New Roman" w:cs="Times New Roman"/>
                <w:sz w:val="20"/>
                <w:szCs w:val="20"/>
              </w:rPr>
              <w:t>T</w:t>
            </w:r>
            <w:r w:rsidRPr="000452C1">
              <w:rPr>
                <w:rFonts w:ascii="Times New Roman" w:hAnsi="Times New Roman" w:cs="Times New Roman"/>
                <w:sz w:val="20"/>
                <w:szCs w:val="20"/>
              </w:rPr>
              <w:t>ermālās vadītspējas (TCD) detektors</w:t>
            </w:r>
          </w:p>
        </w:tc>
        <w:tc>
          <w:tcPr>
            <w:tcW w:w="4962" w:type="dxa"/>
          </w:tcPr>
          <w:p w14:paraId="6D7FA70B" w14:textId="40D2BFED" w:rsidR="00033F21" w:rsidRPr="009B28EB" w:rsidRDefault="00033F21" w:rsidP="00610936">
            <w:pPr>
              <w:pStyle w:val="NoSpacing"/>
              <w:numPr>
                <w:ilvl w:val="0"/>
                <w:numId w:val="4"/>
              </w:numPr>
              <w:spacing w:before="60"/>
              <w:ind w:left="463"/>
              <w:jc w:val="both"/>
              <w:rPr>
                <w:color w:val="000000"/>
                <w:sz w:val="20"/>
                <w:szCs w:val="20"/>
              </w:rPr>
            </w:pPr>
            <w:r w:rsidRPr="009B28EB">
              <w:rPr>
                <w:color w:val="000000"/>
                <w:sz w:val="20"/>
                <w:szCs w:val="20"/>
              </w:rPr>
              <w:t xml:space="preserve">Darba temperatūra </w:t>
            </w:r>
            <w:r>
              <w:rPr>
                <w:color w:val="000000"/>
                <w:sz w:val="20"/>
                <w:szCs w:val="20"/>
              </w:rPr>
              <w:t xml:space="preserve">vismaz </w:t>
            </w:r>
            <w:r w:rsidRPr="009B28EB">
              <w:rPr>
                <w:color w:val="000000"/>
                <w:sz w:val="20"/>
                <w:szCs w:val="20"/>
              </w:rPr>
              <w:t xml:space="preserve">līdz +400 </w:t>
            </w:r>
            <w:r w:rsidRPr="009B28EB">
              <w:rPr>
                <w:color w:val="000000"/>
                <w:sz w:val="20"/>
                <w:szCs w:val="20"/>
                <w:vertAlign w:val="superscript"/>
              </w:rPr>
              <w:t>0</w:t>
            </w:r>
            <w:r w:rsidRPr="009B28EB">
              <w:rPr>
                <w:color w:val="000000"/>
                <w:sz w:val="20"/>
                <w:szCs w:val="20"/>
              </w:rPr>
              <w:t>C;</w:t>
            </w:r>
          </w:p>
          <w:p w14:paraId="553844A6" w14:textId="77777777" w:rsidR="00033F21" w:rsidRPr="009B28EB" w:rsidRDefault="00033F21" w:rsidP="00610936">
            <w:pPr>
              <w:pStyle w:val="NoSpacing"/>
              <w:numPr>
                <w:ilvl w:val="0"/>
                <w:numId w:val="4"/>
              </w:numPr>
              <w:spacing w:before="60"/>
              <w:ind w:left="463"/>
              <w:jc w:val="both"/>
              <w:rPr>
                <w:color w:val="000000"/>
                <w:sz w:val="20"/>
                <w:szCs w:val="20"/>
              </w:rPr>
            </w:pPr>
            <w:r w:rsidRPr="009B28EB">
              <w:rPr>
                <w:color w:val="000000"/>
                <w:sz w:val="20"/>
                <w:szCs w:val="20"/>
              </w:rPr>
              <w:t xml:space="preserve">Detektora jūtība 20000 </w:t>
            </w:r>
            <w:proofErr w:type="spellStart"/>
            <w:r w:rsidRPr="009B28EB">
              <w:rPr>
                <w:color w:val="000000"/>
                <w:sz w:val="20"/>
                <w:szCs w:val="20"/>
              </w:rPr>
              <w:t>mV</w:t>
            </w:r>
            <w:proofErr w:type="spellEnd"/>
            <w:r w:rsidRPr="009B28EB">
              <w:rPr>
                <w:color w:val="000000"/>
                <w:sz w:val="20"/>
                <w:szCs w:val="20"/>
              </w:rPr>
              <w:t xml:space="preserve"> x ml/mg (</w:t>
            </w:r>
            <w:proofErr w:type="spellStart"/>
            <w:r w:rsidRPr="009B28EB">
              <w:rPr>
                <w:i/>
                <w:color w:val="000000"/>
                <w:sz w:val="20"/>
                <w:szCs w:val="20"/>
              </w:rPr>
              <w:t>decane</w:t>
            </w:r>
            <w:proofErr w:type="spellEnd"/>
            <w:r w:rsidRPr="009B28EB">
              <w:rPr>
                <w:color w:val="000000"/>
                <w:sz w:val="20"/>
                <w:szCs w:val="20"/>
              </w:rPr>
              <w:t>)  vai zemāka;</w:t>
            </w:r>
          </w:p>
          <w:p w14:paraId="6AAE68E5" w14:textId="77777777" w:rsidR="00033F21" w:rsidRPr="009B28EB" w:rsidRDefault="00033F21" w:rsidP="00610936">
            <w:pPr>
              <w:pStyle w:val="NoSpacing"/>
              <w:numPr>
                <w:ilvl w:val="0"/>
                <w:numId w:val="4"/>
              </w:numPr>
              <w:spacing w:before="60"/>
              <w:ind w:left="463"/>
              <w:jc w:val="both"/>
              <w:rPr>
                <w:color w:val="000000"/>
                <w:sz w:val="20"/>
                <w:szCs w:val="20"/>
              </w:rPr>
            </w:pPr>
            <w:r w:rsidRPr="009B28EB">
              <w:rPr>
                <w:color w:val="000000"/>
                <w:sz w:val="20"/>
                <w:szCs w:val="20"/>
              </w:rPr>
              <w:t>Datu vākšanas ātrums vismaz 500 Hz;</w:t>
            </w:r>
          </w:p>
          <w:p w14:paraId="3FFB1C2B" w14:textId="7019CAAD" w:rsidR="00033F21" w:rsidRPr="009B28EB" w:rsidRDefault="00033F21" w:rsidP="00DC177D">
            <w:pPr>
              <w:pStyle w:val="NoSpacing"/>
              <w:numPr>
                <w:ilvl w:val="0"/>
                <w:numId w:val="4"/>
              </w:numPr>
              <w:spacing w:before="60"/>
              <w:ind w:left="463"/>
              <w:jc w:val="both"/>
              <w:rPr>
                <w:color w:val="000000"/>
                <w:sz w:val="20"/>
                <w:szCs w:val="20"/>
              </w:rPr>
            </w:pPr>
            <w:r w:rsidRPr="009B28EB">
              <w:rPr>
                <w:color w:val="000000"/>
                <w:sz w:val="20"/>
                <w:szCs w:val="20"/>
              </w:rPr>
              <w:t>Dinamiskais diapazons  1x10</w:t>
            </w:r>
            <w:r w:rsidRPr="009B28EB">
              <w:rPr>
                <w:color w:val="000000"/>
                <w:sz w:val="20"/>
                <w:szCs w:val="20"/>
                <w:vertAlign w:val="superscript"/>
              </w:rPr>
              <w:t>5</w:t>
            </w:r>
            <w:r>
              <w:rPr>
                <w:color w:val="000000"/>
                <w:sz w:val="20"/>
                <w:szCs w:val="20"/>
                <w:vertAlign w:val="superscript"/>
              </w:rPr>
              <w:t xml:space="preserve"> </w:t>
            </w:r>
            <w:r>
              <w:rPr>
                <w:color w:val="000000"/>
                <w:sz w:val="20"/>
                <w:szCs w:val="20"/>
              </w:rPr>
              <w:t xml:space="preserve">vai plašāks </w:t>
            </w:r>
          </w:p>
        </w:tc>
        <w:tc>
          <w:tcPr>
            <w:tcW w:w="5433" w:type="dxa"/>
          </w:tcPr>
          <w:p w14:paraId="1F746495" w14:textId="77777777" w:rsidR="00033F21" w:rsidRPr="000452C1" w:rsidRDefault="00033F21" w:rsidP="00F86D76">
            <w:pPr>
              <w:pStyle w:val="NoSpacing"/>
              <w:spacing w:before="60"/>
              <w:ind w:left="720"/>
              <w:rPr>
                <w:color w:val="000000"/>
                <w:sz w:val="20"/>
                <w:szCs w:val="20"/>
              </w:rPr>
            </w:pPr>
          </w:p>
        </w:tc>
      </w:tr>
      <w:tr w:rsidR="00033F21" w:rsidRPr="000452C1" w14:paraId="3C1EDAFA" w14:textId="77777777" w:rsidTr="00033F21">
        <w:trPr>
          <w:trHeight w:val="772"/>
        </w:trPr>
        <w:tc>
          <w:tcPr>
            <w:tcW w:w="1060" w:type="dxa"/>
            <w:vMerge/>
          </w:tcPr>
          <w:p w14:paraId="2FEACDCF"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5DE64F0C" w14:textId="77777777" w:rsidR="00033F21" w:rsidRPr="00A72C58" w:rsidRDefault="00033F21" w:rsidP="00F86D76">
            <w:pPr>
              <w:spacing w:beforeLines="60" w:before="144" w:afterLines="60" w:after="144"/>
              <w:rPr>
                <w:rFonts w:ascii="Times New Roman" w:hAnsi="Times New Roman" w:cs="Times New Roman"/>
                <w:sz w:val="20"/>
                <w:szCs w:val="20"/>
              </w:rPr>
            </w:pPr>
            <w:r w:rsidRPr="00A72C58">
              <w:rPr>
                <w:sz w:val="20"/>
                <w:szCs w:val="20"/>
              </w:rPr>
              <w:t>Liesmas jonizācijas detektors</w:t>
            </w:r>
          </w:p>
        </w:tc>
        <w:tc>
          <w:tcPr>
            <w:tcW w:w="4962" w:type="dxa"/>
          </w:tcPr>
          <w:p w14:paraId="677358D2" w14:textId="2881380C" w:rsidR="00033F21" w:rsidRPr="009B28EB" w:rsidRDefault="00033F21" w:rsidP="00610936">
            <w:pPr>
              <w:pStyle w:val="ListParagraph"/>
              <w:widowControl w:val="0"/>
              <w:numPr>
                <w:ilvl w:val="0"/>
                <w:numId w:val="4"/>
              </w:numPr>
              <w:suppressAutoHyphens/>
              <w:spacing w:beforeLines="60" w:before="144" w:afterLines="60" w:after="144"/>
              <w:ind w:left="463" w:hanging="283"/>
              <w:jc w:val="both"/>
              <w:rPr>
                <w:rFonts w:ascii="Times New Roman" w:hAnsi="Times New Roman"/>
                <w:sz w:val="20"/>
                <w:szCs w:val="20"/>
              </w:rPr>
            </w:pPr>
            <w:r w:rsidRPr="009B28EB">
              <w:rPr>
                <w:rFonts w:ascii="Times New Roman" w:hAnsi="Times New Roman"/>
                <w:color w:val="000000"/>
                <w:sz w:val="20"/>
                <w:szCs w:val="20"/>
              </w:rPr>
              <w:t xml:space="preserve">minimālā noteikšanas robeža pēc </w:t>
            </w:r>
            <w:proofErr w:type="spellStart"/>
            <w:r w:rsidRPr="009B28EB">
              <w:rPr>
                <w:rFonts w:ascii="Times New Roman" w:hAnsi="Times New Roman"/>
                <w:color w:val="000000"/>
                <w:sz w:val="20"/>
                <w:szCs w:val="20"/>
              </w:rPr>
              <w:t>dodekāna</w:t>
            </w:r>
            <w:proofErr w:type="spellEnd"/>
            <w:r w:rsidRPr="009B28EB">
              <w:rPr>
                <w:rFonts w:ascii="Times New Roman" w:hAnsi="Times New Roman"/>
                <w:color w:val="000000"/>
                <w:sz w:val="20"/>
                <w:szCs w:val="20"/>
              </w:rPr>
              <w:t xml:space="preserve"> ne </w:t>
            </w:r>
            <w:r>
              <w:rPr>
                <w:rFonts w:ascii="Times New Roman" w:hAnsi="Times New Roman"/>
                <w:color w:val="000000"/>
                <w:sz w:val="20"/>
                <w:szCs w:val="20"/>
              </w:rPr>
              <w:t>lielāks</w:t>
            </w:r>
            <w:r w:rsidRPr="009B28EB">
              <w:rPr>
                <w:rFonts w:ascii="Times New Roman" w:hAnsi="Times New Roman"/>
                <w:color w:val="000000"/>
                <w:sz w:val="20"/>
                <w:szCs w:val="20"/>
              </w:rPr>
              <w:t xml:space="preserve"> par </w:t>
            </w:r>
            <w:r w:rsidRPr="009B28EB">
              <w:rPr>
                <w:rFonts w:ascii="Times New Roman" w:hAnsi="Times New Roman"/>
                <w:sz w:val="20"/>
                <w:szCs w:val="20"/>
              </w:rPr>
              <w:t xml:space="preserve">1.4 </w:t>
            </w:r>
            <w:proofErr w:type="spellStart"/>
            <w:r w:rsidRPr="009B28EB">
              <w:rPr>
                <w:rFonts w:ascii="Times New Roman" w:hAnsi="Times New Roman"/>
                <w:color w:val="000000"/>
                <w:sz w:val="20"/>
                <w:szCs w:val="20"/>
              </w:rPr>
              <w:t>pg</w:t>
            </w:r>
            <w:proofErr w:type="spellEnd"/>
            <w:r w:rsidRPr="009B28EB">
              <w:rPr>
                <w:rFonts w:ascii="Times New Roman" w:hAnsi="Times New Roman"/>
                <w:color w:val="000000"/>
                <w:sz w:val="20"/>
                <w:szCs w:val="20"/>
              </w:rPr>
              <w:t xml:space="preserve"> C/s;</w:t>
            </w:r>
          </w:p>
          <w:p w14:paraId="4F236BD8" w14:textId="004FFF1A" w:rsidR="00033F21" w:rsidRPr="009B28EB" w:rsidRDefault="00033F21" w:rsidP="00610936">
            <w:pPr>
              <w:pStyle w:val="ListParagraph"/>
              <w:widowControl w:val="0"/>
              <w:numPr>
                <w:ilvl w:val="0"/>
                <w:numId w:val="4"/>
              </w:numPr>
              <w:suppressAutoHyphens/>
              <w:spacing w:beforeLines="60" w:before="144" w:afterLines="60" w:after="144"/>
              <w:ind w:left="463" w:hanging="283"/>
              <w:jc w:val="both"/>
              <w:rPr>
                <w:rFonts w:ascii="Times New Roman" w:hAnsi="Times New Roman"/>
                <w:sz w:val="20"/>
                <w:szCs w:val="20"/>
              </w:rPr>
            </w:pPr>
            <w:r w:rsidRPr="009B28EB">
              <w:rPr>
                <w:rFonts w:ascii="Times New Roman" w:hAnsi="Times New Roman"/>
                <w:sz w:val="20"/>
                <w:szCs w:val="20"/>
              </w:rPr>
              <w:t xml:space="preserve">temperatūras diapazons </w:t>
            </w:r>
            <w:r>
              <w:rPr>
                <w:rFonts w:ascii="Times New Roman" w:hAnsi="Times New Roman"/>
                <w:sz w:val="20"/>
                <w:szCs w:val="20"/>
              </w:rPr>
              <w:t xml:space="preserve">vismaz </w:t>
            </w:r>
            <w:r w:rsidRPr="009B28EB">
              <w:rPr>
                <w:rFonts w:ascii="Times New Roman" w:hAnsi="Times New Roman"/>
                <w:sz w:val="20"/>
                <w:szCs w:val="20"/>
              </w:rPr>
              <w:t xml:space="preserve">līdz 450 </w:t>
            </w:r>
            <w:r w:rsidRPr="009B28EB">
              <w:rPr>
                <w:rFonts w:ascii="Times New Roman" w:hAnsi="Times New Roman"/>
                <w:sz w:val="20"/>
                <w:szCs w:val="20"/>
                <w:vertAlign w:val="superscript"/>
              </w:rPr>
              <w:t>0</w:t>
            </w:r>
            <w:r w:rsidRPr="009B28EB">
              <w:rPr>
                <w:rFonts w:ascii="Times New Roman" w:hAnsi="Times New Roman"/>
                <w:sz w:val="20"/>
                <w:szCs w:val="20"/>
              </w:rPr>
              <w:t>C</w:t>
            </w:r>
          </w:p>
          <w:p w14:paraId="1CED2B77" w14:textId="77777777" w:rsidR="00033F21" w:rsidRPr="009B28EB" w:rsidRDefault="00033F21" w:rsidP="00610936">
            <w:pPr>
              <w:pStyle w:val="ListParagraph"/>
              <w:widowControl w:val="0"/>
              <w:numPr>
                <w:ilvl w:val="0"/>
                <w:numId w:val="4"/>
              </w:numPr>
              <w:suppressAutoHyphens/>
              <w:spacing w:beforeLines="60" w:before="144" w:afterLines="60" w:after="144"/>
              <w:ind w:left="463" w:hanging="283"/>
              <w:jc w:val="both"/>
              <w:rPr>
                <w:rFonts w:ascii="Times New Roman" w:hAnsi="Times New Roman"/>
                <w:sz w:val="20"/>
                <w:szCs w:val="20"/>
              </w:rPr>
            </w:pPr>
            <w:r w:rsidRPr="009B28EB">
              <w:rPr>
                <w:rFonts w:ascii="Times New Roman" w:hAnsi="Times New Roman"/>
                <w:color w:val="000000"/>
                <w:sz w:val="20"/>
                <w:szCs w:val="20"/>
              </w:rPr>
              <w:t>lineārais dinamiskais diapazons vismaz 1x 10</w:t>
            </w:r>
            <w:r w:rsidRPr="009B28EB">
              <w:rPr>
                <w:rFonts w:ascii="Times New Roman" w:hAnsi="Times New Roman"/>
                <w:color w:val="000000"/>
                <w:sz w:val="20"/>
                <w:szCs w:val="20"/>
                <w:vertAlign w:val="superscript"/>
              </w:rPr>
              <w:t>6</w:t>
            </w:r>
          </w:p>
          <w:p w14:paraId="51A94095" w14:textId="77777777" w:rsidR="00033F21" w:rsidRPr="009B28EB" w:rsidRDefault="00033F21" w:rsidP="00610936">
            <w:pPr>
              <w:pStyle w:val="ListParagraph"/>
              <w:widowControl w:val="0"/>
              <w:numPr>
                <w:ilvl w:val="0"/>
                <w:numId w:val="4"/>
              </w:numPr>
              <w:suppressAutoHyphens/>
              <w:spacing w:beforeLines="60" w:before="144" w:afterLines="60" w:after="144"/>
              <w:ind w:left="463" w:hanging="283"/>
              <w:jc w:val="both"/>
              <w:rPr>
                <w:rFonts w:ascii="Times New Roman" w:hAnsi="Times New Roman"/>
                <w:sz w:val="20"/>
                <w:szCs w:val="20"/>
              </w:rPr>
            </w:pPr>
            <w:r w:rsidRPr="009B28EB">
              <w:rPr>
                <w:rFonts w:ascii="Times New Roman" w:hAnsi="Times New Roman"/>
                <w:color w:val="000000"/>
                <w:sz w:val="20"/>
                <w:szCs w:val="20"/>
              </w:rPr>
              <w:t xml:space="preserve">maksimālais datu vākšanas ātrums vismaz </w:t>
            </w:r>
            <w:r w:rsidRPr="009B28EB">
              <w:rPr>
                <w:rFonts w:ascii="Times New Roman" w:hAnsi="Times New Roman"/>
                <w:bCs/>
                <w:sz w:val="20"/>
                <w:szCs w:val="20"/>
              </w:rPr>
              <w:t>300</w:t>
            </w:r>
            <w:r w:rsidRPr="009B28EB">
              <w:rPr>
                <w:rFonts w:ascii="Times New Roman" w:hAnsi="Times New Roman"/>
                <w:bCs/>
                <w:color w:val="000000"/>
                <w:sz w:val="20"/>
                <w:szCs w:val="20"/>
              </w:rPr>
              <w:t xml:space="preserve"> Hz</w:t>
            </w:r>
          </w:p>
          <w:p w14:paraId="651F717D" w14:textId="77777777" w:rsidR="00033F21" w:rsidRPr="009B28EB" w:rsidRDefault="00033F21" w:rsidP="00610936">
            <w:pPr>
              <w:pStyle w:val="NoSpacing"/>
              <w:numPr>
                <w:ilvl w:val="0"/>
                <w:numId w:val="4"/>
              </w:numPr>
              <w:spacing w:before="60"/>
              <w:ind w:left="463"/>
              <w:jc w:val="both"/>
              <w:rPr>
                <w:color w:val="000000"/>
                <w:sz w:val="20"/>
                <w:szCs w:val="20"/>
              </w:rPr>
            </w:pPr>
            <w:r w:rsidRPr="009B28EB">
              <w:rPr>
                <w:bCs/>
                <w:color w:val="000000"/>
                <w:sz w:val="20"/>
                <w:szCs w:val="20"/>
              </w:rPr>
              <w:t>automātiska liesmas nodzišanas konstatēšana un otrreizēja aizdegšana</w:t>
            </w:r>
          </w:p>
        </w:tc>
        <w:tc>
          <w:tcPr>
            <w:tcW w:w="5433" w:type="dxa"/>
          </w:tcPr>
          <w:p w14:paraId="0251AEB1" w14:textId="77777777" w:rsidR="00033F21" w:rsidRPr="000452C1" w:rsidRDefault="00033F21" w:rsidP="00F86D76">
            <w:pPr>
              <w:pStyle w:val="NoSpacing"/>
              <w:spacing w:before="60"/>
              <w:ind w:left="720"/>
              <w:rPr>
                <w:color w:val="000000"/>
                <w:sz w:val="20"/>
                <w:szCs w:val="20"/>
              </w:rPr>
            </w:pPr>
          </w:p>
        </w:tc>
      </w:tr>
      <w:tr w:rsidR="00033F21" w:rsidRPr="000452C1" w14:paraId="6C1CED3A" w14:textId="77777777" w:rsidTr="00033F21">
        <w:tc>
          <w:tcPr>
            <w:tcW w:w="1060" w:type="dxa"/>
            <w:vMerge/>
          </w:tcPr>
          <w:p w14:paraId="06C37F84"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14FFA480" w14:textId="77777777" w:rsidR="00033F21" w:rsidRPr="000452C1" w:rsidRDefault="00033F21" w:rsidP="00F86D76">
            <w:pPr>
              <w:spacing w:beforeLines="60" w:before="144" w:afterLines="60" w:after="144"/>
              <w:rPr>
                <w:rFonts w:ascii="Times New Roman" w:hAnsi="Times New Roman" w:cs="Times New Roman"/>
                <w:sz w:val="20"/>
                <w:szCs w:val="20"/>
                <w:highlight w:val="yellow"/>
              </w:rPr>
            </w:pPr>
            <w:r>
              <w:rPr>
                <w:rFonts w:ascii="Times New Roman" w:hAnsi="Times New Roman" w:cs="Times New Roman"/>
                <w:sz w:val="20"/>
                <w:szCs w:val="20"/>
              </w:rPr>
              <w:t>I</w:t>
            </w:r>
            <w:r w:rsidRPr="000452C1">
              <w:rPr>
                <w:rFonts w:ascii="Times New Roman" w:hAnsi="Times New Roman" w:cs="Times New Roman"/>
                <w:sz w:val="20"/>
                <w:szCs w:val="20"/>
              </w:rPr>
              <w:t>zmantojamās gāzes un to attīrīšana</w:t>
            </w:r>
          </w:p>
        </w:tc>
        <w:tc>
          <w:tcPr>
            <w:tcW w:w="4962" w:type="dxa"/>
          </w:tcPr>
          <w:p w14:paraId="2E568929" w14:textId="77777777" w:rsidR="00033F21" w:rsidRPr="009B28EB" w:rsidRDefault="00033F21" w:rsidP="00610936">
            <w:pPr>
              <w:pStyle w:val="NoSpacing"/>
              <w:numPr>
                <w:ilvl w:val="0"/>
                <w:numId w:val="4"/>
              </w:numPr>
              <w:spacing w:before="60"/>
              <w:ind w:left="463"/>
              <w:jc w:val="both"/>
              <w:rPr>
                <w:color w:val="000000"/>
                <w:sz w:val="20"/>
                <w:szCs w:val="20"/>
              </w:rPr>
            </w:pPr>
            <w:r w:rsidRPr="009B28EB">
              <w:rPr>
                <w:color w:val="000000"/>
                <w:sz w:val="20"/>
                <w:szCs w:val="20"/>
              </w:rPr>
              <w:t>Hēlijs;</w:t>
            </w:r>
          </w:p>
          <w:p w14:paraId="48D8A862" w14:textId="77777777" w:rsidR="00033F21" w:rsidRPr="009B28EB" w:rsidRDefault="00033F21" w:rsidP="00610936">
            <w:pPr>
              <w:pStyle w:val="NoSpacing"/>
              <w:numPr>
                <w:ilvl w:val="0"/>
                <w:numId w:val="4"/>
              </w:numPr>
              <w:spacing w:before="60"/>
              <w:ind w:left="463"/>
              <w:jc w:val="both"/>
              <w:rPr>
                <w:color w:val="000000"/>
                <w:sz w:val="20"/>
                <w:szCs w:val="20"/>
              </w:rPr>
            </w:pPr>
            <w:r w:rsidRPr="009B28EB">
              <w:rPr>
                <w:color w:val="000000"/>
                <w:sz w:val="20"/>
                <w:szCs w:val="20"/>
              </w:rPr>
              <w:t>slāpeklis</w:t>
            </w:r>
          </w:p>
          <w:p w14:paraId="3AC0A42C" w14:textId="77777777" w:rsidR="00033F21" w:rsidRPr="009B28EB" w:rsidRDefault="00033F21" w:rsidP="00610936">
            <w:pPr>
              <w:pStyle w:val="NoSpacing"/>
              <w:numPr>
                <w:ilvl w:val="0"/>
                <w:numId w:val="4"/>
              </w:numPr>
              <w:spacing w:before="60"/>
              <w:ind w:left="463"/>
              <w:jc w:val="both"/>
              <w:rPr>
                <w:color w:val="000000"/>
                <w:sz w:val="20"/>
                <w:szCs w:val="20"/>
              </w:rPr>
            </w:pPr>
            <w:r w:rsidRPr="009B28EB">
              <w:rPr>
                <w:color w:val="000000"/>
                <w:sz w:val="20"/>
                <w:szCs w:val="20"/>
              </w:rPr>
              <w:t>ūdeņradis</w:t>
            </w:r>
          </w:p>
          <w:p w14:paraId="0B670D65" w14:textId="77777777" w:rsidR="00033F21" w:rsidRPr="009B28EB" w:rsidRDefault="00033F21" w:rsidP="00610936">
            <w:pPr>
              <w:pStyle w:val="NoSpacing"/>
              <w:numPr>
                <w:ilvl w:val="0"/>
                <w:numId w:val="4"/>
              </w:numPr>
              <w:ind w:left="463"/>
              <w:jc w:val="both"/>
              <w:rPr>
                <w:color w:val="000000"/>
                <w:sz w:val="20"/>
                <w:szCs w:val="20"/>
              </w:rPr>
            </w:pPr>
            <w:proofErr w:type="spellStart"/>
            <w:r w:rsidRPr="009B28EB">
              <w:rPr>
                <w:sz w:val="20"/>
                <w:szCs w:val="20"/>
              </w:rPr>
              <w:t>kartridžs</w:t>
            </w:r>
            <w:proofErr w:type="spellEnd"/>
            <w:r w:rsidRPr="009B28EB">
              <w:rPr>
                <w:sz w:val="20"/>
                <w:szCs w:val="20"/>
              </w:rPr>
              <w:t xml:space="preserve">  </w:t>
            </w:r>
            <w:proofErr w:type="spellStart"/>
            <w:r w:rsidRPr="009B28EB">
              <w:rPr>
                <w:sz w:val="20"/>
                <w:szCs w:val="20"/>
              </w:rPr>
              <w:t>nesējgāzes</w:t>
            </w:r>
            <w:proofErr w:type="spellEnd"/>
            <w:r w:rsidRPr="009B28EB">
              <w:rPr>
                <w:sz w:val="20"/>
                <w:szCs w:val="20"/>
              </w:rPr>
              <w:t xml:space="preserve"> attīrīšanai (skābeklis, ogļūdeņraži, mitrums), 1 gab.</w:t>
            </w:r>
          </w:p>
          <w:p w14:paraId="0B799444" w14:textId="77777777" w:rsidR="00033F21" w:rsidRPr="009B28EB" w:rsidRDefault="00033F21" w:rsidP="00610936">
            <w:pPr>
              <w:pStyle w:val="NoSpacing"/>
              <w:numPr>
                <w:ilvl w:val="0"/>
                <w:numId w:val="4"/>
              </w:numPr>
              <w:ind w:left="463"/>
              <w:jc w:val="both"/>
              <w:rPr>
                <w:color w:val="000000"/>
                <w:sz w:val="20"/>
                <w:szCs w:val="20"/>
              </w:rPr>
            </w:pPr>
            <w:proofErr w:type="spellStart"/>
            <w:r w:rsidRPr="009B28EB">
              <w:rPr>
                <w:sz w:val="20"/>
                <w:szCs w:val="20"/>
              </w:rPr>
              <w:t>kartridži</w:t>
            </w:r>
            <w:proofErr w:type="spellEnd"/>
            <w:r w:rsidRPr="009B28EB">
              <w:rPr>
                <w:sz w:val="20"/>
                <w:szCs w:val="20"/>
              </w:rPr>
              <w:t xml:space="preserve"> detektora gāzu attīrīšanai: H</w:t>
            </w:r>
            <w:r w:rsidRPr="009B28EB">
              <w:rPr>
                <w:sz w:val="20"/>
                <w:szCs w:val="20"/>
                <w:vertAlign w:val="subscript"/>
              </w:rPr>
              <w:t>2</w:t>
            </w:r>
            <w:r w:rsidRPr="009B28EB">
              <w:rPr>
                <w:sz w:val="20"/>
                <w:szCs w:val="20"/>
              </w:rPr>
              <w:t xml:space="preserve"> - ogļūdeņraži, mitrums, 1 gab.</w:t>
            </w:r>
          </w:p>
        </w:tc>
        <w:tc>
          <w:tcPr>
            <w:tcW w:w="5433" w:type="dxa"/>
          </w:tcPr>
          <w:p w14:paraId="5239AD7F" w14:textId="77777777" w:rsidR="00033F21" w:rsidRPr="000452C1" w:rsidRDefault="00033F21" w:rsidP="00F86D76">
            <w:pPr>
              <w:pStyle w:val="NoSpacing"/>
              <w:spacing w:before="60"/>
              <w:ind w:left="720"/>
              <w:rPr>
                <w:color w:val="000000"/>
                <w:sz w:val="20"/>
                <w:szCs w:val="20"/>
              </w:rPr>
            </w:pPr>
          </w:p>
        </w:tc>
      </w:tr>
      <w:tr w:rsidR="00033F21" w:rsidRPr="000452C1" w14:paraId="64F6BBCC" w14:textId="77777777" w:rsidTr="00033F21">
        <w:tc>
          <w:tcPr>
            <w:tcW w:w="1060" w:type="dxa"/>
            <w:vMerge/>
          </w:tcPr>
          <w:p w14:paraId="2CC5B2E6"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376CD987" w14:textId="77777777" w:rsidR="00033F21" w:rsidRPr="000452C1" w:rsidRDefault="00033F21" w:rsidP="00F86D76">
            <w:pPr>
              <w:spacing w:beforeLines="60" w:before="144" w:afterLines="60" w:after="144"/>
              <w:rPr>
                <w:rFonts w:ascii="Times New Roman" w:hAnsi="Times New Roman" w:cs="Times New Roman"/>
                <w:sz w:val="20"/>
                <w:szCs w:val="20"/>
                <w:highlight w:val="yellow"/>
              </w:rPr>
            </w:pPr>
            <w:r>
              <w:rPr>
                <w:rFonts w:ascii="Times New Roman" w:hAnsi="Times New Roman" w:cs="Times New Roman"/>
                <w:sz w:val="20"/>
                <w:szCs w:val="20"/>
              </w:rPr>
              <w:t>S</w:t>
            </w:r>
            <w:r w:rsidRPr="000452C1">
              <w:rPr>
                <w:rFonts w:ascii="Times New Roman" w:hAnsi="Times New Roman" w:cs="Times New Roman"/>
                <w:sz w:val="20"/>
                <w:szCs w:val="20"/>
              </w:rPr>
              <w:t>istēmas veiktspēja</w:t>
            </w:r>
          </w:p>
        </w:tc>
        <w:tc>
          <w:tcPr>
            <w:tcW w:w="4962" w:type="dxa"/>
          </w:tcPr>
          <w:p w14:paraId="65E1DDD1" w14:textId="3EBB7B03" w:rsidR="00033F21" w:rsidRPr="009B28EB" w:rsidRDefault="00033F21" w:rsidP="00610936">
            <w:pPr>
              <w:pStyle w:val="ListParagraph"/>
              <w:numPr>
                <w:ilvl w:val="0"/>
                <w:numId w:val="3"/>
              </w:numPr>
              <w:spacing w:before="60" w:after="60"/>
              <w:ind w:left="463"/>
              <w:jc w:val="both"/>
              <w:rPr>
                <w:rFonts w:ascii="Times New Roman" w:hAnsi="Times New Roman"/>
                <w:sz w:val="20"/>
                <w:szCs w:val="20"/>
              </w:rPr>
            </w:pPr>
            <w:r>
              <w:rPr>
                <w:rFonts w:ascii="Times New Roman" w:hAnsi="Times New Roman"/>
                <w:sz w:val="20"/>
                <w:szCs w:val="20"/>
              </w:rPr>
              <w:t>Aiztures laiku atkārtojamība: ≤</w:t>
            </w:r>
            <w:r w:rsidRPr="009B28EB">
              <w:rPr>
                <w:rFonts w:ascii="Times New Roman" w:hAnsi="Times New Roman"/>
                <w:sz w:val="20"/>
                <w:szCs w:val="20"/>
              </w:rPr>
              <w:t>0,0008 min;</w:t>
            </w:r>
          </w:p>
          <w:p w14:paraId="25078999"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color w:val="000000"/>
                <w:sz w:val="20"/>
                <w:szCs w:val="20"/>
              </w:rPr>
            </w:pPr>
            <w:r w:rsidRPr="009B28EB">
              <w:rPr>
                <w:rFonts w:ascii="Times New Roman" w:hAnsi="Times New Roman"/>
                <w:sz w:val="20"/>
                <w:szCs w:val="20"/>
              </w:rPr>
              <w:t>Pīķa laukuma atkārtojamība: ≤ 1 % (RSD).</w:t>
            </w:r>
          </w:p>
        </w:tc>
        <w:tc>
          <w:tcPr>
            <w:tcW w:w="5433" w:type="dxa"/>
          </w:tcPr>
          <w:p w14:paraId="2D3670ED" w14:textId="77777777" w:rsidR="00033F21" w:rsidRPr="000452C1" w:rsidRDefault="00033F21" w:rsidP="00F86D76">
            <w:pPr>
              <w:pStyle w:val="ListParagraph"/>
              <w:spacing w:before="60" w:after="60"/>
              <w:rPr>
                <w:rFonts w:ascii="Times New Roman" w:hAnsi="Times New Roman"/>
                <w:sz w:val="20"/>
                <w:szCs w:val="20"/>
              </w:rPr>
            </w:pPr>
          </w:p>
        </w:tc>
      </w:tr>
      <w:tr w:rsidR="00033F21" w:rsidRPr="000452C1" w14:paraId="3B0E51CF" w14:textId="77777777" w:rsidTr="00033F21">
        <w:tc>
          <w:tcPr>
            <w:tcW w:w="1060" w:type="dxa"/>
            <w:vMerge/>
          </w:tcPr>
          <w:p w14:paraId="688F5F4B"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5F47A672" w14:textId="77777777" w:rsidR="00033F21" w:rsidRPr="000452C1" w:rsidRDefault="00033F21" w:rsidP="00F86D76">
            <w:pPr>
              <w:spacing w:beforeLines="60" w:before="144" w:afterLines="60" w:after="144"/>
              <w:rPr>
                <w:rFonts w:ascii="Times New Roman" w:hAnsi="Times New Roman" w:cs="Times New Roman"/>
                <w:sz w:val="20"/>
                <w:szCs w:val="20"/>
                <w:highlight w:val="yellow"/>
              </w:rPr>
            </w:pPr>
            <w:r>
              <w:rPr>
                <w:rFonts w:ascii="Times New Roman" w:hAnsi="Times New Roman" w:cs="Times New Roman"/>
                <w:sz w:val="20"/>
                <w:szCs w:val="20"/>
              </w:rPr>
              <w:t>A</w:t>
            </w:r>
            <w:r w:rsidRPr="000452C1">
              <w:rPr>
                <w:rFonts w:ascii="Times New Roman" w:hAnsi="Times New Roman" w:cs="Times New Roman"/>
                <w:sz w:val="20"/>
                <w:szCs w:val="20"/>
              </w:rPr>
              <w:t>r /bez plūsmas dalīšanas inžektors</w:t>
            </w:r>
          </w:p>
        </w:tc>
        <w:tc>
          <w:tcPr>
            <w:tcW w:w="4962" w:type="dxa"/>
          </w:tcPr>
          <w:p w14:paraId="5AC95A53" w14:textId="77777777" w:rsidR="00033F21" w:rsidRPr="009B28EB" w:rsidRDefault="00033F21" w:rsidP="00610936">
            <w:pPr>
              <w:pStyle w:val="NoSpacing"/>
              <w:numPr>
                <w:ilvl w:val="0"/>
                <w:numId w:val="3"/>
              </w:numPr>
              <w:spacing w:before="60"/>
              <w:ind w:left="463"/>
              <w:jc w:val="both"/>
              <w:rPr>
                <w:color w:val="000000"/>
                <w:sz w:val="20"/>
                <w:szCs w:val="20"/>
              </w:rPr>
            </w:pPr>
            <w:r w:rsidRPr="009B28EB">
              <w:rPr>
                <w:color w:val="000000"/>
                <w:sz w:val="20"/>
                <w:szCs w:val="20"/>
              </w:rPr>
              <w:t>Ar programmējamu elektronisku spiediena/plūsmas regulēšanu;</w:t>
            </w:r>
          </w:p>
          <w:p w14:paraId="799B061A" w14:textId="77777777" w:rsidR="00033F21" w:rsidRPr="009B28EB" w:rsidRDefault="00033F21" w:rsidP="00610936">
            <w:pPr>
              <w:pStyle w:val="NoSpacing"/>
              <w:numPr>
                <w:ilvl w:val="0"/>
                <w:numId w:val="3"/>
              </w:numPr>
              <w:ind w:left="463"/>
              <w:jc w:val="both"/>
              <w:rPr>
                <w:sz w:val="20"/>
                <w:szCs w:val="20"/>
              </w:rPr>
            </w:pPr>
            <w:r w:rsidRPr="009B28EB">
              <w:rPr>
                <w:color w:val="000000"/>
                <w:sz w:val="20"/>
                <w:szCs w:val="20"/>
              </w:rPr>
              <w:t xml:space="preserve">Aprīkots ar gāzes saudzēšanas funkciju; </w:t>
            </w:r>
          </w:p>
          <w:p w14:paraId="4B461F7C" w14:textId="65F1DB65" w:rsidR="00033F21" w:rsidRPr="009B28EB" w:rsidRDefault="00033F21" w:rsidP="00610936">
            <w:pPr>
              <w:pStyle w:val="NoSpacing"/>
              <w:numPr>
                <w:ilvl w:val="0"/>
                <w:numId w:val="3"/>
              </w:numPr>
              <w:ind w:left="463"/>
              <w:jc w:val="both"/>
              <w:rPr>
                <w:sz w:val="20"/>
                <w:szCs w:val="20"/>
              </w:rPr>
            </w:pPr>
            <w:r w:rsidRPr="009B28EB">
              <w:rPr>
                <w:color w:val="000000"/>
                <w:sz w:val="20"/>
                <w:szCs w:val="20"/>
              </w:rPr>
              <w:t xml:space="preserve">Plūsmas dalījums 9999 : 1 vai </w:t>
            </w:r>
            <w:r>
              <w:rPr>
                <w:color w:val="000000"/>
                <w:sz w:val="20"/>
                <w:szCs w:val="20"/>
              </w:rPr>
              <w:t>vismaz</w:t>
            </w:r>
          </w:p>
          <w:p w14:paraId="5C32C49E" w14:textId="0A7AA310" w:rsidR="00033F21" w:rsidRPr="009B28EB" w:rsidRDefault="00033F21" w:rsidP="00610936">
            <w:pPr>
              <w:pStyle w:val="NoSpacing"/>
              <w:numPr>
                <w:ilvl w:val="0"/>
                <w:numId w:val="3"/>
              </w:numPr>
              <w:ind w:left="463"/>
              <w:jc w:val="both"/>
              <w:rPr>
                <w:sz w:val="20"/>
                <w:szCs w:val="20"/>
              </w:rPr>
            </w:pPr>
            <w:r w:rsidRPr="009B28EB">
              <w:rPr>
                <w:sz w:val="20"/>
                <w:szCs w:val="20"/>
              </w:rPr>
              <w:t xml:space="preserve">Temperatūras diapazons </w:t>
            </w:r>
            <w:r>
              <w:rPr>
                <w:sz w:val="20"/>
                <w:szCs w:val="20"/>
              </w:rPr>
              <w:t xml:space="preserve">vismaz </w:t>
            </w:r>
            <w:r w:rsidRPr="009B28EB">
              <w:rPr>
                <w:sz w:val="20"/>
                <w:szCs w:val="20"/>
              </w:rPr>
              <w:t xml:space="preserve">līdz 450 </w:t>
            </w:r>
            <w:r w:rsidRPr="009B28EB">
              <w:rPr>
                <w:sz w:val="20"/>
                <w:szCs w:val="20"/>
                <w:vertAlign w:val="superscript"/>
              </w:rPr>
              <w:t>0</w:t>
            </w:r>
            <w:r w:rsidRPr="009B28EB">
              <w:rPr>
                <w:sz w:val="20"/>
                <w:szCs w:val="20"/>
              </w:rPr>
              <w:t>C;</w:t>
            </w:r>
          </w:p>
          <w:p w14:paraId="22ADC2CF" w14:textId="1DCE4979" w:rsidR="00033F21" w:rsidRPr="009B28EB" w:rsidRDefault="00033F21" w:rsidP="00610936">
            <w:pPr>
              <w:pStyle w:val="NoSpacing"/>
              <w:numPr>
                <w:ilvl w:val="0"/>
                <w:numId w:val="3"/>
              </w:numPr>
              <w:ind w:left="463"/>
              <w:jc w:val="both"/>
              <w:rPr>
                <w:sz w:val="20"/>
                <w:szCs w:val="20"/>
              </w:rPr>
            </w:pPr>
            <w:r w:rsidRPr="009B28EB">
              <w:rPr>
                <w:sz w:val="20"/>
                <w:szCs w:val="20"/>
              </w:rPr>
              <w:t xml:space="preserve">Spiediena diapazons no 0 līdz 1000 </w:t>
            </w:r>
            <w:proofErr w:type="spellStart"/>
            <w:r w:rsidRPr="009B28EB">
              <w:rPr>
                <w:sz w:val="20"/>
                <w:szCs w:val="20"/>
              </w:rPr>
              <w:t>kPa</w:t>
            </w:r>
            <w:proofErr w:type="spellEnd"/>
            <w:r w:rsidRPr="009B28EB">
              <w:rPr>
                <w:sz w:val="20"/>
                <w:szCs w:val="20"/>
              </w:rPr>
              <w:t>;</w:t>
            </w:r>
          </w:p>
          <w:p w14:paraId="7F1737C4" w14:textId="77777777" w:rsidR="00033F21" w:rsidRPr="009B28EB" w:rsidRDefault="00033F21" w:rsidP="00610936">
            <w:pPr>
              <w:pStyle w:val="NoSpacing"/>
              <w:numPr>
                <w:ilvl w:val="0"/>
                <w:numId w:val="3"/>
              </w:numPr>
              <w:ind w:left="463"/>
              <w:jc w:val="both"/>
              <w:rPr>
                <w:sz w:val="20"/>
                <w:szCs w:val="20"/>
              </w:rPr>
            </w:pPr>
            <w:r w:rsidRPr="009B28EB">
              <w:rPr>
                <w:color w:val="000000"/>
                <w:sz w:val="20"/>
                <w:szCs w:val="20"/>
              </w:rPr>
              <w:t>Plūsma vismaz 1250ml/min (</w:t>
            </w:r>
            <w:proofErr w:type="spellStart"/>
            <w:r w:rsidRPr="009B28EB">
              <w:rPr>
                <w:color w:val="000000"/>
                <w:sz w:val="20"/>
                <w:szCs w:val="20"/>
              </w:rPr>
              <w:t>He</w:t>
            </w:r>
            <w:proofErr w:type="spellEnd"/>
            <w:r w:rsidRPr="009B28EB">
              <w:rPr>
                <w:color w:val="000000"/>
                <w:sz w:val="20"/>
                <w:szCs w:val="20"/>
              </w:rPr>
              <w:t>);</w:t>
            </w:r>
          </w:p>
          <w:p w14:paraId="38C35FBA" w14:textId="77777777" w:rsidR="00033F21" w:rsidRPr="009B28EB" w:rsidRDefault="00033F21" w:rsidP="00610936">
            <w:pPr>
              <w:pStyle w:val="NoSpacing"/>
              <w:numPr>
                <w:ilvl w:val="0"/>
                <w:numId w:val="3"/>
              </w:numPr>
              <w:ind w:left="463"/>
              <w:jc w:val="both"/>
              <w:rPr>
                <w:color w:val="000000"/>
                <w:sz w:val="20"/>
                <w:szCs w:val="20"/>
              </w:rPr>
            </w:pPr>
            <w:r w:rsidRPr="009B28EB">
              <w:rPr>
                <w:color w:val="000000"/>
                <w:sz w:val="20"/>
                <w:szCs w:val="20"/>
              </w:rPr>
              <w:t xml:space="preserve">Aprīkots ar gāzes saudzēšanas funkciju; </w:t>
            </w:r>
          </w:p>
        </w:tc>
        <w:tc>
          <w:tcPr>
            <w:tcW w:w="5433" w:type="dxa"/>
          </w:tcPr>
          <w:p w14:paraId="3A3C306C" w14:textId="77777777" w:rsidR="00033F21" w:rsidRPr="000452C1" w:rsidRDefault="00033F21" w:rsidP="00F86D76">
            <w:pPr>
              <w:pStyle w:val="NoSpacing"/>
              <w:spacing w:before="60"/>
              <w:ind w:left="720"/>
              <w:rPr>
                <w:color w:val="000000"/>
                <w:sz w:val="20"/>
                <w:szCs w:val="20"/>
              </w:rPr>
            </w:pPr>
          </w:p>
        </w:tc>
      </w:tr>
      <w:tr w:rsidR="00033F21" w:rsidRPr="000452C1" w14:paraId="4B82D603" w14:textId="77777777" w:rsidTr="00033F21">
        <w:tc>
          <w:tcPr>
            <w:tcW w:w="1060" w:type="dxa"/>
            <w:vMerge/>
          </w:tcPr>
          <w:p w14:paraId="2F655136"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5CE94461" w14:textId="77777777" w:rsidR="00033F21" w:rsidRPr="000452C1" w:rsidRDefault="00033F21" w:rsidP="00F86D76">
            <w:pPr>
              <w:spacing w:beforeLines="60" w:before="144" w:afterLines="60" w:after="144"/>
              <w:rPr>
                <w:rFonts w:ascii="Times New Roman" w:hAnsi="Times New Roman" w:cs="Times New Roman"/>
                <w:sz w:val="20"/>
                <w:szCs w:val="20"/>
                <w:highlight w:val="yellow"/>
              </w:rPr>
            </w:pPr>
            <w:r>
              <w:rPr>
                <w:rFonts w:ascii="Times New Roman" w:hAnsi="Times New Roman" w:cs="Times New Roman"/>
                <w:sz w:val="20"/>
                <w:szCs w:val="20"/>
              </w:rPr>
              <w:t>G</w:t>
            </w:r>
            <w:r w:rsidRPr="000452C1">
              <w:rPr>
                <w:rFonts w:ascii="Times New Roman" w:hAnsi="Times New Roman" w:cs="Times New Roman"/>
                <w:sz w:val="20"/>
                <w:szCs w:val="20"/>
              </w:rPr>
              <w:t>āzu plūsmu regulēšanas režīmi</w:t>
            </w:r>
          </w:p>
        </w:tc>
        <w:tc>
          <w:tcPr>
            <w:tcW w:w="4962" w:type="dxa"/>
          </w:tcPr>
          <w:p w14:paraId="7BF12D2E" w14:textId="77777777" w:rsidR="00033F21" w:rsidRPr="009B28EB" w:rsidRDefault="00033F21" w:rsidP="00610936">
            <w:pPr>
              <w:pStyle w:val="NoSpacing"/>
              <w:numPr>
                <w:ilvl w:val="0"/>
                <w:numId w:val="3"/>
              </w:numPr>
              <w:ind w:left="463"/>
              <w:jc w:val="both"/>
              <w:rPr>
                <w:color w:val="000000"/>
                <w:sz w:val="20"/>
                <w:szCs w:val="20"/>
              </w:rPr>
            </w:pPr>
            <w:r w:rsidRPr="009B28EB">
              <w:rPr>
                <w:color w:val="000000"/>
                <w:sz w:val="20"/>
                <w:szCs w:val="20"/>
              </w:rPr>
              <w:t>Vismaz sekojoši:</w:t>
            </w:r>
          </w:p>
          <w:p w14:paraId="6E5F25C9" w14:textId="77777777" w:rsidR="00033F21" w:rsidRPr="009B28EB" w:rsidRDefault="00033F21" w:rsidP="00610936">
            <w:pPr>
              <w:pStyle w:val="NoSpacing"/>
              <w:numPr>
                <w:ilvl w:val="0"/>
                <w:numId w:val="3"/>
              </w:numPr>
              <w:ind w:left="463"/>
              <w:jc w:val="both"/>
              <w:rPr>
                <w:color w:val="000000"/>
                <w:sz w:val="20"/>
                <w:szCs w:val="20"/>
              </w:rPr>
            </w:pPr>
            <w:r w:rsidRPr="009B28EB">
              <w:rPr>
                <w:color w:val="000000"/>
                <w:sz w:val="20"/>
                <w:szCs w:val="20"/>
              </w:rPr>
              <w:t>konstants spiediens;</w:t>
            </w:r>
          </w:p>
          <w:p w14:paraId="53397566" w14:textId="77777777" w:rsidR="00033F21" w:rsidRPr="009B28EB" w:rsidRDefault="00033F21" w:rsidP="00610936">
            <w:pPr>
              <w:pStyle w:val="ListParagraph"/>
              <w:widowControl w:val="0"/>
              <w:numPr>
                <w:ilvl w:val="0"/>
                <w:numId w:val="3"/>
              </w:numPr>
              <w:suppressAutoHyphens/>
              <w:spacing w:beforeLines="60" w:before="144" w:afterLines="60" w:after="144"/>
              <w:ind w:left="463"/>
              <w:jc w:val="both"/>
              <w:rPr>
                <w:rFonts w:ascii="Times New Roman" w:hAnsi="Times New Roman"/>
                <w:color w:val="000000"/>
                <w:sz w:val="20"/>
                <w:szCs w:val="20"/>
              </w:rPr>
            </w:pPr>
            <w:r w:rsidRPr="009B28EB">
              <w:rPr>
                <w:rFonts w:ascii="Times New Roman" w:hAnsi="Times New Roman"/>
                <w:color w:val="000000"/>
                <w:sz w:val="20"/>
                <w:szCs w:val="20"/>
              </w:rPr>
              <w:t>konstants lineārās plūsmas ātrums.</w:t>
            </w:r>
          </w:p>
        </w:tc>
        <w:tc>
          <w:tcPr>
            <w:tcW w:w="5433" w:type="dxa"/>
          </w:tcPr>
          <w:p w14:paraId="5E599AC0" w14:textId="77777777" w:rsidR="00033F21" w:rsidRPr="000452C1" w:rsidRDefault="00033F21" w:rsidP="00F86D76">
            <w:pPr>
              <w:pStyle w:val="NoSpacing"/>
              <w:ind w:left="720"/>
              <w:rPr>
                <w:color w:val="000000"/>
                <w:sz w:val="20"/>
                <w:szCs w:val="20"/>
              </w:rPr>
            </w:pPr>
          </w:p>
        </w:tc>
      </w:tr>
      <w:tr w:rsidR="00033F21" w:rsidRPr="000452C1" w14:paraId="647EB48B" w14:textId="77777777" w:rsidTr="00033F21">
        <w:tc>
          <w:tcPr>
            <w:tcW w:w="1060" w:type="dxa"/>
            <w:vMerge/>
          </w:tcPr>
          <w:p w14:paraId="75591E55"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76ED9CA2" w14:textId="77777777" w:rsidR="00033F21" w:rsidRPr="00A72C58" w:rsidRDefault="00033F21" w:rsidP="00F86D76">
            <w:pPr>
              <w:spacing w:beforeLines="60" w:before="144" w:afterLines="60" w:after="144"/>
              <w:rPr>
                <w:rFonts w:ascii="Times New Roman" w:hAnsi="Times New Roman" w:cs="Times New Roman"/>
                <w:sz w:val="20"/>
                <w:szCs w:val="20"/>
              </w:rPr>
            </w:pPr>
            <w:r w:rsidRPr="00A72C58">
              <w:rPr>
                <w:rFonts w:ascii="Times New Roman" w:hAnsi="Times New Roman" w:cs="Times New Roman"/>
                <w:sz w:val="20"/>
                <w:szCs w:val="20"/>
              </w:rPr>
              <w:t>Divas automātiskas paraugu ievades līnijas abiem detektoriem</w:t>
            </w:r>
          </w:p>
        </w:tc>
        <w:tc>
          <w:tcPr>
            <w:tcW w:w="4962" w:type="dxa"/>
          </w:tcPr>
          <w:p w14:paraId="149EF980"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color w:val="000000"/>
                <w:sz w:val="20"/>
                <w:szCs w:val="20"/>
              </w:rPr>
            </w:pPr>
            <w:r w:rsidRPr="009B28EB">
              <w:rPr>
                <w:rFonts w:ascii="Times New Roman" w:hAnsi="Times New Roman"/>
                <w:color w:val="000000"/>
                <w:sz w:val="20"/>
                <w:szCs w:val="20"/>
              </w:rPr>
              <w:t xml:space="preserve">savienota ar reaktora izplūdes līniju, </w:t>
            </w:r>
          </w:p>
          <w:p w14:paraId="31D666B6"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color w:val="000000"/>
                <w:sz w:val="20"/>
                <w:szCs w:val="20"/>
              </w:rPr>
            </w:pPr>
            <w:r w:rsidRPr="009B28EB">
              <w:rPr>
                <w:rFonts w:ascii="Times New Roman" w:hAnsi="Times New Roman"/>
                <w:color w:val="000000"/>
                <w:sz w:val="20"/>
                <w:szCs w:val="20"/>
              </w:rPr>
              <w:t xml:space="preserve">divas programmējamas un no </w:t>
            </w:r>
            <w:proofErr w:type="spellStart"/>
            <w:r w:rsidRPr="009B28EB">
              <w:rPr>
                <w:rFonts w:ascii="Times New Roman" w:hAnsi="Times New Roman"/>
                <w:color w:val="000000"/>
                <w:sz w:val="20"/>
                <w:szCs w:val="20"/>
              </w:rPr>
              <w:t>hromatogrāfa</w:t>
            </w:r>
            <w:proofErr w:type="spellEnd"/>
            <w:r w:rsidRPr="009B28EB">
              <w:rPr>
                <w:rFonts w:ascii="Times New Roman" w:hAnsi="Times New Roman"/>
                <w:color w:val="000000"/>
                <w:sz w:val="20"/>
                <w:szCs w:val="20"/>
              </w:rPr>
              <w:t xml:space="preserve">  programmatūras vadāmas dozējošās cilpas 250 </w:t>
            </w:r>
            <w:proofErr w:type="spellStart"/>
            <w:r w:rsidRPr="009B28EB">
              <w:rPr>
                <w:rFonts w:ascii="Times New Roman" w:hAnsi="Times New Roman"/>
                <w:color w:val="000000"/>
                <w:sz w:val="20"/>
                <w:szCs w:val="20"/>
              </w:rPr>
              <w:t>mkl</w:t>
            </w:r>
            <w:proofErr w:type="spellEnd"/>
            <w:r w:rsidRPr="009B28EB">
              <w:rPr>
                <w:rFonts w:ascii="Times New Roman" w:hAnsi="Times New Roman"/>
                <w:color w:val="000000"/>
                <w:sz w:val="20"/>
                <w:szCs w:val="20"/>
              </w:rPr>
              <w:t xml:space="preserve"> ar uzgriežņiem un </w:t>
            </w:r>
            <w:proofErr w:type="spellStart"/>
            <w:r w:rsidRPr="009B28EB">
              <w:rPr>
                <w:rFonts w:ascii="Times New Roman" w:hAnsi="Times New Roman"/>
                <w:color w:val="000000"/>
                <w:sz w:val="20"/>
                <w:szCs w:val="20"/>
              </w:rPr>
              <w:t>ferulēm</w:t>
            </w:r>
            <w:proofErr w:type="spellEnd"/>
            <w:r w:rsidRPr="009B28EB">
              <w:rPr>
                <w:rFonts w:ascii="Times New Roman" w:hAnsi="Times New Roman"/>
                <w:color w:val="000000"/>
                <w:sz w:val="20"/>
                <w:szCs w:val="20"/>
              </w:rPr>
              <w:t xml:space="preserve"> uz katru no detektoriem ar integrētu trīs vārstu sistēmu (vārsts 6 izejas, 2 pozīcijas 2 gab., 10 izejas 2 pozīcijas 1 gab.</w:t>
            </w:r>
          </w:p>
          <w:p w14:paraId="092F2B56"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color w:val="000000"/>
                <w:sz w:val="20"/>
                <w:szCs w:val="20"/>
              </w:rPr>
            </w:pPr>
            <w:r w:rsidRPr="009B28EB">
              <w:rPr>
                <w:rFonts w:ascii="Times New Roman" w:hAnsi="Times New Roman"/>
                <w:color w:val="000000"/>
                <w:sz w:val="20"/>
                <w:szCs w:val="20"/>
              </w:rPr>
              <w:t>pēc inžekcijas paraugs ar vārstu sistēmas palīdzību nonāk katrā no analītiskajām līnijām;</w:t>
            </w:r>
          </w:p>
          <w:p w14:paraId="719E4633"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color w:val="000000"/>
                <w:sz w:val="20"/>
                <w:szCs w:val="20"/>
              </w:rPr>
            </w:pPr>
            <w:r w:rsidRPr="009B28EB">
              <w:rPr>
                <w:rFonts w:ascii="Times New Roman" w:hAnsi="Times New Roman"/>
                <w:color w:val="000000"/>
                <w:sz w:val="20"/>
                <w:szCs w:val="20"/>
              </w:rPr>
              <w:t>kolonnu turētājs pildītām kolonnām 1 gab., kapilārajām kolonnām 1 gab.</w:t>
            </w:r>
          </w:p>
        </w:tc>
        <w:tc>
          <w:tcPr>
            <w:tcW w:w="5433" w:type="dxa"/>
          </w:tcPr>
          <w:p w14:paraId="5FF80910" w14:textId="77777777" w:rsidR="00033F21" w:rsidRPr="000452C1" w:rsidRDefault="00033F21" w:rsidP="00F86D76">
            <w:pPr>
              <w:pStyle w:val="ListParagraph"/>
              <w:widowControl w:val="0"/>
              <w:suppressAutoHyphens/>
              <w:spacing w:beforeLines="60" w:before="144" w:afterLines="60" w:after="144"/>
              <w:rPr>
                <w:rFonts w:ascii="Times New Roman" w:hAnsi="Times New Roman"/>
                <w:color w:val="000000"/>
                <w:sz w:val="20"/>
                <w:szCs w:val="20"/>
              </w:rPr>
            </w:pPr>
          </w:p>
        </w:tc>
      </w:tr>
      <w:tr w:rsidR="00033F21" w:rsidRPr="000452C1" w14:paraId="1F48D25B" w14:textId="77777777" w:rsidTr="00033F21">
        <w:tc>
          <w:tcPr>
            <w:tcW w:w="1060" w:type="dxa"/>
            <w:vMerge/>
          </w:tcPr>
          <w:p w14:paraId="6BE11AE0"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35D0F02C" w14:textId="77777777" w:rsidR="00033F21" w:rsidRPr="000452C1" w:rsidRDefault="00033F21" w:rsidP="00F86D76">
            <w:pPr>
              <w:spacing w:beforeLines="60" w:before="144" w:afterLines="60" w:after="144"/>
              <w:rPr>
                <w:rFonts w:ascii="Times New Roman" w:hAnsi="Times New Roman" w:cs="Times New Roman"/>
                <w:sz w:val="20"/>
                <w:szCs w:val="20"/>
              </w:rPr>
            </w:pPr>
            <w:r>
              <w:rPr>
                <w:rFonts w:ascii="Times New Roman" w:hAnsi="Times New Roman" w:cs="Times New Roman"/>
                <w:sz w:val="20"/>
                <w:szCs w:val="20"/>
              </w:rPr>
              <w:t>V</w:t>
            </w:r>
            <w:r w:rsidRPr="000452C1">
              <w:rPr>
                <w:rFonts w:ascii="Times New Roman" w:hAnsi="Times New Roman" w:cs="Times New Roman"/>
                <w:sz w:val="20"/>
                <w:szCs w:val="20"/>
              </w:rPr>
              <w:t>adības un datu apstrādes programmatūra</w:t>
            </w:r>
          </w:p>
          <w:p w14:paraId="2B9A97EF" w14:textId="77777777" w:rsidR="00033F21" w:rsidRPr="000452C1" w:rsidRDefault="00033F21" w:rsidP="00F86D76">
            <w:pPr>
              <w:spacing w:beforeLines="60" w:before="144" w:afterLines="60" w:after="144"/>
              <w:rPr>
                <w:rFonts w:ascii="Times New Roman" w:hAnsi="Times New Roman" w:cs="Times New Roman"/>
                <w:sz w:val="20"/>
                <w:szCs w:val="20"/>
                <w:highlight w:val="yellow"/>
              </w:rPr>
            </w:pPr>
          </w:p>
        </w:tc>
        <w:tc>
          <w:tcPr>
            <w:tcW w:w="4962" w:type="dxa"/>
          </w:tcPr>
          <w:p w14:paraId="64C37E65"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proofErr w:type="spellStart"/>
            <w:r w:rsidRPr="009B28EB">
              <w:rPr>
                <w:rFonts w:ascii="Times New Roman" w:hAnsi="Times New Roman"/>
                <w:color w:val="000000"/>
                <w:sz w:val="20"/>
                <w:szCs w:val="20"/>
              </w:rPr>
              <w:t>Hromatogrāfa</w:t>
            </w:r>
            <w:proofErr w:type="spellEnd"/>
            <w:r w:rsidRPr="009B28EB">
              <w:rPr>
                <w:rFonts w:ascii="Times New Roman" w:hAnsi="Times New Roman"/>
                <w:color w:val="000000"/>
                <w:sz w:val="20"/>
                <w:szCs w:val="20"/>
              </w:rPr>
              <w:t xml:space="preserve"> pilna vadība no programmatūras, ieregulēto parametru kontrole darbības laikā;</w:t>
            </w:r>
          </w:p>
          <w:p w14:paraId="3AD4C8FA"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 xml:space="preserve">Visu nosakāmo komponentu reģistrācija vienā </w:t>
            </w:r>
            <w:proofErr w:type="spellStart"/>
            <w:r w:rsidRPr="009B28EB">
              <w:rPr>
                <w:rFonts w:ascii="Times New Roman" w:hAnsi="Times New Roman"/>
                <w:sz w:val="20"/>
                <w:szCs w:val="20"/>
              </w:rPr>
              <w:t>hromatogrammā</w:t>
            </w:r>
            <w:proofErr w:type="spellEnd"/>
            <w:r w:rsidRPr="009B28EB">
              <w:rPr>
                <w:rFonts w:ascii="Times New Roman" w:hAnsi="Times New Roman"/>
                <w:sz w:val="20"/>
                <w:szCs w:val="20"/>
              </w:rPr>
              <w:t xml:space="preserve"> un komponentu koncentrāciju tabulā;</w:t>
            </w:r>
          </w:p>
          <w:p w14:paraId="102EE1F6"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color w:val="000000"/>
                <w:sz w:val="20"/>
                <w:szCs w:val="20"/>
              </w:rPr>
              <w:t xml:space="preserve">Datu apstrāde, rezultātu un </w:t>
            </w:r>
            <w:proofErr w:type="spellStart"/>
            <w:r w:rsidRPr="009B28EB">
              <w:rPr>
                <w:rFonts w:ascii="Times New Roman" w:hAnsi="Times New Roman"/>
                <w:color w:val="000000"/>
                <w:sz w:val="20"/>
                <w:szCs w:val="20"/>
              </w:rPr>
              <w:t>hromatogrammu</w:t>
            </w:r>
            <w:proofErr w:type="spellEnd"/>
            <w:r w:rsidRPr="009B28EB">
              <w:rPr>
                <w:rFonts w:ascii="Times New Roman" w:hAnsi="Times New Roman"/>
                <w:color w:val="000000"/>
                <w:sz w:val="20"/>
                <w:szCs w:val="20"/>
              </w:rPr>
              <w:t xml:space="preserve"> drukāšana, analīzes rezultātu pārskata veidlapas rediģēšana;</w:t>
            </w:r>
          </w:p>
          <w:p w14:paraId="719F4440"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color w:val="000000"/>
                <w:sz w:val="20"/>
                <w:szCs w:val="20"/>
              </w:rPr>
              <w:t xml:space="preserve">Iespēja veikt kopēja hromatogrāfijas pīķu laukuma integrēšanu </w:t>
            </w:r>
            <w:proofErr w:type="spellStart"/>
            <w:r w:rsidRPr="009B28EB">
              <w:rPr>
                <w:rFonts w:ascii="Times New Roman" w:hAnsi="Times New Roman"/>
                <w:color w:val="000000"/>
                <w:sz w:val="20"/>
                <w:szCs w:val="20"/>
              </w:rPr>
              <w:t>hromatogrammā</w:t>
            </w:r>
            <w:proofErr w:type="spellEnd"/>
            <w:r w:rsidRPr="009B28EB">
              <w:rPr>
                <w:rFonts w:ascii="Times New Roman" w:hAnsi="Times New Roman"/>
                <w:color w:val="000000"/>
                <w:sz w:val="20"/>
                <w:szCs w:val="20"/>
              </w:rPr>
              <w:t xml:space="preserve">, veikt tukšā parauga bāzes līnijas atņemšanu no parauga </w:t>
            </w:r>
            <w:proofErr w:type="spellStart"/>
            <w:r w:rsidRPr="009B28EB">
              <w:rPr>
                <w:rFonts w:ascii="Times New Roman" w:hAnsi="Times New Roman"/>
                <w:color w:val="000000"/>
                <w:sz w:val="20"/>
                <w:szCs w:val="20"/>
              </w:rPr>
              <w:t>hromatogrammas</w:t>
            </w:r>
            <w:proofErr w:type="spellEnd"/>
            <w:r w:rsidRPr="009B28EB">
              <w:rPr>
                <w:rFonts w:ascii="Times New Roman" w:hAnsi="Times New Roman"/>
                <w:color w:val="000000"/>
                <w:sz w:val="20"/>
                <w:szCs w:val="20"/>
              </w:rPr>
              <w:t xml:space="preserve"> un iegūtas koriģētas </w:t>
            </w:r>
            <w:proofErr w:type="spellStart"/>
            <w:r w:rsidRPr="009B28EB">
              <w:rPr>
                <w:rFonts w:ascii="Times New Roman" w:hAnsi="Times New Roman"/>
                <w:color w:val="000000"/>
                <w:sz w:val="20"/>
                <w:szCs w:val="20"/>
              </w:rPr>
              <w:t>hromatogrammas</w:t>
            </w:r>
            <w:proofErr w:type="spellEnd"/>
            <w:r w:rsidRPr="009B28EB">
              <w:rPr>
                <w:rFonts w:ascii="Times New Roman" w:hAnsi="Times New Roman"/>
                <w:color w:val="000000"/>
                <w:sz w:val="20"/>
                <w:szCs w:val="20"/>
              </w:rPr>
              <w:t xml:space="preserve"> integrēšanu;</w:t>
            </w:r>
          </w:p>
          <w:p w14:paraId="060A39B3"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color w:val="000000"/>
                <w:sz w:val="20"/>
                <w:szCs w:val="20"/>
              </w:rPr>
              <w:t xml:space="preserve">Iespēja veikt </w:t>
            </w:r>
            <w:proofErr w:type="spellStart"/>
            <w:r w:rsidRPr="009B28EB">
              <w:rPr>
                <w:rFonts w:ascii="Times New Roman" w:hAnsi="Times New Roman"/>
                <w:color w:val="000000"/>
                <w:sz w:val="20"/>
                <w:szCs w:val="20"/>
              </w:rPr>
              <w:t>hromatogrāfa</w:t>
            </w:r>
            <w:proofErr w:type="spellEnd"/>
            <w:r w:rsidRPr="009B28EB">
              <w:rPr>
                <w:rFonts w:ascii="Times New Roman" w:hAnsi="Times New Roman"/>
                <w:color w:val="000000"/>
                <w:sz w:val="20"/>
                <w:szCs w:val="20"/>
              </w:rPr>
              <w:t xml:space="preserve"> vadību un kontroli no priekšējā paneļa;</w:t>
            </w:r>
          </w:p>
          <w:p w14:paraId="5154319D"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color w:val="000000"/>
                <w:sz w:val="20"/>
                <w:szCs w:val="20"/>
              </w:rPr>
            </w:pPr>
            <w:r w:rsidRPr="009B28EB">
              <w:rPr>
                <w:rFonts w:ascii="Times New Roman" w:hAnsi="Times New Roman"/>
                <w:sz w:val="20"/>
                <w:szCs w:val="20"/>
              </w:rPr>
              <w:t xml:space="preserve">iespēja veikt </w:t>
            </w:r>
            <w:proofErr w:type="spellStart"/>
            <w:r w:rsidRPr="009B28EB">
              <w:rPr>
                <w:rFonts w:ascii="Times New Roman" w:hAnsi="Times New Roman"/>
                <w:sz w:val="20"/>
                <w:szCs w:val="20"/>
              </w:rPr>
              <w:t>hromatogrāfa</w:t>
            </w:r>
            <w:proofErr w:type="spellEnd"/>
            <w:r w:rsidRPr="009B28EB">
              <w:rPr>
                <w:rFonts w:ascii="Times New Roman" w:hAnsi="Times New Roman"/>
                <w:sz w:val="20"/>
                <w:szCs w:val="20"/>
              </w:rPr>
              <w:t xml:space="preserve"> vadību un kontroli no priekšējā paneļa vai šim mērķim paredzēta atsevišķa datora.</w:t>
            </w:r>
          </w:p>
        </w:tc>
        <w:tc>
          <w:tcPr>
            <w:tcW w:w="5433" w:type="dxa"/>
          </w:tcPr>
          <w:p w14:paraId="2600269C" w14:textId="77777777" w:rsidR="00033F21" w:rsidRPr="000452C1" w:rsidRDefault="00033F21" w:rsidP="00F86D76">
            <w:pPr>
              <w:pStyle w:val="ListParagraph"/>
              <w:widowControl w:val="0"/>
              <w:suppressAutoHyphens/>
              <w:spacing w:beforeLines="60" w:before="144" w:afterLines="60" w:after="144"/>
              <w:rPr>
                <w:rFonts w:ascii="Times New Roman" w:hAnsi="Times New Roman"/>
                <w:color w:val="000000"/>
                <w:sz w:val="20"/>
                <w:szCs w:val="20"/>
              </w:rPr>
            </w:pPr>
          </w:p>
        </w:tc>
      </w:tr>
      <w:tr w:rsidR="00033F21" w:rsidRPr="000452C1" w14:paraId="1AE5DD22" w14:textId="77777777" w:rsidTr="00033F21">
        <w:tc>
          <w:tcPr>
            <w:tcW w:w="1060" w:type="dxa"/>
            <w:vMerge/>
          </w:tcPr>
          <w:p w14:paraId="47BABD4F"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61FD47C7" w14:textId="77777777" w:rsidR="00033F21" w:rsidRPr="001250B6" w:rsidRDefault="00033F21" w:rsidP="00F86D76">
            <w:pPr>
              <w:spacing w:beforeLines="60" w:before="144" w:afterLines="60" w:after="144"/>
              <w:rPr>
                <w:rFonts w:ascii="Times New Roman" w:hAnsi="Times New Roman" w:cs="Times New Roman"/>
                <w:sz w:val="20"/>
                <w:szCs w:val="20"/>
              </w:rPr>
            </w:pPr>
            <w:r w:rsidRPr="001250B6">
              <w:rPr>
                <w:rFonts w:ascii="Times New Roman" w:hAnsi="Times New Roman" w:cs="Times New Roman"/>
                <w:sz w:val="20"/>
                <w:szCs w:val="20"/>
              </w:rPr>
              <w:t>Gāzu savākšanas sistēmas</w:t>
            </w:r>
          </w:p>
        </w:tc>
        <w:tc>
          <w:tcPr>
            <w:tcW w:w="4962" w:type="dxa"/>
          </w:tcPr>
          <w:p w14:paraId="4CB79374"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color w:val="000000"/>
                <w:sz w:val="20"/>
                <w:szCs w:val="20"/>
              </w:rPr>
            </w:pPr>
            <w:proofErr w:type="spellStart"/>
            <w:r w:rsidRPr="009B28EB">
              <w:rPr>
                <w:rFonts w:ascii="Times New Roman" w:hAnsi="Times New Roman"/>
                <w:i/>
                <w:color w:val="000000"/>
                <w:sz w:val="20"/>
                <w:szCs w:val="20"/>
              </w:rPr>
              <w:t>Tedlar</w:t>
            </w:r>
            <w:proofErr w:type="spellEnd"/>
            <w:r w:rsidRPr="009B28EB">
              <w:rPr>
                <w:rFonts w:ascii="Times New Roman" w:hAnsi="Times New Roman"/>
                <w:color w:val="000000"/>
                <w:sz w:val="20"/>
                <w:szCs w:val="20"/>
              </w:rPr>
              <w:t xml:space="preserve"> tipa vairākslāņu gāzu uztveršanas maisi, tilpums 5 litri, paredzēti CO, CO</w:t>
            </w:r>
            <w:r w:rsidRPr="009B28EB">
              <w:rPr>
                <w:rFonts w:ascii="Times New Roman" w:hAnsi="Times New Roman"/>
                <w:color w:val="000000"/>
                <w:sz w:val="20"/>
                <w:szCs w:val="20"/>
                <w:vertAlign w:val="subscript"/>
              </w:rPr>
              <w:t>2</w:t>
            </w:r>
            <w:r w:rsidRPr="009B28EB">
              <w:rPr>
                <w:rFonts w:ascii="Times New Roman" w:hAnsi="Times New Roman"/>
                <w:color w:val="000000"/>
                <w:sz w:val="20"/>
                <w:szCs w:val="20"/>
              </w:rPr>
              <w:t>, CH</w:t>
            </w:r>
            <w:r w:rsidRPr="009B28EB">
              <w:rPr>
                <w:rFonts w:ascii="Times New Roman" w:hAnsi="Times New Roman"/>
                <w:color w:val="000000"/>
                <w:sz w:val="20"/>
                <w:szCs w:val="20"/>
                <w:vertAlign w:val="subscript"/>
              </w:rPr>
              <w:t>4</w:t>
            </w:r>
            <w:r w:rsidRPr="009B28EB">
              <w:rPr>
                <w:rFonts w:ascii="Times New Roman" w:hAnsi="Times New Roman"/>
                <w:color w:val="000000"/>
                <w:sz w:val="20"/>
                <w:szCs w:val="20"/>
              </w:rPr>
              <w:t>, H</w:t>
            </w:r>
            <w:r w:rsidRPr="009B28EB">
              <w:rPr>
                <w:rFonts w:ascii="Times New Roman" w:hAnsi="Times New Roman"/>
                <w:color w:val="000000"/>
                <w:sz w:val="20"/>
                <w:szCs w:val="20"/>
                <w:vertAlign w:val="subscript"/>
              </w:rPr>
              <w:t>2</w:t>
            </w:r>
            <w:r w:rsidRPr="009B28EB">
              <w:rPr>
                <w:rFonts w:ascii="Times New Roman" w:hAnsi="Times New Roman"/>
                <w:color w:val="000000"/>
                <w:sz w:val="20"/>
                <w:szCs w:val="20"/>
              </w:rPr>
              <w:t>S, permanentām gāzēm,</w:t>
            </w:r>
            <w:r>
              <w:rPr>
                <w:rFonts w:ascii="Times New Roman" w:hAnsi="Times New Roman"/>
                <w:color w:val="000000"/>
                <w:sz w:val="20"/>
                <w:szCs w:val="20"/>
              </w:rPr>
              <w:t xml:space="preserve"> 1</w:t>
            </w:r>
            <w:r w:rsidRPr="009B28EB">
              <w:rPr>
                <w:rFonts w:ascii="Times New Roman" w:hAnsi="Times New Roman"/>
                <w:color w:val="000000"/>
                <w:sz w:val="20"/>
                <w:szCs w:val="20"/>
              </w:rPr>
              <w:t xml:space="preserve"> </w:t>
            </w:r>
            <w:proofErr w:type="spellStart"/>
            <w:r w:rsidRPr="009B28EB">
              <w:rPr>
                <w:rFonts w:ascii="Times New Roman" w:hAnsi="Times New Roman"/>
                <w:color w:val="000000"/>
                <w:sz w:val="20"/>
                <w:szCs w:val="20"/>
              </w:rPr>
              <w:t>iepak</w:t>
            </w:r>
            <w:proofErr w:type="spellEnd"/>
            <w:r w:rsidRPr="009B28EB">
              <w:rPr>
                <w:rFonts w:ascii="Times New Roman" w:hAnsi="Times New Roman"/>
                <w:color w:val="000000"/>
                <w:sz w:val="20"/>
                <w:szCs w:val="20"/>
              </w:rPr>
              <w:t>.</w:t>
            </w:r>
            <w:r>
              <w:rPr>
                <w:rFonts w:ascii="Times New Roman" w:hAnsi="Times New Roman"/>
                <w:color w:val="000000"/>
                <w:sz w:val="20"/>
                <w:szCs w:val="20"/>
              </w:rPr>
              <w:t>,</w:t>
            </w:r>
            <w:r w:rsidRPr="009B28EB">
              <w:rPr>
                <w:rFonts w:ascii="Times New Roman" w:hAnsi="Times New Roman"/>
                <w:color w:val="000000"/>
                <w:sz w:val="20"/>
                <w:szCs w:val="20"/>
              </w:rPr>
              <w:t xml:space="preserve"> 10 gab.</w:t>
            </w:r>
          </w:p>
          <w:p w14:paraId="39A0B424"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color w:val="000000"/>
                <w:sz w:val="20"/>
                <w:szCs w:val="20"/>
              </w:rPr>
            </w:pPr>
            <w:r w:rsidRPr="009B28EB">
              <w:rPr>
                <w:rFonts w:ascii="Times New Roman" w:hAnsi="Times New Roman"/>
                <w:color w:val="000000"/>
                <w:sz w:val="20"/>
                <w:szCs w:val="20"/>
              </w:rPr>
              <w:t>PTFE blīves maisu vairākkārtējai izmantošanai, 10 gab.</w:t>
            </w:r>
          </w:p>
          <w:p w14:paraId="652B8B3D"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color w:val="000000"/>
                <w:sz w:val="20"/>
                <w:szCs w:val="20"/>
              </w:rPr>
            </w:pPr>
            <w:r w:rsidRPr="009B28EB">
              <w:rPr>
                <w:rFonts w:ascii="Times New Roman" w:hAnsi="Times New Roman"/>
                <w:color w:val="000000"/>
                <w:sz w:val="20"/>
                <w:szCs w:val="20"/>
              </w:rPr>
              <w:t xml:space="preserve">Šļirce 25 </w:t>
            </w:r>
            <w:proofErr w:type="spellStart"/>
            <w:r w:rsidRPr="009B28EB">
              <w:rPr>
                <w:rFonts w:ascii="Times New Roman" w:hAnsi="Times New Roman"/>
                <w:color w:val="000000"/>
                <w:sz w:val="20"/>
                <w:szCs w:val="20"/>
              </w:rPr>
              <w:t>mkl</w:t>
            </w:r>
            <w:proofErr w:type="spellEnd"/>
            <w:r w:rsidRPr="009B28EB">
              <w:rPr>
                <w:rFonts w:ascii="Times New Roman" w:hAnsi="Times New Roman"/>
                <w:color w:val="000000"/>
                <w:sz w:val="20"/>
                <w:szCs w:val="20"/>
              </w:rPr>
              <w:t xml:space="preserve"> ar fiksētu adatu maisu uzpildīšanai 1 gab.</w:t>
            </w:r>
          </w:p>
          <w:p w14:paraId="52898BE9"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color w:val="000000"/>
                <w:sz w:val="20"/>
                <w:szCs w:val="20"/>
              </w:rPr>
            </w:pPr>
            <w:r w:rsidRPr="009B28EB">
              <w:rPr>
                <w:rFonts w:ascii="Times New Roman" w:hAnsi="Times New Roman"/>
                <w:color w:val="000000"/>
                <w:sz w:val="20"/>
                <w:szCs w:val="20"/>
              </w:rPr>
              <w:t xml:space="preserve">Pārnēsājama ierīce gaistošo organisko savienojumu uztveršanai uz </w:t>
            </w:r>
            <w:proofErr w:type="spellStart"/>
            <w:r w:rsidRPr="009B28EB">
              <w:rPr>
                <w:rFonts w:ascii="Times New Roman" w:hAnsi="Times New Roman"/>
                <w:color w:val="000000"/>
                <w:sz w:val="20"/>
                <w:szCs w:val="20"/>
              </w:rPr>
              <w:t>sorbcijas</w:t>
            </w:r>
            <w:proofErr w:type="spellEnd"/>
            <w:r w:rsidRPr="009B28EB">
              <w:rPr>
                <w:rFonts w:ascii="Times New Roman" w:hAnsi="Times New Roman"/>
                <w:color w:val="000000"/>
                <w:sz w:val="20"/>
                <w:szCs w:val="20"/>
              </w:rPr>
              <w:t xml:space="preserve"> caurulītēm; parauga tilpums līdz 500 ml, 1 gab.</w:t>
            </w:r>
          </w:p>
          <w:p w14:paraId="01C940F1" w14:textId="12CC1A99" w:rsidR="00033F21" w:rsidRPr="009B28EB" w:rsidRDefault="00033F21" w:rsidP="005960BD">
            <w:pPr>
              <w:pStyle w:val="ListParagraph"/>
              <w:widowControl w:val="0"/>
              <w:numPr>
                <w:ilvl w:val="0"/>
                <w:numId w:val="2"/>
              </w:numPr>
              <w:suppressAutoHyphens/>
              <w:spacing w:beforeLines="60" w:before="144" w:afterLines="60" w:after="144"/>
              <w:jc w:val="both"/>
              <w:rPr>
                <w:rFonts w:ascii="Times New Roman" w:hAnsi="Times New Roman"/>
                <w:color w:val="000000"/>
                <w:sz w:val="20"/>
                <w:szCs w:val="20"/>
              </w:rPr>
            </w:pPr>
            <w:proofErr w:type="spellStart"/>
            <w:r w:rsidRPr="009B28EB">
              <w:rPr>
                <w:rFonts w:ascii="Times New Roman" w:hAnsi="Times New Roman"/>
                <w:color w:val="000000"/>
                <w:sz w:val="20"/>
                <w:szCs w:val="20"/>
              </w:rPr>
              <w:t>Sorbcijas</w:t>
            </w:r>
            <w:proofErr w:type="spellEnd"/>
            <w:r w:rsidRPr="009B28EB">
              <w:rPr>
                <w:rFonts w:ascii="Times New Roman" w:hAnsi="Times New Roman"/>
                <w:color w:val="000000"/>
                <w:sz w:val="20"/>
                <w:szCs w:val="20"/>
              </w:rPr>
              <w:t xml:space="preserve"> caurulītes, </w:t>
            </w:r>
            <w:r w:rsidRPr="005960BD">
              <w:rPr>
                <w:rFonts w:ascii="Times New Roman" w:hAnsi="Times New Roman"/>
                <w:i/>
                <w:color w:val="000000"/>
                <w:sz w:val="20"/>
                <w:szCs w:val="20"/>
              </w:rPr>
              <w:t>ar BET 100 un blīvumu 0,35/ar BET 975 un blīvumu 0,31"</w:t>
            </w:r>
            <w:r w:rsidRPr="009B28EB">
              <w:rPr>
                <w:rFonts w:ascii="Times New Roman" w:hAnsi="Times New Roman"/>
                <w:color w:val="000000"/>
                <w:sz w:val="20"/>
                <w:szCs w:val="20"/>
              </w:rPr>
              <w:t>,</w:t>
            </w:r>
            <w:r>
              <w:rPr>
                <w:rFonts w:ascii="Times New Roman" w:hAnsi="Times New Roman"/>
                <w:color w:val="000000"/>
                <w:sz w:val="20"/>
                <w:szCs w:val="20"/>
              </w:rPr>
              <w:t xml:space="preserve"> 1</w:t>
            </w:r>
            <w:r w:rsidRPr="009B28EB">
              <w:rPr>
                <w:rFonts w:ascii="Times New Roman" w:hAnsi="Times New Roman"/>
                <w:color w:val="000000"/>
                <w:sz w:val="20"/>
                <w:szCs w:val="20"/>
              </w:rPr>
              <w:t xml:space="preserve"> iepakojumā</w:t>
            </w:r>
            <w:r>
              <w:rPr>
                <w:rFonts w:ascii="Times New Roman" w:hAnsi="Times New Roman"/>
                <w:color w:val="000000"/>
                <w:sz w:val="20"/>
                <w:szCs w:val="20"/>
                <w:lang w:val="x-none"/>
              </w:rPr>
              <w:t>,</w:t>
            </w:r>
            <w:r w:rsidRPr="009B28EB">
              <w:rPr>
                <w:rFonts w:ascii="Times New Roman" w:hAnsi="Times New Roman"/>
                <w:color w:val="000000"/>
                <w:sz w:val="20"/>
                <w:szCs w:val="20"/>
              </w:rPr>
              <w:t xml:space="preserve"> 10 gab.</w:t>
            </w:r>
          </w:p>
        </w:tc>
        <w:tc>
          <w:tcPr>
            <w:tcW w:w="5433" w:type="dxa"/>
          </w:tcPr>
          <w:p w14:paraId="20CD021E" w14:textId="77777777" w:rsidR="00033F21" w:rsidRPr="000452C1" w:rsidRDefault="00033F21" w:rsidP="00F86D76">
            <w:pPr>
              <w:pStyle w:val="ListParagraph"/>
              <w:widowControl w:val="0"/>
              <w:suppressAutoHyphens/>
              <w:spacing w:beforeLines="60" w:before="144" w:afterLines="60" w:after="144"/>
              <w:rPr>
                <w:rFonts w:ascii="Times New Roman" w:hAnsi="Times New Roman"/>
                <w:color w:val="000000"/>
                <w:sz w:val="20"/>
                <w:szCs w:val="20"/>
              </w:rPr>
            </w:pPr>
          </w:p>
        </w:tc>
      </w:tr>
      <w:tr w:rsidR="00033F21" w:rsidRPr="000452C1" w14:paraId="1E9DFC58" w14:textId="77777777" w:rsidTr="00033F21">
        <w:tc>
          <w:tcPr>
            <w:tcW w:w="1060" w:type="dxa"/>
            <w:vMerge/>
          </w:tcPr>
          <w:p w14:paraId="7F6128C1"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4D657849" w14:textId="77777777" w:rsidR="00033F21" w:rsidRPr="001250B6" w:rsidRDefault="00033F21" w:rsidP="00F86D76">
            <w:pPr>
              <w:spacing w:beforeLines="60" w:before="144" w:afterLines="60" w:after="144"/>
              <w:rPr>
                <w:rFonts w:ascii="Times New Roman" w:hAnsi="Times New Roman" w:cs="Times New Roman"/>
                <w:sz w:val="20"/>
                <w:szCs w:val="20"/>
                <w:highlight w:val="yellow"/>
              </w:rPr>
            </w:pPr>
            <w:r w:rsidRPr="001250B6">
              <w:rPr>
                <w:rFonts w:ascii="Times New Roman" w:hAnsi="Times New Roman" w:cs="Times New Roman"/>
                <w:sz w:val="20"/>
                <w:szCs w:val="20"/>
              </w:rPr>
              <w:t>Kolonnas ar automātisku plūsmas pārslēgšanu</w:t>
            </w:r>
          </w:p>
        </w:tc>
        <w:tc>
          <w:tcPr>
            <w:tcW w:w="4962" w:type="dxa"/>
          </w:tcPr>
          <w:p w14:paraId="48C4723E" w14:textId="3B251289" w:rsidR="00033F21" w:rsidRPr="009B28EB" w:rsidRDefault="00033F21" w:rsidP="005960BD">
            <w:pPr>
              <w:pStyle w:val="ListParagraph"/>
              <w:widowControl w:val="0"/>
              <w:numPr>
                <w:ilvl w:val="0"/>
                <w:numId w:val="2"/>
              </w:numPr>
              <w:suppressAutoHyphens/>
              <w:spacing w:beforeLines="60" w:before="144" w:afterLines="60" w:after="144"/>
              <w:ind w:left="481"/>
              <w:jc w:val="both"/>
              <w:rPr>
                <w:rFonts w:ascii="Times New Roman" w:hAnsi="Times New Roman"/>
                <w:sz w:val="20"/>
                <w:szCs w:val="20"/>
              </w:rPr>
            </w:pPr>
            <w:proofErr w:type="spellStart"/>
            <w:r w:rsidRPr="005960BD">
              <w:rPr>
                <w:rFonts w:ascii="Times New Roman" w:hAnsi="Times New Roman"/>
                <w:color w:val="000000"/>
                <w:sz w:val="20"/>
                <w:szCs w:val="20"/>
              </w:rPr>
              <w:t>silikagela</w:t>
            </w:r>
            <w:proofErr w:type="spellEnd"/>
            <w:r w:rsidRPr="005960BD">
              <w:rPr>
                <w:rFonts w:ascii="Times New Roman" w:hAnsi="Times New Roman"/>
                <w:color w:val="000000"/>
                <w:sz w:val="20"/>
                <w:szCs w:val="20"/>
              </w:rPr>
              <w:t xml:space="preserve"> molekulārā sieta kolonna permanento gāzu analīzēm, temperatūras izturība </w:t>
            </w:r>
            <w:r>
              <w:rPr>
                <w:rFonts w:ascii="Times New Roman" w:hAnsi="Times New Roman"/>
                <w:color w:val="000000"/>
                <w:sz w:val="20"/>
                <w:szCs w:val="20"/>
              </w:rPr>
              <w:t xml:space="preserve">vismaz </w:t>
            </w:r>
            <w:r w:rsidRPr="005960BD">
              <w:rPr>
                <w:rFonts w:ascii="Times New Roman" w:hAnsi="Times New Roman"/>
                <w:color w:val="000000"/>
                <w:sz w:val="20"/>
                <w:szCs w:val="20"/>
              </w:rPr>
              <w:t>līdz +300C, garums vismaz 30m, iekšējais diametrs 0.53 mm, slāņa biezums 50um, porainā slāņa (PLOT) tipa vai ekvivalenta</w:t>
            </w:r>
            <w:r w:rsidRPr="009B28EB">
              <w:rPr>
                <w:rFonts w:ascii="Times New Roman" w:hAnsi="Times New Roman"/>
                <w:color w:val="000000"/>
                <w:sz w:val="20"/>
                <w:szCs w:val="20"/>
              </w:rPr>
              <w:t>; 1 gab.</w:t>
            </w:r>
          </w:p>
          <w:p w14:paraId="335F99AD" w14:textId="2446B16B" w:rsidR="00033F21" w:rsidRPr="005960BD" w:rsidRDefault="00033F21" w:rsidP="005960BD">
            <w:pPr>
              <w:pStyle w:val="ListParagraph"/>
              <w:widowControl w:val="0"/>
              <w:numPr>
                <w:ilvl w:val="0"/>
                <w:numId w:val="2"/>
              </w:numPr>
              <w:suppressAutoHyphens/>
              <w:spacing w:beforeLines="60" w:before="144" w:afterLines="60" w:after="144"/>
              <w:ind w:left="481"/>
              <w:jc w:val="both"/>
              <w:rPr>
                <w:rFonts w:ascii="Times New Roman" w:hAnsi="Times New Roman"/>
                <w:sz w:val="20"/>
                <w:szCs w:val="20"/>
              </w:rPr>
            </w:pPr>
            <w:r w:rsidRPr="005960BD">
              <w:rPr>
                <w:rFonts w:ascii="Times New Roman" w:hAnsi="Times New Roman"/>
                <w:sz w:val="20"/>
                <w:szCs w:val="20"/>
              </w:rPr>
              <w:t xml:space="preserve">nerūsējošā tērauda vai ekvivalenta pildītā kolonna, iekšējais diametrs 2mm, garums vismaz 1.8 m. Pildījums -porainā polimēra adsorbents ar </w:t>
            </w:r>
            <w:proofErr w:type="spellStart"/>
            <w:r w:rsidRPr="005960BD">
              <w:rPr>
                <w:rFonts w:ascii="Times New Roman" w:hAnsi="Times New Roman"/>
                <w:sz w:val="20"/>
                <w:szCs w:val="20"/>
              </w:rPr>
              <w:t>dalinu</w:t>
            </w:r>
            <w:proofErr w:type="spellEnd"/>
            <w:r w:rsidRPr="005960BD">
              <w:rPr>
                <w:rFonts w:ascii="Times New Roman" w:hAnsi="Times New Roman"/>
                <w:sz w:val="20"/>
                <w:szCs w:val="20"/>
              </w:rPr>
              <w:t xml:space="preserve"> izmēru starp 180 un 150 mikroniem</w:t>
            </w:r>
            <w:r>
              <w:rPr>
                <w:rFonts w:ascii="Times New Roman" w:hAnsi="Times New Roman"/>
                <w:sz w:val="20"/>
                <w:szCs w:val="20"/>
              </w:rPr>
              <w:t xml:space="preserve">. </w:t>
            </w:r>
            <w:r w:rsidRPr="005960BD">
              <w:rPr>
                <w:rFonts w:ascii="Times New Roman" w:hAnsi="Times New Roman"/>
                <w:sz w:val="20"/>
                <w:szCs w:val="20"/>
              </w:rPr>
              <w:t>Kolonnas temperatūras izturība līdz vismaz +250C</w:t>
            </w:r>
            <w:r w:rsidRPr="005960BD">
              <w:rPr>
                <w:rFonts w:ascii="Times New Roman" w:hAnsi="Times New Roman"/>
                <w:color w:val="000000"/>
                <w:sz w:val="20"/>
                <w:szCs w:val="20"/>
              </w:rPr>
              <w:t>; 2 gab.</w:t>
            </w:r>
          </w:p>
          <w:p w14:paraId="759763ED" w14:textId="773E035C" w:rsidR="00033F21" w:rsidRPr="005960BD" w:rsidRDefault="00033F21" w:rsidP="005960BD">
            <w:pPr>
              <w:pStyle w:val="ListParagraph"/>
              <w:widowControl w:val="0"/>
              <w:numPr>
                <w:ilvl w:val="0"/>
                <w:numId w:val="2"/>
              </w:numPr>
              <w:suppressAutoHyphens/>
              <w:spacing w:beforeLines="60" w:before="144" w:afterLines="60" w:after="144"/>
              <w:ind w:left="481"/>
              <w:jc w:val="both"/>
              <w:rPr>
                <w:rFonts w:ascii="Times New Roman" w:hAnsi="Times New Roman"/>
                <w:sz w:val="20"/>
                <w:szCs w:val="20"/>
              </w:rPr>
            </w:pPr>
            <w:r w:rsidRPr="005960BD">
              <w:rPr>
                <w:rFonts w:ascii="Times New Roman" w:hAnsi="Times New Roman"/>
                <w:sz w:val="20"/>
                <w:szCs w:val="20"/>
              </w:rPr>
              <w:t xml:space="preserve">alumīnija oksīda porainā slāņa (PLOT) tipa vai ekvivalenta kolonna ogļūdeņražu analīzēm, </w:t>
            </w:r>
            <w:r>
              <w:rPr>
                <w:rFonts w:ascii="Times New Roman" w:hAnsi="Times New Roman"/>
                <w:sz w:val="20"/>
                <w:szCs w:val="20"/>
              </w:rPr>
              <w:t xml:space="preserve"> </w:t>
            </w:r>
            <w:r w:rsidRPr="005960BD">
              <w:rPr>
                <w:rFonts w:ascii="Times New Roman" w:hAnsi="Times New Roman"/>
                <w:sz w:val="20"/>
                <w:szCs w:val="20"/>
              </w:rPr>
              <w:t xml:space="preserve">temperatūras izturība </w:t>
            </w:r>
            <w:r>
              <w:rPr>
                <w:rFonts w:ascii="Times New Roman" w:hAnsi="Times New Roman"/>
                <w:sz w:val="20"/>
                <w:szCs w:val="20"/>
              </w:rPr>
              <w:t xml:space="preserve">vismaz </w:t>
            </w:r>
            <w:r w:rsidRPr="005960BD">
              <w:rPr>
                <w:rFonts w:ascii="Times New Roman" w:hAnsi="Times New Roman"/>
                <w:sz w:val="20"/>
                <w:szCs w:val="20"/>
              </w:rPr>
              <w:t>līdz +200C, garums vismaz 50m, iekšējais diametrs 0.53 mm, slāņa biezums 10um</w:t>
            </w:r>
            <w:r w:rsidRPr="005960BD">
              <w:rPr>
                <w:rFonts w:ascii="Times New Roman" w:hAnsi="Times New Roman"/>
                <w:color w:val="000000"/>
                <w:sz w:val="20"/>
                <w:szCs w:val="20"/>
              </w:rPr>
              <w:t xml:space="preserve">; 1 </w:t>
            </w:r>
            <w:proofErr w:type="spellStart"/>
            <w:r w:rsidRPr="005960BD">
              <w:rPr>
                <w:rFonts w:ascii="Times New Roman" w:hAnsi="Times New Roman"/>
                <w:color w:val="000000"/>
                <w:sz w:val="20"/>
                <w:szCs w:val="20"/>
              </w:rPr>
              <w:t>gab</w:t>
            </w:r>
            <w:proofErr w:type="spellEnd"/>
          </w:p>
        </w:tc>
        <w:tc>
          <w:tcPr>
            <w:tcW w:w="5433" w:type="dxa"/>
          </w:tcPr>
          <w:p w14:paraId="4BE17262" w14:textId="77777777" w:rsidR="00033F21" w:rsidRPr="000452C1" w:rsidRDefault="00033F21" w:rsidP="00F86D76">
            <w:pPr>
              <w:pStyle w:val="ListParagraph"/>
              <w:widowControl w:val="0"/>
              <w:suppressAutoHyphens/>
              <w:spacing w:beforeLines="60" w:before="144" w:afterLines="60" w:after="144"/>
              <w:rPr>
                <w:rFonts w:ascii="Times New Roman" w:hAnsi="Times New Roman"/>
                <w:color w:val="000000"/>
                <w:sz w:val="20"/>
                <w:szCs w:val="20"/>
              </w:rPr>
            </w:pPr>
          </w:p>
        </w:tc>
      </w:tr>
      <w:tr w:rsidR="00033F21" w:rsidRPr="000452C1" w14:paraId="32BEDFF3" w14:textId="77777777" w:rsidTr="00033F21">
        <w:tc>
          <w:tcPr>
            <w:tcW w:w="1060" w:type="dxa"/>
            <w:vMerge/>
          </w:tcPr>
          <w:p w14:paraId="2DE683FA"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7F61D6A6" w14:textId="77777777" w:rsidR="00033F21" w:rsidRPr="000452C1" w:rsidRDefault="00033F21" w:rsidP="00F86D76">
            <w:pPr>
              <w:spacing w:beforeLines="60" w:before="144" w:afterLines="60" w:after="144"/>
              <w:rPr>
                <w:rFonts w:ascii="Times New Roman" w:hAnsi="Times New Roman" w:cs="Times New Roman"/>
                <w:sz w:val="20"/>
                <w:szCs w:val="20"/>
              </w:rPr>
            </w:pPr>
            <w:r w:rsidRPr="000452C1">
              <w:rPr>
                <w:rFonts w:ascii="Times New Roman" w:hAnsi="Times New Roman" w:cs="Times New Roman"/>
                <w:sz w:val="20"/>
                <w:szCs w:val="20"/>
              </w:rPr>
              <w:t>Kalibrēšana</w:t>
            </w:r>
          </w:p>
        </w:tc>
        <w:tc>
          <w:tcPr>
            <w:tcW w:w="4962" w:type="dxa"/>
          </w:tcPr>
          <w:p w14:paraId="67748D6C" w14:textId="77777777" w:rsidR="00033F21" w:rsidRPr="009B28EB" w:rsidRDefault="00033F21" w:rsidP="00F86D76">
            <w:pPr>
              <w:widowControl w:val="0"/>
              <w:suppressAutoHyphens/>
              <w:spacing w:beforeLines="60" w:before="144" w:afterLines="60" w:after="144"/>
              <w:ind w:left="463"/>
              <w:jc w:val="both"/>
              <w:rPr>
                <w:rFonts w:ascii="Times New Roman" w:hAnsi="Times New Roman" w:cs="Times New Roman"/>
                <w:color w:val="000000"/>
                <w:sz w:val="20"/>
                <w:szCs w:val="20"/>
              </w:rPr>
            </w:pPr>
            <w:r w:rsidRPr="009B28EB">
              <w:rPr>
                <w:rFonts w:ascii="Times New Roman" w:hAnsi="Times New Roman" w:cs="Times New Roman"/>
                <w:color w:val="000000"/>
                <w:sz w:val="20"/>
                <w:szCs w:val="20"/>
              </w:rPr>
              <w:t>Ar pieslēdzama gāzu balona palīdzību, kas ietilpst piegādes komplektā.</w:t>
            </w:r>
          </w:p>
        </w:tc>
        <w:tc>
          <w:tcPr>
            <w:tcW w:w="5433" w:type="dxa"/>
          </w:tcPr>
          <w:p w14:paraId="7D625075" w14:textId="77777777" w:rsidR="00033F21" w:rsidRPr="000452C1" w:rsidRDefault="00033F21" w:rsidP="00F86D76">
            <w:pPr>
              <w:pStyle w:val="ListParagraph"/>
              <w:widowControl w:val="0"/>
              <w:suppressAutoHyphens/>
              <w:spacing w:beforeLines="60" w:before="144" w:afterLines="60" w:after="144"/>
              <w:rPr>
                <w:rFonts w:ascii="Times New Roman" w:hAnsi="Times New Roman"/>
                <w:color w:val="000000"/>
                <w:sz w:val="20"/>
                <w:szCs w:val="20"/>
              </w:rPr>
            </w:pPr>
          </w:p>
        </w:tc>
      </w:tr>
      <w:tr w:rsidR="00033F21" w:rsidRPr="000452C1" w14:paraId="493CB675" w14:textId="77777777" w:rsidTr="00033F21">
        <w:tc>
          <w:tcPr>
            <w:tcW w:w="1060" w:type="dxa"/>
            <w:vMerge/>
          </w:tcPr>
          <w:p w14:paraId="5FA244A4"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6F303FD6" w14:textId="77777777" w:rsidR="00033F21" w:rsidRPr="000452C1" w:rsidRDefault="00033F21" w:rsidP="00F86D76">
            <w:pPr>
              <w:spacing w:beforeLines="60" w:before="144" w:afterLines="60" w:after="144"/>
              <w:rPr>
                <w:rFonts w:ascii="Times New Roman" w:hAnsi="Times New Roman" w:cs="Times New Roman"/>
                <w:sz w:val="20"/>
                <w:szCs w:val="20"/>
              </w:rPr>
            </w:pPr>
            <w:r>
              <w:rPr>
                <w:rFonts w:ascii="Times New Roman" w:hAnsi="Times New Roman" w:cs="Times New Roman"/>
                <w:sz w:val="20"/>
                <w:szCs w:val="20"/>
              </w:rPr>
              <w:t>P</w:t>
            </w:r>
            <w:r w:rsidRPr="000452C1">
              <w:rPr>
                <w:rFonts w:ascii="Times New Roman" w:hAnsi="Times New Roman" w:cs="Times New Roman"/>
                <w:sz w:val="20"/>
                <w:szCs w:val="20"/>
              </w:rPr>
              <w:t>iegādes komplektācija</w:t>
            </w:r>
          </w:p>
        </w:tc>
        <w:tc>
          <w:tcPr>
            <w:tcW w:w="4962" w:type="dxa"/>
          </w:tcPr>
          <w:p w14:paraId="290DE30A"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gāzu hromatogrāfijas GC-TCD-FID sistēma ar programmatūru;</w:t>
            </w:r>
          </w:p>
          <w:p w14:paraId="14CBB87F"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 xml:space="preserve">uzstādīšanas piederumi; </w:t>
            </w:r>
          </w:p>
          <w:p w14:paraId="6671AD03"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color w:val="000000"/>
                <w:sz w:val="20"/>
                <w:szCs w:val="20"/>
              </w:rPr>
            </w:pPr>
            <w:r w:rsidRPr="009B28EB">
              <w:rPr>
                <w:rFonts w:ascii="Times New Roman" w:hAnsi="Times New Roman"/>
                <w:color w:val="000000"/>
                <w:sz w:val="20"/>
                <w:szCs w:val="20"/>
              </w:rPr>
              <w:t>gāzu pievienošanas pievadi;</w:t>
            </w:r>
          </w:p>
          <w:p w14:paraId="320733DE"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kolonnas, 4 g</w:t>
            </w:r>
            <w:r>
              <w:rPr>
                <w:rFonts w:ascii="Times New Roman" w:hAnsi="Times New Roman"/>
                <w:sz w:val="20"/>
                <w:szCs w:val="20"/>
              </w:rPr>
              <w:t>a</w:t>
            </w:r>
            <w:r w:rsidRPr="009B28EB">
              <w:rPr>
                <w:rFonts w:ascii="Times New Roman" w:hAnsi="Times New Roman"/>
                <w:sz w:val="20"/>
                <w:szCs w:val="20"/>
              </w:rPr>
              <w:t>b.</w:t>
            </w:r>
          </w:p>
          <w:p w14:paraId="595D9514"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 xml:space="preserve">paraugu </w:t>
            </w:r>
            <w:proofErr w:type="spellStart"/>
            <w:r w:rsidRPr="009B28EB">
              <w:rPr>
                <w:rFonts w:ascii="Times New Roman" w:hAnsi="Times New Roman"/>
                <w:sz w:val="20"/>
                <w:szCs w:val="20"/>
              </w:rPr>
              <w:t>pārneses</w:t>
            </w:r>
            <w:proofErr w:type="spellEnd"/>
            <w:r w:rsidRPr="009B28EB">
              <w:rPr>
                <w:rFonts w:ascii="Times New Roman" w:hAnsi="Times New Roman"/>
                <w:sz w:val="20"/>
                <w:szCs w:val="20"/>
              </w:rPr>
              <w:t xml:space="preserve"> līnija ar  dozējošo cilpu, 2 g</w:t>
            </w:r>
            <w:r>
              <w:rPr>
                <w:rFonts w:ascii="Times New Roman" w:hAnsi="Times New Roman"/>
                <w:sz w:val="20"/>
                <w:szCs w:val="20"/>
              </w:rPr>
              <w:t>a</w:t>
            </w:r>
            <w:r w:rsidRPr="009B28EB">
              <w:rPr>
                <w:rFonts w:ascii="Times New Roman" w:hAnsi="Times New Roman"/>
                <w:sz w:val="20"/>
                <w:szCs w:val="20"/>
              </w:rPr>
              <w:t>b.</w:t>
            </w:r>
          </w:p>
          <w:p w14:paraId="762CFA67"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vārsti 3 g</w:t>
            </w:r>
            <w:r>
              <w:rPr>
                <w:rFonts w:ascii="Times New Roman" w:hAnsi="Times New Roman"/>
                <w:sz w:val="20"/>
                <w:szCs w:val="20"/>
              </w:rPr>
              <w:t>a</w:t>
            </w:r>
            <w:r w:rsidRPr="009B28EB">
              <w:rPr>
                <w:rFonts w:ascii="Times New Roman" w:hAnsi="Times New Roman"/>
                <w:sz w:val="20"/>
                <w:szCs w:val="20"/>
              </w:rPr>
              <w:t>b.</w:t>
            </w:r>
          </w:p>
          <w:p w14:paraId="368F2EF7"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kolonnu turētāji 2 g</w:t>
            </w:r>
            <w:r>
              <w:rPr>
                <w:rFonts w:ascii="Times New Roman" w:hAnsi="Times New Roman"/>
                <w:sz w:val="20"/>
                <w:szCs w:val="20"/>
              </w:rPr>
              <w:t>a</w:t>
            </w:r>
            <w:r w:rsidRPr="009B28EB">
              <w:rPr>
                <w:rFonts w:ascii="Times New Roman" w:hAnsi="Times New Roman"/>
                <w:sz w:val="20"/>
                <w:szCs w:val="20"/>
              </w:rPr>
              <w:t>b.</w:t>
            </w:r>
          </w:p>
          <w:p w14:paraId="2E0982C9"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kalibrēšanas gāzu balons, 1 g</w:t>
            </w:r>
            <w:r>
              <w:rPr>
                <w:rFonts w:ascii="Times New Roman" w:hAnsi="Times New Roman"/>
                <w:sz w:val="20"/>
                <w:szCs w:val="20"/>
              </w:rPr>
              <w:t>a</w:t>
            </w:r>
            <w:r w:rsidRPr="009B28EB">
              <w:rPr>
                <w:rFonts w:ascii="Times New Roman" w:hAnsi="Times New Roman"/>
                <w:sz w:val="20"/>
                <w:szCs w:val="20"/>
              </w:rPr>
              <w:t>b.</w:t>
            </w:r>
          </w:p>
          <w:p w14:paraId="039D8D01" w14:textId="1D638A2B" w:rsidR="00033F21" w:rsidRPr="005960BD" w:rsidRDefault="00033F21" w:rsidP="005960BD">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proofErr w:type="spellStart"/>
            <w:r w:rsidRPr="009B28EB">
              <w:rPr>
                <w:rFonts w:ascii="Times New Roman" w:hAnsi="Times New Roman"/>
                <w:sz w:val="20"/>
                <w:szCs w:val="20"/>
              </w:rPr>
              <w:t>nesējgāzes</w:t>
            </w:r>
            <w:proofErr w:type="spellEnd"/>
            <w:r w:rsidRPr="009B28EB">
              <w:rPr>
                <w:rFonts w:ascii="Times New Roman" w:hAnsi="Times New Roman"/>
                <w:sz w:val="20"/>
                <w:szCs w:val="20"/>
              </w:rPr>
              <w:t xml:space="preserve"> attīrīšanas </w:t>
            </w:r>
            <w:proofErr w:type="spellStart"/>
            <w:r w:rsidRPr="009B28EB">
              <w:rPr>
                <w:rFonts w:ascii="Times New Roman" w:hAnsi="Times New Roman"/>
                <w:sz w:val="20"/>
                <w:szCs w:val="20"/>
              </w:rPr>
              <w:t>kartridžs</w:t>
            </w:r>
            <w:proofErr w:type="spellEnd"/>
            <w:r w:rsidRPr="009B28EB">
              <w:rPr>
                <w:rFonts w:ascii="Times New Roman" w:hAnsi="Times New Roman"/>
                <w:sz w:val="20"/>
                <w:szCs w:val="20"/>
              </w:rPr>
              <w:t xml:space="preserve">, 2 </w:t>
            </w:r>
            <w:proofErr w:type="spellStart"/>
            <w:r w:rsidRPr="009B28EB">
              <w:rPr>
                <w:rFonts w:ascii="Times New Roman" w:hAnsi="Times New Roman"/>
                <w:sz w:val="20"/>
                <w:szCs w:val="20"/>
              </w:rPr>
              <w:t>g</w:t>
            </w:r>
            <w:r>
              <w:rPr>
                <w:rFonts w:ascii="Times New Roman" w:hAnsi="Times New Roman"/>
                <w:sz w:val="20"/>
                <w:szCs w:val="20"/>
              </w:rPr>
              <w:t>a</w:t>
            </w:r>
            <w:r w:rsidRPr="009B28EB">
              <w:rPr>
                <w:rFonts w:ascii="Times New Roman" w:hAnsi="Times New Roman"/>
                <w:sz w:val="20"/>
                <w:szCs w:val="20"/>
              </w:rPr>
              <w:t>b.</w:t>
            </w:r>
            <w:r w:rsidRPr="005960BD">
              <w:rPr>
                <w:rFonts w:ascii="Times New Roman" w:hAnsi="Times New Roman"/>
                <w:sz w:val="20"/>
                <w:szCs w:val="20"/>
              </w:rPr>
              <w:t>Tedlar</w:t>
            </w:r>
            <w:proofErr w:type="spellEnd"/>
            <w:r w:rsidRPr="005960BD">
              <w:rPr>
                <w:rFonts w:ascii="Times New Roman" w:hAnsi="Times New Roman"/>
                <w:sz w:val="20"/>
                <w:szCs w:val="20"/>
              </w:rPr>
              <w:t xml:space="preserve"> tipa vairākslāņu gāzu uztveršanas maisi ar 10 l tilpumu un PTFE blīvēm paraugu noņemšanai. 10 gab.</w:t>
            </w:r>
          </w:p>
          <w:p w14:paraId="4E370008"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PTFE blīves maisiem, 10 g</w:t>
            </w:r>
            <w:r>
              <w:rPr>
                <w:rFonts w:ascii="Times New Roman" w:hAnsi="Times New Roman"/>
                <w:sz w:val="20"/>
                <w:szCs w:val="20"/>
              </w:rPr>
              <w:t>a</w:t>
            </w:r>
            <w:r w:rsidRPr="009B28EB">
              <w:rPr>
                <w:rFonts w:ascii="Times New Roman" w:hAnsi="Times New Roman"/>
                <w:sz w:val="20"/>
                <w:szCs w:val="20"/>
              </w:rPr>
              <w:t>b.</w:t>
            </w:r>
          </w:p>
          <w:p w14:paraId="2F09143D"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 xml:space="preserve">šļirce ar adatu maisu </w:t>
            </w:r>
            <w:proofErr w:type="spellStart"/>
            <w:r w:rsidRPr="009B28EB">
              <w:rPr>
                <w:rFonts w:ascii="Times New Roman" w:hAnsi="Times New Roman"/>
                <w:sz w:val="20"/>
                <w:szCs w:val="20"/>
              </w:rPr>
              <w:t>uzpildei</w:t>
            </w:r>
            <w:proofErr w:type="spellEnd"/>
            <w:r w:rsidRPr="009B28EB">
              <w:rPr>
                <w:rFonts w:ascii="Times New Roman" w:hAnsi="Times New Roman"/>
                <w:sz w:val="20"/>
                <w:szCs w:val="20"/>
              </w:rPr>
              <w:t xml:space="preserve"> 1 g</w:t>
            </w:r>
            <w:r>
              <w:rPr>
                <w:rFonts w:ascii="Times New Roman" w:hAnsi="Times New Roman"/>
                <w:sz w:val="20"/>
                <w:szCs w:val="20"/>
              </w:rPr>
              <w:t>a</w:t>
            </w:r>
            <w:r w:rsidRPr="009B28EB">
              <w:rPr>
                <w:rFonts w:ascii="Times New Roman" w:hAnsi="Times New Roman"/>
                <w:sz w:val="20"/>
                <w:szCs w:val="20"/>
              </w:rPr>
              <w:t>b.</w:t>
            </w:r>
          </w:p>
          <w:p w14:paraId="0A5A4021"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portatīva ierīce gāzu uztveršanai, 1 g</w:t>
            </w:r>
            <w:r>
              <w:rPr>
                <w:rFonts w:ascii="Times New Roman" w:hAnsi="Times New Roman"/>
                <w:sz w:val="20"/>
                <w:szCs w:val="20"/>
              </w:rPr>
              <w:t>a</w:t>
            </w:r>
            <w:r w:rsidRPr="009B28EB">
              <w:rPr>
                <w:rFonts w:ascii="Times New Roman" w:hAnsi="Times New Roman"/>
                <w:sz w:val="20"/>
                <w:szCs w:val="20"/>
              </w:rPr>
              <w:t>b.</w:t>
            </w:r>
          </w:p>
          <w:p w14:paraId="435AEEE8"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proofErr w:type="spellStart"/>
            <w:r w:rsidRPr="009B28EB">
              <w:rPr>
                <w:rFonts w:ascii="Times New Roman" w:hAnsi="Times New Roman"/>
                <w:sz w:val="20"/>
                <w:szCs w:val="20"/>
              </w:rPr>
              <w:t>sorbcijas</w:t>
            </w:r>
            <w:proofErr w:type="spellEnd"/>
            <w:r w:rsidRPr="009B28EB">
              <w:rPr>
                <w:rFonts w:ascii="Times New Roman" w:hAnsi="Times New Roman"/>
                <w:sz w:val="20"/>
                <w:szCs w:val="20"/>
              </w:rPr>
              <w:t xml:space="preserve"> trubiņas 10 g</w:t>
            </w:r>
            <w:r>
              <w:rPr>
                <w:rFonts w:ascii="Times New Roman" w:hAnsi="Times New Roman"/>
                <w:sz w:val="20"/>
                <w:szCs w:val="20"/>
              </w:rPr>
              <w:t>a</w:t>
            </w:r>
            <w:r w:rsidRPr="009B28EB">
              <w:rPr>
                <w:rFonts w:ascii="Times New Roman" w:hAnsi="Times New Roman"/>
                <w:sz w:val="20"/>
                <w:szCs w:val="20"/>
              </w:rPr>
              <w:t>b.</w:t>
            </w:r>
          </w:p>
          <w:p w14:paraId="128C079C"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TCD jūtības pārbaudes standarts 1 ml 1 g</w:t>
            </w:r>
            <w:r>
              <w:rPr>
                <w:rFonts w:ascii="Times New Roman" w:hAnsi="Times New Roman"/>
                <w:sz w:val="20"/>
                <w:szCs w:val="20"/>
              </w:rPr>
              <w:t>a</w:t>
            </w:r>
            <w:r w:rsidRPr="009B28EB">
              <w:rPr>
                <w:rFonts w:ascii="Times New Roman" w:hAnsi="Times New Roman"/>
                <w:sz w:val="20"/>
                <w:szCs w:val="20"/>
              </w:rPr>
              <w:t>b.</w:t>
            </w:r>
          </w:p>
          <w:p w14:paraId="210CB088"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FID jūtības pārbaudes standarts 1 ml 1 g</w:t>
            </w:r>
            <w:r>
              <w:rPr>
                <w:rFonts w:ascii="Times New Roman" w:hAnsi="Times New Roman"/>
                <w:sz w:val="20"/>
                <w:szCs w:val="20"/>
              </w:rPr>
              <w:t>a</w:t>
            </w:r>
            <w:r w:rsidRPr="009B28EB">
              <w:rPr>
                <w:rFonts w:ascii="Times New Roman" w:hAnsi="Times New Roman"/>
                <w:sz w:val="20"/>
                <w:szCs w:val="20"/>
              </w:rPr>
              <w:t>b.</w:t>
            </w:r>
          </w:p>
        </w:tc>
        <w:tc>
          <w:tcPr>
            <w:tcW w:w="5433" w:type="dxa"/>
          </w:tcPr>
          <w:p w14:paraId="7EDD2878" w14:textId="77777777" w:rsidR="00033F21" w:rsidRPr="000452C1" w:rsidRDefault="00033F21" w:rsidP="00F86D76">
            <w:pPr>
              <w:pStyle w:val="ListParagraph"/>
              <w:widowControl w:val="0"/>
              <w:suppressAutoHyphens/>
              <w:spacing w:beforeLines="60" w:before="144" w:afterLines="60" w:after="144"/>
              <w:rPr>
                <w:rFonts w:ascii="Times New Roman" w:hAnsi="Times New Roman"/>
                <w:sz w:val="20"/>
                <w:szCs w:val="20"/>
              </w:rPr>
            </w:pPr>
          </w:p>
        </w:tc>
      </w:tr>
      <w:tr w:rsidR="00033F21" w:rsidRPr="000452C1" w14:paraId="280F6F54" w14:textId="77777777" w:rsidTr="00033F21">
        <w:tc>
          <w:tcPr>
            <w:tcW w:w="1060" w:type="dxa"/>
            <w:vMerge w:val="restart"/>
          </w:tcPr>
          <w:p w14:paraId="39309433" w14:textId="77777777" w:rsidR="00033F21" w:rsidRPr="00A62067" w:rsidRDefault="00033F21" w:rsidP="00F86D76">
            <w:pPr>
              <w:widowControl w:val="0"/>
              <w:suppressAutoHyphens/>
              <w:spacing w:beforeLines="60" w:before="144" w:afterLines="60" w:after="144"/>
              <w:jc w:val="center"/>
              <w:rPr>
                <w:rFonts w:ascii="Times New Roman" w:hAnsi="Times New Roman" w:cs="Times New Roman"/>
                <w:b/>
                <w:color w:val="000000"/>
                <w:sz w:val="20"/>
                <w:szCs w:val="20"/>
              </w:rPr>
            </w:pPr>
            <w:r w:rsidRPr="00A62067">
              <w:rPr>
                <w:rFonts w:ascii="Times New Roman" w:hAnsi="Times New Roman" w:cs="Times New Roman"/>
                <w:b/>
                <w:color w:val="000000"/>
                <w:sz w:val="20"/>
                <w:szCs w:val="20"/>
              </w:rPr>
              <w:t>4.</w:t>
            </w:r>
          </w:p>
        </w:tc>
        <w:tc>
          <w:tcPr>
            <w:tcW w:w="6804" w:type="dxa"/>
            <w:gridSpan w:val="2"/>
          </w:tcPr>
          <w:p w14:paraId="17B23F5F" w14:textId="77777777" w:rsidR="00033F21" w:rsidRPr="009B28EB" w:rsidRDefault="00033F21" w:rsidP="00F86D76">
            <w:pPr>
              <w:widowControl w:val="0"/>
              <w:suppressAutoHyphens/>
              <w:spacing w:beforeLines="60" w:before="144" w:afterLines="60" w:after="144"/>
              <w:jc w:val="both"/>
              <w:rPr>
                <w:rFonts w:ascii="Times New Roman" w:hAnsi="Times New Roman" w:cs="Times New Roman"/>
                <w:b/>
                <w:color w:val="000000"/>
                <w:sz w:val="20"/>
                <w:szCs w:val="20"/>
              </w:rPr>
            </w:pPr>
            <w:r w:rsidRPr="009B28EB">
              <w:rPr>
                <w:rFonts w:ascii="Times New Roman" w:hAnsi="Times New Roman" w:cs="Times New Roman"/>
                <w:b/>
                <w:color w:val="000000"/>
                <w:sz w:val="20"/>
                <w:szCs w:val="20"/>
              </w:rPr>
              <w:t>Darba stacija</w:t>
            </w:r>
          </w:p>
        </w:tc>
        <w:tc>
          <w:tcPr>
            <w:tcW w:w="5433" w:type="dxa"/>
          </w:tcPr>
          <w:p w14:paraId="2C35E6FF" w14:textId="77777777" w:rsidR="00033F21" w:rsidRPr="000452C1" w:rsidRDefault="00033F21" w:rsidP="00F86D76">
            <w:pPr>
              <w:widowControl w:val="0"/>
              <w:suppressAutoHyphens/>
              <w:spacing w:beforeLines="60" w:before="144" w:afterLines="60" w:after="144"/>
              <w:rPr>
                <w:rFonts w:ascii="Times New Roman" w:hAnsi="Times New Roman" w:cs="Times New Roman"/>
                <w:color w:val="000000"/>
                <w:sz w:val="20"/>
                <w:szCs w:val="20"/>
              </w:rPr>
            </w:pPr>
          </w:p>
        </w:tc>
      </w:tr>
      <w:tr w:rsidR="00033F21" w:rsidRPr="000452C1" w14:paraId="1260F9B5" w14:textId="77777777" w:rsidTr="00033F21">
        <w:tc>
          <w:tcPr>
            <w:tcW w:w="1060" w:type="dxa"/>
            <w:vMerge/>
          </w:tcPr>
          <w:p w14:paraId="732EA8AD"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6009F9C5" w14:textId="77777777" w:rsidR="00033F21" w:rsidRPr="000452C1" w:rsidRDefault="00033F21" w:rsidP="00F86D76">
            <w:pPr>
              <w:spacing w:beforeLines="60" w:before="144" w:afterLines="60" w:after="144"/>
              <w:rPr>
                <w:rFonts w:ascii="Times New Roman" w:hAnsi="Times New Roman" w:cs="Times New Roman"/>
                <w:sz w:val="20"/>
                <w:szCs w:val="20"/>
              </w:rPr>
            </w:pPr>
            <w:r w:rsidRPr="000452C1">
              <w:rPr>
                <w:rFonts w:ascii="Times New Roman" w:hAnsi="Times New Roman" w:cs="Times New Roman"/>
                <w:sz w:val="20"/>
                <w:szCs w:val="20"/>
              </w:rPr>
              <w:t>Apraksts</w:t>
            </w:r>
          </w:p>
        </w:tc>
        <w:tc>
          <w:tcPr>
            <w:tcW w:w="4962" w:type="dxa"/>
          </w:tcPr>
          <w:p w14:paraId="79BFDD65" w14:textId="77777777" w:rsidR="00033F21" w:rsidRPr="009B28EB" w:rsidRDefault="00033F21" w:rsidP="00F86D76">
            <w:pPr>
              <w:widowControl w:val="0"/>
              <w:suppressAutoHyphens/>
              <w:spacing w:beforeLines="60" w:before="144" w:afterLines="60" w:after="144"/>
              <w:jc w:val="both"/>
              <w:rPr>
                <w:rFonts w:ascii="Times New Roman" w:hAnsi="Times New Roman" w:cs="Times New Roman"/>
                <w:color w:val="000000"/>
                <w:sz w:val="20"/>
                <w:szCs w:val="20"/>
              </w:rPr>
            </w:pPr>
            <w:r w:rsidRPr="009B28EB">
              <w:rPr>
                <w:rFonts w:ascii="Times New Roman" w:hAnsi="Times New Roman" w:cs="Times New Roman"/>
                <w:color w:val="000000"/>
                <w:sz w:val="20"/>
                <w:szCs w:val="20"/>
              </w:rPr>
              <w:t xml:space="preserve">Darba staciju veido divi savstarpēji tīklā savienoti datori pilnai sistēmas vadībai un kontrolei, divi </w:t>
            </w:r>
            <w:proofErr w:type="spellStart"/>
            <w:r w:rsidRPr="009B28EB">
              <w:rPr>
                <w:rFonts w:ascii="Times New Roman" w:hAnsi="Times New Roman" w:cs="Times New Roman"/>
                <w:color w:val="000000"/>
                <w:sz w:val="20"/>
                <w:szCs w:val="20"/>
              </w:rPr>
              <w:t>monotori</w:t>
            </w:r>
            <w:proofErr w:type="spellEnd"/>
            <w:r w:rsidRPr="009B28EB">
              <w:rPr>
                <w:rFonts w:ascii="Times New Roman" w:hAnsi="Times New Roman" w:cs="Times New Roman"/>
                <w:color w:val="000000"/>
                <w:sz w:val="20"/>
                <w:szCs w:val="20"/>
              </w:rPr>
              <w:t xml:space="preserve"> un tīkla </w:t>
            </w:r>
            <w:proofErr w:type="spellStart"/>
            <w:r w:rsidRPr="009B28EB">
              <w:rPr>
                <w:rFonts w:ascii="Times New Roman" w:hAnsi="Times New Roman" w:cs="Times New Roman"/>
                <w:color w:val="000000"/>
                <w:sz w:val="20"/>
                <w:szCs w:val="20"/>
              </w:rPr>
              <w:t>lāzerdruka</w:t>
            </w:r>
            <w:proofErr w:type="spellEnd"/>
            <w:r w:rsidRPr="009B28EB">
              <w:rPr>
                <w:rFonts w:ascii="Times New Roman" w:hAnsi="Times New Roman" w:cs="Times New Roman"/>
                <w:color w:val="000000"/>
                <w:sz w:val="20"/>
                <w:szCs w:val="20"/>
              </w:rPr>
              <w:t>.</w:t>
            </w:r>
          </w:p>
        </w:tc>
        <w:tc>
          <w:tcPr>
            <w:tcW w:w="5433" w:type="dxa"/>
          </w:tcPr>
          <w:p w14:paraId="509D5BEF" w14:textId="77777777" w:rsidR="00033F21" w:rsidRPr="000452C1" w:rsidRDefault="00033F21" w:rsidP="00F86D76">
            <w:pPr>
              <w:widowControl w:val="0"/>
              <w:suppressAutoHyphens/>
              <w:spacing w:beforeLines="60" w:before="144" w:afterLines="60" w:after="144"/>
              <w:rPr>
                <w:rFonts w:ascii="Times New Roman" w:hAnsi="Times New Roman" w:cs="Times New Roman"/>
                <w:color w:val="000000"/>
                <w:sz w:val="20"/>
                <w:szCs w:val="20"/>
              </w:rPr>
            </w:pPr>
          </w:p>
        </w:tc>
      </w:tr>
      <w:tr w:rsidR="00033F21" w:rsidRPr="000452C1" w14:paraId="0285FE5B" w14:textId="77777777" w:rsidTr="00033F21">
        <w:tc>
          <w:tcPr>
            <w:tcW w:w="1060" w:type="dxa"/>
            <w:vMerge/>
          </w:tcPr>
          <w:p w14:paraId="2D5857AB"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3127F677" w14:textId="77777777" w:rsidR="00033F21" w:rsidRPr="000452C1" w:rsidRDefault="00033F21" w:rsidP="00F86D76">
            <w:pPr>
              <w:spacing w:beforeLines="60" w:before="144" w:afterLines="60" w:after="144"/>
              <w:rPr>
                <w:rFonts w:ascii="Times New Roman" w:hAnsi="Times New Roman" w:cs="Times New Roman"/>
                <w:sz w:val="20"/>
                <w:szCs w:val="20"/>
              </w:rPr>
            </w:pPr>
            <w:r>
              <w:rPr>
                <w:rFonts w:ascii="Times New Roman" w:hAnsi="Times New Roman" w:cs="Times New Roman"/>
                <w:sz w:val="20"/>
                <w:szCs w:val="20"/>
              </w:rPr>
              <w:t>D</w:t>
            </w:r>
            <w:r w:rsidRPr="000452C1">
              <w:rPr>
                <w:rFonts w:ascii="Times New Roman" w:hAnsi="Times New Roman" w:cs="Times New Roman"/>
                <w:sz w:val="20"/>
                <w:szCs w:val="20"/>
              </w:rPr>
              <w:t>atora sistēma</w:t>
            </w:r>
          </w:p>
        </w:tc>
        <w:tc>
          <w:tcPr>
            <w:tcW w:w="4962" w:type="dxa"/>
          </w:tcPr>
          <w:p w14:paraId="652707AC" w14:textId="478E103F" w:rsidR="00033F21" w:rsidRPr="009B28EB" w:rsidRDefault="00033F21" w:rsidP="00FD5414">
            <w:pPr>
              <w:widowControl w:val="0"/>
              <w:suppressAutoHyphens/>
              <w:spacing w:beforeLines="60" w:before="144" w:afterLines="60" w:after="144"/>
              <w:jc w:val="both"/>
              <w:rPr>
                <w:rFonts w:ascii="Times New Roman" w:hAnsi="Times New Roman" w:cs="Times New Roman"/>
                <w:color w:val="000000"/>
                <w:sz w:val="20"/>
                <w:szCs w:val="20"/>
              </w:rPr>
            </w:pPr>
            <w:r w:rsidRPr="009445B4">
              <w:rPr>
                <w:rFonts w:ascii="Times New Roman" w:hAnsi="Times New Roman" w:cs="Times New Roman"/>
                <w:sz w:val="20"/>
                <w:szCs w:val="20"/>
              </w:rPr>
              <w:t xml:space="preserve">Reaktora un </w:t>
            </w:r>
            <w:proofErr w:type="spellStart"/>
            <w:r w:rsidRPr="009445B4">
              <w:rPr>
                <w:rFonts w:ascii="Times New Roman" w:hAnsi="Times New Roman" w:cs="Times New Roman"/>
                <w:sz w:val="20"/>
                <w:szCs w:val="20"/>
              </w:rPr>
              <w:t>hromatogerāfu</w:t>
            </w:r>
            <w:proofErr w:type="spellEnd"/>
            <w:r w:rsidRPr="009445B4">
              <w:rPr>
                <w:rFonts w:ascii="Times New Roman" w:hAnsi="Times New Roman" w:cs="Times New Roman"/>
                <w:sz w:val="20"/>
                <w:szCs w:val="20"/>
              </w:rPr>
              <w:t xml:space="preserve"> </w:t>
            </w:r>
            <w:r>
              <w:rPr>
                <w:rFonts w:ascii="Times New Roman" w:hAnsi="Times New Roman" w:cs="Times New Roman"/>
                <w:color w:val="000000"/>
                <w:sz w:val="20"/>
                <w:szCs w:val="20"/>
              </w:rPr>
              <w:t>r</w:t>
            </w:r>
            <w:r w:rsidRPr="009B28EB">
              <w:rPr>
                <w:rFonts w:ascii="Times New Roman" w:hAnsi="Times New Roman" w:cs="Times New Roman"/>
                <w:color w:val="000000"/>
                <w:sz w:val="20"/>
                <w:szCs w:val="20"/>
              </w:rPr>
              <w:t xml:space="preserve">ažotāja prasībām atbilstošs dators, </w:t>
            </w:r>
            <w:r w:rsidRPr="00F345F3">
              <w:rPr>
                <w:rFonts w:ascii="Times New Roman" w:eastAsia="Calibri" w:hAnsi="Times New Roman" w:cs="Times New Roman"/>
                <w:sz w:val="20"/>
                <w:szCs w:val="20"/>
              </w:rPr>
              <w:t>vismaz MS Windows 7 vai ekvivalents un MS Office vai ekvivalents, 2 gab.</w:t>
            </w:r>
          </w:p>
        </w:tc>
        <w:tc>
          <w:tcPr>
            <w:tcW w:w="5433" w:type="dxa"/>
          </w:tcPr>
          <w:p w14:paraId="255E4686" w14:textId="77777777" w:rsidR="00033F21" w:rsidRPr="000452C1" w:rsidRDefault="00033F21" w:rsidP="00F86D76">
            <w:pPr>
              <w:pStyle w:val="ListParagraph"/>
              <w:widowControl w:val="0"/>
              <w:suppressAutoHyphens/>
              <w:spacing w:beforeLines="60" w:before="144" w:afterLines="60" w:after="144"/>
              <w:rPr>
                <w:rFonts w:ascii="Times New Roman" w:hAnsi="Times New Roman"/>
                <w:color w:val="000000"/>
                <w:sz w:val="20"/>
                <w:szCs w:val="20"/>
              </w:rPr>
            </w:pPr>
          </w:p>
        </w:tc>
      </w:tr>
      <w:tr w:rsidR="00033F21" w:rsidRPr="000452C1" w14:paraId="7FEB127B" w14:textId="77777777" w:rsidTr="00033F21">
        <w:tc>
          <w:tcPr>
            <w:tcW w:w="1060" w:type="dxa"/>
            <w:vMerge/>
          </w:tcPr>
          <w:p w14:paraId="697BA5D3"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47957568" w14:textId="77777777" w:rsidR="00033F21" w:rsidRPr="000452C1" w:rsidRDefault="00033F21" w:rsidP="00F86D76">
            <w:pPr>
              <w:spacing w:beforeLines="60" w:before="144" w:afterLines="60" w:after="144"/>
              <w:rPr>
                <w:rFonts w:ascii="Times New Roman" w:hAnsi="Times New Roman" w:cs="Times New Roman"/>
                <w:sz w:val="20"/>
                <w:szCs w:val="20"/>
              </w:rPr>
            </w:pPr>
            <w:r w:rsidRPr="000452C1">
              <w:rPr>
                <w:rFonts w:ascii="Times New Roman" w:hAnsi="Times New Roman" w:cs="Times New Roman"/>
                <w:sz w:val="20"/>
                <w:szCs w:val="20"/>
              </w:rPr>
              <w:t>Monitori</w:t>
            </w:r>
          </w:p>
        </w:tc>
        <w:tc>
          <w:tcPr>
            <w:tcW w:w="4962" w:type="dxa"/>
          </w:tcPr>
          <w:p w14:paraId="4BC5FAE3" w14:textId="77777777" w:rsidR="00033F21" w:rsidRPr="009B28EB" w:rsidRDefault="00033F21" w:rsidP="00F86D76">
            <w:pPr>
              <w:widowControl w:val="0"/>
              <w:suppressAutoHyphens/>
              <w:spacing w:beforeLines="60" w:before="144" w:afterLines="60" w:after="144"/>
              <w:jc w:val="both"/>
              <w:rPr>
                <w:rFonts w:ascii="Times New Roman" w:hAnsi="Times New Roman" w:cs="Times New Roman"/>
                <w:color w:val="000000"/>
                <w:sz w:val="20"/>
                <w:szCs w:val="20"/>
              </w:rPr>
            </w:pPr>
            <w:r w:rsidRPr="009B28EB">
              <w:rPr>
                <w:rFonts w:ascii="Times New Roman" w:hAnsi="Times New Roman" w:cs="Times New Roman"/>
                <w:color w:val="000000"/>
                <w:sz w:val="20"/>
                <w:szCs w:val="20"/>
              </w:rPr>
              <w:t>Monitori ( 2 gab.), LED vai analogi, vismaz 24”, e</w:t>
            </w:r>
            <w:r w:rsidRPr="009B28EB">
              <w:rPr>
                <w:rFonts w:ascii="Times New Roman" w:hAnsi="Times New Roman" w:cs="Times New Roman"/>
                <w:sz w:val="20"/>
                <w:szCs w:val="20"/>
              </w:rPr>
              <w:t xml:space="preserve">krāna proporcijas - 16:9 vai 16:10, izšķirtspēja  - vismaz 1920x1080 pikseļi, kontrasts- ne mazāks par 1000:1, katram komplektācijā iekļauts - vismaz VGA vai DVI kabelis. </w:t>
            </w:r>
          </w:p>
        </w:tc>
        <w:tc>
          <w:tcPr>
            <w:tcW w:w="5433" w:type="dxa"/>
          </w:tcPr>
          <w:p w14:paraId="0536A3B8" w14:textId="77777777" w:rsidR="00033F21" w:rsidRPr="000452C1" w:rsidRDefault="00033F21" w:rsidP="00F86D76">
            <w:pPr>
              <w:pStyle w:val="ListParagraph"/>
              <w:widowControl w:val="0"/>
              <w:suppressAutoHyphens/>
              <w:spacing w:beforeLines="60" w:before="144" w:afterLines="60" w:after="144"/>
              <w:rPr>
                <w:rFonts w:ascii="Times New Roman" w:hAnsi="Times New Roman"/>
                <w:color w:val="000000"/>
                <w:sz w:val="20"/>
                <w:szCs w:val="20"/>
              </w:rPr>
            </w:pPr>
          </w:p>
        </w:tc>
      </w:tr>
      <w:tr w:rsidR="00033F21" w:rsidRPr="000452C1" w14:paraId="1DAAB764" w14:textId="77777777" w:rsidTr="00033F21">
        <w:tc>
          <w:tcPr>
            <w:tcW w:w="1060" w:type="dxa"/>
            <w:vMerge/>
          </w:tcPr>
          <w:p w14:paraId="7830FB0E"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0A1C4A64" w14:textId="77777777" w:rsidR="00033F21" w:rsidRPr="000452C1" w:rsidRDefault="00033F21" w:rsidP="00F86D76">
            <w:pPr>
              <w:spacing w:beforeLines="60" w:before="144" w:afterLines="60" w:after="144"/>
              <w:rPr>
                <w:rFonts w:ascii="Times New Roman" w:hAnsi="Times New Roman" w:cs="Times New Roman"/>
                <w:sz w:val="20"/>
                <w:szCs w:val="20"/>
              </w:rPr>
            </w:pPr>
            <w:r>
              <w:rPr>
                <w:rFonts w:ascii="Times New Roman" w:hAnsi="Times New Roman" w:cs="Times New Roman"/>
                <w:sz w:val="20"/>
                <w:szCs w:val="20"/>
              </w:rPr>
              <w:t>D</w:t>
            </w:r>
            <w:r w:rsidRPr="000452C1">
              <w:rPr>
                <w:rFonts w:ascii="Times New Roman" w:hAnsi="Times New Roman" w:cs="Times New Roman"/>
                <w:sz w:val="20"/>
                <w:szCs w:val="20"/>
              </w:rPr>
              <w:t>rukas iekārta</w:t>
            </w:r>
          </w:p>
        </w:tc>
        <w:tc>
          <w:tcPr>
            <w:tcW w:w="4962" w:type="dxa"/>
          </w:tcPr>
          <w:p w14:paraId="7A5E8D01" w14:textId="77777777" w:rsidR="00033F21" w:rsidRPr="009B28EB" w:rsidRDefault="00033F21" w:rsidP="00F86D76">
            <w:pPr>
              <w:widowControl w:val="0"/>
              <w:suppressAutoHyphens/>
              <w:spacing w:beforeLines="60" w:before="144" w:afterLines="60" w:after="144"/>
              <w:jc w:val="both"/>
              <w:rPr>
                <w:rFonts w:ascii="Times New Roman" w:hAnsi="Times New Roman" w:cs="Times New Roman"/>
                <w:color w:val="000000"/>
                <w:sz w:val="20"/>
                <w:szCs w:val="20"/>
              </w:rPr>
            </w:pPr>
            <w:r w:rsidRPr="009B28EB">
              <w:rPr>
                <w:rFonts w:ascii="Times New Roman" w:hAnsi="Times New Roman" w:cs="Times New Roman"/>
                <w:color w:val="000000"/>
                <w:sz w:val="20"/>
                <w:szCs w:val="20"/>
              </w:rPr>
              <w:t xml:space="preserve">Krāsu </w:t>
            </w:r>
            <w:proofErr w:type="spellStart"/>
            <w:r w:rsidRPr="009B28EB">
              <w:rPr>
                <w:rFonts w:ascii="Times New Roman" w:hAnsi="Times New Roman" w:cs="Times New Roman"/>
                <w:color w:val="000000"/>
                <w:sz w:val="20"/>
                <w:szCs w:val="20"/>
              </w:rPr>
              <w:t>lāzerdruka</w:t>
            </w:r>
            <w:proofErr w:type="spellEnd"/>
            <w:r w:rsidRPr="009B28EB">
              <w:rPr>
                <w:rFonts w:ascii="Times New Roman" w:hAnsi="Times New Roman" w:cs="Times New Roman"/>
                <w:color w:val="000000"/>
                <w:sz w:val="20"/>
                <w:szCs w:val="20"/>
              </w:rPr>
              <w:t>, 1 gab.</w:t>
            </w:r>
          </w:p>
        </w:tc>
        <w:tc>
          <w:tcPr>
            <w:tcW w:w="5433" w:type="dxa"/>
          </w:tcPr>
          <w:p w14:paraId="185465CA" w14:textId="77777777" w:rsidR="00033F21" w:rsidRPr="000452C1" w:rsidRDefault="00033F21" w:rsidP="00F86D76">
            <w:pPr>
              <w:pStyle w:val="ListParagraph"/>
              <w:widowControl w:val="0"/>
              <w:suppressAutoHyphens/>
              <w:spacing w:beforeLines="60" w:before="144" w:afterLines="60" w:after="144"/>
              <w:rPr>
                <w:rFonts w:ascii="Times New Roman" w:hAnsi="Times New Roman"/>
                <w:color w:val="000000"/>
                <w:sz w:val="20"/>
                <w:szCs w:val="20"/>
              </w:rPr>
            </w:pPr>
          </w:p>
        </w:tc>
      </w:tr>
      <w:tr w:rsidR="00033F21" w:rsidRPr="000452C1" w14:paraId="06EF7658" w14:textId="77777777" w:rsidTr="00033F21">
        <w:tc>
          <w:tcPr>
            <w:tcW w:w="1060" w:type="dxa"/>
            <w:vMerge w:val="restart"/>
          </w:tcPr>
          <w:p w14:paraId="394A3632" w14:textId="77777777" w:rsidR="00033F21" w:rsidRPr="00A62067" w:rsidRDefault="00033F21" w:rsidP="00F86D76">
            <w:pPr>
              <w:widowControl w:val="0"/>
              <w:suppressAutoHyphens/>
              <w:spacing w:beforeLines="60" w:before="144" w:afterLines="60" w:after="144"/>
              <w:jc w:val="center"/>
              <w:rPr>
                <w:rFonts w:ascii="Times New Roman" w:hAnsi="Times New Roman" w:cs="Times New Roman"/>
                <w:b/>
                <w:color w:val="000000"/>
                <w:sz w:val="20"/>
                <w:szCs w:val="20"/>
              </w:rPr>
            </w:pPr>
            <w:r w:rsidRPr="00A62067">
              <w:rPr>
                <w:rFonts w:ascii="Times New Roman" w:hAnsi="Times New Roman" w:cs="Times New Roman"/>
                <w:b/>
                <w:color w:val="000000"/>
                <w:sz w:val="20"/>
                <w:szCs w:val="20"/>
              </w:rPr>
              <w:t>5.</w:t>
            </w:r>
          </w:p>
        </w:tc>
        <w:tc>
          <w:tcPr>
            <w:tcW w:w="6804" w:type="dxa"/>
            <w:gridSpan w:val="2"/>
            <w:tcBorders>
              <w:bottom w:val="single" w:sz="4" w:space="0" w:color="auto"/>
            </w:tcBorders>
          </w:tcPr>
          <w:p w14:paraId="6F0DDED9" w14:textId="77777777" w:rsidR="00033F21" w:rsidRPr="00A62067" w:rsidRDefault="00033F21" w:rsidP="00F86D76">
            <w:pPr>
              <w:widowControl w:val="0"/>
              <w:suppressAutoHyphens/>
              <w:spacing w:beforeLines="60" w:before="144" w:afterLines="60" w:after="144"/>
              <w:rPr>
                <w:rFonts w:ascii="Times New Roman" w:hAnsi="Times New Roman" w:cs="Times New Roman"/>
                <w:b/>
                <w:color w:val="000000"/>
                <w:sz w:val="20"/>
                <w:szCs w:val="20"/>
              </w:rPr>
            </w:pPr>
            <w:r w:rsidRPr="00A62067">
              <w:rPr>
                <w:rFonts w:ascii="Times New Roman" w:hAnsi="Times New Roman" w:cs="Times New Roman"/>
                <w:b/>
                <w:color w:val="000000"/>
                <w:sz w:val="20"/>
                <w:szCs w:val="20"/>
              </w:rPr>
              <w:t>Vispārējas prasības</w:t>
            </w:r>
          </w:p>
        </w:tc>
        <w:tc>
          <w:tcPr>
            <w:tcW w:w="5433" w:type="dxa"/>
          </w:tcPr>
          <w:p w14:paraId="022B1E00" w14:textId="77777777" w:rsidR="00033F21" w:rsidRPr="000452C1" w:rsidRDefault="00033F21" w:rsidP="00F86D76">
            <w:pPr>
              <w:widowControl w:val="0"/>
              <w:suppressAutoHyphens/>
              <w:spacing w:beforeLines="60" w:before="144" w:afterLines="60" w:after="144"/>
              <w:rPr>
                <w:rFonts w:ascii="Times New Roman" w:hAnsi="Times New Roman" w:cs="Times New Roman"/>
                <w:color w:val="000000"/>
                <w:sz w:val="20"/>
                <w:szCs w:val="20"/>
              </w:rPr>
            </w:pPr>
          </w:p>
        </w:tc>
      </w:tr>
      <w:tr w:rsidR="000D0233" w:rsidRPr="000452C1" w14:paraId="493501C2" w14:textId="77777777" w:rsidTr="000D0233">
        <w:trPr>
          <w:trHeight w:val="368"/>
        </w:trPr>
        <w:tc>
          <w:tcPr>
            <w:tcW w:w="1060" w:type="dxa"/>
            <w:vMerge/>
            <w:tcBorders>
              <w:right w:val="single" w:sz="4" w:space="0" w:color="auto"/>
            </w:tcBorders>
          </w:tcPr>
          <w:p w14:paraId="2B9BC26C" w14:textId="77777777" w:rsidR="000D0233" w:rsidRPr="00A62067" w:rsidRDefault="000D0233" w:rsidP="00F86D76">
            <w:pPr>
              <w:widowControl w:val="0"/>
              <w:suppressAutoHyphens/>
              <w:spacing w:beforeLines="60" w:before="144" w:afterLines="60" w:after="144"/>
              <w:rPr>
                <w:rFonts w:ascii="Times New Roman" w:hAnsi="Times New Roman" w:cs="Times New Roman"/>
                <w:b/>
                <w:color w:val="000000"/>
                <w:sz w:val="20"/>
                <w:szCs w:val="20"/>
              </w:rPr>
            </w:pPr>
          </w:p>
        </w:tc>
        <w:tc>
          <w:tcPr>
            <w:tcW w:w="1842" w:type="dxa"/>
            <w:tcBorders>
              <w:top w:val="single" w:sz="4" w:space="0" w:color="auto"/>
              <w:left w:val="single" w:sz="4" w:space="0" w:color="auto"/>
              <w:right w:val="single" w:sz="4" w:space="0" w:color="auto"/>
            </w:tcBorders>
          </w:tcPr>
          <w:p w14:paraId="3891F9F6" w14:textId="48D35545" w:rsidR="000D0233" w:rsidRPr="00A62067" w:rsidRDefault="000D0233" w:rsidP="00F86D76">
            <w:pPr>
              <w:spacing w:beforeLines="60" w:before="144" w:afterLines="60" w:after="144"/>
              <w:rPr>
                <w:rFonts w:ascii="Times New Roman" w:hAnsi="Times New Roman" w:cs="Times New Roman"/>
                <w:b/>
                <w:color w:val="000000"/>
                <w:sz w:val="20"/>
                <w:szCs w:val="20"/>
              </w:rPr>
            </w:pPr>
            <w:r w:rsidRPr="000452C1">
              <w:rPr>
                <w:rFonts w:ascii="Times New Roman" w:hAnsi="Times New Roman" w:cs="Times New Roman"/>
                <w:sz w:val="20"/>
                <w:szCs w:val="20"/>
              </w:rPr>
              <w:t>Garantija</w:t>
            </w:r>
          </w:p>
        </w:tc>
        <w:tc>
          <w:tcPr>
            <w:tcW w:w="4962" w:type="dxa"/>
            <w:tcBorders>
              <w:top w:val="single" w:sz="4" w:space="0" w:color="auto"/>
              <w:left w:val="single" w:sz="4" w:space="0" w:color="auto"/>
              <w:right w:val="single" w:sz="4" w:space="0" w:color="auto"/>
            </w:tcBorders>
          </w:tcPr>
          <w:p w14:paraId="52BD0A90" w14:textId="21F84672" w:rsidR="000D0233" w:rsidRPr="009B28EB" w:rsidRDefault="000D0233" w:rsidP="00F86D76">
            <w:pPr>
              <w:widowControl w:val="0"/>
              <w:suppressAutoHyphens/>
              <w:spacing w:beforeLines="60" w:before="144" w:afterLines="60" w:after="144"/>
              <w:rPr>
                <w:rFonts w:ascii="Times New Roman" w:hAnsi="Times New Roman" w:cs="Times New Roman"/>
                <w:b/>
                <w:color w:val="000000"/>
                <w:sz w:val="20"/>
                <w:szCs w:val="20"/>
              </w:rPr>
            </w:pPr>
            <w:r w:rsidRPr="009B28EB">
              <w:rPr>
                <w:rFonts w:ascii="Times New Roman" w:hAnsi="Times New Roman" w:cs="Times New Roman"/>
                <w:color w:val="000000"/>
                <w:sz w:val="20"/>
                <w:szCs w:val="20"/>
              </w:rPr>
              <w:t>Vismaz 2 gadi</w:t>
            </w:r>
          </w:p>
        </w:tc>
        <w:tc>
          <w:tcPr>
            <w:tcW w:w="5433" w:type="dxa"/>
            <w:tcBorders>
              <w:left w:val="single" w:sz="4" w:space="0" w:color="auto"/>
            </w:tcBorders>
          </w:tcPr>
          <w:p w14:paraId="394B2954" w14:textId="77777777" w:rsidR="000D0233" w:rsidRPr="000452C1" w:rsidRDefault="000D0233" w:rsidP="00F86D76">
            <w:pPr>
              <w:widowControl w:val="0"/>
              <w:suppressAutoHyphens/>
              <w:spacing w:beforeLines="60" w:before="144" w:afterLines="60" w:after="144"/>
              <w:rPr>
                <w:rFonts w:ascii="Times New Roman" w:hAnsi="Times New Roman" w:cs="Times New Roman"/>
                <w:color w:val="000000"/>
                <w:sz w:val="20"/>
                <w:szCs w:val="20"/>
              </w:rPr>
            </w:pPr>
          </w:p>
        </w:tc>
      </w:tr>
      <w:tr w:rsidR="00033F21" w:rsidRPr="000452C1" w14:paraId="16FB7D1A" w14:textId="77777777" w:rsidTr="00033F21">
        <w:tc>
          <w:tcPr>
            <w:tcW w:w="1060" w:type="dxa"/>
            <w:vMerge/>
          </w:tcPr>
          <w:p w14:paraId="360C2959"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0B9B121A" w14:textId="77777777" w:rsidR="00033F21" w:rsidRPr="000452C1" w:rsidRDefault="00033F21" w:rsidP="00F86D76">
            <w:pPr>
              <w:spacing w:beforeLines="60" w:before="144" w:afterLines="60" w:after="144"/>
              <w:rPr>
                <w:rFonts w:ascii="Times New Roman" w:hAnsi="Times New Roman" w:cs="Times New Roman"/>
                <w:sz w:val="20"/>
                <w:szCs w:val="20"/>
              </w:rPr>
            </w:pPr>
            <w:r>
              <w:rPr>
                <w:rFonts w:ascii="Times New Roman" w:hAnsi="Times New Roman" w:cs="Times New Roman"/>
                <w:sz w:val="20"/>
                <w:szCs w:val="20"/>
              </w:rPr>
              <w:t>U</w:t>
            </w:r>
            <w:r w:rsidRPr="000452C1">
              <w:rPr>
                <w:rFonts w:ascii="Times New Roman" w:hAnsi="Times New Roman" w:cs="Times New Roman"/>
                <w:sz w:val="20"/>
                <w:szCs w:val="20"/>
              </w:rPr>
              <w:t>zstādīšana, apmācība</w:t>
            </w:r>
          </w:p>
        </w:tc>
        <w:tc>
          <w:tcPr>
            <w:tcW w:w="4962" w:type="dxa"/>
          </w:tcPr>
          <w:p w14:paraId="57122FF5"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color w:val="000000"/>
                <w:sz w:val="20"/>
                <w:szCs w:val="20"/>
              </w:rPr>
            </w:pPr>
            <w:r w:rsidRPr="009B28EB">
              <w:rPr>
                <w:rFonts w:ascii="Times New Roman" w:hAnsi="Times New Roman"/>
                <w:color w:val="000000"/>
                <w:sz w:val="20"/>
                <w:szCs w:val="20"/>
              </w:rPr>
              <w:t>Jānodrošina iekārtu komplekta uzstādīšana un savienošana vienotā kompleksā;</w:t>
            </w:r>
          </w:p>
          <w:p w14:paraId="34CA2D26" w14:textId="12ACA780" w:rsidR="00033F21" w:rsidRPr="000D0233" w:rsidRDefault="00033F21" w:rsidP="000D0233">
            <w:pPr>
              <w:pStyle w:val="ListParagraph"/>
              <w:widowControl w:val="0"/>
              <w:numPr>
                <w:ilvl w:val="0"/>
                <w:numId w:val="2"/>
              </w:numPr>
              <w:suppressAutoHyphens/>
              <w:spacing w:beforeLines="60" w:before="144" w:afterLines="60" w:after="144"/>
              <w:ind w:left="463"/>
              <w:jc w:val="both"/>
              <w:rPr>
                <w:rFonts w:ascii="Times New Roman" w:hAnsi="Times New Roman"/>
                <w:color w:val="000000"/>
                <w:sz w:val="20"/>
                <w:szCs w:val="20"/>
              </w:rPr>
            </w:pPr>
            <w:r w:rsidRPr="009B28EB">
              <w:rPr>
                <w:rFonts w:ascii="Times New Roman" w:hAnsi="Times New Roman"/>
                <w:color w:val="000000"/>
                <w:sz w:val="20"/>
                <w:szCs w:val="20"/>
              </w:rPr>
              <w:t xml:space="preserve">Jānodrošina personāla apmācība darbam ar katru iekārtu un ar vienotu iekārtu kompleksu pēc iekārtas uzstādīšanas </w:t>
            </w:r>
            <w:r w:rsidRPr="009B28EB">
              <w:rPr>
                <w:rFonts w:ascii="Times New Roman" w:hAnsi="Times New Roman"/>
                <w:sz w:val="20"/>
                <w:szCs w:val="20"/>
              </w:rPr>
              <w:t xml:space="preserve">un 2 dienu </w:t>
            </w:r>
            <w:r>
              <w:rPr>
                <w:rFonts w:ascii="Times New Roman" w:hAnsi="Times New Roman"/>
                <w:sz w:val="20"/>
                <w:szCs w:val="20"/>
              </w:rPr>
              <w:t xml:space="preserve">(2*8 h) </w:t>
            </w:r>
            <w:r w:rsidRPr="009B28EB">
              <w:rPr>
                <w:rFonts w:ascii="Times New Roman" w:hAnsi="Times New Roman"/>
                <w:sz w:val="20"/>
                <w:szCs w:val="20"/>
              </w:rPr>
              <w:t>pielietojuma/aplikāciju apmācība 2 mēnešus pēc iekārtas palaišanas</w:t>
            </w:r>
            <w:r w:rsidRPr="009B28EB">
              <w:rPr>
                <w:rFonts w:ascii="Times New Roman" w:hAnsi="Times New Roman"/>
                <w:bCs/>
                <w:sz w:val="20"/>
                <w:szCs w:val="20"/>
              </w:rPr>
              <w:t>;</w:t>
            </w:r>
          </w:p>
        </w:tc>
        <w:tc>
          <w:tcPr>
            <w:tcW w:w="5433" w:type="dxa"/>
          </w:tcPr>
          <w:p w14:paraId="4B32CD91" w14:textId="77777777" w:rsidR="00033F21" w:rsidRPr="000452C1" w:rsidRDefault="00033F21" w:rsidP="00F86D76">
            <w:pPr>
              <w:pStyle w:val="ListParagraph"/>
              <w:widowControl w:val="0"/>
              <w:suppressAutoHyphens/>
              <w:spacing w:beforeLines="60" w:before="144" w:afterLines="60" w:after="144"/>
              <w:rPr>
                <w:rFonts w:ascii="Times New Roman" w:hAnsi="Times New Roman"/>
                <w:color w:val="000000"/>
                <w:sz w:val="20"/>
                <w:szCs w:val="20"/>
              </w:rPr>
            </w:pPr>
          </w:p>
        </w:tc>
      </w:tr>
      <w:tr w:rsidR="00033F21" w:rsidRPr="000452C1" w14:paraId="1AFC511D" w14:textId="77777777" w:rsidTr="00033F21">
        <w:tc>
          <w:tcPr>
            <w:tcW w:w="1060" w:type="dxa"/>
            <w:vMerge/>
          </w:tcPr>
          <w:p w14:paraId="48FB1C72"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647F1E9F" w14:textId="1189C92C" w:rsidR="00033F21" w:rsidRPr="00FC0025" w:rsidRDefault="00033F21" w:rsidP="00F86D76">
            <w:pPr>
              <w:spacing w:beforeLines="60" w:before="144" w:afterLines="60" w:after="144"/>
              <w:rPr>
                <w:rFonts w:ascii="Times New Roman" w:hAnsi="Times New Roman" w:cs="Times New Roman"/>
                <w:sz w:val="20"/>
                <w:szCs w:val="20"/>
              </w:rPr>
            </w:pPr>
            <w:r w:rsidRPr="00FC0025">
              <w:rPr>
                <w:rFonts w:ascii="Times New Roman" w:hAnsi="Times New Roman" w:cs="Times New Roman"/>
                <w:sz w:val="20"/>
                <w:szCs w:val="20"/>
              </w:rPr>
              <w:t>Tehniskā apkope un garantijas nodrošināšana</w:t>
            </w:r>
            <w:r>
              <w:rPr>
                <w:rFonts w:ascii="Times New Roman" w:hAnsi="Times New Roman" w:cs="Times New Roman"/>
                <w:sz w:val="20"/>
                <w:szCs w:val="20"/>
              </w:rPr>
              <w:t xml:space="preserve"> garantijas laikā</w:t>
            </w:r>
          </w:p>
        </w:tc>
        <w:tc>
          <w:tcPr>
            <w:tcW w:w="4962" w:type="dxa"/>
          </w:tcPr>
          <w:p w14:paraId="7BC6B876" w14:textId="77777777" w:rsidR="00033F21" w:rsidRPr="009B28EB" w:rsidRDefault="00033F21" w:rsidP="00F86D76">
            <w:pPr>
              <w:widowControl w:val="0"/>
              <w:suppressAutoHyphens/>
              <w:spacing w:beforeLines="60" w:before="144" w:afterLines="60" w:after="144"/>
              <w:jc w:val="both"/>
              <w:rPr>
                <w:rFonts w:ascii="Times New Roman" w:hAnsi="Times New Roman" w:cs="Times New Roman"/>
                <w:color w:val="000000"/>
                <w:sz w:val="20"/>
                <w:szCs w:val="20"/>
              </w:rPr>
            </w:pPr>
            <w:r w:rsidRPr="009B28EB">
              <w:rPr>
                <w:rFonts w:ascii="Times New Roman" w:hAnsi="Times New Roman" w:cs="Times New Roman"/>
                <w:color w:val="000000"/>
                <w:sz w:val="20"/>
                <w:szCs w:val="20"/>
              </w:rPr>
              <w:t>Tehnisko apkopi un garantiju nodrošina ražotāja apmācīts Piegādātāja pārstāvis.</w:t>
            </w:r>
          </w:p>
        </w:tc>
        <w:tc>
          <w:tcPr>
            <w:tcW w:w="5433" w:type="dxa"/>
          </w:tcPr>
          <w:p w14:paraId="119F8CFE" w14:textId="77777777" w:rsidR="00033F21" w:rsidRPr="000452C1" w:rsidRDefault="00033F21" w:rsidP="00F86D76">
            <w:pPr>
              <w:pStyle w:val="ListParagraph"/>
              <w:widowControl w:val="0"/>
              <w:suppressAutoHyphens/>
              <w:spacing w:beforeLines="60" w:before="144" w:afterLines="60" w:after="144"/>
              <w:rPr>
                <w:rFonts w:ascii="Times New Roman" w:hAnsi="Times New Roman"/>
                <w:color w:val="000000"/>
                <w:sz w:val="20"/>
                <w:szCs w:val="20"/>
              </w:rPr>
            </w:pPr>
          </w:p>
        </w:tc>
      </w:tr>
      <w:tr w:rsidR="00033F21" w:rsidRPr="000452C1" w14:paraId="5B622A9E" w14:textId="77777777" w:rsidTr="00033F21">
        <w:tc>
          <w:tcPr>
            <w:tcW w:w="1060" w:type="dxa"/>
            <w:vMerge/>
          </w:tcPr>
          <w:p w14:paraId="5CC082C0"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6064E8F3" w14:textId="77777777" w:rsidR="00033F21" w:rsidRPr="000452C1" w:rsidRDefault="00033F21" w:rsidP="00F86D76">
            <w:pPr>
              <w:spacing w:beforeLines="60" w:before="144" w:afterLines="60" w:after="144"/>
              <w:rPr>
                <w:rFonts w:ascii="Times New Roman" w:hAnsi="Times New Roman" w:cs="Times New Roman"/>
                <w:sz w:val="20"/>
                <w:szCs w:val="20"/>
              </w:rPr>
            </w:pPr>
            <w:r>
              <w:rPr>
                <w:rFonts w:ascii="Times New Roman" w:hAnsi="Times New Roman" w:cs="Times New Roman"/>
                <w:sz w:val="20"/>
                <w:szCs w:val="20"/>
              </w:rPr>
              <w:t>D</w:t>
            </w:r>
            <w:r w:rsidRPr="000452C1">
              <w:rPr>
                <w:rFonts w:ascii="Times New Roman" w:hAnsi="Times New Roman" w:cs="Times New Roman"/>
                <w:sz w:val="20"/>
                <w:szCs w:val="20"/>
              </w:rPr>
              <w:t>okumentācija</w:t>
            </w:r>
          </w:p>
        </w:tc>
        <w:tc>
          <w:tcPr>
            <w:tcW w:w="4962" w:type="dxa"/>
          </w:tcPr>
          <w:p w14:paraId="1A498D05" w14:textId="77777777" w:rsidR="00033F21" w:rsidRPr="009B28EB" w:rsidRDefault="00033F21" w:rsidP="00F86D76">
            <w:pPr>
              <w:widowControl w:val="0"/>
              <w:suppressAutoHyphens/>
              <w:spacing w:beforeLines="60" w:before="144" w:afterLines="60" w:after="144"/>
              <w:rPr>
                <w:rFonts w:ascii="Times New Roman" w:hAnsi="Times New Roman" w:cs="Times New Roman"/>
                <w:color w:val="000000"/>
                <w:sz w:val="20"/>
                <w:szCs w:val="20"/>
              </w:rPr>
            </w:pPr>
            <w:r w:rsidRPr="009B28EB">
              <w:rPr>
                <w:rFonts w:ascii="Times New Roman" w:hAnsi="Times New Roman" w:cs="Times New Roman"/>
                <w:color w:val="000000"/>
                <w:sz w:val="20"/>
                <w:szCs w:val="20"/>
              </w:rPr>
              <w:t>Lietošanas instrukcijas tiek piegādātas kopā ar iekārtu latviešu vai angļu valodās.</w:t>
            </w:r>
          </w:p>
        </w:tc>
        <w:tc>
          <w:tcPr>
            <w:tcW w:w="5433" w:type="dxa"/>
          </w:tcPr>
          <w:p w14:paraId="12B3AB05" w14:textId="77777777" w:rsidR="00033F21" w:rsidRPr="000452C1" w:rsidRDefault="00033F21" w:rsidP="00F86D76">
            <w:pPr>
              <w:pStyle w:val="ListParagraph"/>
              <w:widowControl w:val="0"/>
              <w:suppressAutoHyphens/>
              <w:spacing w:beforeLines="60" w:before="144" w:afterLines="60" w:after="144"/>
              <w:rPr>
                <w:rFonts w:ascii="Times New Roman" w:hAnsi="Times New Roman"/>
                <w:color w:val="000000"/>
                <w:sz w:val="20"/>
                <w:szCs w:val="20"/>
              </w:rPr>
            </w:pPr>
          </w:p>
        </w:tc>
      </w:tr>
    </w:tbl>
    <w:p w14:paraId="06FC221E" w14:textId="77777777" w:rsidR="00610936" w:rsidRPr="00C90E67" w:rsidRDefault="00610936" w:rsidP="00610936">
      <w:pPr>
        <w:pStyle w:val="Style1"/>
        <w:numPr>
          <w:ilvl w:val="0"/>
          <w:numId w:val="0"/>
        </w:numPr>
        <w:rPr>
          <w:bCs/>
          <w:sz w:val="20"/>
          <w:szCs w:val="20"/>
        </w:rPr>
      </w:pPr>
      <w:r w:rsidRPr="00A25B65">
        <w:rPr>
          <w:sz w:val="20"/>
          <w:szCs w:val="20"/>
        </w:rPr>
        <w:t>*</w:t>
      </w:r>
      <w:r w:rsidRPr="00A25B65">
        <w:rPr>
          <w:bCs/>
          <w:sz w:val="20"/>
          <w:szCs w:val="20"/>
        </w:rPr>
        <w:t xml:space="preserve">   Pretendents nolikuma pielikumā Nr.2 ietver </w:t>
      </w:r>
      <w:r w:rsidRPr="00A25B65">
        <w:rPr>
          <w:sz w:val="20"/>
          <w:szCs w:val="20"/>
        </w:rPr>
        <w:t>norādi uz ražotāja tīmekļvietni vai pievieno ražotāja dokumentus no kuriem Pasūtītājs var gūt nepārprotamu pārliecību par preces (parametru) atbilstību tehniskajā specifikācijā noteiktajām prasībām.</w:t>
      </w:r>
    </w:p>
    <w:p w14:paraId="11B59CC9" w14:textId="77777777" w:rsidR="00610936" w:rsidRDefault="00610936" w:rsidP="00610936">
      <w:pPr>
        <w:jc w:val="both"/>
      </w:pPr>
    </w:p>
    <w:p w14:paraId="7F4C9439" w14:textId="77777777" w:rsidR="00610936" w:rsidRDefault="00610936" w:rsidP="00610936">
      <w:pPr>
        <w:jc w:val="both"/>
        <w:rPr>
          <w:rFonts w:ascii="Times New Roman" w:hAnsi="Times New Roman" w:cs="Times New Roman"/>
          <w:sz w:val="24"/>
        </w:rPr>
      </w:pPr>
      <w:r w:rsidRPr="00C155A1">
        <w:rPr>
          <w:rFonts w:ascii="Times New Roman" w:hAnsi="Times New Roman" w:cs="Times New Roman"/>
          <w:sz w:val="24"/>
        </w:rPr>
        <w:t xml:space="preserve">Preču piegādi un izkraušanu </w:t>
      </w:r>
      <w:r>
        <w:rPr>
          <w:rFonts w:ascii="Times New Roman" w:hAnsi="Times New Roman" w:cs="Times New Roman"/>
          <w:sz w:val="24"/>
        </w:rPr>
        <w:t>Piegādātājs</w:t>
      </w:r>
      <w:r w:rsidRPr="00C155A1">
        <w:rPr>
          <w:rFonts w:ascii="Times New Roman" w:hAnsi="Times New Roman" w:cs="Times New Roman"/>
          <w:sz w:val="24"/>
        </w:rPr>
        <w:t xml:space="preserve"> veic Pasūtītāja telpās Pasūtītāja atbildīgās personas klātbūtnē.</w:t>
      </w:r>
      <w:r>
        <w:rPr>
          <w:rFonts w:ascii="Times New Roman" w:hAnsi="Times New Roman" w:cs="Times New Roman"/>
          <w:sz w:val="24"/>
        </w:rPr>
        <w:t xml:space="preserve"> </w:t>
      </w:r>
    </w:p>
    <w:p w14:paraId="37DF3A4E" w14:textId="77777777" w:rsidR="00610936" w:rsidRPr="00C155A1" w:rsidRDefault="00610936" w:rsidP="00610936">
      <w:pPr>
        <w:jc w:val="both"/>
        <w:rPr>
          <w:rFonts w:ascii="Times New Roman" w:hAnsi="Times New Roman" w:cs="Times New Roman"/>
          <w:sz w:val="24"/>
        </w:rPr>
      </w:pPr>
      <w:r w:rsidRPr="00C155A1">
        <w:rPr>
          <w:rFonts w:ascii="Times New Roman" w:hAnsi="Times New Roman" w:cs="Times New Roman"/>
          <w:sz w:val="24"/>
        </w:rPr>
        <w:t>Preču iepakojumam jābūt tādam, lai tiktu maksimāli samazināta iespēja sabojāt Preci tās transportēšanas laikā.</w:t>
      </w:r>
    </w:p>
    <w:p w14:paraId="09CC95E2" w14:textId="77777777" w:rsidR="00610936" w:rsidRPr="00C155A1" w:rsidRDefault="00610936" w:rsidP="00610936">
      <w:pPr>
        <w:jc w:val="both"/>
        <w:rPr>
          <w:rFonts w:ascii="Times New Roman" w:hAnsi="Times New Roman" w:cs="Times New Roman"/>
          <w:sz w:val="24"/>
        </w:rPr>
      </w:pPr>
      <w:r w:rsidRPr="00C155A1">
        <w:rPr>
          <w:rFonts w:ascii="Times New Roman" w:hAnsi="Times New Roman" w:cs="Times New Roman"/>
          <w:sz w:val="24"/>
        </w:rPr>
        <w:t>Precēm jābūt jaunām un iepriekš nelietotām. Piegādātājam jāgarantē, ka Preču piegādes brīdī Pasūtītājam tiks iesniegta dokumentācija, kas satur produkta raksturojumu, īpašības, lietošanas un uzglabāšanas noteikumus un pielietojumu.</w:t>
      </w:r>
    </w:p>
    <w:p w14:paraId="089EC6E3" w14:textId="77777777" w:rsidR="00610936" w:rsidRPr="00C90E67" w:rsidRDefault="00610936" w:rsidP="00610936">
      <w:pPr>
        <w:jc w:val="both"/>
        <w:rPr>
          <w:rFonts w:ascii="Times New Roman" w:hAnsi="Times New Roman" w:cs="Times New Roman"/>
          <w:sz w:val="24"/>
        </w:rPr>
      </w:pPr>
      <w:r w:rsidRPr="00C90E67">
        <w:rPr>
          <w:rFonts w:ascii="Times New Roman" w:hAnsi="Times New Roman" w:cs="Times New Roman"/>
          <w:sz w:val="24"/>
        </w:rPr>
        <w:t>Ja tehniskajā specifikācijā norādīts konkrēts Preces vai standarta nosaukums vai kāda cita norāde uz specifisku Preces izcelsmi, īpašu procesu, zīmolu vai veidu, pretendents var piedāvāt ekvivalentas preces vai atbilstību ekvivalentiem standartiem, kas atbilst tehniskās specifikācijas prasībām un parametriem.</w:t>
      </w:r>
    </w:p>
    <w:p w14:paraId="4E40A664" w14:textId="77777777" w:rsidR="00610936" w:rsidRPr="00C90E67" w:rsidRDefault="00610936" w:rsidP="00610936">
      <w:pPr>
        <w:tabs>
          <w:tab w:val="left" w:pos="900"/>
        </w:tabs>
        <w:jc w:val="both"/>
        <w:rPr>
          <w:rFonts w:ascii="Times New Roman" w:eastAsia="Times New Roman" w:hAnsi="Times New Roman" w:cs="Times New Roman"/>
          <w:sz w:val="24"/>
        </w:rPr>
      </w:pPr>
      <w:r w:rsidRPr="00C90E67">
        <w:rPr>
          <w:rFonts w:ascii="Times New Roman" w:eastAsia="Times New Roman" w:hAnsi="Times New Roman" w:cs="Times New Roman"/>
          <w:sz w:val="24"/>
        </w:rPr>
        <w:t xml:space="preserve">Ekvivalences skaidrojums precei - par ekvivalentu iepirkuma ietvaros </w:t>
      </w:r>
      <w:r w:rsidRPr="003B09B3">
        <w:rPr>
          <w:rFonts w:ascii="Times New Roman" w:eastAsia="Times New Roman" w:hAnsi="Times New Roman" w:cs="Times New Roman"/>
          <w:color w:val="000000" w:themeColor="text1"/>
          <w:sz w:val="24"/>
        </w:rPr>
        <w:t xml:space="preserve">piegādājamajai precei tiks uzskatīta prece, kura ir ekvivalenta pieprasītajai pēc to funkcionalitātes raksturojumiem, tehniskajām iespējām un atbilstības pasūtītāja plānoto mērķu sasniegšanai. Piedāvātajai precei jābūt arī ekonomiski ekvivalentai attiecībā uz izmaksām, kas varētu rasties preces ieviešanas un lietošanas </w:t>
      </w:r>
      <w:r w:rsidRPr="00C90E67">
        <w:rPr>
          <w:rFonts w:ascii="Times New Roman" w:eastAsia="Times New Roman" w:hAnsi="Times New Roman" w:cs="Times New Roman"/>
          <w:sz w:val="24"/>
        </w:rPr>
        <w:t>laikā. Funkcionalitāte tiek uzskatīta par ekvivalentu arī tad, ja piedāvātajai precei tā ir plašāka, nekā pieprasītajai (tomēr ietver pieprasītās preces funkcionalitāti pilnā apjomā).</w:t>
      </w:r>
    </w:p>
    <w:p w14:paraId="213C1F73" w14:textId="77777777" w:rsidR="00610936" w:rsidRDefault="00610936" w:rsidP="00610936">
      <w:pPr>
        <w:tabs>
          <w:tab w:val="left" w:pos="900"/>
        </w:tabs>
        <w:jc w:val="both"/>
        <w:rPr>
          <w:rFonts w:ascii="Times New Roman" w:hAnsi="Times New Roman" w:cs="Times New Roman"/>
          <w:sz w:val="24"/>
        </w:rPr>
      </w:pPr>
    </w:p>
    <w:p w14:paraId="1A8F3F71" w14:textId="77777777" w:rsidR="00610936" w:rsidRPr="00C90E67" w:rsidRDefault="00610936" w:rsidP="00610936">
      <w:pPr>
        <w:tabs>
          <w:tab w:val="left" w:pos="900"/>
        </w:tabs>
        <w:jc w:val="both"/>
        <w:rPr>
          <w:rFonts w:ascii="Times New Roman" w:eastAsia="Times New Roman" w:hAnsi="Times New Roman" w:cs="Times New Roman"/>
          <w:sz w:val="24"/>
        </w:rPr>
      </w:pPr>
      <w:r w:rsidRPr="00C90E67">
        <w:rPr>
          <w:rFonts w:ascii="Times New Roman" w:hAnsi="Times New Roman" w:cs="Times New Roman"/>
          <w:sz w:val="24"/>
        </w:rPr>
        <w:t>Apliecinām, ka finanšu piedāvājumā norādītajās cenās ir iekļautas visas izmaksas, kas saistītas ar tehniskajā specifikācijā noteikto Preces piegādi,</w:t>
      </w:r>
      <w:r>
        <w:rPr>
          <w:rFonts w:ascii="Times New Roman" w:hAnsi="Times New Roman" w:cs="Times New Roman"/>
          <w:sz w:val="24"/>
        </w:rPr>
        <w:t xml:space="preserve"> uzstādīšanu, darbinieku apmācību,</w:t>
      </w:r>
      <w:r w:rsidRPr="00C90E67">
        <w:rPr>
          <w:rFonts w:ascii="Times New Roman" w:hAnsi="Times New Roman" w:cs="Times New Roman"/>
          <w:sz w:val="24"/>
        </w:rPr>
        <w:t xml:space="preserve"> arī visi nodokļi (izņemot PVN), visi materiāli un resursi, kas nepieciešami Preces piegādei, kā arī samaksa par jebkādu pretendenta pieļauto nepilnību vai kļūdu novēršanu Preces piegādes gaitā pēc Pasūtītāja pieprasījuma, ja ir konstatēti defekti vai trūkumi. Pretendents ir atbildīgs par visu nodokļu un nodevu nomaksu.</w:t>
      </w:r>
    </w:p>
    <w:p w14:paraId="0481A287" w14:textId="77777777" w:rsidR="00610936" w:rsidRPr="00C90E67" w:rsidRDefault="00610936" w:rsidP="00610936">
      <w:pPr>
        <w:pStyle w:val="BodyText"/>
        <w:rPr>
          <w:rFonts w:ascii="Times New Roman" w:hAnsi="Times New Roman"/>
          <w:sz w:val="24"/>
          <w:szCs w:val="24"/>
          <w:highlight w:val="lightGray"/>
        </w:rPr>
      </w:pPr>
    </w:p>
    <w:p w14:paraId="7C44CBAA" w14:textId="77777777" w:rsidR="00610936" w:rsidRPr="00C90E67" w:rsidRDefault="00610936" w:rsidP="00610936">
      <w:pPr>
        <w:pStyle w:val="BodyText"/>
        <w:rPr>
          <w:rFonts w:ascii="Times New Roman" w:hAnsi="Times New Roman"/>
          <w:sz w:val="24"/>
          <w:szCs w:val="24"/>
          <w:highlight w:val="lightGray"/>
        </w:rPr>
      </w:pPr>
      <w:r w:rsidRPr="00C90E67">
        <w:rPr>
          <w:rFonts w:ascii="Times New Roman" w:hAnsi="Times New Roman"/>
          <w:sz w:val="24"/>
          <w:szCs w:val="24"/>
          <w:highlight w:val="lightGray"/>
        </w:rPr>
        <w:t>Pretendenta vai pilnvarotās personas paraksts</w:t>
      </w:r>
    </w:p>
    <w:p w14:paraId="7646228E" w14:textId="77777777" w:rsidR="00610936" w:rsidRPr="00C90E67" w:rsidRDefault="00610936" w:rsidP="00610936">
      <w:pPr>
        <w:pStyle w:val="BodyText"/>
        <w:rPr>
          <w:rFonts w:ascii="Times New Roman" w:hAnsi="Times New Roman"/>
          <w:sz w:val="24"/>
          <w:szCs w:val="24"/>
          <w:highlight w:val="lightGray"/>
        </w:rPr>
      </w:pPr>
      <w:r w:rsidRPr="00C90E67">
        <w:rPr>
          <w:rFonts w:ascii="Times New Roman" w:hAnsi="Times New Roman"/>
          <w:sz w:val="24"/>
          <w:szCs w:val="24"/>
          <w:highlight w:val="lightGray"/>
        </w:rPr>
        <w:t>Parakstītāja vārds, uzvārds un amats: __________________</w:t>
      </w:r>
    </w:p>
    <w:p w14:paraId="7BA88DB4" w14:textId="77777777" w:rsidR="00610936" w:rsidRPr="00C90E67" w:rsidRDefault="00610936" w:rsidP="00610936">
      <w:pPr>
        <w:pStyle w:val="BodyText"/>
        <w:rPr>
          <w:rFonts w:ascii="Times New Roman" w:hAnsi="Times New Roman"/>
          <w:sz w:val="24"/>
          <w:szCs w:val="24"/>
        </w:rPr>
      </w:pPr>
      <w:r w:rsidRPr="00C90E67">
        <w:rPr>
          <w:rFonts w:ascii="Times New Roman" w:hAnsi="Times New Roman"/>
          <w:sz w:val="24"/>
          <w:szCs w:val="24"/>
          <w:highlight w:val="lightGray"/>
        </w:rPr>
        <w:t>Datums:____________</w:t>
      </w:r>
    </w:p>
    <w:p w14:paraId="0C5136CB" w14:textId="77777777" w:rsidR="00610936" w:rsidRDefault="00610936" w:rsidP="00610936">
      <w:pPr>
        <w:tabs>
          <w:tab w:val="center" w:pos="4819"/>
        </w:tabs>
        <w:rPr>
          <w:rFonts w:ascii="Times New Roman" w:hAnsi="Times New Roman" w:cs="Times New Roman"/>
          <w:sz w:val="24"/>
          <w:lang w:eastAsia="lv-LV"/>
        </w:rPr>
      </w:pPr>
    </w:p>
    <w:p w14:paraId="22AFBBBA" w14:textId="77777777" w:rsidR="00610936" w:rsidRDefault="00610936" w:rsidP="00610936">
      <w:pPr>
        <w:tabs>
          <w:tab w:val="center" w:pos="4819"/>
        </w:tabs>
        <w:rPr>
          <w:rFonts w:ascii="Times New Roman" w:hAnsi="Times New Roman" w:cs="Times New Roman"/>
          <w:sz w:val="24"/>
          <w:lang w:eastAsia="lv-LV"/>
        </w:rPr>
      </w:pPr>
    </w:p>
    <w:p w14:paraId="4AC187F7" w14:textId="77777777" w:rsidR="00610936" w:rsidRDefault="00610936" w:rsidP="00610936">
      <w:pPr>
        <w:tabs>
          <w:tab w:val="center" w:pos="4819"/>
        </w:tabs>
        <w:rPr>
          <w:rFonts w:ascii="Times New Roman" w:hAnsi="Times New Roman" w:cs="Times New Roman"/>
          <w:sz w:val="24"/>
          <w:lang w:eastAsia="lv-LV"/>
        </w:rPr>
      </w:pPr>
    </w:p>
    <w:p w14:paraId="7D89EDD0" w14:textId="77777777" w:rsidR="00610936" w:rsidRDefault="00610936" w:rsidP="00610936">
      <w:pPr>
        <w:tabs>
          <w:tab w:val="center" w:pos="4819"/>
        </w:tabs>
        <w:rPr>
          <w:rFonts w:ascii="Times New Roman" w:hAnsi="Times New Roman" w:cs="Times New Roman"/>
          <w:sz w:val="24"/>
          <w:lang w:eastAsia="lv-LV"/>
        </w:rPr>
      </w:pPr>
    </w:p>
    <w:p w14:paraId="2F7531A9" w14:textId="77777777" w:rsidR="00610936" w:rsidRDefault="00610936" w:rsidP="00610936">
      <w:pPr>
        <w:tabs>
          <w:tab w:val="center" w:pos="4819"/>
        </w:tabs>
        <w:rPr>
          <w:rFonts w:ascii="Times New Roman" w:hAnsi="Times New Roman" w:cs="Times New Roman"/>
          <w:sz w:val="24"/>
          <w:lang w:eastAsia="lv-LV"/>
        </w:rPr>
      </w:pPr>
    </w:p>
    <w:p w14:paraId="3DFEE5DA" w14:textId="77777777" w:rsidR="00CF768B" w:rsidRDefault="00CF768B"/>
    <w:sectPr w:rsidR="00CF768B" w:rsidSect="00610936">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14F76"/>
    <w:multiLevelType w:val="hybridMultilevel"/>
    <w:tmpl w:val="F6E68FD6"/>
    <w:lvl w:ilvl="0" w:tplc="40008DF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FD2262"/>
    <w:multiLevelType w:val="hybridMultilevel"/>
    <w:tmpl w:val="61D83874"/>
    <w:lvl w:ilvl="0" w:tplc="985CA36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A31EC0"/>
    <w:multiLevelType w:val="multilevel"/>
    <w:tmpl w:val="1DACAA1C"/>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3" w15:restartNumberingAfterBreak="0">
    <w:nsid w:val="1D661925"/>
    <w:multiLevelType w:val="hybridMultilevel"/>
    <w:tmpl w:val="FE50D6E2"/>
    <w:lvl w:ilvl="0" w:tplc="37BCA0B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F446E4"/>
    <w:multiLevelType w:val="hybridMultilevel"/>
    <w:tmpl w:val="586ED3B0"/>
    <w:lvl w:ilvl="0" w:tplc="81AC0A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A2595"/>
    <w:multiLevelType w:val="hybridMultilevel"/>
    <w:tmpl w:val="0CE8A278"/>
    <w:lvl w:ilvl="0" w:tplc="934085A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3A54C9D"/>
    <w:multiLevelType w:val="hybridMultilevel"/>
    <w:tmpl w:val="EAF2DE6C"/>
    <w:lvl w:ilvl="0" w:tplc="81AC0A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BC3278"/>
    <w:multiLevelType w:val="hybridMultilevel"/>
    <w:tmpl w:val="1EA052AE"/>
    <w:lvl w:ilvl="0" w:tplc="DECE27F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36"/>
    <w:rsid w:val="00033F21"/>
    <w:rsid w:val="00054F1E"/>
    <w:rsid w:val="000A5AE9"/>
    <w:rsid w:val="000D0233"/>
    <w:rsid w:val="000F3CE9"/>
    <w:rsid w:val="00261E54"/>
    <w:rsid w:val="00262015"/>
    <w:rsid w:val="003728EF"/>
    <w:rsid w:val="00375233"/>
    <w:rsid w:val="003A3679"/>
    <w:rsid w:val="003C1DC8"/>
    <w:rsid w:val="003C67DB"/>
    <w:rsid w:val="003F2C76"/>
    <w:rsid w:val="0040761C"/>
    <w:rsid w:val="004440FC"/>
    <w:rsid w:val="00552DFE"/>
    <w:rsid w:val="005960BD"/>
    <w:rsid w:val="0060198B"/>
    <w:rsid w:val="00610936"/>
    <w:rsid w:val="006C0463"/>
    <w:rsid w:val="006D09E2"/>
    <w:rsid w:val="00731A8C"/>
    <w:rsid w:val="007955EF"/>
    <w:rsid w:val="007B0EA5"/>
    <w:rsid w:val="007C11A8"/>
    <w:rsid w:val="008269F7"/>
    <w:rsid w:val="008A4509"/>
    <w:rsid w:val="009445B4"/>
    <w:rsid w:val="00A11CA9"/>
    <w:rsid w:val="00A32941"/>
    <w:rsid w:val="00A94736"/>
    <w:rsid w:val="00AD5132"/>
    <w:rsid w:val="00B05EF5"/>
    <w:rsid w:val="00C236D2"/>
    <w:rsid w:val="00C420A0"/>
    <w:rsid w:val="00C669B6"/>
    <w:rsid w:val="00CF768B"/>
    <w:rsid w:val="00DC177D"/>
    <w:rsid w:val="00EE1A9C"/>
    <w:rsid w:val="00F3120F"/>
    <w:rsid w:val="00F70B0B"/>
    <w:rsid w:val="00F86D76"/>
    <w:rsid w:val="00FC1762"/>
    <w:rsid w:val="00FD1F1B"/>
    <w:rsid w:val="00FD54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CEDB5"/>
  <w15:chartTrackingRefBased/>
  <w15:docId w15:val="{DFB42050-774E-47AB-BAB8-FDA4A926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936"/>
    <w:pPr>
      <w:spacing w:after="0" w:line="240" w:lineRule="auto"/>
    </w:pPr>
    <w:rPr>
      <w:rFonts w:ascii="Cambria" w:eastAsia="Cambria" w:hAnsi="Cambria" w:cs="Cambria"/>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Strip,Colorful List - Accent 12,Normal bullet 2,Bullet list,Saistīto dokumentu saraksts,Syle 1"/>
    <w:basedOn w:val="Normal"/>
    <w:link w:val="ListParagraphChar"/>
    <w:uiPriority w:val="34"/>
    <w:qFormat/>
    <w:rsid w:val="00610936"/>
    <w:pPr>
      <w:ind w:left="720"/>
      <w:contextualSpacing/>
    </w:pPr>
    <w:rPr>
      <w:rFonts w:eastAsia="Times New Roman" w:cs="Times New Roman"/>
      <w:lang w:eastAsia="x-none"/>
    </w:rPr>
  </w:style>
  <w:style w:type="character" w:customStyle="1" w:styleId="ListParagraphChar">
    <w:name w:val="List Paragraph Char"/>
    <w:aliases w:val="H&amp;P List Paragraph Char,Strip Char,Colorful List - Accent 12 Char,Normal bullet 2 Char,Bullet list Char,Saistīto dokumentu saraksts Char,Syle 1 Char"/>
    <w:link w:val="ListParagraph"/>
    <w:uiPriority w:val="34"/>
    <w:qFormat/>
    <w:rsid w:val="00610936"/>
    <w:rPr>
      <w:rFonts w:ascii="Cambria" w:eastAsia="Times New Roman" w:hAnsi="Cambria" w:cs="Times New Roman"/>
      <w:kern w:val="56"/>
      <w:sz w:val="28"/>
      <w:szCs w:val="24"/>
      <w:lang w:eastAsia="x-none"/>
    </w:rPr>
  </w:style>
  <w:style w:type="paragraph" w:styleId="Footer">
    <w:name w:val="footer"/>
    <w:basedOn w:val="Normal"/>
    <w:link w:val="FooterChar"/>
    <w:uiPriority w:val="99"/>
    <w:rsid w:val="00610936"/>
    <w:pPr>
      <w:tabs>
        <w:tab w:val="center" w:pos="4153"/>
        <w:tab w:val="right" w:pos="8306"/>
      </w:tabs>
    </w:pPr>
    <w:rPr>
      <w:rFonts w:cs="Times New Roman"/>
      <w:kern w:val="0"/>
      <w:sz w:val="24"/>
      <w:lang w:val="en-GB"/>
    </w:rPr>
  </w:style>
  <w:style w:type="character" w:customStyle="1" w:styleId="FooterChar">
    <w:name w:val="Footer Char"/>
    <w:basedOn w:val="DefaultParagraphFont"/>
    <w:link w:val="Footer"/>
    <w:uiPriority w:val="99"/>
    <w:rsid w:val="00610936"/>
    <w:rPr>
      <w:rFonts w:ascii="Cambria" w:eastAsia="Cambria" w:hAnsi="Cambria" w:cs="Times New Roman"/>
      <w:sz w:val="24"/>
      <w:szCs w:val="24"/>
      <w:lang w:val="en-GB"/>
    </w:rPr>
  </w:style>
  <w:style w:type="paragraph" w:styleId="BodyText">
    <w:name w:val="Body Text"/>
    <w:aliases w:val="Body Text1, Char,Char,b,uvlaka 3, uvlaka 3,plain,plain Char,b1,uvlaka 31, uvlaka 31,Body Text Char1,Body Text Char Char"/>
    <w:basedOn w:val="Normal"/>
    <w:link w:val="BodyTextChar"/>
    <w:rsid w:val="00610936"/>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Char Char,Char Char,b Char,uvlaka 3 Char, uvlaka 3 Char,plain Char1,plain Char Char,b1 Char,uvlaka 31 Char, uvlaka 31 Char,Body Text Char1 Char,Body Text Char Char Char"/>
    <w:basedOn w:val="DefaultParagraphFont"/>
    <w:link w:val="BodyText"/>
    <w:rsid w:val="00610936"/>
    <w:rPr>
      <w:rFonts w:ascii="Cambria" w:eastAsia="Cambria" w:hAnsi="Cambria" w:cs="Times New Roman"/>
      <w:sz w:val="28"/>
      <w:lang w:val="x-none"/>
    </w:rPr>
  </w:style>
  <w:style w:type="paragraph" w:customStyle="1" w:styleId="Style1">
    <w:name w:val="Style1"/>
    <w:autoRedefine/>
    <w:qFormat/>
    <w:rsid w:val="00610936"/>
    <w:pPr>
      <w:numPr>
        <w:ilvl w:val="1"/>
        <w:numId w:val="1"/>
      </w:numPr>
      <w:tabs>
        <w:tab w:val="clear" w:pos="1210"/>
        <w:tab w:val="num" w:pos="567"/>
      </w:tabs>
      <w:suppressAutoHyphens/>
      <w:spacing w:after="0" w:line="240" w:lineRule="auto"/>
      <w:ind w:left="567" w:hanging="567"/>
      <w:jc w:val="both"/>
    </w:pPr>
    <w:rPr>
      <w:rFonts w:ascii="Times New Roman" w:eastAsia="Cambria" w:hAnsi="Times New Roman" w:cs="Times New Roman"/>
      <w:sz w:val="24"/>
      <w:szCs w:val="24"/>
    </w:rPr>
  </w:style>
  <w:style w:type="character" w:styleId="CommentReference">
    <w:name w:val="annotation reference"/>
    <w:unhideWhenUsed/>
    <w:rsid w:val="00610936"/>
    <w:rPr>
      <w:sz w:val="16"/>
      <w:szCs w:val="16"/>
    </w:rPr>
  </w:style>
  <w:style w:type="paragraph" w:styleId="CommentText">
    <w:name w:val="annotation text"/>
    <w:basedOn w:val="Normal"/>
    <w:link w:val="CommentTextChar"/>
    <w:uiPriority w:val="99"/>
    <w:unhideWhenUsed/>
    <w:rsid w:val="00610936"/>
    <w:rPr>
      <w:rFonts w:cs="Times New Roman"/>
      <w:sz w:val="20"/>
      <w:szCs w:val="20"/>
      <w:lang w:val="x-none"/>
    </w:rPr>
  </w:style>
  <w:style w:type="character" w:customStyle="1" w:styleId="CommentTextChar">
    <w:name w:val="Comment Text Char"/>
    <w:basedOn w:val="DefaultParagraphFont"/>
    <w:link w:val="CommentText"/>
    <w:uiPriority w:val="99"/>
    <w:rsid w:val="00610936"/>
    <w:rPr>
      <w:rFonts w:ascii="Cambria" w:eastAsia="Cambria" w:hAnsi="Cambria" w:cs="Times New Roman"/>
      <w:kern w:val="56"/>
      <w:sz w:val="20"/>
      <w:szCs w:val="20"/>
      <w:lang w:val="x-none"/>
    </w:rPr>
  </w:style>
  <w:style w:type="paragraph" w:customStyle="1" w:styleId="Default">
    <w:name w:val="Default"/>
    <w:link w:val="DefaultChar"/>
    <w:rsid w:val="00610936"/>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NoSpacing">
    <w:name w:val="No Spacing"/>
    <w:qFormat/>
    <w:rsid w:val="00610936"/>
    <w:pPr>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610936"/>
    <w:rPr>
      <w:rFonts w:ascii="Times New Roman" w:hAnsi="Times New Roman" w:cs="Times New Roman"/>
      <w:sz w:val="20"/>
      <w:szCs w:val="20"/>
    </w:rPr>
  </w:style>
  <w:style w:type="character" w:customStyle="1" w:styleId="DefaultChar">
    <w:name w:val="Default Char"/>
    <w:link w:val="Default"/>
    <w:locked/>
    <w:rsid w:val="00610936"/>
    <w:rPr>
      <w:rFonts w:ascii="Times New Roman" w:eastAsia="MS Mincho"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610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936"/>
    <w:rPr>
      <w:rFonts w:ascii="Segoe UI" w:eastAsia="Cambria" w:hAnsi="Segoe UI" w:cs="Segoe UI"/>
      <w:kern w:val="56"/>
      <w:sz w:val="18"/>
      <w:szCs w:val="18"/>
    </w:rPr>
  </w:style>
  <w:style w:type="paragraph" w:styleId="CommentSubject">
    <w:name w:val="annotation subject"/>
    <w:basedOn w:val="CommentText"/>
    <w:next w:val="CommentText"/>
    <w:link w:val="CommentSubjectChar"/>
    <w:uiPriority w:val="99"/>
    <w:semiHidden/>
    <w:unhideWhenUsed/>
    <w:rsid w:val="00610936"/>
    <w:rPr>
      <w:rFonts w:cs="Cambria"/>
      <w:b/>
      <w:bCs/>
      <w:lang w:val="lv-LV"/>
    </w:rPr>
  </w:style>
  <w:style w:type="character" w:customStyle="1" w:styleId="CommentSubjectChar">
    <w:name w:val="Comment Subject Char"/>
    <w:basedOn w:val="CommentTextChar"/>
    <w:link w:val="CommentSubject"/>
    <w:uiPriority w:val="99"/>
    <w:semiHidden/>
    <w:rsid w:val="00610936"/>
    <w:rPr>
      <w:rFonts w:ascii="Cambria" w:eastAsia="Cambria" w:hAnsi="Cambria" w:cs="Cambria"/>
      <w:b/>
      <w:bCs/>
      <w:kern w:val="56"/>
      <w:sz w:val="20"/>
      <w:szCs w:val="20"/>
      <w:lang w:val="x-none"/>
    </w:rPr>
  </w:style>
  <w:style w:type="paragraph" w:styleId="Revision">
    <w:name w:val="Revision"/>
    <w:hidden/>
    <w:uiPriority w:val="99"/>
    <w:semiHidden/>
    <w:rsid w:val="00A11CA9"/>
    <w:pPr>
      <w:spacing w:after="0" w:line="240" w:lineRule="auto"/>
    </w:pPr>
    <w:rPr>
      <w:rFonts w:ascii="Cambria" w:eastAsia="Cambria" w:hAnsi="Cambria" w:cs="Cambria"/>
      <w:kern w:val="56"/>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441510">
      <w:bodyDiv w:val="1"/>
      <w:marLeft w:val="0"/>
      <w:marRight w:val="0"/>
      <w:marTop w:val="0"/>
      <w:marBottom w:val="0"/>
      <w:divBdr>
        <w:top w:val="none" w:sz="0" w:space="0" w:color="auto"/>
        <w:left w:val="none" w:sz="0" w:space="0" w:color="auto"/>
        <w:bottom w:val="none" w:sz="0" w:space="0" w:color="auto"/>
        <w:right w:val="none" w:sz="0" w:space="0" w:color="auto"/>
      </w:divBdr>
    </w:div>
    <w:div w:id="169407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11933</Words>
  <Characters>6803</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5</cp:revision>
  <dcterms:created xsi:type="dcterms:W3CDTF">2018-05-09T11:24:00Z</dcterms:created>
  <dcterms:modified xsi:type="dcterms:W3CDTF">2018-06-26T07:21:00Z</dcterms:modified>
</cp:coreProperties>
</file>