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64FEEBC9"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F92931">
        <w:rPr>
          <w:rFonts w:ascii="Times New Roman" w:hAnsi="Times New Roman" w:cs="Times New Roman"/>
        </w:rPr>
        <w:t>.5</w:t>
      </w:r>
      <w:r w:rsidRPr="000341E1">
        <w:rPr>
          <w:rFonts w:ascii="Times New Roman" w:hAnsi="Times New Roman" w:cs="Times New Roman"/>
        </w:rPr>
        <w:t>.</w:t>
      </w:r>
    </w:p>
    <w:p w14:paraId="41556AFB" w14:textId="23648374"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9470C9">
        <w:rPr>
          <w:rFonts w:ascii="Times New Roman" w:hAnsi="Times New Roman" w:cs="Times New Roman"/>
        </w:rPr>
        <w:t>118</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4EC347FA"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9470C9" w:rsidRPr="009470C9">
        <w:rPr>
          <w:rFonts w:ascii="Times New Roman" w:hAnsi="Times New Roman" w:cs="Times New Roman"/>
          <w:b/>
        </w:rPr>
        <w:t>Aprīkojuma iegāde RTU MLĶF un EEF fakultāšu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 xml:space="preserve">ID </w:t>
      </w:r>
      <w:r w:rsidR="009470C9">
        <w:rPr>
          <w:rFonts w:ascii="Times New Roman" w:eastAsia="Cambria" w:hAnsi="Times New Roman" w:cs="Times New Roman"/>
          <w:b/>
          <w:kern w:val="56"/>
        </w:rPr>
        <w:t>Nr.: RTU – 2018/118</w:t>
      </w:r>
    </w:p>
    <w:p w14:paraId="52B0C1B7" w14:textId="6A49A039"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F92931">
        <w:rPr>
          <w:rFonts w:ascii="Times New Roman" w:eastAsia="Cambria" w:hAnsi="Times New Roman" w:cs="Times New Roman"/>
          <w:i/>
          <w:kern w:val="56"/>
        </w:rPr>
        <w:t xml:space="preserve"> Nr.5</w:t>
      </w:r>
      <w:r w:rsidRPr="000341E1">
        <w:rPr>
          <w:rFonts w:ascii="Times New Roman" w:eastAsia="Cambria" w:hAnsi="Times New Roman" w:cs="Times New Roman"/>
          <w:i/>
          <w:kern w:val="56"/>
        </w:rPr>
        <w:t xml:space="preserve"> “</w:t>
      </w:r>
      <w:r w:rsidR="00F92931" w:rsidRPr="00F92931">
        <w:rPr>
          <w:rFonts w:ascii="Times New Roman" w:hAnsi="Times New Roman" w:cs="Times New Roman"/>
          <w:bCs/>
          <w:i/>
        </w:rPr>
        <w:t>Industriālu robotu programmēšanas un vadības sistēmas komplekts</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975"/>
        <w:gridCol w:w="3515"/>
        <w:gridCol w:w="1554"/>
        <w:gridCol w:w="4656"/>
      </w:tblGrid>
      <w:tr w:rsidR="00A747FF" w:rsidRPr="000341E1" w14:paraId="24CE160F" w14:textId="77777777" w:rsidTr="00F92931">
        <w:tc>
          <w:tcPr>
            <w:tcW w:w="1530"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975"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51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B81F1F" w:rsidRPr="000341E1" w14:paraId="38CE36DE" w14:textId="77777777" w:rsidTr="007D3998">
        <w:trPr>
          <w:trHeight w:val="320"/>
        </w:trPr>
        <w:tc>
          <w:tcPr>
            <w:tcW w:w="1530" w:type="dxa"/>
            <w:vMerge w:val="restart"/>
          </w:tcPr>
          <w:p w14:paraId="1F4C721D" w14:textId="21B6BDB1" w:rsidR="00B81F1F" w:rsidRPr="002A0538" w:rsidRDefault="00F92931" w:rsidP="00AD4668">
            <w:pPr>
              <w:rPr>
                <w:rFonts w:ascii="Times New Roman" w:hAnsi="Times New Roman" w:cs="Times New Roman"/>
              </w:rPr>
            </w:pPr>
            <w:r w:rsidRPr="00F92931">
              <w:rPr>
                <w:rFonts w:ascii="Times New Roman" w:hAnsi="Times New Roman" w:cs="Times New Roman"/>
              </w:rPr>
              <w:t>Industriālu robotu programmēšanas un vadības sistēmas komplekts</w:t>
            </w:r>
          </w:p>
        </w:tc>
        <w:tc>
          <w:tcPr>
            <w:tcW w:w="5490" w:type="dxa"/>
            <w:gridSpan w:val="2"/>
          </w:tcPr>
          <w:p w14:paraId="0D01B70E" w14:textId="3F4486A1" w:rsidR="00B81F1F" w:rsidRPr="002A0538" w:rsidRDefault="00B81F1F"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B81F1F" w:rsidRPr="002A0538" w:rsidRDefault="00B81F1F" w:rsidP="00066E12">
            <w:pPr>
              <w:jc w:val="center"/>
              <w:rPr>
                <w:rFonts w:ascii="Times New Roman" w:hAnsi="Times New Roman" w:cs="Times New Roman"/>
              </w:rPr>
            </w:pPr>
            <w:r>
              <w:rPr>
                <w:rFonts w:ascii="Times New Roman" w:hAnsi="Times New Roman" w:cs="Times New Roman"/>
              </w:rPr>
              <w:t>1 gab</w:t>
            </w:r>
          </w:p>
        </w:tc>
        <w:tc>
          <w:tcPr>
            <w:tcW w:w="4656" w:type="dxa"/>
          </w:tcPr>
          <w:p w14:paraId="2366C632" w14:textId="77777777" w:rsidR="00B81F1F" w:rsidRPr="002A0538" w:rsidRDefault="00B81F1F" w:rsidP="00AD4668">
            <w:pPr>
              <w:rPr>
                <w:rFonts w:ascii="Times New Roman" w:hAnsi="Times New Roman" w:cs="Times New Roman"/>
              </w:rPr>
            </w:pPr>
          </w:p>
        </w:tc>
      </w:tr>
      <w:tr w:rsidR="00553FA8" w:rsidRPr="000341E1" w14:paraId="1C6CF5F0" w14:textId="77777777" w:rsidTr="007D3998">
        <w:trPr>
          <w:trHeight w:val="320"/>
        </w:trPr>
        <w:tc>
          <w:tcPr>
            <w:tcW w:w="1530" w:type="dxa"/>
            <w:vMerge/>
          </w:tcPr>
          <w:p w14:paraId="4737E235" w14:textId="77777777" w:rsidR="00553FA8" w:rsidRPr="00F92931" w:rsidRDefault="00553FA8" w:rsidP="00AD4668">
            <w:pPr>
              <w:rPr>
                <w:rFonts w:ascii="Times New Roman" w:hAnsi="Times New Roman" w:cs="Times New Roman"/>
              </w:rPr>
            </w:pPr>
          </w:p>
        </w:tc>
        <w:tc>
          <w:tcPr>
            <w:tcW w:w="5490" w:type="dxa"/>
            <w:gridSpan w:val="2"/>
          </w:tcPr>
          <w:p w14:paraId="45EDF727" w14:textId="0DD0439C" w:rsidR="00553FA8" w:rsidRPr="002A0538" w:rsidRDefault="00553FA8" w:rsidP="00B27639">
            <w:pPr>
              <w:rPr>
                <w:rFonts w:ascii="Times New Roman" w:hAnsi="Times New Roman" w:cs="Times New Roman"/>
                <w:color w:val="000000" w:themeColor="text1"/>
              </w:rPr>
            </w:pPr>
            <w:r>
              <w:rPr>
                <w:rFonts w:ascii="Times New Roman" w:hAnsi="Times New Roman" w:cs="Times New Roman"/>
                <w:color w:val="000000" w:themeColor="text1"/>
              </w:rPr>
              <w:t>Pielietojuma mērķis: IEEI rīcībā ir divi esoši KUKA roboti – ar 210kg nu 600kg celtspēju. Tie tiek programmēti KUKA.SIM programmas vidē. IEEI ir nepieciešams apmācību stends ar industriālu robotu, kas ļauj apgūt KUKA robotu programmēšanas un vadības pamatu apguvi, kur izveidojot programmas kodus tos var pārbaudīt arī uz esošiem robotiem.</w:t>
            </w:r>
          </w:p>
        </w:tc>
        <w:tc>
          <w:tcPr>
            <w:tcW w:w="1554" w:type="dxa"/>
            <w:vMerge/>
          </w:tcPr>
          <w:p w14:paraId="552F5C39" w14:textId="77777777" w:rsidR="00553FA8" w:rsidRDefault="00553FA8" w:rsidP="00066E12">
            <w:pPr>
              <w:jc w:val="center"/>
              <w:rPr>
                <w:rFonts w:ascii="Times New Roman" w:hAnsi="Times New Roman" w:cs="Times New Roman"/>
              </w:rPr>
            </w:pPr>
          </w:p>
        </w:tc>
        <w:tc>
          <w:tcPr>
            <w:tcW w:w="4656" w:type="dxa"/>
          </w:tcPr>
          <w:p w14:paraId="14F1D45F" w14:textId="77777777" w:rsidR="00553FA8" w:rsidRPr="002A0538" w:rsidRDefault="00553FA8" w:rsidP="00AD4668">
            <w:pPr>
              <w:rPr>
                <w:rFonts w:ascii="Times New Roman" w:hAnsi="Times New Roman" w:cs="Times New Roman"/>
              </w:rPr>
            </w:pPr>
          </w:p>
        </w:tc>
      </w:tr>
      <w:tr w:rsidR="00F92931" w:rsidRPr="000341E1" w14:paraId="2030686E" w14:textId="77777777" w:rsidTr="00F92931">
        <w:trPr>
          <w:trHeight w:val="320"/>
        </w:trPr>
        <w:tc>
          <w:tcPr>
            <w:tcW w:w="1530" w:type="dxa"/>
            <w:vMerge/>
          </w:tcPr>
          <w:p w14:paraId="75A7B2BE" w14:textId="77777777" w:rsidR="00F92931" w:rsidRPr="000341E1" w:rsidRDefault="00F92931" w:rsidP="00F92931">
            <w:pPr>
              <w:rPr>
                <w:rFonts w:ascii="Times New Roman" w:hAnsi="Times New Roman" w:cs="Times New Roman"/>
              </w:rPr>
            </w:pPr>
          </w:p>
        </w:tc>
        <w:tc>
          <w:tcPr>
            <w:tcW w:w="1975" w:type="dxa"/>
          </w:tcPr>
          <w:p w14:paraId="3D8118A9" w14:textId="2D3BBE1C" w:rsidR="00F92931" w:rsidRPr="00F92931" w:rsidRDefault="00F92931" w:rsidP="00F92931">
            <w:pPr>
              <w:rPr>
                <w:rFonts w:ascii="Times New Roman" w:hAnsi="Times New Roman" w:cs="Times New Roman"/>
              </w:rPr>
            </w:pPr>
            <w:r>
              <w:rPr>
                <w:rFonts w:ascii="Times New Roman" w:hAnsi="Times New Roman" w:cs="Times New Roman"/>
              </w:rPr>
              <w:t>1.1.</w:t>
            </w:r>
            <w:r w:rsidRPr="00F92931">
              <w:rPr>
                <w:rFonts w:ascii="Times New Roman" w:hAnsi="Times New Roman" w:cs="Times New Roman"/>
              </w:rPr>
              <w:t>Robota manipulators</w:t>
            </w:r>
          </w:p>
        </w:tc>
        <w:tc>
          <w:tcPr>
            <w:tcW w:w="3515" w:type="dxa"/>
          </w:tcPr>
          <w:p w14:paraId="2568F5C2" w14:textId="54630376" w:rsidR="00F92931" w:rsidRPr="00F92931" w:rsidRDefault="00F92931" w:rsidP="00F92931">
            <w:pPr>
              <w:pStyle w:val="TableContents"/>
              <w:snapToGrid w:val="0"/>
              <w:rPr>
                <w:sz w:val="22"/>
                <w:szCs w:val="22"/>
                <w:lang w:val="lv-LV"/>
              </w:rPr>
            </w:pPr>
            <w:r w:rsidRPr="00F92931">
              <w:rPr>
                <w:sz w:val="22"/>
                <w:szCs w:val="22"/>
                <w:lang w:val="lv-LV"/>
              </w:rPr>
              <w:t>Manipulators - KUKA KR3 Agilus</w:t>
            </w:r>
            <w:r w:rsidR="00235D10">
              <w:rPr>
                <w:sz w:val="22"/>
                <w:szCs w:val="22"/>
                <w:lang w:val="lv-LV"/>
              </w:rPr>
              <w:t xml:space="preserve"> vai ekvivalents</w:t>
            </w:r>
          </w:p>
          <w:p w14:paraId="46A8EA9E" w14:textId="5A2D7C96" w:rsidR="00F92931" w:rsidRPr="00F92931" w:rsidRDefault="00F92931" w:rsidP="00F92931">
            <w:pPr>
              <w:pStyle w:val="TableContents"/>
              <w:snapToGrid w:val="0"/>
              <w:rPr>
                <w:sz w:val="22"/>
                <w:szCs w:val="22"/>
                <w:lang w:val="lv-LV"/>
              </w:rPr>
            </w:pPr>
            <w:r w:rsidRPr="00F92931">
              <w:rPr>
                <w:sz w:val="22"/>
                <w:szCs w:val="22"/>
                <w:lang w:val="lv-LV"/>
              </w:rPr>
              <w:t xml:space="preserve">Rokas vadība – KUKA Smartpad </w:t>
            </w:r>
            <w:r w:rsidR="00EB0CA0">
              <w:rPr>
                <w:sz w:val="22"/>
                <w:szCs w:val="22"/>
                <w:lang w:val="lv-LV"/>
              </w:rPr>
              <w:t xml:space="preserve">vai ekvivalents </w:t>
            </w:r>
            <w:r w:rsidRPr="00F92931">
              <w:rPr>
                <w:sz w:val="22"/>
                <w:szCs w:val="22"/>
                <w:lang w:val="lv-LV"/>
              </w:rPr>
              <w:t xml:space="preserve">ar kabeļa garumu vismaz 9m </w:t>
            </w:r>
          </w:p>
          <w:p w14:paraId="593D92C1" w14:textId="3C5853DF" w:rsidR="00F92931" w:rsidRPr="00F92931" w:rsidRDefault="00F92931" w:rsidP="00F92931">
            <w:pPr>
              <w:pStyle w:val="TableContents"/>
              <w:snapToGrid w:val="0"/>
              <w:rPr>
                <w:sz w:val="22"/>
                <w:szCs w:val="22"/>
                <w:lang w:val="lv-LV"/>
              </w:rPr>
            </w:pPr>
            <w:r w:rsidRPr="00F92931">
              <w:rPr>
                <w:sz w:val="22"/>
                <w:szCs w:val="22"/>
                <w:lang w:val="lv-LV"/>
              </w:rPr>
              <w:t>Robota kontrolleris – vismaz KRC4</w:t>
            </w:r>
            <w:r w:rsidR="00EB0CA0">
              <w:rPr>
                <w:sz w:val="22"/>
                <w:szCs w:val="22"/>
                <w:lang w:val="lv-LV"/>
              </w:rPr>
              <w:t xml:space="preserve"> vai ekvivalents.</w:t>
            </w:r>
            <w:bookmarkStart w:id="0" w:name="_GoBack"/>
            <w:bookmarkEnd w:id="0"/>
          </w:p>
          <w:p w14:paraId="1C9BEC21" w14:textId="2A33CA69" w:rsidR="00F92931" w:rsidRPr="00F92931" w:rsidRDefault="00F92931" w:rsidP="00F92931">
            <w:pPr>
              <w:jc w:val="both"/>
              <w:rPr>
                <w:rFonts w:ascii="Times New Roman" w:hAnsi="Times New Roman" w:cs="Times New Roman"/>
              </w:rPr>
            </w:pPr>
            <w:r w:rsidRPr="00F92931">
              <w:rPr>
                <w:rFonts w:ascii="Times New Roman" w:hAnsi="Times New Roman" w:cs="Times New Roman"/>
              </w:rPr>
              <w:t>Robota un kontrollera savienojošais kabelis vismaz 4.5m</w:t>
            </w:r>
          </w:p>
        </w:tc>
        <w:tc>
          <w:tcPr>
            <w:tcW w:w="1554" w:type="dxa"/>
            <w:vMerge/>
          </w:tcPr>
          <w:p w14:paraId="24BE7493" w14:textId="77777777" w:rsidR="00F92931" w:rsidRPr="002A0538" w:rsidRDefault="00F92931" w:rsidP="00F92931">
            <w:pPr>
              <w:jc w:val="center"/>
              <w:rPr>
                <w:rFonts w:ascii="Times New Roman" w:hAnsi="Times New Roman" w:cs="Times New Roman"/>
              </w:rPr>
            </w:pPr>
          </w:p>
        </w:tc>
        <w:tc>
          <w:tcPr>
            <w:tcW w:w="4656" w:type="dxa"/>
          </w:tcPr>
          <w:p w14:paraId="398AE2ED" w14:textId="77777777" w:rsidR="00F92931" w:rsidRPr="002A0538" w:rsidRDefault="00F92931" w:rsidP="00F92931">
            <w:pPr>
              <w:rPr>
                <w:rFonts w:ascii="Times New Roman" w:hAnsi="Times New Roman" w:cs="Times New Roman"/>
              </w:rPr>
            </w:pPr>
          </w:p>
        </w:tc>
      </w:tr>
      <w:tr w:rsidR="00F92931" w:rsidRPr="000341E1" w14:paraId="368206BE" w14:textId="77777777" w:rsidTr="00F92931">
        <w:trPr>
          <w:trHeight w:val="319"/>
        </w:trPr>
        <w:tc>
          <w:tcPr>
            <w:tcW w:w="1530" w:type="dxa"/>
            <w:vMerge/>
          </w:tcPr>
          <w:p w14:paraId="658F48F1" w14:textId="77777777" w:rsidR="00F92931" w:rsidRPr="000341E1" w:rsidRDefault="00F92931" w:rsidP="00F92931">
            <w:pPr>
              <w:rPr>
                <w:rFonts w:ascii="Times New Roman" w:hAnsi="Times New Roman" w:cs="Times New Roman"/>
              </w:rPr>
            </w:pPr>
          </w:p>
        </w:tc>
        <w:tc>
          <w:tcPr>
            <w:tcW w:w="1975" w:type="dxa"/>
          </w:tcPr>
          <w:p w14:paraId="44EE3977" w14:textId="66DC35B6" w:rsidR="00F92931" w:rsidRPr="00F92931" w:rsidRDefault="00F92931" w:rsidP="00F92931">
            <w:pPr>
              <w:rPr>
                <w:rFonts w:ascii="Times New Roman" w:hAnsi="Times New Roman" w:cs="Times New Roman"/>
              </w:rPr>
            </w:pPr>
            <w:r>
              <w:rPr>
                <w:rFonts w:ascii="Times New Roman" w:hAnsi="Times New Roman" w:cs="Times New Roman"/>
              </w:rPr>
              <w:t>1.2.P</w:t>
            </w:r>
            <w:r w:rsidRPr="00F92931">
              <w:rPr>
                <w:rFonts w:ascii="Times New Roman" w:hAnsi="Times New Roman" w:cs="Times New Roman"/>
              </w:rPr>
              <w:t>rogrammatūra</w:t>
            </w:r>
          </w:p>
        </w:tc>
        <w:tc>
          <w:tcPr>
            <w:tcW w:w="3515" w:type="dxa"/>
          </w:tcPr>
          <w:p w14:paraId="43BB5B8B" w14:textId="77777777" w:rsidR="00F92931" w:rsidRPr="00F92931" w:rsidRDefault="00F92931" w:rsidP="00F92931">
            <w:pPr>
              <w:rPr>
                <w:rFonts w:ascii="Times New Roman" w:hAnsi="Times New Roman" w:cs="Times New Roman"/>
              </w:rPr>
            </w:pPr>
            <w:r w:rsidRPr="00F92931">
              <w:rPr>
                <w:rFonts w:ascii="Times New Roman" w:hAnsi="Times New Roman" w:cs="Times New Roman"/>
              </w:rPr>
              <w:t>Iekļauj: KUKA robota programmas rūpnīcas versija USB zibatmiņā</w:t>
            </w:r>
          </w:p>
          <w:p w14:paraId="05B3BC5D" w14:textId="77777777" w:rsidR="00F92931" w:rsidRPr="00F92931" w:rsidRDefault="00F92931" w:rsidP="00F92931">
            <w:pPr>
              <w:pStyle w:val="TableContents"/>
              <w:snapToGrid w:val="0"/>
              <w:rPr>
                <w:sz w:val="22"/>
                <w:szCs w:val="22"/>
                <w:lang w:val="lv-LV"/>
              </w:rPr>
            </w:pPr>
            <w:r w:rsidRPr="00F92931">
              <w:rPr>
                <w:sz w:val="22"/>
                <w:szCs w:val="22"/>
                <w:lang w:val="lv-LV"/>
              </w:rPr>
              <w:t>Iekļauj: vismaz KRC8.3. robota kontrollera programmatūru</w:t>
            </w:r>
          </w:p>
          <w:p w14:paraId="5B4DFF98" w14:textId="77777777" w:rsidR="00F92931" w:rsidRPr="00F92931" w:rsidRDefault="00F92931" w:rsidP="00F92931">
            <w:pPr>
              <w:pStyle w:val="TableContents"/>
              <w:snapToGrid w:val="0"/>
              <w:rPr>
                <w:sz w:val="22"/>
                <w:szCs w:val="22"/>
                <w:lang w:val="lv-LV"/>
              </w:rPr>
            </w:pPr>
            <w:r w:rsidRPr="00F92931">
              <w:rPr>
                <w:sz w:val="22"/>
                <w:szCs w:val="22"/>
                <w:lang w:val="lv-LV"/>
              </w:rPr>
              <w:t>Iekļauj: KUKA.Sim licenci (mācību, klases)</w:t>
            </w:r>
          </w:p>
          <w:p w14:paraId="021F6400" w14:textId="5A5352D1" w:rsidR="00F92931" w:rsidRPr="00F92931" w:rsidRDefault="00F92931" w:rsidP="00F92931">
            <w:pPr>
              <w:rPr>
                <w:rFonts w:ascii="Times New Roman" w:hAnsi="Times New Roman" w:cs="Times New Roman"/>
              </w:rPr>
            </w:pPr>
            <w:r w:rsidRPr="00F92931">
              <w:rPr>
                <w:rFonts w:ascii="Times New Roman" w:hAnsi="Times New Roman" w:cs="Times New Roman"/>
              </w:rPr>
              <w:t>Iekļauj: KUKA.Officelite licenci (mācību, klases)</w:t>
            </w:r>
          </w:p>
        </w:tc>
        <w:tc>
          <w:tcPr>
            <w:tcW w:w="1554" w:type="dxa"/>
            <w:vMerge/>
          </w:tcPr>
          <w:p w14:paraId="094BF858" w14:textId="77777777" w:rsidR="00F92931" w:rsidRPr="002A0538" w:rsidRDefault="00F92931" w:rsidP="00F92931">
            <w:pPr>
              <w:jc w:val="center"/>
              <w:rPr>
                <w:rFonts w:ascii="Times New Roman" w:hAnsi="Times New Roman" w:cs="Times New Roman"/>
              </w:rPr>
            </w:pPr>
          </w:p>
        </w:tc>
        <w:tc>
          <w:tcPr>
            <w:tcW w:w="4656" w:type="dxa"/>
          </w:tcPr>
          <w:p w14:paraId="4282FF1E" w14:textId="77777777" w:rsidR="00F92931" w:rsidRPr="002A0538" w:rsidRDefault="00F92931" w:rsidP="00F92931">
            <w:pPr>
              <w:rPr>
                <w:rFonts w:ascii="Times New Roman" w:hAnsi="Times New Roman" w:cs="Times New Roman"/>
              </w:rPr>
            </w:pPr>
          </w:p>
        </w:tc>
      </w:tr>
      <w:tr w:rsidR="00F92931" w:rsidRPr="000341E1" w14:paraId="454294CE" w14:textId="77777777" w:rsidTr="00F92931">
        <w:trPr>
          <w:trHeight w:val="287"/>
        </w:trPr>
        <w:tc>
          <w:tcPr>
            <w:tcW w:w="1530" w:type="dxa"/>
            <w:vMerge/>
          </w:tcPr>
          <w:p w14:paraId="6065AA02" w14:textId="77777777" w:rsidR="00F92931" w:rsidRPr="000341E1" w:rsidRDefault="00F92931" w:rsidP="00F92931">
            <w:pPr>
              <w:rPr>
                <w:rFonts w:ascii="Times New Roman" w:hAnsi="Times New Roman" w:cs="Times New Roman"/>
              </w:rPr>
            </w:pPr>
          </w:p>
        </w:tc>
        <w:tc>
          <w:tcPr>
            <w:tcW w:w="1975" w:type="dxa"/>
            <w:vMerge w:val="restart"/>
          </w:tcPr>
          <w:p w14:paraId="3737EA5D" w14:textId="6C9BBA3E" w:rsidR="00F92931" w:rsidRPr="00F92931" w:rsidRDefault="00F92931" w:rsidP="00F92931">
            <w:pPr>
              <w:rPr>
                <w:rFonts w:ascii="Times New Roman" w:hAnsi="Times New Roman" w:cs="Times New Roman"/>
              </w:rPr>
            </w:pPr>
            <w:r>
              <w:rPr>
                <w:rFonts w:ascii="Times New Roman" w:hAnsi="Times New Roman" w:cs="Times New Roman"/>
              </w:rPr>
              <w:t>1.3.</w:t>
            </w:r>
            <w:r w:rsidRPr="00F92931">
              <w:rPr>
                <w:rFonts w:ascii="Times New Roman" w:hAnsi="Times New Roman" w:cs="Times New Roman"/>
              </w:rPr>
              <w:t>Stends</w:t>
            </w:r>
          </w:p>
        </w:tc>
        <w:tc>
          <w:tcPr>
            <w:tcW w:w="3515" w:type="dxa"/>
          </w:tcPr>
          <w:p w14:paraId="28D48C1D" w14:textId="77777777" w:rsidR="00F92931" w:rsidRPr="00F92931" w:rsidRDefault="00F92931" w:rsidP="00F92931">
            <w:pPr>
              <w:pStyle w:val="TableContents"/>
              <w:snapToGrid w:val="0"/>
              <w:rPr>
                <w:sz w:val="22"/>
                <w:szCs w:val="22"/>
                <w:lang w:val="lv-LV"/>
              </w:rPr>
            </w:pPr>
            <w:r w:rsidRPr="00F92931">
              <w:rPr>
                <w:sz w:val="22"/>
                <w:szCs w:val="22"/>
                <w:lang w:val="lv-LV"/>
              </w:rPr>
              <w:t>Stenda augstums: ne vairāk kā 2000 mm</w:t>
            </w:r>
          </w:p>
          <w:p w14:paraId="7D0FFFD6" w14:textId="77777777" w:rsidR="00F92931" w:rsidRPr="00F92931" w:rsidRDefault="00F92931" w:rsidP="00F92931">
            <w:pPr>
              <w:pStyle w:val="TableContents"/>
              <w:snapToGrid w:val="0"/>
              <w:rPr>
                <w:sz w:val="22"/>
                <w:szCs w:val="22"/>
                <w:lang w:val="lv-LV"/>
              </w:rPr>
            </w:pPr>
            <w:r w:rsidRPr="00F92931">
              <w:rPr>
                <w:sz w:val="22"/>
                <w:szCs w:val="22"/>
                <w:lang w:val="lv-LV"/>
              </w:rPr>
              <w:t>Stenda platums: ne vairāk kā 1500 mm</w:t>
            </w:r>
          </w:p>
          <w:p w14:paraId="69D6A3A2" w14:textId="77777777" w:rsidR="00F92931" w:rsidRPr="00F92931" w:rsidRDefault="00F92931" w:rsidP="00F92931">
            <w:pPr>
              <w:pStyle w:val="TableContents"/>
              <w:snapToGrid w:val="0"/>
              <w:rPr>
                <w:sz w:val="22"/>
                <w:szCs w:val="22"/>
                <w:lang w:val="lv-LV"/>
              </w:rPr>
            </w:pPr>
            <w:r w:rsidRPr="00F92931">
              <w:rPr>
                <w:sz w:val="22"/>
                <w:szCs w:val="22"/>
                <w:lang w:val="lv-LV"/>
              </w:rPr>
              <w:t>Stenda dziļums: ne vairāk kā 1000 mm</w:t>
            </w:r>
          </w:p>
          <w:p w14:paraId="6A507775" w14:textId="77777777" w:rsidR="00F92931" w:rsidRPr="00F92931" w:rsidRDefault="00F92931" w:rsidP="00F92931">
            <w:pPr>
              <w:pStyle w:val="TableContents"/>
              <w:snapToGrid w:val="0"/>
              <w:rPr>
                <w:sz w:val="22"/>
                <w:szCs w:val="22"/>
                <w:lang w:val="lv-LV"/>
              </w:rPr>
            </w:pPr>
            <w:r w:rsidRPr="00F92931">
              <w:rPr>
                <w:sz w:val="22"/>
                <w:szCs w:val="22"/>
                <w:lang w:val="lv-LV"/>
              </w:rPr>
              <w:t>Robots ir novietots stenda augšējā daļā (virs robota kontrollera), materiāls caurspīdīgs, slēdzamas durvis.</w:t>
            </w:r>
          </w:p>
          <w:p w14:paraId="7726D13E" w14:textId="2C03BC24" w:rsidR="00F92931" w:rsidRPr="00F92931" w:rsidRDefault="00F92931" w:rsidP="00F92931">
            <w:pPr>
              <w:pStyle w:val="NoSpacing"/>
              <w:rPr>
                <w:rFonts w:ascii="Times New Roman" w:hAnsi="Times New Roman" w:cs="Times New Roman"/>
              </w:rPr>
            </w:pPr>
            <w:r w:rsidRPr="00F92931">
              <w:rPr>
                <w:rFonts w:ascii="Times New Roman" w:hAnsi="Times New Roman" w:cs="Times New Roman"/>
              </w:rPr>
              <w:t>Stenda apakšējā daļā ir novietots robota kontrolleris, durvis slēdzamas</w:t>
            </w:r>
          </w:p>
        </w:tc>
        <w:tc>
          <w:tcPr>
            <w:tcW w:w="1554" w:type="dxa"/>
            <w:vMerge/>
          </w:tcPr>
          <w:p w14:paraId="27362119" w14:textId="77777777" w:rsidR="00F92931" w:rsidRPr="002A0538" w:rsidRDefault="00F92931" w:rsidP="00F92931">
            <w:pPr>
              <w:jc w:val="center"/>
              <w:rPr>
                <w:rFonts w:ascii="Times New Roman" w:hAnsi="Times New Roman" w:cs="Times New Roman"/>
              </w:rPr>
            </w:pPr>
          </w:p>
        </w:tc>
        <w:tc>
          <w:tcPr>
            <w:tcW w:w="4656" w:type="dxa"/>
          </w:tcPr>
          <w:p w14:paraId="62A0935F" w14:textId="77777777" w:rsidR="00F92931" w:rsidRPr="002A0538" w:rsidRDefault="00F92931" w:rsidP="00F92931">
            <w:pPr>
              <w:rPr>
                <w:rFonts w:ascii="Times New Roman" w:hAnsi="Times New Roman" w:cs="Times New Roman"/>
              </w:rPr>
            </w:pPr>
          </w:p>
        </w:tc>
      </w:tr>
      <w:tr w:rsidR="00F92931" w:rsidRPr="000341E1" w14:paraId="42A69C92" w14:textId="77777777" w:rsidTr="00F92931">
        <w:trPr>
          <w:trHeight w:val="287"/>
        </w:trPr>
        <w:tc>
          <w:tcPr>
            <w:tcW w:w="1530" w:type="dxa"/>
            <w:vMerge/>
          </w:tcPr>
          <w:p w14:paraId="18D3F193" w14:textId="77777777" w:rsidR="00F92931" w:rsidRPr="000341E1" w:rsidRDefault="00F92931" w:rsidP="00F92931">
            <w:pPr>
              <w:rPr>
                <w:rFonts w:ascii="Times New Roman" w:hAnsi="Times New Roman" w:cs="Times New Roman"/>
              </w:rPr>
            </w:pPr>
          </w:p>
        </w:tc>
        <w:tc>
          <w:tcPr>
            <w:tcW w:w="1975" w:type="dxa"/>
            <w:vMerge/>
          </w:tcPr>
          <w:p w14:paraId="15E7440F" w14:textId="00208D02" w:rsidR="00F92931" w:rsidRPr="00F92931" w:rsidRDefault="00F92931" w:rsidP="00F92931">
            <w:pPr>
              <w:rPr>
                <w:rFonts w:ascii="Times New Roman" w:hAnsi="Times New Roman" w:cs="Times New Roman"/>
              </w:rPr>
            </w:pPr>
          </w:p>
        </w:tc>
        <w:tc>
          <w:tcPr>
            <w:tcW w:w="3515" w:type="dxa"/>
          </w:tcPr>
          <w:p w14:paraId="2655757D" w14:textId="77777777" w:rsidR="00F92931" w:rsidRPr="00F92931" w:rsidRDefault="00F92931" w:rsidP="00F92931">
            <w:pPr>
              <w:pStyle w:val="TableContents"/>
              <w:snapToGrid w:val="0"/>
              <w:rPr>
                <w:sz w:val="22"/>
                <w:szCs w:val="22"/>
                <w:lang w:val="lv-LV"/>
              </w:rPr>
            </w:pPr>
            <w:r w:rsidRPr="00F92931">
              <w:rPr>
                <w:sz w:val="22"/>
                <w:szCs w:val="22"/>
                <w:lang w:val="lv-LV"/>
              </w:rPr>
              <w:t xml:space="preserve">Stends iekļauj: </w:t>
            </w:r>
          </w:p>
          <w:p w14:paraId="37891008" w14:textId="77777777" w:rsidR="00F92931" w:rsidRPr="00F92931" w:rsidRDefault="00F92931" w:rsidP="00F92931">
            <w:pPr>
              <w:pStyle w:val="TableContents"/>
              <w:snapToGrid w:val="0"/>
              <w:rPr>
                <w:sz w:val="22"/>
                <w:szCs w:val="22"/>
                <w:lang w:val="lv-LV"/>
              </w:rPr>
            </w:pPr>
            <w:r w:rsidRPr="00F92931">
              <w:rPr>
                <w:sz w:val="22"/>
                <w:szCs w:val="22"/>
                <w:lang w:val="lv-LV"/>
              </w:rPr>
              <w:t>- robota satvērēj mehānismu un atbilstošus kubiskus objektus, “pick&amp;place” funkciju programmēšanai un pārbaudei</w:t>
            </w:r>
          </w:p>
          <w:p w14:paraId="642ABB01" w14:textId="2038D1A8" w:rsidR="00F92931" w:rsidRPr="00F92931" w:rsidRDefault="00F92931" w:rsidP="00F92931">
            <w:pPr>
              <w:pStyle w:val="NoSpacing"/>
              <w:rPr>
                <w:rFonts w:ascii="Times New Roman" w:hAnsi="Times New Roman" w:cs="Times New Roman"/>
              </w:rPr>
            </w:pPr>
            <w:r w:rsidRPr="00F92931">
              <w:rPr>
                <w:rFonts w:ascii="Times New Roman" w:hAnsi="Times New Roman" w:cs="Times New Roman"/>
              </w:rPr>
              <w:t>- speciāls zīmuļa turētājs ar atsperu mehānismu, metināšanas un līmēšanas trajektoriju programmēšanai un pārbaudei</w:t>
            </w:r>
          </w:p>
        </w:tc>
        <w:tc>
          <w:tcPr>
            <w:tcW w:w="1554" w:type="dxa"/>
            <w:vMerge/>
          </w:tcPr>
          <w:p w14:paraId="5655011C" w14:textId="77777777" w:rsidR="00F92931" w:rsidRPr="002A0538" w:rsidRDefault="00F92931" w:rsidP="00F92931">
            <w:pPr>
              <w:jc w:val="center"/>
              <w:rPr>
                <w:rFonts w:ascii="Times New Roman" w:hAnsi="Times New Roman" w:cs="Times New Roman"/>
              </w:rPr>
            </w:pPr>
          </w:p>
        </w:tc>
        <w:tc>
          <w:tcPr>
            <w:tcW w:w="4656" w:type="dxa"/>
          </w:tcPr>
          <w:p w14:paraId="161870A8" w14:textId="77777777" w:rsidR="00F92931" w:rsidRPr="002A0538" w:rsidRDefault="00F92931" w:rsidP="00F92931">
            <w:pPr>
              <w:rPr>
                <w:rFonts w:ascii="Times New Roman" w:hAnsi="Times New Roman" w:cs="Times New Roman"/>
              </w:rPr>
            </w:pPr>
          </w:p>
        </w:tc>
      </w:tr>
      <w:tr w:rsidR="00F92931" w:rsidRPr="000341E1" w14:paraId="55D3574F" w14:textId="77777777" w:rsidTr="00F92931">
        <w:trPr>
          <w:trHeight w:val="287"/>
        </w:trPr>
        <w:tc>
          <w:tcPr>
            <w:tcW w:w="1530" w:type="dxa"/>
            <w:vMerge/>
          </w:tcPr>
          <w:p w14:paraId="2DCD95D3" w14:textId="77777777" w:rsidR="00F92931" w:rsidRPr="000341E1" w:rsidRDefault="00F92931" w:rsidP="00F92931">
            <w:pPr>
              <w:rPr>
                <w:rFonts w:ascii="Times New Roman" w:hAnsi="Times New Roman" w:cs="Times New Roman"/>
              </w:rPr>
            </w:pPr>
          </w:p>
        </w:tc>
        <w:tc>
          <w:tcPr>
            <w:tcW w:w="1975" w:type="dxa"/>
          </w:tcPr>
          <w:p w14:paraId="42F97F0B" w14:textId="1E4B4E01" w:rsidR="00F92931" w:rsidRPr="00F92931" w:rsidRDefault="00F92931" w:rsidP="00F92931">
            <w:pPr>
              <w:rPr>
                <w:rFonts w:ascii="Times New Roman" w:hAnsi="Times New Roman" w:cs="Times New Roman"/>
              </w:rPr>
            </w:pPr>
            <w:r>
              <w:rPr>
                <w:rFonts w:ascii="Times New Roman" w:hAnsi="Times New Roman" w:cs="Times New Roman"/>
              </w:rPr>
              <w:t>1.4.</w:t>
            </w:r>
            <w:r w:rsidRPr="00F92931">
              <w:rPr>
                <w:rFonts w:ascii="Times New Roman" w:hAnsi="Times New Roman" w:cs="Times New Roman"/>
              </w:rPr>
              <w:t>Apmācību materiāls</w:t>
            </w:r>
          </w:p>
        </w:tc>
        <w:tc>
          <w:tcPr>
            <w:tcW w:w="3515" w:type="dxa"/>
          </w:tcPr>
          <w:p w14:paraId="31E1B4EC" w14:textId="77777777" w:rsidR="00F92931" w:rsidRPr="00F92931" w:rsidRDefault="00F92931" w:rsidP="00F92931">
            <w:pPr>
              <w:pStyle w:val="TableContents"/>
              <w:snapToGrid w:val="0"/>
              <w:rPr>
                <w:sz w:val="22"/>
                <w:szCs w:val="22"/>
              </w:rPr>
            </w:pPr>
            <w:r w:rsidRPr="00F92931">
              <w:rPr>
                <w:sz w:val="22"/>
                <w:szCs w:val="22"/>
                <w:lang w:val="lv-LV"/>
              </w:rPr>
              <w:t>Iekļauj</w:t>
            </w:r>
            <w:r w:rsidRPr="00F92931">
              <w:rPr>
                <w:sz w:val="22"/>
                <w:szCs w:val="22"/>
              </w:rPr>
              <w:t>:</w:t>
            </w:r>
          </w:p>
          <w:p w14:paraId="3AE689D1" w14:textId="77777777" w:rsidR="00F92931" w:rsidRPr="00F92931" w:rsidRDefault="00F92931" w:rsidP="00F92931">
            <w:pPr>
              <w:pStyle w:val="TableContents"/>
              <w:snapToGrid w:val="0"/>
              <w:rPr>
                <w:sz w:val="22"/>
                <w:szCs w:val="22"/>
                <w:lang w:val="lv-LV"/>
              </w:rPr>
            </w:pPr>
            <w:r w:rsidRPr="00F92931">
              <w:rPr>
                <w:sz w:val="22"/>
                <w:szCs w:val="22"/>
              </w:rPr>
              <w:t>- Student</w:t>
            </w:r>
            <w:r w:rsidRPr="00F92931">
              <w:rPr>
                <w:sz w:val="22"/>
                <w:szCs w:val="22"/>
                <w:lang w:val="lv-LV"/>
              </w:rPr>
              <w:t>u</w:t>
            </w:r>
            <w:r w:rsidRPr="00F92931">
              <w:rPr>
                <w:sz w:val="22"/>
                <w:szCs w:val="22"/>
              </w:rPr>
              <w:t xml:space="preserve"> le</w:t>
            </w:r>
            <w:r w:rsidRPr="00F92931">
              <w:rPr>
                <w:sz w:val="22"/>
                <w:szCs w:val="22"/>
                <w:lang w:val="lv-LV"/>
              </w:rPr>
              <w:t>kciju kodus, praktiskus uzdevumus, instruktora materiālu</w:t>
            </w:r>
          </w:p>
          <w:p w14:paraId="3941E6BA" w14:textId="77777777" w:rsidR="00F92931" w:rsidRPr="00F92931" w:rsidRDefault="00F92931" w:rsidP="00F92931">
            <w:pPr>
              <w:pStyle w:val="TableContents"/>
              <w:snapToGrid w:val="0"/>
              <w:rPr>
                <w:sz w:val="22"/>
                <w:szCs w:val="22"/>
                <w:lang w:val="lv-LV"/>
              </w:rPr>
            </w:pPr>
          </w:p>
          <w:p w14:paraId="303D3235" w14:textId="77777777" w:rsidR="00F92931" w:rsidRPr="00F92931" w:rsidRDefault="00F92931" w:rsidP="00F92931">
            <w:pPr>
              <w:pStyle w:val="TableContents"/>
              <w:snapToGrid w:val="0"/>
              <w:rPr>
                <w:sz w:val="22"/>
                <w:szCs w:val="22"/>
                <w:lang w:val="lv-LV"/>
              </w:rPr>
            </w:pPr>
            <w:r w:rsidRPr="00F92931">
              <w:rPr>
                <w:sz w:val="22"/>
                <w:szCs w:val="22"/>
                <w:lang w:val="lv-LV"/>
              </w:rPr>
              <w:t>Materiāls iekļauj 3 apmācību līmeņus, kas sastāv:</w:t>
            </w:r>
          </w:p>
          <w:p w14:paraId="36BBDD6B" w14:textId="77777777" w:rsidR="00F92931" w:rsidRPr="00F92931" w:rsidRDefault="00F92931" w:rsidP="00F92931">
            <w:pPr>
              <w:pStyle w:val="TableContents"/>
              <w:snapToGrid w:val="0"/>
              <w:rPr>
                <w:sz w:val="22"/>
                <w:szCs w:val="22"/>
                <w:lang w:val="lv-LV"/>
              </w:rPr>
            </w:pPr>
            <w:r w:rsidRPr="00F92931">
              <w:rPr>
                <w:sz w:val="22"/>
                <w:szCs w:val="22"/>
                <w:lang w:val="lv-LV"/>
              </w:rPr>
              <w:t>- pamatlīmenis pamatzināšanu apguvei par robota darbību, iekļauj 15 lekcijas un 10 uzdevumus</w:t>
            </w:r>
          </w:p>
          <w:p w14:paraId="602A1442" w14:textId="77777777" w:rsidR="00F92931" w:rsidRPr="00F92931" w:rsidRDefault="00F92931" w:rsidP="00F92931">
            <w:pPr>
              <w:pStyle w:val="TableContents"/>
              <w:snapToGrid w:val="0"/>
              <w:rPr>
                <w:sz w:val="22"/>
                <w:szCs w:val="22"/>
                <w:lang w:val="lv-LV"/>
              </w:rPr>
            </w:pPr>
            <w:r w:rsidRPr="00F92931">
              <w:rPr>
                <w:sz w:val="22"/>
                <w:szCs w:val="22"/>
                <w:lang w:val="lv-LV"/>
              </w:rPr>
              <w:t>- robotu KRL valodas programmēšanas līmenis, iekļauj 15 lekcijas un 10 uzdevumus</w:t>
            </w:r>
          </w:p>
          <w:p w14:paraId="788B9618" w14:textId="49FC4737" w:rsidR="00F92931" w:rsidRPr="00F92931" w:rsidRDefault="00F92931" w:rsidP="00F92931">
            <w:pPr>
              <w:pStyle w:val="NoSpacing"/>
              <w:rPr>
                <w:rFonts w:ascii="Times New Roman" w:hAnsi="Times New Roman" w:cs="Times New Roman"/>
              </w:rPr>
            </w:pPr>
            <w:r w:rsidRPr="00F92931">
              <w:rPr>
                <w:rFonts w:ascii="Times New Roman" w:hAnsi="Times New Roman" w:cs="Times New Roman"/>
              </w:rPr>
              <w:t>- inženiertehniskais apmācību līmenis, iekļauj 20 lekcijas</w:t>
            </w:r>
            <w:r>
              <w:rPr>
                <w:rFonts w:ascii="Times New Roman" w:hAnsi="Times New Roman" w:cs="Times New Roman"/>
              </w:rPr>
              <w:t>.</w:t>
            </w:r>
          </w:p>
        </w:tc>
        <w:tc>
          <w:tcPr>
            <w:tcW w:w="1554" w:type="dxa"/>
            <w:vMerge/>
          </w:tcPr>
          <w:p w14:paraId="1E0A1367" w14:textId="77777777" w:rsidR="00F92931" w:rsidRPr="002A0538" w:rsidRDefault="00F92931" w:rsidP="00F92931">
            <w:pPr>
              <w:jc w:val="center"/>
              <w:rPr>
                <w:rFonts w:ascii="Times New Roman" w:hAnsi="Times New Roman" w:cs="Times New Roman"/>
              </w:rPr>
            </w:pPr>
          </w:p>
        </w:tc>
        <w:tc>
          <w:tcPr>
            <w:tcW w:w="4656" w:type="dxa"/>
          </w:tcPr>
          <w:p w14:paraId="0397137D" w14:textId="77777777" w:rsidR="00F92931" w:rsidRPr="002A0538" w:rsidRDefault="00F92931" w:rsidP="00F92931">
            <w:pPr>
              <w:rPr>
                <w:rFonts w:ascii="Times New Roman" w:hAnsi="Times New Roman" w:cs="Times New Roman"/>
              </w:rPr>
            </w:pPr>
          </w:p>
        </w:tc>
      </w:tr>
      <w:tr w:rsidR="00B81F1F" w:rsidRPr="000341E1" w14:paraId="5B567E84" w14:textId="77777777" w:rsidTr="00F92931">
        <w:trPr>
          <w:trHeight w:val="287"/>
        </w:trPr>
        <w:tc>
          <w:tcPr>
            <w:tcW w:w="1530" w:type="dxa"/>
            <w:vMerge/>
          </w:tcPr>
          <w:p w14:paraId="48D210FA" w14:textId="77777777" w:rsidR="00B81F1F" w:rsidRPr="000341E1" w:rsidRDefault="00B81F1F" w:rsidP="009470C9">
            <w:pPr>
              <w:rPr>
                <w:rFonts w:ascii="Times New Roman" w:hAnsi="Times New Roman" w:cs="Times New Roman"/>
              </w:rPr>
            </w:pPr>
          </w:p>
        </w:tc>
        <w:tc>
          <w:tcPr>
            <w:tcW w:w="1975" w:type="dxa"/>
          </w:tcPr>
          <w:p w14:paraId="3DE22F0C" w14:textId="22FA9983" w:rsidR="00B81F1F" w:rsidRDefault="00B81F1F" w:rsidP="009470C9">
            <w:pPr>
              <w:rPr>
                <w:rFonts w:ascii="Times New Roman" w:hAnsi="Times New Roman" w:cs="Times New Roman"/>
                <w:szCs w:val="20"/>
              </w:rPr>
            </w:pPr>
            <w:r>
              <w:rPr>
                <w:rFonts w:ascii="Times New Roman" w:hAnsi="Times New Roman" w:cs="Times New Roman"/>
                <w:szCs w:val="20"/>
              </w:rPr>
              <w:t>1.5. Garantijas laiks</w:t>
            </w:r>
          </w:p>
        </w:tc>
        <w:tc>
          <w:tcPr>
            <w:tcW w:w="3515" w:type="dxa"/>
          </w:tcPr>
          <w:p w14:paraId="2933AC3D" w14:textId="07C4790F" w:rsidR="00B81F1F" w:rsidRPr="009470C9" w:rsidRDefault="00B81F1F" w:rsidP="009470C9">
            <w:pPr>
              <w:pStyle w:val="NoSpacing"/>
              <w:rPr>
                <w:rFonts w:ascii="Times New Roman" w:hAnsi="Times New Roman" w:cs="Times New Roman"/>
                <w:szCs w:val="20"/>
              </w:rPr>
            </w:pPr>
            <w:r>
              <w:rPr>
                <w:rFonts w:ascii="Times New Roman" w:hAnsi="Times New Roman" w:cs="Times New Roman"/>
                <w:szCs w:val="20"/>
              </w:rPr>
              <w:t>Vismaz 24 mēneši</w:t>
            </w:r>
            <w:r w:rsidR="00DB43B4">
              <w:rPr>
                <w:rFonts w:ascii="Times New Roman" w:hAnsi="Times New Roman" w:cs="Times New Roman"/>
                <w:szCs w:val="20"/>
              </w:rPr>
              <w:t>.</w:t>
            </w:r>
          </w:p>
        </w:tc>
        <w:tc>
          <w:tcPr>
            <w:tcW w:w="1554" w:type="dxa"/>
            <w:vMerge/>
          </w:tcPr>
          <w:p w14:paraId="3E636193" w14:textId="77777777" w:rsidR="00B81F1F" w:rsidRPr="002A0538" w:rsidRDefault="00B81F1F" w:rsidP="009470C9">
            <w:pPr>
              <w:jc w:val="center"/>
              <w:rPr>
                <w:rFonts w:ascii="Times New Roman" w:hAnsi="Times New Roman" w:cs="Times New Roman"/>
              </w:rPr>
            </w:pPr>
          </w:p>
        </w:tc>
        <w:tc>
          <w:tcPr>
            <w:tcW w:w="4656" w:type="dxa"/>
          </w:tcPr>
          <w:p w14:paraId="05A30DD6" w14:textId="77777777" w:rsidR="00B81F1F" w:rsidRPr="002A0538" w:rsidRDefault="00B81F1F" w:rsidP="009470C9">
            <w:pPr>
              <w:rPr>
                <w:rFonts w:ascii="Times New Roman" w:hAnsi="Times New Roman" w:cs="Times New Roman"/>
              </w:rPr>
            </w:pPr>
          </w:p>
        </w:tc>
      </w:tr>
    </w:tbl>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w:t>
      </w:r>
      <w:r w:rsidRPr="000341E1">
        <w:rPr>
          <w:rFonts w:ascii="Times New Roman" w:eastAsia="Cambria" w:hAnsi="Times New Roman" w:cs="Times New Roman"/>
          <w:kern w:val="56"/>
        </w:rPr>
        <w:lastRenderedPageBreak/>
        <w:t>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1850"/>
    <w:rsid w:val="00066E12"/>
    <w:rsid w:val="0009621F"/>
    <w:rsid w:val="00210A52"/>
    <w:rsid w:val="00235D10"/>
    <w:rsid w:val="00293355"/>
    <w:rsid w:val="002A0538"/>
    <w:rsid w:val="002F1390"/>
    <w:rsid w:val="003077B8"/>
    <w:rsid w:val="003778B0"/>
    <w:rsid w:val="003C5327"/>
    <w:rsid w:val="004264B4"/>
    <w:rsid w:val="00553FA8"/>
    <w:rsid w:val="00694B35"/>
    <w:rsid w:val="007F7B6A"/>
    <w:rsid w:val="00824562"/>
    <w:rsid w:val="00864EE8"/>
    <w:rsid w:val="00887C4B"/>
    <w:rsid w:val="00894C50"/>
    <w:rsid w:val="008E0B87"/>
    <w:rsid w:val="009470C9"/>
    <w:rsid w:val="00973A88"/>
    <w:rsid w:val="00A34784"/>
    <w:rsid w:val="00A747FF"/>
    <w:rsid w:val="00A944C0"/>
    <w:rsid w:val="00AC159E"/>
    <w:rsid w:val="00AD4668"/>
    <w:rsid w:val="00B020DF"/>
    <w:rsid w:val="00B27639"/>
    <w:rsid w:val="00B355A4"/>
    <w:rsid w:val="00B45EA8"/>
    <w:rsid w:val="00B81F1F"/>
    <w:rsid w:val="00C1486A"/>
    <w:rsid w:val="00C45255"/>
    <w:rsid w:val="00D7117F"/>
    <w:rsid w:val="00DB43B4"/>
    <w:rsid w:val="00DD52AE"/>
    <w:rsid w:val="00E81499"/>
    <w:rsid w:val="00E91D1F"/>
    <w:rsid w:val="00EB0CA0"/>
    <w:rsid w:val="00EF5701"/>
    <w:rsid w:val="00F224DF"/>
    <w:rsid w:val="00F60F3E"/>
    <w:rsid w:val="00F9293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paragraph" w:customStyle="1" w:styleId="TableContents">
    <w:name w:val="Table Contents"/>
    <w:basedOn w:val="Normal"/>
    <w:rsid w:val="00F92931"/>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val="ru-RU" w:eastAsia="ar-SA"/>
    </w:rPr>
  </w:style>
  <w:style w:type="character" w:customStyle="1" w:styleId="WW8Num1z1">
    <w:name w:val="WW8Num1z1"/>
    <w:rsid w:val="00F9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2576</Words>
  <Characters>1469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cp:revision>
  <dcterms:created xsi:type="dcterms:W3CDTF">2018-12-07T09:15:00Z</dcterms:created>
  <dcterms:modified xsi:type="dcterms:W3CDTF">2018-12-07T09:18:00Z</dcterms:modified>
</cp:coreProperties>
</file>