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465510"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465510">
        <w:rPr>
          <w:rFonts w:ascii="Times New Roman" w:hAnsi="Times New Roman"/>
          <w:b w:val="0"/>
          <w:bCs/>
          <w:sz w:val="24"/>
          <w:szCs w:val="24"/>
        </w:rPr>
        <w:t>APSTIPRINĀTS</w:t>
      </w:r>
    </w:p>
    <w:p w14:paraId="076B8391" w14:textId="77777777" w:rsidR="00F200AC" w:rsidRPr="00465510" w:rsidRDefault="00F200AC" w:rsidP="00F200AC">
      <w:pPr>
        <w:ind w:firstLine="720"/>
        <w:jc w:val="right"/>
        <w:rPr>
          <w:rFonts w:ascii="Times New Roman" w:hAnsi="Times New Roman" w:cs="Times New Roman"/>
          <w:color w:val="000000"/>
          <w:sz w:val="24"/>
        </w:rPr>
      </w:pPr>
      <w:r w:rsidRPr="00465510">
        <w:rPr>
          <w:rFonts w:ascii="Times New Roman" w:hAnsi="Times New Roman" w:cs="Times New Roman"/>
          <w:color w:val="000000"/>
          <w:sz w:val="24"/>
        </w:rPr>
        <w:t>ar Iepirkuma komisijas</w:t>
      </w:r>
    </w:p>
    <w:p w14:paraId="42A2F830" w14:textId="7E94CD12" w:rsidR="00F200AC" w:rsidRPr="00465510" w:rsidRDefault="006476A2" w:rsidP="00F200AC">
      <w:pPr>
        <w:ind w:firstLine="720"/>
        <w:jc w:val="right"/>
        <w:rPr>
          <w:rFonts w:ascii="Times New Roman" w:hAnsi="Times New Roman" w:cs="Times New Roman"/>
          <w:sz w:val="24"/>
        </w:rPr>
      </w:pPr>
      <w:r w:rsidRPr="00465510">
        <w:rPr>
          <w:rFonts w:ascii="Times New Roman" w:hAnsi="Times New Roman" w:cs="Times New Roman"/>
          <w:sz w:val="24"/>
        </w:rPr>
        <w:t>2017.gada</w:t>
      </w:r>
      <w:r w:rsidR="00465510" w:rsidRPr="00465510">
        <w:rPr>
          <w:rFonts w:ascii="Times New Roman" w:hAnsi="Times New Roman" w:cs="Times New Roman"/>
          <w:sz w:val="24"/>
        </w:rPr>
        <w:t xml:space="preserve"> 5</w:t>
      </w:r>
      <w:r w:rsidR="00F200AC" w:rsidRPr="00465510">
        <w:rPr>
          <w:rFonts w:ascii="Times New Roman" w:hAnsi="Times New Roman" w:cs="Times New Roman"/>
          <w:sz w:val="24"/>
        </w:rPr>
        <w:t>.</w:t>
      </w:r>
      <w:r w:rsidR="00465510" w:rsidRPr="00465510">
        <w:rPr>
          <w:rFonts w:ascii="Times New Roman" w:hAnsi="Times New Roman" w:cs="Times New Roman"/>
          <w:sz w:val="24"/>
        </w:rPr>
        <w:t>okto</w:t>
      </w:r>
      <w:r w:rsidR="00190FD1" w:rsidRPr="00465510">
        <w:rPr>
          <w:rFonts w:ascii="Times New Roman" w:hAnsi="Times New Roman" w:cs="Times New Roman"/>
          <w:sz w:val="24"/>
        </w:rPr>
        <w:t>bra</w:t>
      </w:r>
      <w:r w:rsidR="00F200AC" w:rsidRPr="00465510">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465510">
        <w:rPr>
          <w:rFonts w:ascii="Times New Roman" w:hAnsi="Times New Roman" w:cs="Times New Roman"/>
          <w:color w:val="000000"/>
          <w:sz w:val="24"/>
        </w:rPr>
        <w:t>Komisijas sēdes protokols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3E1018CC"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0A0D20">
        <w:rPr>
          <w:rFonts w:ascii="Times New Roman Bold" w:eastAsia="Times New Roman" w:hAnsi="Times New Roman Bold"/>
          <w:b/>
          <w:bCs/>
          <w:caps/>
          <w:lang w:val="lv-LV" w:eastAsia="lv-LV"/>
        </w:rPr>
        <w:t>Materiālu iegāde eraf projekta “magnētiskā lauka ierosinātas maisīšanas ietekme uz biotehnoloģiskajiem procesiem”, līguma nr. 1.1.1.1/16/a/144 ietvaros</w:t>
      </w:r>
      <w:r w:rsidRPr="001C398C">
        <w:rPr>
          <w:rFonts w:ascii="Times New Roman Bold" w:hAnsi="Times New Roman Bold"/>
          <w:b/>
          <w:bCs/>
          <w:caps/>
          <w:lang w:val="lv-LV"/>
        </w:rPr>
        <w:t>”</w:t>
      </w:r>
    </w:p>
    <w:bookmarkEnd w:id="0"/>
    <w:bookmarkEnd w:id="1"/>
    <w:p w14:paraId="5470BE35" w14:textId="2FE93AD5" w:rsidR="001C398C" w:rsidRPr="007A1294" w:rsidRDefault="00190FD1" w:rsidP="001C398C">
      <w:pPr>
        <w:pStyle w:val="BodyText"/>
        <w:jc w:val="center"/>
        <w:rPr>
          <w:rFonts w:ascii="Times New Roman" w:hAnsi="Times New Roman"/>
          <w:b/>
          <w:bCs/>
          <w:sz w:val="24"/>
          <w:szCs w:val="24"/>
        </w:rPr>
      </w:pPr>
      <w:r>
        <w:rPr>
          <w:rFonts w:ascii="Times New Roman" w:hAnsi="Times New Roman"/>
          <w:b/>
          <w:bCs/>
          <w:sz w:val="24"/>
          <w:szCs w:val="24"/>
        </w:rPr>
        <w:t>ID Nr. RTU-2017/84</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5B1901F" w:rsidR="00F200AC" w:rsidRPr="00054353"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sidR="007C46FB">
        <w:rPr>
          <w:rFonts w:ascii="Times New Roman" w:hAnsi="Times New Roman" w:cs="Times New Roman"/>
          <w:color w:val="000000"/>
          <w:spacing w:val="-1"/>
          <w:sz w:val="24"/>
        </w:rPr>
        <w:t xml:space="preserve"> rīkots iepirkums “</w:t>
      </w:r>
      <w:r w:rsidR="000A0D20">
        <w:rPr>
          <w:rFonts w:ascii="Times New Roman" w:hAnsi="Times New Roman" w:cs="Times New Roman"/>
          <w:color w:val="000000"/>
          <w:spacing w:val="-1"/>
          <w:sz w:val="24"/>
        </w:rPr>
        <w:t xml:space="preserve">Materiālu iegāde ERAF projekta “Magnētiskā lauka ierosinātas maisīšanas ietekme uz </w:t>
      </w:r>
      <w:proofErr w:type="spellStart"/>
      <w:r w:rsidR="000A0D20">
        <w:rPr>
          <w:rFonts w:ascii="Times New Roman" w:hAnsi="Times New Roman" w:cs="Times New Roman"/>
          <w:color w:val="000000"/>
          <w:spacing w:val="-1"/>
          <w:sz w:val="24"/>
        </w:rPr>
        <w:t>biotehnoloģiskajiem</w:t>
      </w:r>
      <w:proofErr w:type="spellEnd"/>
      <w:r w:rsidR="000A0D20">
        <w:rPr>
          <w:rFonts w:ascii="Times New Roman" w:hAnsi="Times New Roman" w:cs="Times New Roman"/>
          <w:color w:val="000000"/>
          <w:spacing w:val="-1"/>
          <w:sz w:val="24"/>
        </w:rPr>
        <w:t xml:space="preserve"> </w:t>
      </w:r>
      <w:proofErr w:type="spellStart"/>
      <w:r w:rsidR="000A0D20">
        <w:rPr>
          <w:rFonts w:ascii="Times New Roman" w:hAnsi="Times New Roman" w:cs="Times New Roman"/>
          <w:color w:val="000000"/>
          <w:spacing w:val="-1"/>
          <w:sz w:val="24"/>
        </w:rPr>
        <w:t>proocesiem</w:t>
      </w:r>
      <w:proofErr w:type="spellEnd"/>
      <w:r w:rsidR="000A0D20">
        <w:rPr>
          <w:rFonts w:ascii="Times New Roman" w:hAnsi="Times New Roman" w:cs="Times New Roman"/>
          <w:color w:val="000000"/>
          <w:spacing w:val="-1"/>
          <w:sz w:val="24"/>
        </w:rPr>
        <w:t>”, līguma 1.1.1.1/16/A/144 ietvaros</w:t>
      </w:r>
      <w:r w:rsidR="007C46FB">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5726101F" w14:textId="300E3A00" w:rsidR="0074730C" w:rsidRPr="0074730C" w:rsidRDefault="0074730C" w:rsidP="00F96954">
      <w:pPr>
        <w:pStyle w:val="ListParagraph"/>
        <w:numPr>
          <w:ilvl w:val="2"/>
          <w:numId w:val="6"/>
        </w:numPr>
        <w:ind w:left="1134" w:hanging="567"/>
        <w:jc w:val="both"/>
        <w:rPr>
          <w:rFonts w:ascii="Times New Roman" w:hAnsi="Times New Roman"/>
          <w:sz w:val="24"/>
        </w:rPr>
      </w:pPr>
      <w:r>
        <w:rPr>
          <w:rFonts w:ascii="Times New Roman" w:hAnsi="Times New Roman"/>
          <w:sz w:val="24"/>
        </w:rPr>
        <w:t xml:space="preserve">Iepirkums tiek organizēts Eiropas Reģionālās attīstības fonda </w:t>
      </w:r>
      <w:r w:rsidR="000A0D20">
        <w:rPr>
          <w:rFonts w:ascii="Times New Roman" w:hAnsi="Times New Roman"/>
          <w:sz w:val="24"/>
        </w:rPr>
        <w:t xml:space="preserve">(turpmāk arī ERAF) līdzfinansēta projekta </w:t>
      </w:r>
      <w:r w:rsidR="00CC2B13">
        <w:rPr>
          <w:rFonts w:ascii="Times New Roman" w:hAnsi="Times New Roman"/>
          <w:sz w:val="24"/>
        </w:rPr>
        <w:t>“</w:t>
      </w:r>
      <w:r w:rsidR="00CC2B13">
        <w:rPr>
          <w:rFonts w:ascii="Times New Roman" w:hAnsi="Times New Roman"/>
          <w:i/>
          <w:sz w:val="24"/>
        </w:rPr>
        <w:t xml:space="preserve">Magnētiskā lauka ierosinātas maisīšanas ietekme uz </w:t>
      </w:r>
      <w:proofErr w:type="spellStart"/>
      <w:r w:rsidR="00CC2B13">
        <w:rPr>
          <w:rFonts w:ascii="Times New Roman" w:hAnsi="Times New Roman"/>
          <w:i/>
          <w:sz w:val="24"/>
        </w:rPr>
        <w:t>biotehnoloģiskajiem</w:t>
      </w:r>
      <w:proofErr w:type="spellEnd"/>
      <w:r w:rsidR="00CC2B13">
        <w:rPr>
          <w:rFonts w:ascii="Times New Roman" w:hAnsi="Times New Roman"/>
          <w:i/>
          <w:sz w:val="24"/>
        </w:rPr>
        <w:t xml:space="preserve"> procesiem”,</w:t>
      </w:r>
      <w:r w:rsidR="00CC2B13">
        <w:rPr>
          <w:rFonts w:ascii="Times New Roman" w:hAnsi="Times New Roman"/>
          <w:sz w:val="24"/>
        </w:rPr>
        <w:t xml:space="preserve"> līguma Nr. 1.1.1.1/16/A/144, (PVS 2673), ietvaros.</w:t>
      </w:r>
    </w:p>
    <w:p w14:paraId="2B0E495E" w14:textId="676C075B"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7C46FB">
        <w:rPr>
          <w:rFonts w:ascii="Times New Roman" w:hAnsi="Times New Roman" w:cs="Times New Roman"/>
          <w:sz w:val="24"/>
        </w:rPr>
        <w:t>RTU-2017/84</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3751762D" w:rsidR="00F200AC" w:rsidRPr="00015857"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015857">
        <w:rPr>
          <w:rFonts w:ascii="Times New Roman" w:hAnsi="Times New Roman" w:cs="Times New Roman"/>
          <w:bCs/>
          <w:sz w:val="24"/>
        </w:rPr>
        <w:t>materiālu</w:t>
      </w:r>
      <w:r w:rsidRPr="00B5294C">
        <w:rPr>
          <w:rFonts w:ascii="Times New Roman" w:hAnsi="Times New Roman" w:cs="Times New Roman"/>
          <w:bCs/>
          <w:sz w:val="24"/>
        </w:rPr>
        <w:t xml:space="preserve"> iegāde saskaņā ar tehnisko specifikāciju </w:t>
      </w:r>
      <w:r w:rsidRPr="00B5294C">
        <w:rPr>
          <w:rFonts w:ascii="Times New Roman" w:hAnsi="Times New Roman" w:cs="Times New Roman"/>
          <w:color w:val="000000"/>
          <w:spacing w:val="-4"/>
          <w:sz w:val="24"/>
        </w:rPr>
        <w:t>(turpmāk tekstā – Prece).</w:t>
      </w:r>
      <w:r w:rsidR="006476A2">
        <w:rPr>
          <w:rFonts w:ascii="Times New Roman" w:hAnsi="Times New Roman" w:cs="Times New Roman"/>
          <w:color w:val="000000"/>
          <w:spacing w:val="-4"/>
          <w:sz w:val="24"/>
        </w:rPr>
        <w:t xml:space="preserve"> </w:t>
      </w:r>
      <w:r w:rsidR="00015857">
        <w:rPr>
          <w:rFonts w:ascii="Times New Roman" w:hAnsi="Times New Roman" w:cs="Times New Roman"/>
          <w:color w:val="000000"/>
          <w:spacing w:val="-4"/>
          <w:sz w:val="24"/>
        </w:rPr>
        <w:t>Ie</w:t>
      </w:r>
      <w:r w:rsidR="00741D35">
        <w:rPr>
          <w:rFonts w:ascii="Times New Roman" w:hAnsi="Times New Roman" w:cs="Times New Roman"/>
          <w:color w:val="000000"/>
          <w:spacing w:val="-4"/>
          <w:sz w:val="24"/>
        </w:rPr>
        <w:t>pirkuma priekšmets ir sadalīts 2</w:t>
      </w:r>
      <w:r w:rsidR="00015857">
        <w:rPr>
          <w:rFonts w:ascii="Times New Roman" w:hAnsi="Times New Roman" w:cs="Times New Roman"/>
          <w:color w:val="000000"/>
          <w:spacing w:val="-4"/>
          <w:sz w:val="24"/>
        </w:rPr>
        <w:t xml:space="preserve"> (</w:t>
      </w:r>
      <w:r w:rsidR="00741D35">
        <w:rPr>
          <w:rFonts w:ascii="Times New Roman" w:hAnsi="Times New Roman" w:cs="Times New Roman"/>
          <w:color w:val="000000"/>
          <w:spacing w:val="-4"/>
          <w:sz w:val="24"/>
        </w:rPr>
        <w:t>divās</w:t>
      </w:r>
      <w:r w:rsidR="00015857">
        <w:rPr>
          <w:rFonts w:ascii="Times New Roman" w:hAnsi="Times New Roman" w:cs="Times New Roman"/>
          <w:color w:val="000000"/>
          <w:spacing w:val="-4"/>
          <w:sz w:val="24"/>
        </w:rPr>
        <w:t>) daļās:</w:t>
      </w:r>
    </w:p>
    <w:p w14:paraId="01B3FBEF" w14:textId="6EA20C75" w:rsidR="00015857" w:rsidRDefault="00015857" w:rsidP="00015857">
      <w:pPr>
        <w:pStyle w:val="ListParagraph"/>
        <w:numPr>
          <w:ilvl w:val="2"/>
          <w:numId w:val="10"/>
        </w:numPr>
        <w:ind w:left="1276" w:hanging="709"/>
        <w:jc w:val="both"/>
        <w:rPr>
          <w:rFonts w:ascii="Times New Roman" w:hAnsi="Times New Roman"/>
          <w:sz w:val="24"/>
        </w:rPr>
      </w:pPr>
      <w:r>
        <w:rPr>
          <w:rFonts w:ascii="Times New Roman" w:hAnsi="Times New Roman"/>
          <w:sz w:val="24"/>
        </w:rPr>
        <w:t xml:space="preserve">Iepirkuma 1.daļa – Reaģenti šūnu kultivēšanai. </w:t>
      </w:r>
    </w:p>
    <w:p w14:paraId="08173CA7" w14:textId="69F3DF0D" w:rsidR="00015857" w:rsidRPr="00015857" w:rsidRDefault="004D6056" w:rsidP="00015857">
      <w:pPr>
        <w:pStyle w:val="ListParagraph"/>
        <w:numPr>
          <w:ilvl w:val="2"/>
          <w:numId w:val="10"/>
        </w:numPr>
        <w:ind w:left="1276" w:hanging="709"/>
        <w:jc w:val="both"/>
        <w:rPr>
          <w:rFonts w:ascii="Times New Roman" w:hAnsi="Times New Roman"/>
          <w:sz w:val="24"/>
        </w:rPr>
      </w:pPr>
      <w:r>
        <w:rPr>
          <w:rFonts w:ascii="Times New Roman" w:hAnsi="Times New Roman"/>
          <w:sz w:val="24"/>
        </w:rPr>
        <w:t>Iepirkuma 2</w:t>
      </w:r>
      <w:r w:rsidR="00015857">
        <w:rPr>
          <w:rFonts w:ascii="Times New Roman" w:hAnsi="Times New Roman"/>
          <w:sz w:val="24"/>
        </w:rPr>
        <w:t xml:space="preserve">.daļa – Neorganiski reaģenti. </w:t>
      </w:r>
    </w:p>
    <w:p w14:paraId="026021DF" w14:textId="53469CD5" w:rsidR="00463D88" w:rsidRPr="00463D88" w:rsidRDefault="00015857" w:rsidP="00463D88">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hAnsi="Times New Roman" w:cs="Times New Roman"/>
          <w:b/>
          <w:sz w:val="24"/>
        </w:rPr>
        <w:t xml:space="preserve">Galvenais </w:t>
      </w:r>
      <w:r w:rsidR="00F200AC" w:rsidRPr="00D6038E">
        <w:rPr>
          <w:rFonts w:ascii="Times New Roman" w:hAnsi="Times New Roman" w:cs="Times New Roman"/>
          <w:b/>
          <w:sz w:val="24"/>
        </w:rPr>
        <w:t>CPV</w:t>
      </w:r>
      <w:r w:rsidR="00157217" w:rsidRPr="00D6038E">
        <w:rPr>
          <w:rFonts w:ascii="Times New Roman" w:hAnsi="Times New Roman" w:cs="Times New Roman"/>
          <w:b/>
          <w:sz w:val="24"/>
        </w:rPr>
        <w:t xml:space="preserve"> </w:t>
      </w:r>
      <w:r w:rsidR="0065609C">
        <w:rPr>
          <w:rFonts w:ascii="Times New Roman" w:hAnsi="Times New Roman" w:cs="Times New Roman"/>
          <w:b/>
          <w:sz w:val="24"/>
        </w:rPr>
        <w:t xml:space="preserve">nomenklatūras </w:t>
      </w:r>
      <w:r w:rsidR="00157217" w:rsidRPr="00D6038E">
        <w:rPr>
          <w:rFonts w:ascii="Times New Roman" w:hAnsi="Times New Roman" w:cs="Times New Roman"/>
          <w:b/>
          <w:sz w:val="24"/>
        </w:rPr>
        <w:t>kod</w:t>
      </w:r>
      <w:r w:rsidR="00561374" w:rsidRPr="00D6038E">
        <w:rPr>
          <w:rFonts w:ascii="Times New Roman" w:hAnsi="Times New Roman" w:cs="Times New Roman"/>
          <w:b/>
          <w:sz w:val="24"/>
        </w:rPr>
        <w:t>s</w:t>
      </w:r>
      <w:r w:rsidR="00F200AC" w:rsidRPr="00D6038E">
        <w:rPr>
          <w:rFonts w:ascii="Times New Roman" w:hAnsi="Times New Roman" w:cs="Times New Roman"/>
          <w:b/>
          <w:color w:val="000000"/>
          <w:sz w:val="24"/>
        </w:rPr>
        <w:t xml:space="preserve">: </w:t>
      </w:r>
      <w:r>
        <w:rPr>
          <w:rFonts w:ascii="Times New Roman" w:hAnsi="Times New Roman" w:cs="Times New Roman"/>
          <w:color w:val="000000"/>
          <w:sz w:val="24"/>
        </w:rPr>
        <w:t>33696300-8 “Ķīmiskie reaģenti”</w:t>
      </w:r>
      <w:r w:rsidR="00F200AC" w:rsidRPr="00D6038E">
        <w:rPr>
          <w:rFonts w:ascii="Times New Roman" w:hAnsi="Times New Roman" w:cs="Times New Roman"/>
          <w:color w:val="000000"/>
          <w:sz w:val="24"/>
        </w:rPr>
        <w:t>.</w:t>
      </w:r>
      <w:r w:rsidR="00F200AC" w:rsidRPr="00D6038E">
        <w:rPr>
          <w:rFonts w:ascii="Times New Roman" w:hAnsi="Times New Roman" w:cs="Times New Roman"/>
          <w:b/>
          <w:color w:val="000000"/>
          <w:sz w:val="24"/>
        </w:rPr>
        <w:t xml:space="preserve"> </w:t>
      </w:r>
    </w:p>
    <w:p w14:paraId="33902EEE" w14:textId="313BB645" w:rsidR="00F200AC" w:rsidRPr="00D6038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D6038E">
        <w:rPr>
          <w:rFonts w:ascii="Times New Roman" w:eastAsia="Times New Roman" w:hAnsi="Times New Roman" w:cs="Times New Roman"/>
          <w:b/>
          <w:bCs/>
          <w:color w:val="000000"/>
          <w:sz w:val="24"/>
        </w:rPr>
        <w:t>Pre</w:t>
      </w:r>
      <w:r w:rsidR="00E55F64">
        <w:rPr>
          <w:rFonts w:ascii="Times New Roman" w:eastAsia="Times New Roman" w:hAnsi="Times New Roman" w:cs="Times New Roman"/>
          <w:b/>
          <w:bCs/>
          <w:color w:val="000000"/>
          <w:sz w:val="24"/>
        </w:rPr>
        <w:t>ču</w:t>
      </w:r>
      <w:r w:rsidRPr="00D6038E">
        <w:rPr>
          <w:rFonts w:ascii="Times New Roman" w:eastAsia="Times New Roman" w:hAnsi="Times New Roman" w:cs="Times New Roman"/>
          <w:b/>
          <w:bCs/>
          <w:color w:val="000000"/>
          <w:sz w:val="24"/>
        </w:rPr>
        <w:t xml:space="preserve"> piegādes vieta: </w:t>
      </w:r>
      <w:r w:rsidR="004D6056">
        <w:rPr>
          <w:rFonts w:ascii="Times New Roman" w:hAnsi="Times New Roman" w:cs="Times New Roman"/>
          <w:bCs/>
          <w:sz w:val="24"/>
        </w:rPr>
        <w:t>Pulka iela 3</w:t>
      </w:r>
      <w:r w:rsidR="00015857">
        <w:rPr>
          <w:rFonts w:ascii="Times New Roman" w:hAnsi="Times New Roman" w:cs="Times New Roman"/>
          <w:bCs/>
          <w:sz w:val="24"/>
        </w:rPr>
        <w:t>, Rīga</w:t>
      </w:r>
      <w:r w:rsidRPr="00D6038E">
        <w:rPr>
          <w:rFonts w:ascii="Times New Roman" w:hAnsi="Times New Roman" w:cs="Times New Roman"/>
          <w:bCs/>
          <w:sz w:val="24"/>
        </w:rPr>
        <w:t>.</w:t>
      </w:r>
    </w:p>
    <w:p w14:paraId="3D654205" w14:textId="2E398B41"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viszemāko cenu (bez PVN)</w:t>
      </w:r>
      <w:r w:rsidR="003263A1">
        <w:rPr>
          <w:rFonts w:ascii="Times New Roman" w:hAnsi="Times New Roman" w:cs="Times New Roman"/>
          <w:b/>
          <w:bCs/>
          <w:sz w:val="24"/>
        </w:rPr>
        <w:t xml:space="preserve"> attiecīgajā iepirkuma daļā</w:t>
      </w:r>
      <w:r w:rsidRPr="00D6038E">
        <w:rPr>
          <w:rFonts w:ascii="Times New Roman" w:hAnsi="Times New Roman" w:cs="Times New Roman"/>
          <w:b/>
          <w:bCs/>
          <w:sz w:val="24"/>
        </w:rPr>
        <w:t xml:space="preserve">. </w:t>
      </w:r>
    </w:p>
    <w:p w14:paraId="04B9682A" w14:textId="0B291474" w:rsidR="00146DE3" w:rsidRPr="00146DE3" w:rsidRDefault="00C54DAC" w:rsidP="00146DE3">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Vispārīgā vienošanās</w:t>
      </w:r>
      <w:r w:rsidR="00F200AC" w:rsidRPr="00D6038E">
        <w:rPr>
          <w:rFonts w:ascii="Times New Roman" w:hAnsi="Times New Roman" w:cs="Times New Roman"/>
          <w:b/>
          <w:sz w:val="24"/>
        </w:rPr>
        <w:t>:</w:t>
      </w:r>
      <w:r w:rsidR="00F200AC" w:rsidRPr="00D6038E">
        <w:rPr>
          <w:rFonts w:ascii="Times New Roman" w:hAnsi="Times New Roman" w:cs="Times New Roman"/>
          <w:sz w:val="24"/>
        </w:rPr>
        <w:t xml:space="preserve"> iepirkuma</w:t>
      </w:r>
      <w:r w:rsidR="00AC5EAC" w:rsidRPr="00D6038E">
        <w:rPr>
          <w:rFonts w:ascii="Times New Roman" w:hAnsi="Times New Roman" w:cs="Times New Roman"/>
          <w:sz w:val="24"/>
        </w:rPr>
        <w:t xml:space="preserve"> rezultātā </w:t>
      </w:r>
      <w:r w:rsidRPr="004D6056">
        <w:rPr>
          <w:rFonts w:ascii="Times New Roman" w:hAnsi="Times New Roman" w:cs="Times New Roman"/>
          <w:sz w:val="24"/>
        </w:rPr>
        <w:t xml:space="preserve">ar uzvarējušo Pretendentu katrā iepirkuma priekšmeta daļā tiek noslēgta Vispārīgā vienošanās </w:t>
      </w:r>
      <w:r w:rsidR="00146DE3">
        <w:rPr>
          <w:rFonts w:ascii="Times New Roman" w:hAnsi="Times New Roman" w:cs="Times New Roman"/>
          <w:sz w:val="24"/>
        </w:rPr>
        <w:t xml:space="preserve">par kopējo summu līdz </w:t>
      </w:r>
      <w:r w:rsidR="00146DE3" w:rsidRPr="00146DE3">
        <w:rPr>
          <w:rFonts w:ascii="Times New Roman" w:hAnsi="Times New Roman" w:cs="Times New Roman"/>
          <w:sz w:val="24"/>
        </w:rPr>
        <w:t xml:space="preserve">5500 (pieci tūkstoši </w:t>
      </w:r>
      <w:r w:rsidR="00146DE3">
        <w:rPr>
          <w:rFonts w:ascii="Times New Roman" w:hAnsi="Times New Roman" w:cs="Times New Roman"/>
          <w:sz w:val="24"/>
        </w:rPr>
        <w:t>pieci</w:t>
      </w:r>
      <w:r w:rsidR="00146DE3" w:rsidRPr="00146DE3">
        <w:rPr>
          <w:rFonts w:ascii="Times New Roman" w:hAnsi="Times New Roman" w:cs="Times New Roman"/>
          <w:sz w:val="24"/>
        </w:rPr>
        <w:t xml:space="preserve"> simti </w:t>
      </w:r>
      <w:proofErr w:type="spellStart"/>
      <w:r w:rsidR="00146DE3" w:rsidRPr="00146DE3">
        <w:rPr>
          <w:rFonts w:ascii="Times New Roman" w:hAnsi="Times New Roman" w:cs="Times New Roman"/>
          <w:sz w:val="24"/>
        </w:rPr>
        <w:t>euro</w:t>
      </w:r>
      <w:proofErr w:type="spellEnd"/>
      <w:r w:rsidR="00146DE3" w:rsidRPr="00146DE3">
        <w:rPr>
          <w:rFonts w:ascii="Times New Roman" w:hAnsi="Times New Roman" w:cs="Times New Roman"/>
          <w:sz w:val="24"/>
        </w:rPr>
        <w:t xml:space="preserve"> un 00 centi)  EUR bez PVN par iepirkuma 1.daļu un par kopējo</w:t>
      </w:r>
      <w:r w:rsidR="00146DE3">
        <w:rPr>
          <w:rFonts w:ascii="Times New Roman" w:hAnsi="Times New Roman" w:cs="Times New Roman"/>
          <w:sz w:val="24"/>
        </w:rPr>
        <w:t xml:space="preserve"> summu līdz 500 (pieci simti </w:t>
      </w:r>
      <w:proofErr w:type="spellStart"/>
      <w:r w:rsidR="00146DE3">
        <w:rPr>
          <w:rFonts w:ascii="Times New Roman" w:hAnsi="Times New Roman" w:cs="Times New Roman"/>
          <w:sz w:val="24"/>
        </w:rPr>
        <w:t>euro</w:t>
      </w:r>
      <w:proofErr w:type="spellEnd"/>
      <w:r w:rsidR="00146DE3">
        <w:rPr>
          <w:rFonts w:ascii="Times New Roman" w:hAnsi="Times New Roman" w:cs="Times New Roman"/>
          <w:sz w:val="24"/>
        </w:rPr>
        <w:t xml:space="preserve"> un 00 centi) EUR bez PVN par iepirkuma 2.daļu </w:t>
      </w:r>
      <w:r w:rsidR="00D809F0" w:rsidRPr="004D6056">
        <w:rPr>
          <w:rFonts w:ascii="Times New Roman" w:hAnsi="Times New Roman" w:cs="Times New Roman"/>
          <w:sz w:val="24"/>
        </w:rPr>
        <w:t>(</w:t>
      </w:r>
      <w:r w:rsidRPr="004D6056">
        <w:rPr>
          <w:rFonts w:ascii="Times New Roman" w:hAnsi="Times New Roman" w:cs="Times New Roman"/>
          <w:sz w:val="24"/>
        </w:rPr>
        <w:t>vispārīgās vienošanās</w:t>
      </w:r>
      <w:r w:rsidR="00D809F0" w:rsidRPr="004D6056">
        <w:rPr>
          <w:rFonts w:ascii="Times New Roman" w:hAnsi="Times New Roman" w:cs="Times New Roman"/>
          <w:sz w:val="24"/>
        </w:rPr>
        <w:t xml:space="preserve"> projekts Nolikuma </w:t>
      </w:r>
      <w:r w:rsidR="007F40A8" w:rsidRPr="004D6056">
        <w:rPr>
          <w:rFonts w:ascii="Times New Roman" w:hAnsi="Times New Roman" w:cs="Times New Roman"/>
          <w:sz w:val="24"/>
        </w:rPr>
        <w:t>pielikumā Nr.3</w:t>
      </w:r>
      <w:r w:rsidR="00D809F0" w:rsidRPr="004D6056">
        <w:rPr>
          <w:rFonts w:ascii="Times New Roman" w:hAnsi="Times New Roman" w:cs="Times New Roman"/>
          <w:sz w:val="24"/>
        </w:rPr>
        <w:t>)</w:t>
      </w:r>
      <w:r w:rsidR="00F200AC" w:rsidRPr="004D6056">
        <w:rPr>
          <w:rFonts w:ascii="Times New Roman" w:hAnsi="Times New Roman" w:cs="Times New Roman"/>
          <w:sz w:val="24"/>
        </w:rPr>
        <w:t xml:space="preserve">. </w:t>
      </w:r>
    </w:p>
    <w:p w14:paraId="2521C712" w14:textId="4FBE445B" w:rsidR="00F200AC" w:rsidRPr="00D6038E" w:rsidRDefault="00F200AC" w:rsidP="00F200AC">
      <w:pPr>
        <w:numPr>
          <w:ilvl w:val="1"/>
          <w:numId w:val="10"/>
        </w:numPr>
        <w:ind w:left="567" w:hanging="567"/>
        <w:jc w:val="both"/>
        <w:rPr>
          <w:rFonts w:ascii="Times New Roman" w:hAnsi="Times New Roman" w:cs="Times New Roman"/>
          <w:sz w:val="24"/>
        </w:rPr>
      </w:pPr>
      <w:r w:rsidRPr="00D6038E">
        <w:rPr>
          <w:rFonts w:ascii="Times New Roman" w:hAnsi="Times New Roman" w:cs="Times New Roman"/>
          <w:b/>
          <w:sz w:val="24"/>
        </w:rPr>
        <w:t xml:space="preserve">Preces piegādes termiņš: </w:t>
      </w:r>
      <w:r w:rsidR="00C54DAC">
        <w:rPr>
          <w:rFonts w:ascii="Times New Roman" w:hAnsi="Times New Roman" w:cs="Times New Roman"/>
          <w:b/>
          <w:sz w:val="24"/>
        </w:rPr>
        <w:t xml:space="preserve"> </w:t>
      </w:r>
      <w:r w:rsidR="00C54DAC" w:rsidRPr="00C54DAC">
        <w:rPr>
          <w:rFonts w:ascii="Times New Roman" w:hAnsi="Times New Roman" w:cs="Times New Roman"/>
          <w:sz w:val="24"/>
        </w:rPr>
        <w:t>ne ilgā kā</w:t>
      </w:r>
      <w:r w:rsidR="00C54DAC">
        <w:rPr>
          <w:rFonts w:ascii="Times New Roman" w:hAnsi="Times New Roman" w:cs="Times New Roman"/>
          <w:b/>
          <w:sz w:val="24"/>
        </w:rPr>
        <w:t xml:space="preserve"> </w:t>
      </w:r>
      <w:r w:rsidR="00D6038E" w:rsidRPr="00D6038E">
        <w:rPr>
          <w:rFonts w:ascii="Times New Roman" w:hAnsi="Times New Roman" w:cs="Times New Roman"/>
          <w:color w:val="000000"/>
          <w:sz w:val="24"/>
        </w:rPr>
        <w:t>30 (trīsdesmit)</w:t>
      </w:r>
      <w:r w:rsidRPr="00D6038E">
        <w:rPr>
          <w:rFonts w:ascii="Times New Roman" w:hAnsi="Times New Roman" w:cs="Times New Roman"/>
          <w:color w:val="000000"/>
          <w:sz w:val="24"/>
        </w:rPr>
        <w:t xml:space="preserve"> dienu laikā no </w:t>
      </w:r>
      <w:r w:rsidR="00C54DAC">
        <w:rPr>
          <w:rFonts w:ascii="Times New Roman" w:hAnsi="Times New Roman" w:cs="Times New Roman"/>
          <w:color w:val="000000"/>
          <w:sz w:val="24"/>
        </w:rPr>
        <w:t>katra pasūtījuma apstiprināšanas dienas</w:t>
      </w:r>
      <w:r w:rsidRPr="00D6038E">
        <w:rPr>
          <w:rFonts w:ascii="Times New Roman" w:hAnsi="Times New Roman" w:cs="Times New Roman"/>
          <w:color w:val="000000"/>
          <w:sz w:val="24"/>
        </w:rPr>
        <w:t xml:space="preserve">, saskaņā ar </w:t>
      </w:r>
      <w:r w:rsidR="00C54DAC">
        <w:rPr>
          <w:rFonts w:ascii="Times New Roman" w:hAnsi="Times New Roman" w:cs="Times New Roman"/>
          <w:color w:val="000000"/>
          <w:sz w:val="24"/>
        </w:rPr>
        <w:t>Vispārīgās vienošanās</w:t>
      </w:r>
      <w:r w:rsidR="00AC5EAC" w:rsidRPr="00D6038E">
        <w:rPr>
          <w:rFonts w:ascii="Times New Roman" w:hAnsi="Times New Roman" w:cs="Times New Roman"/>
          <w:color w:val="000000"/>
          <w:sz w:val="24"/>
        </w:rPr>
        <w:t xml:space="preserve"> nosacījumiem</w:t>
      </w:r>
      <w:r w:rsidRPr="00D6038E">
        <w:rPr>
          <w:rFonts w:ascii="Times New Roman" w:hAnsi="Times New Roman" w:cs="Times New Roman"/>
          <w:color w:val="000000"/>
          <w:sz w:val="24"/>
        </w:rPr>
        <w:t>.</w:t>
      </w:r>
    </w:p>
    <w:p w14:paraId="1BDECBFE" w14:textId="7775DD33"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C37929">
        <w:rPr>
          <w:rFonts w:ascii="Times New Roman" w:hAnsi="Times New Roman" w:cs="Times New Roman"/>
          <w:sz w:val="24"/>
        </w:rPr>
        <w:t>vispārīgās vienošanās</w:t>
      </w:r>
      <w:r w:rsidRPr="005818A6">
        <w:rPr>
          <w:rFonts w:ascii="Times New Roman" w:hAnsi="Times New Roman" w:cs="Times New Roman"/>
          <w:color w:val="000000"/>
          <w:sz w:val="24"/>
        </w:rPr>
        <w:t xml:space="preserve"> projektā.</w:t>
      </w:r>
    </w:p>
    <w:p w14:paraId="10BDA163" w14:textId="77777777" w:rsidR="006169B5" w:rsidRPr="00FF671F" w:rsidRDefault="006169B5" w:rsidP="006169B5">
      <w:pPr>
        <w:numPr>
          <w:ilvl w:val="1"/>
          <w:numId w:val="10"/>
        </w:numPr>
        <w:ind w:left="567" w:hanging="567"/>
        <w:jc w:val="both"/>
        <w:rPr>
          <w:rFonts w:ascii="Times New Roman" w:hAnsi="Times New Roman" w:cs="Times New Roman"/>
          <w:sz w:val="24"/>
        </w:rPr>
      </w:pPr>
      <w:r w:rsidRPr="007A0288">
        <w:rPr>
          <w:rFonts w:ascii="Times New Roman" w:hAnsi="Times New Roman"/>
          <w:sz w:val="24"/>
        </w:rPr>
        <w:t>Piedāvājums jāiesniedz par visu, pilnībā piedāvātu attiecīgās daļas iepirkuma priekšmetu. Piedāvājumu var iesniegt par vienu, vairākām vai visām daļām. Katrs Pretendents ir tiesīgs iesniegt vienu piedāvājuma variantu</w:t>
      </w:r>
      <w:r>
        <w:rPr>
          <w:rFonts w:ascii="Times New Roman" w:hAnsi="Times New Roman"/>
          <w:sz w:val="24"/>
        </w:rPr>
        <w:t>.</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67DC7C19" w:rsidR="00F200AC" w:rsidRPr="009E196C" w:rsidRDefault="00F200AC" w:rsidP="00F9695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w:t>
      </w:r>
      <w:r w:rsidRPr="00671D56">
        <w:rPr>
          <w:rFonts w:ascii="Times New Roman" w:hAnsi="Times New Roman" w:cs="Times New Roman"/>
          <w:sz w:val="24"/>
        </w:rPr>
        <w:t xml:space="preserve">darba dienās, līdz </w:t>
      </w:r>
      <w:r w:rsidR="00671D56" w:rsidRPr="00671D56">
        <w:rPr>
          <w:rFonts w:ascii="Times New Roman" w:hAnsi="Times New Roman" w:cs="Times New Roman"/>
          <w:b/>
          <w:sz w:val="24"/>
        </w:rPr>
        <w:t>2017.gada 16</w:t>
      </w:r>
      <w:r w:rsidR="00391995" w:rsidRPr="00671D56">
        <w:rPr>
          <w:rFonts w:ascii="Times New Roman" w:hAnsi="Times New Roman" w:cs="Times New Roman"/>
          <w:b/>
          <w:sz w:val="24"/>
        </w:rPr>
        <w:t>.okto</w:t>
      </w:r>
      <w:r w:rsidR="00367F28" w:rsidRPr="00671D56">
        <w:rPr>
          <w:rFonts w:ascii="Times New Roman" w:hAnsi="Times New Roman" w:cs="Times New Roman"/>
          <w:b/>
          <w:sz w:val="24"/>
        </w:rPr>
        <w:t>brim</w:t>
      </w:r>
      <w:r w:rsidRPr="00671D56">
        <w:rPr>
          <w:rFonts w:ascii="Times New Roman" w:hAnsi="Times New Roman" w:cs="Times New Roman"/>
          <w:sz w:val="24"/>
        </w:rPr>
        <w:t xml:space="preserve">, </w:t>
      </w:r>
      <w:r w:rsidRPr="00671D56">
        <w:rPr>
          <w:rFonts w:ascii="Times New Roman" w:hAnsi="Times New Roman" w:cs="Times New Roman"/>
          <w:b/>
          <w:sz w:val="24"/>
        </w:rPr>
        <w:t>plkst.10:00</w:t>
      </w:r>
      <w:r w:rsidRPr="00671D56">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96954">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77029A91"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AE259C">
        <w:rPr>
          <w:rFonts w:ascii="Times New Roman" w:hAnsi="Times New Roman"/>
          <w:sz w:val="24"/>
          <w:szCs w:val="24"/>
        </w:rPr>
        <w:t xml:space="preserve">Piedāvājums </w:t>
      </w:r>
      <w:r w:rsidRPr="00671D56">
        <w:rPr>
          <w:rFonts w:ascii="Times New Roman" w:hAnsi="Times New Roman"/>
          <w:sz w:val="24"/>
          <w:szCs w:val="24"/>
        </w:rPr>
        <w:t xml:space="preserve">jāiesniedz līdz </w:t>
      </w:r>
      <w:r w:rsidR="00671D56" w:rsidRPr="00671D56">
        <w:rPr>
          <w:rFonts w:ascii="Times New Roman" w:hAnsi="Times New Roman"/>
          <w:b/>
          <w:sz w:val="24"/>
          <w:szCs w:val="24"/>
        </w:rPr>
        <w:t>2017.gada 16</w:t>
      </w:r>
      <w:r w:rsidRPr="00671D56">
        <w:rPr>
          <w:rFonts w:ascii="Times New Roman" w:hAnsi="Times New Roman"/>
          <w:b/>
          <w:sz w:val="24"/>
          <w:szCs w:val="24"/>
        </w:rPr>
        <w:t>.</w:t>
      </w:r>
      <w:r w:rsidR="00391995" w:rsidRPr="00671D56">
        <w:rPr>
          <w:rFonts w:ascii="Times New Roman" w:hAnsi="Times New Roman"/>
          <w:b/>
          <w:sz w:val="24"/>
          <w:szCs w:val="24"/>
        </w:rPr>
        <w:t>okto</w:t>
      </w:r>
      <w:r w:rsidR="00367F28" w:rsidRPr="00671D56">
        <w:rPr>
          <w:rFonts w:ascii="Times New Roman" w:hAnsi="Times New Roman"/>
          <w:b/>
          <w:sz w:val="24"/>
          <w:szCs w:val="24"/>
        </w:rPr>
        <w:t>bri</w:t>
      </w:r>
      <w:r w:rsidR="00D00342" w:rsidRPr="00671D56">
        <w:rPr>
          <w:rFonts w:ascii="Times New Roman" w:hAnsi="Times New Roman"/>
          <w:b/>
          <w:sz w:val="24"/>
          <w:szCs w:val="24"/>
        </w:rPr>
        <w:t>m</w:t>
      </w:r>
      <w:r w:rsidRPr="00671D56">
        <w:rPr>
          <w:rFonts w:ascii="Times New Roman" w:hAnsi="Times New Roman"/>
          <w:b/>
          <w:sz w:val="24"/>
          <w:szCs w:val="24"/>
        </w:rPr>
        <w:t>, plkst.</w:t>
      </w:r>
      <w:r w:rsidRPr="00671D56">
        <w:rPr>
          <w:rFonts w:ascii="Times New Roman" w:hAnsi="Times New Roman"/>
          <w:sz w:val="24"/>
          <w:szCs w:val="24"/>
        </w:rPr>
        <w:t xml:space="preserve"> </w:t>
      </w:r>
      <w:r w:rsidRPr="00671D56">
        <w:rPr>
          <w:rFonts w:ascii="Times New Roman" w:hAnsi="Times New Roman"/>
          <w:b/>
          <w:sz w:val="24"/>
          <w:szCs w:val="24"/>
        </w:rPr>
        <w:t>10:00,</w:t>
      </w:r>
      <w:r w:rsidRPr="00671D56">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640D48" w:rsidRDefault="00F200AC" w:rsidP="00F200AC">
      <w:pPr>
        <w:pStyle w:val="BodyText"/>
        <w:numPr>
          <w:ilvl w:val="1"/>
          <w:numId w:val="7"/>
        </w:numPr>
        <w:tabs>
          <w:tab w:val="num" w:pos="540"/>
        </w:tabs>
        <w:ind w:left="567" w:hanging="540"/>
        <w:rPr>
          <w:rFonts w:ascii="Times New Roman" w:hAnsi="Times New Roman"/>
          <w:sz w:val="24"/>
          <w:szCs w:val="24"/>
        </w:rPr>
      </w:pPr>
      <w:r w:rsidRPr="00640D48">
        <w:rPr>
          <w:rFonts w:ascii="Times New Roman" w:hAnsi="Times New Roman"/>
          <w:sz w:val="24"/>
          <w:szCs w:val="24"/>
        </w:rPr>
        <w:t>Piedāvājums sastāv no viena sējuma. Piedāvājuma dokumenti jāsakārto šādā secībā:</w:t>
      </w:r>
    </w:p>
    <w:p w14:paraId="53FF30F3" w14:textId="77777777" w:rsidR="00F200AC" w:rsidRPr="00640D48"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640D48">
        <w:rPr>
          <w:rFonts w:ascii="Times New Roman" w:hAnsi="Times New Roman"/>
          <w:sz w:val="24"/>
          <w:szCs w:val="24"/>
        </w:rPr>
        <w:t>Kvalifikācijas dokumenti, kuriem pievienots pieteikums iepirkumam (nolikuma pielikumā Nr.1 – Pieteikuma vēstules forma);</w:t>
      </w:r>
    </w:p>
    <w:p w14:paraId="0005C86D" w14:textId="2FD565D6" w:rsidR="00F200AC" w:rsidRPr="00640D48"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640D48">
        <w:rPr>
          <w:rFonts w:ascii="Times New Roman" w:hAnsi="Times New Roman"/>
          <w:sz w:val="24"/>
          <w:szCs w:val="24"/>
        </w:rPr>
        <w:t>Tehniskais piedāvājums (nolikuma pielikumā Nr.2 – Te</w:t>
      </w:r>
      <w:r w:rsidR="00AD1F43">
        <w:rPr>
          <w:rFonts w:ascii="Times New Roman" w:hAnsi="Times New Roman"/>
          <w:sz w:val="24"/>
          <w:szCs w:val="24"/>
        </w:rPr>
        <w:t xml:space="preserve">hniskā specifikācija – Tehniskā un </w:t>
      </w:r>
      <w:r w:rsidR="007F40A8" w:rsidRPr="00640D48">
        <w:rPr>
          <w:rFonts w:ascii="Times New Roman" w:hAnsi="Times New Roman"/>
          <w:sz w:val="24"/>
          <w:szCs w:val="24"/>
        </w:rPr>
        <w:t>finanšu</w:t>
      </w:r>
      <w:r w:rsidR="00AD1F43">
        <w:rPr>
          <w:rFonts w:ascii="Times New Roman" w:hAnsi="Times New Roman"/>
          <w:sz w:val="24"/>
          <w:szCs w:val="24"/>
        </w:rPr>
        <w:t xml:space="preserve"> piedāvājuma forma</w:t>
      </w:r>
      <w:r w:rsidRPr="00640D48">
        <w:rPr>
          <w:rFonts w:ascii="Times New Roman" w:hAnsi="Times New Roman"/>
          <w:sz w:val="24"/>
          <w:szCs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640D48">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19013784" w:rsidR="00F200AC" w:rsidRPr="00BF2FA6" w:rsidRDefault="00F200AC" w:rsidP="00C96F41">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C96F41">
              <w:rPr>
                <w:rFonts w:ascii="Times New Roman" w:hAnsi="Times New Roman"/>
                <w:b/>
                <w:bCs/>
                <w:sz w:val="24"/>
                <w:szCs w:val="28"/>
                <w:lang w:val="lv-LV"/>
              </w:rPr>
              <w:t xml:space="preserve">Materiālu iegāde ERAF projekta “Magnētiskā lauka ierosinātas maisīšanas ietekme uz </w:t>
            </w:r>
            <w:proofErr w:type="spellStart"/>
            <w:r w:rsidR="00C96F41">
              <w:rPr>
                <w:rFonts w:ascii="Times New Roman" w:hAnsi="Times New Roman"/>
                <w:b/>
                <w:bCs/>
                <w:sz w:val="24"/>
                <w:szCs w:val="28"/>
                <w:lang w:val="lv-LV"/>
              </w:rPr>
              <w:t>biotehnoloģiskajiem</w:t>
            </w:r>
            <w:proofErr w:type="spellEnd"/>
            <w:r w:rsidR="00C96F41">
              <w:rPr>
                <w:rFonts w:ascii="Times New Roman" w:hAnsi="Times New Roman"/>
                <w:b/>
                <w:bCs/>
                <w:sz w:val="24"/>
                <w:szCs w:val="28"/>
                <w:lang w:val="lv-LV"/>
              </w:rPr>
              <w:t xml:space="preserve"> procesiem”, līguma Nr.1.1.1.1/16A/144 ietvaros</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1ABFAF0B"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4816EB">
              <w:rPr>
                <w:rFonts w:ascii="Times New Roman" w:hAnsi="Times New Roman"/>
                <w:b/>
                <w:sz w:val="24"/>
                <w:szCs w:val="24"/>
                <w:lang w:val="lv-LV"/>
              </w:rPr>
              <w:t>84</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012885A7" w:rsidR="00F200AC" w:rsidRPr="00367F28" w:rsidRDefault="00671D56" w:rsidP="00391995">
            <w:pPr>
              <w:pStyle w:val="BodyText"/>
              <w:jc w:val="center"/>
              <w:rPr>
                <w:rFonts w:ascii="Times New Roman" w:hAnsi="Times New Roman"/>
                <w:b/>
                <w:sz w:val="24"/>
                <w:szCs w:val="24"/>
                <w:highlight w:val="yellow"/>
                <w:lang w:val="lv-LV"/>
              </w:rPr>
            </w:pPr>
            <w:r w:rsidRPr="00671D56">
              <w:rPr>
                <w:rFonts w:ascii="Times New Roman" w:hAnsi="Times New Roman"/>
                <w:b/>
                <w:sz w:val="24"/>
                <w:szCs w:val="24"/>
                <w:lang w:val="lv-LV"/>
              </w:rPr>
              <w:t>Neatvērt līdz 2017.gada 16</w:t>
            </w:r>
            <w:r w:rsidR="00391995" w:rsidRPr="00671D56">
              <w:rPr>
                <w:rFonts w:ascii="Times New Roman" w:hAnsi="Times New Roman"/>
                <w:b/>
                <w:sz w:val="24"/>
                <w:szCs w:val="24"/>
                <w:lang w:val="lv-LV"/>
              </w:rPr>
              <w:t>.okto</w:t>
            </w:r>
            <w:r w:rsidR="00367F28" w:rsidRPr="00671D56">
              <w:rPr>
                <w:rFonts w:ascii="Times New Roman" w:hAnsi="Times New Roman"/>
                <w:b/>
                <w:sz w:val="24"/>
                <w:szCs w:val="24"/>
                <w:lang w:val="lv-LV"/>
              </w:rPr>
              <w:t>brim</w:t>
            </w:r>
            <w:r w:rsidR="00F200AC" w:rsidRPr="00671D56">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741F8D4E" w:rsidR="00F200AC" w:rsidRPr="009E46B7" w:rsidRDefault="0060040C" w:rsidP="00F8259F">
      <w:pPr>
        <w:pStyle w:val="Style1"/>
      </w:pPr>
      <w:r>
        <w:t xml:space="preserve">Pasūtītājs pārbaudi par pretendentu izslēgšanas gadījumu esamību veic kārtībā, kāda ir noteikta Publisko iepirkumu likuma 9.panta devītajā daļā. </w:t>
      </w: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75E5350D"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AF3959">
        <w:rPr>
          <w:rFonts w:ascii="Times New Roman" w:hAnsi="Times New Roman" w:cs="Times New Roman"/>
          <w:sz w:val="24"/>
        </w:rPr>
        <w:t xml:space="preserve">Vispārīgās vienošanās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0E6B564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32295C">
        <w:rPr>
          <w:rFonts w:ascii="Times New Roman" w:hAnsi="Times New Roman"/>
          <w:sz w:val="24"/>
        </w:rPr>
        <w:t>s</w:t>
      </w:r>
      <w:r w:rsidRPr="00F854A5">
        <w:rPr>
          <w:rFonts w:ascii="Times New Roman" w:hAnsi="Times New Roman"/>
          <w:sz w:val="24"/>
        </w:rPr>
        <w:t xml:space="preserve"> </w:t>
      </w:r>
      <w:r w:rsidR="0032295C">
        <w:rPr>
          <w:rFonts w:ascii="Times New Roman" w:hAnsi="Times New Roman"/>
          <w:sz w:val="24"/>
        </w:rPr>
        <w:t>vispārīgās vienošanās</w:t>
      </w:r>
      <w:r w:rsidRPr="00F854A5">
        <w:rPr>
          <w:rFonts w:ascii="Times New Roman" w:hAnsi="Times New Roman"/>
          <w:sz w:val="24"/>
        </w:rPr>
        <w:t xml:space="preserve"> 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29E4EF84"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w:t>
      </w:r>
      <w:r w:rsidR="0049188B">
        <w:t>ā</w:t>
      </w:r>
      <w:r w:rsidR="007F40A8">
        <w:t>, finanšu</w:t>
      </w:r>
      <w:r w:rsidR="0049188B">
        <w:t xml:space="preserve"> piedāvājuma forma</w:t>
      </w:r>
      <w:r>
        <w:t xml:space="preserve">” noteikto formu, </w:t>
      </w:r>
      <w:r w:rsidRPr="007630ED">
        <w:rPr>
          <w:lang w:val="x-none" w:eastAsia="x-none"/>
        </w:rPr>
        <w:t>ievērojot Pasūtītāja noteiktās prasības, kas iekļautas Tehniskajā specifikācijā un Nolikumā.</w:t>
      </w:r>
    </w:p>
    <w:p w14:paraId="30602BC2" w14:textId="2F3D01F4"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piedāvājumu sagatavo par visu iepirkuma apjomu</w:t>
      </w:r>
      <w:r w:rsidR="0049188B">
        <w:t xml:space="preserve"> par attiecīgo iepirkuma daļu</w:t>
      </w:r>
      <w:r w:rsidRPr="007630ED">
        <w:t>.</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186145FF" w14:textId="0A451FB9"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w:t>
      </w:r>
      <w:r w:rsidR="007F40A8">
        <w:t>2</w:t>
      </w:r>
      <w:r>
        <w:t xml:space="preserve"> „</w:t>
      </w:r>
      <w:r w:rsidR="007F40A8" w:rsidRPr="007F40A8">
        <w:t xml:space="preserve"> </w:t>
      </w:r>
      <w:r w:rsidR="007F40A8" w:rsidRPr="007630ED">
        <w:t>Tehniskā specifikācija – Tehniskais</w:t>
      </w:r>
      <w:r w:rsidR="007F40A8">
        <w:t>, finanšu piedāvājums”</w:t>
      </w:r>
      <w:r w:rsidRPr="00650D3A">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163B3461"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49188B">
        <w:rPr>
          <w:rFonts w:ascii="Times New Roman" w:hAnsi="Times New Roman" w:cs="Times New Roman"/>
          <w:sz w:val="24"/>
        </w:rPr>
        <w:t>Vispārīgās vienošanās</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A5481E3"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49188B">
        <w:t>vispārīgās vienošanās</w:t>
      </w:r>
      <w:r w:rsidRPr="00650D3A">
        <w:t xml:space="preserve"> izpildes laiku un ir lielākā</w:t>
      </w:r>
      <w:r>
        <w:t>s</w:t>
      </w:r>
      <w:r w:rsidRPr="00650D3A">
        <w:t xml:space="preserve"> vienas attiecīgās 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6FEEFD4F" w:rsidR="00F200AC" w:rsidRPr="00FB2CD5" w:rsidRDefault="0049188B"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VISPĀRĪGĀS VIENOŠANĀS 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3B3551FA" w14:textId="4134A985"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B51C9B">
        <w:rPr>
          <w:rFonts w:ascii="Times New Roman" w:eastAsia="Cambria" w:hAnsi="Times New Roman"/>
          <w:sz w:val="24"/>
        </w:rPr>
        <w:t>vispārīgo vienošanos</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 xml:space="preserve">Pasūtītājs ir tiesīgs pārtraukt iepirkumu un neslēgt </w:t>
      </w:r>
      <w:r w:rsidR="00B51C9B">
        <w:rPr>
          <w:rFonts w:ascii="Times New Roman" w:eastAsia="Cambria" w:hAnsi="Times New Roman"/>
          <w:sz w:val="24"/>
        </w:rPr>
        <w:t>vispārīgo vienošanos</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0544D533"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B51C9B">
        <w:rPr>
          <w:rFonts w:ascii="Times New Roman" w:hAnsi="Times New Roman" w:cs="Times New Roman"/>
          <w:color w:val="000000"/>
          <w:sz w:val="24"/>
        </w:rPr>
        <w:t>vispārīgā vienošanā, kas noslēdzama</w:t>
      </w:r>
      <w:r w:rsidRPr="009E46B7">
        <w:rPr>
          <w:rFonts w:ascii="Times New Roman" w:hAnsi="Times New Roman" w:cs="Times New Roman"/>
          <w:color w:val="000000"/>
          <w:sz w:val="24"/>
        </w:rPr>
        <w:t xml:space="preserve"> Publisko iepirkumu likuma 60.panta noteiktajā kārtībā, 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5C9B532C"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B51C9B">
        <w:rPr>
          <w:rFonts w:ascii="Times New Roman" w:hAnsi="Times New Roman" w:cs="Times New Roman"/>
          <w:sz w:val="24"/>
        </w:rPr>
        <w:t>vispārīgā vienošanās</w:t>
      </w:r>
      <w:r w:rsidRPr="009E46B7">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B51C9B">
        <w:rPr>
          <w:rFonts w:ascii="Times New Roman" w:hAnsi="Times New Roman" w:cs="Times New Roman"/>
          <w:sz w:val="24"/>
        </w:rPr>
        <w:t>vispārīgās vienošanās</w:t>
      </w:r>
      <w:r w:rsidR="00F2235F">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09AC4A87" w:rsidR="00F200AC" w:rsidRPr="009E46B7" w:rsidRDefault="00B51C9B" w:rsidP="00F200AC">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Vispārīgā vienošanās</w:t>
      </w:r>
      <w:r w:rsidR="00F200AC" w:rsidRPr="009E46B7">
        <w:rPr>
          <w:rFonts w:ascii="Times New Roman" w:hAnsi="Times New Roman" w:cs="Times New Roman"/>
          <w:sz w:val="24"/>
        </w:rPr>
        <w:t>:</w:t>
      </w:r>
    </w:p>
    <w:p w14:paraId="17B3ECB3" w14:textId="64574CB4" w:rsidR="00F200AC" w:rsidRPr="00C27EA8" w:rsidRDefault="00F05440"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Vispārīgā vienošanās</w:t>
      </w:r>
      <w:r w:rsidRPr="007F40A8">
        <w:rPr>
          <w:rFonts w:ascii="Times New Roman" w:hAnsi="Times New Roman" w:cs="Times New Roman"/>
          <w:bCs/>
          <w:sz w:val="24"/>
        </w:rPr>
        <w:t xml:space="preserve"> </w:t>
      </w:r>
      <w:r w:rsidR="00F200AC" w:rsidRPr="007F40A8">
        <w:rPr>
          <w:rFonts w:ascii="Times New Roman" w:hAnsi="Times New Roman" w:cs="Times New Roman"/>
          <w:bCs/>
          <w:sz w:val="24"/>
        </w:rPr>
        <w:t>(nolikuma Pielikums Nr.</w:t>
      </w:r>
      <w:r w:rsidR="00BA45BB" w:rsidRPr="007F40A8">
        <w:rPr>
          <w:rFonts w:ascii="Times New Roman" w:hAnsi="Times New Roman" w:cs="Times New Roman"/>
          <w:bCs/>
          <w:sz w:val="24"/>
        </w:rPr>
        <w:t>3</w:t>
      </w:r>
      <w:r w:rsidR="00F200AC" w:rsidRPr="007F40A8">
        <w:rPr>
          <w:rFonts w:ascii="Times New Roman" w:hAnsi="Times New Roman" w:cs="Times New Roman"/>
          <w:bCs/>
          <w:sz w:val="24"/>
        </w:rPr>
        <w:t>) nosaka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Pr>
          <w:rFonts w:ascii="Times New Roman" w:hAnsi="Times New Roman" w:cs="Times New Roman"/>
          <w:bCs/>
          <w:sz w:val="24"/>
        </w:rPr>
        <w:t>preču</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2C569EF1" w:rsidR="00F200AC" w:rsidRDefault="00F05440"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Vispārīgo vienošanos</w:t>
      </w:r>
      <w:r w:rsidR="00F200AC" w:rsidRPr="00C27EA8">
        <w:rPr>
          <w:rFonts w:ascii="Times New Roman" w:hAnsi="Times New Roman" w:cs="Times New Roman"/>
          <w:sz w:val="24"/>
        </w:rPr>
        <w:t xml:space="preserve"> Pasūtītājs slēdz, saskaņā ar iepirkuma nolikumu un pretendenta piedāvājumu.</w:t>
      </w:r>
    </w:p>
    <w:p w14:paraId="5B2DE88D" w14:textId="17E80845" w:rsidR="00F200AC" w:rsidRPr="00FD7081" w:rsidRDefault="00F200AC" w:rsidP="00F200AC">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F05440">
        <w:rPr>
          <w:rFonts w:ascii="Times New Roman" w:hAnsi="Times New Roman"/>
          <w:sz w:val="24"/>
        </w:rPr>
        <w:t>Vispārīgā vienošanās</w:t>
      </w:r>
      <w:r w:rsidRPr="00FD7081">
        <w:rPr>
          <w:rFonts w:ascii="Times New Roman" w:hAnsi="Times New Roman"/>
          <w:sz w:val="24"/>
        </w:rPr>
        <w:t xml:space="preserve"> jāparaksta 10 (desmit) dienu laikā, no Pasūtītāja nosūtītā uzaicinājuma parakstīt</w:t>
      </w:r>
      <w:r w:rsidR="00F05440">
        <w:rPr>
          <w:rFonts w:ascii="Times New Roman" w:hAnsi="Times New Roman"/>
          <w:sz w:val="24"/>
        </w:rPr>
        <w:t xml:space="preserve"> Vispārīgo vienošanos</w:t>
      </w:r>
      <w:r w:rsidRPr="00FD7081">
        <w:rPr>
          <w:rFonts w:ascii="Times New Roman" w:hAnsi="Times New Roman"/>
          <w:sz w:val="24"/>
        </w:rPr>
        <w:t xml:space="preserve">, izsūtīšanas dienas. Ja norādītajā termiņā uzvarētājs neparaksta </w:t>
      </w:r>
      <w:r w:rsidR="00F05440">
        <w:rPr>
          <w:rFonts w:ascii="Times New Roman" w:hAnsi="Times New Roman"/>
          <w:sz w:val="24"/>
        </w:rPr>
        <w:t>Vispārīgo vienošanos</w:t>
      </w:r>
      <w:r w:rsidRPr="00FD7081">
        <w:rPr>
          <w:rFonts w:ascii="Times New Roman" w:hAnsi="Times New Roman"/>
          <w:sz w:val="24"/>
        </w:rPr>
        <w:t xml:space="preserve">, tas tiek uzskatīts par atteikumu slēgt </w:t>
      </w:r>
      <w:r w:rsidR="00F05440">
        <w:rPr>
          <w:rFonts w:ascii="Times New Roman" w:hAnsi="Times New Roman"/>
          <w:sz w:val="24"/>
        </w:rPr>
        <w:t>Vispārīgo vienošanos</w:t>
      </w:r>
      <w:r w:rsidRPr="00FD7081">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52ED0939"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w:t>
      </w:r>
      <w:r w:rsidR="00AD1F43">
        <w:rPr>
          <w:rFonts w:ascii="Times New Roman" w:hAnsi="Times New Roman" w:cs="Times New Roman"/>
          <w:sz w:val="24"/>
        </w:rPr>
        <w:t>ā un</w:t>
      </w:r>
      <w:r w:rsidR="00BA45BB">
        <w:rPr>
          <w:rFonts w:ascii="Times New Roman" w:hAnsi="Times New Roman" w:cs="Times New Roman"/>
          <w:sz w:val="24"/>
        </w:rPr>
        <w:t xml:space="preserve"> finanšu</w:t>
      </w:r>
      <w:r w:rsidR="00AD1F43">
        <w:rPr>
          <w:rFonts w:ascii="Times New Roman" w:hAnsi="Times New Roman" w:cs="Times New Roman"/>
          <w:sz w:val="24"/>
        </w:rPr>
        <w:t xml:space="preserve"> piedāvājuma forma</w:t>
      </w:r>
      <w:r w:rsidR="00F200AC" w:rsidRPr="00061DBE">
        <w:rPr>
          <w:rFonts w:ascii="Times New Roman" w:hAnsi="Times New Roman" w:cs="Times New Roman"/>
          <w:sz w:val="24"/>
        </w:rPr>
        <w:t>;</w:t>
      </w:r>
    </w:p>
    <w:p w14:paraId="7A90C152" w14:textId="3E2FFD2C"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B24712">
        <w:rPr>
          <w:rFonts w:ascii="Times New Roman" w:hAnsi="Times New Roman" w:cs="Times New Roman"/>
          <w:sz w:val="24"/>
        </w:rPr>
        <w:t>3</w:t>
      </w:r>
      <w:r w:rsidR="00F200AC" w:rsidRPr="006A5678">
        <w:rPr>
          <w:rFonts w:ascii="Times New Roman" w:hAnsi="Times New Roman" w:cs="Times New Roman"/>
          <w:sz w:val="24"/>
        </w:rPr>
        <w:t xml:space="preserve"> – </w:t>
      </w:r>
      <w:r w:rsidR="00585DA0">
        <w:rPr>
          <w:rFonts w:ascii="Times New Roman" w:hAnsi="Times New Roman" w:cs="Times New Roman"/>
          <w:sz w:val="24"/>
        </w:rPr>
        <w:t>Vispārīgās vienošanās</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400EE8E9"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D545A8">
        <w:rPr>
          <w:rFonts w:ascii="Times New Roman" w:hAnsi="Times New Roman" w:cs="Times New Roman"/>
          <w:sz w:val="20"/>
          <w:szCs w:val="20"/>
        </w:rPr>
        <w:t>84</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09F768DE" w:rsidR="00F200AC" w:rsidRPr="00EE6A73"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BA35E7">
        <w:rPr>
          <w:rFonts w:ascii="Times New Roman" w:eastAsia="Times New Roman" w:hAnsi="Times New Roman" w:cs="Times New Roman"/>
          <w:bCs/>
          <w:sz w:val="24"/>
          <w:lang w:eastAsia="lv-LV"/>
        </w:rPr>
        <w:t xml:space="preserve">Materiālu iegāde ERAF projekta “Magnētiskā lauka ierosinātas maisīšanas ietekme uz </w:t>
      </w:r>
      <w:proofErr w:type="spellStart"/>
      <w:r w:rsidR="00BA35E7">
        <w:rPr>
          <w:rFonts w:ascii="Times New Roman" w:eastAsia="Times New Roman" w:hAnsi="Times New Roman" w:cs="Times New Roman"/>
          <w:bCs/>
          <w:sz w:val="24"/>
          <w:lang w:eastAsia="lv-LV"/>
        </w:rPr>
        <w:t>biotehnoloģiskajiem</w:t>
      </w:r>
      <w:proofErr w:type="spellEnd"/>
      <w:r w:rsidR="00BA35E7">
        <w:rPr>
          <w:rFonts w:ascii="Times New Roman" w:eastAsia="Times New Roman" w:hAnsi="Times New Roman" w:cs="Times New Roman"/>
          <w:bCs/>
          <w:sz w:val="24"/>
          <w:lang w:eastAsia="lv-LV"/>
        </w:rPr>
        <w:t xml:space="preserve"> procesiem”, līguma Nr.1.1.1.1/16/A/144 ietvaros</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D545A8">
        <w:rPr>
          <w:rFonts w:ascii="Times New Roman" w:hAnsi="Times New Roman" w:cs="Times New Roman"/>
          <w:sz w:val="24"/>
        </w:rPr>
        <w:t>84</w:t>
      </w:r>
      <w:r w:rsidRPr="00485171">
        <w:rPr>
          <w:rFonts w:ascii="Times New Roman" w:hAnsi="Times New Roman" w:cs="Times New Roman"/>
          <w:sz w:val="24"/>
        </w:rPr>
        <w:t>.</w:t>
      </w:r>
    </w:p>
    <w:p w14:paraId="7F6EA3CC" w14:textId="77777777" w:rsidR="00FD101B" w:rsidRPr="007A0288" w:rsidRDefault="00FD101B" w:rsidP="00FD101B">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53C595E2"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FD101B">
        <w:rPr>
          <w:rFonts w:ascii="Times New Roman" w:hAnsi="Times New Roman"/>
          <w:sz w:val="24"/>
        </w:rPr>
        <w:t>materiālu</w:t>
      </w:r>
      <w:r w:rsidRPr="003C11E4">
        <w:rPr>
          <w:rFonts w:ascii="Times New Roman" w:hAnsi="Times New Roman"/>
          <w:sz w:val="24"/>
        </w:rPr>
        <w:t xml:space="preserve"> 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51412A9E"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32295C">
        <w:rPr>
          <w:rFonts w:ascii="Times New Roman" w:hAnsi="Times New Roman" w:cs="Times New Roman"/>
          <w:sz w:val="24"/>
        </w:rPr>
        <w:t>vispārīgā vienošanās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3063BDDF"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32295C">
        <w:rPr>
          <w:rFonts w:ascii="Times New Roman" w:hAnsi="Times New Roman" w:cs="Times New Roman"/>
          <w:sz w:val="24"/>
        </w:rPr>
        <w:t>vispārīgās vienošanās</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77777777" w:rsidR="000B31DC" w:rsidRDefault="000B31D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04E43518" w14:textId="1EA0F866"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Pielikums</w:t>
      </w:r>
      <w:r w:rsidR="00F2235F" w:rsidRPr="002D14AC">
        <w:rPr>
          <w:rFonts w:ascii="Times New Roman" w:hAnsi="Times New Roman" w:cs="Times New Roman"/>
          <w:sz w:val="20"/>
          <w:szCs w:val="20"/>
        </w:rPr>
        <w:t xml:space="preserve"> Nr.2</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4D19C227"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sidR="00E002A9">
        <w:rPr>
          <w:rFonts w:ascii="Times New Roman" w:hAnsi="Times New Roman" w:cs="Times New Roman"/>
          <w:sz w:val="20"/>
          <w:szCs w:val="20"/>
        </w:rPr>
        <w:t>84</w:t>
      </w:r>
    </w:p>
    <w:p w14:paraId="31C35469" w14:textId="77777777" w:rsidR="00BD01EE" w:rsidRPr="00BD01EE" w:rsidRDefault="00BD01EE" w:rsidP="00BD01EE">
      <w:pPr>
        <w:jc w:val="both"/>
        <w:rPr>
          <w:rFonts w:ascii="Times New Roman" w:hAnsi="Times New Roman" w:cs="Times New Roman"/>
        </w:rPr>
      </w:pPr>
    </w:p>
    <w:p w14:paraId="65D1C579" w14:textId="77777777" w:rsidR="002D14AC" w:rsidRDefault="002D14AC" w:rsidP="00BD01EE">
      <w:pPr>
        <w:jc w:val="both"/>
        <w:rPr>
          <w:rFonts w:ascii="Times New Roman" w:hAnsi="Times New Roman" w:cs="Times New Roman"/>
        </w:rPr>
      </w:pPr>
    </w:p>
    <w:p w14:paraId="12C72A91" w14:textId="5DAB0E78" w:rsidR="00BD01EE" w:rsidRPr="00BD01EE" w:rsidRDefault="002D14AC" w:rsidP="00BD01EE">
      <w:pPr>
        <w:jc w:val="both"/>
        <w:rPr>
          <w:rFonts w:ascii="Times New Roman" w:hAnsi="Times New Roman" w:cs="Times New Roman"/>
        </w:rPr>
      </w:pPr>
      <w:r>
        <w:rPr>
          <w:rFonts w:ascii="Times New Roman" w:hAnsi="Times New Roman" w:cs="Times New Roman"/>
        </w:rPr>
        <w:t>Pielikums Nr.2</w:t>
      </w:r>
      <w:r w:rsidR="00BD01EE" w:rsidRPr="00BD01EE">
        <w:rPr>
          <w:rFonts w:ascii="Times New Roman" w:hAnsi="Times New Roman" w:cs="Times New Roman"/>
        </w:rPr>
        <w:t xml:space="preserve"> – Tehniskā specifikācija – Tehniskā un finanšu piedāvājuma forma pievienota nolikumam </w:t>
      </w:r>
      <w:r w:rsidR="00124C39">
        <w:rPr>
          <w:rFonts w:ascii="Times New Roman" w:hAnsi="Times New Roman" w:cs="Times New Roman"/>
        </w:rPr>
        <w:t>Microsoft Word</w:t>
      </w:r>
      <w:r w:rsidR="00BD01EE" w:rsidRPr="00BD01EE">
        <w:rPr>
          <w:rFonts w:ascii="Times New Roman" w:hAnsi="Times New Roman" w:cs="Times New Roman"/>
        </w:rPr>
        <w:t xml:space="preserve"> formā.</w:t>
      </w:r>
    </w:p>
    <w:p w14:paraId="7DB8B34C" w14:textId="77777777" w:rsidR="00BD01EE" w:rsidRPr="00BD01EE" w:rsidRDefault="00BD01EE" w:rsidP="00BD01EE">
      <w:pPr>
        <w:spacing w:after="160" w:line="259" w:lineRule="auto"/>
        <w:rPr>
          <w:rFonts w:ascii="Times New Roman" w:eastAsia="Times New Roman" w:hAnsi="Times New Roman" w:cs="Times New Roman"/>
          <w:kern w:val="0"/>
          <w:lang w:eastAsia="lv-LV"/>
        </w:rPr>
      </w:pPr>
    </w:p>
    <w:p w14:paraId="3719F85B" w14:textId="77777777" w:rsidR="00F200AC" w:rsidRPr="002F2A86" w:rsidRDefault="00F200AC" w:rsidP="00F200AC">
      <w:pPr>
        <w:rPr>
          <w:rFonts w:ascii="Times New Roman" w:hAnsi="Times New Roman" w:cs="Times New Roman"/>
          <w:sz w:val="24"/>
          <w:highlight w:val="yellow"/>
          <w:lang w:eastAsia="lv-LV"/>
        </w:rPr>
      </w:pPr>
    </w:p>
    <w:p w14:paraId="20504A1C" w14:textId="77777777" w:rsidR="00F200AC" w:rsidRDefault="00F200AC" w:rsidP="00F200AC">
      <w:pPr>
        <w:tabs>
          <w:tab w:val="center" w:pos="4819"/>
        </w:tabs>
        <w:jc w:val="center"/>
        <w:rPr>
          <w:rFonts w:ascii="Times New Roman" w:hAnsi="Times New Roman" w:cs="Times New Roman"/>
          <w:b/>
          <w:sz w:val="24"/>
        </w:rPr>
      </w:pPr>
    </w:p>
    <w:p w14:paraId="4337CEB1" w14:textId="77777777" w:rsidR="00F200AC" w:rsidRDefault="00F200AC" w:rsidP="00F200AC">
      <w:pPr>
        <w:tabs>
          <w:tab w:val="center" w:pos="4819"/>
        </w:tabs>
        <w:jc w:val="center"/>
        <w:rPr>
          <w:rFonts w:ascii="Times New Roman" w:hAnsi="Times New Roman" w:cs="Times New Roman"/>
          <w:b/>
          <w:sz w:val="24"/>
        </w:rPr>
      </w:pPr>
    </w:p>
    <w:p w14:paraId="02EA9E8B" w14:textId="77777777" w:rsidR="00F200AC" w:rsidRPr="00896334" w:rsidRDefault="00F200AC" w:rsidP="00F200AC">
      <w:pPr>
        <w:tabs>
          <w:tab w:val="center" w:pos="4819"/>
        </w:tabs>
        <w:jc w:val="center"/>
        <w:rPr>
          <w:rFonts w:ascii="Times New Roman" w:hAnsi="Times New Roman" w:cs="Times New Roman"/>
          <w:sz w:val="24"/>
        </w:rPr>
      </w:pPr>
    </w:p>
    <w:p w14:paraId="1B348CF9" w14:textId="77777777" w:rsidR="00671D56" w:rsidRPr="00485171" w:rsidRDefault="007B110D" w:rsidP="00671D56">
      <w:pPr>
        <w:jc w:val="right"/>
        <w:rPr>
          <w:rFonts w:ascii="Times New Roman" w:hAnsi="Times New Roman" w:cs="Times New Roman"/>
          <w:sz w:val="20"/>
          <w:szCs w:val="20"/>
        </w:rPr>
      </w:pPr>
      <w:r>
        <w:rPr>
          <w:rFonts w:ascii="Times New Roman" w:hAnsi="Times New Roman" w:cs="Times New Roman"/>
          <w:sz w:val="20"/>
          <w:szCs w:val="20"/>
        </w:rPr>
        <w:br w:type="page"/>
      </w:r>
      <w:r w:rsidR="00CC6AD9">
        <w:rPr>
          <w:rFonts w:ascii="Times New Roman" w:hAnsi="Times New Roman" w:cs="Times New Roman"/>
          <w:sz w:val="20"/>
          <w:szCs w:val="20"/>
        </w:rPr>
        <w:t xml:space="preserve">    </w:t>
      </w:r>
      <w:r w:rsidR="00CC6AD9" w:rsidRPr="00061DBE">
        <w:rPr>
          <w:rFonts w:ascii="Times New Roman" w:hAnsi="Times New Roman" w:cs="Times New Roman"/>
          <w:bCs/>
          <w:kern w:val="28"/>
          <w:sz w:val="24"/>
        </w:rPr>
        <w:t xml:space="preserve"> </w:t>
      </w:r>
      <w:r w:rsidR="00671D56">
        <w:rPr>
          <w:rFonts w:ascii="Times New Roman" w:hAnsi="Times New Roman" w:cs="Times New Roman"/>
          <w:sz w:val="20"/>
          <w:szCs w:val="20"/>
        </w:rPr>
        <w:t>Pielikums Nr.3</w:t>
      </w:r>
    </w:p>
    <w:p w14:paraId="4A10DA50" w14:textId="77777777" w:rsidR="00671D56" w:rsidRPr="00061DBE" w:rsidRDefault="00671D56" w:rsidP="00671D56">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Pr>
          <w:rFonts w:ascii="Times New Roman" w:hAnsi="Times New Roman" w:cs="Times New Roman"/>
          <w:sz w:val="20"/>
          <w:szCs w:val="20"/>
        </w:rPr>
        <w:t>84</w:t>
      </w:r>
    </w:p>
    <w:p w14:paraId="407DBB22" w14:textId="77777777" w:rsidR="00CC6AD9" w:rsidRPr="00C66AC0" w:rsidRDefault="00CC6AD9" w:rsidP="00CC6AD9">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246A8B05" w14:textId="77777777" w:rsidR="0020160A" w:rsidRPr="0020160A" w:rsidRDefault="0020160A" w:rsidP="0020160A">
      <w:pPr>
        <w:spacing w:after="160" w:line="259" w:lineRule="auto"/>
        <w:jc w:val="center"/>
        <w:rPr>
          <w:rFonts w:ascii="Times New Roman" w:eastAsiaTheme="minorHAnsi" w:hAnsi="Times New Roman" w:cs="Times New Roman"/>
          <w:b/>
          <w:kern w:val="0"/>
          <w:sz w:val="24"/>
        </w:rPr>
      </w:pPr>
      <w:r w:rsidRPr="0020160A">
        <w:rPr>
          <w:rFonts w:ascii="Times New Roman" w:eastAsiaTheme="minorHAnsi" w:hAnsi="Times New Roman" w:cs="Times New Roman"/>
          <w:b/>
          <w:kern w:val="0"/>
          <w:sz w:val="24"/>
        </w:rPr>
        <w:t xml:space="preserve">Vispārīgā vienošanās </w:t>
      </w:r>
    </w:p>
    <w:p w14:paraId="4AB628A8" w14:textId="77777777" w:rsidR="00671D56" w:rsidRDefault="00671D56" w:rsidP="0020160A">
      <w:pPr>
        <w:spacing w:after="120"/>
        <w:rPr>
          <w:rFonts w:ascii="Times New Roman" w:eastAsiaTheme="minorHAnsi" w:hAnsi="Times New Roman" w:cs="Times New Roman"/>
          <w:kern w:val="0"/>
          <w:sz w:val="24"/>
        </w:rPr>
      </w:pPr>
    </w:p>
    <w:p w14:paraId="67244CF2" w14:textId="10EF6303" w:rsidR="0020160A" w:rsidRPr="0020160A" w:rsidRDefault="0020160A" w:rsidP="0020160A">
      <w:pPr>
        <w:spacing w:after="120"/>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Rīgā, 201__.gada __._______________</w:t>
      </w:r>
      <w:r w:rsidRPr="0020160A">
        <w:rPr>
          <w:rFonts w:ascii="Times New Roman" w:eastAsiaTheme="minorHAnsi" w:hAnsi="Times New Roman" w:cs="Times New Roman"/>
          <w:kern w:val="0"/>
          <w:sz w:val="24"/>
        </w:rPr>
        <w:tab/>
      </w:r>
      <w:r w:rsidRPr="0020160A">
        <w:rPr>
          <w:rFonts w:ascii="Times New Roman" w:eastAsiaTheme="minorHAnsi" w:hAnsi="Times New Roman" w:cs="Times New Roman"/>
          <w:kern w:val="0"/>
          <w:sz w:val="24"/>
        </w:rPr>
        <w:tab/>
      </w:r>
      <w:r w:rsidRPr="0020160A">
        <w:rPr>
          <w:rFonts w:ascii="Times New Roman" w:eastAsiaTheme="minorHAnsi" w:hAnsi="Times New Roman" w:cs="Times New Roman"/>
          <w:kern w:val="0"/>
          <w:sz w:val="24"/>
        </w:rPr>
        <w:tab/>
      </w:r>
      <w:r w:rsidRPr="0020160A">
        <w:rPr>
          <w:rFonts w:ascii="Times New Roman" w:eastAsiaTheme="minorHAnsi" w:hAnsi="Times New Roman" w:cs="Times New Roman"/>
          <w:kern w:val="0"/>
          <w:sz w:val="24"/>
        </w:rPr>
        <w:tab/>
        <w:t>Nr.01J02-1/________</w:t>
      </w:r>
    </w:p>
    <w:p w14:paraId="76A8CB95" w14:textId="77777777" w:rsidR="0020160A" w:rsidRPr="0020160A" w:rsidRDefault="0020160A" w:rsidP="0020160A">
      <w:pPr>
        <w:spacing w:after="160" w:line="259" w:lineRule="auto"/>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ab/>
      </w:r>
    </w:p>
    <w:p w14:paraId="44971401" w14:textId="77777777" w:rsidR="0020160A" w:rsidRPr="0020160A" w:rsidRDefault="0020160A" w:rsidP="00671D56">
      <w:pPr>
        <w:spacing w:line="259" w:lineRule="auto"/>
        <w:ind w:firstLine="720"/>
        <w:jc w:val="both"/>
        <w:rPr>
          <w:rFonts w:ascii="Times New Roman" w:eastAsiaTheme="minorHAnsi" w:hAnsi="Times New Roman" w:cs="Times New Roman"/>
          <w:kern w:val="0"/>
          <w:sz w:val="24"/>
        </w:rPr>
      </w:pPr>
      <w:r w:rsidRPr="0020160A">
        <w:rPr>
          <w:rFonts w:ascii="Times New Roman" w:eastAsiaTheme="minorHAnsi" w:hAnsi="Times New Roman" w:cs="Times New Roman"/>
          <w:b/>
          <w:kern w:val="0"/>
          <w:sz w:val="24"/>
        </w:rPr>
        <w:t>Rīgas Tehniskā universitāte</w:t>
      </w:r>
      <w:r w:rsidRPr="0020160A">
        <w:rPr>
          <w:rFonts w:ascii="Times New Roman" w:eastAsiaTheme="minorHAnsi" w:hAnsi="Times New Roman" w:cs="Times New Roman"/>
          <w:kern w:val="0"/>
          <w:sz w:val="24"/>
        </w:rPr>
        <w:t xml:space="preserve">, izglītības iestādes reģistrācijas Nr.3341000709, kuras vārdā un interesēs, </w:t>
      </w:r>
      <w:r w:rsidRPr="0020160A">
        <w:rPr>
          <w:rFonts w:ascii="Times New Roman" w:eastAsia="Times New Roman" w:hAnsi="Times New Roman" w:cs="Times New Roman"/>
          <w:bCs/>
          <w:sz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20160A">
        <w:rPr>
          <w:rFonts w:ascii="Times New Roman" w:eastAsiaTheme="minorHAnsi" w:hAnsi="Times New Roman" w:cs="Times New Roman"/>
          <w:kern w:val="0"/>
          <w:sz w:val="24"/>
        </w:rPr>
        <w:t xml:space="preserve">, rīkojas </w:t>
      </w:r>
      <w:r w:rsidRPr="0020160A">
        <w:rPr>
          <w:rFonts w:ascii="Times New Roman" w:eastAsiaTheme="minorHAnsi" w:hAnsi="Times New Roman" w:cs="Times New Roman"/>
          <w:kern w:val="0"/>
          <w:sz w:val="24"/>
          <w:highlight w:val="lightGray"/>
        </w:rPr>
        <w:t>&lt;</w:t>
      </w:r>
      <w:r w:rsidRPr="0020160A">
        <w:rPr>
          <w:rFonts w:ascii="Times New Roman" w:eastAsiaTheme="minorHAnsi" w:hAnsi="Times New Roman" w:cs="Times New Roman"/>
          <w:i/>
          <w:kern w:val="0"/>
          <w:sz w:val="24"/>
          <w:highlight w:val="lightGray"/>
        </w:rPr>
        <w:t>amats&gt; &lt;vārds&gt; &lt;uzvārds&gt;</w:t>
      </w:r>
      <w:r w:rsidRPr="0020160A">
        <w:rPr>
          <w:rFonts w:ascii="Times New Roman" w:eastAsiaTheme="minorHAnsi" w:hAnsi="Times New Roman" w:cs="Times New Roman"/>
          <w:i/>
          <w:kern w:val="0"/>
          <w:sz w:val="24"/>
        </w:rPr>
        <w:t>,</w:t>
      </w:r>
      <w:r w:rsidRPr="0020160A">
        <w:rPr>
          <w:rFonts w:ascii="Times New Roman" w:eastAsiaTheme="minorHAnsi" w:hAnsi="Times New Roman" w:cs="Times New Roman"/>
          <w:kern w:val="0"/>
          <w:sz w:val="24"/>
        </w:rPr>
        <w:t xml:space="preserve"> (turpmāk – Pasūtītājs), no vienas puses, </w:t>
      </w:r>
    </w:p>
    <w:p w14:paraId="72E75462" w14:textId="77777777" w:rsidR="0020160A" w:rsidRPr="0020160A" w:rsidRDefault="0020160A" w:rsidP="00671D56">
      <w:pPr>
        <w:spacing w:line="259" w:lineRule="auto"/>
        <w:ind w:firstLine="720"/>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un</w:t>
      </w:r>
    </w:p>
    <w:p w14:paraId="2F9D34A1" w14:textId="77777777" w:rsidR="0020160A" w:rsidRPr="0020160A" w:rsidRDefault="0020160A" w:rsidP="00671D56">
      <w:pPr>
        <w:spacing w:line="259" w:lineRule="auto"/>
        <w:ind w:firstLine="720"/>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 xml:space="preserve">____“____________”, reģistrācijas Nr._________________, kuras vārdā un interesēs, pamatojoties uz Statūtiem, darbojas tās </w:t>
      </w:r>
      <w:r w:rsidRPr="0020160A">
        <w:rPr>
          <w:rFonts w:ascii="Times New Roman" w:eastAsiaTheme="minorHAnsi" w:hAnsi="Times New Roman" w:cs="Times New Roman"/>
          <w:kern w:val="0"/>
          <w:sz w:val="24"/>
          <w:highlight w:val="lightGray"/>
        </w:rPr>
        <w:t>&lt;</w:t>
      </w:r>
      <w:r w:rsidRPr="0020160A">
        <w:rPr>
          <w:rFonts w:ascii="Times New Roman" w:eastAsiaTheme="minorHAnsi" w:hAnsi="Times New Roman" w:cs="Times New Roman"/>
          <w:i/>
          <w:kern w:val="0"/>
          <w:sz w:val="24"/>
          <w:highlight w:val="lightGray"/>
        </w:rPr>
        <w:t>amats&gt; &lt;vārds&gt; &lt;uzvārds&gt;</w:t>
      </w:r>
      <w:r w:rsidRPr="0020160A">
        <w:rPr>
          <w:rFonts w:ascii="Times New Roman" w:eastAsiaTheme="minorHAnsi" w:hAnsi="Times New Roman" w:cs="Times New Roman"/>
          <w:i/>
          <w:kern w:val="0"/>
          <w:sz w:val="24"/>
        </w:rPr>
        <w:t>,</w:t>
      </w:r>
      <w:r w:rsidRPr="0020160A">
        <w:rPr>
          <w:rFonts w:ascii="Times New Roman" w:eastAsiaTheme="minorHAnsi" w:hAnsi="Times New Roman" w:cs="Times New Roman"/>
          <w:kern w:val="0"/>
          <w:sz w:val="24"/>
        </w:rPr>
        <w:t xml:space="preserve"> (turpmāk – Piegādātājs), no otras puses, </w:t>
      </w:r>
    </w:p>
    <w:p w14:paraId="3CF8D63C" w14:textId="0F046452" w:rsidR="0020160A" w:rsidRPr="0020160A" w:rsidRDefault="0020160A" w:rsidP="0020160A">
      <w:pPr>
        <w:spacing w:after="160" w:line="259" w:lineRule="auto"/>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abi kopā saukti Puses, bet katrs atsevišķi saukti arī kā Puse, saskaņā ar iepirkuma “</w:t>
      </w:r>
      <w:r w:rsidR="0078288F">
        <w:rPr>
          <w:rFonts w:ascii="Times New Roman" w:eastAsiaTheme="minorHAnsi" w:hAnsi="Times New Roman" w:cs="Times New Roman"/>
          <w:kern w:val="0"/>
          <w:sz w:val="24"/>
        </w:rPr>
        <w:t>Materiālu iegāde ERAF</w:t>
      </w:r>
      <w:r w:rsidRPr="0020160A">
        <w:rPr>
          <w:rFonts w:ascii="Times New Roman" w:eastAsiaTheme="minorHAnsi" w:hAnsi="Times New Roman" w:cs="Times New Roman"/>
          <w:kern w:val="0"/>
          <w:sz w:val="24"/>
        </w:rPr>
        <w:t xml:space="preserve"> projekta “</w:t>
      </w:r>
      <w:r w:rsidR="0078288F">
        <w:rPr>
          <w:rFonts w:ascii="Times New Roman" w:eastAsiaTheme="minorHAnsi" w:hAnsi="Times New Roman" w:cs="Times New Roman"/>
          <w:kern w:val="0"/>
          <w:sz w:val="24"/>
        </w:rPr>
        <w:t xml:space="preserve">Magnētiskā lauka ierosinātas maisīšanas ietekme uz </w:t>
      </w:r>
      <w:proofErr w:type="spellStart"/>
      <w:r w:rsidR="0078288F">
        <w:rPr>
          <w:rFonts w:ascii="Times New Roman" w:eastAsiaTheme="minorHAnsi" w:hAnsi="Times New Roman" w:cs="Times New Roman"/>
          <w:kern w:val="0"/>
          <w:sz w:val="24"/>
        </w:rPr>
        <w:t>biotehnoloģiskajiem</w:t>
      </w:r>
      <w:proofErr w:type="spellEnd"/>
      <w:r w:rsidR="0078288F">
        <w:rPr>
          <w:rFonts w:ascii="Times New Roman" w:eastAsiaTheme="minorHAnsi" w:hAnsi="Times New Roman" w:cs="Times New Roman"/>
          <w:kern w:val="0"/>
          <w:sz w:val="24"/>
        </w:rPr>
        <w:t xml:space="preserve"> procesiem</w:t>
      </w:r>
      <w:r w:rsidRPr="0020160A">
        <w:rPr>
          <w:rFonts w:ascii="Times New Roman" w:eastAsiaTheme="minorHAnsi" w:hAnsi="Times New Roman" w:cs="Times New Roman"/>
          <w:kern w:val="0"/>
          <w:sz w:val="24"/>
        </w:rPr>
        <w:t>”, līguma Nr.1.1.1.1/16/A/</w:t>
      </w:r>
      <w:r w:rsidR="0078288F">
        <w:rPr>
          <w:rFonts w:ascii="Times New Roman" w:eastAsiaTheme="minorHAnsi" w:hAnsi="Times New Roman" w:cs="Times New Roman"/>
          <w:kern w:val="0"/>
          <w:sz w:val="24"/>
        </w:rPr>
        <w:t>144</w:t>
      </w:r>
      <w:r w:rsidRPr="0020160A">
        <w:rPr>
          <w:rFonts w:ascii="Times New Roman" w:eastAsiaTheme="minorHAnsi" w:hAnsi="Times New Roman" w:cs="Times New Roman"/>
          <w:kern w:val="0"/>
          <w:sz w:val="24"/>
        </w:rPr>
        <w:t xml:space="preserve"> ietvaros” (iepirkumu identifikācijas Nr. </w:t>
      </w:r>
      <w:r w:rsidR="0078288F">
        <w:rPr>
          <w:rFonts w:ascii="Times New Roman" w:eastAsiaTheme="minorHAnsi" w:hAnsi="Times New Roman" w:cs="Times New Roman"/>
          <w:b/>
          <w:kern w:val="0"/>
          <w:sz w:val="24"/>
        </w:rPr>
        <w:t>RTU-2017/84</w:t>
      </w:r>
      <w:r w:rsidRPr="0020160A">
        <w:rPr>
          <w:rFonts w:ascii="Times New Roman" w:eastAsiaTheme="minorHAnsi" w:hAnsi="Times New Roman" w:cs="Times New Roman"/>
          <w:kern w:val="0"/>
          <w:sz w:val="24"/>
        </w:rPr>
        <w:t>)</w:t>
      </w:r>
      <w:r w:rsidRPr="0020160A">
        <w:rPr>
          <w:rFonts w:ascii="Times New Roman" w:eastAsiaTheme="minorHAnsi" w:hAnsi="Times New Roman" w:cs="Times New Roman"/>
          <w:i/>
          <w:kern w:val="0"/>
          <w:sz w:val="24"/>
        </w:rPr>
        <w:t xml:space="preserve"> </w:t>
      </w:r>
      <w:r w:rsidRPr="0020160A">
        <w:rPr>
          <w:rFonts w:ascii="Times New Roman" w:eastAsiaTheme="minorHAnsi" w:hAnsi="Times New Roman" w:cs="Times New Roman"/>
          <w:kern w:val="0"/>
          <w:sz w:val="24"/>
        </w:rPr>
        <w:t>rezultātiem, bez maldības, viltus un spaidiem noslēdz šādu vispārīgo vienošanos, par turpmāk minēto:</w:t>
      </w:r>
    </w:p>
    <w:p w14:paraId="313F9C28"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Definīcijas</w:t>
      </w:r>
    </w:p>
    <w:p w14:paraId="705674A2" w14:textId="77777777" w:rsidR="0020160A" w:rsidRPr="0020160A" w:rsidRDefault="0020160A" w:rsidP="0020160A">
      <w:pPr>
        <w:ind w:left="360"/>
        <w:contextualSpacing/>
        <w:rPr>
          <w:rFonts w:ascii="Times New Roman" w:eastAsia="Times New Roman" w:hAnsi="Times New Roman" w:cs="Times New Roman"/>
          <w:b/>
          <w:sz w:val="24"/>
        </w:rPr>
      </w:pPr>
    </w:p>
    <w:p w14:paraId="3FC55D58" w14:textId="65128D5D" w:rsidR="0020160A" w:rsidRPr="0020160A" w:rsidRDefault="0020160A" w:rsidP="0078288F">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Iepirkums –</w:t>
      </w:r>
      <w:r w:rsidRPr="0020160A">
        <w:rPr>
          <w:rFonts w:ascii="Times New Roman" w:eastAsia="Times New Roman" w:hAnsi="Times New Roman" w:cs="Times New Roman"/>
          <w:sz w:val="24"/>
        </w:rPr>
        <w:t xml:space="preserve"> </w:t>
      </w:r>
      <w:r w:rsidR="0078288F">
        <w:rPr>
          <w:rFonts w:ascii="Times New Roman" w:eastAsia="Times New Roman" w:hAnsi="Times New Roman" w:cs="Times New Roman"/>
          <w:sz w:val="24"/>
        </w:rPr>
        <w:t xml:space="preserve">iepirkums </w:t>
      </w:r>
      <w:r w:rsidR="0078288F" w:rsidRPr="0020160A">
        <w:rPr>
          <w:rFonts w:ascii="Times New Roman" w:eastAsiaTheme="minorHAnsi" w:hAnsi="Times New Roman" w:cs="Times New Roman"/>
          <w:kern w:val="0"/>
          <w:sz w:val="24"/>
        </w:rPr>
        <w:t>“</w:t>
      </w:r>
      <w:r w:rsidR="0078288F">
        <w:rPr>
          <w:rFonts w:ascii="Times New Roman" w:eastAsiaTheme="minorHAnsi" w:hAnsi="Times New Roman" w:cs="Times New Roman"/>
          <w:kern w:val="0"/>
          <w:sz w:val="24"/>
        </w:rPr>
        <w:t>Materiālu iegāde ERAF</w:t>
      </w:r>
      <w:r w:rsidR="0078288F" w:rsidRPr="0020160A">
        <w:rPr>
          <w:rFonts w:ascii="Times New Roman" w:eastAsiaTheme="minorHAnsi" w:hAnsi="Times New Roman" w:cs="Times New Roman"/>
          <w:kern w:val="0"/>
          <w:sz w:val="24"/>
        </w:rPr>
        <w:t xml:space="preserve"> projekta “</w:t>
      </w:r>
      <w:r w:rsidR="0078288F">
        <w:rPr>
          <w:rFonts w:ascii="Times New Roman" w:eastAsiaTheme="minorHAnsi" w:hAnsi="Times New Roman" w:cs="Times New Roman"/>
          <w:kern w:val="0"/>
          <w:sz w:val="24"/>
        </w:rPr>
        <w:t xml:space="preserve">Magnētiskā lauka ierosinātas maisīšanas ietekme uz </w:t>
      </w:r>
      <w:proofErr w:type="spellStart"/>
      <w:r w:rsidR="0078288F">
        <w:rPr>
          <w:rFonts w:ascii="Times New Roman" w:eastAsiaTheme="minorHAnsi" w:hAnsi="Times New Roman" w:cs="Times New Roman"/>
          <w:kern w:val="0"/>
          <w:sz w:val="24"/>
        </w:rPr>
        <w:t>biotehnoloģiskajiem</w:t>
      </w:r>
      <w:proofErr w:type="spellEnd"/>
      <w:r w:rsidR="0078288F">
        <w:rPr>
          <w:rFonts w:ascii="Times New Roman" w:eastAsiaTheme="minorHAnsi" w:hAnsi="Times New Roman" w:cs="Times New Roman"/>
          <w:kern w:val="0"/>
          <w:sz w:val="24"/>
        </w:rPr>
        <w:t xml:space="preserve"> procesiem</w:t>
      </w:r>
      <w:r w:rsidR="0078288F" w:rsidRPr="0020160A">
        <w:rPr>
          <w:rFonts w:ascii="Times New Roman" w:eastAsiaTheme="minorHAnsi" w:hAnsi="Times New Roman" w:cs="Times New Roman"/>
          <w:kern w:val="0"/>
          <w:sz w:val="24"/>
        </w:rPr>
        <w:t>”, līguma Nr.1.1.1.1/16/A/</w:t>
      </w:r>
      <w:r w:rsidR="0078288F">
        <w:rPr>
          <w:rFonts w:ascii="Times New Roman" w:eastAsiaTheme="minorHAnsi" w:hAnsi="Times New Roman" w:cs="Times New Roman"/>
          <w:kern w:val="0"/>
          <w:sz w:val="24"/>
        </w:rPr>
        <w:t xml:space="preserve">144 ietvaros”, </w:t>
      </w:r>
      <w:r w:rsidR="0078288F" w:rsidRPr="0020160A">
        <w:rPr>
          <w:rFonts w:ascii="Times New Roman" w:eastAsiaTheme="minorHAnsi" w:hAnsi="Times New Roman" w:cs="Times New Roman"/>
          <w:kern w:val="0"/>
          <w:sz w:val="24"/>
        </w:rPr>
        <w:t xml:space="preserve">iepirkumu identifikācijas Nr. </w:t>
      </w:r>
      <w:r w:rsidR="0078288F" w:rsidRPr="0078288F">
        <w:rPr>
          <w:rFonts w:ascii="Times New Roman" w:eastAsiaTheme="minorHAnsi" w:hAnsi="Times New Roman" w:cs="Times New Roman"/>
          <w:kern w:val="0"/>
          <w:sz w:val="24"/>
        </w:rPr>
        <w:t>RTU-2017/84.</w:t>
      </w:r>
    </w:p>
    <w:p w14:paraId="119AC16D" w14:textId="77777777"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Nolikums </w:t>
      </w:r>
      <w:r w:rsidRPr="0020160A">
        <w:rPr>
          <w:rFonts w:ascii="Times New Roman" w:eastAsia="Times New Roman" w:hAnsi="Times New Roman" w:cs="Times New Roman"/>
          <w:sz w:val="24"/>
        </w:rPr>
        <w:t>– Iepirkuma nolikums ar visiem tā pielikumiem, papildinājumiem, precizējumiem un grozījumiem.</w:t>
      </w:r>
    </w:p>
    <w:p w14:paraId="78FB3EDF" w14:textId="66D151A4"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Pasūtītāja pārstāvis –</w:t>
      </w:r>
      <w:r w:rsidRPr="0020160A">
        <w:rPr>
          <w:rFonts w:ascii="Times New Roman" w:eastAsia="Times New Roman" w:hAnsi="Times New Roman" w:cs="Times New Roman"/>
          <w:sz w:val="24"/>
        </w:rPr>
        <w:t xml:space="preserve"> Pasūtītāja pilnvarota persona, kura pilnvarota veikt Vienošanā</w:t>
      </w:r>
      <w:r w:rsidR="00776040">
        <w:rPr>
          <w:rFonts w:ascii="Times New Roman" w:eastAsia="Times New Roman" w:hAnsi="Times New Roman" w:cs="Times New Roman"/>
          <w:sz w:val="24"/>
        </w:rPr>
        <w:t>s 4.1.punktā norādītās darbības</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p>
    <w:p w14:paraId="59A7EDC4" w14:textId="77777777"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Pavadzīme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1A5962AE" w14:textId="77777777"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Piegāde </w:t>
      </w:r>
      <w:r w:rsidRPr="0020160A">
        <w:rPr>
          <w:rFonts w:ascii="Times New Roman" w:eastAsia="Times New Roman" w:hAnsi="Times New Roman" w:cs="Times New Roman"/>
          <w:sz w:val="24"/>
        </w:rPr>
        <w:t>– saskaņā ar Vienošanās noteikumiem veikta Preces piegāde (transportēšana un izkraušana) vai nodošana, ja Prece tiek saņemta tirdzniecības vietā.</w:t>
      </w:r>
    </w:p>
    <w:p w14:paraId="53C05789" w14:textId="77777777" w:rsidR="007007F3" w:rsidRPr="007007F3" w:rsidRDefault="0020160A" w:rsidP="0020160A">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Prece/es </w:t>
      </w:r>
      <w:r w:rsidRPr="0020160A">
        <w:rPr>
          <w:rFonts w:ascii="Times New Roman" w:eastAsia="Times New Roman" w:hAnsi="Times New Roman" w:cs="Times New Roman"/>
          <w:sz w:val="24"/>
        </w:rPr>
        <w:t xml:space="preserve">– Piegādātāja iesniegtajā Tehniskajā-finanšu piedāvājumā norādītie reaģenti </w:t>
      </w:r>
      <w:r w:rsidR="00344481">
        <w:rPr>
          <w:rFonts w:ascii="Times New Roman" w:eastAsia="Times New Roman" w:hAnsi="Times New Roman" w:cs="Times New Roman"/>
          <w:sz w:val="24"/>
        </w:rPr>
        <w:t>un materiāli</w:t>
      </w:r>
      <w:r w:rsidRPr="0020160A">
        <w:rPr>
          <w:rFonts w:ascii="Times New Roman" w:eastAsia="Times New Roman" w:hAnsi="Times New Roman" w:cs="Times New Roman"/>
          <w:sz w:val="24"/>
        </w:rPr>
        <w:t xml:space="preserve">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14:paraId="05CCEA3E" w14:textId="695438DE" w:rsidR="0020160A" w:rsidRPr="007007F3" w:rsidRDefault="0020160A" w:rsidP="007007F3">
      <w:pPr>
        <w:numPr>
          <w:ilvl w:val="1"/>
          <w:numId w:val="9"/>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 </w:t>
      </w:r>
      <w:r w:rsidR="007007F3" w:rsidRPr="0020160A">
        <w:rPr>
          <w:rFonts w:ascii="Times New Roman" w:eastAsia="Times New Roman" w:hAnsi="Times New Roman" w:cs="Times New Roman"/>
          <w:b/>
          <w:sz w:val="24"/>
        </w:rPr>
        <w:t xml:space="preserve">PVN – </w:t>
      </w:r>
      <w:r w:rsidR="007007F3" w:rsidRPr="0020160A">
        <w:rPr>
          <w:rFonts w:ascii="Times New Roman" w:eastAsia="Times New Roman" w:hAnsi="Times New Roman" w:cs="Times New Roman"/>
          <w:sz w:val="24"/>
        </w:rPr>
        <w:t>pievienotās vērtības nodoklis.</w:t>
      </w:r>
    </w:p>
    <w:p w14:paraId="2142FAE8" w14:textId="77777777"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 xml:space="preserve">Tehniskais-finanšu piedāvājums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Iepirkuma ietvaros Piegādātāja iesniegtais Tehniskais-finanšu piedāvājums (Vienošanās 1.pielikums).</w:t>
      </w:r>
    </w:p>
    <w:p w14:paraId="21A05A78" w14:textId="77777777" w:rsidR="0020160A" w:rsidRPr="0020160A" w:rsidRDefault="0020160A" w:rsidP="0020160A">
      <w:pPr>
        <w:numPr>
          <w:ilvl w:val="1"/>
          <w:numId w:val="9"/>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Trūkumi</w:t>
      </w:r>
      <w:r w:rsidRPr="0020160A">
        <w:rPr>
          <w:rFonts w:ascii="Times New Roman" w:eastAsia="Times New Roman" w:hAnsi="Times New Roman" w:cs="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1FBB6C50" w14:textId="77777777" w:rsidR="0020160A" w:rsidRPr="0020160A" w:rsidRDefault="0020160A" w:rsidP="002016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Vienošanās – </w:t>
      </w:r>
      <w:r w:rsidRPr="0020160A">
        <w:rPr>
          <w:rFonts w:ascii="Times New Roman" w:eastAsia="Times New Roman" w:hAnsi="Times New Roman" w:cs="Times New Roman"/>
          <w:sz w:val="24"/>
        </w:rPr>
        <w:t>vispārīgā vienošanās ar visiem tās pielikumiem, iespējamajiem papildinājumiem un grozījumiem.</w:t>
      </w:r>
    </w:p>
    <w:p w14:paraId="7436EDCF" w14:textId="77777777" w:rsidR="0020160A" w:rsidRPr="0020160A" w:rsidRDefault="0020160A" w:rsidP="002016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Vienošanās kopējā cena – </w:t>
      </w:r>
      <w:r w:rsidRPr="0020160A">
        <w:rPr>
          <w:rFonts w:ascii="Times New Roman" w:eastAsia="Times New Roman" w:hAnsi="Times New Roman" w:cs="Times New Roman"/>
          <w:bCs/>
          <w:sz w:val="24"/>
        </w:rPr>
        <w:t>maksimāli iespējamā kopējā maksa par Preču Piegādi Vienošanās noteiktajā kārtībā un apmērā bez PVN.</w:t>
      </w:r>
    </w:p>
    <w:p w14:paraId="7A4E199A" w14:textId="2D8EE2CD" w:rsidR="0020160A" w:rsidRPr="0020160A" w:rsidRDefault="0020160A" w:rsidP="002016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hAnsi="Times New Roman" w:cs="Times New Roman"/>
          <w:b/>
          <w:sz w:val="24"/>
        </w:rPr>
        <w:t>Projekts:</w:t>
      </w:r>
      <w:r w:rsidRPr="0020160A">
        <w:rPr>
          <w:rFonts w:ascii="Times New Roman" w:hAnsi="Times New Roman" w:cs="Times New Roman"/>
          <w:sz w:val="24"/>
        </w:rPr>
        <w:t xml:space="preserve"> Eiropas Reģionālās attīstības fonda projekts “</w:t>
      </w:r>
      <w:r w:rsidR="00987ADB">
        <w:rPr>
          <w:rFonts w:ascii="Times New Roman" w:hAnsi="Times New Roman" w:cs="Times New Roman"/>
          <w:sz w:val="24"/>
        </w:rPr>
        <w:t xml:space="preserve">Magnētiskā lauka ierosinātas maisīšanas ietekme uz </w:t>
      </w:r>
      <w:proofErr w:type="spellStart"/>
      <w:r w:rsidR="00987ADB">
        <w:rPr>
          <w:rFonts w:ascii="Times New Roman" w:hAnsi="Times New Roman" w:cs="Times New Roman"/>
          <w:sz w:val="24"/>
        </w:rPr>
        <w:t>biotehnoloģiskajiem</w:t>
      </w:r>
      <w:proofErr w:type="spellEnd"/>
      <w:r w:rsidR="00987ADB">
        <w:rPr>
          <w:rFonts w:ascii="Times New Roman" w:hAnsi="Times New Roman" w:cs="Times New Roman"/>
          <w:sz w:val="24"/>
        </w:rPr>
        <w:t xml:space="preserve"> procesiem</w:t>
      </w:r>
      <w:r w:rsidRPr="0020160A">
        <w:rPr>
          <w:rFonts w:ascii="Times New Roman" w:hAnsi="Times New Roman" w:cs="Times New Roman"/>
          <w:sz w:val="24"/>
        </w:rPr>
        <w:t>”, līguma Nr.1.1.1.1/16/A/</w:t>
      </w:r>
      <w:r w:rsidR="00987ADB">
        <w:rPr>
          <w:rFonts w:ascii="Times New Roman" w:hAnsi="Times New Roman" w:cs="Times New Roman"/>
          <w:sz w:val="24"/>
        </w:rPr>
        <w:t>144</w:t>
      </w:r>
      <w:r w:rsidRPr="0020160A">
        <w:rPr>
          <w:rFonts w:ascii="Times New Roman" w:hAnsi="Times New Roman" w:cs="Times New Roman"/>
          <w:sz w:val="24"/>
        </w:rPr>
        <w:t>, (PVS ID 2</w:t>
      </w:r>
      <w:r w:rsidR="00987ADB">
        <w:rPr>
          <w:rFonts w:ascii="Times New Roman" w:hAnsi="Times New Roman" w:cs="Times New Roman"/>
          <w:sz w:val="24"/>
        </w:rPr>
        <w:t>673</w:t>
      </w:r>
      <w:r w:rsidRPr="0020160A">
        <w:rPr>
          <w:rFonts w:ascii="Times New Roman" w:hAnsi="Times New Roman" w:cs="Times New Roman"/>
          <w:sz w:val="24"/>
        </w:rPr>
        <w:t>).</w:t>
      </w:r>
    </w:p>
    <w:p w14:paraId="21392F72" w14:textId="77777777" w:rsidR="0020160A" w:rsidRPr="0020160A" w:rsidRDefault="0020160A" w:rsidP="002016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Vienskaitlis pēc nepieciešamības ietvers arī daudzskaitli, un otrādi, lietvārds, lietots sieviešu dzimtē, pēc nepieciešamības ietvers arī vīriešu dzimti, un otrādi. </w:t>
      </w:r>
    </w:p>
    <w:p w14:paraId="29DDDDB1" w14:textId="77777777" w:rsidR="0020160A" w:rsidRPr="0020160A" w:rsidRDefault="0020160A" w:rsidP="0020160A">
      <w:pPr>
        <w:ind w:left="792"/>
        <w:contextualSpacing/>
        <w:jc w:val="both"/>
        <w:rPr>
          <w:rFonts w:ascii="Times New Roman" w:eastAsia="Times New Roman" w:hAnsi="Times New Roman" w:cs="Times New Roman"/>
          <w:sz w:val="24"/>
        </w:rPr>
      </w:pPr>
    </w:p>
    <w:p w14:paraId="3F8E8866"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Vienošanās priekšmets</w:t>
      </w:r>
    </w:p>
    <w:p w14:paraId="5A137444" w14:textId="77777777" w:rsidR="0020160A" w:rsidRPr="0020160A" w:rsidRDefault="0020160A" w:rsidP="0020160A">
      <w:pPr>
        <w:ind w:left="360"/>
        <w:contextualSpacing/>
        <w:rPr>
          <w:rFonts w:ascii="Times New Roman" w:eastAsia="Times New Roman" w:hAnsi="Times New Roman" w:cs="Times New Roman"/>
          <w:b/>
          <w:sz w:val="24"/>
        </w:rPr>
      </w:pPr>
    </w:p>
    <w:p w14:paraId="37602BEC"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w:t>
      </w:r>
      <w:proofErr w:type="spellStart"/>
      <w:r w:rsidRPr="0020160A">
        <w:rPr>
          <w:rFonts w:ascii="Times New Roman" w:eastAsia="Times New Roman" w:hAnsi="Times New Roman" w:cs="Times New Roman"/>
          <w:sz w:val="24"/>
        </w:rPr>
        <w:t>pasūta</w:t>
      </w:r>
      <w:proofErr w:type="spellEnd"/>
      <w:r w:rsidRPr="0020160A">
        <w:rPr>
          <w:rFonts w:ascii="Times New Roman" w:eastAsia="Times New Roman" w:hAnsi="Times New Roman" w:cs="Times New Roman"/>
          <w:sz w:val="24"/>
        </w:rPr>
        <w:t>, saņem un apmaksā, bet Piegādātājs piegādā Preci Vienošanās tekstā noteiktajā termiņā, kārtībā un apmērā.</w:t>
      </w:r>
    </w:p>
    <w:p w14:paraId="7F81C0B1"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piegādā Preci atbilstoši Piegādātāja iesniegtam Tehniskajam-finanšu piedāvājumam,  Vienošanās noteikumiem un Latvijas Republikā spēkā esošajiem normatīvajiem aktiem. </w:t>
      </w:r>
    </w:p>
    <w:p w14:paraId="7C8CC55D"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Pasūtītājs Vienošanās izpildes laikā var iegādāties Preci tādā apjomā, kāds tam ir nepieciešams, un negarantē maksimālā apjoma un visu pozīciju iegādi par visu Vienošanās kopējo cenu.  </w:t>
      </w:r>
    </w:p>
    <w:p w14:paraId="3F7C8901" w14:textId="77777777" w:rsidR="0020160A" w:rsidRPr="0020160A" w:rsidRDefault="0020160A" w:rsidP="0020160A">
      <w:pPr>
        <w:ind w:left="1224"/>
        <w:contextualSpacing/>
        <w:jc w:val="both"/>
        <w:rPr>
          <w:rFonts w:ascii="Times New Roman" w:eastAsia="Times New Roman" w:hAnsi="Times New Roman" w:cs="Times New Roman"/>
          <w:b/>
          <w:sz w:val="24"/>
        </w:rPr>
      </w:pPr>
    </w:p>
    <w:p w14:paraId="27A0CDE5"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Vienošanās kopējā cena un termiņš</w:t>
      </w:r>
    </w:p>
    <w:p w14:paraId="5F079E8F" w14:textId="77777777" w:rsidR="0020160A" w:rsidRPr="0020160A" w:rsidRDefault="0020160A" w:rsidP="0020160A">
      <w:pPr>
        <w:ind w:left="360"/>
        <w:contextualSpacing/>
        <w:rPr>
          <w:rFonts w:ascii="Times New Roman" w:eastAsia="Times New Roman" w:hAnsi="Times New Roman" w:cs="Times New Roman"/>
          <w:b/>
          <w:sz w:val="24"/>
        </w:rPr>
      </w:pPr>
    </w:p>
    <w:p w14:paraId="4D6273C1" w14:textId="3FB54E26" w:rsidR="00B70491" w:rsidRPr="00B70491" w:rsidRDefault="0020160A" w:rsidP="00B70491">
      <w:pPr>
        <w:numPr>
          <w:ilvl w:val="1"/>
          <w:numId w:val="9"/>
        </w:numPr>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Vienošanās kopējā cena visā tās darbības laikā nepārsniedz </w:t>
      </w:r>
      <w:r w:rsidR="00B70491" w:rsidRPr="00146DE3">
        <w:rPr>
          <w:rFonts w:ascii="Times New Roman" w:hAnsi="Times New Roman" w:cs="Times New Roman"/>
          <w:sz w:val="24"/>
        </w:rPr>
        <w:t xml:space="preserve">5500 (pieci tūkstoši </w:t>
      </w:r>
      <w:r w:rsidR="00B70491">
        <w:rPr>
          <w:rFonts w:ascii="Times New Roman" w:hAnsi="Times New Roman" w:cs="Times New Roman"/>
          <w:sz w:val="24"/>
        </w:rPr>
        <w:t>pieci</w:t>
      </w:r>
      <w:r w:rsidR="00B70491" w:rsidRPr="00146DE3">
        <w:rPr>
          <w:rFonts w:ascii="Times New Roman" w:hAnsi="Times New Roman" w:cs="Times New Roman"/>
          <w:sz w:val="24"/>
        </w:rPr>
        <w:t xml:space="preserve"> simti </w:t>
      </w:r>
      <w:proofErr w:type="spellStart"/>
      <w:r w:rsidR="00B70491" w:rsidRPr="00146DE3">
        <w:rPr>
          <w:rFonts w:ascii="Times New Roman" w:hAnsi="Times New Roman" w:cs="Times New Roman"/>
          <w:sz w:val="24"/>
        </w:rPr>
        <w:t>euro</w:t>
      </w:r>
      <w:proofErr w:type="spellEnd"/>
      <w:r w:rsidR="00B70491" w:rsidRPr="00146DE3">
        <w:rPr>
          <w:rFonts w:ascii="Times New Roman" w:hAnsi="Times New Roman" w:cs="Times New Roman"/>
          <w:sz w:val="24"/>
        </w:rPr>
        <w:t xml:space="preserve"> un 00 centi)  EUR bez PVN par iepirkuma 1.daļu un </w:t>
      </w:r>
      <w:r w:rsidR="00B70491">
        <w:rPr>
          <w:rFonts w:ascii="Times New Roman" w:hAnsi="Times New Roman" w:cs="Times New Roman"/>
          <w:sz w:val="24"/>
        </w:rPr>
        <w:t xml:space="preserve">500 (pieci simti </w:t>
      </w:r>
      <w:proofErr w:type="spellStart"/>
      <w:r w:rsidR="00B70491">
        <w:rPr>
          <w:rFonts w:ascii="Times New Roman" w:hAnsi="Times New Roman" w:cs="Times New Roman"/>
          <w:sz w:val="24"/>
        </w:rPr>
        <w:t>euro</w:t>
      </w:r>
      <w:proofErr w:type="spellEnd"/>
      <w:r w:rsidR="00B70491">
        <w:rPr>
          <w:rFonts w:ascii="Times New Roman" w:hAnsi="Times New Roman" w:cs="Times New Roman"/>
          <w:sz w:val="24"/>
        </w:rPr>
        <w:t xml:space="preserve"> un 00 centi) EUR bez PVN par iepirkuma 2.daļu</w:t>
      </w:r>
      <w:r w:rsidRPr="0020160A">
        <w:rPr>
          <w:rFonts w:ascii="Times New Roman" w:eastAsia="Times New Roman" w:hAnsi="Times New Roman" w:cs="Times New Roman"/>
          <w:sz w:val="24"/>
        </w:rPr>
        <w:t xml:space="preserve">. </w:t>
      </w:r>
    </w:p>
    <w:p w14:paraId="2ED20D23" w14:textId="77777777" w:rsidR="0020160A" w:rsidRPr="00671D56"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Papildus Vienošanās kopējai cenai Pasūtītājs maksā Piegādātājam PVN normatīvajos aktos </w:t>
      </w:r>
      <w:r w:rsidRPr="00671D56">
        <w:rPr>
          <w:rFonts w:ascii="Times New Roman" w:eastAsia="Times New Roman" w:hAnsi="Times New Roman" w:cs="Times New Roman"/>
          <w:sz w:val="24"/>
        </w:rPr>
        <w:t>noteiktajā kārtībā un apmērā.</w:t>
      </w:r>
    </w:p>
    <w:p w14:paraId="4B4ED0F4" w14:textId="2E540076" w:rsidR="0020160A" w:rsidRPr="00671D56" w:rsidRDefault="0020160A" w:rsidP="0020160A">
      <w:pPr>
        <w:numPr>
          <w:ilvl w:val="1"/>
          <w:numId w:val="9"/>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 xml:space="preserve">Vienošanās stājas spēkā ar tās parakstīšanas brīdi un ir spēkā līdz </w:t>
      </w:r>
      <w:r w:rsidR="00387C34" w:rsidRPr="00671D56">
        <w:rPr>
          <w:rFonts w:ascii="Times New Roman" w:eastAsia="Times New Roman" w:hAnsi="Times New Roman" w:cs="Times New Roman"/>
          <w:b/>
          <w:sz w:val="24"/>
        </w:rPr>
        <w:t>2019.gada 31.decembrim</w:t>
      </w:r>
      <w:r w:rsidRPr="00671D56">
        <w:rPr>
          <w:rFonts w:ascii="Times New Roman" w:eastAsia="Times New Roman" w:hAnsi="Times New Roman" w:cs="Times New Roman"/>
          <w:sz w:val="24"/>
        </w:rPr>
        <w:t xml:space="preserve"> vai </w:t>
      </w:r>
      <w:r w:rsidRPr="00671D56">
        <w:rPr>
          <w:rFonts w:ascii="Times New Roman" w:eastAsia="Times New Roman" w:hAnsi="Times New Roman" w:cs="Times New Roman"/>
          <w:b/>
          <w:sz w:val="24"/>
        </w:rPr>
        <w:t>līdz brīdim, kad tiek sasniegta Vienošanās 3.1.punktā minētā Vienošanās kopējā cena</w:t>
      </w:r>
      <w:r w:rsidRPr="00671D56">
        <w:rPr>
          <w:rFonts w:ascii="Times New Roman" w:eastAsia="Times New Roman" w:hAnsi="Times New Roman" w:cs="Times New Roman"/>
          <w:sz w:val="24"/>
        </w:rPr>
        <w:t xml:space="preserve">, atkarībā no tā, kurš no nosacījumiem iestājas ātrāk. </w:t>
      </w:r>
    </w:p>
    <w:p w14:paraId="29B3074B"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Piegādātāja Tehniskajā-finanšu piedāvājumā iekļautās vienību</w:t>
      </w:r>
      <w:r w:rsidRPr="0020160A">
        <w:rPr>
          <w:rFonts w:ascii="Times New Roman" w:eastAsia="Times New Roman" w:hAnsi="Times New Roman" w:cs="Times New Roman"/>
          <w:sz w:val="24"/>
        </w:rPr>
        <w:t xml:space="preserve"> cenas nedrīkst tikt pārsniegtas visā Vienošanās darbības laikā. Piegādātājam ir tiesības piegādāt Preci par vienības cenu, kas ir zemāka, nekā tā  norādīta Tehniskajā-finanšu piedāvājumā. </w:t>
      </w:r>
    </w:p>
    <w:p w14:paraId="542B9C3D" w14:textId="77777777" w:rsidR="0020160A" w:rsidRPr="0020160A" w:rsidRDefault="0020160A" w:rsidP="0020160A">
      <w:pPr>
        <w:ind w:left="792"/>
        <w:contextualSpacing/>
        <w:jc w:val="both"/>
        <w:rPr>
          <w:rFonts w:ascii="Times New Roman" w:eastAsia="Times New Roman" w:hAnsi="Times New Roman" w:cs="Times New Roman"/>
          <w:sz w:val="24"/>
        </w:rPr>
      </w:pPr>
    </w:p>
    <w:p w14:paraId="2815C1C1"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Pušu pārstāvji</w:t>
      </w:r>
    </w:p>
    <w:p w14:paraId="65B6CAAC" w14:textId="77777777" w:rsidR="0020160A" w:rsidRPr="0020160A" w:rsidRDefault="0020160A" w:rsidP="0020160A">
      <w:pPr>
        <w:ind w:left="360"/>
        <w:contextualSpacing/>
        <w:rPr>
          <w:rFonts w:ascii="Times New Roman" w:eastAsia="Times New Roman" w:hAnsi="Times New Roman" w:cs="Times New Roman"/>
          <w:b/>
          <w:sz w:val="24"/>
        </w:rPr>
      </w:pPr>
    </w:p>
    <w:p w14:paraId="237C48C4" w14:textId="34253886" w:rsidR="00387C34" w:rsidRPr="00387C34" w:rsidRDefault="00387C34" w:rsidP="00387C34">
      <w:pPr>
        <w:numPr>
          <w:ilvl w:val="1"/>
          <w:numId w:val="9"/>
        </w:numPr>
        <w:ind w:left="567" w:hanging="425"/>
        <w:jc w:val="both"/>
        <w:rPr>
          <w:rFonts w:ascii="Times New Roman" w:hAnsi="Times New Roman" w:cs="Times New Roman"/>
          <w:sz w:val="24"/>
        </w:rPr>
      </w:pPr>
      <w:r w:rsidRPr="00387C34">
        <w:rPr>
          <w:rFonts w:ascii="Times New Roman" w:eastAsia="Times New Roman" w:hAnsi="Times New Roman" w:cs="Times New Roman"/>
          <w:kern w:val="0"/>
          <w:sz w:val="24"/>
          <w:lang w:eastAsia="ar-SA"/>
        </w:rPr>
        <w:t xml:space="preserve">No Pasūtītāja puses par </w:t>
      </w:r>
      <w:r w:rsidRPr="00387C34">
        <w:rPr>
          <w:rFonts w:ascii="Times New Roman" w:eastAsia="Times New Roman" w:hAnsi="Times New Roman" w:cs="Times New Roman"/>
          <w:kern w:val="0"/>
          <w:sz w:val="24"/>
          <w:lang w:eastAsia="lv-LV"/>
        </w:rPr>
        <w:t>Līguma</w:t>
      </w:r>
      <w:r w:rsidRPr="00387C34">
        <w:rPr>
          <w:rFonts w:ascii="Times New Roman" w:eastAsia="Times New Roman" w:hAnsi="Times New Roman" w:cs="Times New Roman"/>
          <w:kern w:val="0"/>
          <w:sz w:val="24"/>
          <w:lang w:eastAsia="ar-SA"/>
        </w:rPr>
        <w:t xml:space="preserve"> saistību izpildes kontroli atbildīgā persona: </w:t>
      </w:r>
      <w:r w:rsidRPr="00387C34">
        <w:rPr>
          <w:rFonts w:ascii="Times New Roman" w:eastAsia="Times New Roman" w:hAnsi="Times New Roman" w:cs="Times New Roman"/>
          <w:kern w:val="0"/>
          <w:sz w:val="24"/>
          <w:shd w:val="clear" w:color="auto" w:fill="BFBFBF"/>
          <w:lang w:eastAsia="ar-SA"/>
        </w:rPr>
        <w:t xml:space="preserve">____________________ </w:t>
      </w:r>
      <w:r w:rsidRPr="00387C34">
        <w:rPr>
          <w:rFonts w:ascii="Times New Roman" w:eastAsia="Times New Roman" w:hAnsi="Times New Roman" w:cs="Times New Roman"/>
          <w:i/>
          <w:kern w:val="0"/>
          <w:sz w:val="24"/>
          <w:shd w:val="clear" w:color="auto" w:fill="BFBFBF"/>
          <w:lang w:eastAsia="ar-SA"/>
        </w:rPr>
        <w:t>(vārds, uzvārds)</w:t>
      </w:r>
      <w:r w:rsidRPr="00387C34">
        <w:rPr>
          <w:rFonts w:ascii="Times New Roman" w:eastAsia="Times New Roman" w:hAnsi="Times New Roman" w:cs="Times New Roman"/>
          <w:kern w:val="0"/>
          <w:sz w:val="24"/>
          <w:lang w:eastAsia="ar-SA"/>
        </w:rPr>
        <w:t xml:space="preserve">, tālrunis </w:t>
      </w:r>
      <w:r w:rsidRPr="00387C34">
        <w:rPr>
          <w:rFonts w:ascii="Times New Roman" w:eastAsia="Times New Roman" w:hAnsi="Times New Roman" w:cs="Times New Roman"/>
          <w:kern w:val="0"/>
          <w:sz w:val="24"/>
          <w:shd w:val="clear" w:color="auto" w:fill="BFBFBF"/>
          <w:lang w:eastAsia="ar-SA"/>
        </w:rPr>
        <w:t>______________</w:t>
      </w:r>
      <w:r w:rsidRPr="00387C34">
        <w:rPr>
          <w:rFonts w:ascii="Times New Roman" w:eastAsia="Times New Roman" w:hAnsi="Times New Roman" w:cs="Times New Roman"/>
          <w:kern w:val="0"/>
          <w:sz w:val="24"/>
          <w:lang w:eastAsia="ar-SA"/>
        </w:rPr>
        <w:t xml:space="preserve">, fakss_______, e-pasts: </w:t>
      </w:r>
      <w:r w:rsidRPr="00387C34">
        <w:rPr>
          <w:rFonts w:ascii="Times New Roman" w:eastAsia="Times New Roman" w:hAnsi="Times New Roman" w:cs="Times New Roman"/>
          <w:kern w:val="0"/>
          <w:sz w:val="24"/>
          <w:shd w:val="clear" w:color="auto" w:fill="BFBFBF"/>
          <w:lang w:eastAsia="ar-SA"/>
        </w:rPr>
        <w:t>__________________ (turpmāk – Pasūtītāja pārstāvis)</w:t>
      </w:r>
      <w:r w:rsidRPr="00387C34">
        <w:rPr>
          <w:rFonts w:ascii="Times New Roman" w:eastAsia="Times New Roman" w:hAnsi="Times New Roman" w:cs="Times New Roman"/>
          <w:kern w:val="0"/>
          <w:sz w:val="24"/>
          <w:lang w:eastAsia="ar-SA"/>
        </w:rPr>
        <w:t>, kurai ir noteikti šādi pienākumi:</w:t>
      </w:r>
    </w:p>
    <w:p w14:paraId="3EE8DDE1" w14:textId="77777777"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apzinātu nepieciešamo Preču veidu un daudzumu un veiktu to pasūtīšanu Piegādātājam, saskaņojot Piegādes laiku un vietu;</w:t>
      </w:r>
    </w:p>
    <w:p w14:paraId="0694C8AC" w14:textId="77777777"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pārbaudītu piegādāto Preču daudzumu, kvalitāti,  atbilstību Tehniskajam-finanšu piedāvājumam un veiktajam pasūtījumam;</w:t>
      </w:r>
    </w:p>
    <w:p w14:paraId="14E33059" w14:textId="77777777"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pieņemtu vai nepieņemtu Preci un pieņemšanas gadījumā parakstītu Piegādātāja iesniegto Pavadzīmi;</w:t>
      </w:r>
    </w:p>
    <w:p w14:paraId="6AC29335" w14:textId="586A43BE"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informētu Piegādātāju par konstatētajiem Preces Trūkumiem un pieprasītu pasūtīto Preču Piegādi atbilstoši Tehniskajam-fina</w:t>
      </w:r>
      <w:r w:rsidR="00387C34">
        <w:rPr>
          <w:rFonts w:ascii="Times New Roman" w:hAnsi="Times New Roman" w:cs="Times New Roman"/>
          <w:sz w:val="24"/>
        </w:rPr>
        <w:t>nšu piedāvājumam un pasūtījumam;</w:t>
      </w:r>
    </w:p>
    <w:p w14:paraId="30233C56" w14:textId="77777777"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kontrolētu Vienošanās noteikto saistību izpildi;</w:t>
      </w:r>
    </w:p>
    <w:p w14:paraId="52CE8961" w14:textId="77777777" w:rsidR="0020160A" w:rsidRPr="0020160A" w:rsidRDefault="0020160A" w:rsidP="0020160A">
      <w:pPr>
        <w:numPr>
          <w:ilvl w:val="2"/>
          <w:numId w:val="9"/>
        </w:numPr>
        <w:ind w:left="1276" w:hanging="556"/>
        <w:contextualSpacing/>
        <w:jc w:val="both"/>
        <w:rPr>
          <w:rFonts w:ascii="Times New Roman" w:hAnsi="Times New Roman" w:cs="Times New Roman"/>
          <w:sz w:val="24"/>
        </w:rPr>
      </w:pPr>
      <w:r w:rsidRPr="0020160A">
        <w:rPr>
          <w:rFonts w:ascii="Times New Roman" w:hAnsi="Times New Roman" w:cs="Times New Roman"/>
          <w:sz w:val="24"/>
        </w:rPr>
        <w:t xml:space="preserve">no Piegādātāja saņemtu Vienošanās 11.7.punktā minēto atskaiti par Vienošanās izpildi, kā arī informāciju par Preci, ko vairs nav iespējams piegādāt. </w:t>
      </w:r>
    </w:p>
    <w:p w14:paraId="3DF756ED"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Piegādātāja atbildīgā persona par Vienošanās izpildi: &lt;</w:t>
      </w:r>
      <w:r w:rsidRPr="0020160A">
        <w:rPr>
          <w:rFonts w:ascii="Times New Roman" w:hAnsi="Times New Roman" w:cs="Times New Roman"/>
          <w:i/>
          <w:sz w:val="24"/>
        </w:rPr>
        <w:t>amats, vārds, uzvārds&gt;,&lt;tālrunis&gt;, &lt;e-pasts&gt;</w:t>
      </w:r>
      <w:r w:rsidRPr="0020160A">
        <w:rPr>
          <w:rFonts w:ascii="Times New Roman" w:hAnsi="Times New Roman" w:cs="Times New Roman"/>
          <w:sz w:val="24"/>
        </w:rPr>
        <w:t>, kuram ir noteikti šādi pienākumi:</w:t>
      </w:r>
    </w:p>
    <w:p w14:paraId="54CE91D2" w14:textId="77777777" w:rsidR="0020160A" w:rsidRPr="0020160A" w:rsidRDefault="0020160A" w:rsidP="0020160A">
      <w:pPr>
        <w:numPr>
          <w:ilvl w:val="2"/>
          <w:numId w:val="9"/>
        </w:numPr>
        <w:tabs>
          <w:tab w:val="left" w:pos="1418"/>
        </w:tabs>
        <w:ind w:left="1276"/>
        <w:contextualSpacing/>
        <w:jc w:val="both"/>
        <w:rPr>
          <w:rFonts w:ascii="Times New Roman" w:hAnsi="Times New Roman" w:cs="Times New Roman"/>
          <w:sz w:val="24"/>
        </w:rPr>
      </w:pPr>
      <w:r w:rsidRPr="0020160A">
        <w:rPr>
          <w:rFonts w:ascii="Times New Roman" w:hAnsi="Times New Roman" w:cs="Times New Roman"/>
          <w:sz w:val="24"/>
        </w:rPr>
        <w:t>saskaņot ar Pasūtītāju katras Piegādes laiku;</w:t>
      </w:r>
    </w:p>
    <w:p w14:paraId="13BD0952" w14:textId="77777777" w:rsidR="0020160A" w:rsidRPr="0020160A" w:rsidRDefault="0020160A" w:rsidP="0020160A">
      <w:pPr>
        <w:numPr>
          <w:ilvl w:val="2"/>
          <w:numId w:val="9"/>
        </w:numPr>
        <w:tabs>
          <w:tab w:val="left" w:pos="567"/>
          <w:tab w:val="left" w:pos="1418"/>
        </w:tabs>
        <w:ind w:left="1276"/>
        <w:jc w:val="both"/>
        <w:rPr>
          <w:rFonts w:ascii="Times New Roman" w:hAnsi="Times New Roman" w:cs="Times New Roman"/>
          <w:sz w:val="24"/>
        </w:rPr>
      </w:pPr>
      <w:r w:rsidRPr="0020160A">
        <w:rPr>
          <w:rFonts w:ascii="Times New Roman" w:hAnsi="Times New Roman" w:cs="Times New Roman"/>
          <w:sz w:val="24"/>
        </w:rPr>
        <w:t>parakstīt Pavadzīmi;</w:t>
      </w:r>
    </w:p>
    <w:p w14:paraId="561B5512" w14:textId="77777777" w:rsidR="0020160A" w:rsidRPr="0020160A" w:rsidRDefault="0020160A" w:rsidP="0020160A">
      <w:pPr>
        <w:numPr>
          <w:ilvl w:val="2"/>
          <w:numId w:val="9"/>
        </w:numPr>
        <w:tabs>
          <w:tab w:val="left" w:pos="567"/>
          <w:tab w:val="left" w:pos="1418"/>
        </w:tabs>
        <w:ind w:left="1276"/>
        <w:jc w:val="both"/>
        <w:rPr>
          <w:rFonts w:ascii="Times New Roman" w:hAnsi="Times New Roman" w:cs="Times New Roman"/>
          <w:sz w:val="24"/>
        </w:rPr>
      </w:pPr>
      <w:r w:rsidRPr="0020160A">
        <w:rPr>
          <w:rFonts w:ascii="Times New Roman" w:hAnsi="Times New Roman" w:cs="Times New Roman"/>
          <w:sz w:val="24"/>
        </w:rPr>
        <w:t>koordinēt Vienošanās tekstā noteikto</w:t>
      </w:r>
      <w:r w:rsidRPr="0020160A" w:rsidDel="00B13E8A">
        <w:rPr>
          <w:rFonts w:ascii="Times New Roman" w:hAnsi="Times New Roman" w:cs="Times New Roman"/>
          <w:sz w:val="24"/>
        </w:rPr>
        <w:t xml:space="preserve"> </w:t>
      </w:r>
      <w:r w:rsidRPr="0020160A">
        <w:rPr>
          <w:rFonts w:ascii="Times New Roman" w:hAnsi="Times New Roman" w:cs="Times New Roman"/>
          <w:sz w:val="24"/>
        </w:rPr>
        <w:t xml:space="preserve">saistību izpildi no Piegādātāja puses. </w:t>
      </w:r>
    </w:p>
    <w:p w14:paraId="719B7BE9" w14:textId="77777777" w:rsidR="0020160A" w:rsidRPr="0020160A" w:rsidRDefault="0020160A" w:rsidP="0020160A">
      <w:pPr>
        <w:tabs>
          <w:tab w:val="left" w:pos="567"/>
        </w:tabs>
        <w:ind w:left="1780"/>
        <w:jc w:val="both"/>
        <w:rPr>
          <w:rFonts w:ascii="Times New Roman" w:hAnsi="Times New Roman" w:cs="Times New Roman"/>
          <w:sz w:val="24"/>
        </w:rPr>
      </w:pPr>
    </w:p>
    <w:p w14:paraId="74ED9AD1" w14:textId="77777777" w:rsidR="0020160A" w:rsidRPr="0020160A" w:rsidRDefault="0020160A" w:rsidP="0020160A">
      <w:pPr>
        <w:pStyle w:val="ListParagraph"/>
        <w:numPr>
          <w:ilvl w:val="0"/>
          <w:numId w:val="9"/>
        </w:numPr>
        <w:spacing w:line="259" w:lineRule="auto"/>
        <w:ind w:left="426" w:hanging="284"/>
        <w:jc w:val="center"/>
        <w:rPr>
          <w:rFonts w:ascii="Times New Roman" w:hAnsi="Times New Roman"/>
          <w:b/>
          <w:sz w:val="24"/>
        </w:rPr>
      </w:pPr>
      <w:r w:rsidRPr="0020160A">
        <w:rPr>
          <w:rFonts w:ascii="Times New Roman" w:hAnsi="Times New Roman"/>
          <w:b/>
          <w:sz w:val="24"/>
        </w:rPr>
        <w:t>Preču pasūtīšanas noteikumi</w:t>
      </w:r>
    </w:p>
    <w:p w14:paraId="5A5949D2" w14:textId="77777777" w:rsidR="0020160A" w:rsidRPr="0020160A" w:rsidRDefault="0020160A" w:rsidP="0020160A">
      <w:pPr>
        <w:ind w:left="360"/>
        <w:contextualSpacing/>
        <w:rPr>
          <w:rFonts w:ascii="Times New Roman" w:hAnsi="Times New Roman" w:cs="Times New Roman"/>
          <w:b/>
          <w:sz w:val="24"/>
        </w:rPr>
      </w:pPr>
    </w:p>
    <w:p w14:paraId="2E71EDE8" w14:textId="77777777" w:rsidR="0020160A" w:rsidRPr="0020160A" w:rsidRDefault="0020160A" w:rsidP="0020160A">
      <w:pPr>
        <w:numPr>
          <w:ilvl w:val="1"/>
          <w:numId w:val="9"/>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Pasūtītājs pēc nepieciešamības </w:t>
      </w:r>
      <w:proofErr w:type="spellStart"/>
      <w:r w:rsidRPr="0020160A">
        <w:rPr>
          <w:rFonts w:ascii="Times New Roman" w:eastAsia="Times New Roman" w:hAnsi="Times New Roman" w:cs="Times New Roman"/>
          <w:sz w:val="24"/>
        </w:rPr>
        <w:t>pasūta</w:t>
      </w:r>
      <w:proofErr w:type="spellEnd"/>
      <w:r w:rsidRPr="0020160A">
        <w:rPr>
          <w:rFonts w:ascii="Times New Roman" w:eastAsia="Times New Roman" w:hAnsi="Times New Roman" w:cs="Times New Roman"/>
          <w:sz w:val="24"/>
        </w:rPr>
        <w:t xml:space="preserve"> Preci atsevišķu pasūtījumu veidā. Pasūtītāja pārstāvis ir tiesīgs veikt Preču pasūtīšanu:</w:t>
      </w:r>
    </w:p>
    <w:p w14:paraId="63C0B758" w14:textId="77777777" w:rsidR="0020160A" w:rsidRPr="0020160A" w:rsidRDefault="0020160A" w:rsidP="0020160A">
      <w:pPr>
        <w:numPr>
          <w:ilvl w:val="2"/>
          <w:numId w:val="9"/>
        </w:numPr>
        <w:tabs>
          <w:tab w:val="left" w:pos="1418"/>
        </w:tabs>
        <w:spacing w:after="160" w:line="259" w:lineRule="auto"/>
        <w:ind w:left="1276"/>
        <w:contextualSpacing/>
        <w:jc w:val="both"/>
        <w:rPr>
          <w:rFonts w:ascii="Times New Roman" w:hAnsi="Times New Roman" w:cs="Times New Roman"/>
          <w:sz w:val="24"/>
        </w:rPr>
      </w:pPr>
      <w:r w:rsidRPr="0020160A">
        <w:rPr>
          <w:rFonts w:ascii="Times New Roman" w:eastAsia="Times New Roman" w:hAnsi="Times New Roman" w:cs="Times New Roman"/>
          <w:sz w:val="24"/>
        </w:rPr>
        <w:t>pa tālruni ________;</w:t>
      </w:r>
    </w:p>
    <w:p w14:paraId="7346918B" w14:textId="77777777" w:rsidR="0020160A" w:rsidRPr="0020160A" w:rsidRDefault="0020160A" w:rsidP="0020160A">
      <w:pPr>
        <w:numPr>
          <w:ilvl w:val="2"/>
          <w:numId w:val="9"/>
        </w:numPr>
        <w:tabs>
          <w:tab w:val="left" w:pos="1418"/>
        </w:tabs>
        <w:spacing w:after="160" w:line="259" w:lineRule="auto"/>
        <w:ind w:left="1276"/>
        <w:contextualSpacing/>
        <w:jc w:val="both"/>
        <w:rPr>
          <w:rFonts w:ascii="Times New Roman" w:hAnsi="Times New Roman" w:cs="Times New Roman"/>
          <w:sz w:val="24"/>
        </w:rPr>
      </w:pPr>
      <w:r w:rsidRPr="0020160A">
        <w:rPr>
          <w:rFonts w:ascii="Times New Roman" w:eastAsia="Times New Roman" w:hAnsi="Times New Roman" w:cs="Times New Roman"/>
          <w:sz w:val="24"/>
        </w:rPr>
        <w:t>pa elektronisko pastu ________;</w:t>
      </w:r>
    </w:p>
    <w:p w14:paraId="754A74E2" w14:textId="77777777" w:rsidR="0020160A" w:rsidRPr="0020160A" w:rsidRDefault="0020160A" w:rsidP="0020160A">
      <w:pPr>
        <w:numPr>
          <w:ilvl w:val="2"/>
          <w:numId w:val="9"/>
        </w:numPr>
        <w:tabs>
          <w:tab w:val="left" w:pos="1418"/>
        </w:tabs>
        <w:spacing w:after="160" w:line="259" w:lineRule="auto"/>
        <w:ind w:left="1276"/>
        <w:contextualSpacing/>
        <w:jc w:val="both"/>
        <w:rPr>
          <w:rFonts w:ascii="Times New Roman" w:hAnsi="Times New Roman" w:cs="Times New Roman"/>
          <w:sz w:val="24"/>
        </w:rPr>
      </w:pPr>
      <w:r w:rsidRPr="0020160A">
        <w:rPr>
          <w:rFonts w:ascii="Times New Roman" w:eastAsia="Times New Roman" w:hAnsi="Times New Roman" w:cs="Times New Roman"/>
          <w:sz w:val="24"/>
        </w:rPr>
        <w:t>Piegādātāja mājaslapā (vēlams, bet ne obligāti) : ________.</w:t>
      </w:r>
    </w:p>
    <w:p w14:paraId="4472F7D0" w14:textId="77777777" w:rsidR="0020160A" w:rsidRPr="0020160A" w:rsidRDefault="0020160A" w:rsidP="0020160A">
      <w:pPr>
        <w:numPr>
          <w:ilvl w:val="1"/>
          <w:numId w:val="9"/>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14:paraId="0999CE31" w14:textId="77777777" w:rsidR="0020160A" w:rsidRPr="0020160A" w:rsidRDefault="0020160A" w:rsidP="0020160A">
      <w:pPr>
        <w:numPr>
          <w:ilvl w:val="1"/>
          <w:numId w:val="9"/>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Pasūtītāja pārstāvim pasūtījumā jānorāda vismaz šāda informācija: </w:t>
      </w:r>
    </w:p>
    <w:p w14:paraId="6C87E94B"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Pasūtītāja pārstāvja amats;</w:t>
      </w:r>
    </w:p>
    <w:p w14:paraId="350DC4A1"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vārds, uzvārds;</w:t>
      </w:r>
    </w:p>
    <w:p w14:paraId="6C3D1AFE"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kontaktinformācija (tajā skaitā, elektroniskā pasta adrese); </w:t>
      </w:r>
    </w:p>
    <w:p w14:paraId="7F417F8D"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veids (pozīcijas numurs un nosaukums); </w:t>
      </w:r>
    </w:p>
    <w:p w14:paraId="0EC7390A"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daudzums; </w:t>
      </w:r>
    </w:p>
    <w:p w14:paraId="0BE3EF01"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Piegādes vietas adrese; </w:t>
      </w:r>
    </w:p>
    <w:p w14:paraId="4254BFF2" w14:textId="77777777" w:rsidR="0020160A" w:rsidRPr="0020160A" w:rsidRDefault="0020160A" w:rsidP="0020160A">
      <w:pPr>
        <w:numPr>
          <w:ilvl w:val="2"/>
          <w:numId w:val="9"/>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vēlamais Piegādes laiks. </w:t>
      </w:r>
    </w:p>
    <w:p w14:paraId="485484CD" w14:textId="77777777" w:rsidR="0020160A" w:rsidRPr="0020160A" w:rsidRDefault="0020160A" w:rsidP="0020160A">
      <w:pPr>
        <w:numPr>
          <w:ilvl w:val="1"/>
          <w:numId w:val="9"/>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6D7776CD" w14:textId="77777777" w:rsidR="0020160A" w:rsidRPr="0020160A" w:rsidRDefault="0020160A" w:rsidP="0020160A">
      <w:pPr>
        <w:numPr>
          <w:ilvl w:val="2"/>
          <w:numId w:val="9"/>
        </w:numPr>
        <w:spacing w:after="160" w:line="259" w:lineRule="auto"/>
        <w:ind w:left="1276" w:hanging="567"/>
        <w:contextualSpacing/>
        <w:jc w:val="both"/>
        <w:rPr>
          <w:rFonts w:ascii="Times New Roman" w:hAnsi="Times New Roman" w:cs="Times New Roman"/>
          <w:sz w:val="24"/>
        </w:rPr>
      </w:pPr>
      <w:r w:rsidRPr="0020160A">
        <w:rPr>
          <w:rFonts w:ascii="Times New Roman" w:eastAsia="Times New Roman" w:hAnsi="Times New Roman" w:cs="Times New Roman"/>
          <w:sz w:val="24"/>
        </w:rPr>
        <w:t>apstiprināt pasūtījuma saņemšanu un iespēju izpildīt (pasūtījuma apstiprinājums), ietverot Vienošanās 5.8.punktā norādīto informāciju;</w:t>
      </w:r>
    </w:p>
    <w:p w14:paraId="1B157782" w14:textId="77777777" w:rsidR="0020160A" w:rsidRPr="0020160A" w:rsidRDefault="0020160A" w:rsidP="0020160A">
      <w:pPr>
        <w:numPr>
          <w:ilvl w:val="2"/>
          <w:numId w:val="9"/>
        </w:numPr>
        <w:spacing w:after="160" w:line="259" w:lineRule="auto"/>
        <w:ind w:left="1276" w:hanging="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informēt par trūkstošo informāciju, kas nav iesniegta saskaņā ar Vienošanās 5.3.punktu;</w:t>
      </w:r>
    </w:p>
    <w:p w14:paraId="48D9251B" w14:textId="323549A3" w:rsidR="00671D56" w:rsidRDefault="0020160A" w:rsidP="00C212E3">
      <w:pPr>
        <w:numPr>
          <w:ilvl w:val="2"/>
          <w:numId w:val="9"/>
        </w:numPr>
        <w:spacing w:line="259" w:lineRule="auto"/>
        <w:ind w:left="1276" w:hanging="567"/>
        <w:contextualSpacing/>
        <w:jc w:val="both"/>
        <w:rPr>
          <w:rFonts w:ascii="Times New Roman" w:eastAsia="Times New Roman" w:hAnsi="Times New Roman" w:cs="Times New Roman"/>
          <w:sz w:val="24"/>
        </w:rPr>
      </w:pPr>
      <w:r w:rsidRPr="00387C34">
        <w:rPr>
          <w:rFonts w:ascii="Times New Roman" w:eastAsia="Times New Roman" w:hAnsi="Times New Roman" w:cs="Times New Roman"/>
          <w:sz w:val="24"/>
        </w:rPr>
        <w:t xml:space="preserve">informēt, ja Piegādātājs Vienošanās </w:t>
      </w:r>
      <w:r w:rsidR="005A31F1" w:rsidRPr="00387C34">
        <w:rPr>
          <w:rFonts w:ascii="Times New Roman" w:eastAsia="Times New Roman" w:hAnsi="Times New Roman" w:cs="Times New Roman"/>
          <w:sz w:val="24"/>
        </w:rPr>
        <w:t>6.1.</w:t>
      </w:r>
      <w:r w:rsidRPr="00387C34">
        <w:rPr>
          <w:rFonts w:ascii="Times New Roman" w:eastAsia="Times New Roman" w:hAnsi="Times New Roman" w:cs="Times New Roman"/>
          <w:sz w:val="24"/>
        </w:rPr>
        <w:t>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14:paraId="44CC9DFD" w14:textId="77777777" w:rsidR="00671D56" w:rsidRDefault="0020160A" w:rsidP="00671D56">
      <w:pPr>
        <w:pStyle w:val="ListParagraph"/>
        <w:numPr>
          <w:ilvl w:val="1"/>
          <w:numId w:val="9"/>
        </w:numPr>
        <w:tabs>
          <w:tab w:val="left" w:pos="1440"/>
        </w:tabs>
        <w:ind w:left="567" w:hanging="425"/>
        <w:rPr>
          <w:rFonts w:ascii="Times New Roman" w:hAnsi="Times New Roman"/>
          <w:sz w:val="24"/>
        </w:rPr>
      </w:pPr>
      <w:r w:rsidRPr="00671D56">
        <w:rPr>
          <w:rFonts w:ascii="Times New Roman" w:hAnsi="Times New Roman"/>
          <w:sz w:val="24"/>
        </w:rPr>
        <w:t xml:space="preserve">Ja Piegādātājs objektīvu iemeslu dēļ nevar piegādāt Preci Vienošanās </w:t>
      </w:r>
      <w:r w:rsidR="005A31F1" w:rsidRPr="00671D56">
        <w:rPr>
          <w:rFonts w:ascii="Times New Roman" w:hAnsi="Times New Roman"/>
          <w:sz w:val="24"/>
        </w:rPr>
        <w:t>6.1.</w:t>
      </w:r>
      <w:r w:rsidRPr="00671D56">
        <w:rPr>
          <w:rFonts w:ascii="Times New Roman" w:hAnsi="Times New Roman"/>
          <w:sz w:val="24"/>
        </w:rPr>
        <w:t>punktā norādītajā termiņā un Pasūtītāja pārstāvis piekrīt Preces Piegādei ilgākā termiņā, Piegādātājs ir tiesīgs Preci piegādāt termiņā, par ko Puses ir vienojušās, ja vien Piegādes termiņš nepārsniedz Vienošanās termiņu.</w:t>
      </w:r>
    </w:p>
    <w:p w14:paraId="274025AC" w14:textId="4B2C7300" w:rsidR="00671D56" w:rsidRDefault="0020160A" w:rsidP="00671D56">
      <w:pPr>
        <w:pStyle w:val="ListParagraph"/>
        <w:numPr>
          <w:ilvl w:val="1"/>
          <w:numId w:val="9"/>
        </w:numPr>
        <w:tabs>
          <w:tab w:val="left" w:pos="1440"/>
        </w:tabs>
        <w:ind w:left="567" w:hanging="425"/>
        <w:rPr>
          <w:rFonts w:ascii="Times New Roman" w:hAnsi="Times New Roman"/>
          <w:sz w:val="24"/>
        </w:rPr>
      </w:pPr>
      <w:r w:rsidRPr="00671D56">
        <w:rPr>
          <w:rFonts w:ascii="Times New Roman" w:hAnsi="Times New Roman"/>
          <w:sz w:val="24"/>
        </w:rPr>
        <w:t xml:space="preserve">Ja Piegādātājs nevar Preci piegādāt Vienošanās </w:t>
      </w:r>
      <w:r w:rsidR="005A31F1" w:rsidRPr="00671D56">
        <w:rPr>
          <w:rFonts w:ascii="Times New Roman" w:hAnsi="Times New Roman"/>
          <w:sz w:val="24"/>
        </w:rPr>
        <w:t>6.1.</w:t>
      </w:r>
      <w:r w:rsidRPr="00671D56">
        <w:rPr>
          <w:rFonts w:ascii="Times New Roman" w:hAnsi="Times New Roman"/>
          <w:sz w:val="24"/>
        </w:rPr>
        <w:t xml:space="preserve">punktā norādītajā termiņā un Pasūtītāja pārstāvis nepiekrīt Piegādei ilgākā termiņā, Piegādātājam var tikt noteiktas (piemērotas) Vienošanās 13.1.punktā minētās sekas. </w:t>
      </w:r>
    </w:p>
    <w:p w14:paraId="5804C472" w14:textId="77777777" w:rsidR="00671D56" w:rsidRDefault="0020160A" w:rsidP="00671D56">
      <w:pPr>
        <w:pStyle w:val="ListParagraph"/>
        <w:numPr>
          <w:ilvl w:val="1"/>
          <w:numId w:val="9"/>
        </w:numPr>
        <w:tabs>
          <w:tab w:val="left" w:pos="1440"/>
        </w:tabs>
        <w:ind w:left="567" w:hanging="425"/>
        <w:rPr>
          <w:rFonts w:ascii="Times New Roman" w:hAnsi="Times New Roman"/>
          <w:sz w:val="24"/>
        </w:rPr>
      </w:pPr>
      <w:r w:rsidRPr="00671D56">
        <w:rPr>
          <w:rFonts w:ascii="Times New Roman" w:hAnsi="Times New Roman"/>
          <w:sz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671D56">
        <w:rPr>
          <w:rFonts w:ascii="Times New Roman" w:hAnsi="Times New Roman"/>
          <w:sz w:val="24"/>
        </w:rPr>
        <w:t>rakstveidā</w:t>
      </w:r>
      <w:proofErr w:type="spellEnd"/>
      <w:r w:rsidRPr="00671D56">
        <w:rPr>
          <w:rFonts w:ascii="Times New Roman" w:hAnsi="Times New Roman"/>
          <w:sz w:val="24"/>
        </w:rPr>
        <w:t xml:space="preserve"> informē par to Pasūtītāja pārstāvi, kas pasūtījis Preci, un Vienošanās 4.2.punktā norādīto personu. </w:t>
      </w:r>
    </w:p>
    <w:p w14:paraId="02099D75" w14:textId="51D79F3D" w:rsidR="0020160A" w:rsidRPr="00671D56" w:rsidRDefault="0020160A" w:rsidP="00671D56">
      <w:pPr>
        <w:pStyle w:val="ListParagraph"/>
        <w:numPr>
          <w:ilvl w:val="1"/>
          <w:numId w:val="9"/>
        </w:numPr>
        <w:tabs>
          <w:tab w:val="left" w:pos="1440"/>
        </w:tabs>
        <w:ind w:left="567" w:hanging="425"/>
        <w:rPr>
          <w:rFonts w:ascii="Times New Roman" w:hAnsi="Times New Roman"/>
          <w:sz w:val="24"/>
        </w:rPr>
      </w:pPr>
      <w:r w:rsidRPr="00671D56">
        <w:rPr>
          <w:rFonts w:ascii="Times New Roman" w:hAnsi="Times New Roman"/>
          <w:sz w:val="24"/>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14:paraId="4950ACBE" w14:textId="77777777" w:rsidR="0020160A" w:rsidRPr="0020160A" w:rsidRDefault="0020160A" w:rsidP="0020160A">
      <w:pPr>
        <w:keepNext/>
        <w:keepLines/>
        <w:ind w:left="792"/>
        <w:contextualSpacing/>
        <w:jc w:val="both"/>
        <w:rPr>
          <w:rFonts w:ascii="Times New Roman" w:eastAsia="Times New Roman" w:hAnsi="Times New Roman" w:cs="Times New Roman"/>
          <w:sz w:val="24"/>
        </w:rPr>
      </w:pPr>
    </w:p>
    <w:p w14:paraId="36FFD741" w14:textId="77777777" w:rsidR="0020160A" w:rsidRPr="0020160A" w:rsidRDefault="0020160A" w:rsidP="0020160A">
      <w:pPr>
        <w:pStyle w:val="ListParagraph"/>
        <w:keepNext/>
        <w:keepLines/>
        <w:numPr>
          <w:ilvl w:val="0"/>
          <w:numId w:val="9"/>
        </w:numPr>
        <w:ind w:left="567" w:hanging="425"/>
        <w:jc w:val="center"/>
        <w:rPr>
          <w:rFonts w:ascii="Times New Roman" w:hAnsi="Times New Roman"/>
          <w:b/>
          <w:sz w:val="24"/>
        </w:rPr>
      </w:pPr>
      <w:r w:rsidRPr="0020160A">
        <w:rPr>
          <w:rFonts w:ascii="Times New Roman" w:hAnsi="Times New Roman"/>
          <w:b/>
          <w:sz w:val="24"/>
        </w:rPr>
        <w:t>Preces piegādes noteikumi, vieta un termiņi</w:t>
      </w:r>
    </w:p>
    <w:p w14:paraId="0FF1B77A" w14:textId="77777777" w:rsidR="0020160A" w:rsidRPr="0020160A" w:rsidRDefault="0020160A" w:rsidP="0020160A">
      <w:pPr>
        <w:keepNext/>
        <w:keepLines/>
        <w:ind w:left="360"/>
        <w:contextualSpacing/>
        <w:rPr>
          <w:rFonts w:ascii="Times New Roman" w:eastAsia="Times New Roman" w:hAnsi="Times New Roman" w:cs="Times New Roman"/>
          <w:b/>
          <w:sz w:val="24"/>
        </w:rPr>
      </w:pPr>
    </w:p>
    <w:p w14:paraId="47187526" w14:textId="60D2EBC5" w:rsidR="0020160A" w:rsidRPr="00671D56" w:rsidRDefault="0020160A" w:rsidP="0020160A">
      <w:pPr>
        <w:keepNext/>
        <w:keepLines/>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Atbilstoši Tehniskā-finanšu piedāvājuma prasībām jebkuras Preces piegādi Piegādātājs veic ne </w:t>
      </w:r>
      <w:r w:rsidRPr="00671D56">
        <w:rPr>
          <w:rFonts w:ascii="Times New Roman" w:eastAsia="Times New Roman" w:hAnsi="Times New Roman" w:cs="Times New Roman"/>
          <w:sz w:val="24"/>
          <w:lang w:eastAsia="lv-LV"/>
        </w:rPr>
        <w:t xml:space="preserve">ilgāk kā </w:t>
      </w:r>
      <w:r w:rsidR="005A31F1" w:rsidRPr="00671D56">
        <w:rPr>
          <w:rFonts w:ascii="Times New Roman" w:eastAsia="Times New Roman" w:hAnsi="Times New Roman" w:cs="Times New Roman"/>
          <w:sz w:val="24"/>
          <w:lang w:eastAsia="lv-LV"/>
        </w:rPr>
        <w:t>30</w:t>
      </w:r>
      <w:r w:rsidRPr="00671D56">
        <w:rPr>
          <w:rFonts w:ascii="Times New Roman" w:eastAsia="Times New Roman" w:hAnsi="Times New Roman" w:cs="Times New Roman"/>
          <w:sz w:val="24"/>
          <w:lang w:eastAsia="lv-LV"/>
        </w:rPr>
        <w:t xml:space="preserve"> (</w:t>
      </w:r>
      <w:r w:rsidR="005A31F1" w:rsidRPr="00671D56">
        <w:rPr>
          <w:rFonts w:ascii="Times New Roman" w:eastAsia="Times New Roman" w:hAnsi="Times New Roman" w:cs="Times New Roman"/>
          <w:sz w:val="24"/>
          <w:lang w:eastAsia="lv-LV"/>
        </w:rPr>
        <w:t>trīs</w:t>
      </w:r>
      <w:r w:rsidRPr="00671D56">
        <w:rPr>
          <w:rFonts w:ascii="Times New Roman" w:eastAsia="Times New Roman" w:hAnsi="Times New Roman" w:cs="Times New Roman"/>
          <w:sz w:val="24"/>
          <w:lang w:eastAsia="lv-LV"/>
        </w:rPr>
        <w:t xml:space="preserve">desmit) dienu laikā no pasūtījuma apstiprinājuma dienas. </w:t>
      </w:r>
    </w:p>
    <w:p w14:paraId="105304A1" w14:textId="37648EC5" w:rsidR="0020160A" w:rsidRPr="0020160A" w:rsidRDefault="0020160A" w:rsidP="0020160A">
      <w:pPr>
        <w:keepNext/>
        <w:keepLines/>
        <w:numPr>
          <w:ilvl w:val="1"/>
          <w:numId w:val="9"/>
        </w:numPr>
        <w:ind w:left="567"/>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 xml:space="preserve">Piegādātājam ir pienākums piegādāt Preci </w:t>
      </w:r>
      <w:r w:rsidRPr="00671D56">
        <w:rPr>
          <w:rFonts w:ascii="Times New Roman" w:eastAsia="Times New Roman" w:hAnsi="Times New Roman" w:cs="Times New Roman"/>
          <w:sz w:val="24"/>
        </w:rPr>
        <w:t>Vienošanās</w:t>
      </w:r>
      <w:r w:rsidRPr="0020160A">
        <w:rPr>
          <w:rFonts w:ascii="Times New Roman" w:eastAsia="Times New Roman" w:hAnsi="Times New Roman" w:cs="Times New Roman"/>
          <w:sz w:val="24"/>
        </w:rPr>
        <w:t xml:space="preserve"> </w:t>
      </w:r>
      <w:r w:rsidR="005A31F1">
        <w:rPr>
          <w:rFonts w:ascii="Times New Roman" w:eastAsia="Times New Roman" w:hAnsi="Times New Roman" w:cs="Times New Roman"/>
          <w:sz w:val="24"/>
        </w:rPr>
        <w:t>6.1.</w:t>
      </w:r>
      <w:r w:rsidRPr="0020160A">
        <w:rPr>
          <w:rFonts w:ascii="Times New Roman" w:eastAsia="Times New Roman" w:hAnsi="Times New Roman" w:cs="Times New Roman"/>
          <w:sz w:val="24"/>
        </w:rPr>
        <w:t>punktā norādītajā termiņā</w:t>
      </w:r>
      <w:r w:rsidRPr="0020160A">
        <w:rPr>
          <w:rFonts w:ascii="Times New Roman" w:eastAsia="Times New Roman" w:hAnsi="Times New Roman" w:cs="Times New Roman"/>
          <w:sz w:val="24"/>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5BE55573" w14:textId="77777777" w:rsidR="0020160A" w:rsidRPr="0020160A" w:rsidRDefault="0020160A" w:rsidP="0020160A">
      <w:pPr>
        <w:keepNext/>
        <w:keepLines/>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apņemas segt visas ar Preces piegādi saistītās izmaksas. </w:t>
      </w:r>
    </w:p>
    <w:p w14:paraId="080C0921" w14:textId="591416E5" w:rsidR="0020160A" w:rsidRPr="0020160A" w:rsidRDefault="0020160A" w:rsidP="0020160A">
      <w:pPr>
        <w:keepNext/>
        <w:keepLines/>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 </w:t>
      </w:r>
      <w:r w:rsidRPr="0020160A">
        <w:rPr>
          <w:rFonts w:ascii="Times New Roman" w:hAnsi="Times New Roman" w:cs="Times New Roman"/>
          <w:sz w:val="24"/>
        </w:rPr>
        <w:t xml:space="preserve">Paula </w:t>
      </w:r>
      <w:proofErr w:type="spellStart"/>
      <w:r w:rsidRPr="0020160A">
        <w:rPr>
          <w:rFonts w:ascii="Times New Roman" w:hAnsi="Times New Roman" w:cs="Times New Roman"/>
          <w:sz w:val="24"/>
        </w:rPr>
        <w:t>Valdena</w:t>
      </w:r>
      <w:proofErr w:type="spellEnd"/>
      <w:r w:rsidRPr="0020160A">
        <w:rPr>
          <w:rFonts w:ascii="Times New Roman" w:hAnsi="Times New Roman" w:cs="Times New Roman"/>
          <w:sz w:val="24"/>
        </w:rPr>
        <w:t xml:space="preserve"> iela 3, Rīga. </w:t>
      </w:r>
    </w:p>
    <w:p w14:paraId="50C6DD20" w14:textId="0B08B63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Ne vēlāk kā 1 (vi</w:t>
      </w:r>
      <w:r w:rsidR="005A31F1">
        <w:rPr>
          <w:rFonts w:ascii="Times New Roman" w:eastAsia="Times New Roman" w:hAnsi="Times New Roman" w:cs="Times New Roman"/>
          <w:sz w:val="24"/>
          <w:lang w:eastAsia="lv-LV"/>
        </w:rPr>
        <w:t>enu) darba dienu pirms attiecīgā</w:t>
      </w:r>
      <w:r w:rsidRPr="0020160A">
        <w:rPr>
          <w:rFonts w:ascii="Times New Roman" w:eastAsia="Times New Roman" w:hAnsi="Times New Roman" w:cs="Times New Roman"/>
          <w:sz w:val="24"/>
          <w:lang w:eastAsia="lv-LV"/>
        </w:rPr>
        <w:t xml:space="preserve">s Preces Piegādes Piegādātājam ir pienākums saskaņot ar attiecīgo Pasūtītāja pārstāvi Preces Piegādes laiku, ņemot vērā, ka Preces Piegāde var notikt jebkurā darba dienā no plkst.8:30 līdz 17:00. </w:t>
      </w:r>
    </w:p>
    <w:p w14:paraId="781DFFEB"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adreses maiņas gadījumā Pasūtītājs Piegādātāju informē 1 (vienu) darba dienu pirms saskaņotās Piegādes. </w:t>
      </w:r>
    </w:p>
    <w:p w14:paraId="31EFDEC5" w14:textId="77777777" w:rsidR="0020160A" w:rsidRPr="0020160A" w:rsidRDefault="0020160A" w:rsidP="0020160A">
      <w:pPr>
        <w:ind w:left="792"/>
        <w:contextualSpacing/>
        <w:jc w:val="both"/>
        <w:rPr>
          <w:rFonts w:ascii="Times New Roman" w:eastAsia="Times New Roman" w:hAnsi="Times New Roman" w:cs="Times New Roman"/>
          <w:b/>
          <w:sz w:val="24"/>
        </w:rPr>
      </w:pPr>
    </w:p>
    <w:p w14:paraId="5A4203E8"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Preces pieņemšanas kārtība</w:t>
      </w:r>
    </w:p>
    <w:p w14:paraId="319CBB0A" w14:textId="77777777" w:rsidR="0020160A" w:rsidRPr="0020160A" w:rsidRDefault="0020160A" w:rsidP="0020160A">
      <w:pPr>
        <w:ind w:left="360"/>
        <w:contextualSpacing/>
        <w:rPr>
          <w:rFonts w:ascii="Times New Roman" w:eastAsia="Times New Roman" w:hAnsi="Times New Roman" w:cs="Times New Roman"/>
          <w:b/>
          <w:sz w:val="24"/>
        </w:rPr>
      </w:pPr>
    </w:p>
    <w:p w14:paraId="64C04DB7" w14:textId="0D6E34E9"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Preču Piegādes brīdī nodod Pasūtītāja pārstāvim jebkuras Piegādātāja Tehniskajā-finanšu piedāvājumā norādītās vai Vienošanās izpildes gaitā piegādātās Preces dokumentāciju, kas satur Preces raksturojumu, īpašības, uzglabāšanas un lietošanas </w:t>
      </w:r>
      <w:r w:rsidRPr="00776040">
        <w:rPr>
          <w:rFonts w:ascii="Times New Roman" w:eastAsia="Times New Roman" w:hAnsi="Times New Roman" w:cs="Times New Roman"/>
          <w:sz w:val="24"/>
          <w:lang w:eastAsia="lv-LV"/>
        </w:rPr>
        <w:t>noteikumus latviešu valodā.</w:t>
      </w:r>
      <w:r w:rsidRPr="0020160A">
        <w:rPr>
          <w:rFonts w:ascii="Times New Roman" w:eastAsia="Times New Roman" w:hAnsi="Times New Roman" w:cs="Times New Roman"/>
          <w:sz w:val="24"/>
          <w:lang w:eastAsia="lv-LV"/>
        </w:rPr>
        <w:t xml:space="preserve"> </w:t>
      </w:r>
    </w:p>
    <w:p w14:paraId="40725294"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7CD6BD39" w14:textId="134ACB74"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Ja Piegādātājs Preces pieņemšanas brīdī konstatē Trūkumus, </w:t>
      </w:r>
      <w:r w:rsidR="005A31F1">
        <w:rPr>
          <w:rFonts w:ascii="Times New Roman" w:eastAsia="Times New Roman" w:hAnsi="Times New Roman" w:cs="Times New Roman"/>
          <w:sz w:val="24"/>
          <w:lang w:eastAsia="lv-LV"/>
        </w:rPr>
        <w:t>tad Puses rīkojas Vienošanās 9.</w:t>
      </w:r>
      <w:r w:rsidRPr="0020160A">
        <w:rPr>
          <w:rFonts w:ascii="Times New Roman" w:eastAsia="Times New Roman" w:hAnsi="Times New Roman" w:cs="Times New Roman"/>
          <w:sz w:val="24"/>
          <w:lang w:eastAsia="lv-LV"/>
        </w:rPr>
        <w:t>punktā noteiktajā kārtībā.</w:t>
      </w:r>
    </w:p>
    <w:p w14:paraId="55261C28"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14:paraId="32130C77" w14:textId="5CFA8B85"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Ja Preču pieņemšanas laikā tiek konstatēts, ka Piegādātāja Pavadzīmē norādītais Preču daudzums ir mazāks nekā piegādātais apjoms, Pārstāvis nepieņem visu Piegādi un Piegādātājs ne vēlāk kā nākamajā darba die</w:t>
      </w:r>
      <w:r w:rsidR="00381DBC">
        <w:rPr>
          <w:rFonts w:ascii="Times New Roman" w:eastAsia="Times New Roman" w:hAnsi="Times New Roman" w:cs="Times New Roman"/>
          <w:sz w:val="24"/>
        </w:rPr>
        <w:t xml:space="preserve">nā veic attiecīgas korekcijas – </w:t>
      </w:r>
      <w:r w:rsidRPr="0020160A">
        <w:rPr>
          <w:rFonts w:ascii="Times New Roman" w:eastAsia="Times New Roman" w:hAnsi="Times New Roman" w:cs="Times New Roman"/>
          <w:sz w:val="24"/>
        </w:rPr>
        <w:t xml:space="preserve">sagatavo atbilstošu Piegādi un Pavadzīmi, un Preci piegādā atkārtoti. Ja piegādāts lielāks Preču daudzums nekā noteikts pasūtījumā un Pavadzīmē, Pasūtītāja pārstāvis pieņem tikai pasūtīto Preču skaitu.  </w:t>
      </w:r>
    </w:p>
    <w:p w14:paraId="1FD1F438"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Atbildība par Preču saglabāšanu un uzglabāšanu pāriet Pasūtītājam no Pavadzīmes parakstīšanas brīža. </w:t>
      </w:r>
    </w:p>
    <w:p w14:paraId="5492CAA8" w14:textId="77777777" w:rsidR="0020160A" w:rsidRPr="0020160A" w:rsidRDefault="0020160A" w:rsidP="0020160A">
      <w:pPr>
        <w:ind w:left="792"/>
        <w:contextualSpacing/>
        <w:jc w:val="both"/>
        <w:rPr>
          <w:rFonts w:ascii="Times New Roman" w:eastAsia="Times New Roman" w:hAnsi="Times New Roman" w:cs="Times New Roman"/>
          <w:sz w:val="24"/>
          <w:lang w:eastAsia="lv-LV"/>
        </w:rPr>
      </w:pPr>
    </w:p>
    <w:p w14:paraId="1E755F5B" w14:textId="77777777" w:rsidR="0020160A" w:rsidRPr="0020160A" w:rsidRDefault="0020160A" w:rsidP="0020160A">
      <w:pPr>
        <w:pStyle w:val="ListParagraph"/>
        <w:numPr>
          <w:ilvl w:val="0"/>
          <w:numId w:val="9"/>
        </w:numPr>
        <w:ind w:left="426" w:hanging="284"/>
        <w:jc w:val="center"/>
        <w:rPr>
          <w:rFonts w:ascii="Times New Roman" w:hAnsi="Times New Roman"/>
          <w:b/>
          <w:sz w:val="24"/>
        </w:rPr>
      </w:pPr>
      <w:r w:rsidRPr="0020160A">
        <w:rPr>
          <w:rFonts w:ascii="Times New Roman" w:hAnsi="Times New Roman"/>
          <w:b/>
          <w:sz w:val="24"/>
        </w:rPr>
        <w:t>Samaksas kārtība</w:t>
      </w:r>
    </w:p>
    <w:p w14:paraId="17D7F51C" w14:textId="77777777" w:rsidR="0020160A" w:rsidRPr="0020160A" w:rsidRDefault="0020160A" w:rsidP="0020160A">
      <w:pPr>
        <w:ind w:left="360"/>
        <w:contextualSpacing/>
        <w:rPr>
          <w:rFonts w:ascii="Times New Roman" w:eastAsia="Times New Roman" w:hAnsi="Times New Roman" w:cs="Times New Roman"/>
          <w:b/>
          <w:sz w:val="24"/>
        </w:rPr>
      </w:pPr>
    </w:p>
    <w:p w14:paraId="52E2FED9"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6957B634"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Ja Preces garantijas laikā tiek konstatēti Trūkumi līdz Vienošanās 8.3.punktā norādītajam Pavadzīmes apmaksas termiņam, Puses rīkojas atbilstoši Vienošanās 9.nodaļā noteiktajam. </w:t>
      </w:r>
    </w:p>
    <w:p w14:paraId="64F5CDE4" w14:textId="77777777" w:rsidR="0020160A" w:rsidRPr="0020160A" w:rsidRDefault="0020160A" w:rsidP="0020160A">
      <w:pPr>
        <w:numPr>
          <w:ilvl w:val="1"/>
          <w:numId w:val="9"/>
        </w:numPr>
        <w:tabs>
          <w:tab w:val="left" w:pos="567"/>
        </w:tabs>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44E89E56" w14:textId="77777777" w:rsidR="0020160A" w:rsidRPr="0020160A" w:rsidRDefault="0020160A" w:rsidP="0020160A">
      <w:pPr>
        <w:numPr>
          <w:ilvl w:val="1"/>
          <w:numId w:val="9"/>
        </w:numPr>
        <w:tabs>
          <w:tab w:val="left" w:pos="567"/>
        </w:tabs>
        <w:ind w:left="567"/>
        <w:contextualSpacing/>
        <w:jc w:val="both"/>
        <w:rPr>
          <w:rFonts w:ascii="Times New Roman" w:hAnsi="Times New Roman" w:cs="Times New Roman"/>
          <w:sz w:val="24"/>
        </w:rPr>
      </w:pPr>
      <w:r w:rsidRPr="0020160A">
        <w:rPr>
          <w:rFonts w:ascii="Times New Roman" w:hAnsi="Times New Roman" w:cs="Times New Roman"/>
          <w:sz w:val="24"/>
        </w:rPr>
        <w:t xml:space="preserve">Pasūtītājs samaksu par Preci veic bezskaidras naudas norēķinu veidā.  </w:t>
      </w:r>
    </w:p>
    <w:p w14:paraId="2B0F2269"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14:paraId="7EA7CF76"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Katra Puse sedz savus izdevumus par bankas pakalpojumiem, kas saistīti ar naudas pārskaitījumu. </w:t>
      </w:r>
    </w:p>
    <w:p w14:paraId="06CEE05A"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lang w:eastAsia="lv-LV"/>
        </w:rPr>
        <w:t>Maksājuma kavējuma dēļ Piegādātājs nedrīkst aizkavēt citu pasūtīto Preču Piegādi tā apstiprinātajā Piegādes laikā.</w:t>
      </w:r>
    </w:p>
    <w:p w14:paraId="4981812F" w14:textId="77777777" w:rsidR="0020160A" w:rsidRPr="0020160A"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Piegādātājam ir pienākums informēt Vienošanās 4.2.punktā norādīto personu, tiklīdz Piegādātāja apstiprinātās izmaksas sasniedz 80% (astoņdesmit procenti) no Vienošanās 3.1.punktā noteiktās </w:t>
      </w:r>
      <w:r w:rsidRPr="0020160A">
        <w:rPr>
          <w:rFonts w:ascii="Times New Roman" w:eastAsia="Times New Roman" w:hAnsi="Times New Roman" w:cs="Times New Roman"/>
          <w:sz w:val="24"/>
        </w:rPr>
        <w:t>Vienošanās kopējās cenas</w:t>
      </w:r>
      <w:r w:rsidRPr="0020160A">
        <w:rPr>
          <w:rFonts w:ascii="Times New Roman" w:eastAsia="Times New Roman" w:hAnsi="Times New Roman" w:cs="Times New Roman"/>
          <w:sz w:val="24"/>
          <w:lang w:eastAsia="lv-LV"/>
        </w:rPr>
        <w:t xml:space="preserve">, kā arī pēc 100% (viens simts procentu) summas sasniegšanas apturēt turpmākas Piegādes. </w:t>
      </w:r>
    </w:p>
    <w:p w14:paraId="0845D386" w14:textId="77777777" w:rsidR="0020160A" w:rsidRPr="00671D56" w:rsidRDefault="0020160A" w:rsidP="0020160A">
      <w:pPr>
        <w:numPr>
          <w:ilvl w:val="1"/>
          <w:numId w:val="9"/>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Neparedzētus izdevumus, kas nav iekļauti Vienošanās cenā, bet nepieciešami pilnīgai </w:t>
      </w:r>
      <w:r w:rsidRPr="00671D56">
        <w:rPr>
          <w:rFonts w:ascii="Times New Roman" w:eastAsia="Times New Roman" w:hAnsi="Times New Roman" w:cs="Times New Roman"/>
          <w:sz w:val="24"/>
          <w:lang w:eastAsia="lv-LV"/>
        </w:rPr>
        <w:t xml:space="preserve">Vienošanās izpildei, sedz Piegādātājs. </w:t>
      </w:r>
    </w:p>
    <w:p w14:paraId="79D08149" w14:textId="44ED7BB9" w:rsidR="0020160A" w:rsidRPr="0020160A" w:rsidRDefault="0020160A" w:rsidP="0020160A">
      <w:pPr>
        <w:numPr>
          <w:ilvl w:val="1"/>
          <w:numId w:val="9"/>
        </w:numPr>
        <w:ind w:left="567" w:hanging="491"/>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Puses vienojas, ka visos dokumentos, kas saistīti ar Vienošanos, tajā skaitā, Pavadzīmēs, Piegādātājs norāda</w:t>
      </w:r>
      <w:r w:rsidR="00381DBC" w:rsidRPr="00671D56">
        <w:rPr>
          <w:rFonts w:ascii="Times New Roman" w:eastAsia="Times New Roman" w:hAnsi="Times New Roman" w:cs="Times New Roman"/>
          <w:sz w:val="24"/>
          <w:lang w:eastAsia="lv-LV"/>
        </w:rPr>
        <w:t xml:space="preserve"> </w:t>
      </w:r>
      <w:r w:rsidR="00381DBC" w:rsidRPr="00671D56">
        <w:rPr>
          <w:rFonts w:ascii="Times New Roman" w:hAnsi="Times New Roman"/>
          <w:b/>
          <w:kern w:val="0"/>
          <w:sz w:val="24"/>
          <w:lang w:eastAsia="lv-LV"/>
        </w:rPr>
        <w:t>pilnu iepirkuma nosaukumu un identifikācijas nu</w:t>
      </w:r>
      <w:r w:rsidR="006F682A" w:rsidRPr="00671D56">
        <w:rPr>
          <w:rFonts w:ascii="Times New Roman" w:hAnsi="Times New Roman"/>
          <w:b/>
          <w:kern w:val="0"/>
          <w:sz w:val="24"/>
          <w:lang w:eastAsia="lv-LV"/>
        </w:rPr>
        <w:t xml:space="preserve">muru, Līguma datumu un numuru, </w:t>
      </w:r>
      <w:r w:rsidR="006F682A" w:rsidRPr="00671D56">
        <w:rPr>
          <w:rFonts w:ascii="Times New Roman" w:hAnsi="Times New Roman"/>
          <w:b/>
          <w:kern w:val="0"/>
          <w:sz w:val="24"/>
          <w:lang w:eastAsia="lv-LV"/>
        </w:rPr>
        <w:t>P</w:t>
      </w:r>
      <w:r w:rsidR="00381DBC" w:rsidRPr="00671D56">
        <w:rPr>
          <w:rFonts w:ascii="Times New Roman" w:hAnsi="Times New Roman"/>
          <w:b/>
          <w:kern w:val="0"/>
          <w:sz w:val="24"/>
          <w:lang w:eastAsia="lv-LV"/>
        </w:rPr>
        <w:t xml:space="preserve">rojekta nosaukumu un numuru </w:t>
      </w:r>
      <w:r w:rsidR="00381DBC" w:rsidRPr="00671D56">
        <w:rPr>
          <w:rFonts w:ascii="Times New Roman" w:hAnsi="Times New Roman"/>
          <w:kern w:val="0"/>
          <w:sz w:val="24"/>
          <w:lang w:eastAsia="lv-LV"/>
        </w:rPr>
        <w:t>(</w:t>
      </w:r>
      <w:r w:rsidR="00381DBC" w:rsidRPr="00671D56">
        <w:rPr>
          <w:rFonts w:ascii="Times New Roman" w:hAnsi="Times New Roman"/>
          <w:color w:val="000000"/>
          <w:spacing w:val="-1"/>
          <w:sz w:val="24"/>
        </w:rPr>
        <w:t xml:space="preserve">1.1.1.1/16/A/144 “Magnētiskā lauka ierosinātas maisīšanas ietekme uz </w:t>
      </w:r>
      <w:proofErr w:type="spellStart"/>
      <w:r w:rsidR="00381DBC" w:rsidRPr="00671D56">
        <w:rPr>
          <w:rFonts w:ascii="Times New Roman" w:hAnsi="Times New Roman"/>
          <w:color w:val="000000"/>
          <w:spacing w:val="-1"/>
          <w:sz w:val="24"/>
        </w:rPr>
        <w:t>biotehnoloģiskajiem</w:t>
      </w:r>
      <w:proofErr w:type="spellEnd"/>
      <w:r w:rsidR="00381DBC" w:rsidRPr="00671D56">
        <w:rPr>
          <w:rFonts w:ascii="Times New Roman" w:hAnsi="Times New Roman"/>
          <w:color w:val="000000"/>
          <w:spacing w:val="-1"/>
          <w:sz w:val="24"/>
        </w:rPr>
        <w:t xml:space="preserve"> procesiem” (RTU PVS 2673))</w:t>
      </w:r>
      <w:r w:rsidRPr="00671D56">
        <w:rPr>
          <w:rFonts w:ascii="Times New Roman" w:eastAsia="Times New Roman" w:hAnsi="Times New Roman" w:cs="Times New Roman"/>
          <w:sz w:val="24"/>
          <w:lang w:eastAsia="lv-LV"/>
        </w:rPr>
        <w:t>.</w:t>
      </w:r>
      <w:r w:rsidRPr="00671D56">
        <w:rPr>
          <w:rFonts w:ascii="Times New Roman" w:eastAsia="Times New Roman" w:hAnsi="Times New Roman" w:cs="Times New Roman"/>
          <w:sz w:val="24"/>
        </w:rPr>
        <w:t xml:space="preserve"> </w:t>
      </w:r>
      <w:r w:rsidRPr="00671D56">
        <w:rPr>
          <w:rFonts w:ascii="Times New Roman" w:eastAsia="Times New Roman" w:hAnsi="Times New Roman" w:cs="Times New Roman"/>
          <w:sz w:val="24"/>
          <w:lang w:eastAsia="lv-LV"/>
        </w:rPr>
        <w:t>Ja Piegādātājs nav iekļāvis šajā Vienošanās punktā noteikto informāciju Pavadzīmē, Pasūtītājam  ir tiesības pieprasīt veikt atbilstošas korekcijas Pavadzīmē, un samaksas termiņš tiek</w:t>
      </w:r>
      <w:r w:rsidRPr="0020160A">
        <w:rPr>
          <w:rFonts w:ascii="Times New Roman" w:eastAsia="Times New Roman" w:hAnsi="Times New Roman" w:cs="Times New Roman"/>
          <w:sz w:val="24"/>
          <w:lang w:eastAsia="lv-LV"/>
        </w:rPr>
        <w:t xml:space="preserve"> skaitīts no koriģētās Pavadzīmes saņemšanas dienas.  </w:t>
      </w:r>
    </w:p>
    <w:p w14:paraId="4EFCC3E8" w14:textId="77777777" w:rsidR="0020160A" w:rsidRPr="0020160A" w:rsidRDefault="0020160A" w:rsidP="0020160A">
      <w:pPr>
        <w:ind w:left="851"/>
        <w:contextualSpacing/>
        <w:jc w:val="both"/>
        <w:rPr>
          <w:rFonts w:ascii="Times New Roman" w:eastAsia="Times New Roman" w:hAnsi="Times New Roman" w:cs="Times New Roman"/>
          <w:sz w:val="24"/>
          <w:lang w:eastAsia="lv-LV"/>
        </w:rPr>
      </w:pPr>
    </w:p>
    <w:p w14:paraId="51F474D2" w14:textId="77777777" w:rsidR="0020160A" w:rsidRPr="0020160A" w:rsidRDefault="0020160A" w:rsidP="0020160A">
      <w:pPr>
        <w:pStyle w:val="ListParagraph"/>
        <w:numPr>
          <w:ilvl w:val="0"/>
          <w:numId w:val="9"/>
        </w:numPr>
        <w:ind w:left="426" w:hanging="284"/>
        <w:jc w:val="center"/>
        <w:rPr>
          <w:rFonts w:ascii="Times New Roman" w:hAnsi="Times New Roman"/>
          <w:b/>
          <w:sz w:val="24"/>
          <w:lang w:eastAsia="lv-LV"/>
        </w:rPr>
      </w:pPr>
      <w:r w:rsidRPr="0020160A">
        <w:rPr>
          <w:rFonts w:ascii="Times New Roman" w:hAnsi="Times New Roman"/>
          <w:b/>
          <w:sz w:val="24"/>
          <w:lang w:eastAsia="lv-LV"/>
        </w:rPr>
        <w:t>Preces garantijas nosacījumi</w:t>
      </w:r>
    </w:p>
    <w:p w14:paraId="2A327874" w14:textId="77777777" w:rsidR="0020160A" w:rsidRPr="0020160A" w:rsidRDefault="0020160A" w:rsidP="0020160A">
      <w:pPr>
        <w:ind w:left="360"/>
        <w:contextualSpacing/>
        <w:rPr>
          <w:rFonts w:ascii="Times New Roman" w:eastAsia="Times New Roman" w:hAnsi="Times New Roman" w:cs="Times New Roman"/>
          <w:b/>
          <w:sz w:val="24"/>
          <w:lang w:eastAsia="lv-LV"/>
        </w:rPr>
      </w:pPr>
    </w:p>
    <w:p w14:paraId="6D43BDA6" w14:textId="77777777" w:rsidR="0020160A" w:rsidRPr="0020160A" w:rsidRDefault="0020160A" w:rsidP="0020160A">
      <w:pPr>
        <w:numPr>
          <w:ilvl w:val="1"/>
          <w:numId w:val="9"/>
        </w:numPr>
        <w:ind w:left="567" w:hanging="425"/>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Piegādātājs apliecina, ka Vienošanās izpildē tam ir saistoši Nolikumā minētie nosacījumi attiecībā uz Preces Piegādi un garantijas nodrošināšanu Preces garantijas laikā.</w:t>
      </w:r>
    </w:p>
    <w:p w14:paraId="5ACF7C65"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64E40887"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20160A">
        <w:rPr>
          <w:rFonts w:ascii="Times New Roman" w:hAnsi="Times New Roman" w:cs="Times New Roman"/>
          <w:sz w:val="24"/>
        </w:rPr>
        <w:t>nosūta</w:t>
      </w:r>
      <w:proofErr w:type="spellEnd"/>
      <w:r w:rsidRPr="0020160A">
        <w:rPr>
          <w:rFonts w:ascii="Times New Roman" w:hAnsi="Times New Roman" w:cs="Times New Roman"/>
          <w:sz w:val="24"/>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14:paraId="1B281B15"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14:paraId="6CA3A7A7"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14:paraId="5D63A641"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Ja Piegādātājs neievēro Vienošanās 9.4. punktā noteikto atmaksas termiņu, Pasūtītājam ir tiesības rīkoties atbilstoši Vienošanās 13.6. punktā noteiktajam.</w:t>
      </w:r>
    </w:p>
    <w:p w14:paraId="52EDFDBA"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 xml:space="preserve">Piegādātājam nav pienākuma bez maksas apmainīt Preci, kam konstatēti Trūkumi, kas radušies, ja Pasūtītājs nav ievērojis Piegādātāja iesniegtos Preces lietošanas un uzglabāšanas noteikumus. </w:t>
      </w:r>
    </w:p>
    <w:p w14:paraId="0F2BBAEA"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Transporta, kā arī citus izdevumus Preču garantijas nodrošināšanai sedz Piegādātājs.</w:t>
      </w:r>
    </w:p>
    <w:p w14:paraId="1BAE5D88" w14:textId="77777777" w:rsidR="0020160A" w:rsidRPr="0020160A" w:rsidRDefault="0020160A" w:rsidP="0020160A">
      <w:pPr>
        <w:ind w:left="792"/>
        <w:jc w:val="both"/>
        <w:rPr>
          <w:rFonts w:ascii="Times New Roman" w:hAnsi="Times New Roman" w:cs="Times New Roman"/>
          <w:b/>
          <w:sz w:val="24"/>
        </w:rPr>
      </w:pPr>
    </w:p>
    <w:p w14:paraId="0B46D891"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Pasūtītāja tiesības un pienākumi</w:t>
      </w:r>
    </w:p>
    <w:p w14:paraId="37EEE1F5" w14:textId="77777777" w:rsidR="0020160A" w:rsidRPr="0020160A" w:rsidRDefault="0020160A" w:rsidP="0020160A">
      <w:pPr>
        <w:ind w:left="360"/>
        <w:contextualSpacing/>
        <w:rPr>
          <w:rFonts w:ascii="Times New Roman" w:eastAsia="Times New Roman" w:hAnsi="Times New Roman" w:cs="Times New Roman"/>
          <w:b/>
          <w:sz w:val="24"/>
        </w:rPr>
      </w:pPr>
    </w:p>
    <w:p w14:paraId="625F3F15" w14:textId="77777777" w:rsidR="0020160A" w:rsidRPr="0020160A" w:rsidRDefault="0020160A" w:rsidP="0020160A">
      <w:pPr>
        <w:numPr>
          <w:ilvl w:val="1"/>
          <w:numId w:val="9"/>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Pasūtītājs apņemas sniegt precīzu un nepārprotamu informāciju par tam nepieciešamo Preču veidu, apjomu un Piegādes vietu. </w:t>
      </w:r>
    </w:p>
    <w:p w14:paraId="7B03E29D" w14:textId="77777777" w:rsidR="0020160A" w:rsidRPr="0020160A" w:rsidRDefault="0020160A" w:rsidP="0020160A">
      <w:pPr>
        <w:numPr>
          <w:ilvl w:val="1"/>
          <w:numId w:val="9"/>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14:paraId="5F19A701" w14:textId="77777777" w:rsidR="0020160A" w:rsidRPr="0020160A" w:rsidRDefault="0020160A" w:rsidP="0020160A">
      <w:pPr>
        <w:ind w:left="792"/>
        <w:contextualSpacing/>
        <w:jc w:val="both"/>
        <w:rPr>
          <w:rFonts w:ascii="Times New Roman" w:eastAsia="Times New Roman" w:hAnsi="Times New Roman" w:cs="Times New Roman"/>
          <w:b/>
          <w:sz w:val="24"/>
        </w:rPr>
      </w:pPr>
    </w:p>
    <w:p w14:paraId="7628C8DF"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Piegādātāja tiesības un pienākumi</w:t>
      </w:r>
    </w:p>
    <w:p w14:paraId="15AF085A" w14:textId="77777777" w:rsidR="0020160A" w:rsidRPr="0020160A" w:rsidRDefault="0020160A" w:rsidP="0020160A">
      <w:pPr>
        <w:ind w:left="360"/>
        <w:contextualSpacing/>
        <w:rPr>
          <w:rFonts w:ascii="Times New Roman" w:eastAsia="Times New Roman" w:hAnsi="Times New Roman" w:cs="Times New Roman"/>
          <w:b/>
          <w:sz w:val="24"/>
        </w:rPr>
      </w:pPr>
    </w:p>
    <w:p w14:paraId="76E0298D" w14:textId="77777777" w:rsidR="0020160A" w:rsidRPr="0020160A" w:rsidRDefault="0020160A" w:rsidP="0020160A">
      <w:pPr>
        <w:numPr>
          <w:ilvl w:val="1"/>
          <w:numId w:val="9"/>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10A703A8"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Piegādājot Preci, Piegādātājam ir jāievēro Vienošanās noteikumi un Pasūtītāja pārstāvja tiešie norādījumi un prasības.</w:t>
      </w:r>
    </w:p>
    <w:p w14:paraId="7243FA34" w14:textId="77777777" w:rsidR="0020160A" w:rsidRPr="0020160A" w:rsidRDefault="0020160A" w:rsidP="0020160A">
      <w:pPr>
        <w:numPr>
          <w:ilvl w:val="1"/>
          <w:numId w:val="9"/>
        </w:numPr>
        <w:ind w:left="709" w:hanging="567"/>
        <w:contextualSpacing/>
        <w:rPr>
          <w:rFonts w:ascii="Times New Roman" w:hAnsi="Times New Roman" w:cs="Times New Roman"/>
          <w:sz w:val="24"/>
        </w:rPr>
      </w:pPr>
      <w:r w:rsidRPr="0020160A">
        <w:rPr>
          <w:rFonts w:ascii="Times New Roman" w:hAnsi="Times New Roman" w:cs="Times New Roman"/>
          <w:sz w:val="24"/>
        </w:rPr>
        <w:t>Piegādi mācību auditorijās jāveic, netraucējot mācību procesu.</w:t>
      </w:r>
    </w:p>
    <w:p w14:paraId="34E2833E" w14:textId="77777777" w:rsidR="0020160A" w:rsidRPr="0020160A" w:rsidRDefault="0020160A" w:rsidP="0020160A">
      <w:pPr>
        <w:numPr>
          <w:ilvl w:val="1"/>
          <w:numId w:val="9"/>
        </w:numPr>
        <w:ind w:left="709" w:hanging="567"/>
        <w:contextualSpacing/>
        <w:jc w:val="both"/>
        <w:rPr>
          <w:rFonts w:ascii="Times New Roman" w:hAnsi="Times New Roman" w:cs="Times New Roman"/>
          <w:sz w:val="24"/>
        </w:rPr>
      </w:pPr>
      <w:r w:rsidRPr="0020160A">
        <w:rPr>
          <w:rFonts w:ascii="Times New Roman" w:hAnsi="Times New Roman" w:cs="Times New Roman"/>
          <w:sz w:val="24"/>
        </w:rPr>
        <w:t xml:space="preserve">Parakstot Vienošanos, Piegādātājs piešķir tiesības Pasūtītājam lietot Preci bez ierobežojuma, t.sk., bez termiņa ierobežojuma un papildus licenču u.c. maksas. </w:t>
      </w:r>
    </w:p>
    <w:p w14:paraId="70D1C028"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14:paraId="39C5A82E"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Piegādātājs garantē Preces kvalitāti un atbilstību Pasūtītāja noteiktajām tehniskajām prasībām.</w:t>
      </w:r>
    </w:p>
    <w:p w14:paraId="6ED1CB0B" w14:textId="77777777" w:rsidR="0020160A" w:rsidRPr="0020160A" w:rsidRDefault="0020160A" w:rsidP="0020160A">
      <w:pPr>
        <w:numPr>
          <w:ilvl w:val="1"/>
          <w:numId w:val="9"/>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01675924" w14:textId="77777777" w:rsidR="0020160A" w:rsidRPr="0020160A" w:rsidRDefault="0020160A" w:rsidP="0020160A">
      <w:pPr>
        <w:numPr>
          <w:ilvl w:val="1"/>
          <w:numId w:val="9"/>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garantē, ka Piegādes dokumentos norādītais Preču daudzums atbilst reāli piegādātajam daudzumam. </w:t>
      </w:r>
    </w:p>
    <w:p w14:paraId="74D35C2B" w14:textId="77777777" w:rsidR="0020160A" w:rsidRPr="0020160A" w:rsidRDefault="0020160A" w:rsidP="0020160A">
      <w:pPr>
        <w:numPr>
          <w:ilvl w:val="1"/>
          <w:numId w:val="9"/>
        </w:numPr>
        <w:ind w:left="851" w:hanging="709"/>
        <w:contextualSpacing/>
        <w:jc w:val="both"/>
        <w:rPr>
          <w:rFonts w:ascii="Times New Roman" w:eastAsia="Times New Roman" w:hAnsi="Times New Roman" w:cs="Times New Roman"/>
          <w:b/>
          <w:sz w:val="24"/>
        </w:rPr>
      </w:pPr>
      <w:r w:rsidRPr="0020160A">
        <w:rPr>
          <w:rFonts w:ascii="Times New Roman" w:hAnsi="Times New Roman" w:cs="Times New Roman"/>
          <w:sz w:val="24"/>
        </w:rPr>
        <w:t>Piegādātājs Vienošanās izpildi veic ar saviem spēkiem, resursiem un līdzekļiem.</w:t>
      </w:r>
    </w:p>
    <w:p w14:paraId="6B83D043" w14:textId="77777777" w:rsidR="0020160A" w:rsidRPr="0020160A" w:rsidRDefault="0020160A" w:rsidP="0020160A">
      <w:pPr>
        <w:numPr>
          <w:ilvl w:val="1"/>
          <w:numId w:val="9"/>
        </w:numPr>
        <w:ind w:left="851" w:hanging="709"/>
        <w:jc w:val="both"/>
        <w:rPr>
          <w:rFonts w:ascii="Times New Roman" w:eastAsia="Times New Roman" w:hAnsi="Times New Roman" w:cs="Times New Roman"/>
          <w:sz w:val="24"/>
        </w:rPr>
      </w:pPr>
      <w:r w:rsidRPr="0020160A">
        <w:rPr>
          <w:rFonts w:ascii="Times New Roman" w:eastAsia="Times New Roman" w:hAnsi="Times New Roman" w:cs="Times New Roman"/>
          <w:sz w:val="24"/>
        </w:rPr>
        <w:t>Piegādātājam Vienošanās izpildes ietvaros ir obligātas tās prasības un saistības, kas noteiktas Nolikumā un Piegādātāja piedāvājumā, ja vien Vienošanās attiecībā uz konkrētām saistībām nav noteikts citādāk.</w:t>
      </w:r>
    </w:p>
    <w:p w14:paraId="3AD97C46" w14:textId="77777777" w:rsidR="0020160A" w:rsidRPr="0020160A" w:rsidRDefault="0020160A" w:rsidP="0020160A">
      <w:pPr>
        <w:ind w:left="851"/>
        <w:jc w:val="both"/>
        <w:rPr>
          <w:rFonts w:ascii="Times New Roman" w:eastAsia="Times New Roman" w:hAnsi="Times New Roman" w:cs="Times New Roman"/>
          <w:sz w:val="24"/>
        </w:rPr>
      </w:pPr>
    </w:p>
    <w:p w14:paraId="44814C7E" w14:textId="77777777" w:rsidR="0020160A" w:rsidRPr="0020160A" w:rsidRDefault="0020160A" w:rsidP="0020160A">
      <w:pPr>
        <w:pStyle w:val="ListParagraph"/>
        <w:keepNext/>
        <w:keepLines/>
        <w:numPr>
          <w:ilvl w:val="0"/>
          <w:numId w:val="9"/>
        </w:numPr>
        <w:ind w:left="567" w:hanging="425"/>
        <w:jc w:val="center"/>
        <w:rPr>
          <w:rFonts w:ascii="Times New Roman" w:hAnsi="Times New Roman"/>
          <w:b/>
          <w:sz w:val="24"/>
        </w:rPr>
      </w:pPr>
      <w:r w:rsidRPr="0020160A">
        <w:rPr>
          <w:rFonts w:ascii="Times New Roman" w:hAnsi="Times New Roman"/>
          <w:b/>
          <w:sz w:val="24"/>
        </w:rPr>
        <w:t>Nepārvarama vara</w:t>
      </w:r>
    </w:p>
    <w:p w14:paraId="2F60470E" w14:textId="77777777" w:rsidR="0020160A" w:rsidRPr="0020160A" w:rsidRDefault="0020160A" w:rsidP="0020160A">
      <w:pPr>
        <w:keepNext/>
        <w:keepLines/>
        <w:ind w:left="360"/>
        <w:rPr>
          <w:rFonts w:ascii="Times New Roman" w:hAnsi="Times New Roman" w:cs="Times New Roman"/>
          <w:b/>
          <w:sz w:val="24"/>
        </w:rPr>
      </w:pPr>
      <w:r w:rsidRPr="0020160A">
        <w:rPr>
          <w:rFonts w:ascii="Times New Roman" w:hAnsi="Times New Roman" w:cs="Times New Roman"/>
          <w:b/>
          <w:sz w:val="24"/>
        </w:rPr>
        <w:t xml:space="preserve"> </w:t>
      </w:r>
    </w:p>
    <w:p w14:paraId="5CDA481D" w14:textId="133100F3" w:rsidR="00C97E2D" w:rsidRPr="007A0288" w:rsidRDefault="00C97E2D" w:rsidP="00C97E2D">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sidR="0061078E">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w:t>
      </w:r>
      <w:r w:rsidR="0061078E">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ar-SA"/>
        </w:rPr>
        <w:t xml:space="preserve"> noslēgšanas un kurus nevarēja iepriekš ne paredzēt, ne novērst.</w:t>
      </w:r>
    </w:p>
    <w:p w14:paraId="3D0D7A72" w14:textId="275B86A3" w:rsidR="00C97E2D" w:rsidRPr="007A0288" w:rsidRDefault="00C97E2D" w:rsidP="00C97E2D">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0061078E">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7E69736" w14:textId="2CE2788D" w:rsidR="00C97E2D" w:rsidRPr="00C97E2D" w:rsidRDefault="00C97E2D" w:rsidP="00C97E2D">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52821453" w14:textId="29A6E4B6" w:rsidR="0020160A" w:rsidRDefault="0020160A" w:rsidP="0020160A">
      <w:pPr>
        <w:ind w:left="851"/>
        <w:jc w:val="both"/>
        <w:rPr>
          <w:rFonts w:ascii="Times New Roman" w:hAnsi="Times New Roman" w:cs="Times New Roman"/>
          <w:sz w:val="24"/>
        </w:rPr>
      </w:pPr>
    </w:p>
    <w:p w14:paraId="02A0F4EF" w14:textId="77777777" w:rsidR="00671D56" w:rsidRPr="0020160A" w:rsidRDefault="00671D56" w:rsidP="0020160A">
      <w:pPr>
        <w:ind w:left="851"/>
        <w:jc w:val="both"/>
        <w:rPr>
          <w:rFonts w:ascii="Times New Roman" w:hAnsi="Times New Roman" w:cs="Times New Roman"/>
          <w:sz w:val="24"/>
        </w:rPr>
      </w:pPr>
    </w:p>
    <w:p w14:paraId="63529B07"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Pušu atbildība</w:t>
      </w:r>
    </w:p>
    <w:p w14:paraId="73124471" w14:textId="77777777" w:rsidR="0020160A" w:rsidRPr="0020160A" w:rsidRDefault="0020160A" w:rsidP="0020160A">
      <w:pPr>
        <w:ind w:left="360"/>
        <w:rPr>
          <w:rFonts w:ascii="Times New Roman" w:hAnsi="Times New Roman" w:cs="Times New Roman"/>
          <w:b/>
          <w:sz w:val="24"/>
        </w:rPr>
      </w:pPr>
      <w:r w:rsidRPr="0020160A">
        <w:rPr>
          <w:rFonts w:ascii="Times New Roman" w:hAnsi="Times New Roman" w:cs="Times New Roman"/>
          <w:b/>
          <w:sz w:val="24"/>
        </w:rPr>
        <w:t xml:space="preserve"> </w:t>
      </w:r>
    </w:p>
    <w:p w14:paraId="1ED88848"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73F0F4EA"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7DF0AF23"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157BD4EB"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Katras Puses kopējā līgumsoda summa Vienošanās spēkā esamības laikā nedrīkst pārsniegt 10% (desmit procentus) no Vienošanās kopējās cenas.  </w:t>
      </w:r>
    </w:p>
    <w:p w14:paraId="4AA3F0F2"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Līgumsoda samaksa neatbrīvo Puses no to saistību pilnīgas izpildes.</w:t>
      </w:r>
    </w:p>
    <w:p w14:paraId="0E5F48E3"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Gadījumā, ja Pasūtītājam rodas tiesības uz Vienošanās pamata pieprasīt no Piegādātāja līgumsodu vai jebkuru citu maksājumu, Pasūtītājam, iepriekš </w:t>
      </w:r>
      <w:proofErr w:type="spellStart"/>
      <w:r w:rsidRPr="0020160A">
        <w:rPr>
          <w:rFonts w:ascii="Times New Roman" w:hAnsi="Times New Roman" w:cs="Times New Roman"/>
          <w:sz w:val="24"/>
        </w:rPr>
        <w:t>rakstveidā</w:t>
      </w:r>
      <w:proofErr w:type="spellEnd"/>
      <w:r w:rsidRPr="0020160A">
        <w:rPr>
          <w:rFonts w:ascii="Times New Roman" w:hAnsi="Times New Roman" w:cs="Times New Roman"/>
          <w:sz w:val="24"/>
        </w:rPr>
        <w:t xml:space="preserve"> brīdinot Piegādātāju, ir tiesības ieturēt līgumsodu vai jebkuru citu maksājumu no Piegādātājam izmaksājamajām summām. </w:t>
      </w:r>
    </w:p>
    <w:p w14:paraId="787BDF30"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432E3384" w14:textId="182E9628" w:rsid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4E432C09" w14:textId="42B41DA5" w:rsidR="0061078E" w:rsidRDefault="0061078E" w:rsidP="0061078E">
      <w:pPr>
        <w:ind w:left="709"/>
        <w:jc w:val="both"/>
        <w:rPr>
          <w:rFonts w:ascii="Times New Roman" w:hAnsi="Times New Roman" w:cs="Times New Roman"/>
          <w:sz w:val="24"/>
        </w:rPr>
      </w:pPr>
    </w:p>
    <w:p w14:paraId="3634C148"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Konfidencialitāte</w:t>
      </w:r>
    </w:p>
    <w:p w14:paraId="20E7AFC4" w14:textId="77777777" w:rsidR="0020160A" w:rsidRPr="0020160A" w:rsidRDefault="0020160A" w:rsidP="0020160A">
      <w:pPr>
        <w:ind w:left="360"/>
        <w:rPr>
          <w:rFonts w:ascii="Times New Roman" w:hAnsi="Times New Roman" w:cs="Times New Roman"/>
          <w:b/>
          <w:sz w:val="24"/>
        </w:rPr>
      </w:pPr>
      <w:r w:rsidRPr="0020160A">
        <w:rPr>
          <w:rFonts w:ascii="Times New Roman" w:hAnsi="Times New Roman" w:cs="Times New Roman"/>
          <w:b/>
          <w:sz w:val="24"/>
        </w:rPr>
        <w:t xml:space="preserve"> </w:t>
      </w:r>
    </w:p>
    <w:p w14:paraId="734EA60D" w14:textId="77777777" w:rsidR="0020160A" w:rsidRPr="0020160A" w:rsidRDefault="0020160A" w:rsidP="0020160A">
      <w:pPr>
        <w:numPr>
          <w:ilvl w:val="1"/>
          <w:numId w:val="9"/>
        </w:numPr>
        <w:ind w:left="567" w:hanging="425"/>
        <w:jc w:val="both"/>
        <w:rPr>
          <w:rFonts w:ascii="Times New Roman" w:hAnsi="Times New Roman" w:cs="Times New Roman"/>
          <w:sz w:val="24"/>
        </w:rPr>
      </w:pPr>
      <w:r w:rsidRPr="0020160A">
        <w:rPr>
          <w:rFonts w:ascii="Times New Roman" w:hAnsi="Times New Roman" w:cs="Times New Roman"/>
          <w:sz w:val="24"/>
        </w:rPr>
        <w:t>Puses apņemas ievērot konfidencialitāti savstarpējās attiecībās, tajā skaitā:</w:t>
      </w:r>
    </w:p>
    <w:p w14:paraId="2B45353D" w14:textId="77777777" w:rsidR="0020160A" w:rsidRPr="0020160A" w:rsidRDefault="0020160A" w:rsidP="0020160A">
      <w:pPr>
        <w:numPr>
          <w:ilvl w:val="2"/>
          <w:numId w:val="9"/>
        </w:numPr>
        <w:ind w:left="1560" w:hanging="710"/>
        <w:jc w:val="both"/>
        <w:rPr>
          <w:rFonts w:ascii="Times New Roman" w:hAnsi="Times New Roman" w:cs="Times New Roman"/>
          <w:sz w:val="24"/>
        </w:rPr>
      </w:pPr>
      <w:r w:rsidRPr="0020160A">
        <w:rPr>
          <w:rFonts w:ascii="Times New Roman" w:hAnsi="Times New Roman" w:cs="Times New Roman"/>
          <w:sz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19182A06" w14:textId="77777777" w:rsidR="0020160A" w:rsidRPr="0020160A" w:rsidRDefault="0020160A" w:rsidP="0020160A">
      <w:pPr>
        <w:numPr>
          <w:ilvl w:val="2"/>
          <w:numId w:val="9"/>
        </w:numPr>
        <w:ind w:left="1560" w:hanging="710"/>
        <w:jc w:val="both"/>
        <w:rPr>
          <w:rFonts w:ascii="Times New Roman" w:hAnsi="Times New Roman" w:cs="Times New Roman"/>
          <w:sz w:val="24"/>
        </w:rPr>
      </w:pPr>
      <w:r w:rsidRPr="0020160A">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F10D8E2" w14:textId="77777777" w:rsidR="0020160A" w:rsidRPr="0020160A" w:rsidRDefault="0020160A" w:rsidP="0020160A">
      <w:pPr>
        <w:numPr>
          <w:ilvl w:val="2"/>
          <w:numId w:val="9"/>
        </w:numPr>
        <w:ind w:left="1560" w:hanging="710"/>
        <w:jc w:val="both"/>
        <w:rPr>
          <w:rFonts w:ascii="Times New Roman" w:hAnsi="Times New Roman" w:cs="Times New Roman"/>
          <w:sz w:val="24"/>
        </w:rPr>
      </w:pPr>
      <w:r w:rsidRPr="0020160A">
        <w:rPr>
          <w:rFonts w:ascii="Times New Roman" w:hAnsi="Times New Roman" w:cs="Times New Roman"/>
          <w:sz w:val="24"/>
        </w:rPr>
        <w:t>Puses vienojas, ka šīs nodaļas ierobežojumi neattiecas uz publiski pieejamu informāciju, kā arī uz informāciju, kuru saskaņā ar Vienošanās noteikumiem vai normatīvajiem aktiem ir paredzēts darīt zināmu trešajām personām.</w:t>
      </w:r>
    </w:p>
    <w:p w14:paraId="545D327D"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1666BDD4" w14:textId="08429178" w:rsid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Vienošanās nodaļas noteikumiem nav laika ierobežojuma un uz to nav attiecināms Vienošanās darbības termiņš. </w:t>
      </w:r>
    </w:p>
    <w:p w14:paraId="7CD356BF" w14:textId="708F896B" w:rsidR="00671D56" w:rsidRDefault="00671D56" w:rsidP="00671D56">
      <w:pPr>
        <w:ind w:left="709"/>
        <w:jc w:val="both"/>
        <w:rPr>
          <w:rFonts w:ascii="Times New Roman" w:hAnsi="Times New Roman" w:cs="Times New Roman"/>
          <w:sz w:val="24"/>
        </w:rPr>
      </w:pPr>
    </w:p>
    <w:p w14:paraId="4D97C3BC" w14:textId="3179BB58" w:rsidR="00671D56" w:rsidRDefault="00671D56" w:rsidP="00671D56">
      <w:pPr>
        <w:ind w:left="709"/>
        <w:jc w:val="both"/>
        <w:rPr>
          <w:rFonts w:ascii="Times New Roman" w:hAnsi="Times New Roman" w:cs="Times New Roman"/>
          <w:sz w:val="24"/>
        </w:rPr>
      </w:pPr>
    </w:p>
    <w:p w14:paraId="2614E388" w14:textId="77777777" w:rsidR="00671D56" w:rsidRPr="0020160A" w:rsidRDefault="00671D56" w:rsidP="00671D56">
      <w:pPr>
        <w:ind w:left="709"/>
        <w:jc w:val="both"/>
        <w:rPr>
          <w:rFonts w:ascii="Times New Roman" w:hAnsi="Times New Roman" w:cs="Times New Roman"/>
          <w:sz w:val="24"/>
        </w:rPr>
      </w:pPr>
    </w:p>
    <w:p w14:paraId="7E8D2E60" w14:textId="77777777" w:rsidR="0020160A" w:rsidRPr="0020160A" w:rsidRDefault="0020160A" w:rsidP="0020160A">
      <w:pPr>
        <w:ind w:left="851"/>
        <w:jc w:val="both"/>
        <w:rPr>
          <w:rFonts w:ascii="Times New Roman" w:hAnsi="Times New Roman" w:cs="Times New Roman"/>
          <w:sz w:val="24"/>
        </w:rPr>
      </w:pPr>
    </w:p>
    <w:p w14:paraId="09391A34"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Vienošanās grozīšanas  kārtība</w:t>
      </w:r>
    </w:p>
    <w:p w14:paraId="6EAF0425" w14:textId="77777777" w:rsidR="0020160A" w:rsidRPr="0020160A" w:rsidRDefault="0020160A" w:rsidP="0020160A">
      <w:pPr>
        <w:ind w:left="360"/>
        <w:rPr>
          <w:rFonts w:ascii="Times New Roman" w:hAnsi="Times New Roman" w:cs="Times New Roman"/>
          <w:b/>
          <w:sz w:val="24"/>
        </w:rPr>
      </w:pPr>
      <w:r w:rsidRPr="0020160A">
        <w:rPr>
          <w:rFonts w:ascii="Times New Roman" w:hAnsi="Times New Roman" w:cs="Times New Roman"/>
          <w:b/>
          <w:sz w:val="24"/>
        </w:rPr>
        <w:t xml:space="preserve"> </w:t>
      </w:r>
    </w:p>
    <w:p w14:paraId="4B3EF5AE"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Visi Vienošanās grozījumi un papildinājumi ir spēkā, ja tie ir rakstiski un abu Pušu pilnvaroto pārstāvju (ar paraksta tiesībām) parakstīti, un tie ir atbilstoši Publisko iepirkumu likuma prasībām par vispārīgās vienošanās grozīšanu.</w:t>
      </w:r>
    </w:p>
    <w:p w14:paraId="4963DFF7" w14:textId="6B8D3786"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Piegādātājs tikai ar iepriekšēju rakstisku Pasūtītāja piekrišanu ir tiesīgs aizvietot Preces no Tehniskajā-finanšu piedāvājumā norādītajām Precēm ar tehniskajai specifikācijai atbilstošiem ekvivalentām Precēm, ja to piedāvātā cena nepārsniedz sākotnējā piedāvājumā norādīto un situācija atbilst kādam no šiem gadījumiem:</w:t>
      </w:r>
    </w:p>
    <w:p w14:paraId="1793D2B6"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1D074AA3"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3BC723BC"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61B2B8F0"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206DC0A2"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2D83BA7B"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Vienošanās 15.2.punktā pielīgto tiesību Puses apņemas izmantot ar mērķi iegūt iespēju ilgtermiņā gūt labumu no Preces attīstības un tā nevar tikt izmantota ar mērķi ierobežot patiesas un godīgas konkurences principus.</w:t>
      </w:r>
    </w:p>
    <w:p w14:paraId="3195B9EE" w14:textId="77777777" w:rsidR="0020160A" w:rsidRPr="0020160A" w:rsidRDefault="0020160A" w:rsidP="0020160A">
      <w:pPr>
        <w:ind w:left="851"/>
        <w:jc w:val="both"/>
        <w:rPr>
          <w:rFonts w:ascii="Times New Roman" w:hAnsi="Times New Roman" w:cs="Times New Roman"/>
          <w:sz w:val="24"/>
        </w:rPr>
      </w:pPr>
    </w:p>
    <w:p w14:paraId="580AB09B" w14:textId="77777777" w:rsidR="0020160A" w:rsidRPr="0020160A" w:rsidRDefault="0020160A" w:rsidP="0020160A">
      <w:pPr>
        <w:pStyle w:val="ListParagraph"/>
        <w:numPr>
          <w:ilvl w:val="0"/>
          <w:numId w:val="9"/>
        </w:numPr>
        <w:ind w:left="567" w:hanging="425"/>
        <w:jc w:val="center"/>
        <w:rPr>
          <w:rFonts w:ascii="Times New Roman" w:hAnsi="Times New Roman"/>
          <w:b/>
          <w:sz w:val="24"/>
        </w:rPr>
      </w:pPr>
      <w:r w:rsidRPr="0020160A">
        <w:rPr>
          <w:rFonts w:ascii="Times New Roman" w:hAnsi="Times New Roman"/>
          <w:b/>
          <w:sz w:val="24"/>
        </w:rPr>
        <w:t>Vienošanās izbeigšanas kārtība</w:t>
      </w:r>
    </w:p>
    <w:p w14:paraId="2D261FA6" w14:textId="77777777" w:rsidR="0020160A" w:rsidRPr="0020160A" w:rsidRDefault="0020160A" w:rsidP="0020160A">
      <w:pPr>
        <w:ind w:left="360"/>
        <w:contextualSpacing/>
        <w:rPr>
          <w:rFonts w:ascii="Times New Roman" w:hAnsi="Times New Roman" w:cs="Times New Roman"/>
          <w:b/>
          <w:sz w:val="24"/>
        </w:rPr>
      </w:pPr>
    </w:p>
    <w:p w14:paraId="2A98E804"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Puses var izbeigt Vienošanos pirms termiņa savstarpēji rakstiski vienojoties.</w:t>
      </w:r>
    </w:p>
    <w:p w14:paraId="4709AA95"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izbeigt Vienošanos pirms termiņa, informējot par to Piegādātāju 15 (piecpadsmit) darba dienas pirms izbeigšanas.</w:t>
      </w:r>
    </w:p>
    <w:p w14:paraId="58E1FAC2"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atkāpties no Vienošanās nekavējoši, ja Piegādātājs:</w:t>
      </w:r>
    </w:p>
    <w:p w14:paraId="705DBC24"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 xml:space="preserve">vismaz 5 (piecas) reizes piegādā nekvalitatīvu vai Vienošanās noteikumiem neatbilstošu Preci; </w:t>
      </w:r>
    </w:p>
    <w:p w14:paraId="57079ED9"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vismaz 2 (divas) reizes kavē Preces vai kādas tās daļas piegādi ilgāk par 30 (trīsdesmit) dienām;</w:t>
      </w:r>
    </w:p>
    <w:p w14:paraId="5A65C8B7"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nav varējis piegādāt vairāk kā 5 % (pieci procenti) Preču, kas minētas Tehniskajā-finanšu piedāvājumā un par to nav informējis Pasūtītāju Vienošanās 5.7.punktā minētajā kārtībā;</w:t>
      </w:r>
    </w:p>
    <w:p w14:paraId="0DD2052D" w14:textId="77777777" w:rsidR="0020160A" w:rsidRPr="0020160A" w:rsidRDefault="0020160A" w:rsidP="0020160A">
      <w:pPr>
        <w:numPr>
          <w:ilvl w:val="2"/>
          <w:numId w:val="9"/>
        </w:numPr>
        <w:ind w:left="1560" w:hanging="709"/>
        <w:jc w:val="both"/>
        <w:rPr>
          <w:rFonts w:ascii="Times New Roman" w:hAnsi="Times New Roman" w:cs="Times New Roman"/>
          <w:sz w:val="24"/>
        </w:rPr>
      </w:pPr>
      <w:r w:rsidRPr="0020160A">
        <w:rPr>
          <w:rFonts w:ascii="Times New Roman" w:hAnsi="Times New Roman" w:cs="Times New Roman"/>
          <w:sz w:val="24"/>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14:paraId="4D1D4A04"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Citos gadījumos Vienošanos var izbeigt vienpusēji tikai gadījumos, kas tieši paredzēti Latvijas Republikas normatīvajos aktos vai Vienošanās.  </w:t>
      </w:r>
    </w:p>
    <w:p w14:paraId="77AD5DE8"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50F8810B"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Jebkurā Vienošanās izbeigšanas gadījumā Piegādātājs apņemas izpildīt visas saistības, kas radušās līdz Vienošanās izbeigšanas brīdim.</w:t>
      </w:r>
    </w:p>
    <w:p w14:paraId="687B7542" w14:textId="77777777" w:rsidR="0020160A" w:rsidRPr="0020160A" w:rsidRDefault="0020160A" w:rsidP="0020160A">
      <w:pPr>
        <w:ind w:left="851"/>
        <w:jc w:val="both"/>
        <w:rPr>
          <w:rFonts w:ascii="Times New Roman" w:hAnsi="Times New Roman" w:cs="Times New Roman"/>
          <w:sz w:val="24"/>
        </w:rPr>
      </w:pPr>
    </w:p>
    <w:p w14:paraId="634E6541" w14:textId="77777777" w:rsidR="0020160A" w:rsidRPr="0020160A" w:rsidRDefault="0020160A" w:rsidP="0020160A">
      <w:pPr>
        <w:pStyle w:val="ListParagraph"/>
        <w:keepNext/>
        <w:keepLines/>
        <w:numPr>
          <w:ilvl w:val="0"/>
          <w:numId w:val="9"/>
        </w:numPr>
        <w:ind w:left="567" w:hanging="425"/>
        <w:jc w:val="center"/>
        <w:rPr>
          <w:rFonts w:ascii="Times New Roman" w:hAnsi="Times New Roman"/>
          <w:sz w:val="24"/>
        </w:rPr>
      </w:pPr>
      <w:r w:rsidRPr="0020160A">
        <w:rPr>
          <w:rFonts w:ascii="Times New Roman" w:hAnsi="Times New Roman"/>
          <w:b/>
          <w:sz w:val="24"/>
        </w:rPr>
        <w:t>Nobeiguma nosacījumi</w:t>
      </w:r>
    </w:p>
    <w:p w14:paraId="518F4741" w14:textId="77777777" w:rsidR="0020160A" w:rsidRPr="0020160A" w:rsidRDefault="0020160A" w:rsidP="0020160A">
      <w:pPr>
        <w:keepNext/>
        <w:keepLines/>
        <w:rPr>
          <w:rFonts w:ascii="Times New Roman" w:hAnsi="Times New Roman" w:cs="Times New Roman"/>
          <w:sz w:val="24"/>
        </w:rPr>
      </w:pPr>
    </w:p>
    <w:p w14:paraId="00AD5DE3" w14:textId="77777777" w:rsidR="0020160A" w:rsidRPr="0020160A" w:rsidRDefault="0020160A" w:rsidP="0020160A">
      <w:pPr>
        <w:keepNext/>
        <w:keepLines/>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Vienošanās nodaļu virsraksti ir lietoti vienīgi ērtībai un nevar tikt izmantoti šīs Vienošanās interpretācijai.</w:t>
      </w:r>
    </w:p>
    <w:p w14:paraId="15F775B4"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516B429F"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1AE7B700"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Puses vienojas, ka pasta sūtījums, ja tas nosūtīts pa pastu uz Puses juridisko adresi, uzskatāms par piegādātu piektajā dienā pēc tā nodošanas pastā.</w:t>
      </w:r>
    </w:p>
    <w:p w14:paraId="46644614"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 xml:space="preserve">Vienošanās sagatavota latviešu valodā, divos eksemplāros, uz </w:t>
      </w:r>
      <w:r w:rsidRPr="0020160A">
        <w:rPr>
          <w:rFonts w:ascii="Times New Roman" w:hAnsi="Times New Roman" w:cs="Times New Roman"/>
          <w:i/>
          <w:sz w:val="24"/>
        </w:rPr>
        <w:t xml:space="preserve">&lt;..&gt; (skaits vārdiem) </w:t>
      </w:r>
      <w:r w:rsidRPr="0020160A">
        <w:rPr>
          <w:rFonts w:ascii="Times New Roman" w:hAnsi="Times New Roman" w:cs="Times New Roman"/>
          <w:sz w:val="24"/>
        </w:rPr>
        <w:t>lappusēm. Abiem Vienošanās eksemplāriem ir vienāds juridiskais spēks. Viens no eksemplāriem glabājas pie Pasūtītāja, otrs – pie Piegādātāja.</w:t>
      </w:r>
    </w:p>
    <w:p w14:paraId="0FE14742"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Jautājumos, ko neregulē Vienošanās noteikumi, Puses ievēro spēkā esošajos Latvijas Republikas normatīvajos aktos noteikto kārtību.</w:t>
      </w:r>
    </w:p>
    <w:p w14:paraId="50776839"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Puses ar saviem parakstiem apliecina, ka tām ir saprotams Vienošanās saturs, nozīme un sekas, tās atzīst Vienošanos par pareizu, savstarpēji izdevīgu un labprātīgi vēlas to pildīt.</w:t>
      </w:r>
    </w:p>
    <w:p w14:paraId="0FE623DC" w14:textId="77777777" w:rsidR="0020160A" w:rsidRPr="0020160A" w:rsidRDefault="0020160A" w:rsidP="0020160A">
      <w:pPr>
        <w:numPr>
          <w:ilvl w:val="1"/>
          <w:numId w:val="9"/>
        </w:numPr>
        <w:ind w:left="709" w:hanging="567"/>
        <w:jc w:val="both"/>
        <w:rPr>
          <w:rFonts w:ascii="Times New Roman" w:hAnsi="Times New Roman" w:cs="Times New Roman"/>
          <w:sz w:val="24"/>
        </w:rPr>
      </w:pPr>
      <w:r w:rsidRPr="0020160A">
        <w:rPr>
          <w:rFonts w:ascii="Times New Roman" w:hAnsi="Times New Roman" w:cs="Times New Roman"/>
          <w:sz w:val="24"/>
        </w:rPr>
        <w:t>Vienošanās tekstam pievienoti šādi pielikumi:</w:t>
      </w:r>
    </w:p>
    <w:p w14:paraId="0AFA5789" w14:textId="77777777" w:rsidR="0020160A" w:rsidRPr="0020160A" w:rsidRDefault="0020160A" w:rsidP="0020160A">
      <w:pPr>
        <w:numPr>
          <w:ilvl w:val="2"/>
          <w:numId w:val="9"/>
        </w:numPr>
        <w:ind w:left="1418" w:hanging="851"/>
        <w:jc w:val="both"/>
        <w:rPr>
          <w:rFonts w:ascii="Times New Roman" w:hAnsi="Times New Roman" w:cs="Times New Roman"/>
          <w:sz w:val="24"/>
        </w:rPr>
      </w:pPr>
      <w:r w:rsidRPr="0020160A">
        <w:rPr>
          <w:rFonts w:ascii="Times New Roman" w:hAnsi="Times New Roman" w:cs="Times New Roman"/>
          <w:sz w:val="24"/>
        </w:rPr>
        <w:t>1.pielikums – Tehniskā–finanšu piedāvājuma kopija uz &lt;..&gt; lapām;</w:t>
      </w:r>
    </w:p>
    <w:p w14:paraId="414922D0" w14:textId="77777777" w:rsidR="0020160A" w:rsidRPr="0020160A" w:rsidRDefault="0020160A" w:rsidP="0020160A">
      <w:pPr>
        <w:ind w:left="1418"/>
        <w:jc w:val="both"/>
        <w:rPr>
          <w:rFonts w:ascii="Times New Roman" w:hAnsi="Times New Roman" w:cs="Times New Roman"/>
          <w:sz w:val="24"/>
        </w:rPr>
      </w:pPr>
    </w:p>
    <w:p w14:paraId="2DC96A31" w14:textId="77777777" w:rsidR="0020160A" w:rsidRPr="0020160A" w:rsidRDefault="0020160A" w:rsidP="0020160A">
      <w:pPr>
        <w:pStyle w:val="ListParagraph"/>
        <w:numPr>
          <w:ilvl w:val="0"/>
          <w:numId w:val="9"/>
        </w:numPr>
        <w:ind w:left="567" w:hanging="425"/>
        <w:jc w:val="center"/>
        <w:rPr>
          <w:rFonts w:ascii="Times New Roman" w:hAnsi="Times New Roman"/>
          <w:sz w:val="24"/>
        </w:rPr>
      </w:pPr>
      <w:r w:rsidRPr="0020160A">
        <w:rPr>
          <w:rFonts w:ascii="Times New Roman" w:hAnsi="Times New Roman"/>
          <w:b/>
          <w:sz w:val="24"/>
        </w:rPr>
        <w:t>Pušu rekvizīti un paraksti</w:t>
      </w:r>
    </w:p>
    <w:p w14:paraId="22FBB178" w14:textId="77777777" w:rsidR="0020160A" w:rsidRPr="0020160A" w:rsidRDefault="0020160A" w:rsidP="0020160A">
      <w:pPr>
        <w:ind w:left="360"/>
        <w:contextualSpacing/>
        <w:rPr>
          <w:rFonts w:ascii="Times New Roman" w:eastAsia="Times New Roman" w:hAnsi="Times New Roman" w:cs="Times New Roman"/>
          <w:sz w:val="24"/>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20160A" w:rsidRPr="0020160A" w14:paraId="09F6C7ED" w14:textId="77777777" w:rsidTr="009D574A">
        <w:tc>
          <w:tcPr>
            <w:tcW w:w="4399" w:type="dxa"/>
          </w:tcPr>
          <w:p w14:paraId="2CD41000" w14:textId="77777777" w:rsidR="0020160A" w:rsidRPr="0020160A" w:rsidRDefault="0020160A" w:rsidP="009D574A">
            <w:pPr>
              <w:rPr>
                <w:rFonts w:ascii="Times New Roman" w:hAnsi="Times New Roman" w:cs="Times New Roman"/>
                <w:b/>
                <w:bCs/>
                <w:sz w:val="24"/>
              </w:rPr>
            </w:pPr>
            <w:r w:rsidRPr="0020160A">
              <w:rPr>
                <w:rFonts w:ascii="Times New Roman" w:hAnsi="Times New Roman" w:cs="Times New Roman"/>
                <w:b/>
                <w:bCs/>
                <w:sz w:val="24"/>
              </w:rPr>
              <w:t xml:space="preserve">Pasūtītājs: </w:t>
            </w:r>
          </w:p>
        </w:tc>
        <w:tc>
          <w:tcPr>
            <w:tcW w:w="4536" w:type="dxa"/>
          </w:tcPr>
          <w:p w14:paraId="5E76ADCF" w14:textId="77777777" w:rsidR="0020160A" w:rsidRPr="0020160A" w:rsidRDefault="0020160A" w:rsidP="009D574A">
            <w:pPr>
              <w:rPr>
                <w:rFonts w:ascii="Times New Roman" w:hAnsi="Times New Roman" w:cs="Times New Roman"/>
                <w:b/>
                <w:bCs/>
                <w:sz w:val="24"/>
              </w:rPr>
            </w:pPr>
            <w:r w:rsidRPr="0020160A">
              <w:rPr>
                <w:rFonts w:ascii="Times New Roman" w:hAnsi="Times New Roman" w:cs="Times New Roman"/>
                <w:b/>
                <w:bCs/>
                <w:sz w:val="24"/>
              </w:rPr>
              <w:t>Piegādātājs:</w:t>
            </w:r>
          </w:p>
        </w:tc>
      </w:tr>
      <w:tr w:rsidR="0020160A" w:rsidRPr="0020160A" w14:paraId="2B370EC9" w14:textId="77777777" w:rsidTr="009D574A">
        <w:tc>
          <w:tcPr>
            <w:tcW w:w="4399" w:type="dxa"/>
          </w:tcPr>
          <w:p w14:paraId="5B608DE3" w14:textId="77777777" w:rsidR="0020160A" w:rsidRPr="0020160A" w:rsidRDefault="0020160A" w:rsidP="009D574A">
            <w:pPr>
              <w:rPr>
                <w:rFonts w:ascii="Times New Roman" w:hAnsi="Times New Roman" w:cs="Times New Roman"/>
                <w:bCs/>
                <w:sz w:val="24"/>
              </w:rPr>
            </w:pPr>
            <w:r w:rsidRPr="0020160A">
              <w:rPr>
                <w:rFonts w:ascii="Times New Roman" w:hAnsi="Times New Roman" w:cs="Times New Roman"/>
                <w:b/>
                <w:sz w:val="24"/>
              </w:rPr>
              <w:t>Rīgas Tehniskā universitāte</w:t>
            </w:r>
          </w:p>
        </w:tc>
        <w:tc>
          <w:tcPr>
            <w:tcW w:w="4536" w:type="dxa"/>
          </w:tcPr>
          <w:p w14:paraId="22301F8C" w14:textId="77777777" w:rsidR="0020160A" w:rsidRPr="0020160A" w:rsidRDefault="0020160A" w:rsidP="009D574A">
            <w:pPr>
              <w:rPr>
                <w:rFonts w:ascii="Times New Roman" w:hAnsi="Times New Roman" w:cs="Times New Roman"/>
                <w:b/>
                <w:bCs/>
                <w:i/>
                <w:sz w:val="24"/>
              </w:rPr>
            </w:pPr>
            <w:r w:rsidRPr="0020160A">
              <w:rPr>
                <w:rFonts w:ascii="Times New Roman" w:hAnsi="Times New Roman" w:cs="Times New Roman"/>
                <w:b/>
                <w:bCs/>
                <w:i/>
                <w:sz w:val="24"/>
              </w:rPr>
              <w:t>&lt;nosaukums&gt;</w:t>
            </w:r>
          </w:p>
        </w:tc>
      </w:tr>
      <w:tr w:rsidR="0020160A" w:rsidRPr="0020160A" w14:paraId="641F2ED0" w14:textId="77777777" w:rsidTr="009D574A">
        <w:tc>
          <w:tcPr>
            <w:tcW w:w="4399" w:type="dxa"/>
          </w:tcPr>
          <w:p w14:paraId="7A3EEF16"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Kaļķu iela 1, Rīga, LV – 1658</w:t>
            </w:r>
          </w:p>
          <w:p w14:paraId="5B67166D"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 xml:space="preserve">Izglītības iestādes </w:t>
            </w:r>
            <w:proofErr w:type="spellStart"/>
            <w:r w:rsidRPr="0020160A">
              <w:rPr>
                <w:rFonts w:ascii="Times New Roman" w:hAnsi="Times New Roman" w:cs="Times New Roman"/>
                <w:sz w:val="24"/>
              </w:rPr>
              <w:t>reģ</w:t>
            </w:r>
            <w:proofErr w:type="spellEnd"/>
            <w:r w:rsidRPr="0020160A">
              <w:rPr>
                <w:rFonts w:ascii="Times New Roman" w:hAnsi="Times New Roman" w:cs="Times New Roman"/>
                <w:sz w:val="24"/>
              </w:rPr>
              <w:t>. Nr. 3341000709</w:t>
            </w:r>
          </w:p>
          <w:p w14:paraId="1CD4421F"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PVN Nr. LV90000068977</w:t>
            </w:r>
          </w:p>
          <w:p w14:paraId="15F94FAB"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Konta Nr.:  LV17TREL913017617900B, Valsts kase, BIC – TRELLV22</w:t>
            </w:r>
          </w:p>
          <w:p w14:paraId="187213A3" w14:textId="77777777" w:rsidR="0020160A" w:rsidRPr="0020160A" w:rsidRDefault="0020160A" w:rsidP="009D574A">
            <w:pPr>
              <w:rPr>
                <w:rFonts w:ascii="Times New Roman" w:hAnsi="Times New Roman" w:cs="Times New Roman"/>
                <w:sz w:val="24"/>
              </w:rPr>
            </w:pPr>
          </w:p>
          <w:p w14:paraId="6B6816C0" w14:textId="77777777" w:rsidR="0020160A" w:rsidRPr="0020160A" w:rsidRDefault="0020160A" w:rsidP="009D574A">
            <w:pPr>
              <w:rPr>
                <w:rFonts w:ascii="Times New Roman" w:hAnsi="Times New Roman" w:cs="Times New Roman"/>
                <w:bCs/>
                <w:sz w:val="24"/>
              </w:rPr>
            </w:pPr>
          </w:p>
        </w:tc>
        <w:tc>
          <w:tcPr>
            <w:tcW w:w="4536" w:type="dxa"/>
          </w:tcPr>
          <w:p w14:paraId="133DA8FB" w14:textId="77777777" w:rsidR="0020160A" w:rsidRPr="0020160A" w:rsidRDefault="0020160A" w:rsidP="009D574A">
            <w:pPr>
              <w:tabs>
                <w:tab w:val="left" w:pos="34"/>
              </w:tabs>
              <w:rPr>
                <w:rFonts w:ascii="Times New Roman" w:hAnsi="Times New Roman" w:cs="Times New Roman"/>
                <w:i/>
                <w:sz w:val="24"/>
              </w:rPr>
            </w:pPr>
            <w:r w:rsidRPr="0020160A">
              <w:rPr>
                <w:rFonts w:ascii="Times New Roman" w:hAnsi="Times New Roman" w:cs="Times New Roman"/>
                <w:i/>
                <w:sz w:val="24"/>
              </w:rPr>
              <w:t>&lt;adrese&gt;</w:t>
            </w:r>
          </w:p>
          <w:p w14:paraId="3F8867F2" w14:textId="77777777" w:rsidR="0020160A" w:rsidRPr="0020160A" w:rsidRDefault="0020160A" w:rsidP="009D574A">
            <w:pPr>
              <w:rPr>
                <w:rFonts w:ascii="Times New Roman" w:hAnsi="Times New Roman" w:cs="Times New Roman"/>
                <w:sz w:val="24"/>
              </w:rPr>
            </w:pPr>
            <w:proofErr w:type="spellStart"/>
            <w:r w:rsidRPr="0020160A">
              <w:rPr>
                <w:rFonts w:ascii="Times New Roman" w:hAnsi="Times New Roman" w:cs="Times New Roman"/>
                <w:sz w:val="24"/>
              </w:rPr>
              <w:t>Reģ.Nr</w:t>
            </w:r>
            <w:proofErr w:type="spellEnd"/>
            <w:r w:rsidRPr="0020160A">
              <w:rPr>
                <w:rFonts w:ascii="Times New Roman" w:hAnsi="Times New Roman" w:cs="Times New Roman"/>
                <w:sz w:val="24"/>
              </w:rPr>
              <w:t>.</w:t>
            </w:r>
            <w:r w:rsidRPr="0020160A">
              <w:rPr>
                <w:rFonts w:ascii="Times New Roman" w:hAnsi="Times New Roman" w:cs="Times New Roman"/>
                <w:i/>
                <w:sz w:val="24"/>
              </w:rPr>
              <w:t>&lt;…&gt;</w:t>
            </w:r>
          </w:p>
          <w:p w14:paraId="6F0882AE"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PVN Nr.</w:t>
            </w:r>
            <w:r w:rsidRPr="0020160A">
              <w:rPr>
                <w:rFonts w:ascii="Times New Roman" w:hAnsi="Times New Roman" w:cs="Times New Roman"/>
                <w:i/>
                <w:sz w:val="24"/>
              </w:rPr>
              <w:t xml:space="preserve"> &lt;…&gt;</w:t>
            </w:r>
          </w:p>
          <w:p w14:paraId="348A5043"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Konta Nr.</w:t>
            </w:r>
            <w:r w:rsidRPr="0020160A">
              <w:rPr>
                <w:rFonts w:ascii="Times New Roman" w:hAnsi="Times New Roman" w:cs="Times New Roman"/>
                <w:i/>
                <w:sz w:val="24"/>
              </w:rPr>
              <w:t xml:space="preserve"> &lt;…&gt;</w:t>
            </w:r>
          </w:p>
          <w:p w14:paraId="3935E857"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i/>
                <w:sz w:val="24"/>
              </w:rPr>
              <w:t xml:space="preserve">&lt;banka, tās kods&gt; </w:t>
            </w:r>
          </w:p>
        </w:tc>
      </w:tr>
      <w:tr w:rsidR="0020160A" w:rsidRPr="0020160A" w14:paraId="41511738" w14:textId="77777777" w:rsidTr="009D574A">
        <w:tc>
          <w:tcPr>
            <w:tcW w:w="4399" w:type="dxa"/>
          </w:tcPr>
          <w:p w14:paraId="1B53E045" w14:textId="77777777" w:rsidR="0020160A" w:rsidRPr="0020160A" w:rsidRDefault="0020160A" w:rsidP="009D574A">
            <w:pPr>
              <w:rPr>
                <w:rFonts w:ascii="Times New Roman" w:hAnsi="Times New Roman" w:cs="Times New Roman"/>
                <w:sz w:val="24"/>
              </w:rPr>
            </w:pPr>
          </w:p>
          <w:p w14:paraId="7BCF7075" w14:textId="77777777" w:rsidR="0020160A" w:rsidRPr="0020160A" w:rsidRDefault="0020160A" w:rsidP="009D574A">
            <w:pPr>
              <w:rPr>
                <w:rFonts w:ascii="Times New Roman" w:hAnsi="Times New Roman" w:cs="Times New Roman"/>
                <w:bCs/>
                <w:sz w:val="24"/>
              </w:rPr>
            </w:pPr>
            <w:r w:rsidRPr="0020160A">
              <w:rPr>
                <w:rFonts w:ascii="Times New Roman" w:hAnsi="Times New Roman" w:cs="Times New Roman"/>
                <w:sz w:val="24"/>
              </w:rPr>
              <w:t>____________________/__________/</w:t>
            </w:r>
          </w:p>
        </w:tc>
        <w:tc>
          <w:tcPr>
            <w:tcW w:w="4536" w:type="dxa"/>
          </w:tcPr>
          <w:p w14:paraId="601A3DF3" w14:textId="77777777" w:rsidR="0020160A" w:rsidRPr="0020160A" w:rsidRDefault="0020160A" w:rsidP="009D574A">
            <w:pPr>
              <w:rPr>
                <w:rFonts w:ascii="Times New Roman" w:hAnsi="Times New Roman" w:cs="Times New Roman"/>
                <w:sz w:val="24"/>
              </w:rPr>
            </w:pPr>
          </w:p>
          <w:p w14:paraId="69C78072" w14:textId="77777777" w:rsidR="0020160A" w:rsidRPr="0020160A" w:rsidRDefault="0020160A" w:rsidP="009D574A">
            <w:pPr>
              <w:rPr>
                <w:rFonts w:ascii="Times New Roman" w:hAnsi="Times New Roman" w:cs="Times New Roman"/>
                <w:sz w:val="24"/>
              </w:rPr>
            </w:pPr>
            <w:r w:rsidRPr="0020160A">
              <w:rPr>
                <w:rFonts w:ascii="Times New Roman" w:hAnsi="Times New Roman" w:cs="Times New Roman"/>
                <w:sz w:val="24"/>
              </w:rPr>
              <w:t>_____________________/ __________/</w:t>
            </w:r>
          </w:p>
          <w:p w14:paraId="25978835" w14:textId="77777777" w:rsidR="0020160A" w:rsidRPr="0020160A" w:rsidRDefault="0020160A" w:rsidP="009D574A">
            <w:pPr>
              <w:rPr>
                <w:rFonts w:ascii="Times New Roman" w:hAnsi="Times New Roman" w:cs="Times New Roman"/>
                <w:bCs/>
                <w:sz w:val="24"/>
              </w:rPr>
            </w:pPr>
          </w:p>
        </w:tc>
      </w:tr>
    </w:tbl>
    <w:p w14:paraId="634B1436" w14:textId="77777777" w:rsidR="00F200AC" w:rsidRPr="00C639F0" w:rsidRDefault="00F200AC" w:rsidP="0020160A">
      <w:pPr>
        <w:spacing w:before="120"/>
        <w:jc w:val="center"/>
        <w:rPr>
          <w:rFonts w:ascii="Times New Roman" w:eastAsia="Times New Roman" w:hAnsi="Times New Roman" w:cs="Times New Roman"/>
          <w:bCs/>
          <w:kern w:val="28"/>
          <w:sz w:val="24"/>
        </w:rPr>
      </w:pPr>
      <w:bookmarkStart w:id="2" w:name="_GoBack"/>
      <w:bookmarkEnd w:id="2"/>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4B4C" w14:textId="77777777" w:rsidR="008D2C81" w:rsidRDefault="008D2C81">
      <w:r>
        <w:separator/>
      </w:r>
    </w:p>
  </w:endnote>
  <w:endnote w:type="continuationSeparator" w:id="0">
    <w:p w14:paraId="5CDCC25F" w14:textId="77777777" w:rsidR="008D2C81" w:rsidRDefault="008D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743442" w:rsidRDefault="00743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743442" w:rsidRDefault="00743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19721460" w:rsidR="00743442" w:rsidRPr="00DB5290" w:rsidRDefault="00743442"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71D56">
      <w:rPr>
        <w:rStyle w:val="PageNumber"/>
        <w:rFonts w:ascii="Times New Roman" w:hAnsi="Times New Roman"/>
        <w:noProof/>
      </w:rPr>
      <w:t>8</w:t>
    </w:r>
    <w:r w:rsidRPr="00DB5290">
      <w:rPr>
        <w:rStyle w:val="PageNumber"/>
        <w:rFonts w:ascii="Times New Roman" w:hAnsi="Times New Roman"/>
      </w:rPr>
      <w:fldChar w:fldCharType="end"/>
    </w:r>
  </w:p>
  <w:p w14:paraId="64A76D52" w14:textId="77777777" w:rsidR="00743442" w:rsidRPr="004532DF" w:rsidRDefault="00743442"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482AF" w14:textId="77777777" w:rsidR="008D2C81" w:rsidRDefault="008D2C81">
      <w:r>
        <w:separator/>
      </w:r>
    </w:p>
  </w:footnote>
  <w:footnote w:type="continuationSeparator" w:id="0">
    <w:p w14:paraId="158116C5" w14:textId="77777777" w:rsidR="008D2C81" w:rsidRDefault="008D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743442" w:rsidRDefault="007434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743442" w:rsidRDefault="007434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743442" w:rsidRDefault="00743442">
    <w:pPr>
      <w:pStyle w:val="Header"/>
      <w:framePr w:wrap="around" w:vAnchor="text" w:hAnchor="margin" w:xAlign="right" w:y="1"/>
      <w:rPr>
        <w:rStyle w:val="PageNumber"/>
      </w:rPr>
    </w:pPr>
  </w:p>
  <w:p w14:paraId="70D93F56" w14:textId="77777777" w:rsidR="00743442" w:rsidRDefault="007434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9"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2"/>
  </w:num>
  <w:num w:numId="3">
    <w:abstractNumId w:val="21"/>
  </w:num>
  <w:num w:numId="4">
    <w:abstractNumId w:val="10"/>
  </w:num>
  <w:num w:numId="5">
    <w:abstractNumId w:val="9"/>
  </w:num>
  <w:num w:numId="6">
    <w:abstractNumId w:val="16"/>
  </w:num>
  <w:num w:numId="7">
    <w:abstractNumId w:val="17"/>
  </w:num>
  <w:num w:numId="8">
    <w:abstractNumId w:val="28"/>
  </w:num>
  <w:num w:numId="9">
    <w:abstractNumId w:val="36"/>
  </w:num>
  <w:num w:numId="10">
    <w:abstractNumId w:val="12"/>
  </w:num>
  <w:num w:numId="11">
    <w:abstractNumId w:val="37"/>
  </w:num>
  <w:num w:numId="12">
    <w:abstractNumId w:val="29"/>
  </w:num>
  <w:num w:numId="13">
    <w:abstractNumId w:val="26"/>
  </w:num>
  <w:num w:numId="14">
    <w:abstractNumId w:val="0"/>
  </w:num>
  <w:num w:numId="15">
    <w:abstractNumId w:val="27"/>
  </w:num>
  <w:num w:numId="16">
    <w:abstractNumId w:val="4"/>
  </w:num>
  <w:num w:numId="17">
    <w:abstractNumId w:val="18"/>
  </w:num>
  <w:num w:numId="18">
    <w:abstractNumId w:val="19"/>
  </w:num>
  <w:num w:numId="19">
    <w:abstractNumId w:val="14"/>
  </w:num>
  <w:num w:numId="20">
    <w:abstractNumId w:val="24"/>
  </w:num>
  <w:num w:numId="21">
    <w:abstractNumId w:val="32"/>
  </w:num>
  <w:num w:numId="22">
    <w:abstractNumId w:val="38"/>
  </w:num>
  <w:num w:numId="23">
    <w:abstractNumId w:val="3"/>
  </w:num>
  <w:num w:numId="24">
    <w:abstractNumId w:val="15"/>
  </w:num>
  <w:num w:numId="25">
    <w:abstractNumId w:val="7"/>
  </w:num>
  <w:num w:numId="26">
    <w:abstractNumId w:val="31"/>
  </w:num>
  <w:num w:numId="27">
    <w:abstractNumId w:val="33"/>
  </w:num>
  <w:num w:numId="28">
    <w:abstractNumId w:val="40"/>
  </w:num>
  <w:num w:numId="29">
    <w:abstractNumId w:val="6"/>
  </w:num>
  <w:num w:numId="30">
    <w:abstractNumId w:val="39"/>
  </w:num>
  <w:num w:numId="31">
    <w:abstractNumId w:val="35"/>
  </w:num>
  <w:num w:numId="32">
    <w:abstractNumId w:val="11"/>
  </w:num>
  <w:num w:numId="33">
    <w:abstractNumId w:val="34"/>
  </w:num>
  <w:num w:numId="34">
    <w:abstractNumId w:val="13"/>
  </w:num>
  <w:num w:numId="35">
    <w:abstractNumId w:val="8"/>
  </w:num>
  <w:num w:numId="36">
    <w:abstractNumId w:val="5"/>
  </w:num>
  <w:num w:numId="37">
    <w:abstractNumId w:val="20"/>
  </w:num>
  <w:num w:numId="38">
    <w:abstractNumId w:val="30"/>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5857"/>
    <w:rsid w:val="00017237"/>
    <w:rsid w:val="00043A51"/>
    <w:rsid w:val="00054353"/>
    <w:rsid w:val="0006391C"/>
    <w:rsid w:val="0007116A"/>
    <w:rsid w:val="000845EE"/>
    <w:rsid w:val="00095869"/>
    <w:rsid w:val="000A0D20"/>
    <w:rsid w:val="000B31DC"/>
    <w:rsid w:val="000C1405"/>
    <w:rsid w:val="000C7467"/>
    <w:rsid w:val="00124C39"/>
    <w:rsid w:val="00143D79"/>
    <w:rsid w:val="001450C4"/>
    <w:rsid w:val="00146DE3"/>
    <w:rsid w:val="001470ED"/>
    <w:rsid w:val="00157217"/>
    <w:rsid w:val="00190FD1"/>
    <w:rsid w:val="00192D13"/>
    <w:rsid w:val="00192F27"/>
    <w:rsid w:val="001A5E94"/>
    <w:rsid w:val="001A75B4"/>
    <w:rsid w:val="001B6576"/>
    <w:rsid w:val="001C398C"/>
    <w:rsid w:val="001D34AC"/>
    <w:rsid w:val="001F1F2B"/>
    <w:rsid w:val="001F2CDE"/>
    <w:rsid w:val="002003CC"/>
    <w:rsid w:val="002012ED"/>
    <w:rsid w:val="0020160A"/>
    <w:rsid w:val="0022513B"/>
    <w:rsid w:val="00230979"/>
    <w:rsid w:val="00235A7A"/>
    <w:rsid w:val="002363EA"/>
    <w:rsid w:val="002512D2"/>
    <w:rsid w:val="00251E88"/>
    <w:rsid w:val="00283021"/>
    <w:rsid w:val="00283D76"/>
    <w:rsid w:val="002A3379"/>
    <w:rsid w:val="002A3A11"/>
    <w:rsid w:val="002A5A15"/>
    <w:rsid w:val="002B23E6"/>
    <w:rsid w:val="002D14AC"/>
    <w:rsid w:val="002D4EA5"/>
    <w:rsid w:val="002F2A86"/>
    <w:rsid w:val="0030344C"/>
    <w:rsid w:val="0032295C"/>
    <w:rsid w:val="003263A1"/>
    <w:rsid w:val="00344481"/>
    <w:rsid w:val="00344FE0"/>
    <w:rsid w:val="00346635"/>
    <w:rsid w:val="00352EEA"/>
    <w:rsid w:val="003615CD"/>
    <w:rsid w:val="00364DF6"/>
    <w:rsid w:val="00367F28"/>
    <w:rsid w:val="0037509A"/>
    <w:rsid w:val="00381B3E"/>
    <w:rsid w:val="00381DBC"/>
    <w:rsid w:val="00387C34"/>
    <w:rsid w:val="00391995"/>
    <w:rsid w:val="003D413C"/>
    <w:rsid w:val="003F34FF"/>
    <w:rsid w:val="003F552E"/>
    <w:rsid w:val="00407CF8"/>
    <w:rsid w:val="00437967"/>
    <w:rsid w:val="00463D88"/>
    <w:rsid w:val="00465510"/>
    <w:rsid w:val="004728F8"/>
    <w:rsid w:val="00472D65"/>
    <w:rsid w:val="00473F8B"/>
    <w:rsid w:val="004816EB"/>
    <w:rsid w:val="00481BE7"/>
    <w:rsid w:val="0049188B"/>
    <w:rsid w:val="004A459F"/>
    <w:rsid w:val="004B2DD8"/>
    <w:rsid w:val="004B5173"/>
    <w:rsid w:val="004D178D"/>
    <w:rsid w:val="004D257B"/>
    <w:rsid w:val="004D6056"/>
    <w:rsid w:val="004F09D5"/>
    <w:rsid w:val="00503124"/>
    <w:rsid w:val="00536B4E"/>
    <w:rsid w:val="00544241"/>
    <w:rsid w:val="00561374"/>
    <w:rsid w:val="00582AD2"/>
    <w:rsid w:val="00585DA0"/>
    <w:rsid w:val="005905E2"/>
    <w:rsid w:val="00593CB2"/>
    <w:rsid w:val="00595BB4"/>
    <w:rsid w:val="005963DB"/>
    <w:rsid w:val="005A31F1"/>
    <w:rsid w:val="005B0392"/>
    <w:rsid w:val="005B4DFA"/>
    <w:rsid w:val="005C449D"/>
    <w:rsid w:val="005D17E2"/>
    <w:rsid w:val="005D5DE2"/>
    <w:rsid w:val="005E1388"/>
    <w:rsid w:val="005E3E45"/>
    <w:rsid w:val="005F5914"/>
    <w:rsid w:val="0060040C"/>
    <w:rsid w:val="006008AB"/>
    <w:rsid w:val="0060781E"/>
    <w:rsid w:val="0061078E"/>
    <w:rsid w:val="00614FE1"/>
    <w:rsid w:val="006169B5"/>
    <w:rsid w:val="006249C2"/>
    <w:rsid w:val="00640D48"/>
    <w:rsid w:val="0064475E"/>
    <w:rsid w:val="006476A2"/>
    <w:rsid w:val="00652217"/>
    <w:rsid w:val="00652899"/>
    <w:rsid w:val="0065609C"/>
    <w:rsid w:val="00661752"/>
    <w:rsid w:val="006670C0"/>
    <w:rsid w:val="00671D56"/>
    <w:rsid w:val="00681E86"/>
    <w:rsid w:val="00683B7E"/>
    <w:rsid w:val="00693AF3"/>
    <w:rsid w:val="006B1211"/>
    <w:rsid w:val="006B6DB6"/>
    <w:rsid w:val="006C3346"/>
    <w:rsid w:val="006D6B1F"/>
    <w:rsid w:val="006E2436"/>
    <w:rsid w:val="006F5E1E"/>
    <w:rsid w:val="006F682A"/>
    <w:rsid w:val="007007F3"/>
    <w:rsid w:val="00702868"/>
    <w:rsid w:val="00703B7A"/>
    <w:rsid w:val="00705D50"/>
    <w:rsid w:val="007227CD"/>
    <w:rsid w:val="00741D35"/>
    <w:rsid w:val="00743442"/>
    <w:rsid w:val="00743CD9"/>
    <w:rsid w:val="00745796"/>
    <w:rsid w:val="0074730C"/>
    <w:rsid w:val="00755495"/>
    <w:rsid w:val="00761332"/>
    <w:rsid w:val="00764F14"/>
    <w:rsid w:val="00767CF3"/>
    <w:rsid w:val="00776040"/>
    <w:rsid w:val="0078288F"/>
    <w:rsid w:val="00787662"/>
    <w:rsid w:val="00795411"/>
    <w:rsid w:val="00797AE7"/>
    <w:rsid w:val="007B0CD8"/>
    <w:rsid w:val="007B110D"/>
    <w:rsid w:val="007B1362"/>
    <w:rsid w:val="007C46FB"/>
    <w:rsid w:val="007C5C5D"/>
    <w:rsid w:val="007C7670"/>
    <w:rsid w:val="007F40A8"/>
    <w:rsid w:val="008071F0"/>
    <w:rsid w:val="00810240"/>
    <w:rsid w:val="00815E4B"/>
    <w:rsid w:val="00815FD6"/>
    <w:rsid w:val="0081643C"/>
    <w:rsid w:val="0082067B"/>
    <w:rsid w:val="00821620"/>
    <w:rsid w:val="008549A9"/>
    <w:rsid w:val="0085575C"/>
    <w:rsid w:val="008648B4"/>
    <w:rsid w:val="008741E0"/>
    <w:rsid w:val="00877172"/>
    <w:rsid w:val="008A1C7D"/>
    <w:rsid w:val="008B4846"/>
    <w:rsid w:val="008D2C81"/>
    <w:rsid w:val="008F57B5"/>
    <w:rsid w:val="00900F08"/>
    <w:rsid w:val="00903902"/>
    <w:rsid w:val="00906E3C"/>
    <w:rsid w:val="009116FC"/>
    <w:rsid w:val="00975D77"/>
    <w:rsid w:val="00976076"/>
    <w:rsid w:val="00987ADB"/>
    <w:rsid w:val="009A52E2"/>
    <w:rsid w:val="009A730B"/>
    <w:rsid w:val="009B10B4"/>
    <w:rsid w:val="009D574A"/>
    <w:rsid w:val="009D6DC3"/>
    <w:rsid w:val="009E1962"/>
    <w:rsid w:val="009E5869"/>
    <w:rsid w:val="009F473C"/>
    <w:rsid w:val="009F7F1C"/>
    <w:rsid w:val="00A05A98"/>
    <w:rsid w:val="00A106F4"/>
    <w:rsid w:val="00A11701"/>
    <w:rsid w:val="00A2487C"/>
    <w:rsid w:val="00A25EF6"/>
    <w:rsid w:val="00A35484"/>
    <w:rsid w:val="00A4295C"/>
    <w:rsid w:val="00A67D65"/>
    <w:rsid w:val="00A8160C"/>
    <w:rsid w:val="00A87D02"/>
    <w:rsid w:val="00A90431"/>
    <w:rsid w:val="00AA061C"/>
    <w:rsid w:val="00AA3F1D"/>
    <w:rsid w:val="00AA6E4D"/>
    <w:rsid w:val="00AB17AB"/>
    <w:rsid w:val="00AB473E"/>
    <w:rsid w:val="00AC395F"/>
    <w:rsid w:val="00AC5EAC"/>
    <w:rsid w:val="00AD1F43"/>
    <w:rsid w:val="00AE16B2"/>
    <w:rsid w:val="00AE259C"/>
    <w:rsid w:val="00AF3959"/>
    <w:rsid w:val="00AF4619"/>
    <w:rsid w:val="00B060AB"/>
    <w:rsid w:val="00B24712"/>
    <w:rsid w:val="00B2526E"/>
    <w:rsid w:val="00B33DA0"/>
    <w:rsid w:val="00B44969"/>
    <w:rsid w:val="00B51380"/>
    <w:rsid w:val="00B51C9B"/>
    <w:rsid w:val="00B52B87"/>
    <w:rsid w:val="00B5541F"/>
    <w:rsid w:val="00B70491"/>
    <w:rsid w:val="00B73AFC"/>
    <w:rsid w:val="00B75B76"/>
    <w:rsid w:val="00B82DC4"/>
    <w:rsid w:val="00BA35E7"/>
    <w:rsid w:val="00BA45BB"/>
    <w:rsid w:val="00BB2192"/>
    <w:rsid w:val="00BC509F"/>
    <w:rsid w:val="00BC534E"/>
    <w:rsid w:val="00BD01EE"/>
    <w:rsid w:val="00BE24F5"/>
    <w:rsid w:val="00BF1D87"/>
    <w:rsid w:val="00C045FB"/>
    <w:rsid w:val="00C212E3"/>
    <w:rsid w:val="00C37929"/>
    <w:rsid w:val="00C54DAC"/>
    <w:rsid w:val="00C6611A"/>
    <w:rsid w:val="00C801D6"/>
    <w:rsid w:val="00C8229D"/>
    <w:rsid w:val="00C825AF"/>
    <w:rsid w:val="00C90E8A"/>
    <w:rsid w:val="00C92C4B"/>
    <w:rsid w:val="00C96F41"/>
    <w:rsid w:val="00C97E2D"/>
    <w:rsid w:val="00CA1C12"/>
    <w:rsid w:val="00CC0F03"/>
    <w:rsid w:val="00CC2B13"/>
    <w:rsid w:val="00CC34BB"/>
    <w:rsid w:val="00CC6AD9"/>
    <w:rsid w:val="00CF04AD"/>
    <w:rsid w:val="00CF64E3"/>
    <w:rsid w:val="00CF7DD4"/>
    <w:rsid w:val="00D00342"/>
    <w:rsid w:val="00D03C45"/>
    <w:rsid w:val="00D05FC0"/>
    <w:rsid w:val="00D07E49"/>
    <w:rsid w:val="00D24250"/>
    <w:rsid w:val="00D272A2"/>
    <w:rsid w:val="00D479AF"/>
    <w:rsid w:val="00D545A8"/>
    <w:rsid w:val="00D6038E"/>
    <w:rsid w:val="00D61207"/>
    <w:rsid w:val="00D6502C"/>
    <w:rsid w:val="00D67454"/>
    <w:rsid w:val="00D809F0"/>
    <w:rsid w:val="00D83D6F"/>
    <w:rsid w:val="00D92445"/>
    <w:rsid w:val="00D94020"/>
    <w:rsid w:val="00E002A9"/>
    <w:rsid w:val="00E11B8B"/>
    <w:rsid w:val="00E16B44"/>
    <w:rsid w:val="00E55F64"/>
    <w:rsid w:val="00E62B4C"/>
    <w:rsid w:val="00E81A33"/>
    <w:rsid w:val="00E91C70"/>
    <w:rsid w:val="00E91E25"/>
    <w:rsid w:val="00E93D28"/>
    <w:rsid w:val="00EA12C2"/>
    <w:rsid w:val="00EA6262"/>
    <w:rsid w:val="00EB6862"/>
    <w:rsid w:val="00EC5AF6"/>
    <w:rsid w:val="00ED45BE"/>
    <w:rsid w:val="00EE1562"/>
    <w:rsid w:val="00EE1DA0"/>
    <w:rsid w:val="00F03529"/>
    <w:rsid w:val="00F05440"/>
    <w:rsid w:val="00F1053F"/>
    <w:rsid w:val="00F136F8"/>
    <w:rsid w:val="00F200AC"/>
    <w:rsid w:val="00F21E46"/>
    <w:rsid w:val="00F2235F"/>
    <w:rsid w:val="00F35E32"/>
    <w:rsid w:val="00F441BD"/>
    <w:rsid w:val="00F63D7F"/>
    <w:rsid w:val="00F8259F"/>
    <w:rsid w:val="00F96954"/>
    <w:rsid w:val="00FA0610"/>
    <w:rsid w:val="00FA7001"/>
    <w:rsid w:val="00FB5980"/>
    <w:rsid w:val="00FD101B"/>
    <w:rsid w:val="00FD5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4CBBD4F"/>
  <w15:docId w15:val="{97DDAEC9-E806-4344-9D3E-DEFFF8B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1BE1-96AA-49A6-82EE-8A23ABF3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37998</Words>
  <Characters>21660</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11</cp:revision>
  <cp:lastPrinted>2017-09-28T13:29:00Z</cp:lastPrinted>
  <dcterms:created xsi:type="dcterms:W3CDTF">2017-09-22T08:31:00Z</dcterms:created>
  <dcterms:modified xsi:type="dcterms:W3CDTF">2017-10-05T10:26:00Z</dcterms:modified>
</cp:coreProperties>
</file>