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463A4BD8" w:rsidR="000D207A" w:rsidRPr="004B73D1" w:rsidRDefault="000D207A" w:rsidP="000D207A">
      <w:pPr>
        <w:pStyle w:val="Heading2"/>
        <w:ind w:left="4320" w:firstLine="720"/>
        <w:jc w:val="right"/>
        <w:rPr>
          <w:rFonts w:cs="Times New Roman"/>
          <w:szCs w:val="24"/>
        </w:rPr>
      </w:pPr>
      <w:r w:rsidRPr="004B73D1">
        <w:rPr>
          <w:rFonts w:cs="Times New Roman"/>
          <w:szCs w:val="24"/>
        </w:rPr>
        <w:t>ar 201</w:t>
      </w:r>
      <w:r w:rsidR="00E579BF" w:rsidRPr="004B73D1">
        <w:rPr>
          <w:rFonts w:cs="Times New Roman"/>
          <w:szCs w:val="24"/>
        </w:rPr>
        <w:t>7</w:t>
      </w:r>
      <w:r w:rsidRPr="004B73D1">
        <w:rPr>
          <w:rFonts w:cs="Times New Roman"/>
          <w:szCs w:val="24"/>
        </w:rPr>
        <w:t xml:space="preserve">.gada </w:t>
      </w:r>
      <w:r w:rsidR="00DB2BE5" w:rsidRPr="004B73D1">
        <w:rPr>
          <w:rFonts w:cs="Times New Roman"/>
          <w:szCs w:val="24"/>
        </w:rPr>
        <w:t>1</w:t>
      </w:r>
      <w:r w:rsidR="004B73D1" w:rsidRPr="004B73D1">
        <w:rPr>
          <w:rFonts w:cs="Times New Roman"/>
          <w:szCs w:val="24"/>
        </w:rPr>
        <w:t>9</w:t>
      </w:r>
      <w:r w:rsidR="006D5538" w:rsidRPr="004B73D1">
        <w:rPr>
          <w:rFonts w:cs="Times New Roman"/>
          <w:szCs w:val="24"/>
        </w:rPr>
        <w:t>.</w:t>
      </w:r>
      <w:r w:rsidR="00DB2BE5" w:rsidRPr="004B73D1">
        <w:rPr>
          <w:rFonts w:cs="Times New Roman"/>
          <w:szCs w:val="24"/>
        </w:rPr>
        <w:t>jūnijā</w:t>
      </w:r>
    </w:p>
    <w:p w14:paraId="5830F351" w14:textId="77777777" w:rsidR="000D207A" w:rsidRPr="004B73D1" w:rsidRDefault="000D207A" w:rsidP="000D207A">
      <w:pPr>
        <w:pStyle w:val="Heading2"/>
        <w:ind w:left="4320" w:firstLine="720"/>
        <w:jc w:val="right"/>
        <w:rPr>
          <w:rFonts w:cs="Times New Roman"/>
          <w:szCs w:val="24"/>
        </w:rPr>
      </w:pPr>
      <w:r w:rsidRPr="004B73D1">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4B73D1">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1DF4274E"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E579BF">
        <w:rPr>
          <w:rFonts w:cs="Times New Roman"/>
          <w:b/>
          <w:bCs/>
        </w:rPr>
        <w:t>2017</w:t>
      </w:r>
      <w:r w:rsidR="00627C07">
        <w:rPr>
          <w:rFonts w:cs="Times New Roman"/>
          <w:b/>
          <w:bCs/>
        </w:rPr>
        <w:t>/</w:t>
      </w:r>
      <w:r w:rsidR="00171E23">
        <w:rPr>
          <w:rFonts w:cs="Times New Roman"/>
          <w:b/>
          <w:bCs/>
        </w:rPr>
        <w:t>55</w:t>
      </w:r>
      <w:r>
        <w:rPr>
          <w:rFonts w:cs="Times New Roman"/>
          <w:b/>
          <w:bCs/>
        </w:rPr>
        <w:t>)</w:t>
      </w:r>
    </w:p>
    <w:p w14:paraId="4EE3C658" w14:textId="5764FD3B" w:rsidR="000D207A" w:rsidRPr="00791586" w:rsidRDefault="00E579BF" w:rsidP="000D207A">
      <w:pPr>
        <w:jc w:val="center"/>
        <w:rPr>
          <w:rFonts w:cs="Times New Roman"/>
          <w:b/>
        </w:rPr>
      </w:pPr>
      <w:r w:rsidRPr="00E579BF">
        <w:rPr>
          <w:rFonts w:eastAsiaTheme="minorHAnsi"/>
          <w:b/>
        </w:rPr>
        <w:t>“</w:t>
      </w:r>
      <w:r w:rsidR="00171E23" w:rsidRPr="00171E23">
        <w:rPr>
          <w:rFonts w:eastAsiaTheme="minorHAnsi"/>
          <w:b/>
        </w:rPr>
        <w:t>Reaģentu nelielos iepakojumos iegāde ERAF projekta “Biodegvielas sintēze rapšu eļļas interesterifikācijā”, līguma Nr.1.1.1.1/16/A/078, ietvaros</w:t>
      </w:r>
      <w:r w:rsidRPr="00E579BF">
        <w:rPr>
          <w:rFonts w:eastAsiaTheme="minorHAnsi"/>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721A7D81"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171E23">
        <w:rPr>
          <w:rFonts w:cs="Times New Roman"/>
        </w:rPr>
        <w:t>2017/55</w:t>
      </w:r>
      <w:r w:rsidRPr="000C7998">
        <w:rPr>
          <w:rFonts w:cs="Times New Roman"/>
        </w:rPr>
        <w:t>.</w:t>
      </w:r>
    </w:p>
    <w:p w14:paraId="57A68C37" w14:textId="77777777" w:rsidR="000D207A" w:rsidRPr="0020781E" w:rsidRDefault="000D207A" w:rsidP="00344B3B">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reģ. Nr. 3341000709, PVN Reģ.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048A1D9D" w:rsidR="000D207A" w:rsidRPr="00E579BF" w:rsidRDefault="000D207A" w:rsidP="00171E23">
      <w:pPr>
        <w:pStyle w:val="Style1"/>
        <w:rPr>
          <w:b/>
          <w:bCs/>
          <w:smallCaps/>
        </w:rPr>
      </w:pPr>
      <w:r w:rsidRPr="000C7998">
        <w:rPr>
          <w:b/>
          <w:bCs/>
        </w:rPr>
        <w:t xml:space="preserve">Iepirkums – </w:t>
      </w:r>
      <w:r w:rsidRPr="000C7998">
        <w:t xml:space="preserve">Publisko iepirkumu likuma </w:t>
      </w:r>
      <w:r w:rsidR="00E579BF">
        <w:t>9</w:t>
      </w:r>
      <w:r w:rsidRPr="000C7998">
        <w:t>.</w:t>
      </w:r>
      <w:r w:rsidRPr="000C7998">
        <w:rPr>
          <w:vertAlign w:val="superscript"/>
        </w:rPr>
        <w:t xml:space="preserve"> </w:t>
      </w:r>
      <w:r w:rsidRPr="000C7998">
        <w:t xml:space="preserve">panta kārtībā rīkots iepirkums </w:t>
      </w:r>
      <w:r w:rsidR="00E579BF" w:rsidRPr="00E579BF">
        <w:rPr>
          <w:rFonts w:eastAsia="Times New Roman"/>
          <w:lang w:eastAsia="lv-LV"/>
        </w:rPr>
        <w:t>“</w:t>
      </w:r>
      <w:r w:rsidR="00171E23" w:rsidRPr="00171E23">
        <w:rPr>
          <w:rFonts w:eastAsia="Times New Roman"/>
          <w:lang w:eastAsia="lv-LV"/>
        </w:rPr>
        <w:t>Reaģentu nelielos iepakojumos iegāde ERAF projekta “Biodegvielas sintēze rapšu eļļas interesterifikācijā”, līguma Nr.1.1.1.1/16/A/078, ietvaros</w:t>
      </w:r>
      <w:r w:rsidR="00E579BF" w:rsidRPr="00E579BF">
        <w:rPr>
          <w:rFonts w:eastAsia="Times New Roman"/>
          <w:lang w:eastAsia="lv-LV"/>
        </w:rPr>
        <w:t>”</w:t>
      </w:r>
      <w:r w:rsidR="00ED7849">
        <w:rPr>
          <w:rFonts w:eastAsia="Times New Roman"/>
          <w:lang w:eastAsia="lv-LV"/>
        </w:rPr>
        <w:t>.</w:t>
      </w:r>
    </w:p>
    <w:p w14:paraId="6F8D39BD" w14:textId="78F2A05A" w:rsidR="00E579BF" w:rsidRDefault="00E579BF" w:rsidP="00E579BF">
      <w:pPr>
        <w:pStyle w:val="Style1"/>
        <w:numPr>
          <w:ilvl w:val="2"/>
          <w:numId w:val="2"/>
        </w:numPr>
        <w:ind w:hanging="798"/>
        <w:rPr>
          <w:b/>
          <w:bCs/>
          <w:smallCaps/>
        </w:rPr>
      </w:pPr>
      <w:r>
        <w:t xml:space="preserve">Iepirkums tiek organizēts </w:t>
      </w:r>
      <w:r w:rsidR="00171E23" w:rsidRPr="00203B88">
        <w:t>Eiropas Reģionālās attīstības fonda (turpmāk arī ERAF)</w:t>
      </w:r>
      <w:r w:rsidR="00171E23">
        <w:t xml:space="preserve"> </w:t>
      </w:r>
      <w:r w:rsidR="00171E23" w:rsidRPr="00171E23">
        <w:rPr>
          <w:rFonts w:eastAsia="Times New Roman"/>
          <w:lang w:eastAsia="lv-LV"/>
        </w:rPr>
        <w:t>projekta “Biodegvielas sintēze rapšu eļļas interesterifikācijā”, līguma Nr.1.1.1.1/16/A/078, ietvaros</w:t>
      </w:r>
      <w:r>
        <w:rPr>
          <w:rFonts w:eastAsia="Times New Roman"/>
          <w:lang w:eastAsia="lv-LV"/>
        </w:rPr>
        <w:t xml:space="preserve"> </w:t>
      </w:r>
      <w:r w:rsidRPr="00E579BF">
        <w:rPr>
          <w:rFonts w:eastAsia="Times New Roman"/>
          <w:lang w:eastAsia="lv-LV"/>
        </w:rPr>
        <w:t xml:space="preserve">(PVS ID </w:t>
      </w:r>
      <w:r w:rsidR="00171E23">
        <w:rPr>
          <w:rFonts w:eastAsia="Times New Roman"/>
          <w:lang w:eastAsia="lv-LV"/>
        </w:rPr>
        <w:t>2586</w:t>
      </w:r>
      <w:r w:rsidRPr="00E579BF">
        <w:rPr>
          <w:rFonts w:eastAsia="Times New Roman"/>
          <w:lang w:eastAsia="lv-LV"/>
        </w:rPr>
        <w:t>)</w:t>
      </w:r>
      <w:r>
        <w:rPr>
          <w:rFonts w:eastAsia="Times New Roman"/>
          <w:lang w:eastAsia="lv-LV"/>
        </w:rPr>
        <w:t>.</w:t>
      </w:r>
    </w:p>
    <w:p w14:paraId="4E768FED" w14:textId="77777777" w:rsidR="000D207A" w:rsidRPr="000C7998" w:rsidRDefault="000D207A" w:rsidP="002B3734">
      <w:pPr>
        <w:numPr>
          <w:ilvl w:val="1"/>
          <w:numId w:val="2"/>
        </w:numPr>
        <w:spacing w:after="240"/>
        <w:ind w:left="357"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26A53640" w14:textId="3CFDD063" w:rsidR="00DC10C5" w:rsidRDefault="002B3734" w:rsidP="002B3734">
      <w:pPr>
        <w:pStyle w:val="Style1"/>
      </w:pPr>
      <w:r w:rsidRPr="00DB6DAE">
        <w:rPr>
          <w:b/>
        </w:rPr>
        <w:t xml:space="preserve">Iepirkuma </w:t>
      </w:r>
      <w:r w:rsidRPr="002B3734">
        <w:rPr>
          <w:b/>
        </w:rPr>
        <w:t>priekšmets:</w:t>
      </w:r>
      <w:r w:rsidRPr="002B3734">
        <w:t xml:space="preserve"> </w:t>
      </w:r>
      <w:r w:rsidR="00FE59D5">
        <w:rPr>
          <w:rFonts w:eastAsia="Times New Roman"/>
          <w:lang w:eastAsia="lv-LV"/>
        </w:rPr>
        <w:t>reaģentu mazos iepakojumos</w:t>
      </w:r>
      <w:r w:rsidRPr="00E579BF">
        <w:rPr>
          <w:rFonts w:eastAsia="Times New Roman"/>
          <w:lang w:eastAsia="lv-LV"/>
        </w:rPr>
        <w:t xml:space="preserve"> iegāde</w:t>
      </w:r>
      <w:r w:rsidRPr="002B3734">
        <w:rPr>
          <w:rFonts w:eastAsia="Times New Roman" w:cs="Cambria"/>
          <w:kern w:val="56"/>
        </w:rPr>
        <w:t xml:space="preserve"> saskaņā ar Iepirkuma tehnisko specifikāciju (</w:t>
      </w:r>
      <w:r>
        <w:rPr>
          <w:rFonts w:eastAsia="Times New Roman" w:cs="Cambria"/>
          <w:kern w:val="56"/>
        </w:rPr>
        <w:t xml:space="preserve">pievienots nolikuma </w:t>
      </w:r>
      <w:r w:rsidRPr="00531FAC">
        <w:rPr>
          <w:rFonts w:eastAsia="Times New Roman" w:cs="Cambria"/>
          <w:kern w:val="56"/>
        </w:rPr>
        <w:t>2.pielikumā</w:t>
      </w:r>
      <w:r w:rsidRPr="002B3734">
        <w:rPr>
          <w:rFonts w:eastAsia="Times New Roman" w:cs="Cambria"/>
          <w:kern w:val="56"/>
        </w:rPr>
        <w:t>)</w:t>
      </w:r>
      <w:r>
        <w:rPr>
          <w:rFonts w:eastAsia="Times New Roman" w:cs="Cambria"/>
          <w:kern w:val="56"/>
        </w:rPr>
        <w:t xml:space="preserve"> turpmāk – Prece.</w:t>
      </w:r>
    </w:p>
    <w:p w14:paraId="4C37D230" w14:textId="28227B7D" w:rsidR="00230B87" w:rsidRDefault="00230B87" w:rsidP="00A503A3">
      <w:pPr>
        <w:pStyle w:val="Style1"/>
      </w:pPr>
      <w:r w:rsidRPr="00230B87">
        <w:t>Piedāvājumu jāiesniedz par visu, pilnībā piedāvātu</w:t>
      </w:r>
      <w:r w:rsidR="00FE59D5">
        <w:t xml:space="preserve"> </w:t>
      </w:r>
      <w:r w:rsidRPr="00230B87">
        <w:t>iepirkuma priekšmetu. Katrs Pretendents ir tiesīgs iesniegt vienu piedāvājuma variantu.</w:t>
      </w:r>
    </w:p>
    <w:p w14:paraId="5F1714D8" w14:textId="4DE8448C" w:rsidR="004C2A3B" w:rsidRPr="00884147" w:rsidRDefault="004C2A3B" w:rsidP="00A503A3">
      <w:pPr>
        <w:pStyle w:val="Style1"/>
      </w:pPr>
      <w:r w:rsidRPr="00884147">
        <w:t>Pasūtītājam ir tiesības pieprasīt Pret</w:t>
      </w:r>
      <w:r w:rsidR="00AC7564">
        <w:t>endentiem</w:t>
      </w:r>
      <w:r>
        <w:t>,</w:t>
      </w:r>
      <w:r w:rsidRPr="00884147">
        <w:t xml:space="preserve"> iesniegt preču</w:t>
      </w:r>
      <w:r w:rsidR="00AC7564">
        <w:t xml:space="preserve"> </w:t>
      </w:r>
      <w:r w:rsidRPr="00884147">
        <w:t>paraugus.</w:t>
      </w:r>
    </w:p>
    <w:p w14:paraId="74FBB0FD" w14:textId="33669A0F" w:rsidR="00A517E8" w:rsidRPr="00A517E8" w:rsidRDefault="00B70560" w:rsidP="00876C79">
      <w:pPr>
        <w:pStyle w:val="Style1"/>
        <w:rPr>
          <w:lang w:eastAsia="lv-LV"/>
        </w:rPr>
      </w:pPr>
      <w:r w:rsidRPr="00A517E8">
        <w:t xml:space="preserve">Galvenais </w:t>
      </w:r>
      <w:r w:rsidR="000141DA" w:rsidRPr="00A517E8">
        <w:t>CPV</w:t>
      </w:r>
      <w:r w:rsidRPr="00A517E8">
        <w:t xml:space="preserve"> nomenkla</w:t>
      </w:r>
      <w:r w:rsidR="00A517E8" w:rsidRPr="00A517E8">
        <w:t>tūras</w:t>
      </w:r>
      <w:r w:rsidR="000141DA" w:rsidRPr="00A517E8">
        <w:t xml:space="preserve"> kods: </w:t>
      </w:r>
      <w:r w:rsidR="00876C79" w:rsidRPr="00B13391">
        <w:rPr>
          <w:rFonts w:eastAsiaTheme="minorHAnsi" w:cs="Cambria"/>
          <w:kern w:val="56"/>
        </w:rPr>
        <w:t>33696300-8</w:t>
      </w:r>
      <w:r w:rsidR="00DC10C5" w:rsidRPr="00B13391">
        <w:rPr>
          <w:rFonts w:eastAsiaTheme="minorHAnsi" w:cs="Cambria"/>
          <w:kern w:val="56"/>
        </w:rPr>
        <w:t xml:space="preserve"> “</w:t>
      </w:r>
      <w:r w:rsidR="00876C79" w:rsidRPr="00B13391">
        <w:rPr>
          <w:rFonts w:eastAsiaTheme="minorHAnsi" w:cs="Cambria"/>
          <w:kern w:val="56"/>
        </w:rPr>
        <w:t>Ķīmiskie reaģenti</w:t>
      </w:r>
      <w:r w:rsidR="00DC10C5" w:rsidRPr="00B13391">
        <w:rPr>
          <w:rFonts w:eastAsiaTheme="minorHAnsi" w:cs="Cambria"/>
          <w:kern w:val="56"/>
        </w:rPr>
        <w:t>”</w:t>
      </w:r>
      <w:r w:rsidR="00A517E8" w:rsidRPr="00B13391">
        <w:rPr>
          <w:rFonts w:eastAsiaTheme="minorHAnsi" w:cs="Cambria"/>
          <w:kern w:val="56"/>
        </w:rPr>
        <w:t>.</w:t>
      </w:r>
    </w:p>
    <w:p w14:paraId="2D4AB850" w14:textId="29317E85" w:rsidR="00A517E8" w:rsidRPr="00A517E8" w:rsidRDefault="000D207A" w:rsidP="00D557D8">
      <w:pPr>
        <w:numPr>
          <w:ilvl w:val="1"/>
          <w:numId w:val="2"/>
        </w:numPr>
        <w:spacing w:after="240"/>
        <w:ind w:left="360" w:hanging="502"/>
        <w:jc w:val="both"/>
        <w:rPr>
          <w:rFonts w:cs="Times New Roman"/>
          <w:spacing w:val="-7"/>
        </w:rPr>
      </w:pPr>
      <w:r w:rsidRPr="00AA4839">
        <w:rPr>
          <w:rFonts w:cs="Times New Roman"/>
          <w:b/>
          <w:bCs/>
        </w:rPr>
        <w:t>P</w:t>
      </w:r>
      <w:r w:rsidR="004D5E75">
        <w:rPr>
          <w:rFonts w:cs="Times New Roman"/>
          <w:b/>
          <w:bCs/>
        </w:rPr>
        <w:t>iegādes</w:t>
      </w:r>
      <w:r w:rsidRPr="00AA4839">
        <w:rPr>
          <w:rFonts w:cs="Times New Roman"/>
          <w:b/>
          <w:bCs/>
        </w:rPr>
        <w:t xml:space="preserve"> vieta</w:t>
      </w:r>
      <w:r w:rsidRPr="00AA4839">
        <w:rPr>
          <w:rFonts w:cs="Times New Roman"/>
          <w:bCs/>
        </w:rPr>
        <w:t>:</w:t>
      </w:r>
      <w:r w:rsidR="00DC10C5">
        <w:rPr>
          <w:rFonts w:cs="Times New Roman"/>
          <w:bCs/>
        </w:rPr>
        <w:t xml:space="preserve"> </w:t>
      </w:r>
      <w:r w:rsidR="00B13391" w:rsidRPr="00B13391">
        <w:rPr>
          <w:rFonts w:cs="Times New Roman"/>
          <w:bCs/>
        </w:rPr>
        <w:t>Paula Valdena</w:t>
      </w:r>
      <w:r w:rsidR="00DC10C5" w:rsidRPr="00B13391">
        <w:rPr>
          <w:rFonts w:cs="Times New Roman"/>
          <w:bCs/>
        </w:rPr>
        <w:t xml:space="preserve"> iela </w:t>
      </w:r>
      <w:r w:rsidR="00B13391" w:rsidRPr="00B13391">
        <w:rPr>
          <w:rFonts w:cs="Times New Roman"/>
          <w:bCs/>
        </w:rPr>
        <w:t>3-438. telpa</w:t>
      </w:r>
      <w:r w:rsidR="00DC10C5" w:rsidRPr="00B13391">
        <w:rPr>
          <w:rFonts w:cs="Times New Roman"/>
          <w:bCs/>
        </w:rPr>
        <w:t>, Rīga.</w:t>
      </w:r>
    </w:p>
    <w:p w14:paraId="5E04EF58" w14:textId="7214474D" w:rsidR="0076214C" w:rsidRPr="00AC7564" w:rsidRDefault="0076214C" w:rsidP="00FE59D5">
      <w:pPr>
        <w:pStyle w:val="Style1"/>
      </w:pPr>
      <w:r w:rsidRPr="00AC7564">
        <w:rPr>
          <w:b/>
        </w:rPr>
        <w:t>Vispārīgā vienošanās:</w:t>
      </w:r>
      <w:r w:rsidRPr="00AC7564">
        <w:t xml:space="preserve"> </w:t>
      </w:r>
      <w:r w:rsidR="007E1D37" w:rsidRPr="00AC7564">
        <w:t>Iepirkuma rezultātā ar uzvarējušo Pretendentu</w:t>
      </w:r>
      <w:r w:rsidR="0059295B">
        <w:t xml:space="preserve"> </w:t>
      </w:r>
      <w:r w:rsidR="00FE59D5">
        <w:t>tiek noslēgta</w:t>
      </w:r>
      <w:r w:rsidR="007E1D37" w:rsidRPr="00AC7564">
        <w:t xml:space="preserve"> Vispārīgā vienošanās </w:t>
      </w:r>
      <w:r w:rsidR="00FE59D5" w:rsidRPr="00FE59D5">
        <w:t>par kopējo summu līdz</w:t>
      </w:r>
      <w:r w:rsidR="00FE59D5">
        <w:t xml:space="preserve"> EUR </w:t>
      </w:r>
      <w:r w:rsidR="00A30906">
        <w:t>5300</w:t>
      </w:r>
      <w:r w:rsidR="00FE59D5">
        <w:t>,00</w:t>
      </w:r>
      <w:r w:rsidR="00FE59D5" w:rsidRPr="00FE59D5">
        <w:t xml:space="preserve"> (</w:t>
      </w:r>
      <w:r w:rsidR="00A30906">
        <w:t>pieci</w:t>
      </w:r>
      <w:r w:rsidR="00FE59D5">
        <w:t xml:space="preserve"> tūkstoši </w:t>
      </w:r>
      <w:r w:rsidR="00A30906">
        <w:t>trīs simti</w:t>
      </w:r>
      <w:r w:rsidR="00FE59D5">
        <w:t xml:space="preserve"> euro un 00 centi</w:t>
      </w:r>
      <w:r w:rsidR="00FE59D5" w:rsidRPr="00FE59D5">
        <w:t xml:space="preserve">) bez PVN </w:t>
      </w:r>
      <w:r w:rsidR="007E1D37" w:rsidRPr="00AC7564">
        <w:t xml:space="preserve">(Vispārīgās vienošanās projekts pievienots </w:t>
      </w:r>
      <w:r w:rsidR="007E1D37" w:rsidRPr="00B76E6D">
        <w:t xml:space="preserve">Nolikuma </w:t>
      </w:r>
      <w:r w:rsidR="00311ABC">
        <w:t>3</w:t>
      </w:r>
      <w:r w:rsidR="007E1D37" w:rsidRPr="00B76E6D">
        <w:t>.pielikumā</w:t>
      </w:r>
      <w:r w:rsidR="00FE59D5">
        <w:t>).</w:t>
      </w:r>
    </w:p>
    <w:p w14:paraId="4E601101" w14:textId="67485BB5" w:rsidR="00011953" w:rsidRPr="00AC7564" w:rsidRDefault="00011953" w:rsidP="00A503A3">
      <w:pPr>
        <w:pStyle w:val="Style1"/>
        <w:rPr>
          <w:spacing w:val="-7"/>
        </w:rPr>
      </w:pPr>
      <w:r w:rsidRPr="00AC7564">
        <w:rPr>
          <w:b/>
        </w:rPr>
        <w:t>Piegādes termiņš</w:t>
      </w:r>
      <w:r w:rsidRPr="00AC7564">
        <w:t xml:space="preserve">: </w:t>
      </w:r>
      <w:r w:rsidR="00DC10C5">
        <w:t xml:space="preserve">ne ilgāk kā </w:t>
      </w:r>
      <w:r w:rsidR="00FE59D5">
        <w:t>20</w:t>
      </w:r>
      <w:r w:rsidR="004C2A3B" w:rsidRPr="00AC7564">
        <w:t xml:space="preserve"> dienas no katra pasūtījuma </w:t>
      </w:r>
      <w:r w:rsidR="00DC10C5">
        <w:t>veikšanas</w:t>
      </w:r>
      <w:r w:rsidR="004C2A3B" w:rsidRPr="00AC7564">
        <w:t xml:space="preserve"> dienas</w:t>
      </w:r>
      <w:r w:rsidR="004C2A3B" w:rsidRPr="00AC7564">
        <w:rPr>
          <w:kern w:val="56"/>
        </w:rPr>
        <w:t xml:space="preserve">. </w:t>
      </w:r>
    </w:p>
    <w:p w14:paraId="76AADF5A" w14:textId="77777777" w:rsidR="007E1D37" w:rsidRPr="00DC5E77" w:rsidRDefault="007E1D37" w:rsidP="00A503A3">
      <w:pPr>
        <w:pStyle w:val="Style1"/>
      </w:pPr>
      <w:r w:rsidRPr="00DC5E77">
        <w:lastRenderedPageBreak/>
        <w:t xml:space="preserve">Pasūtītājs iegādājas Preces pēc vajadzības tādā apjomā, kāds tam ir nepieciešams. Pasūtītājam nav pienākums iegādāties preces no visām pozīcijām vai visā summas apjomā Vispārīgās vienošanās izpildes laikā. </w:t>
      </w:r>
    </w:p>
    <w:p w14:paraId="0853F982" w14:textId="03472D6B" w:rsidR="00011953" w:rsidRPr="005341C8" w:rsidRDefault="00011953" w:rsidP="00DC10C5">
      <w:pPr>
        <w:pStyle w:val="Style1"/>
        <w:ind w:left="425" w:hanging="567"/>
      </w:pPr>
      <w:r w:rsidRPr="00011953">
        <w:rPr>
          <w:b/>
        </w:rPr>
        <w:t xml:space="preserve">Vispārīgās </w:t>
      </w:r>
      <w:r w:rsidRPr="005341C8">
        <w:rPr>
          <w:b/>
        </w:rPr>
        <w:t>vienošanās termiņš</w:t>
      </w:r>
      <w:r w:rsidRPr="005341C8">
        <w:t xml:space="preserve">: </w:t>
      </w:r>
      <w:r w:rsidR="00FE59D5">
        <w:t>2019</w:t>
      </w:r>
      <w:r w:rsidR="005341C8" w:rsidRPr="005341C8">
        <w:t xml:space="preserve">.gada </w:t>
      </w:r>
      <w:r w:rsidR="00FE59D5">
        <w:t>28</w:t>
      </w:r>
      <w:r w:rsidR="005341C8" w:rsidRPr="005341C8">
        <w:t>.</w:t>
      </w:r>
      <w:r w:rsidR="00FE59D5">
        <w:t>februāris</w:t>
      </w:r>
      <w:r w:rsidRPr="005341C8">
        <w:t xml:space="preserve"> vai līdz kopējās Vispārīgās vienošanās summas sasniegšanai, atkarībā no tā, kurš nosacījums iestājas ātrāk. </w:t>
      </w:r>
    </w:p>
    <w:p w14:paraId="46FF5CD5" w14:textId="77777777" w:rsidR="00011953" w:rsidRPr="00011953" w:rsidRDefault="0024100D" w:rsidP="00DC10C5">
      <w:pPr>
        <w:pStyle w:val="Style1"/>
        <w:ind w:left="425" w:hanging="567"/>
        <w:rPr>
          <w:spacing w:val="-7"/>
        </w:rPr>
      </w:pPr>
      <w:r w:rsidRPr="00011953">
        <w:rPr>
          <w:b/>
        </w:rPr>
        <w:t>Norēķinu kārtība</w:t>
      </w:r>
      <w:r w:rsidRPr="00AA5F8A">
        <w:t xml:space="preserve">: </w:t>
      </w:r>
      <w:r w:rsidR="00011953" w:rsidRPr="00011953">
        <w:t>Pasūtītājs samaksu par Iepirkuma priekšmeta piegādi veic bezskaidras naudas norēķinu veidā ne vēlāk kā 30 (trīsdesmit) dienu laikā no pavadzīmes abpusējas parakstīšanas dienas (saskaņā ar Vispārīgās vienošanās projektu).</w:t>
      </w:r>
      <w:bookmarkStart w:id="0" w:name="_GoBack"/>
      <w:bookmarkEnd w:id="0"/>
    </w:p>
    <w:p w14:paraId="6E96C352" w14:textId="77777777" w:rsidR="00011953" w:rsidRPr="00011953" w:rsidRDefault="00011953" w:rsidP="00DC10C5">
      <w:pPr>
        <w:pStyle w:val="Style1"/>
        <w:ind w:left="425" w:hanging="567"/>
      </w:pPr>
      <w:r w:rsidRPr="00011953">
        <w:t xml:space="preserve">Pretendentam Vispārīgās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32A7691F" w:rsidR="00011953" w:rsidRPr="00011953" w:rsidRDefault="00011953" w:rsidP="00DC31DB">
      <w:pPr>
        <w:pStyle w:val="Style1"/>
      </w:pPr>
      <w:r w:rsidRPr="00011953">
        <w:rPr>
          <w:b/>
        </w:rPr>
        <w:t>Piedāvājuma izvēles kritērijs</w:t>
      </w:r>
      <w:r w:rsidRPr="00011953">
        <w:t xml:space="preserve">: Nolikuma prasībām atbilstošs </w:t>
      </w:r>
      <w:r w:rsidR="00DC31DB">
        <w:t>saimnieciski izdevīgākais</w:t>
      </w:r>
      <w:r w:rsidR="00DC31DB" w:rsidRPr="00DC31DB">
        <w:t xml:space="preserve"> piedāvājumu ar viszemāko </w:t>
      </w:r>
      <w:r w:rsidR="00913818">
        <w:t xml:space="preserve">kopējo vienas vienības </w:t>
      </w:r>
      <w:r w:rsidR="00DC31DB" w:rsidRPr="00DC31DB">
        <w:t>cenu</w:t>
      </w:r>
      <w:r w:rsidRPr="00011953">
        <w:t>.</w:t>
      </w:r>
    </w:p>
    <w:p w14:paraId="4087567E" w14:textId="44CBF3DE" w:rsidR="000D207A" w:rsidRPr="0024100D" w:rsidRDefault="000D207A" w:rsidP="00641086">
      <w:pPr>
        <w:numPr>
          <w:ilvl w:val="1"/>
          <w:numId w:val="2"/>
        </w:numPr>
        <w:spacing w:after="240"/>
        <w:ind w:left="426" w:hanging="568"/>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w:t>
      </w:r>
      <w:r w:rsidRPr="004B73D1">
        <w:rPr>
          <w:rFonts w:cs="Times New Roman"/>
        </w:rPr>
        <w:t>pie</w:t>
      </w:r>
      <w:r w:rsidR="00DC31DB" w:rsidRPr="004B73D1">
        <w:rPr>
          <w:rFonts w:cs="Times New Roman"/>
        </w:rPr>
        <w:t xml:space="preserve">gādātāji līdz </w:t>
      </w:r>
      <w:r w:rsidR="00DC31DB" w:rsidRPr="00EE16D3">
        <w:rPr>
          <w:rFonts w:cs="Times New Roman"/>
          <w:b/>
        </w:rPr>
        <w:t>2017</w:t>
      </w:r>
      <w:r w:rsidRPr="00EE16D3">
        <w:rPr>
          <w:rFonts w:cs="Times New Roman"/>
          <w:b/>
        </w:rPr>
        <w:t xml:space="preserve">. gada </w:t>
      </w:r>
      <w:r w:rsidR="004B73D1" w:rsidRPr="00EE16D3">
        <w:rPr>
          <w:rFonts w:cs="Times New Roman"/>
          <w:b/>
        </w:rPr>
        <w:t>5</w:t>
      </w:r>
      <w:r w:rsidRPr="00EE16D3">
        <w:rPr>
          <w:rFonts w:cs="Times New Roman"/>
          <w:b/>
        </w:rPr>
        <w:t xml:space="preserve">. </w:t>
      </w:r>
      <w:r w:rsidR="004B73D1" w:rsidRPr="00EE16D3">
        <w:rPr>
          <w:rFonts w:cs="Times New Roman"/>
          <w:b/>
        </w:rPr>
        <w:t>jūlijā</w:t>
      </w:r>
      <w:r w:rsidRPr="00EE16D3">
        <w:rPr>
          <w:rFonts w:cs="Times New Roman"/>
          <w:b/>
        </w:rPr>
        <w:t xml:space="preserve"> plkst. 10:00</w:t>
      </w:r>
      <w:r w:rsidRPr="004B73D1">
        <w:rPr>
          <w:rFonts w:cs="Times New Roman"/>
        </w:rPr>
        <w:t xml:space="preserve"> var iepazīties ar Iepirkuma Nolikumu un lejupielādēt to RTU mājaslapas (</w:t>
      </w:r>
      <w:hyperlink r:id="rId9" w:history="1">
        <w:r w:rsidRPr="004B73D1">
          <w:rPr>
            <w:rStyle w:val="Hyperlink"/>
            <w:rFonts w:cs="Times New Roman"/>
            <w:color w:val="000000"/>
          </w:rPr>
          <w:t>www.rtu.lv</w:t>
        </w:r>
      </w:hyperlink>
      <w:r w:rsidRPr="004B73D1">
        <w:rPr>
          <w:rStyle w:val="Hyperlink"/>
          <w:rFonts w:cs="Times New Roman"/>
          <w:color w:val="000000"/>
        </w:rPr>
        <w:t>)</w:t>
      </w:r>
      <w:r w:rsidRPr="004B73D1">
        <w:rPr>
          <w:rFonts w:cs="Times New Roman"/>
          <w:color w:val="000000"/>
        </w:rPr>
        <w:t xml:space="preserve"> </w:t>
      </w:r>
      <w:r w:rsidRPr="004B73D1">
        <w:rPr>
          <w:rFonts w:cs="Times New Roman"/>
        </w:rPr>
        <w:t>sadaļā „</w:t>
      </w:r>
      <w:r w:rsidR="004C250B" w:rsidRPr="004B73D1">
        <w:rPr>
          <w:rFonts w:cs="Times New Roman"/>
          <w:spacing w:val="-7"/>
        </w:rPr>
        <w:t>Publiskie iepirkumi</w:t>
      </w:r>
      <w:r w:rsidRPr="004B73D1">
        <w:rPr>
          <w:rFonts w:cs="Times New Roman"/>
        </w:rPr>
        <w:t>” vai RTU Iepirkumu nodaļā Rīgā, Kaļķu ielā 1, 322.kabinetā darba dienās laikā no plkst. 8:30 līdz plkst</w:t>
      </w:r>
      <w:r w:rsidR="007E0EE0" w:rsidRPr="004B73D1">
        <w:rPr>
          <w:rFonts w:cs="Times New Roman"/>
        </w:rPr>
        <w:t>.</w:t>
      </w:r>
      <w:r w:rsidRPr="004B73D1">
        <w:rPr>
          <w:rFonts w:cs="Times New Roman"/>
        </w:rPr>
        <w:t xml:space="preserve"> 17:00.</w:t>
      </w:r>
      <w:r w:rsidRPr="0024100D">
        <w:rPr>
          <w:rFonts w:cs="Times New Roman"/>
        </w:rPr>
        <w:t xml:space="preserve"> </w:t>
      </w:r>
    </w:p>
    <w:p w14:paraId="230E030E" w14:textId="5C680409" w:rsidR="000D207A" w:rsidRDefault="000D207A" w:rsidP="00A503A3">
      <w:pPr>
        <w:pStyle w:val="Style1"/>
        <w:rPr>
          <w:spacing w:val="-7"/>
        </w:rPr>
      </w:pPr>
      <w:r>
        <w:t>Pasūtītāja kontaktpersona, kura ir tiesīga Iepirkuma norises gaitā sniegt organizatoriska rakstura informāciju par Nolikumu:</w:t>
      </w:r>
      <w:r w:rsidRPr="00AA4839">
        <w:t xml:space="preserve"> RTU Iepirkumu nodaļas iepirkumu speciālist</w:t>
      </w:r>
      <w:r>
        <w:t>s</w:t>
      </w:r>
      <w:r w:rsidRPr="00AA4839">
        <w:t xml:space="preserve"> </w:t>
      </w:r>
      <w:r w:rsidR="00DC31DB">
        <w:t>Artis Celitāns</w:t>
      </w:r>
      <w:r w:rsidRPr="00AA4839">
        <w:t>, tālrunis: 67089</w:t>
      </w:r>
      <w:r w:rsidR="00DC31DB">
        <w:t>476</w:t>
      </w:r>
      <w:r w:rsidRPr="00AA4839">
        <w:t xml:space="preserve">, e-pasts: </w:t>
      </w:r>
      <w:r w:rsidR="00DC31DB">
        <w:t>artis.celitans</w:t>
      </w:r>
      <w:r w:rsidRPr="00AA4839">
        <w:t>@rtu.lv, 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24193362"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0" w:history="1">
        <w:r w:rsidRPr="004A07E8">
          <w:rPr>
            <w:rStyle w:val="Hyperlink"/>
            <w:rFonts w:cs="Times New Roman"/>
          </w:rPr>
          <w:t>artis.celitans@rtu.lv</w:t>
        </w:r>
      </w:hyperlink>
      <w:r>
        <w:rPr>
          <w:rFonts w:cs="Times New Roman"/>
        </w:rPr>
        <w:t xml:space="preserve"> (saskaņā ar Publisko iepirkumu likuma</w:t>
      </w:r>
      <w:r w:rsidRPr="004C250B">
        <w:rPr>
          <w:rFonts w:cs="Times New Roman"/>
        </w:rPr>
        <w:t xml:space="preserve"> 38. panta t</w:t>
      </w:r>
      <w:r>
        <w:rPr>
          <w:rFonts w:cs="Times New Roman"/>
        </w:rPr>
        <w:t>rešo daļu), pa tālruni 67089476</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10A10948" w:rsidR="004C250B" w:rsidRPr="004C250B" w:rsidRDefault="004C250B" w:rsidP="004C250B">
      <w:pPr>
        <w:numPr>
          <w:ilvl w:val="2"/>
          <w:numId w:val="2"/>
        </w:numPr>
        <w:spacing w:after="240"/>
        <w:ind w:hanging="798"/>
        <w:jc w:val="both"/>
        <w:rPr>
          <w:rFonts w:cs="Times New Roman"/>
          <w:spacing w:val="-7"/>
        </w:rPr>
      </w:pPr>
      <w:r w:rsidRPr="004C250B">
        <w:rPr>
          <w:rFonts w:cs="Times New Roman"/>
          <w:spacing w:val="-7"/>
        </w:rPr>
        <w:t xml:space="preserve">saskaņā ar PIL 9. panta sesto daļu Pasūtītājs papildu informāciju, informāciju par precizējumiem Iepirkuma procedūras dokumentos, kā arī citu informāciju, kas ir saistīta ar šo Iepirkumu, publicē RTU mājaslapā </w:t>
      </w:r>
      <w:hyperlink r:id="rId11" w:history="1">
        <w:r w:rsidRPr="004A07E8">
          <w:rPr>
            <w:rStyle w:val="Hyperlink"/>
            <w:rFonts w:cs="Times New Roman"/>
            <w:spacing w:val="-7"/>
          </w:rPr>
          <w:t>www.rtu.lv</w:t>
        </w:r>
      </w:hyperlink>
      <w:r w:rsidRPr="004C250B">
        <w:rPr>
          <w:rFonts w:cs="Times New Roman"/>
          <w:spacing w:val="-7"/>
        </w:rPr>
        <w:t>, sadaļā “Publiskie iepirkumi”</w:t>
      </w:r>
      <w:r>
        <w:rPr>
          <w:rFonts w:cs="Times New Roman"/>
          <w:spacing w:val="-7"/>
        </w:rPr>
        <w:t>.</w:t>
      </w:r>
    </w:p>
    <w:p w14:paraId="2AECAF75" w14:textId="77777777" w:rsidR="000D207A" w:rsidRDefault="000D207A" w:rsidP="004C2A3B">
      <w:pPr>
        <w:numPr>
          <w:ilvl w:val="2"/>
          <w:numId w:val="2"/>
        </w:numPr>
        <w:spacing w:after="240"/>
        <w:ind w:left="1134" w:hanging="70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lastRenderedPageBreak/>
        <w:t>PIEDĀVĀJUMA IESNIEGŠANAS UN ATVĒRŠANAS VIETA, DATUMS UN KĀRTĪBA</w:t>
      </w:r>
    </w:p>
    <w:p w14:paraId="1DE8D28B" w14:textId="13A8920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w:t>
      </w:r>
      <w:r>
        <w:rPr>
          <w:szCs w:val="24"/>
          <w:lang w:val="lv-LV"/>
        </w:rPr>
        <w:t>s</w:t>
      </w:r>
      <w:r w:rsidRPr="00AA4839">
        <w:rPr>
          <w:szCs w:val="24"/>
          <w:lang w:val="lv-LV"/>
        </w:rPr>
        <w:t xml:space="preserve"> jāiesniedz personīgi vai ar pasta </w:t>
      </w:r>
      <w:r w:rsidRPr="004B73D1">
        <w:rPr>
          <w:szCs w:val="24"/>
          <w:lang w:val="lv-LV"/>
        </w:rPr>
        <w:t xml:space="preserve">sūtījumu līdz </w:t>
      </w:r>
      <w:r w:rsidR="00DC31DB" w:rsidRPr="004B73D1">
        <w:rPr>
          <w:b/>
          <w:szCs w:val="24"/>
          <w:lang w:val="lv-LV"/>
        </w:rPr>
        <w:t>2017</w:t>
      </w:r>
      <w:r w:rsidRPr="004B73D1">
        <w:rPr>
          <w:b/>
          <w:szCs w:val="24"/>
          <w:lang w:val="lv-LV"/>
        </w:rPr>
        <w:t xml:space="preserve">.gada </w:t>
      </w:r>
      <w:r w:rsidR="004B73D1" w:rsidRPr="004B73D1">
        <w:rPr>
          <w:b/>
          <w:szCs w:val="24"/>
          <w:lang w:val="lv-LV"/>
        </w:rPr>
        <w:t>5</w:t>
      </w:r>
      <w:r w:rsidRPr="004B73D1">
        <w:rPr>
          <w:b/>
          <w:szCs w:val="24"/>
          <w:lang w:val="lv-LV"/>
        </w:rPr>
        <w:t xml:space="preserve">. </w:t>
      </w:r>
      <w:r w:rsidR="004B73D1" w:rsidRPr="004B73D1">
        <w:rPr>
          <w:b/>
          <w:szCs w:val="24"/>
          <w:lang w:val="lv-LV"/>
        </w:rPr>
        <w:t>jūlijā</w:t>
      </w:r>
      <w:r w:rsidRPr="004B73D1">
        <w:rPr>
          <w:b/>
          <w:szCs w:val="24"/>
          <w:lang w:val="lv-LV"/>
        </w:rPr>
        <w:t xml:space="preserve"> plkst.</w:t>
      </w:r>
      <w:r w:rsidRPr="004B73D1">
        <w:rPr>
          <w:szCs w:val="24"/>
          <w:lang w:val="lv-LV"/>
        </w:rPr>
        <w:t xml:space="preserve"> </w:t>
      </w:r>
      <w:r w:rsidRPr="004B73D1">
        <w:rPr>
          <w:b/>
          <w:szCs w:val="24"/>
          <w:lang w:val="lv-LV"/>
        </w:rPr>
        <w:t xml:space="preserve">10:00 </w:t>
      </w:r>
      <w:r w:rsidRPr="004B73D1">
        <w:rPr>
          <w:szCs w:val="24"/>
          <w:lang w:val="lv-LV"/>
        </w:rPr>
        <w:t xml:space="preserve"> Rīgas Tehniskās universitātes Iepirkumu nodaļai, Kaļķu ielā 1 - 322</w:t>
      </w:r>
      <w:r w:rsidRPr="00AA4839">
        <w:rPr>
          <w:szCs w:val="24"/>
          <w:lang w:val="lv-LV"/>
        </w:rPr>
        <w:t>,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0CEDBDC4"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0022016B">
        <w:rPr>
          <w:szCs w:val="24"/>
          <w:lang w:val="lv-LV"/>
        </w:rPr>
        <w:t xml:space="preserve"> vai izmantojot kurjera pakalpojumus</w:t>
      </w:r>
      <w:r w:rsidRPr="00AA4839">
        <w:rPr>
          <w:szCs w:val="24"/>
          <w:lang w:val="lv-LV"/>
        </w:rPr>
        <w:t>,</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77777777" w:rsidR="000D207A" w:rsidRPr="00AA4839" w:rsidRDefault="000D207A" w:rsidP="0021272B">
      <w:pPr>
        <w:pStyle w:val="BodyText"/>
        <w:numPr>
          <w:ilvl w:val="1"/>
          <w:numId w:val="2"/>
        </w:numPr>
        <w:tabs>
          <w:tab w:val="left" w:pos="540"/>
        </w:tabs>
        <w:spacing w:after="240"/>
        <w:ind w:left="426" w:hanging="568"/>
        <w:rPr>
          <w:szCs w:val="24"/>
        </w:rPr>
      </w:pPr>
      <w:r w:rsidRPr="00AA4839">
        <w:rPr>
          <w:szCs w:val="24"/>
          <w:lang w:val="lv-LV"/>
        </w:rPr>
        <w:t>Iepirkumā i</w:t>
      </w:r>
      <w:r w:rsidRPr="00AA4839">
        <w:rPr>
          <w:szCs w:val="24"/>
        </w:rPr>
        <w:t>esniegtā piedāvājuma atsaukumam ir bezierunu raksturs un tas izslēdz Pretendenta atsauktā</w:t>
      </w:r>
      <w:r>
        <w:rPr>
          <w:szCs w:val="24"/>
        </w:rPr>
        <w:t xml:space="preserve"> piedāvājuma tālāku līdzdalību I</w:t>
      </w:r>
      <w:r w:rsidRPr="00AA4839">
        <w:rPr>
          <w:szCs w:val="24"/>
        </w:rPr>
        <w:t>epirkumā.</w:t>
      </w:r>
    </w:p>
    <w:p w14:paraId="0B7D1D36" w14:textId="77777777" w:rsidR="00EC41A2" w:rsidRDefault="000D207A" w:rsidP="0021272B">
      <w:pPr>
        <w:pStyle w:val="BodyText"/>
        <w:numPr>
          <w:ilvl w:val="1"/>
          <w:numId w:val="2"/>
        </w:numPr>
        <w:spacing w:before="120" w:after="240"/>
        <w:ind w:left="426"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59D65417"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6CA750D2" w:rsidR="00EC41A2" w:rsidRPr="00EC41A2" w:rsidRDefault="000D207A" w:rsidP="00A503A3">
      <w:pPr>
        <w:pStyle w:val="Style1"/>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 xml:space="preserve">Piedāvājums </w:t>
      </w:r>
      <w:r w:rsidR="009B1A45">
        <w:rPr>
          <w:szCs w:val="24"/>
          <w:lang w:val="lv-LV"/>
        </w:rPr>
        <w:t>sastāv</w:t>
      </w:r>
      <w:r w:rsidR="009B1A45" w:rsidRPr="00AA4839">
        <w:rPr>
          <w:szCs w:val="24"/>
        </w:rPr>
        <w:t xml:space="preserve"> </w:t>
      </w:r>
      <w:r w:rsidRPr="00AA4839">
        <w:rPr>
          <w:szCs w:val="24"/>
        </w:rPr>
        <w:t>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DC31D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7416D411" w:rsidR="00EC41A2" w:rsidRPr="00F401EE" w:rsidRDefault="00DC31DB" w:rsidP="00DC31DB">
      <w:pPr>
        <w:pStyle w:val="ListParagraph"/>
        <w:numPr>
          <w:ilvl w:val="2"/>
          <w:numId w:val="2"/>
        </w:numPr>
        <w:spacing w:after="240"/>
        <w:ind w:left="1134" w:hanging="709"/>
        <w:rPr>
          <w:rFonts w:eastAsia="Cambria" w:cs="Times New Roman"/>
          <w:kern w:val="0"/>
          <w:lang w:val="x-none"/>
        </w:rPr>
      </w:pPr>
      <w:r w:rsidRPr="00F401EE">
        <w:rPr>
          <w:rFonts w:eastAsia="Cambria" w:cs="Times New Roman"/>
          <w:kern w:val="0"/>
          <w:lang w:val="x-none"/>
        </w:rPr>
        <w:t>Tehniskais</w:t>
      </w:r>
      <w:r w:rsidR="00EC41A2" w:rsidRPr="00F401EE">
        <w:rPr>
          <w:rFonts w:eastAsia="Cambria" w:cs="Times New Roman"/>
          <w:kern w:val="0"/>
          <w:lang w:val="x-none"/>
        </w:rPr>
        <w:t xml:space="preserve"> piedāvājums (Nolikuma 2. pielikumā - Pasūtītāja tehniskā specifikācija (Pretendenta tehniskā </w:t>
      </w:r>
      <w:r w:rsidR="00761164" w:rsidRPr="00F401EE">
        <w:rPr>
          <w:rFonts w:eastAsia="Cambria" w:cs="Times New Roman"/>
          <w:kern w:val="0"/>
        </w:rPr>
        <w:t>un fin</w:t>
      </w:r>
      <w:r w:rsidR="00F401EE" w:rsidRPr="00F401EE">
        <w:rPr>
          <w:rFonts w:eastAsia="Cambria" w:cs="Times New Roman"/>
          <w:kern w:val="0"/>
        </w:rPr>
        <w:t>a</w:t>
      </w:r>
      <w:r w:rsidR="00761164" w:rsidRPr="00F401EE">
        <w:rPr>
          <w:rFonts w:eastAsia="Cambria" w:cs="Times New Roman"/>
          <w:kern w:val="0"/>
        </w:rPr>
        <w:t xml:space="preserve">nšu </w:t>
      </w:r>
      <w:r w:rsidR="00EC41A2" w:rsidRPr="00F401EE">
        <w:rPr>
          <w:rFonts w:eastAsia="Cambria" w:cs="Times New Roman"/>
          <w:kern w:val="0"/>
          <w:lang w:val="x-none"/>
        </w:rPr>
        <w:t>piedāvājuma forma)).</w:t>
      </w:r>
    </w:p>
    <w:p w14:paraId="3174BE5F" w14:textId="3C292761"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w:t>
      </w:r>
      <w:r w:rsidR="005A5D02">
        <w:rPr>
          <w:szCs w:val="24"/>
          <w:lang w:val="lv-LV"/>
        </w:rPr>
        <w:t>ar</w:t>
      </w:r>
      <w:r w:rsidR="005A5D02" w:rsidRPr="00AA4839">
        <w:rPr>
          <w:szCs w:val="24"/>
        </w:rPr>
        <w:t xml:space="preserve"> </w:t>
      </w:r>
      <w:r w:rsidRPr="00AA4839">
        <w:rPr>
          <w:szCs w:val="24"/>
        </w:rPr>
        <w:t>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w:t>
      </w:r>
      <w:r w:rsidRPr="00AA4839">
        <w:rPr>
          <w:rFonts w:cs="Times New Roman"/>
        </w:rPr>
        <w:lastRenderedPageBreak/>
        <w:t xml:space="preserve">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7A1F4939" w:rsidR="000D207A" w:rsidRDefault="00DC31DB" w:rsidP="004018F2">
            <w:pPr>
              <w:pStyle w:val="BodyText"/>
              <w:ind w:left="-141" w:firstLine="141"/>
              <w:jc w:val="center"/>
              <w:rPr>
                <w:b/>
                <w:lang w:val="lv-LV"/>
              </w:rPr>
            </w:pPr>
            <w:r w:rsidRPr="00DC31DB">
              <w:rPr>
                <w:b/>
              </w:rPr>
              <w:t>“</w:t>
            </w:r>
            <w:r w:rsidR="00876C79" w:rsidRPr="00876C79">
              <w:rPr>
                <w:b/>
              </w:rPr>
              <w:t>Reaģentu nelielos iepakojumos iegāde ERAF projekta “Biodegvielas sintēze rapšu eļļas interesterifikācijā”, līguma Nr.1.1.1.1/16/A/078, ietvaros</w:t>
            </w:r>
            <w:r w:rsidRPr="00DC31DB">
              <w:rPr>
                <w:b/>
              </w:rPr>
              <w:t>”</w:t>
            </w:r>
          </w:p>
          <w:p w14:paraId="4CB4434F" w14:textId="77777777" w:rsidR="000D207A" w:rsidRPr="00AA4839" w:rsidRDefault="000D207A" w:rsidP="004018F2">
            <w:pPr>
              <w:pStyle w:val="BodyText"/>
              <w:rPr>
                <w:rFonts w:eastAsia="Times New Roman"/>
                <w:b/>
                <w:szCs w:val="24"/>
                <w:lang w:val="lv-LV" w:eastAsia="lv-LV"/>
              </w:rPr>
            </w:pPr>
          </w:p>
          <w:p w14:paraId="3A8701C5" w14:textId="3609AE39"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2017</w:t>
            </w:r>
            <w:r w:rsidR="00627C07">
              <w:rPr>
                <w:b/>
                <w:szCs w:val="24"/>
                <w:lang w:val="lv-LV"/>
              </w:rPr>
              <w:t>/</w:t>
            </w:r>
            <w:r w:rsidR="00876C79">
              <w:rPr>
                <w:b/>
                <w:szCs w:val="24"/>
                <w:lang w:val="lv-LV"/>
              </w:rPr>
              <w:t>55</w:t>
            </w:r>
          </w:p>
          <w:p w14:paraId="685BB4C3" w14:textId="77777777" w:rsidR="000D207A" w:rsidRPr="00AA4839" w:rsidRDefault="000D207A" w:rsidP="004018F2">
            <w:pPr>
              <w:pStyle w:val="BodyText"/>
              <w:jc w:val="center"/>
              <w:rPr>
                <w:b/>
                <w:szCs w:val="24"/>
                <w:lang w:val="lv-LV"/>
              </w:rPr>
            </w:pPr>
          </w:p>
          <w:p w14:paraId="213280A6" w14:textId="2C7BA9DB" w:rsidR="000D207A" w:rsidRPr="00AA4839" w:rsidRDefault="000D207A" w:rsidP="004018F2">
            <w:pPr>
              <w:pStyle w:val="BodyText"/>
              <w:jc w:val="center"/>
              <w:rPr>
                <w:b/>
                <w:szCs w:val="24"/>
                <w:lang w:val="lv-LV"/>
              </w:rPr>
            </w:pPr>
            <w:r w:rsidRPr="00A05B0D">
              <w:rPr>
                <w:b/>
                <w:szCs w:val="24"/>
                <w:lang w:val="lv-LV"/>
              </w:rPr>
              <w:t xml:space="preserve">Neatvērt </w:t>
            </w:r>
            <w:r w:rsidRPr="006D5538">
              <w:rPr>
                <w:b/>
                <w:szCs w:val="24"/>
                <w:lang w:val="lv-LV"/>
              </w:rPr>
              <w:t xml:space="preserve">līdz </w:t>
            </w:r>
            <w:r w:rsidRPr="004B73D1">
              <w:rPr>
                <w:b/>
                <w:szCs w:val="24"/>
                <w:lang w:val="lv-LV"/>
              </w:rPr>
              <w:t>201</w:t>
            </w:r>
            <w:r w:rsidR="00DC31DB" w:rsidRPr="004B73D1">
              <w:rPr>
                <w:b/>
                <w:szCs w:val="24"/>
                <w:lang w:val="lv-LV"/>
              </w:rPr>
              <w:t>7</w:t>
            </w:r>
            <w:r w:rsidRPr="004B73D1">
              <w:rPr>
                <w:b/>
                <w:szCs w:val="24"/>
                <w:lang w:val="lv-LV"/>
              </w:rPr>
              <w:t xml:space="preserve">.gada </w:t>
            </w:r>
            <w:r w:rsidR="004B73D1" w:rsidRPr="004B73D1">
              <w:rPr>
                <w:b/>
                <w:szCs w:val="24"/>
                <w:lang w:val="lv-LV"/>
              </w:rPr>
              <w:t>5</w:t>
            </w:r>
            <w:r w:rsidRPr="004B73D1">
              <w:rPr>
                <w:b/>
                <w:szCs w:val="24"/>
                <w:lang w:val="lv-LV"/>
              </w:rPr>
              <w:t>.</w:t>
            </w:r>
            <w:r w:rsidR="004B73D1" w:rsidRPr="004B73D1">
              <w:rPr>
                <w:b/>
                <w:szCs w:val="24"/>
                <w:lang w:val="lv-LV"/>
              </w:rPr>
              <w:t>jūlijā</w:t>
            </w:r>
            <w:r w:rsidRPr="004B73D1">
              <w:rPr>
                <w:b/>
                <w:szCs w:val="24"/>
                <w:lang w:val="lv-LV"/>
              </w:rPr>
              <w:t xml:space="preserve"> plkst</w:t>
            </w:r>
            <w:r w:rsidRPr="00EE718B">
              <w:rPr>
                <w:b/>
                <w:szCs w:val="24"/>
                <w:lang w:val="lv-LV"/>
              </w:rPr>
              <w: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757834">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757834" w:rsidRPr="00757834">
        <w:t>Iesniedzot piedāvājumu, Pretendents ir tiesīgs visu iesniegto dokumentu atvasinājumu un tulkojumu pareizību apliecināt ar vienu apliecinājumu, ja viss piedāvājums ir cauršūts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58B12311" w14:textId="3F27116C" w:rsidR="000D207A" w:rsidRPr="002E1BB2" w:rsidRDefault="002E1BB2" w:rsidP="002E1BB2">
      <w:pPr>
        <w:pStyle w:val="Style1"/>
        <w:rPr>
          <w:lang w:val="x-none"/>
        </w:rPr>
      </w:pPr>
      <w:r w:rsidRPr="002E1BB2">
        <w:rPr>
          <w:lang w:val="x-none"/>
        </w:rPr>
        <w:lastRenderedPageBreak/>
        <w:t xml:space="preserve">Pasūtītājs izslēdz pretendentu no dalības iepirkuma procedūrā Publisko iepirkumu likuma 9. panta </w:t>
      </w:r>
      <w:r w:rsidRPr="002E1BB2">
        <w:t xml:space="preserve">astotajā daļā </w:t>
      </w:r>
      <w:r w:rsidRPr="002E1BB2">
        <w:rPr>
          <w:lang w:val="x-none"/>
        </w:rPr>
        <w:t>noteiktajos gadījumos.</w:t>
      </w:r>
    </w:p>
    <w:p w14:paraId="404C9431" w14:textId="665E620B" w:rsidR="002E1BB2" w:rsidRPr="002E1BB2" w:rsidRDefault="002E1BB2" w:rsidP="002E1BB2">
      <w:pPr>
        <w:pStyle w:val="Style1"/>
        <w:rPr>
          <w:lang w:val="x-none"/>
        </w:rPr>
      </w:pPr>
      <w:r w:rsidRPr="002E1BB2">
        <w:rPr>
          <w:lang w:val="x-none"/>
        </w:rPr>
        <w:t xml:space="preserve">Pasūtītājs pārbaudi par pretendentu izslēgšanas gadījumu esamību veic kārtībā, kāda ir noteikta Publisko iepirkumu likuma 9. panta </w:t>
      </w:r>
      <w:r w:rsidRPr="002E1BB2">
        <w:t>devītajā daļā</w:t>
      </w:r>
      <w:r w:rsidRPr="002E1BB2">
        <w:rPr>
          <w:lang w:val="x-none"/>
        </w:rPr>
        <w:t>.</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308"/>
      </w:tblGrid>
      <w:tr w:rsidR="000D207A" w:rsidRPr="00155D61" w14:paraId="6F2EF790" w14:textId="77777777" w:rsidTr="007D5F9A">
        <w:trPr>
          <w:trHeight w:val="767"/>
        </w:trPr>
        <w:tc>
          <w:tcPr>
            <w:tcW w:w="197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503A3">
            <w:pPr>
              <w:pStyle w:val="Style1"/>
            </w:pPr>
            <w:r w:rsidRPr="00155D61">
              <w:t>Pretendentam jāatbilst šādām kvalifikācijas prasībām:</w:t>
            </w:r>
          </w:p>
        </w:tc>
        <w:tc>
          <w:tcPr>
            <w:tcW w:w="302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503A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7D5F9A">
        <w:trPr>
          <w:trHeight w:val="2326"/>
        </w:trPr>
        <w:tc>
          <w:tcPr>
            <w:tcW w:w="197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302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7D5F9A">
        <w:trPr>
          <w:trHeight w:val="1079"/>
        </w:trPr>
        <w:tc>
          <w:tcPr>
            <w:tcW w:w="197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7D5F9A">
        <w:trPr>
          <w:trHeight w:val="557"/>
        </w:trPr>
        <w:tc>
          <w:tcPr>
            <w:tcW w:w="197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A776ADF"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A503A3">
        <w:rPr>
          <w:rFonts w:cs="Times New Roman"/>
        </w:rPr>
        <w:t>Vispārīgās vienošanās</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lastRenderedPageBreak/>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52D100DD" w:rsidR="005C39D2" w:rsidRDefault="00C22E2F" w:rsidP="00EF04F0">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005C39D2"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F04F37C" w14:textId="71E3603E" w:rsidR="005C39D2" w:rsidRPr="00485386" w:rsidRDefault="005C39D2" w:rsidP="00EF04F0">
      <w:pPr>
        <w:numPr>
          <w:ilvl w:val="1"/>
          <w:numId w:val="2"/>
        </w:numPr>
        <w:suppressAutoHyphens/>
        <w:spacing w:after="240"/>
        <w:ind w:left="360" w:hanging="502"/>
        <w:jc w:val="both"/>
        <w:rPr>
          <w:rFonts w:cs="Times New Roman"/>
        </w:rPr>
      </w:pPr>
      <w:r w:rsidRPr="00485386">
        <w:rPr>
          <w:rFonts w:cs="Times New Roman"/>
        </w:rPr>
        <w:t>Pretendents sagatavo Tehnisko piedāvājumu sas</w:t>
      </w:r>
      <w:r w:rsidR="00485386" w:rsidRPr="00485386">
        <w:rPr>
          <w:rFonts w:cs="Times New Roman"/>
        </w:rPr>
        <w:t>kaņā ar Nolikuma 2. pielikumā (</w:t>
      </w:r>
      <w:r w:rsidRPr="00485386">
        <w:rPr>
          <w:rFonts w:cs="Times New Roman"/>
        </w:rPr>
        <w:t xml:space="preserve">Pasūtītāja tehniskā specifikācija (Pretendenta tehniskā </w:t>
      </w:r>
      <w:r w:rsidR="00761164" w:rsidRPr="00485386">
        <w:rPr>
          <w:rFonts w:cs="Times New Roman"/>
        </w:rPr>
        <w:t xml:space="preserve">un finanšu </w:t>
      </w:r>
      <w:r w:rsidR="00485386" w:rsidRPr="00485386">
        <w:rPr>
          <w:rFonts w:cs="Times New Roman"/>
        </w:rPr>
        <w:t>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2CAAAEAE" w14:textId="77777777" w:rsidR="00C22E2F" w:rsidRPr="00485386" w:rsidRDefault="005C39D2" w:rsidP="00EF04F0">
      <w:pPr>
        <w:numPr>
          <w:ilvl w:val="1"/>
          <w:numId w:val="2"/>
        </w:numPr>
        <w:suppressAutoHyphens/>
        <w:spacing w:after="240"/>
        <w:ind w:left="360" w:hanging="502"/>
        <w:jc w:val="both"/>
        <w:rPr>
          <w:rFonts w:cs="Times New Roman"/>
        </w:rPr>
      </w:pPr>
      <w:r w:rsidRPr="00485386">
        <w:t>Pretendents iesniedz Tehnisko piedāvājumu, ietverot tajā visu formā prasīto informāciju (Preces raksturojums, nosaukums, ražotājs u.c.), kas nepieciešama, lai Pasūtītājs pārliecinātos, ka piedāvātās Preces atbilst Tehniskajā specifikācijā norādītajām Pasūtītāja prasībām (tai skaitā Tehniskajā specifikācijā pieprasītos dokumentus) un no kā secināms, ka Pretendents apņemas veikt to piegādi atbilstoši nolikuma un 2.pielikumā norādītajām prasībām.</w:t>
      </w:r>
    </w:p>
    <w:p w14:paraId="2463DA98" w14:textId="6828D12D" w:rsidR="00C22E2F" w:rsidRPr="00485386" w:rsidRDefault="00C22E2F" w:rsidP="00C22E2F">
      <w:pPr>
        <w:numPr>
          <w:ilvl w:val="1"/>
          <w:numId w:val="2"/>
        </w:numPr>
        <w:suppressAutoHyphens/>
        <w:spacing w:after="240"/>
        <w:ind w:left="360" w:hanging="502"/>
        <w:jc w:val="both"/>
        <w:rPr>
          <w:rFonts w:cs="Times New Roman"/>
        </w:rPr>
      </w:pPr>
      <w:r w:rsidRPr="00485386">
        <w:rPr>
          <w:rFonts w:cs="Times New Roman"/>
        </w:rPr>
        <w:t xml:space="preserve">Pretendents sagatavo Finanšu piedāvājumu saskaņā ar Nolikuma </w:t>
      </w:r>
      <w:r w:rsidR="00761164" w:rsidRPr="00485386">
        <w:rPr>
          <w:rFonts w:cs="Times New Roman"/>
        </w:rPr>
        <w:t>2</w:t>
      </w:r>
      <w:r w:rsidRPr="00485386">
        <w:rPr>
          <w:rFonts w:cs="Times New Roman"/>
        </w:rPr>
        <w:t>. pielikumā (</w:t>
      </w:r>
      <w:r w:rsidR="00485386" w:rsidRPr="00485386">
        <w:rPr>
          <w:rFonts w:cs="Times New Roman"/>
        </w:rPr>
        <w:t>Pretendenta tehniskā un finanšu 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B91612A" w14:textId="6B61FC7A" w:rsidR="005C39D2" w:rsidRPr="00C81F84" w:rsidRDefault="00C22E2F" w:rsidP="00EF04F0">
      <w:pPr>
        <w:numPr>
          <w:ilvl w:val="1"/>
          <w:numId w:val="2"/>
        </w:numPr>
        <w:spacing w:after="240"/>
        <w:ind w:left="360" w:hanging="502"/>
        <w:jc w:val="both"/>
        <w:rPr>
          <w:rFonts w:cs="Times New Roman"/>
          <w:color w:val="000000"/>
          <w:spacing w:val="-4"/>
        </w:rPr>
      </w:pPr>
      <w:r>
        <w:rPr>
          <w:rFonts w:cs="Times New Roman"/>
        </w:rPr>
        <w:t>F</w:t>
      </w:r>
      <w:r w:rsidR="005C39D2" w:rsidRPr="00F82893">
        <w:rPr>
          <w:rFonts w:cs="Times New Roman"/>
        </w:rPr>
        <w:t>inanšu piedāvājumā pret</w:t>
      </w:r>
      <w:r w:rsidR="005C39D2" w:rsidRPr="00BB2BD4">
        <w:rPr>
          <w:rFonts w:cs="Times New Roman"/>
        </w:rPr>
        <w:t>e</w:t>
      </w:r>
      <w:r w:rsidR="005C39D2" w:rsidRPr="00F82893">
        <w:rPr>
          <w:rFonts w:cs="Times New Roman"/>
        </w:rPr>
        <w:t xml:space="preserve">ndents </w:t>
      </w:r>
      <w:r w:rsidR="00913818">
        <w:rPr>
          <w:rFonts w:cs="Times New Roman"/>
        </w:rPr>
        <w:t xml:space="preserve">vienas vienības </w:t>
      </w:r>
      <w:r w:rsidR="005C39D2" w:rsidRPr="00F82893">
        <w:rPr>
          <w:rFonts w:cs="Times New Roman"/>
        </w:rPr>
        <w:t>cenu norāda EUR, nei</w:t>
      </w:r>
      <w:r w:rsidR="005C39D2" w:rsidRPr="00BB2BD4">
        <w:rPr>
          <w:rFonts w:cs="Times New Roman"/>
        </w:rPr>
        <w:t>e</w:t>
      </w:r>
      <w:r w:rsidR="005C39D2" w:rsidRPr="00F82893">
        <w:rPr>
          <w:rFonts w:cs="Times New Roman"/>
        </w:rPr>
        <w:t xml:space="preserve">skaitot PVN. </w:t>
      </w:r>
      <w:r w:rsidR="005C39D2" w:rsidRPr="00BB2BD4">
        <w:rPr>
          <w:rFonts w:cs="Times New Roman"/>
        </w:rPr>
        <w:t>Piedāvātajā cenā</w:t>
      </w:r>
      <w:r w:rsidR="005C39D2" w:rsidRPr="00C81F84">
        <w:rPr>
          <w:rFonts w:cs="Times New Roman"/>
        </w:rPr>
        <w:t xml:space="preserve"> Pretendents iekļauj visas izmaksas, kas saistītas ar </w:t>
      </w:r>
      <w:r w:rsidR="005C39D2">
        <w:rPr>
          <w:rFonts w:cs="Times New Roman"/>
        </w:rPr>
        <w:t>Vispārīgās vienošanās</w:t>
      </w:r>
      <w:r w:rsidR="005C39D2" w:rsidRPr="00C81F84">
        <w:rPr>
          <w:rFonts w:cs="Times New Roman"/>
        </w:rPr>
        <w:t xml:space="preserve"> izpildi, ieskaitot transporta</w:t>
      </w:r>
      <w:r w:rsidR="005C39D2" w:rsidRPr="00F82893">
        <w:rPr>
          <w:rFonts w:cs="Times New Roman"/>
        </w:rPr>
        <w:t xml:space="preserve"> (piegādes)</w:t>
      </w:r>
      <w:r w:rsidR="005C39D2"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11492AEA" w:rsidR="005C39D2" w:rsidRDefault="005C39D2" w:rsidP="00EF04F0">
      <w:pPr>
        <w:numPr>
          <w:ilvl w:val="1"/>
          <w:numId w:val="2"/>
        </w:numPr>
        <w:spacing w:after="240"/>
        <w:ind w:left="360" w:hanging="502"/>
        <w:jc w:val="both"/>
        <w:rPr>
          <w:rFonts w:cs="Times New Roman"/>
        </w:rPr>
      </w:pPr>
      <w:r>
        <w:rPr>
          <w:rFonts w:cs="Times New Roman"/>
        </w:rPr>
        <w:t xml:space="preserve">Piedāvāto preču 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Pr="002B2BF0" w:rsidRDefault="00605314" w:rsidP="00EF04F0">
      <w:pPr>
        <w:pStyle w:val="ListParagraph"/>
        <w:numPr>
          <w:ilvl w:val="1"/>
          <w:numId w:val="2"/>
        </w:numPr>
        <w:ind w:left="360" w:hanging="502"/>
        <w:jc w:val="both"/>
        <w:rPr>
          <w:rFonts w:eastAsia="Cambria" w:cs="Times New Roman"/>
        </w:rPr>
      </w:pPr>
      <w:bookmarkStart w:id="1" w:name="_Ref138126827"/>
      <w:r w:rsidRPr="002B2BF0">
        <w:rPr>
          <w:rFonts w:eastAsia="Cambria" w:cs="Times New Roman"/>
        </w:rPr>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lastRenderedPageBreak/>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2"/>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5B67335" w14:textId="77777777" w:rsidR="000D207A" w:rsidRPr="00AA4839" w:rsidRDefault="000D207A" w:rsidP="00EF04F0">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236EA13B"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14C04581"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D781F08" w14:textId="2F372315"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544B2CD4" w14:textId="406C96DF"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sidR="00C22E2F">
        <w:rPr>
          <w:rFonts w:cs="Times New Roman"/>
        </w:rPr>
        <w:t xml:space="preserve"> </w:t>
      </w:r>
      <w:r w:rsidR="00605314" w:rsidRPr="00605314">
        <w:rPr>
          <w:rFonts w:cs="Times New Roman"/>
        </w:rPr>
        <w:t>finanšu piedāvājuma finanšu sadaļas vērtēšanai.</w:t>
      </w:r>
    </w:p>
    <w:p w14:paraId="6303A053" w14:textId="0CDCFBF7" w:rsidR="000D207A" w:rsidRPr="00EA401E" w:rsidRDefault="000D207A" w:rsidP="00EF04F0">
      <w:pPr>
        <w:widowControl w:val="0"/>
        <w:numPr>
          <w:ilvl w:val="0"/>
          <w:numId w:val="2"/>
        </w:numPr>
        <w:spacing w:after="240"/>
        <w:ind w:right="-79" w:hanging="502"/>
        <w:jc w:val="center"/>
        <w:rPr>
          <w:rFonts w:cs="Times New Roman"/>
          <w:b/>
          <w:smallCaps/>
        </w:rPr>
      </w:pPr>
      <w:r w:rsidRPr="00EA401E">
        <w:rPr>
          <w:rFonts w:cs="Times New Roman"/>
          <w:b/>
          <w:smallCaps/>
        </w:rPr>
        <w:t>FINANŠU PIEDĀVĀJUMA VĒRTĒŠANA</w:t>
      </w:r>
    </w:p>
    <w:p w14:paraId="1D2A6BCB" w14:textId="2DBE50CC"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Pr>
          <w:sz w:val="24"/>
          <w:szCs w:val="24"/>
          <w:lang w:val="lv-LV"/>
        </w:rPr>
        <w:t>tehniskajā-</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20939A51" w14:textId="3AF02C13" w:rsidR="002A3A31" w:rsidRPr="002A3A31" w:rsidRDefault="000D207A" w:rsidP="00DC31DB">
      <w:pPr>
        <w:pStyle w:val="Style1"/>
      </w:pPr>
      <w:r w:rsidRPr="00496BDD">
        <w:t xml:space="preserve">Pēc finanšu piedāvājuma atbilstības pārbaudes Komisija izvēlas </w:t>
      </w:r>
      <w:r w:rsidR="00DC31DB" w:rsidRPr="00DC31DB">
        <w:rPr>
          <w:kern w:val="56"/>
          <w:lang w:val="x-none"/>
        </w:rPr>
        <w:t xml:space="preserve">saimnieciski izdevīgāko </w:t>
      </w:r>
      <w:r w:rsidR="00DC31DB">
        <w:rPr>
          <w:kern w:val="56"/>
        </w:rPr>
        <w:t xml:space="preserve">pretendenta </w:t>
      </w:r>
      <w:r w:rsidR="00DC31DB" w:rsidRPr="00DC31DB">
        <w:rPr>
          <w:kern w:val="56"/>
          <w:lang w:val="x-none"/>
        </w:rPr>
        <w:t>piedāvājumu ar viszemāko cenu</w:t>
      </w:r>
      <w:r w:rsidR="00DC31DB">
        <w:t>.</w:t>
      </w:r>
    </w:p>
    <w:p w14:paraId="2E7119DE" w14:textId="688CADFF" w:rsidR="000D207A" w:rsidRPr="00AA4839" w:rsidRDefault="00605314" w:rsidP="00A503A3">
      <w:pPr>
        <w:widowControl w:val="0"/>
        <w:numPr>
          <w:ilvl w:val="0"/>
          <w:numId w:val="2"/>
        </w:numPr>
        <w:spacing w:before="240" w:after="240"/>
        <w:ind w:right="-81" w:hanging="502"/>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7C7149C6" w:rsidR="000D207A" w:rsidRPr="007B4F96" w:rsidRDefault="00A503A3" w:rsidP="00A503A3">
      <w:pPr>
        <w:pStyle w:val="Style1"/>
        <w:ind w:left="360" w:hanging="502"/>
        <w:rPr>
          <w:caps/>
        </w:rPr>
      </w:pPr>
      <w:r w:rsidRPr="007B4F96">
        <w:t xml:space="preserve">Vispārīgo vienošanos slēdz un par uzvarētāju Iepirkumā Komisija atzīst Pretendentu, kurš piedāvājis Nolikuma prasībām </w:t>
      </w:r>
      <w:r w:rsidR="00DC31DB" w:rsidRPr="00DC31DB">
        <w:rPr>
          <w:kern w:val="56"/>
          <w:lang w:val="x-none"/>
        </w:rPr>
        <w:t xml:space="preserve">saimnieciski izdevīgāko </w:t>
      </w:r>
      <w:r w:rsidR="00DC31DB">
        <w:rPr>
          <w:kern w:val="56"/>
        </w:rPr>
        <w:t xml:space="preserve">pretendenta </w:t>
      </w:r>
      <w:r w:rsidR="00DC31DB" w:rsidRPr="00DC31DB">
        <w:rPr>
          <w:kern w:val="56"/>
          <w:lang w:val="x-none"/>
        </w:rPr>
        <w:t xml:space="preserve">piedāvājumu ar viszemāko </w:t>
      </w:r>
      <w:r w:rsidR="00913818">
        <w:rPr>
          <w:kern w:val="56"/>
        </w:rPr>
        <w:t xml:space="preserve">kopējo vienas vienības </w:t>
      </w:r>
      <w:r w:rsidR="00DC31DB" w:rsidRPr="00DC31DB">
        <w:rPr>
          <w:kern w:val="56"/>
          <w:lang w:val="x-none"/>
        </w:rPr>
        <w:t>cenu</w:t>
      </w:r>
      <w:r w:rsidRPr="007B4F96">
        <w:t>.</w:t>
      </w:r>
    </w:p>
    <w:p w14:paraId="6F907FD9" w14:textId="77777777" w:rsidR="000D207A" w:rsidRPr="00AA4839" w:rsidRDefault="000D207A" w:rsidP="00EF04F0">
      <w:pPr>
        <w:widowControl w:val="0"/>
        <w:numPr>
          <w:ilvl w:val="1"/>
          <w:numId w:val="2"/>
        </w:numPr>
        <w:spacing w:after="240"/>
        <w:ind w:left="360" w:right="-81" w:hanging="502"/>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3" w:history="1">
        <w:r w:rsidRPr="00FE7F73">
          <w:rPr>
            <w:rStyle w:val="Hyperlink"/>
            <w:rFonts w:cs="Times New Roman"/>
          </w:rPr>
          <w:t>www.rtu.lv</w:t>
        </w:r>
      </w:hyperlink>
      <w:r w:rsidRPr="00AA4839">
        <w:rPr>
          <w:rFonts w:cs="Times New Roman"/>
          <w:color w:val="000000"/>
        </w:rPr>
        <w:t>).</w:t>
      </w:r>
    </w:p>
    <w:p w14:paraId="15859EF9" w14:textId="3E518EAB" w:rsidR="000D207A" w:rsidRPr="00AA4839" w:rsidRDefault="002A0FED" w:rsidP="00EF04F0">
      <w:pPr>
        <w:pStyle w:val="ListParagraph"/>
        <w:numPr>
          <w:ilvl w:val="1"/>
          <w:numId w:val="2"/>
        </w:numPr>
        <w:spacing w:after="240"/>
        <w:ind w:left="360" w:hanging="502"/>
        <w:jc w:val="both"/>
        <w:rPr>
          <w:rFonts w:eastAsia="Cambria" w:cs="Times New Roman"/>
          <w:color w:val="000000"/>
        </w:rPr>
      </w:pPr>
      <w:r w:rsidRPr="002A0FED">
        <w:rPr>
          <w:rFonts w:eastAsia="Cambria" w:cs="Times New Roman"/>
          <w:color w:val="000000"/>
        </w:rPr>
        <w:lastRenderedPageBreak/>
        <w:t xml:space="preserve">Vispārīgās vienošanās </w:t>
      </w:r>
      <w:r w:rsidR="000D207A" w:rsidRPr="00AA4839">
        <w:rPr>
          <w:rFonts w:eastAsia="Cambria" w:cs="Times New Roman"/>
          <w:color w:val="000000"/>
        </w:rPr>
        <w:t>starp Pasūtītāju un Iepirkuma uzvarētāju tiek slēgts Publisk</w:t>
      </w:r>
      <w:r>
        <w:rPr>
          <w:rFonts w:eastAsia="Cambria" w:cs="Times New Roman"/>
          <w:color w:val="000000"/>
        </w:rPr>
        <w:t xml:space="preserve">o iepirkumu likuma </w:t>
      </w:r>
      <w:r w:rsidR="000D207A" w:rsidRPr="00AA4839">
        <w:rPr>
          <w:rFonts w:eastAsia="Cambria" w:cs="Times New Roman"/>
          <w:color w:val="000000"/>
        </w:rPr>
        <w:t xml:space="preserve">pantā noteiktajā kārtībā. </w:t>
      </w:r>
    </w:p>
    <w:p w14:paraId="423062BD" w14:textId="7F07BE82" w:rsidR="000D207A" w:rsidRPr="00AA4839" w:rsidRDefault="000D207A" w:rsidP="00EF04F0">
      <w:pPr>
        <w:widowControl w:val="0"/>
        <w:numPr>
          <w:ilvl w:val="1"/>
          <w:numId w:val="2"/>
        </w:numPr>
        <w:spacing w:before="120" w:after="240"/>
        <w:ind w:left="360" w:right="-81" w:hanging="502"/>
        <w:jc w:val="both"/>
        <w:rPr>
          <w:rFonts w:cs="Times New Roman"/>
          <w:caps/>
        </w:rPr>
      </w:pPr>
      <w:r w:rsidRPr="00AA4839">
        <w:rPr>
          <w:rFonts w:cs="Times New Roman"/>
        </w:rPr>
        <w:t xml:space="preserve">Ja Iepirkuma uzvarētājs atsakās no </w:t>
      </w:r>
      <w:r w:rsidR="002A0FED" w:rsidRPr="002A0FED">
        <w:rPr>
          <w:rFonts w:cs="Times New Roman"/>
        </w:rPr>
        <w:t>Vispārīgās vienošanās</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w:t>
      </w:r>
      <w:r w:rsidR="00DB6DAE">
        <w:rPr>
          <w:rFonts w:cs="Times New Roman"/>
        </w:rPr>
        <w:t>as koefic</w:t>
      </w:r>
      <w:r w:rsidR="00FD678A">
        <w:rPr>
          <w:rFonts w:cs="Times New Roman"/>
        </w:rPr>
        <w:t>i</w:t>
      </w:r>
      <w:r w:rsidR="00DB6DAE">
        <w:rPr>
          <w:rFonts w:cs="Times New Roman"/>
        </w:rPr>
        <w:t>entu</w:t>
      </w:r>
      <w:r>
        <w:rPr>
          <w:rFonts w:cs="Times New Roman"/>
        </w:rPr>
        <w:t>.</w:t>
      </w:r>
    </w:p>
    <w:p w14:paraId="5548D3E9" w14:textId="2FADBCD1" w:rsidR="000D207A" w:rsidRPr="00AA4839" w:rsidRDefault="000D207A" w:rsidP="00EF04F0">
      <w:pPr>
        <w:widowControl w:val="0"/>
        <w:numPr>
          <w:ilvl w:val="1"/>
          <w:numId w:val="2"/>
        </w:numPr>
        <w:spacing w:before="120" w:after="240"/>
        <w:ind w:left="360" w:hanging="502"/>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0647EED5" w:rsidR="000D207A" w:rsidRPr="001A5D81" w:rsidRDefault="000D207A" w:rsidP="00EF04F0">
      <w:pPr>
        <w:widowControl w:val="0"/>
        <w:numPr>
          <w:ilvl w:val="1"/>
          <w:numId w:val="2"/>
        </w:numPr>
        <w:spacing w:after="240"/>
        <w:ind w:left="360" w:right="-81" w:hanging="502"/>
        <w:jc w:val="both"/>
        <w:rPr>
          <w:rFonts w:cs="Times New Roman"/>
          <w:caps/>
        </w:rPr>
      </w:pPr>
      <w:r w:rsidRPr="00AA4839">
        <w:rPr>
          <w:rFonts w:cs="Times New Roman"/>
        </w:rPr>
        <w:t xml:space="preserve">Ne vēlāk kā </w:t>
      </w:r>
      <w:r w:rsidR="00C22E2F">
        <w:rPr>
          <w:rFonts w:cs="Times New Roman"/>
        </w:rPr>
        <w:t>10</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2A0FED" w:rsidRPr="002A0FED">
        <w:rPr>
          <w:rFonts w:cs="Times New Roman"/>
        </w:rPr>
        <w:t>Vispārīgās vienošanās</w:t>
      </w:r>
      <w:r w:rsidRPr="00AA4839">
        <w:rPr>
          <w:rFonts w:cs="Times New Roman"/>
        </w:rPr>
        <w:t xml:space="preserve"> vai tā grozījumi, Pasūtītājs savā mājaslapā (</w:t>
      </w:r>
      <w:hyperlink r:id="rId14" w:history="1">
        <w:r w:rsidRPr="00AA4839">
          <w:rPr>
            <w:rStyle w:val="Hyperlink"/>
            <w:rFonts w:cs="Times New Roman"/>
          </w:rPr>
          <w:t>www.rtu.lv</w:t>
        </w:r>
      </w:hyperlink>
      <w:r w:rsidRPr="00AA4839">
        <w:rPr>
          <w:rFonts w:cs="Times New Roman"/>
        </w:rPr>
        <w:t>) ievieto Iepirkuma rezultātā noslēgtā</w:t>
      </w:r>
      <w:r w:rsidR="002A0FED">
        <w:rPr>
          <w:rFonts w:cs="Times New Roman"/>
        </w:rPr>
        <w:t>s</w:t>
      </w:r>
      <w:r w:rsidRPr="00AA4839">
        <w:rPr>
          <w:rFonts w:cs="Times New Roman"/>
        </w:rPr>
        <w:t xml:space="preserve"> </w:t>
      </w:r>
      <w:r w:rsidR="002A0FED" w:rsidRPr="002A0FED">
        <w:rPr>
          <w:rFonts w:cs="Times New Roman"/>
        </w:rPr>
        <w:t>Vispārīgās vienošanās</w:t>
      </w:r>
      <w:r w:rsidRPr="00AA4839">
        <w:rPr>
          <w:rFonts w:cs="Times New Roman"/>
        </w:rPr>
        <w:t>, kā arī tā</w:t>
      </w:r>
      <w:r w:rsidR="002A0FED">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Pieteikuma vēstules forma;</w:t>
      </w:r>
    </w:p>
    <w:p w14:paraId="1FBC841F" w14:textId="219FFB4B" w:rsidR="002A0FED" w:rsidRPr="00761164" w:rsidRDefault="002A0FED" w:rsidP="00A40145">
      <w:pPr>
        <w:pStyle w:val="ListParagraph"/>
        <w:widowControl w:val="0"/>
        <w:numPr>
          <w:ilvl w:val="0"/>
          <w:numId w:val="5"/>
        </w:numPr>
        <w:spacing w:after="240"/>
        <w:jc w:val="both"/>
        <w:rPr>
          <w:rFonts w:cs="Times New Roman"/>
        </w:rPr>
      </w:pPr>
      <w:r w:rsidRPr="00761164">
        <w:rPr>
          <w:rFonts w:cs="Times New Roman"/>
        </w:rPr>
        <w:t xml:space="preserve">pielikums – Pasūtītāja tehniskā specifikācija (Pretendenta tehniskā </w:t>
      </w:r>
      <w:r w:rsidR="00761164" w:rsidRPr="00761164">
        <w:rPr>
          <w:rFonts w:cs="Times New Roman"/>
        </w:rPr>
        <w:t xml:space="preserve">un finanšu </w:t>
      </w:r>
      <w:r w:rsidRPr="00761164">
        <w:rPr>
          <w:rFonts w:cs="Times New Roman"/>
        </w:rPr>
        <w:t>piedāvājuma forma);</w:t>
      </w:r>
    </w:p>
    <w:p w14:paraId="03C048BD" w14:textId="0AA02FE3"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2A0FED" w:rsidRPr="008B542A">
        <w:rPr>
          <w:rFonts w:cs="Times New Roman"/>
        </w:rPr>
        <w:t>Vispārīgās vienošanās</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lastRenderedPageBreak/>
        <w:t>Iepirkuma</w:t>
      </w:r>
    </w:p>
    <w:p w14:paraId="213F9FA5" w14:textId="48B8AD0C" w:rsidR="000D207A" w:rsidRPr="003C4158" w:rsidRDefault="000D207A" w:rsidP="0012379D">
      <w:pPr>
        <w:ind w:left="4500" w:hanging="4500"/>
        <w:jc w:val="right"/>
        <w:rPr>
          <w:rFonts w:cs="Times New Roman"/>
        </w:rPr>
      </w:pPr>
      <w:r w:rsidRPr="003C4158">
        <w:rPr>
          <w:rFonts w:cs="Times New Roman"/>
        </w:rPr>
        <w:t>ID Nr.: RTU-</w:t>
      </w:r>
      <w:r w:rsidR="00C22E2F">
        <w:rPr>
          <w:rFonts w:cs="Times New Roman"/>
        </w:rPr>
        <w:t>2017</w:t>
      </w:r>
      <w:r w:rsidR="00627C07">
        <w:rPr>
          <w:rFonts w:cs="Times New Roman"/>
        </w:rPr>
        <w:t>/</w:t>
      </w:r>
      <w:r w:rsidR="00876C79">
        <w:rPr>
          <w:rFonts w:cs="Times New Roman"/>
        </w:rPr>
        <w:t>55</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77777777" w:rsidR="008358D1" w:rsidRPr="008358D1" w:rsidRDefault="008358D1" w:rsidP="008358D1">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69E5515B" w:rsidR="008358D1" w:rsidRPr="008358D1" w:rsidRDefault="008358D1" w:rsidP="008358D1">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761EBE" w:rsidRPr="00761EBE">
        <w:rPr>
          <w:rFonts w:eastAsia="Times New Roman" w:cs="Times New Roman"/>
          <w:b/>
          <w:bCs/>
          <w:i/>
          <w:kern w:val="0"/>
          <w:lang w:eastAsia="ar-SA"/>
        </w:rPr>
        <w:t>“</w:t>
      </w:r>
      <w:r w:rsidR="00876C79" w:rsidRPr="00876C79">
        <w:rPr>
          <w:rFonts w:eastAsia="Times New Roman" w:cs="Times New Roman"/>
          <w:b/>
          <w:bCs/>
          <w:i/>
          <w:kern w:val="0"/>
          <w:lang w:eastAsia="ar-SA"/>
        </w:rPr>
        <w:t>Reaģentu nelielos iepakojumos iegāde ERAF projekta “Biodegvielas sintēze rapšu eļļas interesterifikācijā”, līguma Nr.1.1.1.1/16/A/078, ietvaros</w:t>
      </w:r>
      <w:r w:rsidR="00761EBE" w:rsidRPr="00761EBE">
        <w:rPr>
          <w:rFonts w:eastAsia="Times New Roman" w:cs="Times New Roman"/>
          <w:b/>
          <w:bCs/>
          <w:i/>
          <w:kern w:val="0"/>
          <w:lang w:eastAsia="ar-SA"/>
        </w:rPr>
        <w:t>”</w:t>
      </w:r>
    </w:p>
    <w:p w14:paraId="43A82BCA" w14:textId="1EE3634A"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876C79">
        <w:rPr>
          <w:rFonts w:eastAsia="Times New Roman" w:cs="Times New Roman"/>
          <w:kern w:val="0"/>
          <w:lang w:eastAsia="ar-SA"/>
        </w:rPr>
        <w:t>7/55</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0BFFDE5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7201EDC5" w14:textId="07E42980"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smartTag w:uri="schemas-tilde-lv/tildestengine" w:element="veidnes">
        <w:smartTagPr>
          <w:attr w:name="text" w:val="Līguma"/>
          <w:attr w:name="id" w:val="-1"/>
          <w:attr w:name="baseform" w:val="līgum|s"/>
        </w:smartTagPr>
        <w:r w:rsidRPr="008358D1">
          <w:rPr>
            <w:rFonts w:eastAsia="Times New Roman" w:cs="Times New Roman"/>
            <w:kern w:val="0"/>
            <w:lang w:eastAsia="ar-SA"/>
          </w:rPr>
          <w:t>līguma</w:t>
        </w:r>
      </w:smartTag>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BFAB687" w14:textId="38A5B6C7"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C390C11" w14:textId="68C580D8"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390DCC4" w14:textId="45084D9E"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77777777" w:rsidR="008358D1" w:rsidRP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665"/>
        <w:gridCol w:w="2723"/>
        <w:gridCol w:w="272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ir uzņēmums, kurā nodarbinātas mazāk nekā 50 personas un kura gada apgrozījums un/vai gada bilance kopā nepārsniedz 10 miljonus euro</w:t>
            </w:r>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ir uzņēmums, kas nav mazais uzņēmums, un kurā nodarbinātas mazāk nekā 250 personas un kura gada apgrozījums nepārsniedz 50 miljonus euro, un/vai, kura gada bilance kopā nepārsniedz 43 miljonus euro</w:t>
            </w:r>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A30906">
          <w:footerReference w:type="default" r:id="rId15"/>
          <w:pgSz w:w="11906" w:h="16838"/>
          <w:pgMar w:top="1304" w:right="1797" w:bottom="1304" w:left="1418"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lastRenderedPageBreak/>
        <w:t>Iepirkuma</w:t>
      </w:r>
    </w:p>
    <w:p w14:paraId="497CC459" w14:textId="7A771FC7" w:rsidR="00A17B20" w:rsidRPr="003C4158" w:rsidRDefault="00A17B20" w:rsidP="00A17B20">
      <w:pPr>
        <w:ind w:left="4500" w:hanging="4500"/>
        <w:jc w:val="right"/>
        <w:rPr>
          <w:rFonts w:cs="Times New Roman"/>
        </w:rPr>
      </w:pPr>
      <w:r w:rsidRPr="003C4158">
        <w:rPr>
          <w:rFonts w:cs="Times New Roman"/>
        </w:rPr>
        <w:t>ID Nr.: RTU-</w:t>
      </w:r>
      <w:r w:rsidR="00876C79">
        <w:rPr>
          <w:rFonts w:cs="Times New Roman"/>
        </w:rPr>
        <w:t>2017/55</w:t>
      </w:r>
    </w:p>
    <w:p w14:paraId="52856705" w14:textId="163EDF91" w:rsidR="00A17B20" w:rsidRDefault="00A17B20" w:rsidP="00A17B20">
      <w:pPr>
        <w:ind w:left="4680"/>
        <w:jc w:val="right"/>
        <w:rPr>
          <w:rFonts w:cs="Times New Roman"/>
          <w:b/>
        </w:rPr>
      </w:pPr>
      <w:r>
        <w:rPr>
          <w:rFonts w:cs="Times New Roman"/>
        </w:rPr>
        <w:t>Nolikuma 2. pielikums</w:t>
      </w:r>
    </w:p>
    <w:p w14:paraId="5D8FBFCE" w14:textId="77777777" w:rsidR="0059295B" w:rsidRPr="0059295B" w:rsidRDefault="0059295B" w:rsidP="0059295B">
      <w:pPr>
        <w:jc w:val="center"/>
        <w:rPr>
          <w:rFonts w:eastAsia="Times New Roman" w:cs="Times New Roman"/>
          <w:b/>
          <w:kern w:val="0"/>
          <w:lang w:eastAsia="lv-LV"/>
        </w:rPr>
      </w:pPr>
    </w:p>
    <w:p w14:paraId="6EBE263D" w14:textId="09BCE1C1"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Pasūtītāja tehniskā specifikācija (Pretendenta tehniskā piedāvājuma forma)</w:t>
      </w:r>
    </w:p>
    <w:p w14:paraId="0FCDDB4A" w14:textId="77777777" w:rsidR="0059295B" w:rsidRPr="0059295B" w:rsidRDefault="0059295B" w:rsidP="0059295B">
      <w:pPr>
        <w:jc w:val="center"/>
        <w:rPr>
          <w:rFonts w:eastAsia="Times New Roman" w:cs="Times New Roman"/>
          <w:b/>
          <w:bCs/>
          <w:kern w:val="0"/>
          <w:sz w:val="28"/>
          <w:szCs w:val="28"/>
        </w:rPr>
      </w:pPr>
    </w:p>
    <w:p w14:paraId="273D1312" w14:textId="2741F425" w:rsidR="00531FAC" w:rsidRPr="00681537" w:rsidRDefault="00531FAC" w:rsidP="00531FAC">
      <w:pPr>
        <w:jc w:val="both"/>
        <w:rPr>
          <w:rFonts w:cs="Times New Roman"/>
        </w:rPr>
      </w:pPr>
      <w:r w:rsidRPr="00681537">
        <w:rPr>
          <w:rFonts w:cs="Times New Roman"/>
        </w:rPr>
        <w:t xml:space="preserve">Pielikums Nr.2.1. – Tehniskā specifikācija – Tehniskā </w:t>
      </w:r>
      <w:r w:rsidR="00876C79">
        <w:rPr>
          <w:rFonts w:cs="Times New Roman"/>
        </w:rPr>
        <w:t xml:space="preserve">un finanšu </w:t>
      </w:r>
      <w:r w:rsidRPr="00681537">
        <w:rPr>
          <w:rFonts w:cs="Times New Roman"/>
        </w:rPr>
        <w:t>piedāvājuma forma pievienota nolikumam Microsoft Word formā.</w:t>
      </w:r>
    </w:p>
    <w:p w14:paraId="50CF0A0F" w14:textId="77777777" w:rsidR="00531FAC" w:rsidRDefault="00531FAC">
      <w:pPr>
        <w:spacing w:after="160" w:line="259" w:lineRule="auto"/>
        <w:rPr>
          <w:rFonts w:eastAsia="Times New Roman" w:cs="Times New Roman"/>
          <w:kern w:val="0"/>
          <w:lang w:eastAsia="lv-LV"/>
        </w:rPr>
      </w:pPr>
    </w:p>
    <w:p w14:paraId="06AF8C97" w14:textId="77777777" w:rsidR="003E6FA7" w:rsidRPr="00E50FD7" w:rsidRDefault="00A17B20" w:rsidP="003E6FA7">
      <w:pPr>
        <w:spacing w:before="120"/>
        <w:jc w:val="right"/>
        <w:rPr>
          <w:rFonts w:eastAsia="Times New Roman" w:cs="Times New Roman"/>
          <w:bCs/>
          <w:i/>
          <w:kern w:val="0"/>
        </w:rPr>
      </w:pPr>
      <w:r>
        <w:rPr>
          <w:rFonts w:eastAsia="Times New Roman" w:cs="Times New Roman"/>
          <w:kern w:val="0"/>
          <w:lang w:eastAsia="lv-LV"/>
        </w:rPr>
        <w:br w:type="page"/>
      </w:r>
      <w:r w:rsidR="003E6FA7" w:rsidRPr="00E50FD7">
        <w:rPr>
          <w:rFonts w:eastAsia="Times New Roman" w:cs="Times New Roman"/>
          <w:bCs/>
          <w:i/>
          <w:kern w:val="0"/>
        </w:rPr>
        <w:lastRenderedPageBreak/>
        <w:t>PROJEKTS</w:t>
      </w:r>
    </w:p>
    <w:p w14:paraId="17B12372" w14:textId="77777777" w:rsidR="003E6FA7" w:rsidRPr="00E50FD7" w:rsidRDefault="003E6FA7" w:rsidP="003E6FA7">
      <w:pPr>
        <w:jc w:val="right"/>
      </w:pPr>
      <w:r w:rsidRPr="00E50FD7">
        <w:t>3.pielikums</w:t>
      </w:r>
    </w:p>
    <w:p w14:paraId="01A994CD" w14:textId="77777777" w:rsidR="003E6FA7" w:rsidRPr="00E50FD7" w:rsidRDefault="003E6FA7" w:rsidP="003E6FA7">
      <w:pPr>
        <w:jc w:val="right"/>
      </w:pPr>
      <w:r w:rsidRPr="00E50FD7">
        <w:t>RTU iepirkuma</w:t>
      </w:r>
    </w:p>
    <w:p w14:paraId="61BE1B6B" w14:textId="77777777" w:rsidR="003E6FA7" w:rsidRPr="00E50FD7" w:rsidRDefault="003E6FA7" w:rsidP="003E6FA7">
      <w:pPr>
        <w:jc w:val="right"/>
      </w:pPr>
      <w:r w:rsidRPr="00E50FD7">
        <w:t>ar ID Nr. RTU-2017/55</w:t>
      </w:r>
    </w:p>
    <w:p w14:paraId="552EB262" w14:textId="77777777" w:rsidR="003E6FA7" w:rsidRPr="00E50FD7" w:rsidRDefault="003E6FA7" w:rsidP="003E6FA7">
      <w:pPr>
        <w:jc w:val="right"/>
      </w:pPr>
      <w:r w:rsidRPr="00E50FD7">
        <w:t>Nolikumam</w:t>
      </w:r>
    </w:p>
    <w:p w14:paraId="7B7E4F16" w14:textId="77777777" w:rsidR="003E6FA7" w:rsidRPr="00E50FD7" w:rsidRDefault="003E6FA7" w:rsidP="003E6FA7">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p>
    <w:p w14:paraId="37ACF801" w14:textId="77777777" w:rsidR="003E6FA7" w:rsidRPr="00E50FD7" w:rsidRDefault="003E6FA7" w:rsidP="003E6FA7">
      <w:pPr>
        <w:spacing w:after="120"/>
        <w:jc w:val="center"/>
        <w:rPr>
          <w:rFonts w:eastAsiaTheme="minorHAnsi" w:cs="Times New Roman"/>
          <w:kern w:val="0"/>
        </w:rPr>
      </w:pPr>
    </w:p>
    <w:p w14:paraId="01B2FF55" w14:textId="77777777" w:rsidR="003E6FA7" w:rsidRPr="00E50FD7" w:rsidRDefault="003E6FA7" w:rsidP="003E6FA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201__.gada __._______________</w:t>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t>Nr.01J02-1/________</w:t>
      </w:r>
    </w:p>
    <w:p w14:paraId="4AF9FF80" w14:textId="77777777" w:rsidR="003E6FA7" w:rsidRPr="00E50FD7" w:rsidRDefault="003E6FA7" w:rsidP="003E6FA7">
      <w:pPr>
        <w:spacing w:after="160" w:line="259" w:lineRule="auto"/>
        <w:jc w:val="both"/>
        <w:rPr>
          <w:rFonts w:eastAsiaTheme="minorHAnsi" w:cs="Times New Roman"/>
          <w:kern w:val="0"/>
        </w:rPr>
      </w:pPr>
      <w:r w:rsidRPr="00E50FD7">
        <w:rPr>
          <w:rFonts w:eastAsiaTheme="minorHAnsi" w:cs="Times New Roman"/>
          <w:kern w:val="0"/>
        </w:rPr>
        <w:tab/>
      </w:r>
    </w:p>
    <w:p w14:paraId="73CB9E00"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 </w:t>
      </w:r>
    </w:p>
    <w:p w14:paraId="6579684C"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kern w:val="0"/>
        </w:rPr>
        <w:t>un</w:t>
      </w:r>
    </w:p>
    <w:p w14:paraId="7DA32703"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kern w:val="0"/>
        </w:rPr>
        <w:t xml:space="preserve">____“____________”, reģistrācijas Nr._________________, kuras vārdā un interesēs, pamatojoties uz Statūtiem, darbojas tās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Piegādātājs), no otras puses, </w:t>
      </w:r>
    </w:p>
    <w:p w14:paraId="771CA482" w14:textId="77777777" w:rsidR="003E6FA7" w:rsidRPr="00E50FD7" w:rsidRDefault="003E6FA7" w:rsidP="003E6FA7">
      <w:pPr>
        <w:spacing w:after="160" w:line="259" w:lineRule="auto"/>
        <w:jc w:val="both"/>
        <w:rPr>
          <w:rFonts w:eastAsiaTheme="minorHAnsi" w:cs="Times New Roman"/>
          <w:kern w:val="0"/>
        </w:rPr>
      </w:pPr>
      <w:r w:rsidRPr="00E50FD7">
        <w:rPr>
          <w:rFonts w:eastAsiaTheme="minorHAnsi" w:cs="Times New Roman"/>
          <w:kern w:val="0"/>
        </w:rPr>
        <w:t xml:space="preserve">abi kopā saukti Puses, bet katrs atsevišķi saukti arī kā Puse, saskaņā ar iepirkuma “Reaģentu nelielos iepakojumos iegāde ERAF projekta “Biodegvielas sintēze rapšu eļļas interesterifikācijā”, līguma Nr.1.1.1.1/16/A/078, ietvaros” (iepirkumu identifikācijas Nr. </w:t>
      </w:r>
      <w:r w:rsidRPr="00E50FD7">
        <w:rPr>
          <w:rFonts w:eastAsiaTheme="minorHAnsi" w:cs="Times New Roman"/>
          <w:b/>
          <w:kern w:val="0"/>
        </w:rPr>
        <w:t>RTU - 2017/55</w:t>
      </w:r>
      <w:r w:rsidRPr="00E50FD7">
        <w:rPr>
          <w:rFonts w:eastAsiaTheme="minorHAnsi" w:cs="Times New Roman"/>
          <w:kern w:val="0"/>
        </w:rPr>
        <w:t>)</w:t>
      </w:r>
      <w:r w:rsidRPr="00E50FD7">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14:paraId="20E00A56" w14:textId="77777777" w:rsidR="003E6FA7" w:rsidRPr="00DD3E19" w:rsidRDefault="003E6FA7" w:rsidP="003E6FA7">
      <w:pPr>
        <w:pStyle w:val="ListParagraph"/>
        <w:numPr>
          <w:ilvl w:val="0"/>
          <w:numId w:val="31"/>
        </w:numPr>
        <w:ind w:left="426" w:hanging="284"/>
        <w:jc w:val="center"/>
        <w:rPr>
          <w:rFonts w:cs="Times New Roman"/>
          <w:b/>
        </w:rPr>
      </w:pPr>
      <w:r w:rsidRPr="00DD3E19">
        <w:rPr>
          <w:rFonts w:cs="Times New Roman"/>
          <w:b/>
        </w:rPr>
        <w:t>Definīcijas</w:t>
      </w:r>
    </w:p>
    <w:p w14:paraId="4DF94980" w14:textId="77777777" w:rsidR="003E6FA7" w:rsidRPr="00E50FD7" w:rsidRDefault="003E6FA7" w:rsidP="003E6FA7">
      <w:pPr>
        <w:ind w:left="360"/>
        <w:contextualSpacing/>
        <w:rPr>
          <w:rFonts w:eastAsia="Times New Roman" w:cs="Times New Roman"/>
          <w:b/>
        </w:rPr>
      </w:pPr>
    </w:p>
    <w:p w14:paraId="6F859F8B"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atklāts konkurss “Reaģentu nelielos iepakojumos iegāde ERAF projekta “Biodegvielas sintēze rapšu eļļas interesterifikācijā”, līguma Nr.1.1.1.1/16/A/078, ietvaros”, iepirkuma identifikācijas Nr. RTU-2017/55.</w:t>
      </w:r>
    </w:p>
    <w:p w14:paraId="744694D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14:paraId="52C944B0"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pilnvarota persona, kura iekļauta Vienošanās 2.pielikumā esošajā sarakstā un pilnvarota veikt Vienošanās 4.1.punktā norādītās darbības, kā arī Vienošanās 4.3.punktā minētā persona.</w:t>
      </w:r>
      <w:r w:rsidRPr="00E50FD7">
        <w:rPr>
          <w:rFonts w:eastAsia="Times New Roman" w:cs="Times New Roman"/>
          <w:b/>
        </w:rPr>
        <w:t xml:space="preserve"> </w:t>
      </w:r>
    </w:p>
    <w:p w14:paraId="0E5CF785"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14:paraId="1F906C28"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14:paraId="0291EEE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14:paraId="338712D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lastRenderedPageBreak/>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14:paraId="5FEADD22"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14:paraId="50324B13"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14:paraId="3476FD0E"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14:paraId="53D6E42B"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b/>
        </w:rPr>
        <w:t xml:space="preserve">Vienošanās kopējā cena – </w:t>
      </w:r>
      <w:r w:rsidRPr="00E50FD7">
        <w:rPr>
          <w:rFonts w:eastAsia="Times New Roman" w:cs="Times New Roman"/>
          <w:bCs/>
        </w:rPr>
        <w:t>maksimāli iespējamā kopējā maksa par Preču Piegādi Vienošanās noteiktajā kārtībā un apmērā bez PVN.</w:t>
      </w:r>
    </w:p>
    <w:p w14:paraId="75FC168A"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cs="Times New Roman"/>
          <w:b/>
        </w:rPr>
        <w:t>Projekts:</w:t>
      </w:r>
      <w:r w:rsidRPr="00E50FD7">
        <w:t xml:space="preserve"> </w:t>
      </w:r>
      <w:r w:rsidRPr="00E50FD7">
        <w:rPr>
          <w:rFonts w:cs="Times New Roman"/>
        </w:rPr>
        <w:t>Eiropas Reģionālās attīstības fonda projekts “Biodegvielas sintēze rapšu eļļas interesterifikācijā”, līguma Nr.1.1.1.1/16/A/078, (PVS ID 2586).</w:t>
      </w:r>
    </w:p>
    <w:p w14:paraId="62F9B2ED"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14:paraId="2052259C" w14:textId="77777777" w:rsidR="003E6FA7" w:rsidRPr="00E50FD7" w:rsidRDefault="003E6FA7" w:rsidP="003E6FA7">
      <w:pPr>
        <w:ind w:left="792"/>
        <w:contextualSpacing/>
        <w:jc w:val="both"/>
        <w:rPr>
          <w:rFonts w:eastAsia="Times New Roman" w:cs="Times New Roman"/>
        </w:rPr>
      </w:pPr>
    </w:p>
    <w:p w14:paraId="0A79A0A6"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Vienošanās priekšmets</w:t>
      </w:r>
    </w:p>
    <w:p w14:paraId="7714C503" w14:textId="77777777" w:rsidR="003E6FA7" w:rsidRPr="00E50FD7" w:rsidRDefault="003E6FA7" w:rsidP="003E6FA7">
      <w:pPr>
        <w:ind w:left="360"/>
        <w:contextualSpacing/>
        <w:rPr>
          <w:rFonts w:eastAsia="Times New Roman" w:cs="Times New Roman"/>
          <w:b/>
        </w:rPr>
      </w:pPr>
    </w:p>
    <w:p w14:paraId="72D6F395"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Pasūtītājs pasūta, saņem un apmaksā, bet Piegādātājs piegādā Preci Vienošanās tekstā noteiktajā termiņā, kārtībā un apmērā.</w:t>
      </w:r>
    </w:p>
    <w:p w14:paraId="3B4B7FC2"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14:paraId="5A710D37" w14:textId="77777777" w:rsidR="003E6FA7" w:rsidRPr="00E50FD7" w:rsidRDefault="003E6FA7" w:rsidP="003E6FA7">
      <w:pPr>
        <w:numPr>
          <w:ilvl w:val="1"/>
          <w:numId w:val="3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Pr="00E50FD7">
        <w:rPr>
          <w:rFonts w:eastAsia="Times New Roman" w:cs="Times New Roman"/>
        </w:rPr>
        <w:t xml:space="preserve">tehniskajā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sidRPr="00E50FD7">
        <w:rPr>
          <w:rFonts w:eastAsia="Times New Roman" w:cs="Times New Roman"/>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14:paraId="3E14EBB8"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14:paraId="43A3CB88" w14:textId="77777777" w:rsidR="003E6FA7" w:rsidRPr="00E50FD7" w:rsidRDefault="003E6FA7" w:rsidP="003E6FA7">
      <w:pPr>
        <w:ind w:left="1224"/>
        <w:contextualSpacing/>
        <w:jc w:val="both"/>
        <w:rPr>
          <w:rFonts w:eastAsia="Times New Roman" w:cs="Times New Roman"/>
          <w:b/>
        </w:rPr>
      </w:pPr>
    </w:p>
    <w:p w14:paraId="7DC40A80"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Vienošanās kopējā cena un termiņš</w:t>
      </w:r>
    </w:p>
    <w:p w14:paraId="64D3D87E" w14:textId="77777777" w:rsidR="003E6FA7" w:rsidRPr="00E50FD7" w:rsidRDefault="003E6FA7" w:rsidP="003E6FA7">
      <w:pPr>
        <w:ind w:left="360"/>
        <w:contextualSpacing/>
        <w:rPr>
          <w:rFonts w:eastAsia="Times New Roman" w:cs="Times New Roman"/>
          <w:b/>
        </w:rPr>
      </w:pPr>
    </w:p>
    <w:p w14:paraId="2E254DB0" w14:textId="77777777" w:rsidR="003E6FA7" w:rsidRPr="00E50FD7" w:rsidRDefault="003E6FA7" w:rsidP="003E6FA7">
      <w:pPr>
        <w:numPr>
          <w:ilvl w:val="1"/>
          <w:numId w:val="31"/>
        </w:numPr>
        <w:ind w:left="567" w:hanging="425"/>
        <w:contextualSpacing/>
        <w:jc w:val="both"/>
        <w:rPr>
          <w:rFonts w:eastAsia="Times New Roman" w:cs="Times New Roman"/>
          <w:b/>
        </w:rPr>
      </w:pPr>
      <w:r w:rsidRPr="00E50FD7">
        <w:rPr>
          <w:rFonts w:eastAsia="Times New Roman" w:cs="Times New Roman"/>
        </w:rPr>
        <w:t xml:space="preserve">Vienošanās kopējā cena visā tās darbības laikā nepārsniedz </w:t>
      </w:r>
      <w:r w:rsidRPr="00E50FD7">
        <w:rPr>
          <w:rFonts w:eastAsia="Times New Roman" w:cs="Times New Roman"/>
          <w:b/>
        </w:rPr>
        <w:t>5300,00 EUR (pieci tūkstoši trīs simti euro)</w:t>
      </w:r>
      <w:r w:rsidRPr="00E50FD7">
        <w:rPr>
          <w:rFonts w:eastAsia="Times New Roman" w:cs="Times New Roman"/>
        </w:rPr>
        <w:t xml:space="preserve"> bez PVN. </w:t>
      </w:r>
    </w:p>
    <w:p w14:paraId="682232B3"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14:paraId="02FFEE19"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Pr="00E50FD7">
        <w:rPr>
          <w:rFonts w:eastAsia="Times New Roman" w:cs="Times New Roman"/>
          <w:b/>
        </w:rPr>
        <w:t>2019.gada 28.februārim</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14:paraId="2F5DEC3B"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lastRenderedPageBreak/>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14:paraId="413C6149" w14:textId="77777777" w:rsidR="003E6FA7" w:rsidRPr="00E50FD7" w:rsidRDefault="003E6FA7" w:rsidP="003E6FA7">
      <w:pPr>
        <w:ind w:left="792"/>
        <w:contextualSpacing/>
        <w:jc w:val="both"/>
        <w:rPr>
          <w:rFonts w:eastAsia="Times New Roman" w:cs="Times New Roman"/>
        </w:rPr>
      </w:pPr>
    </w:p>
    <w:p w14:paraId="446D13CC"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Pušu pārstāvji</w:t>
      </w:r>
    </w:p>
    <w:p w14:paraId="279D50A1" w14:textId="77777777" w:rsidR="003E6FA7" w:rsidRPr="00E50FD7" w:rsidRDefault="003E6FA7" w:rsidP="003E6FA7">
      <w:pPr>
        <w:ind w:left="360"/>
        <w:contextualSpacing/>
        <w:rPr>
          <w:rFonts w:eastAsia="Times New Roman" w:cs="Times New Roman"/>
          <w:b/>
        </w:rPr>
      </w:pPr>
    </w:p>
    <w:p w14:paraId="592AE9F5" w14:textId="77777777" w:rsidR="003E6FA7" w:rsidRPr="00E50FD7" w:rsidRDefault="003E6FA7" w:rsidP="003E6FA7">
      <w:pPr>
        <w:numPr>
          <w:ilvl w:val="1"/>
          <w:numId w:val="31"/>
        </w:numPr>
        <w:ind w:left="567" w:hanging="425"/>
        <w:jc w:val="both"/>
        <w:rPr>
          <w:rFonts w:cs="Times New Roman"/>
        </w:rPr>
      </w:pPr>
      <w:r w:rsidRPr="00E50FD7">
        <w:rPr>
          <w:rFonts w:cs="Times New Roman"/>
        </w:rPr>
        <w:t>Pasūtītājs pilnvaro Pasūtītāja pārstāvjus (Vienošanās 2.pielikums), lai tie Vienošanās darbības laikā veiktu šādas darbības:</w:t>
      </w:r>
    </w:p>
    <w:p w14:paraId="5E5E420E"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14:paraId="6118FC0F"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14:paraId="168AB7A6"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14:paraId="62B419DE"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informētu Piegādātāju par konstatētajiem Preces Trūkumiem un pieprasītu pasūtīto Preču Piegādi atbilstoši Tehniskajam-finanšu piedāvājumam un pasūtījumam.</w:t>
      </w:r>
    </w:p>
    <w:p w14:paraId="32514D30" w14:textId="77777777" w:rsidR="003E6FA7" w:rsidRPr="00E50FD7" w:rsidRDefault="003E6FA7" w:rsidP="003E6FA7">
      <w:pPr>
        <w:numPr>
          <w:ilvl w:val="1"/>
          <w:numId w:val="31"/>
        </w:numPr>
        <w:ind w:left="567" w:hanging="425"/>
        <w:jc w:val="both"/>
        <w:rPr>
          <w:rFonts w:cs="Times New Roman"/>
        </w:rPr>
      </w:pPr>
      <w:r w:rsidRPr="00E50FD7">
        <w:rPr>
          <w:rFonts w:cs="Times New Roman"/>
        </w:rPr>
        <w:t>Pasūtītājs pilnvaro &lt;</w:t>
      </w:r>
      <w:r w:rsidRPr="00E50FD7">
        <w:rPr>
          <w:rFonts w:cs="Times New Roman"/>
          <w:i/>
        </w:rPr>
        <w:t>amats, vārds, uzvārds&gt;,&lt;tālrunis&gt;, &lt;e-pasts&gt;</w:t>
      </w:r>
      <w:r w:rsidRPr="00E50FD7">
        <w:rPr>
          <w:rFonts w:cs="Times New Roman"/>
        </w:rPr>
        <w:t>, lai tas Vienošanās darbības laikā veiktu šādas darbības:</w:t>
      </w:r>
    </w:p>
    <w:p w14:paraId="740B07B8"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kontrolētu Vienošanās noteikto saistību izpildi;</w:t>
      </w:r>
    </w:p>
    <w:p w14:paraId="66342384"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14:paraId="79435A96"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Pasūtītāja darbinieks, kurš nav minēts Vienošanās 2.pielikumā, ir tiesīgs veikt 4.1.punktā minētās darbības uz atsevišķa Pasūtītāja pilnvarojuma pamata. </w:t>
      </w:r>
    </w:p>
    <w:p w14:paraId="27F73251" w14:textId="77777777" w:rsidR="003E6FA7" w:rsidRPr="00E50FD7" w:rsidRDefault="003E6FA7" w:rsidP="003E6FA7">
      <w:pPr>
        <w:numPr>
          <w:ilvl w:val="1"/>
          <w:numId w:val="31"/>
        </w:numPr>
        <w:ind w:left="567" w:hanging="425"/>
        <w:jc w:val="both"/>
        <w:rPr>
          <w:rFonts w:cs="Times New Roman"/>
        </w:rPr>
      </w:pPr>
      <w:r w:rsidRPr="00E50FD7">
        <w:rPr>
          <w:rFonts w:cs="Times New Roman"/>
        </w:rPr>
        <w:t>Piegādātāja atbildīgā persona par Vienošanās izpildi: &lt;</w:t>
      </w:r>
      <w:r w:rsidRPr="00E50FD7">
        <w:rPr>
          <w:rFonts w:cs="Times New Roman"/>
          <w:i/>
        </w:rPr>
        <w:t>amats, vārds, uzvārds&gt;,&lt;tālrunis&gt;, &lt;e-pasts&gt;</w:t>
      </w:r>
      <w:r w:rsidRPr="00E50FD7">
        <w:rPr>
          <w:rFonts w:cs="Times New Roman"/>
        </w:rPr>
        <w:t>, kuram ir noteikti šādi pienākumi:</w:t>
      </w:r>
    </w:p>
    <w:p w14:paraId="515210C9" w14:textId="77777777" w:rsidR="003E6FA7" w:rsidRPr="00E50FD7" w:rsidRDefault="003E6FA7" w:rsidP="003E6FA7">
      <w:pPr>
        <w:numPr>
          <w:ilvl w:val="2"/>
          <w:numId w:val="31"/>
        </w:numPr>
        <w:tabs>
          <w:tab w:val="left" w:pos="1418"/>
        </w:tabs>
        <w:ind w:left="1276"/>
        <w:contextualSpacing/>
        <w:jc w:val="both"/>
        <w:rPr>
          <w:rFonts w:cs="Times New Roman"/>
        </w:rPr>
      </w:pPr>
      <w:r w:rsidRPr="00E50FD7">
        <w:rPr>
          <w:rFonts w:cs="Times New Roman"/>
        </w:rPr>
        <w:t>saskaņot ar Pasūtītāju katras Piegādes laiku;</w:t>
      </w:r>
    </w:p>
    <w:p w14:paraId="545AD42C" w14:textId="77777777" w:rsidR="003E6FA7" w:rsidRPr="00E50FD7" w:rsidRDefault="003E6FA7" w:rsidP="003E6FA7">
      <w:pPr>
        <w:numPr>
          <w:ilvl w:val="2"/>
          <w:numId w:val="31"/>
        </w:numPr>
        <w:tabs>
          <w:tab w:val="left" w:pos="567"/>
          <w:tab w:val="left" w:pos="1418"/>
        </w:tabs>
        <w:ind w:left="1276"/>
        <w:jc w:val="both"/>
        <w:rPr>
          <w:rFonts w:cs="Times New Roman"/>
        </w:rPr>
      </w:pPr>
      <w:r w:rsidRPr="00E50FD7">
        <w:rPr>
          <w:rFonts w:cs="Times New Roman"/>
        </w:rPr>
        <w:t>parakstīt Pavadzīmi;</w:t>
      </w:r>
    </w:p>
    <w:p w14:paraId="3B8A7E11" w14:textId="77777777" w:rsidR="003E6FA7" w:rsidRPr="00E50FD7" w:rsidRDefault="003E6FA7" w:rsidP="003E6FA7">
      <w:pPr>
        <w:numPr>
          <w:ilvl w:val="2"/>
          <w:numId w:val="3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14:paraId="4B132319" w14:textId="77777777" w:rsidR="003E6FA7" w:rsidRPr="00E50FD7" w:rsidRDefault="003E6FA7" w:rsidP="003E6FA7">
      <w:pPr>
        <w:tabs>
          <w:tab w:val="left" w:pos="567"/>
        </w:tabs>
        <w:ind w:left="1780"/>
        <w:jc w:val="both"/>
        <w:rPr>
          <w:rFonts w:cs="Times New Roman"/>
        </w:rPr>
      </w:pPr>
    </w:p>
    <w:p w14:paraId="38365684" w14:textId="77777777" w:rsidR="003E6FA7" w:rsidRPr="00E50FD7" w:rsidRDefault="003E6FA7" w:rsidP="003E6FA7">
      <w:pPr>
        <w:pStyle w:val="ListParagraph"/>
        <w:numPr>
          <w:ilvl w:val="0"/>
          <w:numId w:val="31"/>
        </w:numPr>
        <w:spacing w:line="259" w:lineRule="auto"/>
        <w:ind w:left="426" w:hanging="284"/>
        <w:jc w:val="center"/>
        <w:rPr>
          <w:b/>
        </w:rPr>
      </w:pPr>
      <w:r w:rsidRPr="00E50FD7">
        <w:rPr>
          <w:rFonts w:cs="Times New Roman"/>
          <w:b/>
        </w:rPr>
        <w:t>Preču pasūtīšanas noteikumi</w:t>
      </w:r>
    </w:p>
    <w:p w14:paraId="17A1D707" w14:textId="77777777" w:rsidR="003E6FA7" w:rsidRPr="00E50FD7" w:rsidRDefault="003E6FA7" w:rsidP="003E6FA7">
      <w:pPr>
        <w:ind w:left="360"/>
        <w:contextualSpacing/>
        <w:rPr>
          <w:b/>
        </w:rPr>
      </w:pPr>
    </w:p>
    <w:p w14:paraId="36C2EF8D"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Pasūtītājs pēc nepieciešamības pasūta Preci atsevišķu pasūtījumu veidā. Pasūtītāja pārstāvis ir tiesīgs veikt Preču pasūtīšanu:</w:t>
      </w:r>
    </w:p>
    <w:p w14:paraId="6F6CBD0D"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pa tālruni ________;</w:t>
      </w:r>
    </w:p>
    <w:p w14:paraId="399D8AD8"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pa elektronisko pastu ________;</w:t>
      </w:r>
    </w:p>
    <w:p w14:paraId="6BE44254"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Piegādātāja mājaslapā (vēlams, bet ne obligāti) : ________.</w:t>
      </w:r>
    </w:p>
    <w:p w14:paraId="2ED183C2"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14:paraId="36B86B0A"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14:paraId="5BEF35FF"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Pasūtītāja pārstāvja amats;</w:t>
      </w:r>
    </w:p>
    <w:p w14:paraId="02F76FE7"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vārds, uzvārds;</w:t>
      </w:r>
    </w:p>
    <w:p w14:paraId="698C927C"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14:paraId="50DC8746"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Preču veids (pozīcijas numurs un nosaukums); </w:t>
      </w:r>
    </w:p>
    <w:p w14:paraId="373E6C4F"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Preču daudzums; </w:t>
      </w:r>
    </w:p>
    <w:p w14:paraId="70CDF168"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Piegādes vietas adrese; </w:t>
      </w:r>
    </w:p>
    <w:p w14:paraId="27B31366"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vēlamais Piegādes laiks. </w:t>
      </w:r>
    </w:p>
    <w:p w14:paraId="1BFC0A32"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Piegādātājam ir pienākums ne vēlāk kā 1 (vienas) darba dienas laikā, nosūtot rakstveida atbildi uz attiecīgā Pasūtītāja pārstāvja elektronisko pasta adresi (ja </w:t>
      </w:r>
      <w:r w:rsidRPr="00E50FD7">
        <w:rPr>
          <w:rFonts w:eastAsia="Times New Roman" w:cs="Times New Roman"/>
        </w:rPr>
        <w:lastRenderedPageBreak/>
        <w:t>pasūtījums tiek veikts tirdzniecības vietā, par šādu atbildi tiks uzskatīta izrakstītā Pavadzīme), veikt kādu no šādām darbībām:</w:t>
      </w:r>
    </w:p>
    <w:p w14:paraId="2F1FE759" w14:textId="77777777" w:rsidR="003E6FA7" w:rsidRPr="00E50FD7" w:rsidRDefault="003E6FA7" w:rsidP="003E6FA7">
      <w:pPr>
        <w:numPr>
          <w:ilvl w:val="2"/>
          <w:numId w:val="3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14:paraId="75FB0A3C" w14:textId="77777777" w:rsidR="003E6FA7" w:rsidRPr="00E50FD7" w:rsidRDefault="003E6FA7" w:rsidP="003E6FA7">
      <w:pPr>
        <w:numPr>
          <w:ilvl w:val="2"/>
          <w:numId w:val="3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iesniegta saskaņā ar Vienošanās 5.3.punktu;</w:t>
      </w:r>
    </w:p>
    <w:p w14:paraId="3AC495E2" w14:textId="77777777" w:rsidR="003E6FA7" w:rsidRPr="00E50FD7" w:rsidRDefault="003E6FA7" w:rsidP="003E6FA7">
      <w:pPr>
        <w:numPr>
          <w:ilvl w:val="2"/>
          <w:numId w:val="3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14:paraId="22B6E322" w14:textId="77777777"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14:paraId="5D3455A2" w14:textId="77777777"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un Pasūtītāja pārstāvis nepiekrīt Piegādei ilgākā termiņā, Piegādātājam var tikt noteiktas (piemērotas) Vienošanās 13.1.punktā minētās sekas. </w:t>
      </w:r>
    </w:p>
    <w:p w14:paraId="3BC6103A" w14:textId="77777777" w:rsidR="003E6FA7" w:rsidRPr="00E50FD7" w:rsidRDefault="003E6FA7" w:rsidP="003E6FA7">
      <w:pPr>
        <w:keepNext/>
        <w:keepLines/>
        <w:numPr>
          <w:ilvl w:val="1"/>
          <w:numId w:val="3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rakstveidā informē par to Pasūtītāja pārstāvi, kas pasūtījis Preci, un Vienošanās 4.2.punktā norādīto personu. </w:t>
      </w:r>
    </w:p>
    <w:p w14:paraId="38695BE2" w14:textId="77777777"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14:paraId="3CF6CCA3" w14:textId="77777777" w:rsidR="003E6FA7" w:rsidRPr="00E50FD7" w:rsidRDefault="003E6FA7" w:rsidP="003E6FA7">
      <w:pPr>
        <w:spacing w:line="259" w:lineRule="auto"/>
        <w:contextualSpacing/>
        <w:jc w:val="both"/>
        <w:rPr>
          <w:rFonts w:eastAsia="Times New Roman" w:cs="Times New Roman"/>
        </w:rPr>
      </w:pPr>
    </w:p>
    <w:p w14:paraId="63155364" w14:textId="77777777" w:rsidR="003E6FA7" w:rsidRPr="00E50FD7" w:rsidRDefault="003E6FA7" w:rsidP="003E6FA7">
      <w:pPr>
        <w:keepNext/>
        <w:keepLines/>
        <w:ind w:left="792"/>
        <w:contextualSpacing/>
        <w:jc w:val="both"/>
        <w:rPr>
          <w:rFonts w:eastAsia="Times New Roman" w:cs="Times New Roman"/>
        </w:rPr>
      </w:pPr>
    </w:p>
    <w:p w14:paraId="442D1CC9" w14:textId="77777777" w:rsidR="003E6FA7" w:rsidRPr="00E50FD7" w:rsidRDefault="003E6FA7" w:rsidP="003E6FA7">
      <w:pPr>
        <w:pStyle w:val="ListParagraph"/>
        <w:keepNext/>
        <w:keepLines/>
        <w:numPr>
          <w:ilvl w:val="0"/>
          <w:numId w:val="31"/>
        </w:numPr>
        <w:ind w:left="567" w:hanging="425"/>
        <w:jc w:val="center"/>
        <w:rPr>
          <w:rFonts w:cs="Times New Roman"/>
          <w:b/>
        </w:rPr>
      </w:pPr>
      <w:r w:rsidRPr="00E50FD7">
        <w:rPr>
          <w:rFonts w:cs="Times New Roman"/>
          <w:b/>
        </w:rPr>
        <w:t>Preces piegādes noteikumi, vieta un termiņi</w:t>
      </w:r>
    </w:p>
    <w:p w14:paraId="11B635B8" w14:textId="77777777" w:rsidR="003E6FA7" w:rsidRPr="00E50FD7" w:rsidRDefault="003E6FA7" w:rsidP="003E6FA7">
      <w:pPr>
        <w:keepNext/>
        <w:keepLines/>
        <w:ind w:left="360"/>
        <w:contextualSpacing/>
        <w:rPr>
          <w:rFonts w:eastAsia="Times New Roman" w:cs="Times New Roman"/>
          <w:b/>
        </w:rPr>
      </w:pPr>
    </w:p>
    <w:p w14:paraId="1637A080" w14:textId="6F27663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sidR="00F8306B">
        <w:rPr>
          <w:rFonts w:eastAsia="Times New Roman" w:cs="Times New Roman"/>
          <w:lang w:eastAsia="lv-LV"/>
        </w:rPr>
        <w:t>i Piegādātājs veic ne ilgāk kā 20</w:t>
      </w:r>
      <w:r w:rsidRPr="00E50FD7">
        <w:rPr>
          <w:rFonts w:eastAsia="Times New Roman" w:cs="Times New Roman"/>
          <w:lang w:eastAsia="lv-LV"/>
        </w:rPr>
        <w:t xml:space="preserve"> (</w:t>
      </w:r>
      <w:r w:rsidR="00F8306B">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14:paraId="6F14FB01" w14:textId="7777777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14:paraId="12EE5186" w14:textId="7777777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14:paraId="5BBA3468" w14:textId="7777777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Preču Piegādes adrese: </w:t>
      </w:r>
      <w:r w:rsidRPr="00E50FD7">
        <w:t xml:space="preserve">Paula Valdena iela 3 – 438.telpa, Rīga. </w:t>
      </w:r>
    </w:p>
    <w:p w14:paraId="11795280"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765EAE5F"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lastRenderedPageBreak/>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14:paraId="2954635B" w14:textId="77777777" w:rsidR="003E6FA7" w:rsidRPr="00E50FD7" w:rsidRDefault="003E6FA7" w:rsidP="003E6FA7">
      <w:pPr>
        <w:ind w:left="792"/>
        <w:contextualSpacing/>
        <w:jc w:val="both"/>
        <w:rPr>
          <w:rFonts w:eastAsia="Times New Roman" w:cs="Times New Roman"/>
          <w:b/>
        </w:rPr>
      </w:pPr>
    </w:p>
    <w:p w14:paraId="257462D1"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Preces pieņemšanas kārtība</w:t>
      </w:r>
    </w:p>
    <w:p w14:paraId="7CFFADB6" w14:textId="77777777" w:rsidR="003E6FA7" w:rsidRPr="00E50FD7" w:rsidRDefault="003E6FA7" w:rsidP="003E6FA7">
      <w:pPr>
        <w:ind w:left="360"/>
        <w:contextualSpacing/>
        <w:rPr>
          <w:rFonts w:eastAsia="Times New Roman" w:cs="Times New Roman"/>
          <w:b/>
        </w:rPr>
      </w:pPr>
    </w:p>
    <w:p w14:paraId="77B80B63"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jebkuras Piegādātāja Tehniskajā-finanšu piedāvājumā norādītās vai Vienošanās izpildes gaitā piegādātās Preces dokumentāciju, kas satur Preces raksturojumu, īpašības, uzglabāšanas un lietošanas noteikumus latviešu valodā. </w:t>
      </w:r>
    </w:p>
    <w:p w14:paraId="6A99C0EF"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278B874A"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14:paraId="2ED1DC07"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14:paraId="43F2D095"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14:paraId="5538CE60"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14:paraId="7F522871" w14:textId="77777777" w:rsidR="003E6FA7" w:rsidRPr="00E50FD7" w:rsidRDefault="003E6FA7" w:rsidP="003E6FA7">
      <w:pPr>
        <w:ind w:left="792"/>
        <w:contextualSpacing/>
        <w:jc w:val="both"/>
        <w:rPr>
          <w:rFonts w:eastAsia="Times New Roman" w:cs="Times New Roman"/>
          <w:lang w:eastAsia="lv-LV"/>
        </w:rPr>
      </w:pPr>
    </w:p>
    <w:p w14:paraId="0DE662A7"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Samaksas kārtība</w:t>
      </w:r>
    </w:p>
    <w:p w14:paraId="5A634DD9" w14:textId="77777777" w:rsidR="003E6FA7" w:rsidRPr="00E50FD7" w:rsidRDefault="003E6FA7" w:rsidP="003E6FA7">
      <w:pPr>
        <w:ind w:left="360"/>
        <w:contextualSpacing/>
        <w:rPr>
          <w:rFonts w:eastAsia="Times New Roman" w:cs="Times New Roman"/>
          <w:b/>
        </w:rPr>
      </w:pPr>
    </w:p>
    <w:p w14:paraId="2EAE6BFA"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7471301B"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14:paraId="354F774B" w14:textId="77777777" w:rsidR="003E6FA7" w:rsidRPr="00E50FD7" w:rsidRDefault="003E6FA7" w:rsidP="003E6FA7">
      <w:pPr>
        <w:numPr>
          <w:ilvl w:val="1"/>
          <w:numId w:val="3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44A038E9" w14:textId="77777777" w:rsidR="003E6FA7" w:rsidRPr="00E50FD7" w:rsidRDefault="003E6FA7" w:rsidP="003E6FA7">
      <w:pPr>
        <w:numPr>
          <w:ilvl w:val="1"/>
          <w:numId w:val="3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14:paraId="51B4131E"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14:paraId="044E42E3"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14:paraId="4968C1E6"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14:paraId="52E380AD"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lastRenderedPageBreak/>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14:paraId="7CCC4ACE"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14:paraId="445EB87F" w14:textId="77777777" w:rsidR="003E6FA7" w:rsidRPr="00E50FD7" w:rsidRDefault="003E6FA7" w:rsidP="003E6FA7">
      <w:pPr>
        <w:numPr>
          <w:ilvl w:val="1"/>
          <w:numId w:val="3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14:paraId="00D8BD20" w14:textId="77777777" w:rsidR="003E6FA7" w:rsidRPr="00E50FD7" w:rsidRDefault="003E6FA7" w:rsidP="003E6FA7">
      <w:pPr>
        <w:ind w:left="851"/>
        <w:contextualSpacing/>
        <w:jc w:val="both"/>
        <w:rPr>
          <w:rFonts w:eastAsia="Times New Roman" w:cs="Times New Roman"/>
          <w:lang w:eastAsia="lv-LV"/>
        </w:rPr>
      </w:pPr>
    </w:p>
    <w:p w14:paraId="15DC3810" w14:textId="77777777" w:rsidR="003E6FA7" w:rsidRPr="00E50FD7" w:rsidRDefault="003E6FA7" w:rsidP="003E6FA7">
      <w:pPr>
        <w:pStyle w:val="ListParagraph"/>
        <w:numPr>
          <w:ilvl w:val="0"/>
          <w:numId w:val="31"/>
        </w:numPr>
        <w:ind w:left="426" w:hanging="284"/>
        <w:jc w:val="center"/>
        <w:rPr>
          <w:rFonts w:cs="Times New Roman"/>
          <w:b/>
          <w:lang w:eastAsia="lv-LV"/>
        </w:rPr>
      </w:pPr>
      <w:r w:rsidRPr="00E50FD7">
        <w:rPr>
          <w:rFonts w:cs="Times New Roman"/>
          <w:b/>
          <w:lang w:eastAsia="lv-LV"/>
        </w:rPr>
        <w:t>Preces garantijas nosacījumi</w:t>
      </w:r>
    </w:p>
    <w:p w14:paraId="3C5F8393" w14:textId="77777777" w:rsidR="003E6FA7" w:rsidRPr="00E50FD7" w:rsidRDefault="003E6FA7" w:rsidP="003E6FA7">
      <w:pPr>
        <w:ind w:left="360"/>
        <w:contextualSpacing/>
        <w:rPr>
          <w:rFonts w:eastAsia="Times New Roman" w:cs="Times New Roman"/>
          <w:b/>
          <w:lang w:eastAsia="lv-LV"/>
        </w:rPr>
      </w:pPr>
    </w:p>
    <w:p w14:paraId="37476180" w14:textId="77777777" w:rsidR="003E6FA7" w:rsidRPr="00E50FD7" w:rsidRDefault="003E6FA7" w:rsidP="003E6FA7">
      <w:pPr>
        <w:numPr>
          <w:ilvl w:val="1"/>
          <w:numId w:val="3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14:paraId="48744B68"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Precēm to ekspluatācijas vietā garantijas laiks ir _____ (___________) mēneši no Preces pieņemšanas dienas. Šajā termiņā Piegādātājs nodrošina, ka Prece saglabā savas īpašības un tai netiks konstatēti Trūkumi, izņemot dabisko nolietojumu.  </w:t>
      </w:r>
    </w:p>
    <w:p w14:paraId="307DC1CE" w14:textId="77777777" w:rsidR="003E6FA7" w:rsidRPr="00E50FD7" w:rsidRDefault="003E6FA7" w:rsidP="003E6FA7">
      <w:pPr>
        <w:numPr>
          <w:ilvl w:val="1"/>
          <w:numId w:val="3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14:paraId="6380BA53" w14:textId="77777777" w:rsidR="003E6FA7" w:rsidRPr="00E50FD7" w:rsidRDefault="003E6FA7" w:rsidP="003E6FA7">
      <w:pPr>
        <w:numPr>
          <w:ilvl w:val="1"/>
          <w:numId w:val="3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14:paraId="5C78EEB9"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14:paraId="266B109E" w14:textId="77777777" w:rsidR="003E6FA7" w:rsidRPr="00E50FD7" w:rsidRDefault="003E6FA7" w:rsidP="003E6FA7">
      <w:pPr>
        <w:numPr>
          <w:ilvl w:val="1"/>
          <w:numId w:val="3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14:paraId="746935F7"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Piegādātājam nav pienākuma bez maksas apmainīt Preci, kam konstatēti Trūkumi, kas radušies, ja Pasūtītājs nav ievērojis Piegādātāja iesniegtos Preces lietošanas un uzglabāšanas noteikumus. </w:t>
      </w:r>
    </w:p>
    <w:p w14:paraId="03484A42" w14:textId="77777777" w:rsidR="003E6FA7" w:rsidRPr="00E50FD7" w:rsidRDefault="003E6FA7" w:rsidP="003E6FA7">
      <w:pPr>
        <w:numPr>
          <w:ilvl w:val="1"/>
          <w:numId w:val="31"/>
        </w:numPr>
        <w:ind w:left="567" w:hanging="425"/>
        <w:jc w:val="both"/>
        <w:rPr>
          <w:rFonts w:cs="Times New Roman"/>
        </w:rPr>
      </w:pPr>
      <w:r w:rsidRPr="00E50FD7">
        <w:rPr>
          <w:rFonts w:cs="Times New Roman"/>
        </w:rPr>
        <w:t>Transporta, kā arī citus izdevumus Preču garantijas nodrošināšanai sedz Piegādātājs.</w:t>
      </w:r>
    </w:p>
    <w:p w14:paraId="07556D78" w14:textId="77777777" w:rsidR="003E6FA7" w:rsidRPr="00E50FD7" w:rsidRDefault="003E6FA7" w:rsidP="003E6FA7">
      <w:pPr>
        <w:ind w:left="792"/>
        <w:jc w:val="both"/>
        <w:rPr>
          <w:rFonts w:cs="Times New Roman"/>
          <w:b/>
        </w:rPr>
      </w:pPr>
    </w:p>
    <w:p w14:paraId="73553D81"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lastRenderedPageBreak/>
        <w:t>Pasūtītāja tiesības un pienākumi</w:t>
      </w:r>
    </w:p>
    <w:p w14:paraId="28257571" w14:textId="77777777" w:rsidR="003E6FA7" w:rsidRPr="00E50FD7" w:rsidRDefault="003E6FA7" w:rsidP="003E6FA7">
      <w:pPr>
        <w:ind w:left="360"/>
        <w:contextualSpacing/>
        <w:rPr>
          <w:rFonts w:eastAsia="Times New Roman" w:cs="Times New Roman"/>
          <w:b/>
        </w:rPr>
      </w:pPr>
    </w:p>
    <w:p w14:paraId="401736DC"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14:paraId="55A06259"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14:paraId="04E9D4AA" w14:textId="77777777" w:rsidR="003E6FA7" w:rsidRPr="00E50FD7" w:rsidRDefault="003E6FA7" w:rsidP="003E6FA7">
      <w:pPr>
        <w:ind w:left="792"/>
        <w:contextualSpacing/>
        <w:jc w:val="both"/>
        <w:rPr>
          <w:rFonts w:eastAsia="Times New Roman" w:cs="Times New Roman"/>
          <w:b/>
        </w:rPr>
      </w:pPr>
    </w:p>
    <w:p w14:paraId="1990398E"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Piegādātāja tiesības un pienākumi</w:t>
      </w:r>
    </w:p>
    <w:p w14:paraId="4CFCAE1D" w14:textId="77777777" w:rsidR="003E6FA7" w:rsidRPr="00E50FD7" w:rsidRDefault="003E6FA7" w:rsidP="003E6FA7">
      <w:pPr>
        <w:ind w:left="360"/>
        <w:contextualSpacing/>
        <w:rPr>
          <w:rFonts w:eastAsia="Times New Roman" w:cs="Times New Roman"/>
          <w:b/>
        </w:rPr>
      </w:pPr>
    </w:p>
    <w:p w14:paraId="14B06ADA"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14:paraId="4EFFD847"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14:paraId="481906A4" w14:textId="77777777" w:rsidR="003E6FA7" w:rsidRPr="00E50FD7" w:rsidRDefault="003E6FA7" w:rsidP="003E6FA7">
      <w:pPr>
        <w:numPr>
          <w:ilvl w:val="1"/>
          <w:numId w:val="31"/>
        </w:numPr>
        <w:ind w:left="709" w:hanging="567"/>
        <w:contextualSpacing/>
        <w:rPr>
          <w:rFonts w:cs="Times New Roman"/>
        </w:rPr>
      </w:pPr>
      <w:r w:rsidRPr="00E50FD7">
        <w:rPr>
          <w:rFonts w:cs="Times New Roman"/>
        </w:rPr>
        <w:t>Piegādi mācību auditorijās jāveic, netraucējot mācību procesu.</w:t>
      </w:r>
    </w:p>
    <w:p w14:paraId="03209C2C" w14:textId="77777777" w:rsidR="003E6FA7" w:rsidRPr="00E50FD7" w:rsidRDefault="003E6FA7" w:rsidP="003E6FA7">
      <w:pPr>
        <w:numPr>
          <w:ilvl w:val="1"/>
          <w:numId w:val="3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14:paraId="1513E841"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14:paraId="37C1B5CC"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Piegādātājs garantē Preces kvalitāti un atbilstību Pasūtītāja noteiktajām tehniskajām prasībām.</w:t>
      </w:r>
    </w:p>
    <w:p w14:paraId="1D6815B9" w14:textId="77777777" w:rsidR="003E6FA7" w:rsidRPr="00E50FD7" w:rsidRDefault="003E6FA7" w:rsidP="003E6FA7">
      <w:pPr>
        <w:numPr>
          <w:ilvl w:val="1"/>
          <w:numId w:val="3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3D16200A" w14:textId="77777777" w:rsidR="003E6FA7" w:rsidRPr="00E50FD7" w:rsidRDefault="003E6FA7" w:rsidP="003E6FA7">
      <w:pPr>
        <w:numPr>
          <w:ilvl w:val="1"/>
          <w:numId w:val="3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14:paraId="14D80490" w14:textId="77777777" w:rsidR="003E6FA7" w:rsidRPr="00E50FD7" w:rsidRDefault="003E6FA7" w:rsidP="003E6FA7">
      <w:pPr>
        <w:numPr>
          <w:ilvl w:val="1"/>
          <w:numId w:val="3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14:paraId="3E33D57D" w14:textId="77777777" w:rsidR="003E6FA7" w:rsidRDefault="003E6FA7" w:rsidP="003E6FA7">
      <w:pPr>
        <w:numPr>
          <w:ilvl w:val="1"/>
          <w:numId w:val="3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14:paraId="6591F9B2" w14:textId="77777777" w:rsidR="003E6FA7" w:rsidRDefault="003E6FA7" w:rsidP="003E6FA7">
      <w:pPr>
        <w:ind w:left="851"/>
        <w:jc w:val="both"/>
        <w:rPr>
          <w:rFonts w:eastAsia="Times New Roman" w:cs="Times New Roman"/>
        </w:rPr>
      </w:pPr>
    </w:p>
    <w:p w14:paraId="2C2500F9" w14:textId="77777777" w:rsidR="003E6FA7" w:rsidRPr="00DD3E19" w:rsidRDefault="003E6FA7" w:rsidP="003E6FA7">
      <w:pPr>
        <w:pStyle w:val="ListParagraph"/>
        <w:keepNext/>
        <w:keepLines/>
        <w:numPr>
          <w:ilvl w:val="0"/>
          <w:numId w:val="31"/>
        </w:numPr>
        <w:ind w:left="567" w:hanging="425"/>
        <w:jc w:val="center"/>
        <w:rPr>
          <w:rFonts w:cs="Times New Roman"/>
          <w:b/>
        </w:rPr>
      </w:pPr>
      <w:r w:rsidRPr="00DD3E19">
        <w:rPr>
          <w:rFonts w:cs="Times New Roman"/>
          <w:b/>
        </w:rPr>
        <w:t>Nepārvarama vara</w:t>
      </w:r>
    </w:p>
    <w:p w14:paraId="22A32C19" w14:textId="77777777" w:rsidR="003E6FA7" w:rsidRPr="00E50FD7" w:rsidRDefault="003E6FA7" w:rsidP="003E6FA7">
      <w:pPr>
        <w:keepNext/>
        <w:keepLines/>
        <w:ind w:left="360"/>
        <w:rPr>
          <w:rFonts w:cs="Times New Roman"/>
          <w:b/>
        </w:rPr>
      </w:pPr>
      <w:r w:rsidRPr="00E50FD7">
        <w:rPr>
          <w:rFonts w:cs="Times New Roman"/>
          <w:b/>
        </w:rPr>
        <w:t xml:space="preserve"> </w:t>
      </w:r>
    </w:p>
    <w:p w14:paraId="68DF742D" w14:textId="77777777" w:rsidR="003E6FA7" w:rsidRPr="00E50FD7" w:rsidRDefault="003E6FA7" w:rsidP="003E6FA7">
      <w:pPr>
        <w:keepNext/>
        <w:keepLines/>
        <w:numPr>
          <w:ilvl w:val="1"/>
          <w:numId w:val="3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5F78CBEC" w14:textId="77777777" w:rsidR="003E6FA7" w:rsidRPr="00E50FD7" w:rsidRDefault="003E6FA7" w:rsidP="003E6FA7">
      <w:pPr>
        <w:numPr>
          <w:ilvl w:val="1"/>
          <w:numId w:val="31"/>
        </w:numPr>
        <w:ind w:left="709" w:hanging="567"/>
        <w:jc w:val="both"/>
        <w:rPr>
          <w:rFonts w:cs="Times New Roman"/>
          <w:b/>
        </w:rPr>
      </w:pPr>
      <w:r w:rsidRPr="00E50FD7">
        <w:rPr>
          <w:rFonts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3833F3F4" w14:textId="77777777" w:rsidR="003E6FA7" w:rsidRPr="00E50FD7" w:rsidRDefault="003E6FA7" w:rsidP="003E6FA7">
      <w:pPr>
        <w:numPr>
          <w:ilvl w:val="1"/>
          <w:numId w:val="31"/>
        </w:numPr>
        <w:ind w:left="709" w:hanging="567"/>
        <w:jc w:val="both"/>
        <w:rPr>
          <w:rFonts w:cs="Times New Roman"/>
        </w:rPr>
      </w:pPr>
      <w:r w:rsidRPr="00E50FD7">
        <w:rPr>
          <w:rFonts w:cs="Times New Roman"/>
        </w:rPr>
        <w:lastRenderedPageBreak/>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3C229B9A" w14:textId="77777777" w:rsidR="003E6FA7" w:rsidRPr="00E50FD7" w:rsidRDefault="003E6FA7" w:rsidP="003E6FA7">
      <w:pPr>
        <w:ind w:left="851"/>
        <w:jc w:val="both"/>
        <w:rPr>
          <w:rFonts w:cs="Times New Roman"/>
        </w:rPr>
      </w:pPr>
    </w:p>
    <w:p w14:paraId="16B8331F"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Pušu atbildība</w:t>
      </w:r>
    </w:p>
    <w:p w14:paraId="338DED60" w14:textId="77777777" w:rsidR="003E6FA7" w:rsidRPr="00E50FD7" w:rsidRDefault="003E6FA7" w:rsidP="003E6FA7">
      <w:pPr>
        <w:ind w:left="360"/>
        <w:rPr>
          <w:rFonts w:cs="Times New Roman"/>
          <w:b/>
        </w:rPr>
      </w:pPr>
      <w:r w:rsidRPr="00E50FD7">
        <w:rPr>
          <w:rFonts w:cs="Times New Roman"/>
          <w:b/>
        </w:rPr>
        <w:t xml:space="preserve"> </w:t>
      </w:r>
    </w:p>
    <w:p w14:paraId="66D84FCB" w14:textId="77777777" w:rsidR="003E6FA7" w:rsidRPr="00E50FD7" w:rsidRDefault="003E6FA7" w:rsidP="003E6FA7">
      <w:pPr>
        <w:numPr>
          <w:ilvl w:val="1"/>
          <w:numId w:val="31"/>
        </w:numPr>
        <w:ind w:left="709" w:hanging="567"/>
        <w:jc w:val="both"/>
        <w:rPr>
          <w:rFonts w:cs="Times New Roman"/>
        </w:rPr>
      </w:pPr>
      <w:r w:rsidRPr="00E50FD7">
        <w:rPr>
          <w:rFonts w:cs="Times New Roman"/>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137A095F" w14:textId="77777777" w:rsidR="003E6FA7" w:rsidRPr="00E50FD7" w:rsidRDefault="003E6FA7" w:rsidP="003E6FA7">
      <w:pPr>
        <w:numPr>
          <w:ilvl w:val="1"/>
          <w:numId w:val="3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4BC64732" w14:textId="77777777" w:rsidR="003E6FA7" w:rsidRPr="00E50FD7" w:rsidRDefault="003E6FA7" w:rsidP="003E6FA7">
      <w:pPr>
        <w:numPr>
          <w:ilvl w:val="1"/>
          <w:numId w:val="3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14:paraId="10A62029"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14:paraId="502C73F3" w14:textId="77777777" w:rsidR="003E6FA7" w:rsidRPr="00E50FD7" w:rsidRDefault="003E6FA7" w:rsidP="003E6FA7">
      <w:pPr>
        <w:numPr>
          <w:ilvl w:val="1"/>
          <w:numId w:val="31"/>
        </w:numPr>
        <w:ind w:left="709" w:hanging="567"/>
        <w:jc w:val="both"/>
        <w:rPr>
          <w:rFonts w:cs="Times New Roman"/>
        </w:rPr>
      </w:pPr>
      <w:r w:rsidRPr="00E50FD7">
        <w:rPr>
          <w:rFonts w:cs="Times New Roman"/>
        </w:rPr>
        <w:t>Līgumsoda samaksa neatbrīvo Puses no to saistību pilnīgas izpildes.</w:t>
      </w:r>
    </w:p>
    <w:p w14:paraId="54690DD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14:paraId="5D43CAEA" w14:textId="77777777" w:rsidR="003E6FA7" w:rsidRPr="00E50FD7" w:rsidRDefault="003E6FA7" w:rsidP="003E6FA7">
      <w:pPr>
        <w:numPr>
          <w:ilvl w:val="1"/>
          <w:numId w:val="3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0CCC517F"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155F2A7D" w14:textId="77777777" w:rsidR="003E6FA7" w:rsidRPr="00E50FD7" w:rsidRDefault="003E6FA7" w:rsidP="003E6FA7">
      <w:pPr>
        <w:ind w:left="851"/>
        <w:jc w:val="both"/>
        <w:rPr>
          <w:rFonts w:cs="Times New Roman"/>
        </w:rPr>
      </w:pPr>
      <w:r w:rsidRPr="00E50FD7">
        <w:rPr>
          <w:rFonts w:cs="Times New Roman"/>
        </w:rPr>
        <w:t xml:space="preserve"> </w:t>
      </w:r>
    </w:p>
    <w:p w14:paraId="7EEDBD78"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Konfidencialitāte</w:t>
      </w:r>
    </w:p>
    <w:p w14:paraId="018AB06A" w14:textId="77777777" w:rsidR="003E6FA7" w:rsidRPr="00E50FD7" w:rsidRDefault="003E6FA7" w:rsidP="003E6FA7">
      <w:pPr>
        <w:ind w:left="360"/>
        <w:rPr>
          <w:rFonts w:cs="Times New Roman"/>
          <w:b/>
        </w:rPr>
      </w:pPr>
      <w:r w:rsidRPr="00E50FD7">
        <w:rPr>
          <w:rFonts w:cs="Times New Roman"/>
          <w:b/>
        </w:rPr>
        <w:t xml:space="preserve"> </w:t>
      </w:r>
    </w:p>
    <w:p w14:paraId="409E83E3" w14:textId="77777777" w:rsidR="003E6FA7" w:rsidRPr="00E50FD7" w:rsidRDefault="003E6FA7" w:rsidP="003E6FA7">
      <w:pPr>
        <w:numPr>
          <w:ilvl w:val="1"/>
          <w:numId w:val="31"/>
        </w:numPr>
        <w:ind w:left="567" w:hanging="425"/>
        <w:jc w:val="both"/>
        <w:rPr>
          <w:rFonts w:cs="Times New Roman"/>
        </w:rPr>
      </w:pPr>
      <w:r w:rsidRPr="00E50FD7">
        <w:rPr>
          <w:rFonts w:cs="Times New Roman"/>
        </w:rPr>
        <w:t>Puses apņemas ievērot konfidencialitāti savstarpējās attiecībās, tajā skaitā:</w:t>
      </w:r>
    </w:p>
    <w:p w14:paraId="1C3669D8" w14:textId="77777777" w:rsidR="003E6FA7" w:rsidRPr="00E50FD7" w:rsidRDefault="003E6FA7" w:rsidP="003E6FA7">
      <w:pPr>
        <w:numPr>
          <w:ilvl w:val="2"/>
          <w:numId w:val="3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6E874242" w14:textId="77777777" w:rsidR="003E6FA7" w:rsidRPr="00E50FD7" w:rsidRDefault="003E6FA7" w:rsidP="003E6FA7">
      <w:pPr>
        <w:numPr>
          <w:ilvl w:val="2"/>
          <w:numId w:val="3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605C00F" w14:textId="77777777" w:rsidR="003E6FA7" w:rsidRPr="00E50FD7" w:rsidRDefault="003E6FA7" w:rsidP="003E6FA7">
      <w:pPr>
        <w:numPr>
          <w:ilvl w:val="2"/>
          <w:numId w:val="31"/>
        </w:numPr>
        <w:ind w:left="1560" w:hanging="710"/>
        <w:jc w:val="both"/>
        <w:rPr>
          <w:rFonts w:cs="Times New Roman"/>
        </w:rPr>
      </w:pPr>
      <w:r w:rsidRPr="00E50FD7">
        <w:rPr>
          <w:rFonts w:cs="Times New Roman"/>
        </w:rPr>
        <w:lastRenderedPageBreak/>
        <w:t>Puses vienojas, ka šīs nodaļas ierobežojumi neattiecas uz publiski pieejamu informāciju, kā arī uz informāciju, kuru saskaņā ar Vienošanās noteikumiem vai normatīvajiem aktiem ir paredzēts darīt zināmu trešajām personām.</w:t>
      </w:r>
    </w:p>
    <w:p w14:paraId="35A5D073"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353A8CD1"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14:paraId="2238FAE1" w14:textId="77777777" w:rsidR="003E6FA7" w:rsidRPr="00E50FD7" w:rsidRDefault="003E6FA7" w:rsidP="003E6FA7">
      <w:pPr>
        <w:ind w:left="851"/>
        <w:jc w:val="both"/>
        <w:rPr>
          <w:rFonts w:cs="Times New Roman"/>
        </w:rPr>
      </w:pPr>
      <w:r w:rsidRPr="00E50FD7">
        <w:rPr>
          <w:rFonts w:cs="Times New Roman"/>
        </w:rPr>
        <w:t xml:space="preserve">  </w:t>
      </w:r>
    </w:p>
    <w:p w14:paraId="7EFD521E"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Vienošanās grozīšanas  kārtība</w:t>
      </w:r>
    </w:p>
    <w:p w14:paraId="57443492" w14:textId="77777777" w:rsidR="003E6FA7" w:rsidRPr="00E50FD7" w:rsidRDefault="003E6FA7" w:rsidP="003E6FA7">
      <w:pPr>
        <w:ind w:left="360"/>
        <w:rPr>
          <w:rFonts w:cs="Times New Roman"/>
          <w:b/>
        </w:rPr>
      </w:pPr>
      <w:r w:rsidRPr="00E50FD7">
        <w:rPr>
          <w:rFonts w:cs="Times New Roman"/>
          <w:b/>
        </w:rPr>
        <w:t xml:space="preserve"> </w:t>
      </w:r>
    </w:p>
    <w:p w14:paraId="6EA19FA0" w14:textId="77777777" w:rsidR="003E6FA7" w:rsidRPr="00E50FD7" w:rsidRDefault="003E6FA7" w:rsidP="003E6FA7">
      <w:pPr>
        <w:numPr>
          <w:ilvl w:val="1"/>
          <w:numId w:val="3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4975AE1E"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14:paraId="42A58B71"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14:paraId="63E34005" w14:textId="77777777" w:rsidR="003E6FA7" w:rsidRPr="00E50FD7" w:rsidRDefault="003E6FA7" w:rsidP="003E6FA7">
      <w:pPr>
        <w:numPr>
          <w:ilvl w:val="2"/>
          <w:numId w:val="31"/>
        </w:numPr>
        <w:ind w:left="1560" w:hanging="709"/>
        <w:jc w:val="both"/>
        <w:rPr>
          <w:rFonts w:cs="Times New Roman"/>
        </w:rPr>
      </w:pPr>
      <w:r w:rsidRPr="00E50FD7">
        <w:rPr>
          <w:rFonts w:cs="Times New Roman"/>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14:paraId="201BF515"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6B95E45E"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14:paraId="7066DDC3" w14:textId="77777777" w:rsidR="003E6FA7" w:rsidRPr="00E50FD7" w:rsidRDefault="003E6FA7" w:rsidP="003E6FA7">
      <w:pPr>
        <w:numPr>
          <w:ilvl w:val="1"/>
          <w:numId w:val="31"/>
        </w:numPr>
        <w:ind w:left="709" w:hanging="567"/>
        <w:jc w:val="both"/>
        <w:rPr>
          <w:rFonts w:cs="Times New Roman"/>
        </w:rPr>
      </w:pPr>
      <w:r w:rsidRPr="00E50FD7">
        <w:rPr>
          <w:rFonts w:cs="Times New Roman"/>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3556662B" w14:textId="77777777" w:rsidR="003E6FA7" w:rsidRPr="00E50FD7" w:rsidRDefault="003E6FA7" w:rsidP="003E6FA7">
      <w:pPr>
        <w:numPr>
          <w:ilvl w:val="1"/>
          <w:numId w:val="31"/>
        </w:numPr>
        <w:ind w:left="709" w:hanging="567"/>
        <w:jc w:val="both"/>
        <w:rPr>
          <w:rFonts w:cs="Times New Roman"/>
        </w:rPr>
      </w:pPr>
      <w:r w:rsidRPr="00E50FD7">
        <w:rPr>
          <w:rFonts w:cs="Times New Roman"/>
        </w:rPr>
        <w:lastRenderedPageBreak/>
        <w:t>Vienošanās 15.2.punktā pielīgto tiesību Puses apņemas izmantot ar mērķi iegūt iespēju ilgtermiņā gūt labumu no Preces attīstības un tā nevar tikt izmantota ar mērķi ierobežot patiesas un godīgas konkurences principus.</w:t>
      </w:r>
    </w:p>
    <w:p w14:paraId="4E9A61DA" w14:textId="77777777" w:rsidR="003E6FA7" w:rsidRPr="00E50FD7" w:rsidRDefault="003E6FA7" w:rsidP="003E6FA7">
      <w:pPr>
        <w:ind w:left="851"/>
        <w:jc w:val="both"/>
        <w:rPr>
          <w:rFonts w:cs="Times New Roman"/>
        </w:rPr>
      </w:pPr>
    </w:p>
    <w:p w14:paraId="13A8C70F"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Vienošanās izbeigšanas kārtība</w:t>
      </w:r>
    </w:p>
    <w:p w14:paraId="4CE93C47" w14:textId="77777777" w:rsidR="003E6FA7" w:rsidRPr="00E50FD7" w:rsidRDefault="003E6FA7" w:rsidP="003E6FA7">
      <w:pPr>
        <w:ind w:left="360"/>
        <w:contextualSpacing/>
        <w:rPr>
          <w:rFonts w:cs="Times New Roman"/>
          <w:b/>
        </w:rPr>
      </w:pPr>
    </w:p>
    <w:p w14:paraId="2ABA419E"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var izbeigt Vienošanos pirms termiņa savstarpēji rakstiski vienojoties.</w:t>
      </w:r>
    </w:p>
    <w:p w14:paraId="46740B5C" w14:textId="77777777" w:rsidR="003E6FA7" w:rsidRPr="00E50FD7" w:rsidRDefault="003E6FA7" w:rsidP="003E6FA7">
      <w:pPr>
        <w:numPr>
          <w:ilvl w:val="1"/>
          <w:numId w:val="3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14:paraId="6CE4B4C4" w14:textId="77777777" w:rsidR="003E6FA7" w:rsidRPr="00E50FD7" w:rsidRDefault="003E6FA7" w:rsidP="003E6FA7">
      <w:pPr>
        <w:numPr>
          <w:ilvl w:val="1"/>
          <w:numId w:val="31"/>
        </w:numPr>
        <w:ind w:left="709" w:hanging="567"/>
        <w:jc w:val="both"/>
        <w:rPr>
          <w:rFonts w:cs="Times New Roman"/>
        </w:rPr>
      </w:pPr>
      <w:r w:rsidRPr="00E50FD7">
        <w:rPr>
          <w:rFonts w:cs="Times New Roman"/>
        </w:rPr>
        <w:t>Pasūtītājam ir tiesības vienpusēji atkāpties no Vienošanās nekavējoši, ja Piegādātājs:</w:t>
      </w:r>
    </w:p>
    <w:p w14:paraId="1CF7B612"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vismaz 5 (piecas) reizes piegādā nekvalitatīvu vai Vienošanās noteikumiem neatbilstošu Preci; </w:t>
      </w:r>
    </w:p>
    <w:p w14:paraId="6610958C" w14:textId="77777777" w:rsidR="003E6FA7" w:rsidRPr="00E50FD7" w:rsidRDefault="003E6FA7" w:rsidP="003E6FA7">
      <w:pPr>
        <w:numPr>
          <w:ilvl w:val="2"/>
          <w:numId w:val="31"/>
        </w:numPr>
        <w:ind w:left="1560" w:hanging="709"/>
        <w:jc w:val="both"/>
        <w:rPr>
          <w:rFonts w:cs="Times New Roman"/>
        </w:rPr>
      </w:pPr>
      <w:r w:rsidRPr="00E50FD7">
        <w:rPr>
          <w:rFonts w:cs="Times New Roman"/>
        </w:rPr>
        <w:t>vismaz 2 (divas) reizes kavē Preces vai kādas tās daļas piegādi ilgāk par 30 (trīsdesmit) dienām;</w:t>
      </w:r>
    </w:p>
    <w:p w14:paraId="254600DD" w14:textId="77777777" w:rsidR="003E6FA7" w:rsidRPr="00E50FD7" w:rsidRDefault="003E6FA7" w:rsidP="003E6FA7">
      <w:pPr>
        <w:numPr>
          <w:ilvl w:val="2"/>
          <w:numId w:val="3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14:paraId="099BF26F"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14:paraId="3EB03F2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14:paraId="0A728E5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67CA44D0" w14:textId="77777777" w:rsidR="003E6FA7" w:rsidRPr="00E50FD7" w:rsidRDefault="003E6FA7" w:rsidP="003E6FA7">
      <w:pPr>
        <w:numPr>
          <w:ilvl w:val="1"/>
          <w:numId w:val="31"/>
        </w:numPr>
        <w:ind w:left="709" w:hanging="567"/>
        <w:jc w:val="both"/>
        <w:rPr>
          <w:rFonts w:cs="Times New Roman"/>
        </w:rPr>
      </w:pPr>
      <w:r w:rsidRPr="00E50FD7">
        <w:rPr>
          <w:rFonts w:cs="Times New Roman"/>
        </w:rPr>
        <w:t>Jebkurā Vienošanās izbeigšanas gadījumā Piegādātājs apņemas izpildīt visas saistības, kas radušās līdz Vienošanās izbeigšanas brīdim.</w:t>
      </w:r>
    </w:p>
    <w:p w14:paraId="55BED0C7" w14:textId="77777777" w:rsidR="003E6FA7" w:rsidRPr="00E50FD7" w:rsidRDefault="003E6FA7" w:rsidP="003E6FA7">
      <w:pPr>
        <w:ind w:left="851"/>
        <w:jc w:val="both"/>
        <w:rPr>
          <w:rFonts w:cs="Times New Roman"/>
        </w:rPr>
      </w:pPr>
    </w:p>
    <w:p w14:paraId="145C4DBE" w14:textId="77777777" w:rsidR="003E6FA7" w:rsidRPr="00E50FD7" w:rsidRDefault="003E6FA7" w:rsidP="003E6FA7">
      <w:pPr>
        <w:pStyle w:val="ListParagraph"/>
        <w:keepNext/>
        <w:keepLines/>
        <w:numPr>
          <w:ilvl w:val="0"/>
          <w:numId w:val="31"/>
        </w:numPr>
        <w:ind w:left="567" w:hanging="425"/>
        <w:jc w:val="center"/>
        <w:rPr>
          <w:rFonts w:cs="Times New Roman"/>
        </w:rPr>
      </w:pPr>
      <w:r w:rsidRPr="00E50FD7">
        <w:rPr>
          <w:rFonts w:cs="Times New Roman"/>
          <w:b/>
        </w:rPr>
        <w:t>Nobeiguma nosacījumi</w:t>
      </w:r>
    </w:p>
    <w:p w14:paraId="341F37A2" w14:textId="77777777" w:rsidR="003E6FA7" w:rsidRPr="00E50FD7" w:rsidRDefault="003E6FA7" w:rsidP="003E6FA7">
      <w:pPr>
        <w:keepNext/>
        <w:keepLines/>
        <w:rPr>
          <w:rFonts w:cs="Times New Roman"/>
        </w:rPr>
      </w:pPr>
    </w:p>
    <w:p w14:paraId="2CA611E0" w14:textId="77777777" w:rsidR="003E6FA7" w:rsidRPr="00E50FD7" w:rsidRDefault="003E6FA7" w:rsidP="003E6FA7">
      <w:pPr>
        <w:keepNext/>
        <w:keepLines/>
        <w:numPr>
          <w:ilvl w:val="1"/>
          <w:numId w:val="3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14:paraId="7A0897E9"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36B8C82C" w14:textId="77777777" w:rsidR="003E6FA7" w:rsidRPr="00E50FD7" w:rsidRDefault="003E6FA7" w:rsidP="003E6FA7">
      <w:pPr>
        <w:numPr>
          <w:ilvl w:val="1"/>
          <w:numId w:val="3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69E403A4"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14:paraId="6B6CAB9A"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Vienošanās sagatavota latviešu valodā, divos eksemplāros, uz </w:t>
      </w:r>
      <w:r w:rsidRPr="00E50FD7">
        <w:rPr>
          <w:rFonts w:cs="Times New Roman"/>
          <w:i/>
        </w:rPr>
        <w:t xml:space="preserve">&lt;..&gt; (skaits vārdiem) </w:t>
      </w:r>
      <w:r w:rsidRPr="00E50FD7">
        <w:rPr>
          <w:rFonts w:cs="Times New Roman"/>
        </w:rPr>
        <w:t>lappusēm. Abiem Vienošanās eksemplāriem ir vienāds juridiskais spēks. Viens no eksemplāriem glabājas pie Pasūtītāja, otrs – pie Piegādātāja.</w:t>
      </w:r>
    </w:p>
    <w:p w14:paraId="43002AE8" w14:textId="77777777" w:rsidR="003E6FA7" w:rsidRPr="00E50FD7" w:rsidRDefault="003E6FA7" w:rsidP="003E6FA7">
      <w:pPr>
        <w:numPr>
          <w:ilvl w:val="1"/>
          <w:numId w:val="3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14:paraId="787AD8C6" w14:textId="77777777" w:rsidR="003E6FA7" w:rsidRPr="00E50FD7" w:rsidRDefault="003E6FA7" w:rsidP="003E6FA7">
      <w:pPr>
        <w:numPr>
          <w:ilvl w:val="1"/>
          <w:numId w:val="31"/>
        </w:numPr>
        <w:ind w:left="709" w:hanging="567"/>
        <w:jc w:val="both"/>
        <w:rPr>
          <w:rFonts w:cs="Times New Roman"/>
        </w:rPr>
      </w:pPr>
      <w:r w:rsidRPr="00E50FD7">
        <w:rPr>
          <w:rFonts w:cs="Times New Roman"/>
        </w:rPr>
        <w:lastRenderedPageBreak/>
        <w:t>Puses ar saviem parakstiem apliecina, ka tām ir saprotams Vienošanās saturs, nozīme un sekas, tās atzīst Vienošanos par pareizu, savstarpēji izdevīgu un labprātīgi vēlas to pildīt.</w:t>
      </w:r>
    </w:p>
    <w:p w14:paraId="1BDB239C" w14:textId="77777777" w:rsidR="003E6FA7" w:rsidRPr="00E50FD7" w:rsidRDefault="003E6FA7" w:rsidP="003E6FA7">
      <w:pPr>
        <w:numPr>
          <w:ilvl w:val="1"/>
          <w:numId w:val="31"/>
        </w:numPr>
        <w:ind w:left="709" w:hanging="567"/>
        <w:jc w:val="both"/>
        <w:rPr>
          <w:rFonts w:cs="Times New Roman"/>
        </w:rPr>
      </w:pPr>
      <w:r w:rsidRPr="00E50FD7">
        <w:rPr>
          <w:rFonts w:cs="Times New Roman"/>
        </w:rPr>
        <w:t>Vienošanās tekstam pievienoti šādi pielikumi:</w:t>
      </w:r>
    </w:p>
    <w:p w14:paraId="40F1DEEE" w14:textId="77777777" w:rsidR="003E6FA7" w:rsidRDefault="003E6FA7" w:rsidP="003E6FA7">
      <w:pPr>
        <w:numPr>
          <w:ilvl w:val="2"/>
          <w:numId w:val="31"/>
        </w:numPr>
        <w:ind w:left="1418" w:hanging="851"/>
        <w:jc w:val="both"/>
        <w:rPr>
          <w:rFonts w:cs="Times New Roman"/>
        </w:rPr>
      </w:pPr>
      <w:r w:rsidRPr="00E50FD7">
        <w:rPr>
          <w:rFonts w:cs="Times New Roman"/>
        </w:rPr>
        <w:t>1.pielikums – Tehniskā–finanšu piedāvājuma kopija uz &lt;..&gt; lapām;</w:t>
      </w:r>
    </w:p>
    <w:p w14:paraId="1A022056" w14:textId="77777777" w:rsidR="003E6FA7" w:rsidRPr="00E50FD7" w:rsidRDefault="003E6FA7" w:rsidP="003E6FA7">
      <w:pPr>
        <w:numPr>
          <w:ilvl w:val="2"/>
          <w:numId w:val="31"/>
        </w:numPr>
        <w:ind w:left="1418" w:hanging="851"/>
        <w:jc w:val="both"/>
        <w:rPr>
          <w:rFonts w:cs="Times New Roman"/>
        </w:rPr>
      </w:pPr>
      <w:r w:rsidRPr="0044118A">
        <w:rPr>
          <w:rFonts w:cs="Times New Roman"/>
        </w:rPr>
        <w:t>2.pielikums – Pilnv</w:t>
      </w:r>
      <w:r>
        <w:rPr>
          <w:rFonts w:cs="Times New Roman"/>
        </w:rPr>
        <w:t>aroto pārstāvju saraksts uz 1 lapas</w:t>
      </w:r>
      <w:r w:rsidRPr="0044118A">
        <w:rPr>
          <w:rFonts w:cs="Times New Roman"/>
        </w:rPr>
        <w:t>.</w:t>
      </w:r>
    </w:p>
    <w:p w14:paraId="5E9F4ED8" w14:textId="77777777" w:rsidR="003E6FA7" w:rsidRPr="00E50FD7" w:rsidRDefault="003E6FA7" w:rsidP="003E6FA7">
      <w:pPr>
        <w:ind w:left="1418"/>
        <w:jc w:val="both"/>
        <w:rPr>
          <w:rFonts w:cs="Times New Roman"/>
        </w:rPr>
      </w:pPr>
    </w:p>
    <w:p w14:paraId="20A098E0" w14:textId="77777777" w:rsidR="003E6FA7" w:rsidRPr="00E50FD7" w:rsidRDefault="003E6FA7" w:rsidP="003E6FA7">
      <w:pPr>
        <w:pStyle w:val="ListParagraph"/>
        <w:numPr>
          <w:ilvl w:val="0"/>
          <w:numId w:val="31"/>
        </w:numPr>
        <w:ind w:left="567" w:hanging="425"/>
        <w:jc w:val="center"/>
        <w:rPr>
          <w:rFonts w:cs="Times New Roman"/>
        </w:rPr>
      </w:pPr>
      <w:r w:rsidRPr="00E50FD7">
        <w:rPr>
          <w:rFonts w:cs="Times New Roman"/>
          <w:b/>
        </w:rPr>
        <w:t>Pušu rekvizīti un paraksti</w:t>
      </w:r>
    </w:p>
    <w:p w14:paraId="4C158C23" w14:textId="77777777" w:rsidR="003E6FA7" w:rsidRPr="00E50FD7" w:rsidRDefault="003E6FA7" w:rsidP="003E6FA7">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3E6FA7" w:rsidRPr="00E50FD7" w14:paraId="5CA0E54C" w14:textId="77777777" w:rsidTr="00653074">
        <w:tc>
          <w:tcPr>
            <w:tcW w:w="4399" w:type="dxa"/>
          </w:tcPr>
          <w:p w14:paraId="71ADEE7B" w14:textId="77777777" w:rsidR="003E6FA7" w:rsidRPr="00E50FD7" w:rsidRDefault="003E6FA7" w:rsidP="00653074">
            <w:pPr>
              <w:rPr>
                <w:b/>
                <w:bCs/>
              </w:rPr>
            </w:pPr>
            <w:r w:rsidRPr="00E50FD7">
              <w:rPr>
                <w:b/>
                <w:bCs/>
              </w:rPr>
              <w:t xml:space="preserve">Pasūtītājs: </w:t>
            </w:r>
          </w:p>
        </w:tc>
        <w:tc>
          <w:tcPr>
            <w:tcW w:w="4536" w:type="dxa"/>
          </w:tcPr>
          <w:p w14:paraId="38A2E7BC" w14:textId="77777777" w:rsidR="003E6FA7" w:rsidRPr="00E50FD7" w:rsidRDefault="003E6FA7" w:rsidP="00653074">
            <w:pPr>
              <w:rPr>
                <w:b/>
                <w:bCs/>
              </w:rPr>
            </w:pPr>
            <w:r w:rsidRPr="00E50FD7">
              <w:rPr>
                <w:b/>
                <w:bCs/>
              </w:rPr>
              <w:t>Piegādātājs:</w:t>
            </w:r>
          </w:p>
        </w:tc>
      </w:tr>
      <w:tr w:rsidR="003E6FA7" w:rsidRPr="00E50FD7" w14:paraId="3C74C93F" w14:textId="77777777" w:rsidTr="00653074">
        <w:tc>
          <w:tcPr>
            <w:tcW w:w="4399" w:type="dxa"/>
          </w:tcPr>
          <w:p w14:paraId="238971D2" w14:textId="77777777" w:rsidR="003E6FA7" w:rsidRPr="00E50FD7" w:rsidRDefault="003E6FA7" w:rsidP="00653074">
            <w:pPr>
              <w:rPr>
                <w:bCs/>
              </w:rPr>
            </w:pPr>
            <w:r w:rsidRPr="00E50FD7">
              <w:rPr>
                <w:b/>
              </w:rPr>
              <w:t>Rīgas Tehniskā universitāte</w:t>
            </w:r>
          </w:p>
        </w:tc>
        <w:tc>
          <w:tcPr>
            <w:tcW w:w="4536" w:type="dxa"/>
          </w:tcPr>
          <w:p w14:paraId="6AE05DA1" w14:textId="77777777" w:rsidR="003E6FA7" w:rsidRPr="00E50FD7" w:rsidRDefault="003E6FA7" w:rsidP="00653074">
            <w:pPr>
              <w:rPr>
                <w:b/>
                <w:bCs/>
                <w:i/>
              </w:rPr>
            </w:pPr>
            <w:r w:rsidRPr="00E50FD7">
              <w:rPr>
                <w:b/>
                <w:bCs/>
                <w:i/>
              </w:rPr>
              <w:t>&lt;nosaukums&gt;</w:t>
            </w:r>
          </w:p>
        </w:tc>
      </w:tr>
      <w:tr w:rsidR="003E6FA7" w:rsidRPr="00E50FD7" w14:paraId="200C2662" w14:textId="77777777" w:rsidTr="00653074">
        <w:tc>
          <w:tcPr>
            <w:tcW w:w="4399" w:type="dxa"/>
          </w:tcPr>
          <w:p w14:paraId="6759551E" w14:textId="77777777" w:rsidR="003E6FA7" w:rsidRPr="00E50FD7" w:rsidRDefault="003E6FA7" w:rsidP="00653074">
            <w:r w:rsidRPr="00E50FD7">
              <w:t>Kaļķu iela 1, Rīga, LV – 1658</w:t>
            </w:r>
          </w:p>
          <w:p w14:paraId="69235AEE" w14:textId="77777777" w:rsidR="003E6FA7" w:rsidRPr="00E50FD7" w:rsidRDefault="003E6FA7" w:rsidP="00653074">
            <w:r w:rsidRPr="00E50FD7">
              <w:t>Izglītības iestādes reģ. Nr. 3341000709</w:t>
            </w:r>
          </w:p>
          <w:p w14:paraId="0C64400B" w14:textId="77777777" w:rsidR="003E6FA7" w:rsidRPr="00E50FD7" w:rsidRDefault="003E6FA7" w:rsidP="00653074">
            <w:r w:rsidRPr="00E50FD7">
              <w:t>PVN Nr. LV90000068977</w:t>
            </w:r>
          </w:p>
          <w:p w14:paraId="7CF9A8D4" w14:textId="77777777" w:rsidR="003E6FA7" w:rsidRPr="00E50FD7" w:rsidRDefault="003E6FA7" w:rsidP="00653074">
            <w:r w:rsidRPr="00E50FD7">
              <w:t xml:space="preserve">Konta Nr.:  </w:t>
            </w:r>
            <w:r w:rsidRPr="00863294">
              <w:t>LV17TREL913017617900B</w:t>
            </w:r>
            <w:r w:rsidRPr="00E50FD7">
              <w:t>, Valsts kase, BIC – TRELLV22</w:t>
            </w:r>
          </w:p>
          <w:p w14:paraId="10CECE1F" w14:textId="77777777" w:rsidR="003E6FA7" w:rsidRPr="00E50FD7" w:rsidRDefault="003E6FA7" w:rsidP="00653074"/>
          <w:p w14:paraId="68C62D89" w14:textId="77777777" w:rsidR="003E6FA7" w:rsidRPr="00E50FD7" w:rsidRDefault="003E6FA7" w:rsidP="00653074">
            <w:pPr>
              <w:rPr>
                <w:bCs/>
              </w:rPr>
            </w:pPr>
          </w:p>
        </w:tc>
        <w:tc>
          <w:tcPr>
            <w:tcW w:w="4536" w:type="dxa"/>
          </w:tcPr>
          <w:p w14:paraId="15CDDC67" w14:textId="77777777" w:rsidR="003E6FA7" w:rsidRPr="00E50FD7" w:rsidRDefault="003E6FA7" w:rsidP="00653074">
            <w:pPr>
              <w:tabs>
                <w:tab w:val="left" w:pos="34"/>
              </w:tabs>
              <w:rPr>
                <w:i/>
              </w:rPr>
            </w:pPr>
            <w:r w:rsidRPr="00E50FD7">
              <w:rPr>
                <w:i/>
              </w:rPr>
              <w:t>&lt;adrese&gt;</w:t>
            </w:r>
          </w:p>
          <w:p w14:paraId="158D2A05" w14:textId="77777777" w:rsidR="003E6FA7" w:rsidRPr="00E50FD7" w:rsidRDefault="003E6FA7" w:rsidP="00653074">
            <w:r w:rsidRPr="00E50FD7">
              <w:t>Reģ.Nr.</w:t>
            </w:r>
            <w:r w:rsidRPr="00E50FD7">
              <w:rPr>
                <w:i/>
              </w:rPr>
              <w:t>&lt;…&gt;</w:t>
            </w:r>
          </w:p>
          <w:p w14:paraId="6391CA0C" w14:textId="77777777" w:rsidR="003E6FA7" w:rsidRPr="00E50FD7" w:rsidRDefault="003E6FA7" w:rsidP="00653074">
            <w:r w:rsidRPr="00E50FD7">
              <w:t>PVN Nr.</w:t>
            </w:r>
            <w:r w:rsidRPr="00E50FD7">
              <w:rPr>
                <w:i/>
              </w:rPr>
              <w:t xml:space="preserve"> &lt;…&gt;</w:t>
            </w:r>
          </w:p>
          <w:p w14:paraId="6B010C18" w14:textId="77777777" w:rsidR="003E6FA7" w:rsidRPr="00E50FD7" w:rsidRDefault="003E6FA7" w:rsidP="00653074">
            <w:r w:rsidRPr="00E50FD7">
              <w:t>Konta Nr.</w:t>
            </w:r>
            <w:r w:rsidRPr="00E50FD7">
              <w:rPr>
                <w:i/>
              </w:rPr>
              <w:t xml:space="preserve"> &lt;…&gt;</w:t>
            </w:r>
          </w:p>
          <w:p w14:paraId="2239D77A" w14:textId="77777777" w:rsidR="003E6FA7" w:rsidRPr="00E50FD7" w:rsidRDefault="003E6FA7" w:rsidP="00653074">
            <w:r w:rsidRPr="00E50FD7">
              <w:rPr>
                <w:i/>
              </w:rPr>
              <w:t xml:space="preserve">&lt;banka, tās kods&gt; </w:t>
            </w:r>
          </w:p>
        </w:tc>
      </w:tr>
      <w:tr w:rsidR="003E6FA7" w:rsidRPr="00E50FD7" w14:paraId="0862022B" w14:textId="77777777" w:rsidTr="00653074">
        <w:tc>
          <w:tcPr>
            <w:tcW w:w="4399" w:type="dxa"/>
          </w:tcPr>
          <w:p w14:paraId="0D2946E3" w14:textId="77777777" w:rsidR="003E6FA7" w:rsidRPr="00E50FD7" w:rsidRDefault="003E6FA7" w:rsidP="00653074"/>
          <w:p w14:paraId="0391184F" w14:textId="77777777" w:rsidR="003E6FA7" w:rsidRPr="00E50FD7" w:rsidRDefault="003E6FA7" w:rsidP="00653074">
            <w:pPr>
              <w:rPr>
                <w:bCs/>
              </w:rPr>
            </w:pPr>
            <w:r w:rsidRPr="00E50FD7">
              <w:t>____________________/__________/</w:t>
            </w:r>
          </w:p>
        </w:tc>
        <w:tc>
          <w:tcPr>
            <w:tcW w:w="4536" w:type="dxa"/>
          </w:tcPr>
          <w:p w14:paraId="705E37C2" w14:textId="77777777" w:rsidR="003E6FA7" w:rsidRPr="00E50FD7" w:rsidRDefault="003E6FA7" w:rsidP="00653074"/>
          <w:p w14:paraId="698DFBFE" w14:textId="77777777" w:rsidR="003E6FA7" w:rsidRPr="00E50FD7" w:rsidRDefault="003E6FA7" w:rsidP="00653074">
            <w:r w:rsidRPr="00E50FD7">
              <w:t>_____________________/ __________/</w:t>
            </w:r>
          </w:p>
          <w:p w14:paraId="07093C7B" w14:textId="77777777" w:rsidR="003E6FA7" w:rsidRPr="00E50FD7" w:rsidRDefault="003E6FA7" w:rsidP="00653074">
            <w:pPr>
              <w:rPr>
                <w:bCs/>
              </w:rPr>
            </w:pPr>
          </w:p>
        </w:tc>
      </w:tr>
      <w:tr w:rsidR="003E6FA7" w:rsidRPr="00E50FD7" w14:paraId="567154FB" w14:textId="77777777" w:rsidTr="00653074">
        <w:trPr>
          <w:trHeight w:val="1073"/>
        </w:trPr>
        <w:tc>
          <w:tcPr>
            <w:tcW w:w="4399" w:type="dxa"/>
          </w:tcPr>
          <w:p w14:paraId="32F9EA0A" w14:textId="77777777" w:rsidR="003E6FA7" w:rsidRPr="00E50FD7" w:rsidRDefault="003E6FA7" w:rsidP="00653074">
            <w:pPr>
              <w:ind w:left="283" w:hanging="283"/>
              <w:rPr>
                <w:rFonts w:eastAsia="Times New Roman"/>
              </w:rPr>
            </w:pPr>
            <w:r w:rsidRPr="00E50FD7">
              <w:rPr>
                <w:rFonts w:eastAsia="Times New Roman"/>
              </w:rPr>
              <w:t>Pārstāvis:</w:t>
            </w:r>
          </w:p>
          <w:p w14:paraId="389440E0" w14:textId="77777777" w:rsidR="003E6FA7" w:rsidRPr="00E50FD7" w:rsidRDefault="003E6FA7" w:rsidP="00653074">
            <w:pPr>
              <w:ind w:left="283" w:hanging="283"/>
              <w:rPr>
                <w:rFonts w:eastAsia="Times New Roman"/>
              </w:rPr>
            </w:pPr>
          </w:p>
          <w:p w14:paraId="2A89908B" w14:textId="77777777" w:rsidR="003E6FA7" w:rsidRPr="00E50FD7" w:rsidRDefault="003E6FA7" w:rsidP="00653074">
            <w:r w:rsidRPr="00E50FD7">
              <w:t>___________________/____________/</w:t>
            </w:r>
          </w:p>
        </w:tc>
        <w:tc>
          <w:tcPr>
            <w:tcW w:w="4536" w:type="dxa"/>
          </w:tcPr>
          <w:p w14:paraId="7A7ADCB0" w14:textId="77777777" w:rsidR="003E6FA7" w:rsidRPr="00E50FD7" w:rsidRDefault="003E6FA7" w:rsidP="00653074"/>
        </w:tc>
      </w:tr>
    </w:tbl>
    <w:p w14:paraId="54D60390" w14:textId="77777777" w:rsidR="003E6FA7" w:rsidRPr="00E50FD7" w:rsidRDefault="003E6FA7" w:rsidP="003E6FA7">
      <w:pPr>
        <w:spacing w:after="160" w:line="259" w:lineRule="auto"/>
        <w:ind w:firstLine="720"/>
        <w:jc w:val="both"/>
        <w:rPr>
          <w:rFonts w:eastAsiaTheme="minorHAnsi" w:cs="Times New Roman"/>
          <w:kern w:val="0"/>
        </w:rPr>
      </w:pPr>
    </w:p>
    <w:p w14:paraId="3153981C" w14:textId="77777777" w:rsidR="003E6FA7" w:rsidRPr="00E50FD7" w:rsidRDefault="003E6FA7" w:rsidP="003E6FA7"/>
    <w:p w14:paraId="053613FD" w14:textId="6293DC06" w:rsidR="00F845C6" w:rsidRDefault="00F845C6" w:rsidP="00876C79">
      <w:pPr>
        <w:jc w:val="right"/>
        <w:rPr>
          <w:rFonts w:eastAsia="Times New Roman" w:cs="Times New Roman"/>
          <w:kern w:val="0"/>
          <w:lang w:eastAsia="lv-LV"/>
        </w:rPr>
      </w:pPr>
    </w:p>
    <w:sectPr w:rsidR="00F845C6"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64459" w14:textId="77777777" w:rsidR="00216EF7" w:rsidRDefault="00216EF7">
      <w:r>
        <w:separator/>
      </w:r>
    </w:p>
  </w:endnote>
  <w:endnote w:type="continuationSeparator" w:id="0">
    <w:p w14:paraId="00EEB1C3" w14:textId="77777777" w:rsidR="00216EF7" w:rsidRDefault="0021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00000048" w:usb2="00000000" w:usb3="00000000" w:csb0="00000097"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0097"/>
      <w:docPartObj>
        <w:docPartGallery w:val="Page Numbers (Bottom of Page)"/>
        <w:docPartUnique/>
      </w:docPartObj>
    </w:sdtPr>
    <w:sdtEndPr>
      <w:rPr>
        <w:noProof/>
      </w:rPr>
    </w:sdtEndPr>
    <w:sdtContent>
      <w:p w14:paraId="47B98F6F" w14:textId="5A308873" w:rsidR="00A30906" w:rsidRDefault="00A30906">
        <w:pPr>
          <w:pStyle w:val="Footer"/>
          <w:jc w:val="right"/>
        </w:pPr>
        <w:r>
          <w:fldChar w:fldCharType="begin"/>
        </w:r>
        <w:r>
          <w:instrText xml:space="preserve"> PAGE   \* MERGEFORMAT </w:instrText>
        </w:r>
        <w:r>
          <w:fldChar w:fldCharType="separate"/>
        </w:r>
        <w:r w:rsidR="00EE16D3">
          <w:rPr>
            <w:noProof/>
          </w:rPr>
          <w:t>4</w:t>
        </w:r>
        <w:r>
          <w:rPr>
            <w:noProof/>
          </w:rPr>
          <w:fldChar w:fldCharType="end"/>
        </w:r>
      </w:p>
    </w:sdtContent>
  </w:sdt>
  <w:p w14:paraId="3A316BD6" w14:textId="77777777" w:rsidR="00A30906" w:rsidRDefault="00A3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D633" w14:textId="77777777" w:rsidR="00216EF7" w:rsidRDefault="00216EF7">
      <w:r>
        <w:separator/>
      </w:r>
    </w:p>
  </w:footnote>
  <w:footnote w:type="continuationSeparator" w:id="0">
    <w:p w14:paraId="5B0AC145" w14:textId="77777777" w:rsidR="00216EF7" w:rsidRDefault="0021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9"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3F3A152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1"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3"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19"/>
  </w:num>
  <w:num w:numId="4">
    <w:abstractNumId w:val="24"/>
  </w:num>
  <w:num w:numId="5">
    <w:abstractNumId w:val="26"/>
  </w:num>
  <w:num w:numId="6">
    <w:abstractNumId w:val="5"/>
  </w:num>
  <w:num w:numId="7">
    <w:abstractNumId w:val="16"/>
  </w:num>
  <w:num w:numId="8">
    <w:abstractNumId w:val="21"/>
  </w:num>
  <w:num w:numId="9">
    <w:abstractNumId w:val="7"/>
  </w:num>
  <w:num w:numId="10">
    <w:abstractNumId w:val="8"/>
  </w:num>
  <w:num w:numId="11">
    <w:abstractNumId w:val="25"/>
  </w:num>
  <w:num w:numId="12">
    <w:abstractNumId w:val="6"/>
  </w:num>
  <w:num w:numId="13">
    <w:abstractNumId w:val="22"/>
  </w:num>
  <w:num w:numId="14">
    <w:abstractNumId w:val="2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2"/>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30"/>
  </w:num>
  <w:num w:numId="25">
    <w:abstractNumId w:val="9"/>
  </w:num>
  <w:num w:numId="26">
    <w:abstractNumId w:val="3"/>
  </w:num>
  <w:num w:numId="27">
    <w:abstractNumId w:val="1"/>
  </w:num>
  <w:num w:numId="28">
    <w:abstractNumId w:val="15"/>
  </w:num>
  <w:num w:numId="29">
    <w:abstractNumId w:val="17"/>
  </w:num>
  <w:num w:numId="30">
    <w:abstractNumId w:val="18"/>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50D95"/>
    <w:rsid w:val="0006328F"/>
    <w:rsid w:val="00064CD4"/>
    <w:rsid w:val="00074EB9"/>
    <w:rsid w:val="00083BA9"/>
    <w:rsid w:val="000860DF"/>
    <w:rsid w:val="000943E2"/>
    <w:rsid w:val="000A0A9C"/>
    <w:rsid w:val="000A2651"/>
    <w:rsid w:val="000A442A"/>
    <w:rsid w:val="000B20EF"/>
    <w:rsid w:val="000D207A"/>
    <w:rsid w:val="000D5B91"/>
    <w:rsid w:val="000E1963"/>
    <w:rsid w:val="000F1721"/>
    <w:rsid w:val="00113A76"/>
    <w:rsid w:val="00117FCC"/>
    <w:rsid w:val="0012379D"/>
    <w:rsid w:val="00166C52"/>
    <w:rsid w:val="00171E23"/>
    <w:rsid w:val="0017404B"/>
    <w:rsid w:val="001777C1"/>
    <w:rsid w:val="00177D9D"/>
    <w:rsid w:val="001B4321"/>
    <w:rsid w:val="001D4A0D"/>
    <w:rsid w:val="001E17C2"/>
    <w:rsid w:val="001F7EB3"/>
    <w:rsid w:val="0020781E"/>
    <w:rsid w:val="0021272B"/>
    <w:rsid w:val="00212BF0"/>
    <w:rsid w:val="00214BC5"/>
    <w:rsid w:val="00215B70"/>
    <w:rsid w:val="00216EF7"/>
    <w:rsid w:val="0022016B"/>
    <w:rsid w:val="00230B87"/>
    <w:rsid w:val="00232916"/>
    <w:rsid w:val="00236C0D"/>
    <w:rsid w:val="00240D55"/>
    <w:rsid w:val="0024100D"/>
    <w:rsid w:val="002466D0"/>
    <w:rsid w:val="002475BD"/>
    <w:rsid w:val="0025131B"/>
    <w:rsid w:val="002563E0"/>
    <w:rsid w:val="002624F5"/>
    <w:rsid w:val="002670A1"/>
    <w:rsid w:val="00292F67"/>
    <w:rsid w:val="002A0FED"/>
    <w:rsid w:val="002A3A31"/>
    <w:rsid w:val="002A51A6"/>
    <w:rsid w:val="002B2BF0"/>
    <w:rsid w:val="002B3734"/>
    <w:rsid w:val="002C02FA"/>
    <w:rsid w:val="002C253E"/>
    <w:rsid w:val="002E1BB2"/>
    <w:rsid w:val="002F617E"/>
    <w:rsid w:val="002F724C"/>
    <w:rsid w:val="00311ABC"/>
    <w:rsid w:val="00312AD7"/>
    <w:rsid w:val="003365C4"/>
    <w:rsid w:val="00344B3B"/>
    <w:rsid w:val="00357118"/>
    <w:rsid w:val="00362402"/>
    <w:rsid w:val="00370097"/>
    <w:rsid w:val="00375B6A"/>
    <w:rsid w:val="0038139B"/>
    <w:rsid w:val="0038416F"/>
    <w:rsid w:val="003943A6"/>
    <w:rsid w:val="003C710F"/>
    <w:rsid w:val="003E5311"/>
    <w:rsid w:val="003E6FA7"/>
    <w:rsid w:val="004018F2"/>
    <w:rsid w:val="004078BF"/>
    <w:rsid w:val="00425EBE"/>
    <w:rsid w:val="00426226"/>
    <w:rsid w:val="00470721"/>
    <w:rsid w:val="00472913"/>
    <w:rsid w:val="00485386"/>
    <w:rsid w:val="004A65F4"/>
    <w:rsid w:val="004B716E"/>
    <w:rsid w:val="004B73D1"/>
    <w:rsid w:val="004C250B"/>
    <w:rsid w:val="004C2A3B"/>
    <w:rsid w:val="004D5E75"/>
    <w:rsid w:val="004E0311"/>
    <w:rsid w:val="0051289A"/>
    <w:rsid w:val="0051432D"/>
    <w:rsid w:val="00531FAC"/>
    <w:rsid w:val="0053254E"/>
    <w:rsid w:val="00532A40"/>
    <w:rsid w:val="005341C8"/>
    <w:rsid w:val="0054047A"/>
    <w:rsid w:val="0059295B"/>
    <w:rsid w:val="005A177B"/>
    <w:rsid w:val="005A5D02"/>
    <w:rsid w:val="005B1039"/>
    <w:rsid w:val="005C39D2"/>
    <w:rsid w:val="005F0ADE"/>
    <w:rsid w:val="005F6E48"/>
    <w:rsid w:val="00605314"/>
    <w:rsid w:val="00627C07"/>
    <w:rsid w:val="006369BE"/>
    <w:rsid w:val="00641086"/>
    <w:rsid w:val="006636E7"/>
    <w:rsid w:val="00671726"/>
    <w:rsid w:val="006B3F73"/>
    <w:rsid w:val="006D0554"/>
    <w:rsid w:val="006D5538"/>
    <w:rsid w:val="006F712A"/>
    <w:rsid w:val="00717BB4"/>
    <w:rsid w:val="007254E3"/>
    <w:rsid w:val="00725569"/>
    <w:rsid w:val="00731885"/>
    <w:rsid w:val="0073218C"/>
    <w:rsid w:val="007568FD"/>
    <w:rsid w:val="00757834"/>
    <w:rsid w:val="00761164"/>
    <w:rsid w:val="00761EBE"/>
    <w:rsid w:val="0076214C"/>
    <w:rsid w:val="007A6F1E"/>
    <w:rsid w:val="007B2722"/>
    <w:rsid w:val="007B2F24"/>
    <w:rsid w:val="007B4F96"/>
    <w:rsid w:val="007B631E"/>
    <w:rsid w:val="007D5F9A"/>
    <w:rsid w:val="007E0EE0"/>
    <w:rsid w:val="007E1D37"/>
    <w:rsid w:val="007E4073"/>
    <w:rsid w:val="007F3B0C"/>
    <w:rsid w:val="007F7D8B"/>
    <w:rsid w:val="00802E73"/>
    <w:rsid w:val="00815DB9"/>
    <w:rsid w:val="00822E8E"/>
    <w:rsid w:val="008358D1"/>
    <w:rsid w:val="00840586"/>
    <w:rsid w:val="0084312A"/>
    <w:rsid w:val="00843623"/>
    <w:rsid w:val="00845343"/>
    <w:rsid w:val="00863294"/>
    <w:rsid w:val="00876C79"/>
    <w:rsid w:val="00887F22"/>
    <w:rsid w:val="008A209F"/>
    <w:rsid w:val="008A6B1C"/>
    <w:rsid w:val="008B542A"/>
    <w:rsid w:val="008B71BF"/>
    <w:rsid w:val="008D6297"/>
    <w:rsid w:val="00913818"/>
    <w:rsid w:val="00917BA0"/>
    <w:rsid w:val="009429F4"/>
    <w:rsid w:val="00954487"/>
    <w:rsid w:val="0096315D"/>
    <w:rsid w:val="00974C46"/>
    <w:rsid w:val="00976C97"/>
    <w:rsid w:val="0098087B"/>
    <w:rsid w:val="00984222"/>
    <w:rsid w:val="009918CF"/>
    <w:rsid w:val="009A6FF7"/>
    <w:rsid w:val="009A7BD4"/>
    <w:rsid w:val="009B1A45"/>
    <w:rsid w:val="009D4465"/>
    <w:rsid w:val="009E0B72"/>
    <w:rsid w:val="009F0415"/>
    <w:rsid w:val="009F7490"/>
    <w:rsid w:val="00A05AD9"/>
    <w:rsid w:val="00A1086E"/>
    <w:rsid w:val="00A17B20"/>
    <w:rsid w:val="00A30906"/>
    <w:rsid w:val="00A34120"/>
    <w:rsid w:val="00A40145"/>
    <w:rsid w:val="00A4286E"/>
    <w:rsid w:val="00A503A3"/>
    <w:rsid w:val="00A517E8"/>
    <w:rsid w:val="00A540AF"/>
    <w:rsid w:val="00A70525"/>
    <w:rsid w:val="00A7478E"/>
    <w:rsid w:val="00A77896"/>
    <w:rsid w:val="00A819D3"/>
    <w:rsid w:val="00AA645E"/>
    <w:rsid w:val="00AB7652"/>
    <w:rsid w:val="00AC7564"/>
    <w:rsid w:val="00AD2010"/>
    <w:rsid w:val="00AD5082"/>
    <w:rsid w:val="00AD7EE7"/>
    <w:rsid w:val="00AE29E1"/>
    <w:rsid w:val="00AE5EF9"/>
    <w:rsid w:val="00AF273A"/>
    <w:rsid w:val="00B056EC"/>
    <w:rsid w:val="00B0628A"/>
    <w:rsid w:val="00B10D9B"/>
    <w:rsid w:val="00B11524"/>
    <w:rsid w:val="00B13391"/>
    <w:rsid w:val="00B342B4"/>
    <w:rsid w:val="00B35B55"/>
    <w:rsid w:val="00B37AA4"/>
    <w:rsid w:val="00B50E28"/>
    <w:rsid w:val="00B51404"/>
    <w:rsid w:val="00B6077C"/>
    <w:rsid w:val="00B70560"/>
    <w:rsid w:val="00B71EFA"/>
    <w:rsid w:val="00B76E6D"/>
    <w:rsid w:val="00B82F4C"/>
    <w:rsid w:val="00B8621F"/>
    <w:rsid w:val="00B863B1"/>
    <w:rsid w:val="00B86DFC"/>
    <w:rsid w:val="00B93165"/>
    <w:rsid w:val="00BC5FC3"/>
    <w:rsid w:val="00BE22BF"/>
    <w:rsid w:val="00BF21FC"/>
    <w:rsid w:val="00BF39D1"/>
    <w:rsid w:val="00C22C4C"/>
    <w:rsid w:val="00C22E2F"/>
    <w:rsid w:val="00C437AB"/>
    <w:rsid w:val="00C44C47"/>
    <w:rsid w:val="00C45029"/>
    <w:rsid w:val="00C67E4A"/>
    <w:rsid w:val="00C81036"/>
    <w:rsid w:val="00CD09BF"/>
    <w:rsid w:val="00CD68A6"/>
    <w:rsid w:val="00CE7958"/>
    <w:rsid w:val="00D14804"/>
    <w:rsid w:val="00D15293"/>
    <w:rsid w:val="00D24067"/>
    <w:rsid w:val="00D32C2B"/>
    <w:rsid w:val="00D34767"/>
    <w:rsid w:val="00D4138C"/>
    <w:rsid w:val="00D45893"/>
    <w:rsid w:val="00D509C7"/>
    <w:rsid w:val="00D50D2C"/>
    <w:rsid w:val="00D557D8"/>
    <w:rsid w:val="00D57593"/>
    <w:rsid w:val="00D57835"/>
    <w:rsid w:val="00D57FD6"/>
    <w:rsid w:val="00D72EA1"/>
    <w:rsid w:val="00D75178"/>
    <w:rsid w:val="00D77B24"/>
    <w:rsid w:val="00D86F7E"/>
    <w:rsid w:val="00DA10E1"/>
    <w:rsid w:val="00DB2BE5"/>
    <w:rsid w:val="00DB6DAE"/>
    <w:rsid w:val="00DC10C5"/>
    <w:rsid w:val="00DC31DB"/>
    <w:rsid w:val="00DC5E77"/>
    <w:rsid w:val="00DD3169"/>
    <w:rsid w:val="00DD3B96"/>
    <w:rsid w:val="00E12C0A"/>
    <w:rsid w:val="00E14CA7"/>
    <w:rsid w:val="00E218F6"/>
    <w:rsid w:val="00E2322D"/>
    <w:rsid w:val="00E31B67"/>
    <w:rsid w:val="00E42918"/>
    <w:rsid w:val="00E579BF"/>
    <w:rsid w:val="00E67BBA"/>
    <w:rsid w:val="00E72ED5"/>
    <w:rsid w:val="00E85ABF"/>
    <w:rsid w:val="00E90C05"/>
    <w:rsid w:val="00EA3741"/>
    <w:rsid w:val="00EA401E"/>
    <w:rsid w:val="00EC01CD"/>
    <w:rsid w:val="00EC41A2"/>
    <w:rsid w:val="00EC7156"/>
    <w:rsid w:val="00ED7849"/>
    <w:rsid w:val="00EE16D3"/>
    <w:rsid w:val="00EE349B"/>
    <w:rsid w:val="00EE51E9"/>
    <w:rsid w:val="00EE718B"/>
    <w:rsid w:val="00EF04F0"/>
    <w:rsid w:val="00F15C9F"/>
    <w:rsid w:val="00F21276"/>
    <w:rsid w:val="00F2375B"/>
    <w:rsid w:val="00F23B27"/>
    <w:rsid w:val="00F401EE"/>
    <w:rsid w:val="00F642C0"/>
    <w:rsid w:val="00F677FD"/>
    <w:rsid w:val="00F74FD3"/>
    <w:rsid w:val="00F77E00"/>
    <w:rsid w:val="00F81010"/>
    <w:rsid w:val="00F8306B"/>
    <w:rsid w:val="00F845C6"/>
    <w:rsid w:val="00F94F40"/>
    <w:rsid w:val="00FA758F"/>
    <w:rsid w:val="00FB5019"/>
    <w:rsid w:val="00FB5DE0"/>
    <w:rsid w:val="00FC2CBF"/>
    <w:rsid w:val="00FD678A"/>
    <w:rsid w:val="00FD7E7A"/>
    <w:rsid w:val="00FE3DC4"/>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503A3"/>
    <w:pPr>
      <w:numPr>
        <w:ilvl w:val="1"/>
        <w:numId w:val="2"/>
      </w:numPr>
      <w:spacing w:after="240" w:line="240" w:lineRule="auto"/>
      <w:ind w:left="426" w:hanging="568"/>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5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D70F-075B-4930-AADD-45D58C7E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34094</Words>
  <Characters>19435</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Artis Celitāns</cp:lastModifiedBy>
  <cp:revision>10</cp:revision>
  <cp:lastPrinted>2015-12-10T11:20:00Z</cp:lastPrinted>
  <dcterms:created xsi:type="dcterms:W3CDTF">2017-06-14T12:51:00Z</dcterms:created>
  <dcterms:modified xsi:type="dcterms:W3CDTF">2017-06-19T09:32:00Z</dcterms:modified>
</cp:coreProperties>
</file>