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55" w:rsidRPr="0000706E" w:rsidRDefault="00347C55" w:rsidP="00347C55">
      <w:pPr>
        <w:jc w:val="center"/>
        <w:rPr>
          <w:rFonts w:ascii="Times New Roman" w:eastAsia="Gulim" w:hAnsi="Times New Roman"/>
          <w:lang w:val="lv-LV"/>
        </w:rPr>
      </w:pPr>
      <w:r w:rsidRPr="0000706E">
        <w:rPr>
          <w:rFonts w:ascii="Times New Roman" w:eastAsia="Gulim" w:hAnsi="Times New Roman"/>
          <w:lang w:val="lv-LV"/>
        </w:rPr>
        <w:t>Publisko iepirkumu likuma 9.panta</w:t>
      </w:r>
    </w:p>
    <w:p w:rsidR="00347C55" w:rsidRPr="0000706E" w:rsidRDefault="00347C55" w:rsidP="00347C55">
      <w:pPr>
        <w:jc w:val="center"/>
        <w:rPr>
          <w:rFonts w:ascii="Times New Roman" w:eastAsia="Gulim" w:hAnsi="Times New Roman"/>
          <w:b/>
          <w:lang w:val="lv-LV"/>
        </w:rPr>
      </w:pPr>
      <w:r w:rsidRPr="0000706E">
        <w:rPr>
          <w:rFonts w:ascii="Times New Roman" w:eastAsia="Gulim" w:hAnsi="Times New Roman"/>
          <w:b/>
          <w:lang w:val="lv-LV"/>
        </w:rPr>
        <w:t xml:space="preserve">“Virsmas topoloģijas mērījumi, IS, gaismas absorbcijas spektri, ERAF projekta 1.1.1.1/16/A/079, “Saules gaismā aktīvu fiksētu TiO2-ZnO sistēmas </w:t>
      </w:r>
      <w:proofErr w:type="spellStart"/>
      <w:r w:rsidRPr="0000706E">
        <w:rPr>
          <w:rFonts w:ascii="Times New Roman" w:eastAsia="Gulim" w:hAnsi="Times New Roman"/>
          <w:b/>
          <w:lang w:val="lv-LV"/>
        </w:rPr>
        <w:t>fotokatalizātoru</w:t>
      </w:r>
      <w:proofErr w:type="spellEnd"/>
      <w:r w:rsidRPr="0000706E">
        <w:rPr>
          <w:rFonts w:ascii="Times New Roman" w:eastAsia="Gulim" w:hAnsi="Times New Roman"/>
          <w:b/>
          <w:lang w:val="lv-LV"/>
        </w:rPr>
        <w:t xml:space="preserve"> izstrāde” vajadzībām”, </w:t>
      </w:r>
    </w:p>
    <w:p w:rsidR="00347C55" w:rsidRPr="0000706E" w:rsidRDefault="00347C55" w:rsidP="00347C55">
      <w:pPr>
        <w:jc w:val="center"/>
        <w:rPr>
          <w:rFonts w:ascii="Times New Roman" w:eastAsia="Gulim" w:hAnsi="Times New Roman"/>
          <w:lang w:val="lv-LV"/>
        </w:rPr>
      </w:pPr>
      <w:r w:rsidRPr="0000706E">
        <w:rPr>
          <w:rFonts w:ascii="Times New Roman" w:eastAsia="Gulim" w:hAnsi="Times New Roman"/>
          <w:lang w:val="lv-LV"/>
        </w:rPr>
        <w:t>ID Nr. RTU-2017/114</w:t>
      </w:r>
    </w:p>
    <w:p w:rsidR="00560FB6" w:rsidRPr="0000706E" w:rsidRDefault="00064B7A" w:rsidP="003875A4">
      <w:pPr>
        <w:jc w:val="center"/>
        <w:rPr>
          <w:rFonts w:ascii="Times New Roman" w:hAnsi="Times New Roman"/>
          <w:b/>
          <w:lang w:val="lv-LV"/>
        </w:rPr>
      </w:pPr>
      <w:r w:rsidRPr="0000706E">
        <w:rPr>
          <w:rFonts w:ascii="Times New Roman" w:hAnsi="Times New Roman"/>
          <w:b/>
          <w:lang w:val="lv-LV"/>
        </w:rPr>
        <w:t>LĒMUMS</w:t>
      </w:r>
      <w:r w:rsidR="006B3182" w:rsidRPr="0000706E">
        <w:rPr>
          <w:rFonts w:ascii="Times New Roman" w:hAnsi="Times New Roman"/>
          <w:b/>
          <w:lang w:val="lv-LV"/>
        </w:rPr>
        <w:t xml:space="preserve"> </w:t>
      </w:r>
    </w:p>
    <w:p w:rsidR="006B3182" w:rsidRPr="00347C55" w:rsidRDefault="006B3182" w:rsidP="00064B7A">
      <w:pPr>
        <w:rPr>
          <w:rFonts w:ascii="Times New Roman" w:hAnsi="Times New Roman"/>
          <w:bCs/>
          <w:lang w:val="lv-LV"/>
        </w:rPr>
      </w:pPr>
    </w:p>
    <w:p w:rsidR="00064B7A" w:rsidRPr="00347C55" w:rsidRDefault="00194B15" w:rsidP="00064B7A">
      <w:pPr>
        <w:rPr>
          <w:rFonts w:ascii="Times New Roman" w:hAnsi="Times New Roman"/>
          <w:bCs/>
          <w:lang w:val="lv-LV"/>
        </w:rPr>
      </w:pPr>
      <w:r w:rsidRPr="00347C55">
        <w:rPr>
          <w:rFonts w:ascii="Times New Roman" w:hAnsi="Times New Roman"/>
          <w:bCs/>
          <w:lang w:val="lv-LV"/>
        </w:rPr>
        <w:t>Rīgā, 201</w:t>
      </w:r>
      <w:r w:rsidR="006B3182" w:rsidRPr="00347C55">
        <w:rPr>
          <w:rFonts w:ascii="Times New Roman" w:hAnsi="Times New Roman"/>
          <w:bCs/>
          <w:lang w:val="lv-LV"/>
        </w:rPr>
        <w:t>7</w:t>
      </w:r>
      <w:r w:rsidR="00064B7A" w:rsidRPr="00347C55">
        <w:rPr>
          <w:rFonts w:ascii="Times New Roman" w:hAnsi="Times New Roman"/>
          <w:bCs/>
          <w:lang w:val="lv-LV"/>
        </w:rPr>
        <w:t xml:space="preserve">. gada </w:t>
      </w:r>
      <w:r w:rsidR="009548C6" w:rsidRPr="00347C55">
        <w:rPr>
          <w:rFonts w:ascii="Times New Roman" w:hAnsi="Times New Roman"/>
          <w:bCs/>
          <w:lang w:val="lv-LV"/>
        </w:rPr>
        <w:t>12</w:t>
      </w:r>
      <w:r w:rsidR="00064B7A" w:rsidRPr="00347C55">
        <w:rPr>
          <w:rFonts w:ascii="Times New Roman" w:hAnsi="Times New Roman"/>
          <w:bCs/>
          <w:lang w:val="lv-LV"/>
        </w:rPr>
        <w:t>.</w:t>
      </w:r>
      <w:r w:rsidR="009548C6" w:rsidRPr="00347C55">
        <w:rPr>
          <w:rFonts w:ascii="Times New Roman" w:hAnsi="Times New Roman"/>
          <w:bCs/>
          <w:lang w:val="lv-LV"/>
        </w:rPr>
        <w:t>decembrī</w:t>
      </w:r>
      <w:r w:rsidR="006B4652" w:rsidRPr="00347C55">
        <w:rPr>
          <w:rFonts w:ascii="Times New Roman" w:hAnsi="Times New Roman"/>
          <w:bCs/>
          <w:lang w:val="lv-LV"/>
        </w:rPr>
        <w:t>.</w:t>
      </w:r>
    </w:p>
    <w:p w:rsidR="00064B7A" w:rsidRPr="00347C55" w:rsidRDefault="00064B7A">
      <w:pPr>
        <w:rPr>
          <w:lang w:val="lv-LV"/>
        </w:rPr>
      </w:pPr>
    </w:p>
    <w:p w:rsidR="000439A1" w:rsidRPr="00347C55" w:rsidRDefault="00194B15" w:rsidP="000439A1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347C55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347C55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347C55" w:rsidRPr="00347C55" w:rsidRDefault="00347C55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Iepirkuma priekšmets:</w:t>
      </w:r>
      <w:r w:rsidRPr="00347C55">
        <w:rPr>
          <w:rFonts w:ascii="Times New Roman" w:eastAsia="Times New Roman" w:hAnsi="Times New Roman"/>
          <w:lang w:val="lv-LV" w:eastAsia="lv-LV"/>
        </w:rPr>
        <w:t xml:space="preserve"> virsmas topoloģijas mērījumi, IS, gaismas absorbcijas spektri, ERAF projekta 1.1.1.1/16/A/079,  “Saules gaismā aktīvu fiksētu TiO2-ZnO sistēmas </w:t>
      </w:r>
      <w:proofErr w:type="spellStart"/>
      <w:r w:rsidRPr="00347C55">
        <w:rPr>
          <w:rFonts w:ascii="Times New Roman" w:eastAsia="Times New Roman" w:hAnsi="Times New Roman"/>
          <w:lang w:val="lv-LV" w:eastAsia="lv-LV"/>
        </w:rPr>
        <w:t>fotokatalizātoru</w:t>
      </w:r>
      <w:proofErr w:type="spellEnd"/>
      <w:r w:rsidRPr="00347C55">
        <w:rPr>
          <w:rFonts w:ascii="Times New Roman" w:eastAsia="Times New Roman" w:hAnsi="Times New Roman"/>
          <w:lang w:val="lv-LV" w:eastAsia="lv-LV"/>
        </w:rPr>
        <w:t xml:space="preserve"> izstrāde” vajadzībām.</w:t>
      </w:r>
    </w:p>
    <w:p w:rsidR="00347C55" w:rsidRPr="00347C55" w:rsidRDefault="00347C55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Identifikācijas numurs:</w:t>
      </w:r>
      <w:r w:rsidRPr="00347C55">
        <w:rPr>
          <w:rFonts w:ascii="Times New Roman" w:eastAsia="Times New Roman" w:hAnsi="Times New Roman"/>
          <w:lang w:val="lv-LV" w:eastAsia="lv-LV"/>
        </w:rPr>
        <w:t xml:space="preserve"> RTU – 2017/114.</w:t>
      </w:r>
    </w:p>
    <w:p w:rsidR="00347C55" w:rsidRPr="00347C55" w:rsidRDefault="00347C55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47C55">
          <w:rPr>
            <w:rFonts w:ascii="Times New Roman" w:eastAsia="Times New Roman" w:hAnsi="Times New Roman"/>
            <w:b/>
            <w:lang w:val="lv-LV" w:eastAsia="lv-LV"/>
          </w:rPr>
          <w:t>Paziņojums</w:t>
        </w:r>
      </w:smartTag>
      <w:r w:rsidRPr="00347C55">
        <w:rPr>
          <w:rFonts w:ascii="Times New Roman" w:eastAsia="Times New Roman" w:hAnsi="Times New Roman"/>
          <w:b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47C55">
          <w:rPr>
            <w:rFonts w:ascii="Times New Roman" w:eastAsia="Times New Roman" w:hAnsi="Times New Roman"/>
            <w:b/>
            <w:lang w:val="lv-LV" w:eastAsia="lv-LV"/>
          </w:rPr>
          <w:t>līgumu</w:t>
        </w:r>
      </w:smartTag>
      <w:r w:rsidRPr="00347C55">
        <w:rPr>
          <w:rFonts w:ascii="Times New Roman" w:eastAsia="Times New Roman" w:hAnsi="Times New Roman"/>
          <w:b/>
          <w:lang w:val="lv-LV" w:eastAsia="lv-LV"/>
        </w:rPr>
        <w:t xml:space="preserve"> publicēts internetā (</w:t>
      </w:r>
      <w:hyperlink r:id="rId5" w:history="1">
        <w:r w:rsidRPr="00347C55">
          <w:rPr>
            <w:rFonts w:ascii="Times New Roman" w:eastAsia="Times New Roman" w:hAnsi="Times New Roman"/>
            <w:b/>
            <w:lang w:val="lv-LV" w:eastAsia="lv-LV"/>
          </w:rPr>
          <w:t>www.iub.gov.lv</w:t>
        </w:r>
      </w:hyperlink>
      <w:r w:rsidRPr="00347C55">
        <w:rPr>
          <w:rFonts w:ascii="Times New Roman" w:eastAsia="Times New Roman" w:hAnsi="Times New Roman"/>
          <w:b/>
          <w:lang w:val="lv-LV" w:eastAsia="lv-LV"/>
        </w:rPr>
        <w:t>):</w:t>
      </w:r>
      <w:r w:rsidRPr="00347C55">
        <w:rPr>
          <w:rFonts w:ascii="Times New Roman" w:eastAsia="Times New Roman" w:hAnsi="Times New Roman"/>
          <w:lang w:val="lv-LV" w:eastAsia="lv-LV"/>
        </w:rPr>
        <w:t xml:space="preserve"> 15.11.2017.</w:t>
      </w:r>
    </w:p>
    <w:p w:rsidR="00347C55" w:rsidRPr="00347C55" w:rsidRDefault="00347C55" w:rsidP="00347C55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Iepirkuma komisija izveidota</w:t>
      </w:r>
      <w:r w:rsidRPr="00347C55">
        <w:rPr>
          <w:rFonts w:ascii="Times New Roman" w:eastAsia="Times New Roman" w:hAnsi="Times New Roman"/>
          <w:lang w:val="lv-LV" w:eastAsia="lv-LV"/>
        </w:rPr>
        <w:t>: ar RTU finanšu prorektora 10.11.2017. rīkojumu Nr.03000-1.2/130.</w:t>
      </w:r>
    </w:p>
    <w:p w:rsidR="00347C55" w:rsidRPr="00347C55" w:rsidRDefault="00347C55" w:rsidP="00347C55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CPV nomenklatūras kods:</w:t>
      </w:r>
      <w:r w:rsidRPr="00347C55">
        <w:rPr>
          <w:rFonts w:ascii="Times New Roman" w:eastAsia="Times New Roman" w:hAnsi="Times New Roman"/>
          <w:lang w:val="lv-LV" w:eastAsia="lv-LV"/>
        </w:rPr>
        <w:t xml:space="preserve"> 71900000-7 (laboratorijas pakalpojumi).</w:t>
      </w:r>
    </w:p>
    <w:p w:rsidR="00347C55" w:rsidRPr="00347C55" w:rsidRDefault="00347C55" w:rsidP="00347C5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Pretendenti, kuri iesniedza piedāvājumus un piedāvātā cena (bez PVN):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883"/>
      </w:tblGrid>
      <w:tr w:rsidR="00347C55" w:rsidRPr="00347C55" w:rsidTr="009448FE">
        <w:trPr>
          <w:trHeight w:val="7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55" w:rsidRPr="00347C55" w:rsidRDefault="00347C55" w:rsidP="009448FE">
            <w:pPr>
              <w:ind w:right="-625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  <w:p w:rsidR="00347C55" w:rsidRPr="00347C55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  <w:p w:rsidR="00347C55" w:rsidRPr="00347C55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b/>
                <w:lang w:val="lv-LV" w:eastAsia="lv-LV"/>
              </w:rPr>
              <w:t>Pretendents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55" w:rsidRPr="00347C55" w:rsidRDefault="00347C55" w:rsidP="009448FE">
            <w:pPr>
              <w:ind w:right="1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  <w:p w:rsidR="00347C55" w:rsidRPr="00347C55" w:rsidRDefault="00347C55" w:rsidP="009448FE">
            <w:pPr>
              <w:ind w:right="1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b/>
                <w:lang w:val="lv-LV" w:eastAsia="lv-LV"/>
              </w:rPr>
              <w:t>Piedāvātā līgumcena EUR bez PVN pēc aritmētiskās kļūdas labošanas</w:t>
            </w:r>
          </w:p>
          <w:p w:rsidR="00347C55" w:rsidRPr="00347C55" w:rsidRDefault="00347C55" w:rsidP="009448FE">
            <w:pPr>
              <w:ind w:right="-249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</w:tr>
      <w:tr w:rsidR="00347C55" w:rsidRPr="00347C55" w:rsidTr="009448F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5" w:rsidRPr="00347C55" w:rsidRDefault="00347C55" w:rsidP="009448FE">
            <w:pPr>
              <w:ind w:right="-186"/>
              <w:rPr>
                <w:rFonts w:ascii="Times New Roman" w:eastAsia="Times New Roman" w:hAnsi="Times New Roman"/>
                <w:lang w:val="lv-LV" w:eastAsia="lv-LV"/>
              </w:rPr>
            </w:pPr>
          </w:p>
          <w:p w:rsidR="00347C55" w:rsidRPr="00347C55" w:rsidRDefault="00347C55" w:rsidP="009448FE">
            <w:pPr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lang w:val="lv-LV" w:eastAsia="lv-LV"/>
              </w:rPr>
              <w:t>Latvijas Universitātes Cietvielu fizikas institūts</w:t>
            </w:r>
          </w:p>
        </w:tc>
        <w:tc>
          <w:tcPr>
            <w:tcW w:w="3883" w:type="dxa"/>
            <w:vAlign w:val="center"/>
          </w:tcPr>
          <w:p w:rsidR="00347C55" w:rsidRPr="00347C55" w:rsidRDefault="00347C55" w:rsidP="009448FE">
            <w:pPr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lang w:val="lv-LV" w:eastAsia="lv-LV"/>
              </w:rPr>
              <w:t>12 647,50</w:t>
            </w:r>
          </w:p>
        </w:tc>
      </w:tr>
    </w:tbl>
    <w:p w:rsidR="00347C55" w:rsidRPr="00347C55" w:rsidRDefault="00347C55" w:rsidP="00347C55">
      <w:pPr>
        <w:spacing w:line="276" w:lineRule="auto"/>
        <w:ind w:left="284" w:right="-625"/>
        <w:jc w:val="both"/>
        <w:rPr>
          <w:rFonts w:ascii="Times New Roman" w:eastAsia="Times New Roman" w:hAnsi="Times New Roman"/>
          <w:lang w:val="lv-LV" w:eastAsia="lv-LV"/>
        </w:rPr>
      </w:pPr>
    </w:p>
    <w:p w:rsidR="00347C55" w:rsidRPr="00347C55" w:rsidRDefault="00347C55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 xml:space="preserve">Piedāvājumu atbilstība nolikumā noteiktajām prasībām: 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891"/>
      </w:tblGrid>
      <w:tr w:rsidR="00347C55" w:rsidRPr="00347C55" w:rsidTr="009448FE">
        <w:trPr>
          <w:trHeight w:val="3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55" w:rsidRPr="00347C55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b/>
                <w:lang w:val="lv-LV" w:eastAsia="lv-LV"/>
              </w:rPr>
              <w:t>Pretendents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55" w:rsidRPr="00347C55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b/>
                <w:lang w:val="lv-LV" w:eastAsia="lv-LV"/>
              </w:rPr>
              <w:t xml:space="preserve">Atbilst / Neatbilst  </w:t>
            </w:r>
          </w:p>
        </w:tc>
      </w:tr>
      <w:tr w:rsidR="00347C55" w:rsidRPr="00347C55" w:rsidTr="009448FE">
        <w:trPr>
          <w:trHeight w:val="1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5" w:rsidRPr="00347C55" w:rsidRDefault="00347C55" w:rsidP="009448FE">
            <w:pPr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lang w:val="lv-LV" w:eastAsia="lv-LV"/>
              </w:rPr>
              <w:t>Latvijas Universitātes Cietvielu fizikas institūts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5" w:rsidRPr="00347C55" w:rsidRDefault="00347C55" w:rsidP="009448FE">
            <w:pPr>
              <w:ind w:right="-625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lang w:val="lv-LV" w:eastAsia="lv-LV"/>
              </w:rPr>
              <w:t>Atbilst</w:t>
            </w:r>
          </w:p>
        </w:tc>
      </w:tr>
    </w:tbl>
    <w:p w:rsidR="00347C55" w:rsidRPr="00347C55" w:rsidRDefault="00347C55" w:rsidP="00347C55">
      <w:pPr>
        <w:spacing w:line="276" w:lineRule="auto"/>
        <w:ind w:right="-625"/>
        <w:jc w:val="both"/>
        <w:rPr>
          <w:rFonts w:ascii="Times New Roman" w:eastAsia="Times New Roman" w:hAnsi="Times New Roman"/>
          <w:lang w:val="lv-LV" w:eastAsia="lv-LV"/>
        </w:rPr>
      </w:pPr>
    </w:p>
    <w:p w:rsidR="00347C55" w:rsidRPr="00347C55" w:rsidRDefault="00347C55" w:rsidP="00347C55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Piedāvājuma izvēles kritērijs:</w:t>
      </w:r>
      <w:r w:rsidRPr="00347C55">
        <w:rPr>
          <w:rFonts w:ascii="Times New Roman" w:eastAsia="Times New Roman" w:hAnsi="Times New Roman"/>
          <w:lang w:val="lv-LV" w:eastAsia="lv-LV"/>
        </w:rPr>
        <w:t xml:space="preserve"> prasībām atbilstošs saimnieciski izdevīgākais piedāvājums ar viszemāko kopējo līgumcenu.</w:t>
      </w:r>
    </w:p>
    <w:p w:rsidR="00347C55" w:rsidRPr="00347C55" w:rsidRDefault="00347C55" w:rsidP="00347C5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contextualSpacing/>
        <w:jc w:val="both"/>
        <w:rPr>
          <w:rFonts w:ascii="Times New Roman" w:eastAsia="Times New Roman" w:hAnsi="Times New Roman"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Pretendenta nosaukums, ar kuru nolemts slēgt iepirkuma līgumu:</w:t>
      </w:r>
      <w:r w:rsidRPr="00347C55">
        <w:rPr>
          <w:rFonts w:ascii="Times New Roman" w:eastAsia="Times New Roman" w:hAnsi="Times New Roman"/>
          <w:lang w:val="lv-LV" w:eastAsia="lv-LV"/>
        </w:rPr>
        <w:t xml:space="preserve"> Latvijas Universitātes Cietvielu fizikas institūts, </w:t>
      </w:r>
      <w:proofErr w:type="spellStart"/>
      <w:r w:rsidRPr="00347C55">
        <w:rPr>
          <w:rFonts w:ascii="Times New Roman" w:eastAsia="Times New Roman" w:hAnsi="Times New Roman"/>
          <w:lang w:val="lv-LV" w:eastAsia="lv-LV"/>
        </w:rPr>
        <w:t>Reģ</w:t>
      </w:r>
      <w:proofErr w:type="spellEnd"/>
      <w:r w:rsidRPr="00347C55">
        <w:rPr>
          <w:rFonts w:ascii="Times New Roman" w:eastAsia="Times New Roman" w:hAnsi="Times New Roman"/>
          <w:lang w:val="lv-LV" w:eastAsia="lv-LV"/>
        </w:rPr>
        <w:t>. Nr.90002124925.</w:t>
      </w:r>
    </w:p>
    <w:p w:rsidR="00347C55" w:rsidRPr="00347C55" w:rsidRDefault="00347C55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347C55">
        <w:rPr>
          <w:rFonts w:ascii="Times New Roman" w:eastAsia="Times New Roman" w:hAnsi="Times New Roman"/>
          <w:lang w:val="lv-LV" w:eastAsia="lv-LV"/>
        </w:rPr>
        <w:t xml:space="preserve"> 12.12.2017.</w:t>
      </w:r>
    </w:p>
    <w:p w:rsidR="00064B7A" w:rsidRPr="00347C55" w:rsidRDefault="00BF611B" w:rsidP="00347C55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47C55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347C55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541D3B" w:rsidRPr="00347C55" w:rsidRDefault="00541D3B" w:rsidP="00194B15">
      <w:pPr>
        <w:rPr>
          <w:rFonts w:ascii="Times New Roman" w:eastAsia="Times New Roman" w:hAnsi="Times New Roman"/>
          <w:lang w:val="lv-LV"/>
        </w:rPr>
      </w:pPr>
      <w:bookmarkStart w:id="0" w:name="_GoBack"/>
      <w:bookmarkEnd w:id="0"/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9861E5" w:rsidRPr="00347C55" w:rsidTr="007F254B">
        <w:tc>
          <w:tcPr>
            <w:tcW w:w="4205" w:type="dxa"/>
          </w:tcPr>
          <w:p w:rsidR="009861E5" w:rsidRPr="00347C55" w:rsidRDefault="009548C6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347C55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priekšsēdētāja</w:t>
            </w:r>
            <w:r w:rsidR="009861E5" w:rsidRPr="00347C55"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</w:p>
        </w:tc>
        <w:tc>
          <w:tcPr>
            <w:tcW w:w="1976" w:type="dxa"/>
          </w:tcPr>
          <w:p w:rsidR="009861E5" w:rsidRPr="00347C5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347C55" w:rsidRDefault="009548C6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347C55">
              <w:rPr>
                <w:rFonts w:ascii="Times New Roman" w:eastAsia="Times New Roman" w:hAnsi="Times New Roman"/>
                <w:color w:val="000000"/>
                <w:lang w:val="lv-LV"/>
              </w:rPr>
              <w:t>I.Benga</w:t>
            </w:r>
            <w:proofErr w:type="spellEnd"/>
          </w:p>
        </w:tc>
      </w:tr>
      <w:tr w:rsidR="009861E5" w:rsidRPr="00347C55" w:rsidTr="007F254B">
        <w:tc>
          <w:tcPr>
            <w:tcW w:w="4205" w:type="dxa"/>
          </w:tcPr>
          <w:p w:rsidR="009861E5" w:rsidRPr="00347C5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9861E5" w:rsidRPr="00347C5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347C55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9861E5" w:rsidRPr="00347C55" w:rsidTr="007F254B">
        <w:tc>
          <w:tcPr>
            <w:tcW w:w="4205" w:type="dxa"/>
          </w:tcPr>
          <w:p w:rsidR="009861E5" w:rsidRPr="00347C5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9861E5" w:rsidRPr="00347C5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347C55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9861E5" w:rsidRPr="00347C55" w:rsidRDefault="009861E5" w:rsidP="009861E5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9861E5" w:rsidRPr="00347C55" w:rsidRDefault="009861E5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9861E5" w:rsidRPr="00347C55" w:rsidRDefault="009548C6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347C55">
              <w:rPr>
                <w:rFonts w:ascii="Times New Roman" w:eastAsia="Times New Roman" w:hAnsi="Times New Roman"/>
                <w:color w:val="000000"/>
                <w:lang w:val="lv-LV" w:eastAsia="lv-LV"/>
              </w:rPr>
              <w:t>J. Grabis</w:t>
            </w:r>
          </w:p>
          <w:p w:rsidR="009861E5" w:rsidRPr="00347C55" w:rsidRDefault="009861E5" w:rsidP="009861E5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9861E5" w:rsidRPr="00347C55" w:rsidRDefault="009548C6" w:rsidP="009861E5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347C55">
              <w:rPr>
                <w:rFonts w:ascii="Times New Roman" w:eastAsia="Times New Roman" w:hAnsi="Times New Roman"/>
                <w:color w:val="000000"/>
                <w:lang w:val="lv-LV" w:eastAsia="lv-LV"/>
              </w:rPr>
              <w:t>A.Zeidaka</w:t>
            </w:r>
            <w:proofErr w:type="spellEnd"/>
            <w:r w:rsidRPr="00347C55">
              <w:rPr>
                <w:rFonts w:ascii="Times New Roman" w:eastAsia="Times New Roman" w:hAnsi="Times New Roman"/>
                <w:color w:val="000000"/>
                <w:lang w:val="lv-LV" w:eastAsia="lv-LV"/>
              </w:rPr>
              <w:t xml:space="preserve"> </w:t>
            </w:r>
            <w:r w:rsidR="009861E5" w:rsidRPr="00347C55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347C55" w:rsidRDefault="00953CAA" w:rsidP="00BF611B">
      <w:pPr>
        <w:rPr>
          <w:rFonts w:ascii="Times New Roman" w:hAnsi="Times New Roman"/>
          <w:lang w:val="lv-LV"/>
        </w:rPr>
      </w:pPr>
    </w:p>
    <w:sectPr w:rsidR="00953CAA" w:rsidRPr="00347C55" w:rsidSect="00347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DC16C3A0"/>
    <w:lvl w:ilvl="0" w:tplc="83F2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706E"/>
    <w:rsid w:val="000439A1"/>
    <w:rsid w:val="00064B7A"/>
    <w:rsid w:val="000A10B4"/>
    <w:rsid w:val="000A1E5C"/>
    <w:rsid w:val="000C6CFC"/>
    <w:rsid w:val="00112369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47C55"/>
    <w:rsid w:val="00380AEC"/>
    <w:rsid w:val="00383622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35FE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7D42CF"/>
    <w:rsid w:val="0080407E"/>
    <w:rsid w:val="008102E7"/>
    <w:rsid w:val="00833133"/>
    <w:rsid w:val="00852512"/>
    <w:rsid w:val="008C3776"/>
    <w:rsid w:val="008E0BB5"/>
    <w:rsid w:val="008E27FD"/>
    <w:rsid w:val="00926856"/>
    <w:rsid w:val="00926CA5"/>
    <w:rsid w:val="00953CAA"/>
    <w:rsid w:val="009548C6"/>
    <w:rsid w:val="009861E5"/>
    <w:rsid w:val="00993E6F"/>
    <w:rsid w:val="009B2D62"/>
    <w:rsid w:val="009E0D03"/>
    <w:rsid w:val="00A11805"/>
    <w:rsid w:val="00A641D8"/>
    <w:rsid w:val="00AD5268"/>
    <w:rsid w:val="00B06BF3"/>
    <w:rsid w:val="00B450CE"/>
    <w:rsid w:val="00B70A78"/>
    <w:rsid w:val="00BD1F85"/>
    <w:rsid w:val="00BE4E01"/>
    <w:rsid w:val="00BF611B"/>
    <w:rsid w:val="00C54048"/>
    <w:rsid w:val="00CA6C98"/>
    <w:rsid w:val="00CA7F47"/>
    <w:rsid w:val="00CB7597"/>
    <w:rsid w:val="00D1733C"/>
    <w:rsid w:val="00D84852"/>
    <w:rsid w:val="00D9785C"/>
    <w:rsid w:val="00DB7848"/>
    <w:rsid w:val="00E00D41"/>
    <w:rsid w:val="00E04427"/>
    <w:rsid w:val="00E329A3"/>
    <w:rsid w:val="00E41930"/>
    <w:rsid w:val="00E61EEA"/>
    <w:rsid w:val="00EA347A"/>
    <w:rsid w:val="00EB57CB"/>
    <w:rsid w:val="00EF1CE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12F73D65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73</cp:revision>
  <cp:lastPrinted>2017-12-12T09:45:00Z</cp:lastPrinted>
  <dcterms:created xsi:type="dcterms:W3CDTF">2015-02-24T09:54:00Z</dcterms:created>
  <dcterms:modified xsi:type="dcterms:W3CDTF">2017-12-12T09:47:00Z</dcterms:modified>
</cp:coreProperties>
</file>