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B6" w:rsidRPr="00EF5129" w:rsidRDefault="00D62EB6" w:rsidP="00D62EB6">
      <w:pPr>
        <w:jc w:val="center"/>
        <w:rPr>
          <w:rFonts w:ascii="Arial" w:hAnsi="Arial" w:cs="Arial"/>
          <w:b/>
          <w:sz w:val="24"/>
          <w:szCs w:val="24"/>
        </w:rPr>
      </w:pPr>
      <w:r w:rsidRPr="00EF5129">
        <w:rPr>
          <w:rFonts w:ascii="Arial" w:hAnsi="Arial" w:cs="Arial"/>
          <w:b/>
          <w:sz w:val="24"/>
          <w:szCs w:val="24"/>
        </w:rPr>
        <w:t xml:space="preserve">Iepirkuma Publisko </w:t>
      </w:r>
      <w:r w:rsidRPr="00EF5129">
        <w:rPr>
          <w:rStyle w:val="NormalBoldChar"/>
          <w:rFonts w:ascii="Arial" w:hAnsi="Arial" w:cs="Arial"/>
          <w:sz w:val="24"/>
          <w:szCs w:val="24"/>
        </w:rPr>
        <w:t>iepirkumu likuma</w:t>
      </w:r>
      <w:r w:rsidRPr="00EF5129">
        <w:rPr>
          <w:rFonts w:ascii="Arial" w:hAnsi="Arial" w:cs="Arial"/>
          <w:b/>
          <w:sz w:val="24"/>
          <w:szCs w:val="24"/>
        </w:rPr>
        <w:t xml:space="preserve"> </w:t>
      </w:r>
      <w:r w:rsidR="00C52A3A" w:rsidRPr="00EF5129">
        <w:rPr>
          <w:rFonts w:ascii="Arial" w:hAnsi="Arial" w:cs="Arial"/>
          <w:b/>
          <w:sz w:val="24"/>
          <w:szCs w:val="24"/>
        </w:rPr>
        <w:t>9</w:t>
      </w:r>
      <w:r w:rsidRPr="00EF5129">
        <w:rPr>
          <w:rFonts w:ascii="Arial" w:hAnsi="Arial" w:cs="Arial"/>
          <w:b/>
          <w:sz w:val="24"/>
          <w:szCs w:val="24"/>
        </w:rPr>
        <w:t xml:space="preserve">.panta kārtībā </w:t>
      </w:r>
    </w:p>
    <w:p w:rsidR="00D62EB6" w:rsidRPr="00EF5129" w:rsidRDefault="00D62EB6" w:rsidP="00D62EB6">
      <w:pPr>
        <w:jc w:val="center"/>
        <w:rPr>
          <w:rFonts w:ascii="Arial" w:hAnsi="Arial" w:cs="Arial"/>
          <w:b/>
          <w:sz w:val="24"/>
          <w:szCs w:val="24"/>
        </w:rPr>
      </w:pPr>
      <w:r w:rsidRPr="00EF5129">
        <w:rPr>
          <w:rFonts w:ascii="Arial" w:hAnsi="Arial" w:cs="Arial"/>
          <w:b/>
          <w:sz w:val="24"/>
          <w:szCs w:val="24"/>
        </w:rPr>
        <w:t>„</w:t>
      </w:r>
      <w:r w:rsidR="00EB511E">
        <w:rPr>
          <w:rStyle w:val="NormalBoldChar"/>
          <w:rFonts w:ascii="Arial" w:hAnsi="Arial" w:cs="Arial"/>
          <w:sz w:val="24"/>
          <w:szCs w:val="24"/>
        </w:rPr>
        <w:t>RFID laboratorijas aprīkojuma</w:t>
      </w:r>
      <w:r w:rsidR="0032044C" w:rsidRPr="00EF5129">
        <w:rPr>
          <w:rStyle w:val="NormalBoldChar"/>
          <w:rFonts w:ascii="Arial" w:hAnsi="Arial" w:cs="Arial"/>
          <w:sz w:val="24"/>
          <w:szCs w:val="24"/>
        </w:rPr>
        <w:t xml:space="preserve"> iegāde</w:t>
      </w:r>
      <w:r w:rsidRPr="00EF5129">
        <w:rPr>
          <w:rFonts w:ascii="Arial" w:hAnsi="Arial" w:cs="Arial"/>
          <w:b/>
          <w:sz w:val="24"/>
          <w:szCs w:val="24"/>
        </w:rPr>
        <w:t>”</w:t>
      </w:r>
    </w:p>
    <w:p w:rsidR="00D62EB6" w:rsidRPr="00EF5129" w:rsidRDefault="00CE355C" w:rsidP="00D62EB6">
      <w:pPr>
        <w:jc w:val="center"/>
        <w:rPr>
          <w:rFonts w:ascii="Arial" w:hAnsi="Arial" w:cs="Arial"/>
          <w:b/>
          <w:sz w:val="24"/>
          <w:szCs w:val="24"/>
        </w:rPr>
      </w:pPr>
      <w:r w:rsidRPr="00EF5129">
        <w:rPr>
          <w:rFonts w:ascii="Arial" w:hAnsi="Arial" w:cs="Arial"/>
          <w:b/>
          <w:sz w:val="24"/>
          <w:szCs w:val="24"/>
        </w:rPr>
        <w:t xml:space="preserve">ID. Nr. </w:t>
      </w:r>
      <w:r w:rsidR="00701C82" w:rsidRPr="00EF5129">
        <w:rPr>
          <w:rFonts w:ascii="Arial" w:hAnsi="Arial" w:cs="Arial"/>
          <w:b/>
          <w:sz w:val="24"/>
          <w:szCs w:val="24"/>
        </w:rPr>
        <w:t xml:space="preserve"> RTU-2017/</w:t>
      </w:r>
      <w:r w:rsidR="00EB511E">
        <w:rPr>
          <w:rFonts w:ascii="Arial" w:hAnsi="Arial" w:cs="Arial"/>
          <w:b/>
          <w:sz w:val="24"/>
          <w:szCs w:val="24"/>
        </w:rPr>
        <w:t>100</w:t>
      </w:r>
    </w:p>
    <w:p w:rsidR="00D62EB6" w:rsidRPr="00EF5129" w:rsidRDefault="00D62EB6" w:rsidP="00D62EB6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EF5129">
        <w:rPr>
          <w:rFonts w:ascii="Arial" w:eastAsia="Cambria" w:hAnsi="Arial" w:cs="Arial"/>
          <w:b/>
          <w:sz w:val="28"/>
          <w:szCs w:val="28"/>
        </w:rPr>
        <w:t>LĒMUMS</w:t>
      </w:r>
    </w:p>
    <w:p w:rsidR="00D62EB6" w:rsidRPr="00EF5129" w:rsidRDefault="00D62EB6" w:rsidP="00D62EB6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:rsidR="0015768C" w:rsidRPr="00EF5129" w:rsidRDefault="00953A9E" w:rsidP="00D62EB6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  <w:r w:rsidRPr="00EF5129">
        <w:rPr>
          <w:rFonts w:ascii="Arial" w:eastAsia="Cambria" w:hAnsi="Arial" w:cs="Arial"/>
          <w:bCs/>
          <w:sz w:val="24"/>
          <w:szCs w:val="24"/>
        </w:rPr>
        <w:t xml:space="preserve">Rīgā, 2017.gada </w:t>
      </w:r>
      <w:r w:rsidR="00EB511E">
        <w:rPr>
          <w:rFonts w:ascii="Arial" w:eastAsia="Cambria" w:hAnsi="Arial" w:cs="Arial"/>
          <w:bCs/>
          <w:sz w:val="24"/>
          <w:szCs w:val="24"/>
        </w:rPr>
        <w:t>30</w:t>
      </w:r>
      <w:r w:rsidRPr="00EF5129">
        <w:rPr>
          <w:rFonts w:ascii="Arial" w:eastAsia="Cambria" w:hAnsi="Arial" w:cs="Arial"/>
          <w:bCs/>
          <w:sz w:val="24"/>
          <w:szCs w:val="24"/>
        </w:rPr>
        <w:t>.</w:t>
      </w:r>
      <w:r w:rsidR="00EB511E">
        <w:rPr>
          <w:rFonts w:ascii="Arial" w:eastAsia="Cambria" w:hAnsi="Arial" w:cs="Arial"/>
          <w:bCs/>
          <w:sz w:val="24"/>
          <w:szCs w:val="24"/>
        </w:rPr>
        <w:t>oktobrī</w:t>
      </w:r>
    </w:p>
    <w:p w:rsidR="00D62EB6" w:rsidRPr="00EF5129" w:rsidRDefault="00D62EB6" w:rsidP="00D62EB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62EB6" w:rsidRPr="00EF5129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sz w:val="24"/>
          <w:szCs w:val="24"/>
          <w:lang w:eastAsia="lv-LV"/>
        </w:rPr>
        <w:t>Pasūtītāja nosaukums, reģistrācijas numurs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: </w:t>
      </w:r>
      <w:r w:rsidRPr="00EF5129">
        <w:rPr>
          <w:rFonts w:ascii="Arial" w:eastAsia="Times New Roman" w:hAnsi="Arial" w:cs="Arial"/>
          <w:sz w:val="24"/>
          <w:szCs w:val="24"/>
          <w:lang w:eastAsia="lv-LV"/>
        </w:rPr>
        <w:t>Rīgas Tehniskā universitāte, izglītības iestādes reģistrācijas Nr. 3341000709.</w:t>
      </w:r>
    </w:p>
    <w:p w:rsidR="00D62EB6" w:rsidRPr="00EF5129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Iepirkums rīkots: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Pr="00EF5129">
        <w:rPr>
          <w:rFonts w:ascii="Arial" w:hAnsi="Arial" w:cs="Arial"/>
          <w:sz w:val="24"/>
          <w:szCs w:val="24"/>
        </w:rPr>
        <w:t xml:space="preserve">Publisko </w:t>
      </w:r>
      <w:r w:rsidRPr="00EF5129">
        <w:rPr>
          <w:rStyle w:val="NormalBoldChar"/>
          <w:rFonts w:ascii="Arial" w:hAnsi="Arial" w:cs="Arial"/>
          <w:b w:val="0"/>
          <w:sz w:val="24"/>
          <w:szCs w:val="24"/>
        </w:rPr>
        <w:t>iepirkumu likuma</w:t>
      </w:r>
      <w:r w:rsidRPr="00EF5129">
        <w:rPr>
          <w:rFonts w:ascii="Arial" w:hAnsi="Arial" w:cs="Arial"/>
          <w:sz w:val="24"/>
          <w:szCs w:val="24"/>
        </w:rPr>
        <w:t xml:space="preserve"> </w:t>
      </w:r>
      <w:r w:rsidR="00B15C06" w:rsidRPr="00EF5129">
        <w:rPr>
          <w:rFonts w:ascii="Arial" w:hAnsi="Arial" w:cs="Arial"/>
          <w:sz w:val="24"/>
          <w:szCs w:val="24"/>
        </w:rPr>
        <w:t>9</w:t>
      </w:r>
      <w:r w:rsidRPr="00EF5129">
        <w:rPr>
          <w:rFonts w:ascii="Arial" w:hAnsi="Arial" w:cs="Arial"/>
          <w:sz w:val="24"/>
          <w:szCs w:val="24"/>
        </w:rPr>
        <w:t>.panta kārtībā.</w:t>
      </w:r>
    </w:p>
    <w:p w:rsidR="00D62EB6" w:rsidRPr="00EF5129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</w:rPr>
        <w:t>Identifikācijas numurs:</w:t>
      </w:r>
      <w:r w:rsidRPr="00EF5129">
        <w:rPr>
          <w:rFonts w:ascii="Arial" w:eastAsia="Times New Roman" w:hAnsi="Arial" w:cs="Arial"/>
          <w:bCs/>
          <w:sz w:val="24"/>
          <w:szCs w:val="24"/>
        </w:rPr>
        <w:t xml:space="preserve"> RTU – 201</w:t>
      </w:r>
      <w:r w:rsidR="00EB511E">
        <w:rPr>
          <w:rFonts w:ascii="Arial" w:eastAsia="Times New Roman" w:hAnsi="Arial" w:cs="Arial"/>
          <w:bCs/>
          <w:sz w:val="24"/>
          <w:szCs w:val="24"/>
        </w:rPr>
        <w:t>7/100</w:t>
      </w:r>
      <w:r w:rsidRPr="00EF5129">
        <w:rPr>
          <w:rFonts w:ascii="Arial" w:eastAsia="Times New Roman" w:hAnsi="Arial" w:cs="Arial"/>
          <w:bCs/>
          <w:sz w:val="24"/>
          <w:szCs w:val="24"/>
        </w:rPr>
        <w:t>.</w:t>
      </w:r>
    </w:p>
    <w:p w:rsidR="00D62EB6" w:rsidRPr="00EF5129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EF5129">
          <w:rPr>
            <w:rFonts w:ascii="Arial" w:eastAsia="Times New Roman" w:hAnsi="Arial" w:cs="Arial"/>
            <w:b/>
            <w:bCs/>
            <w:sz w:val="24"/>
            <w:szCs w:val="24"/>
            <w:lang w:eastAsia="lv-LV"/>
          </w:rPr>
          <w:t>Paziņojums</w:t>
        </w:r>
      </w:smartTag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EF5129">
          <w:rPr>
            <w:rFonts w:ascii="Arial" w:eastAsia="Times New Roman" w:hAnsi="Arial" w:cs="Arial"/>
            <w:b/>
            <w:bCs/>
            <w:sz w:val="24"/>
            <w:szCs w:val="24"/>
            <w:lang w:eastAsia="lv-LV"/>
          </w:rPr>
          <w:t>līgumu</w:t>
        </w:r>
      </w:smartTag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publicēts internetā (</w:t>
      </w:r>
      <w:hyperlink r:id="rId5" w:history="1">
        <w:r w:rsidRPr="00EF5129"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  <w:u w:val="none"/>
            <w:lang w:eastAsia="lv-LV"/>
          </w:rPr>
          <w:t>www.iub.gov.lv</w:t>
        </w:r>
      </w:hyperlink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):</w:t>
      </w:r>
      <w:r w:rsidR="001576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1</w:t>
      </w:r>
      <w:r w:rsidR="00EB511E">
        <w:rPr>
          <w:rFonts w:ascii="Arial" w:eastAsia="Times New Roman" w:hAnsi="Arial" w:cs="Arial"/>
          <w:bCs/>
          <w:sz w:val="24"/>
          <w:szCs w:val="24"/>
          <w:lang w:eastAsia="lv-LV"/>
        </w:rPr>
        <w:t>8.10</w:t>
      </w:r>
      <w:r w:rsidR="00953A9E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.2017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. </w:t>
      </w:r>
    </w:p>
    <w:p w:rsidR="00953A9E" w:rsidRPr="00EF5129" w:rsidRDefault="00D62EB6" w:rsidP="00CB3C3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Iepirkuma priekšmets: </w:t>
      </w:r>
      <w:r w:rsidR="00EB511E">
        <w:rPr>
          <w:rFonts w:ascii="Arial" w:eastAsia="Times New Roman" w:hAnsi="Arial" w:cs="Arial"/>
          <w:bCs/>
          <w:sz w:val="24"/>
          <w:szCs w:val="24"/>
          <w:lang w:eastAsia="lv-LV"/>
        </w:rPr>
        <w:t>laboratorijas aprīkojuma</w:t>
      </w:r>
      <w:r w:rsidR="006A35CF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iegāde</w:t>
      </w:r>
      <w:r w:rsidR="00701C82" w:rsidRPr="00EF5129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6A35CF" w:rsidRPr="00EF5129" w:rsidRDefault="00953A9E" w:rsidP="006A35C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CPV nomenklatūras kods</w:t>
      </w:r>
      <w:r w:rsidR="006A35CF"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: </w:t>
      </w:r>
      <w:r w:rsidR="006A35CF" w:rsidRPr="00EF5129">
        <w:rPr>
          <w:rFonts w:ascii="Arial" w:hAnsi="Arial" w:cs="Arial"/>
          <w:color w:val="000000"/>
          <w:sz w:val="24"/>
        </w:rPr>
        <w:t>Galvenais CPV kods</w:t>
      </w:r>
      <w:r w:rsidR="006A35CF" w:rsidRPr="00EF5129">
        <w:rPr>
          <w:rFonts w:ascii="Arial" w:hAnsi="Arial" w:cs="Arial"/>
          <w:b/>
          <w:color w:val="000000"/>
          <w:sz w:val="24"/>
        </w:rPr>
        <w:t xml:space="preserve"> – </w:t>
      </w:r>
      <w:r w:rsidR="00EB511E">
        <w:rPr>
          <w:rFonts w:ascii="Arial" w:hAnsi="Arial" w:cs="Arial"/>
          <w:sz w:val="24"/>
        </w:rPr>
        <w:t>30142100-7</w:t>
      </w:r>
      <w:r w:rsidR="00FA5565" w:rsidRPr="00EF5129">
        <w:rPr>
          <w:rFonts w:ascii="Arial" w:hAnsi="Arial" w:cs="Arial"/>
          <w:sz w:val="24"/>
        </w:rPr>
        <w:t xml:space="preserve"> </w:t>
      </w:r>
      <w:r w:rsidR="00FA5565" w:rsidRPr="00EF5129">
        <w:rPr>
          <w:rFonts w:ascii="Arial" w:hAnsi="Arial" w:cs="Arial"/>
          <w:color w:val="000000"/>
          <w:sz w:val="24"/>
        </w:rPr>
        <w:t>(</w:t>
      </w:r>
      <w:r w:rsidR="00EB511E">
        <w:rPr>
          <w:rFonts w:ascii="Arial" w:hAnsi="Arial" w:cs="Arial"/>
          <w:color w:val="000000"/>
          <w:sz w:val="24"/>
        </w:rPr>
        <w:t>Uzskaites iekārta</w:t>
      </w:r>
      <w:r w:rsidR="00FA5565" w:rsidRPr="00EF5129">
        <w:rPr>
          <w:rFonts w:ascii="Arial" w:hAnsi="Arial" w:cs="Arial"/>
          <w:color w:val="000000"/>
          <w:sz w:val="24"/>
        </w:rPr>
        <w:t>)</w:t>
      </w:r>
      <w:r w:rsidR="006A35CF" w:rsidRPr="00EF5129">
        <w:rPr>
          <w:rFonts w:ascii="Arial" w:hAnsi="Arial" w:cs="Arial"/>
          <w:color w:val="000000"/>
          <w:sz w:val="24"/>
        </w:rPr>
        <w:t>.</w:t>
      </w:r>
    </w:p>
    <w:p w:rsidR="00AF3C4F" w:rsidRPr="00EF5129" w:rsidRDefault="00AF3C4F" w:rsidP="006539C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Piedāvājuma izvēles kritērijs: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nolikuma prasībām</w:t>
      </w:r>
      <w:r w:rsidR="006A35CF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atbilstošs </w:t>
      </w:r>
      <w:r w:rsidR="000F2339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saimnieciski visizdevīgākais piedāvājums</w:t>
      </w:r>
      <w:r w:rsidR="006A35CF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ar viszemāko cenu</w:t>
      </w:r>
      <w:r w:rsidR="000F2339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BE4D1E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(bez PVN).</w:t>
      </w:r>
    </w:p>
    <w:p w:rsidR="00C62EDB" w:rsidRPr="00EF5129" w:rsidRDefault="00D62EB6" w:rsidP="00C62ED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Iepirkuma komisija izveidota: 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ar </w:t>
      </w:r>
      <w:r w:rsidR="00C62EDB" w:rsidRPr="00EF5129">
        <w:rPr>
          <w:rFonts w:ascii="Arial" w:hAnsi="Arial" w:cs="Arial"/>
          <w:sz w:val="24"/>
          <w:szCs w:val="24"/>
        </w:rPr>
        <w:t xml:space="preserve">Rīgas Tehniskās universitātes </w:t>
      </w:r>
      <w:r w:rsidR="00EB511E">
        <w:rPr>
          <w:rFonts w:ascii="Arial" w:hAnsi="Arial" w:cs="Arial"/>
          <w:sz w:val="24"/>
          <w:szCs w:val="24"/>
        </w:rPr>
        <w:t>finanšu prorektora 11.10</w:t>
      </w:r>
      <w:r w:rsidR="00C62EDB" w:rsidRPr="00EF5129">
        <w:rPr>
          <w:rFonts w:ascii="Arial" w:hAnsi="Arial" w:cs="Arial"/>
          <w:sz w:val="24"/>
          <w:szCs w:val="24"/>
        </w:rPr>
        <w:t xml:space="preserve">.2017. </w:t>
      </w:r>
      <w:r w:rsidR="00FA5565" w:rsidRPr="00EF5129">
        <w:rPr>
          <w:rFonts w:ascii="Arial" w:hAnsi="Arial" w:cs="Arial"/>
          <w:color w:val="000000"/>
          <w:spacing w:val="-4"/>
          <w:sz w:val="24"/>
          <w:szCs w:val="24"/>
        </w:rPr>
        <w:t>rīkojumu Nr.03000-1.2/</w:t>
      </w:r>
      <w:r w:rsidR="00EB511E">
        <w:rPr>
          <w:rFonts w:ascii="Arial" w:hAnsi="Arial" w:cs="Arial"/>
          <w:color w:val="000000"/>
          <w:spacing w:val="-4"/>
          <w:sz w:val="24"/>
          <w:szCs w:val="24"/>
        </w:rPr>
        <w:t>111</w:t>
      </w:r>
      <w:r w:rsidR="00C62EDB" w:rsidRPr="00EF5129"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</w:p>
    <w:p w:rsidR="00D62EB6" w:rsidRPr="00EF5129" w:rsidRDefault="00D62EB6" w:rsidP="001352A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Piedāvājumu iesniegšanas termiņš:</w:t>
      </w:r>
      <w:r w:rsidR="00EB511E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2017.gada 30</w:t>
      </w:r>
      <w:r w:rsidR="003448D5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  <w:r w:rsidR="00EB511E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oktobris 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plkst.10:00.</w:t>
      </w:r>
    </w:p>
    <w:p w:rsidR="00D62EB6" w:rsidRPr="00EF5129" w:rsidRDefault="00D62EB6" w:rsidP="001352A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EF5129">
        <w:rPr>
          <w:rFonts w:ascii="Arial" w:hAnsi="Arial" w:cs="Arial"/>
          <w:b/>
          <w:sz w:val="24"/>
          <w:szCs w:val="24"/>
        </w:rPr>
        <w:t>Informācija par saņemtajiem piedāvājumiem</w:t>
      </w: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417"/>
        <w:gridCol w:w="2126"/>
      </w:tblGrid>
      <w:tr w:rsidR="00F0078C" w:rsidRPr="00EF5129" w:rsidTr="0090100A">
        <w:trPr>
          <w:cantSplit/>
          <w:trHeight w:val="1377"/>
        </w:trPr>
        <w:tc>
          <w:tcPr>
            <w:tcW w:w="851" w:type="dxa"/>
            <w:shd w:val="clear" w:color="auto" w:fill="E0E0E0"/>
            <w:vAlign w:val="center"/>
          </w:tcPr>
          <w:p w:rsidR="00F0078C" w:rsidRPr="00EF5129" w:rsidRDefault="00F0078C" w:rsidP="00EB5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br w:type="page"/>
            </w:r>
            <w:proofErr w:type="spellStart"/>
            <w:r w:rsidRPr="00EF5129">
              <w:rPr>
                <w:rFonts w:ascii="Arial" w:hAnsi="Arial" w:cs="Arial"/>
                <w:color w:val="000000"/>
                <w:spacing w:val="-8"/>
              </w:rPr>
              <w:t>N.p.k</w:t>
            </w:r>
            <w:proofErr w:type="spellEnd"/>
            <w:r w:rsidRPr="00EF5129">
              <w:rPr>
                <w:rFonts w:ascii="Arial" w:hAnsi="Arial" w:cs="Arial"/>
                <w:color w:val="000000"/>
                <w:spacing w:val="-8"/>
              </w:rPr>
              <w:t>.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F0078C" w:rsidRPr="00EF5129" w:rsidRDefault="00F0078C" w:rsidP="00EB5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Pretendents (juridiskai personai - nosaukums, fiziskai personai - vārds, uzvārds)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F0078C" w:rsidRPr="00EF5129" w:rsidRDefault="00F0078C" w:rsidP="00EB5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Piedāvājuma iesniegšanas datums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F0078C" w:rsidRPr="00EF5129" w:rsidRDefault="00F0078C" w:rsidP="00EB5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Piedāvājuma iesniegšanas laiks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F0078C" w:rsidRPr="00EF5129" w:rsidRDefault="00F0078C" w:rsidP="00EB5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Piedāvātā cena EUR (bez PVN)</w:t>
            </w:r>
          </w:p>
          <w:p w:rsidR="00F0078C" w:rsidRPr="00EF5129" w:rsidRDefault="00F0078C" w:rsidP="00EB5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F0078C" w:rsidRPr="00EF5129" w:rsidTr="00EB511E">
        <w:trPr>
          <w:cantSplit/>
          <w:trHeight w:val="365"/>
        </w:trPr>
        <w:tc>
          <w:tcPr>
            <w:tcW w:w="851" w:type="dxa"/>
            <w:vAlign w:val="center"/>
          </w:tcPr>
          <w:p w:rsidR="00F0078C" w:rsidRPr="00EF5129" w:rsidRDefault="00F0078C" w:rsidP="00EB511E">
            <w:pPr>
              <w:spacing w:after="0" w:line="240" w:lineRule="auto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1.</w:t>
            </w:r>
          </w:p>
        </w:tc>
        <w:tc>
          <w:tcPr>
            <w:tcW w:w="3118" w:type="dxa"/>
            <w:vAlign w:val="center"/>
          </w:tcPr>
          <w:p w:rsidR="00F0078C" w:rsidRPr="00EF5129" w:rsidRDefault="00EB511E" w:rsidP="00EB511E">
            <w:pPr>
              <w:spacing w:after="0" w:line="240" w:lineRule="auto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Nav piedāvājumu</w:t>
            </w:r>
          </w:p>
        </w:tc>
        <w:tc>
          <w:tcPr>
            <w:tcW w:w="1560" w:type="dxa"/>
            <w:vAlign w:val="center"/>
          </w:tcPr>
          <w:p w:rsidR="00F0078C" w:rsidRPr="00EF5129" w:rsidRDefault="00EB511E" w:rsidP="00EB5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-</w:t>
            </w:r>
          </w:p>
        </w:tc>
        <w:tc>
          <w:tcPr>
            <w:tcW w:w="1417" w:type="dxa"/>
            <w:vAlign w:val="center"/>
          </w:tcPr>
          <w:p w:rsidR="00F0078C" w:rsidRPr="00EF5129" w:rsidRDefault="00EB511E" w:rsidP="00EB5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-</w:t>
            </w:r>
          </w:p>
        </w:tc>
        <w:tc>
          <w:tcPr>
            <w:tcW w:w="2126" w:type="dxa"/>
            <w:vAlign w:val="center"/>
          </w:tcPr>
          <w:p w:rsidR="00F0078C" w:rsidRPr="00EF5129" w:rsidRDefault="00EB511E" w:rsidP="00EB511E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-</w:t>
            </w:r>
          </w:p>
        </w:tc>
      </w:tr>
    </w:tbl>
    <w:p w:rsidR="00DD1530" w:rsidRPr="00EF5129" w:rsidRDefault="00DD1530" w:rsidP="00EB511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1352A1" w:rsidRPr="00EF5129" w:rsidRDefault="00EB511E" w:rsidP="001352A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>Lēmums</w:t>
      </w:r>
      <w:r w:rsidR="001352A1"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pārtraukt iepirkuma procedūru, pamatojoties uz Publisko iepirkumu likuma 9.panta piecpadsmito daļu, jo nav saņemts neviens piedāvājums.</w:t>
      </w:r>
    </w:p>
    <w:p w:rsidR="009D5D88" w:rsidRPr="00EF5129" w:rsidRDefault="009D5D88" w:rsidP="001352A1">
      <w:pPr>
        <w:pStyle w:val="NormalarNr"/>
        <w:numPr>
          <w:ilvl w:val="0"/>
          <w:numId w:val="3"/>
        </w:numPr>
        <w:rPr>
          <w:rFonts w:ascii="Arial" w:hAnsi="Arial" w:cs="Arial"/>
        </w:rPr>
      </w:pPr>
      <w:r w:rsidRPr="00EF5129">
        <w:rPr>
          <w:rFonts w:ascii="Arial" w:hAnsi="Arial" w:cs="Arial"/>
          <w:b/>
        </w:rPr>
        <w:t xml:space="preserve">Lēmuma pieņemšanas datums: </w:t>
      </w:r>
      <w:r w:rsidR="00EB511E">
        <w:rPr>
          <w:rFonts w:ascii="Arial" w:hAnsi="Arial" w:cs="Arial"/>
        </w:rPr>
        <w:t>30.10</w:t>
      </w:r>
      <w:r w:rsidRPr="00EF5129">
        <w:rPr>
          <w:rFonts w:ascii="Arial" w:hAnsi="Arial" w:cs="Arial"/>
        </w:rPr>
        <w:t>.2017.</w:t>
      </w:r>
    </w:p>
    <w:p w:rsidR="00213777" w:rsidRPr="00EF5129" w:rsidRDefault="00D62EB6" w:rsidP="001352A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Lēmuma pārsūdzēšana: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213777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P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retendents, kurš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 iesniedzis piedāvājumu iepirkumā, uz k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o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 atti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ecas Publisko iepirkumu likuma 9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>.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panta noteikumi, un kurš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 uzskata, ka ir aizskartas tā tiesības vai ir iespējams šo tiesību aizskārums, saskaņ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ā ar Publisko iepirkumu likuma 9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.panta 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 xml:space="preserve">divdesmit trešo daļu 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iepirkuma komisijas lēmumu var pārsūdzēt Administratīvajā rajona tiesā, Rīgas tiesu namā, Baldones ielā 1a, viena mēneša laikā no 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lēmuma saņemšanas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 dienas. Lēmuma pārsūdzēšana neaptur tā darbību.</w:t>
      </w:r>
    </w:p>
    <w:p w:rsidR="00433AB9" w:rsidRPr="00EF5129" w:rsidRDefault="00433AB9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D62EB6" w:rsidRPr="00EF5129" w:rsidRDefault="00D62EB6" w:rsidP="001352A1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62EB6" w:rsidRPr="00EF5129" w:rsidRDefault="003C2B6E" w:rsidP="001352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F5129">
        <w:rPr>
          <w:rFonts w:ascii="Arial" w:hAnsi="Arial" w:cs="Arial"/>
          <w:sz w:val="24"/>
          <w:szCs w:val="24"/>
        </w:rPr>
        <w:t>L.Jodzēviča</w:t>
      </w:r>
      <w:proofErr w:type="spellEnd"/>
      <w:r w:rsidR="00D62EB6" w:rsidRPr="00EF5129">
        <w:rPr>
          <w:rFonts w:ascii="Arial" w:hAnsi="Arial" w:cs="Arial"/>
          <w:sz w:val="24"/>
          <w:szCs w:val="24"/>
        </w:rPr>
        <w:t xml:space="preserve"> </w:t>
      </w:r>
      <w:r w:rsidR="00D62EB6" w:rsidRPr="00EF5129">
        <w:rPr>
          <w:rFonts w:ascii="Arial" w:hAnsi="Arial" w:cs="Arial"/>
          <w:sz w:val="24"/>
          <w:szCs w:val="24"/>
        </w:rPr>
        <w:tab/>
      </w:r>
      <w:r w:rsidR="00D62EB6" w:rsidRPr="00EF5129">
        <w:rPr>
          <w:rFonts w:ascii="Arial" w:hAnsi="Arial" w:cs="Arial"/>
          <w:sz w:val="24"/>
          <w:szCs w:val="24"/>
        </w:rPr>
        <w:tab/>
        <w:t xml:space="preserve">_____________________ </w:t>
      </w:r>
    </w:p>
    <w:p w:rsidR="00D62EB6" w:rsidRPr="00EF5129" w:rsidRDefault="00D62EB6" w:rsidP="00135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2A1" w:rsidRPr="00EF5129" w:rsidRDefault="001352A1" w:rsidP="00135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EB6" w:rsidRPr="00EF5129" w:rsidRDefault="00EB511E" w:rsidP="00D62E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J.Grabis</w:t>
      </w:r>
      <w:proofErr w:type="spellEnd"/>
      <w:r w:rsidR="00D62EB6" w:rsidRPr="00EF5129">
        <w:rPr>
          <w:rFonts w:ascii="Arial" w:hAnsi="Arial" w:cs="Arial"/>
          <w:sz w:val="24"/>
          <w:szCs w:val="24"/>
        </w:rPr>
        <w:tab/>
      </w:r>
      <w:r w:rsidR="00D62EB6" w:rsidRPr="00EF5129">
        <w:rPr>
          <w:rFonts w:ascii="Arial" w:hAnsi="Arial" w:cs="Arial"/>
          <w:sz w:val="24"/>
          <w:szCs w:val="24"/>
        </w:rPr>
        <w:tab/>
        <w:t>_____________________</w:t>
      </w:r>
    </w:p>
    <w:p w:rsidR="00D62EB6" w:rsidRPr="00EF5129" w:rsidRDefault="00D62EB6" w:rsidP="00D62EB6">
      <w:pPr>
        <w:rPr>
          <w:rFonts w:ascii="Arial" w:hAnsi="Arial" w:cs="Arial"/>
          <w:sz w:val="24"/>
          <w:szCs w:val="24"/>
        </w:rPr>
      </w:pPr>
    </w:p>
    <w:p w:rsidR="00B662D6" w:rsidRPr="000A08FA" w:rsidRDefault="00EB511E" w:rsidP="00D62E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M.Ziema</w:t>
      </w:r>
      <w:proofErr w:type="spellEnd"/>
      <w:r w:rsidR="00B662D6" w:rsidRPr="00EF5129">
        <w:rPr>
          <w:rFonts w:ascii="Arial" w:hAnsi="Arial" w:cs="Arial"/>
          <w:sz w:val="24"/>
          <w:szCs w:val="24"/>
        </w:rPr>
        <w:tab/>
      </w:r>
      <w:r w:rsidR="00D62EB6" w:rsidRPr="00EF5129">
        <w:rPr>
          <w:rFonts w:ascii="Arial" w:hAnsi="Arial" w:cs="Arial"/>
          <w:sz w:val="24"/>
          <w:szCs w:val="24"/>
        </w:rPr>
        <w:tab/>
        <w:t>_____________________</w:t>
      </w:r>
      <w:r w:rsidR="00D62EB6" w:rsidRPr="000A08FA">
        <w:rPr>
          <w:rFonts w:ascii="Arial" w:hAnsi="Arial" w:cs="Arial"/>
          <w:sz w:val="24"/>
          <w:szCs w:val="24"/>
        </w:rPr>
        <w:tab/>
      </w:r>
      <w:r w:rsidR="00D62EB6" w:rsidRPr="000A08FA">
        <w:rPr>
          <w:rFonts w:ascii="Arial" w:hAnsi="Arial" w:cs="Arial"/>
          <w:sz w:val="24"/>
          <w:szCs w:val="24"/>
        </w:rPr>
        <w:tab/>
      </w:r>
    </w:p>
    <w:p w:rsidR="00D62EB6" w:rsidRPr="000A08FA" w:rsidRDefault="00D62EB6" w:rsidP="00D62EB6">
      <w:pPr>
        <w:rPr>
          <w:rFonts w:ascii="Arial" w:hAnsi="Arial" w:cs="Arial"/>
          <w:sz w:val="24"/>
          <w:szCs w:val="24"/>
        </w:rPr>
      </w:pPr>
      <w:r w:rsidRPr="000A08FA">
        <w:rPr>
          <w:rFonts w:ascii="Arial" w:hAnsi="Arial" w:cs="Arial"/>
          <w:sz w:val="24"/>
          <w:szCs w:val="24"/>
        </w:rPr>
        <w:tab/>
      </w:r>
    </w:p>
    <w:p w:rsidR="00F05A18" w:rsidRPr="000A08FA" w:rsidRDefault="00F05A18" w:rsidP="00D62EB6">
      <w:pPr>
        <w:rPr>
          <w:rFonts w:ascii="Arial" w:hAnsi="Arial" w:cs="Arial"/>
        </w:rPr>
      </w:pPr>
      <w:bookmarkStart w:id="0" w:name="_GoBack"/>
      <w:bookmarkEnd w:id="0"/>
    </w:p>
    <w:sectPr w:rsidR="00F05A18" w:rsidRPr="000A08FA" w:rsidSect="00D62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3C"/>
    <w:multiLevelType w:val="hybridMultilevel"/>
    <w:tmpl w:val="972C0366"/>
    <w:lvl w:ilvl="0" w:tplc="11CC1CE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1BB"/>
    <w:multiLevelType w:val="hybridMultilevel"/>
    <w:tmpl w:val="3D6CD7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0F">
      <w:start w:val="1"/>
      <w:numFmt w:val="decimal"/>
      <w:lvlText w:val="%3.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9F3"/>
    <w:multiLevelType w:val="multilevel"/>
    <w:tmpl w:val="85989EB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61" w:hanging="360"/>
      </w:pPr>
    </w:lvl>
    <w:lvl w:ilvl="2">
      <w:start w:val="1"/>
      <w:numFmt w:val="decimal"/>
      <w:lvlText w:val="%1.%2.%3."/>
      <w:lvlJc w:val="left"/>
      <w:pPr>
        <w:ind w:left="3322" w:hanging="720"/>
      </w:pPr>
    </w:lvl>
    <w:lvl w:ilvl="3">
      <w:start w:val="1"/>
      <w:numFmt w:val="decimal"/>
      <w:lvlText w:val="%1.%2.%3.%4."/>
      <w:lvlJc w:val="left"/>
      <w:pPr>
        <w:ind w:left="4623" w:hanging="720"/>
      </w:pPr>
    </w:lvl>
    <w:lvl w:ilvl="4">
      <w:start w:val="1"/>
      <w:numFmt w:val="decimal"/>
      <w:lvlText w:val="%1.%2.%3.%4.%5."/>
      <w:lvlJc w:val="left"/>
      <w:pPr>
        <w:ind w:left="6284" w:hanging="1080"/>
      </w:pPr>
    </w:lvl>
    <w:lvl w:ilvl="5">
      <w:start w:val="1"/>
      <w:numFmt w:val="decimal"/>
      <w:lvlText w:val="%1.%2.%3.%4.%5.%6."/>
      <w:lvlJc w:val="left"/>
      <w:pPr>
        <w:ind w:left="7585" w:hanging="1080"/>
      </w:pPr>
    </w:lvl>
    <w:lvl w:ilvl="6">
      <w:start w:val="1"/>
      <w:numFmt w:val="decimal"/>
      <w:lvlText w:val="%1.%2.%3.%4.%5.%6.%7."/>
      <w:lvlJc w:val="left"/>
      <w:pPr>
        <w:ind w:left="9246" w:hanging="1440"/>
      </w:pPr>
    </w:lvl>
    <w:lvl w:ilvl="7">
      <w:start w:val="1"/>
      <w:numFmt w:val="decimal"/>
      <w:lvlText w:val="%1.%2.%3.%4.%5.%6.%7.%8."/>
      <w:lvlJc w:val="left"/>
      <w:pPr>
        <w:ind w:left="10547" w:hanging="1440"/>
      </w:pPr>
    </w:lvl>
    <w:lvl w:ilvl="8">
      <w:start w:val="1"/>
      <w:numFmt w:val="decimal"/>
      <w:lvlText w:val="%1.%2.%3.%4.%5.%6.%7.%8.%9."/>
      <w:lvlJc w:val="left"/>
      <w:pPr>
        <w:ind w:left="12208" w:hanging="1800"/>
      </w:pPr>
    </w:lvl>
  </w:abstractNum>
  <w:abstractNum w:abstractNumId="3" w15:restartNumberingAfterBreak="0">
    <w:nsid w:val="0A4A664A"/>
    <w:multiLevelType w:val="hybridMultilevel"/>
    <w:tmpl w:val="D45A4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2469"/>
    <w:multiLevelType w:val="hybridMultilevel"/>
    <w:tmpl w:val="07F6C832"/>
    <w:lvl w:ilvl="0" w:tplc="8874461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B0DDA"/>
    <w:multiLevelType w:val="hybridMultilevel"/>
    <w:tmpl w:val="03A8A440"/>
    <w:lvl w:ilvl="0" w:tplc="C84474FC">
      <w:start w:val="11"/>
      <w:numFmt w:val="bullet"/>
      <w:pStyle w:val="NormalarNr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>
      <w:start w:val="1"/>
      <w:numFmt w:val="lowerRoman"/>
      <w:lvlText w:val="%3."/>
      <w:lvlJc w:val="right"/>
      <w:pPr>
        <w:ind w:left="2934" w:hanging="180"/>
      </w:pPr>
    </w:lvl>
    <w:lvl w:ilvl="3" w:tplc="0426000F">
      <w:start w:val="1"/>
      <w:numFmt w:val="decimal"/>
      <w:lvlText w:val="%4."/>
      <w:lvlJc w:val="left"/>
      <w:pPr>
        <w:ind w:left="3654" w:hanging="360"/>
      </w:pPr>
    </w:lvl>
    <w:lvl w:ilvl="4" w:tplc="04260019">
      <w:start w:val="1"/>
      <w:numFmt w:val="lowerLetter"/>
      <w:lvlText w:val="%5."/>
      <w:lvlJc w:val="left"/>
      <w:pPr>
        <w:ind w:left="4374" w:hanging="360"/>
      </w:pPr>
    </w:lvl>
    <w:lvl w:ilvl="5" w:tplc="0426001B">
      <w:start w:val="1"/>
      <w:numFmt w:val="lowerRoman"/>
      <w:lvlText w:val="%6."/>
      <w:lvlJc w:val="right"/>
      <w:pPr>
        <w:ind w:left="5094" w:hanging="180"/>
      </w:pPr>
    </w:lvl>
    <w:lvl w:ilvl="6" w:tplc="0426000F">
      <w:start w:val="1"/>
      <w:numFmt w:val="decimal"/>
      <w:lvlText w:val="%7."/>
      <w:lvlJc w:val="left"/>
      <w:pPr>
        <w:ind w:left="5814" w:hanging="360"/>
      </w:pPr>
    </w:lvl>
    <w:lvl w:ilvl="7" w:tplc="04260019">
      <w:start w:val="1"/>
      <w:numFmt w:val="lowerLetter"/>
      <w:lvlText w:val="%8."/>
      <w:lvlJc w:val="left"/>
      <w:pPr>
        <w:ind w:left="6534" w:hanging="360"/>
      </w:pPr>
    </w:lvl>
    <w:lvl w:ilvl="8" w:tplc="0426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3F16E8"/>
    <w:multiLevelType w:val="multilevel"/>
    <w:tmpl w:val="E5D00E0E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 w:hint="default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6"/>
    <w:rsid w:val="000A08FA"/>
    <w:rsid w:val="000F2339"/>
    <w:rsid w:val="00111C37"/>
    <w:rsid w:val="001352A1"/>
    <w:rsid w:val="0015768C"/>
    <w:rsid w:val="001A3F8F"/>
    <w:rsid w:val="001F4FF2"/>
    <w:rsid w:val="00213777"/>
    <w:rsid w:val="002824B8"/>
    <w:rsid w:val="002C354E"/>
    <w:rsid w:val="0032044C"/>
    <w:rsid w:val="003448D5"/>
    <w:rsid w:val="00350019"/>
    <w:rsid w:val="003C2B6E"/>
    <w:rsid w:val="003E7278"/>
    <w:rsid w:val="00433AB9"/>
    <w:rsid w:val="0045677C"/>
    <w:rsid w:val="00482C04"/>
    <w:rsid w:val="004A2821"/>
    <w:rsid w:val="005A355C"/>
    <w:rsid w:val="005B3E0B"/>
    <w:rsid w:val="005F3188"/>
    <w:rsid w:val="00670165"/>
    <w:rsid w:val="00694829"/>
    <w:rsid w:val="006A35CF"/>
    <w:rsid w:val="00701C82"/>
    <w:rsid w:val="00792382"/>
    <w:rsid w:val="008252BF"/>
    <w:rsid w:val="00881EDD"/>
    <w:rsid w:val="008F3D9B"/>
    <w:rsid w:val="00953A9E"/>
    <w:rsid w:val="009875FA"/>
    <w:rsid w:val="009C7334"/>
    <w:rsid w:val="009D5D88"/>
    <w:rsid w:val="00A33A82"/>
    <w:rsid w:val="00A36A1B"/>
    <w:rsid w:val="00AF3C4F"/>
    <w:rsid w:val="00B011FA"/>
    <w:rsid w:val="00B15C06"/>
    <w:rsid w:val="00B662D6"/>
    <w:rsid w:val="00BC2C59"/>
    <w:rsid w:val="00BD17D6"/>
    <w:rsid w:val="00BE13F9"/>
    <w:rsid w:val="00BE4D1E"/>
    <w:rsid w:val="00C167A1"/>
    <w:rsid w:val="00C52A3A"/>
    <w:rsid w:val="00C62EDB"/>
    <w:rsid w:val="00CE355C"/>
    <w:rsid w:val="00D32880"/>
    <w:rsid w:val="00D62EB6"/>
    <w:rsid w:val="00D87FA1"/>
    <w:rsid w:val="00DD1530"/>
    <w:rsid w:val="00EB511E"/>
    <w:rsid w:val="00EE5DD1"/>
    <w:rsid w:val="00EF5129"/>
    <w:rsid w:val="00F0078C"/>
    <w:rsid w:val="00F05A18"/>
    <w:rsid w:val="00F97F83"/>
    <w:rsid w:val="00FA5565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3C16B2B8"/>
  <w15:chartTrackingRefBased/>
  <w15:docId w15:val="{3290B2B0-12EF-4E7F-8E35-174E60D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D62EB6"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D62EB6"/>
    <w:pPr>
      <w:ind w:left="720"/>
      <w:contextualSpacing/>
    </w:pPr>
  </w:style>
  <w:style w:type="character" w:customStyle="1" w:styleId="NormalBoldChar">
    <w:name w:val="Normal Bold Char"/>
    <w:basedOn w:val="DefaultParagraphFont"/>
    <w:link w:val="NormalBold"/>
    <w:locked/>
    <w:rsid w:val="00D62EB6"/>
    <w:rPr>
      <w:rFonts w:ascii="Times New Roman" w:hAnsi="Times New Roman" w:cs="Times New Roman"/>
      <w:b/>
      <w:sz w:val="28"/>
      <w:szCs w:val="28"/>
    </w:rPr>
  </w:style>
  <w:style w:type="paragraph" w:customStyle="1" w:styleId="NormalBold">
    <w:name w:val="Normal Bold"/>
    <w:basedOn w:val="Normal"/>
    <w:link w:val="NormalBoldChar"/>
    <w:qFormat/>
    <w:rsid w:val="00D62E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ormalarNr">
    <w:name w:val="Normal ar Nr"/>
    <w:basedOn w:val="Normal"/>
    <w:autoRedefine/>
    <w:qFormat/>
    <w:rsid w:val="00AF3C4F"/>
    <w:pPr>
      <w:widowControl w:val="0"/>
      <w:numPr>
        <w:numId w:val="9"/>
      </w:numPr>
      <w:tabs>
        <w:tab w:val="left" w:pos="426"/>
      </w:tabs>
      <w:spacing w:after="0" w:line="24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character" w:customStyle="1" w:styleId="c1">
    <w:name w:val="c1"/>
    <w:rsid w:val="00D62EB6"/>
  </w:style>
  <w:style w:type="table" w:styleId="TableGrid">
    <w:name w:val="Table Grid"/>
    <w:basedOn w:val="TableNormal"/>
    <w:uiPriority w:val="59"/>
    <w:rsid w:val="00D62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E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3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Jodzēviča</dc:creator>
  <cp:keywords/>
  <dc:description/>
  <cp:lastModifiedBy>Līva Jodzēviča</cp:lastModifiedBy>
  <cp:revision>21</cp:revision>
  <cp:lastPrinted>2017-05-15T08:38:00Z</cp:lastPrinted>
  <dcterms:created xsi:type="dcterms:W3CDTF">2017-05-22T10:20:00Z</dcterms:created>
  <dcterms:modified xsi:type="dcterms:W3CDTF">2017-10-31T16:02:00Z</dcterms:modified>
</cp:coreProperties>
</file>