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70" w:rsidRPr="00937038" w:rsidRDefault="00937038" w:rsidP="00937038">
      <w:pPr>
        <w:jc w:val="right"/>
        <w:rPr>
          <w:rFonts w:ascii="Times New Roman" w:hAnsi="Times New Roman" w:cs="Times New Roman"/>
          <w:bCs/>
          <w:sz w:val="24"/>
        </w:rPr>
      </w:pPr>
      <w:bookmarkStart w:id="0" w:name="_GoBack"/>
      <w:bookmarkEnd w:id="0"/>
      <w:r w:rsidRPr="00937038">
        <w:rPr>
          <w:rFonts w:ascii="Times New Roman" w:hAnsi="Times New Roman" w:cs="Times New Roman"/>
          <w:bCs/>
          <w:sz w:val="24"/>
        </w:rPr>
        <w:t xml:space="preserve">4.pielikums </w:t>
      </w:r>
    </w:p>
    <w:p w:rsidR="00937038" w:rsidRDefault="00937038" w:rsidP="00937038">
      <w:pPr>
        <w:jc w:val="right"/>
        <w:rPr>
          <w:rFonts w:ascii="Times New Roman" w:hAnsi="Times New Roman" w:cs="Times New Roman"/>
          <w:bCs/>
          <w:sz w:val="24"/>
        </w:rPr>
      </w:pPr>
      <w:r w:rsidRPr="00937038">
        <w:rPr>
          <w:rFonts w:ascii="Times New Roman" w:hAnsi="Times New Roman" w:cs="Times New Roman"/>
          <w:bCs/>
          <w:sz w:val="24"/>
        </w:rPr>
        <w:t xml:space="preserve">2018.gada 21.jūnija Iepirkuma </w:t>
      </w:r>
    </w:p>
    <w:p w:rsidR="00937038" w:rsidRPr="00937038" w:rsidRDefault="00937038" w:rsidP="00937038">
      <w:pPr>
        <w:jc w:val="right"/>
        <w:rPr>
          <w:rFonts w:ascii="Times New Roman" w:hAnsi="Times New Roman" w:cs="Times New Roman"/>
          <w:bCs/>
          <w:sz w:val="24"/>
        </w:rPr>
      </w:pPr>
      <w:r w:rsidRPr="00937038">
        <w:rPr>
          <w:rFonts w:ascii="Times New Roman" w:hAnsi="Times New Roman" w:cs="Times New Roman"/>
          <w:bCs/>
          <w:sz w:val="24"/>
        </w:rPr>
        <w:t>līgumam Nr.01J02-1/38</w:t>
      </w:r>
    </w:p>
    <w:p w:rsidR="003F7E70" w:rsidRDefault="003F7E70" w:rsidP="00791B3B">
      <w:pPr>
        <w:jc w:val="center"/>
        <w:rPr>
          <w:rFonts w:ascii="Times New Roman" w:hAnsi="Times New Roman" w:cs="Times New Roman"/>
          <w:b/>
          <w:bCs/>
          <w:sz w:val="24"/>
        </w:rPr>
      </w:pPr>
    </w:p>
    <w:p w:rsidR="00937038" w:rsidRDefault="00937038" w:rsidP="00791B3B">
      <w:pPr>
        <w:jc w:val="center"/>
        <w:rPr>
          <w:rFonts w:ascii="Times New Roman" w:hAnsi="Times New Roman" w:cs="Times New Roman"/>
          <w:b/>
          <w:bCs/>
          <w:sz w:val="24"/>
        </w:rPr>
      </w:pPr>
    </w:p>
    <w:p w:rsidR="00791B3B" w:rsidRDefault="003F7E70" w:rsidP="00791B3B">
      <w:pPr>
        <w:jc w:val="center"/>
        <w:rPr>
          <w:rFonts w:ascii="Times New Roman" w:hAnsi="Times New Roman" w:cs="Times New Roman"/>
          <w:b/>
          <w:bCs/>
          <w:sz w:val="24"/>
        </w:rPr>
      </w:pPr>
      <w:r>
        <w:rPr>
          <w:rFonts w:ascii="Times New Roman" w:hAnsi="Times New Roman" w:cs="Times New Roman"/>
          <w:b/>
          <w:bCs/>
          <w:sz w:val="24"/>
        </w:rPr>
        <w:t xml:space="preserve">Vienošanās </w:t>
      </w:r>
    </w:p>
    <w:p w:rsidR="003F7E70" w:rsidRDefault="003F7E70" w:rsidP="00791B3B">
      <w:pPr>
        <w:jc w:val="both"/>
        <w:rPr>
          <w:rFonts w:ascii="Times New Roman" w:hAnsi="Times New Roman" w:cs="Times New Roman"/>
          <w:bCs/>
          <w:kern w:val="28"/>
          <w:sz w:val="24"/>
        </w:rPr>
      </w:pPr>
    </w:p>
    <w:p w:rsidR="00791B3B" w:rsidRPr="00D43C95" w:rsidRDefault="003F7E70" w:rsidP="00791B3B">
      <w:pPr>
        <w:jc w:val="both"/>
        <w:rPr>
          <w:rFonts w:ascii="Times New Roman" w:hAnsi="Times New Roman" w:cs="Times New Roman"/>
          <w:bCs/>
          <w:kern w:val="28"/>
          <w:sz w:val="24"/>
        </w:rPr>
      </w:pPr>
      <w:r>
        <w:rPr>
          <w:rFonts w:ascii="Times New Roman" w:hAnsi="Times New Roman" w:cs="Times New Roman"/>
          <w:bCs/>
          <w:kern w:val="28"/>
          <w:sz w:val="24"/>
        </w:rPr>
        <w:t>Rīgā</w:t>
      </w:r>
      <w:r w:rsidR="00791B3B">
        <w:rPr>
          <w:rFonts w:ascii="Times New Roman" w:hAnsi="Times New Roman" w:cs="Times New Roman"/>
          <w:bCs/>
          <w:kern w:val="28"/>
          <w:sz w:val="24"/>
        </w:rPr>
        <w:tab/>
      </w:r>
      <w:r w:rsidR="00791B3B">
        <w:rPr>
          <w:rFonts w:ascii="Times New Roman" w:hAnsi="Times New Roman" w:cs="Times New Roman"/>
          <w:bCs/>
          <w:kern w:val="28"/>
          <w:sz w:val="24"/>
        </w:rPr>
        <w:tab/>
      </w:r>
      <w:r w:rsidR="00791B3B">
        <w:rPr>
          <w:rFonts w:ascii="Times New Roman" w:hAnsi="Times New Roman" w:cs="Times New Roman"/>
          <w:bCs/>
          <w:kern w:val="28"/>
          <w:sz w:val="24"/>
        </w:rPr>
        <w:tab/>
      </w:r>
      <w:r w:rsidR="00791B3B">
        <w:rPr>
          <w:rFonts w:ascii="Times New Roman" w:hAnsi="Times New Roman" w:cs="Times New Roman"/>
          <w:bCs/>
          <w:kern w:val="28"/>
          <w:sz w:val="24"/>
        </w:rPr>
        <w:tab/>
      </w:r>
      <w:r w:rsidR="00791B3B">
        <w:rPr>
          <w:rFonts w:ascii="Times New Roman" w:hAnsi="Times New Roman" w:cs="Times New Roman"/>
          <w:bCs/>
          <w:kern w:val="28"/>
          <w:sz w:val="24"/>
        </w:rPr>
        <w:tab/>
      </w:r>
      <w:r w:rsidR="003D6CB6">
        <w:rPr>
          <w:rFonts w:ascii="Times New Roman" w:hAnsi="Times New Roman" w:cs="Times New Roman"/>
          <w:bCs/>
          <w:kern w:val="28"/>
          <w:sz w:val="24"/>
        </w:rPr>
        <w:tab/>
      </w:r>
      <w:r w:rsidR="00FB46A8">
        <w:rPr>
          <w:rFonts w:ascii="Times New Roman" w:hAnsi="Times New Roman" w:cs="Times New Roman"/>
          <w:bCs/>
          <w:kern w:val="28"/>
          <w:sz w:val="24"/>
        </w:rPr>
        <w:tab/>
      </w:r>
      <w:r w:rsidR="00FB46A8">
        <w:rPr>
          <w:rFonts w:ascii="Times New Roman" w:hAnsi="Times New Roman" w:cs="Times New Roman"/>
          <w:bCs/>
          <w:kern w:val="28"/>
          <w:sz w:val="24"/>
        </w:rPr>
        <w:tab/>
      </w:r>
      <w:r w:rsidR="00FB46A8">
        <w:rPr>
          <w:rFonts w:ascii="Times New Roman" w:hAnsi="Times New Roman" w:cs="Times New Roman"/>
          <w:bCs/>
          <w:kern w:val="28"/>
          <w:sz w:val="24"/>
        </w:rPr>
        <w:tab/>
      </w:r>
      <w:r w:rsidR="00FB46A8">
        <w:rPr>
          <w:rFonts w:ascii="Times New Roman" w:hAnsi="Times New Roman" w:cs="Times New Roman"/>
          <w:bCs/>
          <w:kern w:val="28"/>
          <w:sz w:val="24"/>
        </w:rPr>
        <w:tab/>
      </w:r>
      <w:r w:rsidR="00791B3B" w:rsidRPr="00D43C95">
        <w:rPr>
          <w:rFonts w:ascii="Times New Roman" w:hAnsi="Times New Roman" w:cs="Times New Roman"/>
          <w:bCs/>
          <w:kern w:val="28"/>
          <w:sz w:val="24"/>
        </w:rPr>
        <w:t>201</w:t>
      </w:r>
      <w:r w:rsidR="00791B3B">
        <w:rPr>
          <w:rFonts w:ascii="Times New Roman" w:hAnsi="Times New Roman" w:cs="Times New Roman"/>
          <w:bCs/>
          <w:kern w:val="28"/>
          <w:sz w:val="24"/>
        </w:rPr>
        <w:t>8</w:t>
      </w:r>
      <w:r w:rsidR="003D6CB6">
        <w:rPr>
          <w:rFonts w:ascii="Times New Roman" w:hAnsi="Times New Roman" w:cs="Times New Roman"/>
          <w:bCs/>
          <w:kern w:val="28"/>
          <w:sz w:val="24"/>
        </w:rPr>
        <w:t xml:space="preserve">.gada </w:t>
      </w:r>
      <w:r w:rsidR="006C691F">
        <w:rPr>
          <w:rFonts w:ascii="Times New Roman" w:hAnsi="Times New Roman" w:cs="Times New Roman"/>
          <w:bCs/>
          <w:kern w:val="28"/>
          <w:sz w:val="24"/>
        </w:rPr>
        <w:t>23</w:t>
      </w:r>
      <w:r w:rsidR="00791B3B" w:rsidRPr="00D43C95">
        <w:rPr>
          <w:rFonts w:ascii="Times New Roman" w:hAnsi="Times New Roman" w:cs="Times New Roman"/>
          <w:bCs/>
          <w:kern w:val="28"/>
          <w:sz w:val="24"/>
        </w:rPr>
        <w:t>.</w:t>
      </w:r>
      <w:r w:rsidR="00FB46A8">
        <w:rPr>
          <w:rFonts w:ascii="Times New Roman" w:hAnsi="Times New Roman" w:cs="Times New Roman"/>
          <w:bCs/>
          <w:kern w:val="28"/>
          <w:sz w:val="24"/>
        </w:rPr>
        <w:t>jūlijā</w:t>
      </w:r>
    </w:p>
    <w:p w:rsidR="00791B3B" w:rsidRPr="00D43C95" w:rsidRDefault="00791B3B" w:rsidP="00791B3B">
      <w:pPr>
        <w:pStyle w:val="NormalWeb"/>
        <w:spacing w:before="0" w:beforeAutospacing="0" w:after="0" w:afterAutospacing="0"/>
        <w:jc w:val="both"/>
        <w:rPr>
          <w:rFonts w:ascii="Times New Roman" w:hAnsi="Times New Roman" w:cs="Times New Roman"/>
          <w:b/>
          <w:bCs/>
          <w:lang w:val="lv-LV"/>
        </w:rPr>
      </w:pPr>
    </w:p>
    <w:p w:rsidR="00791B3B" w:rsidRPr="006C691F" w:rsidRDefault="00791B3B" w:rsidP="00791B3B">
      <w:pPr>
        <w:pStyle w:val="NormalWeb"/>
        <w:spacing w:before="0" w:beforeAutospacing="0" w:after="0" w:afterAutospacing="0"/>
        <w:ind w:firstLine="567"/>
        <w:jc w:val="both"/>
        <w:rPr>
          <w:rFonts w:ascii="Times New Roman" w:hAnsi="Times New Roman" w:cs="Times New Roman"/>
          <w:szCs w:val="22"/>
          <w:lang w:val="lv-LV"/>
        </w:rPr>
      </w:pPr>
      <w:r w:rsidRPr="006C691F">
        <w:rPr>
          <w:rFonts w:ascii="Times New Roman" w:hAnsi="Times New Roman" w:cs="Times New Roman"/>
          <w:b/>
          <w:bCs/>
          <w:szCs w:val="22"/>
          <w:lang w:val="lv-LV"/>
        </w:rPr>
        <w:t>SIA “ĶĪPSALAS PELDBASEINS”</w:t>
      </w:r>
      <w:r w:rsidRPr="006C691F">
        <w:rPr>
          <w:rFonts w:ascii="Times New Roman" w:hAnsi="Times New Roman" w:cs="Times New Roman"/>
          <w:szCs w:val="22"/>
          <w:lang w:val="lv-LV"/>
        </w:rPr>
        <w:t>, reģistrācijas Nr.</w:t>
      </w:r>
      <w:r w:rsidRPr="006C691F">
        <w:rPr>
          <w:rFonts w:ascii="Times New Roman" w:hAnsi="Times New Roman" w:cs="Times New Roman"/>
          <w:szCs w:val="22"/>
          <w:shd w:val="clear" w:color="auto" w:fill="FFFFFF"/>
          <w:lang w:val="lv-LV"/>
        </w:rPr>
        <w:t>50003510191</w:t>
      </w:r>
      <w:r w:rsidRPr="006C691F">
        <w:rPr>
          <w:rFonts w:ascii="Times New Roman" w:hAnsi="Times New Roman" w:cs="Times New Roman"/>
          <w:szCs w:val="22"/>
          <w:lang w:val="lv-LV"/>
        </w:rPr>
        <w:t xml:space="preserve">, kuras vārdā un interesēs, pamatojoties uz statūtiem un </w:t>
      </w:r>
      <w:r w:rsidR="002F053C" w:rsidRPr="006C691F">
        <w:rPr>
          <w:rFonts w:ascii="Times New Roman" w:hAnsi="Times New Roman" w:cs="Times New Roman"/>
          <w:szCs w:val="22"/>
          <w:lang w:val="lv-LV"/>
        </w:rPr>
        <w:t xml:space="preserve">SIA “ĶĪPSALAS PELDBASEINS” 2016.gada 20.janvāra pilnvaras Nr. 0X100-613 pamata </w:t>
      </w:r>
      <w:r w:rsidRPr="006C691F">
        <w:rPr>
          <w:rFonts w:ascii="Times New Roman" w:hAnsi="Times New Roman" w:cs="Times New Roman"/>
          <w:szCs w:val="22"/>
          <w:lang w:val="lv-LV"/>
        </w:rPr>
        <w:t xml:space="preserve">rīkojas valdes locekle </w:t>
      </w:r>
      <w:r w:rsidRPr="006C691F">
        <w:rPr>
          <w:rFonts w:ascii="Times New Roman" w:hAnsi="Times New Roman" w:cs="Times New Roman"/>
          <w:b/>
          <w:szCs w:val="22"/>
          <w:lang w:val="lv-LV"/>
        </w:rPr>
        <w:t>Dace Buliņa</w:t>
      </w:r>
      <w:r w:rsidRPr="006C691F">
        <w:rPr>
          <w:rFonts w:ascii="Times New Roman" w:hAnsi="Times New Roman" w:cs="Times New Roman"/>
          <w:szCs w:val="22"/>
          <w:lang w:val="lv-LV"/>
        </w:rPr>
        <w:t xml:space="preserve"> (turpmāk – Pasūtītājs), no vienas puses, </w:t>
      </w:r>
    </w:p>
    <w:p w:rsidR="00B0162A" w:rsidRPr="006C691F" w:rsidRDefault="006C691F" w:rsidP="00B0162A">
      <w:pPr>
        <w:tabs>
          <w:tab w:val="left" w:pos="-3240"/>
        </w:tabs>
        <w:ind w:firstLine="567"/>
        <w:jc w:val="both"/>
        <w:rPr>
          <w:rFonts w:ascii="Times New Roman" w:hAnsi="Times New Roman" w:cs="Times New Roman"/>
          <w:color w:val="000000" w:themeColor="text1"/>
          <w:sz w:val="24"/>
          <w:szCs w:val="22"/>
        </w:rPr>
      </w:pPr>
      <w:r w:rsidRPr="006C691F">
        <w:rPr>
          <w:rFonts w:ascii="Times New Roman" w:hAnsi="Times New Roman" w:cs="Times New Roman"/>
          <w:b/>
          <w:sz w:val="24"/>
          <w:szCs w:val="22"/>
        </w:rPr>
        <w:t xml:space="preserve">Rīgas Tehniskā universitāte, </w:t>
      </w:r>
      <w:r w:rsidRPr="006C691F">
        <w:rPr>
          <w:rFonts w:ascii="Times New Roman" w:hAnsi="Times New Roman" w:cs="Times New Roman"/>
          <w:sz w:val="24"/>
          <w:szCs w:val="22"/>
        </w:rPr>
        <w:t>turpmāk – RTU, tās finanšu prorektora Ingara Eriņa personā, kurš rīkojas pamatojoties uz tās Satversmi un RTU 2015. gada 3. februāra rīkojumu Nr. 01000-1.1/35 “Par paraksta tiesībām uz preču piegādes, preču iegādes un pakalpojuma līgumiem”</w:t>
      </w:r>
      <w:r w:rsidR="00B0162A" w:rsidRPr="006C691F">
        <w:rPr>
          <w:rFonts w:ascii="Times New Roman" w:hAnsi="Times New Roman" w:cs="Times New Roman"/>
          <w:color w:val="000000" w:themeColor="text1"/>
          <w:sz w:val="24"/>
          <w:szCs w:val="22"/>
        </w:rPr>
        <w:t>(turpmāk – Maksātājs)</w:t>
      </w:r>
      <w:r w:rsidR="003F7E70" w:rsidRPr="006C691F">
        <w:rPr>
          <w:rFonts w:ascii="Times New Roman" w:hAnsi="Times New Roman" w:cs="Times New Roman"/>
          <w:color w:val="000000" w:themeColor="text1"/>
          <w:sz w:val="24"/>
          <w:szCs w:val="22"/>
        </w:rPr>
        <w:t>,</w:t>
      </w:r>
      <w:r w:rsidR="00B0162A" w:rsidRPr="006C691F">
        <w:rPr>
          <w:rFonts w:ascii="Times New Roman" w:hAnsi="Times New Roman" w:cs="Times New Roman"/>
          <w:color w:val="000000" w:themeColor="text1"/>
          <w:sz w:val="24"/>
          <w:szCs w:val="22"/>
        </w:rPr>
        <w:t xml:space="preserve"> no otras puses, un </w:t>
      </w:r>
    </w:p>
    <w:p w:rsidR="00791B3B" w:rsidRPr="006C691F" w:rsidRDefault="00791B3B" w:rsidP="00791B3B">
      <w:pPr>
        <w:ind w:firstLine="567"/>
        <w:jc w:val="both"/>
        <w:rPr>
          <w:rFonts w:ascii="Times New Roman" w:hAnsi="Times New Roman" w:cs="Times New Roman"/>
          <w:sz w:val="24"/>
          <w:szCs w:val="22"/>
        </w:rPr>
      </w:pPr>
      <w:r w:rsidRPr="006C691F">
        <w:rPr>
          <w:rFonts w:ascii="Times New Roman" w:hAnsi="Times New Roman" w:cs="Times New Roman"/>
          <w:b/>
          <w:sz w:val="24"/>
          <w:szCs w:val="22"/>
        </w:rPr>
        <w:t>SIA “SPA SERVISA CENTRS”</w:t>
      </w:r>
      <w:r w:rsidRPr="006C691F">
        <w:rPr>
          <w:rFonts w:ascii="Times New Roman" w:hAnsi="Times New Roman" w:cs="Times New Roman"/>
          <w:sz w:val="24"/>
          <w:szCs w:val="22"/>
        </w:rPr>
        <w:t xml:space="preserve">, reģistrācijas Nr.40103777941, kuras vārdā un interesēs, pamatojoties uz statūtiem rīkojas tās valdes loceklis </w:t>
      </w:r>
      <w:r w:rsidRPr="006C691F">
        <w:rPr>
          <w:rFonts w:ascii="Times New Roman" w:hAnsi="Times New Roman" w:cs="Times New Roman"/>
          <w:b/>
          <w:sz w:val="24"/>
          <w:szCs w:val="22"/>
        </w:rPr>
        <w:t>Ritvars Bērziņš</w:t>
      </w:r>
      <w:r w:rsidRPr="006C691F">
        <w:rPr>
          <w:rFonts w:ascii="Times New Roman" w:hAnsi="Times New Roman" w:cs="Times New Roman"/>
          <w:sz w:val="24"/>
          <w:szCs w:val="22"/>
        </w:rPr>
        <w:t xml:space="preserve"> (turpmāk – Izpildītājs), no </w:t>
      </w:r>
      <w:r w:rsidR="00B0162A" w:rsidRPr="006C691F">
        <w:rPr>
          <w:rFonts w:ascii="Times New Roman" w:hAnsi="Times New Roman" w:cs="Times New Roman"/>
          <w:sz w:val="24"/>
          <w:szCs w:val="22"/>
        </w:rPr>
        <w:t>trešās</w:t>
      </w:r>
      <w:r w:rsidRPr="006C691F">
        <w:rPr>
          <w:rFonts w:ascii="Times New Roman" w:hAnsi="Times New Roman" w:cs="Times New Roman"/>
          <w:sz w:val="24"/>
          <w:szCs w:val="22"/>
        </w:rPr>
        <w:t xml:space="preserve"> puses, </w:t>
      </w:r>
    </w:p>
    <w:p w:rsidR="003F7E70" w:rsidRDefault="00791B3B" w:rsidP="00791B3B">
      <w:pPr>
        <w:ind w:firstLine="567"/>
        <w:jc w:val="both"/>
        <w:rPr>
          <w:rFonts w:ascii="Times New Roman" w:hAnsi="Times New Roman" w:cs="Times New Roman"/>
          <w:sz w:val="24"/>
        </w:rPr>
      </w:pPr>
      <w:r w:rsidRPr="009E1C3E">
        <w:rPr>
          <w:rFonts w:ascii="Times New Roman" w:hAnsi="Times New Roman" w:cs="Times New Roman"/>
          <w:sz w:val="24"/>
        </w:rPr>
        <w:t xml:space="preserve">kopā saukti Puses, bet katrs atsevišķi saukts arī kā Puse, </w:t>
      </w:r>
    </w:p>
    <w:p w:rsidR="003F7E70" w:rsidRPr="006C691F" w:rsidRDefault="003F7E70" w:rsidP="00791B3B">
      <w:pPr>
        <w:ind w:firstLine="567"/>
        <w:jc w:val="both"/>
        <w:rPr>
          <w:rFonts w:ascii="Times New Roman" w:hAnsi="Times New Roman" w:cs="Times New Roman"/>
          <w:sz w:val="24"/>
        </w:rPr>
      </w:pPr>
    </w:p>
    <w:p w:rsidR="006C691F" w:rsidRDefault="00791B3B" w:rsidP="006C691F">
      <w:pPr>
        <w:pStyle w:val="Sarakstarindkopa1"/>
        <w:ind w:left="568"/>
        <w:jc w:val="both"/>
        <w:rPr>
          <w:rFonts w:ascii="Times New Roman" w:hAnsi="Times New Roman" w:cs="Times New Roman"/>
          <w:sz w:val="24"/>
        </w:rPr>
      </w:pPr>
      <w:r w:rsidRPr="006C691F">
        <w:rPr>
          <w:rFonts w:ascii="Times New Roman" w:hAnsi="Times New Roman" w:cs="Times New Roman"/>
          <w:sz w:val="24"/>
        </w:rPr>
        <w:t xml:space="preserve">pamatojoties uz </w:t>
      </w:r>
      <w:r w:rsidR="00FB46A8">
        <w:rPr>
          <w:rFonts w:ascii="Times New Roman" w:hAnsi="Times New Roman" w:cs="Times New Roman"/>
          <w:sz w:val="24"/>
        </w:rPr>
        <w:t>2</w:t>
      </w:r>
      <w:r w:rsidR="00937038" w:rsidRPr="006C691F">
        <w:rPr>
          <w:rFonts w:ascii="Times New Roman" w:hAnsi="Times New Roman" w:cs="Times New Roman"/>
          <w:sz w:val="24"/>
        </w:rPr>
        <w:t xml:space="preserve">018.gada 21.jūnija Iepirkuma līguma Nr.01J02-1/38 </w:t>
      </w:r>
      <w:r w:rsidRPr="006C691F">
        <w:rPr>
          <w:rFonts w:ascii="Times New Roman" w:hAnsi="Times New Roman" w:cs="Times New Roman"/>
          <w:sz w:val="24"/>
        </w:rPr>
        <w:t>(turpmāk – Līgums)</w:t>
      </w:r>
      <w:r w:rsidR="006C691F" w:rsidRPr="006C691F">
        <w:rPr>
          <w:rFonts w:ascii="Times New Roman" w:hAnsi="Times New Roman" w:cs="Times New Roman"/>
          <w:sz w:val="24"/>
        </w:rPr>
        <w:t xml:space="preserve"> 4.1. punkta noteikumiem </w:t>
      </w:r>
      <w:r w:rsidR="006C691F" w:rsidRPr="006C691F">
        <w:rPr>
          <w:rFonts w:ascii="Times New Roman" w:hAnsi="Times New Roman" w:cs="Times New Roman"/>
          <w:kern w:val="0"/>
          <w:sz w:val="24"/>
        </w:rPr>
        <w:t xml:space="preserve">Līgumcena </w:t>
      </w:r>
      <w:r w:rsidR="006C691F" w:rsidRPr="006C691F">
        <w:rPr>
          <w:rFonts w:ascii="Times New Roman" w:hAnsi="Times New Roman" w:cs="Times New Roman"/>
          <w:kern w:val="0"/>
          <w:sz w:val="24"/>
          <w:lang/>
        </w:rPr>
        <w:t xml:space="preserve">par </w:t>
      </w:r>
      <w:r w:rsidR="006C691F" w:rsidRPr="006C691F">
        <w:rPr>
          <w:rFonts w:ascii="Times New Roman" w:hAnsi="Times New Roman" w:cs="Times New Roman"/>
          <w:kern w:val="0"/>
          <w:sz w:val="24"/>
        </w:rPr>
        <w:t xml:space="preserve">Darba izpildi </w:t>
      </w:r>
      <w:r w:rsidR="006C691F" w:rsidRPr="006C691F">
        <w:rPr>
          <w:rFonts w:ascii="Times New Roman" w:hAnsi="Times New Roman" w:cs="Times New Roman"/>
          <w:sz w:val="24"/>
        </w:rPr>
        <w:t xml:space="preserve">bez PVN – </w:t>
      </w:r>
      <w:r w:rsidR="006C691F" w:rsidRPr="006C691F">
        <w:rPr>
          <w:rFonts w:ascii="Times New Roman" w:hAnsi="Times New Roman" w:cs="Times New Roman"/>
          <w:b/>
          <w:color w:val="000000" w:themeColor="text1"/>
          <w:sz w:val="24"/>
        </w:rPr>
        <w:t>EUR 55 709,29</w:t>
      </w:r>
      <w:r w:rsidR="006C691F" w:rsidRPr="006C691F">
        <w:rPr>
          <w:rFonts w:ascii="Times New Roman" w:hAnsi="Times New Roman" w:cs="Times New Roman"/>
          <w:color w:val="000000" w:themeColor="text1"/>
          <w:sz w:val="24"/>
        </w:rPr>
        <w:t xml:space="preserve"> (piecdesmit pieci tūkstoši septiņi simti deviņi </w:t>
      </w:r>
      <w:r w:rsidR="006C691F" w:rsidRPr="006C691F">
        <w:rPr>
          <w:rFonts w:ascii="Times New Roman" w:hAnsi="Times New Roman" w:cs="Times New Roman"/>
          <w:i/>
          <w:color w:val="000000" w:themeColor="text1"/>
          <w:sz w:val="24"/>
        </w:rPr>
        <w:t>euro</w:t>
      </w:r>
      <w:r w:rsidR="006C691F" w:rsidRPr="006C691F">
        <w:rPr>
          <w:rFonts w:ascii="Times New Roman" w:hAnsi="Times New Roman" w:cs="Times New Roman"/>
          <w:color w:val="000000" w:themeColor="text1"/>
          <w:sz w:val="24"/>
        </w:rPr>
        <w:t xml:space="preserve"> un 29 centi)</w:t>
      </w:r>
      <w:r w:rsidR="006C691F">
        <w:rPr>
          <w:rFonts w:ascii="Times New Roman" w:hAnsi="Times New Roman" w:cs="Times New Roman"/>
          <w:sz w:val="24"/>
        </w:rPr>
        <w:t>;</w:t>
      </w:r>
    </w:p>
    <w:p w:rsidR="006C691F" w:rsidRDefault="006C691F" w:rsidP="006C691F">
      <w:pPr>
        <w:pStyle w:val="Sarakstarindkopa1"/>
        <w:ind w:left="568"/>
        <w:jc w:val="both"/>
        <w:rPr>
          <w:rFonts w:ascii="Times New Roman" w:hAnsi="Times New Roman" w:cs="Times New Roman"/>
          <w:b/>
          <w:sz w:val="24"/>
        </w:rPr>
      </w:pPr>
    </w:p>
    <w:p w:rsidR="006C691F" w:rsidRPr="006C691F" w:rsidRDefault="006C691F" w:rsidP="006C691F">
      <w:pPr>
        <w:pStyle w:val="Sarakstarindkopa1"/>
        <w:ind w:left="568"/>
        <w:jc w:val="both"/>
        <w:rPr>
          <w:rFonts w:ascii="Times New Roman" w:hAnsi="Times New Roman" w:cs="Times New Roman"/>
          <w:sz w:val="24"/>
        </w:rPr>
      </w:pPr>
      <w:r>
        <w:rPr>
          <w:rFonts w:ascii="Times New Roman" w:hAnsi="Times New Roman" w:cs="Times New Roman"/>
          <w:sz w:val="24"/>
        </w:rPr>
        <w:t xml:space="preserve">ņemot vērā to, ka Līguma izpildes laikā 2018.gada 20.jūlijā Izpildītājs konstatēja papilddarbu, kas uzskaitīti Papildus darbu tāmē, ar to kopējo izmaksu summu </w:t>
      </w:r>
      <w:r w:rsidRPr="00F35996">
        <w:rPr>
          <w:rFonts w:ascii="Times New Roman" w:hAnsi="Times New Roman" w:cs="Times New Roman"/>
          <w:b/>
          <w:sz w:val="24"/>
        </w:rPr>
        <w:t>2628,20 EUR</w:t>
      </w:r>
      <w:r>
        <w:rPr>
          <w:rFonts w:ascii="Times New Roman" w:hAnsi="Times New Roman" w:cs="Times New Roman"/>
          <w:sz w:val="24"/>
        </w:rPr>
        <w:t xml:space="preserve"> (divi tūkstoši seši simti divdesmit astoņi </w:t>
      </w:r>
      <w:r w:rsidRPr="006C691F">
        <w:rPr>
          <w:rFonts w:ascii="Times New Roman" w:hAnsi="Times New Roman" w:cs="Times New Roman"/>
          <w:i/>
          <w:sz w:val="24"/>
        </w:rPr>
        <w:t>euro</w:t>
      </w:r>
      <w:r>
        <w:rPr>
          <w:rFonts w:ascii="Times New Roman" w:hAnsi="Times New Roman" w:cs="Times New Roman"/>
          <w:sz w:val="24"/>
        </w:rPr>
        <w:t xml:space="preserve"> un divdesmit centi), neskaitot PVN, veikšanas nepieciešamību: </w:t>
      </w:r>
    </w:p>
    <w:p w:rsidR="006C691F" w:rsidRPr="006C691F" w:rsidRDefault="006C691F" w:rsidP="00937038">
      <w:pPr>
        <w:ind w:firstLine="567"/>
        <w:jc w:val="both"/>
        <w:rPr>
          <w:rFonts w:ascii="Times New Roman" w:hAnsi="Times New Roman" w:cs="Times New Roman"/>
          <w:sz w:val="24"/>
        </w:rPr>
      </w:pPr>
    </w:p>
    <w:p w:rsidR="003F7E70" w:rsidRDefault="006C691F" w:rsidP="00937038">
      <w:pPr>
        <w:ind w:firstLine="567"/>
        <w:jc w:val="both"/>
        <w:rPr>
          <w:rFonts w:ascii="Times New Roman" w:hAnsi="Times New Roman" w:cs="Times New Roman"/>
          <w:sz w:val="24"/>
        </w:rPr>
      </w:pPr>
      <w:r>
        <w:rPr>
          <w:rFonts w:ascii="Times New Roman" w:hAnsi="Times New Roman"/>
          <w:sz w:val="24"/>
        </w:rPr>
        <w:t xml:space="preserve">pamatojoties uz Līguma </w:t>
      </w:r>
      <w:r w:rsidR="003F7E70">
        <w:rPr>
          <w:rFonts w:ascii="Times New Roman" w:hAnsi="Times New Roman"/>
          <w:sz w:val="24"/>
        </w:rPr>
        <w:t>15.2. punkta noteikumiem, kas nosaka, ka v</w:t>
      </w:r>
      <w:r w:rsidR="003F7E70" w:rsidRPr="00AB1844">
        <w:rPr>
          <w:rFonts w:ascii="Times New Roman" w:hAnsi="Times New Roman" w:cs="Times New Roman"/>
          <w:sz w:val="24"/>
        </w:rPr>
        <w:t xml:space="preserve">isi Līguma grozījumi un papildinājumi tiek sagatavoti un ir spēkā tikai tādā gadījumā, ja tie ir veikti rakstiski un abu Pušu pilnvaroto pārstāvju parakstīti, ievērojot Publisko iepirkumu likuma 61. pantu un </w:t>
      </w:r>
      <w:r w:rsidR="00937038">
        <w:rPr>
          <w:rFonts w:ascii="Times New Roman" w:hAnsi="Times New Roman" w:cs="Times New Roman"/>
          <w:sz w:val="24"/>
        </w:rPr>
        <w:t>citu normatīvo aktu nosacījumus, noslēdz šādu vienošanos, turpmāk – Vienošanās:</w:t>
      </w:r>
    </w:p>
    <w:p w:rsidR="00937038" w:rsidRDefault="00937038" w:rsidP="00937038">
      <w:pPr>
        <w:jc w:val="both"/>
        <w:rPr>
          <w:rFonts w:ascii="Times New Roman" w:hAnsi="Times New Roman" w:cs="Times New Roman"/>
          <w:sz w:val="24"/>
        </w:rPr>
      </w:pPr>
    </w:p>
    <w:p w:rsidR="00F318B7" w:rsidRPr="00F318B7" w:rsidRDefault="00937038" w:rsidP="00F318B7">
      <w:pPr>
        <w:pStyle w:val="ListParagraph"/>
        <w:numPr>
          <w:ilvl w:val="0"/>
          <w:numId w:val="1"/>
        </w:numPr>
        <w:ind w:left="630" w:hanging="630"/>
        <w:jc w:val="both"/>
        <w:rPr>
          <w:rFonts w:ascii="Times New Roman" w:hAnsi="Times New Roman"/>
          <w:sz w:val="24"/>
        </w:rPr>
      </w:pPr>
      <w:r w:rsidRPr="00F318B7">
        <w:rPr>
          <w:rFonts w:ascii="Times New Roman" w:hAnsi="Times New Roman"/>
          <w:sz w:val="24"/>
        </w:rPr>
        <w:t>Sakarā ar to</w:t>
      </w:r>
      <w:r w:rsidRPr="00F318B7">
        <w:rPr>
          <w:rFonts w:ascii="Times New Roman" w:hAnsi="Times New Roman"/>
          <w:sz w:val="24"/>
          <w:lang w:eastAsia="lv-LV"/>
        </w:rPr>
        <w:t>, ka veicot Darbus, tik</w:t>
      </w:r>
      <w:r w:rsidR="00F318B7" w:rsidRPr="00F318B7">
        <w:rPr>
          <w:rFonts w:ascii="Times New Roman" w:hAnsi="Times New Roman"/>
          <w:sz w:val="24"/>
          <w:lang w:eastAsia="lv-LV"/>
        </w:rPr>
        <w:t>a</w:t>
      </w:r>
      <w:r w:rsidRPr="00F318B7">
        <w:rPr>
          <w:rFonts w:ascii="Times New Roman" w:hAnsi="Times New Roman"/>
          <w:sz w:val="24"/>
          <w:lang w:eastAsia="lv-LV"/>
        </w:rPr>
        <w:t xml:space="preserve"> atklāti Pusēm agrāk nezināmi objektīvi apstākļi (kurus nevarēja paredzēt Līguma slēgšanas laikā un kuri nav atkarīgi no Pusēm), </w:t>
      </w:r>
      <w:r w:rsidR="00F318B7">
        <w:rPr>
          <w:rFonts w:ascii="Times New Roman" w:hAnsi="Times New Roman"/>
          <w:sz w:val="24"/>
          <w:lang w:eastAsia="lv-LV"/>
        </w:rPr>
        <w:t xml:space="preserve">kā arī to, ka </w:t>
      </w:r>
      <w:r w:rsidR="00F318B7" w:rsidRPr="00F318B7">
        <w:rPr>
          <w:rFonts w:ascii="Times New Roman" w:hAnsi="Times New Roman"/>
          <w:sz w:val="24"/>
          <w:lang w:eastAsia="lv-LV"/>
        </w:rPr>
        <w:t>pamatojoties uz Iepirkumu līguma 61.panta trešās daļas 3.punkta noteikumiem</w:t>
      </w:r>
      <w:r w:rsidR="00F318B7">
        <w:rPr>
          <w:rFonts w:ascii="Times New Roman" w:hAnsi="Times New Roman"/>
          <w:sz w:val="24"/>
          <w:lang w:eastAsia="lv-LV"/>
        </w:rPr>
        <w:t>,</w:t>
      </w:r>
      <w:r w:rsidR="00F318B7" w:rsidRPr="00F318B7">
        <w:rPr>
          <w:rFonts w:ascii="Times New Roman" w:hAnsi="Times New Roman"/>
          <w:sz w:val="24"/>
          <w:lang w:eastAsia="lv-LV"/>
        </w:rPr>
        <w:t xml:space="preserve"> Līguma grozījumi ir nepieciešami tādu iemeslu dēļ, kurus Pasūtītājs iepriekš nevarēja paredzēt, P</w:t>
      </w:r>
      <w:r w:rsidR="00F318B7" w:rsidRPr="00F318B7">
        <w:rPr>
          <w:rFonts w:ascii="Times New Roman" w:eastAsia="Calibri" w:hAnsi="Times New Roman"/>
          <w:sz w:val="24"/>
        </w:rPr>
        <w:t xml:space="preserve">asūtītājs uzdod un Izpildītājs apņemas veikt papildus Darbus Objektā saskaņā ar 5. pielikumā- Papildu darbu tāmi, Dokumentāciju, </w:t>
      </w:r>
      <w:r w:rsidR="00F318B7" w:rsidRPr="00F318B7">
        <w:rPr>
          <w:rFonts w:ascii="Times New Roman" w:hAnsi="Times New Roman"/>
          <w:kern w:val="0"/>
          <w:sz w:val="24"/>
          <w:lang w:eastAsia="lv-LV"/>
        </w:rPr>
        <w:t>Līguma noteikumiem un Latvijas Republikā spēkā esošajiem normatīvajiem aktiem,</w:t>
      </w:r>
      <w:r w:rsidR="00F318B7" w:rsidRPr="00F318B7">
        <w:rPr>
          <w:rFonts w:ascii="Times New Roman" w:eastAsia="Calibri" w:hAnsi="Times New Roman"/>
          <w:sz w:val="24"/>
        </w:rPr>
        <w:t xml:space="preserve"> tajā skaitā nodot Darbus Pasūtītājam.</w:t>
      </w:r>
    </w:p>
    <w:p w:rsidR="00F318B7" w:rsidRPr="00F318B7" w:rsidRDefault="00F318B7" w:rsidP="00F318B7">
      <w:pPr>
        <w:pStyle w:val="Sarakstarindkopa1"/>
        <w:numPr>
          <w:ilvl w:val="0"/>
          <w:numId w:val="1"/>
        </w:numPr>
        <w:ind w:left="630" w:hanging="630"/>
        <w:jc w:val="both"/>
        <w:rPr>
          <w:rFonts w:ascii="Times New Roman" w:hAnsi="Times New Roman" w:cs="Times New Roman"/>
          <w:sz w:val="24"/>
        </w:rPr>
      </w:pPr>
      <w:r w:rsidRPr="00F318B7">
        <w:rPr>
          <w:rFonts w:ascii="Times New Roman" w:hAnsi="Times New Roman" w:cs="Times New Roman"/>
          <w:sz w:val="24"/>
        </w:rPr>
        <w:t xml:space="preserve">Puses vienojas veikt Līguma 4.1. punkta </w:t>
      </w:r>
      <w:r w:rsidR="00BC1176">
        <w:rPr>
          <w:rFonts w:ascii="Times New Roman" w:hAnsi="Times New Roman" w:cs="Times New Roman"/>
          <w:sz w:val="24"/>
        </w:rPr>
        <w:t>grozījumus</w:t>
      </w:r>
      <w:r w:rsidRPr="00F318B7">
        <w:rPr>
          <w:rFonts w:ascii="Times New Roman" w:hAnsi="Times New Roman" w:cs="Times New Roman"/>
          <w:sz w:val="24"/>
        </w:rPr>
        <w:t>, izsakot to šādā redakcijā:</w:t>
      </w:r>
    </w:p>
    <w:p w:rsidR="00F318B7" w:rsidRPr="00F35996" w:rsidRDefault="00F318B7" w:rsidP="00F318B7">
      <w:pPr>
        <w:pStyle w:val="Sarakstarindkopa1"/>
        <w:ind w:left="0"/>
        <w:jc w:val="both"/>
        <w:rPr>
          <w:rFonts w:ascii="Times New Roman" w:hAnsi="Times New Roman" w:cs="Times New Roman"/>
          <w:sz w:val="24"/>
        </w:rPr>
      </w:pPr>
      <w:r w:rsidRPr="00F35996">
        <w:rPr>
          <w:rFonts w:ascii="Times New Roman" w:eastAsia="Calibri" w:hAnsi="Times New Roman"/>
          <w:sz w:val="24"/>
        </w:rPr>
        <w:t xml:space="preserve">“4.1. </w:t>
      </w:r>
      <w:r w:rsidRPr="00F35996">
        <w:rPr>
          <w:rFonts w:ascii="Times New Roman" w:hAnsi="Times New Roman" w:cs="Times New Roman"/>
          <w:kern w:val="0"/>
          <w:sz w:val="24"/>
        </w:rPr>
        <w:t xml:space="preserve">Līgumcena </w:t>
      </w:r>
      <w:r w:rsidRPr="00F35996">
        <w:rPr>
          <w:rFonts w:ascii="Times New Roman" w:hAnsi="Times New Roman" w:cs="Times New Roman"/>
          <w:kern w:val="0"/>
          <w:sz w:val="24"/>
          <w:lang/>
        </w:rPr>
        <w:t xml:space="preserve">par </w:t>
      </w:r>
      <w:r w:rsidRPr="00F35996">
        <w:rPr>
          <w:rFonts w:ascii="Times New Roman" w:hAnsi="Times New Roman" w:cs="Times New Roman"/>
          <w:kern w:val="0"/>
          <w:sz w:val="24"/>
        </w:rPr>
        <w:t xml:space="preserve">Darba izpildi </w:t>
      </w:r>
      <w:r w:rsidRPr="00F35996">
        <w:rPr>
          <w:rFonts w:ascii="Times New Roman" w:hAnsi="Times New Roman" w:cs="Times New Roman"/>
          <w:sz w:val="24"/>
        </w:rPr>
        <w:t xml:space="preserve">bez PVN – </w:t>
      </w:r>
      <w:r w:rsidRPr="00F35996">
        <w:rPr>
          <w:rFonts w:ascii="Times New Roman" w:hAnsi="Times New Roman" w:cs="Times New Roman"/>
          <w:b/>
          <w:color w:val="000000" w:themeColor="text1"/>
          <w:sz w:val="24"/>
        </w:rPr>
        <w:t>EUR 58 337,49</w:t>
      </w:r>
      <w:r w:rsidRPr="00F35996">
        <w:rPr>
          <w:rFonts w:ascii="Times New Roman" w:hAnsi="Times New Roman" w:cs="Times New Roman"/>
          <w:color w:val="000000" w:themeColor="text1"/>
          <w:sz w:val="24"/>
        </w:rPr>
        <w:t xml:space="preserve"> (piecdesmit astoņi tūkstoši trīs simti trīsdesmit septiņi </w:t>
      </w:r>
      <w:r w:rsidRPr="00F35996">
        <w:rPr>
          <w:rFonts w:ascii="Times New Roman" w:hAnsi="Times New Roman" w:cs="Times New Roman"/>
          <w:i/>
          <w:color w:val="000000" w:themeColor="text1"/>
          <w:sz w:val="24"/>
        </w:rPr>
        <w:t>euro</w:t>
      </w:r>
      <w:r w:rsidRPr="00F35996">
        <w:rPr>
          <w:rFonts w:ascii="Times New Roman" w:hAnsi="Times New Roman" w:cs="Times New Roman"/>
          <w:color w:val="000000" w:themeColor="text1"/>
          <w:sz w:val="24"/>
        </w:rPr>
        <w:t xml:space="preserve"> un četrdesmit deviņi centi)”</w:t>
      </w:r>
      <w:r w:rsidRPr="00F35996">
        <w:rPr>
          <w:rFonts w:ascii="Times New Roman" w:hAnsi="Times New Roman" w:cs="Times New Roman"/>
          <w:sz w:val="24"/>
        </w:rPr>
        <w:t>.</w:t>
      </w:r>
    </w:p>
    <w:p w:rsidR="00F318B7" w:rsidRPr="00F318B7" w:rsidRDefault="00F318B7" w:rsidP="00F318B7">
      <w:pPr>
        <w:pStyle w:val="Sarakstarindkopa1"/>
        <w:numPr>
          <w:ilvl w:val="0"/>
          <w:numId w:val="1"/>
        </w:numPr>
        <w:ind w:left="0" w:firstLine="0"/>
        <w:jc w:val="both"/>
        <w:rPr>
          <w:rFonts w:ascii="Times New Roman" w:hAnsi="Times New Roman" w:cs="Times New Roman"/>
          <w:sz w:val="24"/>
        </w:rPr>
      </w:pPr>
      <w:r w:rsidRPr="00F318B7">
        <w:rPr>
          <w:rFonts w:ascii="Times New Roman" w:hAnsi="Times New Roman" w:cs="Times New Roman"/>
          <w:sz w:val="24"/>
        </w:rPr>
        <w:t>Puses vienojas veikt Līguma 16.1. punkta grozījumus, izsakot to šādā redakcijā:</w:t>
      </w:r>
    </w:p>
    <w:p w:rsidR="00F318B7" w:rsidRPr="00F35996" w:rsidRDefault="00F318B7" w:rsidP="00BC1176">
      <w:pPr>
        <w:suppressAutoHyphens/>
        <w:ind w:left="851" w:hanging="761"/>
        <w:jc w:val="both"/>
        <w:rPr>
          <w:rFonts w:ascii="Times New Roman" w:eastAsia="Times New Roman" w:hAnsi="Times New Roman" w:cs="Times New Roman"/>
          <w:sz w:val="24"/>
          <w:lang w:eastAsia="ar-SA"/>
        </w:rPr>
      </w:pPr>
      <w:r w:rsidRPr="00F35996">
        <w:rPr>
          <w:rFonts w:ascii="Times New Roman" w:eastAsia="Calibri" w:hAnsi="Times New Roman" w:cs="Times New Roman"/>
          <w:sz w:val="24"/>
        </w:rPr>
        <w:t>“16.1. Līguma neatņemama sastāvdaļa ir šādi Līguma pielikumi:</w:t>
      </w:r>
    </w:p>
    <w:p w:rsidR="00F318B7" w:rsidRPr="00F35996" w:rsidRDefault="00F318B7" w:rsidP="00BC1176">
      <w:pPr>
        <w:pStyle w:val="Footer"/>
        <w:numPr>
          <w:ilvl w:val="2"/>
          <w:numId w:val="9"/>
        </w:numPr>
        <w:tabs>
          <w:tab w:val="clear" w:pos="4153"/>
          <w:tab w:val="clear" w:pos="8306"/>
          <w:tab w:val="center" w:pos="1418"/>
          <w:tab w:val="right" w:pos="8640"/>
        </w:tabs>
        <w:ind w:left="851" w:hanging="761"/>
        <w:jc w:val="both"/>
        <w:rPr>
          <w:rFonts w:ascii="Times New Roman" w:eastAsia="Calibri" w:hAnsi="Times New Roman"/>
          <w:lang w:val="lv-LV"/>
        </w:rPr>
      </w:pPr>
      <w:r w:rsidRPr="00F35996">
        <w:rPr>
          <w:rFonts w:ascii="Times New Roman" w:eastAsia="Calibri" w:hAnsi="Times New Roman"/>
          <w:lang w:val="lv-LV"/>
        </w:rPr>
        <w:t>Pielikums Nr.1 – Tehniskā specifikācija – Tehniskais piedāvājums</w:t>
      </w:r>
      <w:r w:rsidR="00BC1176" w:rsidRPr="00F35996">
        <w:rPr>
          <w:rFonts w:ascii="Times New Roman" w:eastAsia="Calibri" w:hAnsi="Times New Roman"/>
          <w:lang w:val="lv-LV"/>
        </w:rPr>
        <w:t>,</w:t>
      </w:r>
      <w:r w:rsidRPr="00F35996">
        <w:rPr>
          <w:rFonts w:ascii="Times New Roman" w:eastAsia="Calibri" w:hAnsi="Times New Roman"/>
          <w:lang w:val="lv-LV"/>
        </w:rPr>
        <w:t xml:space="preserve"> atvasinājums (Pasūtītāja tehniskā specifikācija, Izpildītāja tehniskais piedāvājums);</w:t>
      </w:r>
    </w:p>
    <w:p w:rsidR="00F318B7" w:rsidRPr="00F35996" w:rsidRDefault="00F318B7" w:rsidP="00BC1176">
      <w:pPr>
        <w:pStyle w:val="Footer"/>
        <w:numPr>
          <w:ilvl w:val="2"/>
          <w:numId w:val="9"/>
        </w:numPr>
        <w:tabs>
          <w:tab w:val="clear" w:pos="4153"/>
          <w:tab w:val="clear" w:pos="8306"/>
          <w:tab w:val="center" w:pos="1418"/>
          <w:tab w:val="right" w:pos="8640"/>
        </w:tabs>
        <w:ind w:left="851" w:hanging="761"/>
        <w:jc w:val="both"/>
        <w:rPr>
          <w:rFonts w:ascii="Times New Roman" w:eastAsia="Calibri" w:hAnsi="Times New Roman"/>
          <w:lang w:val="lv-LV"/>
        </w:rPr>
      </w:pPr>
      <w:r w:rsidRPr="00F35996">
        <w:rPr>
          <w:rFonts w:ascii="Times New Roman" w:eastAsia="Calibri" w:hAnsi="Times New Roman"/>
          <w:lang w:val="lv-LV"/>
        </w:rPr>
        <w:t>Pielikums Nr.2 – Finanšu piedāvājums, Darbu tāme atvasinājums;</w:t>
      </w:r>
    </w:p>
    <w:p w:rsidR="00F318B7" w:rsidRPr="00F35996" w:rsidRDefault="00F318B7" w:rsidP="00BC1176">
      <w:pPr>
        <w:pStyle w:val="Footer"/>
        <w:numPr>
          <w:ilvl w:val="2"/>
          <w:numId w:val="9"/>
        </w:numPr>
        <w:tabs>
          <w:tab w:val="clear" w:pos="4153"/>
          <w:tab w:val="clear" w:pos="8306"/>
          <w:tab w:val="center" w:pos="1418"/>
          <w:tab w:val="right" w:pos="8640"/>
        </w:tabs>
        <w:ind w:left="851" w:hanging="761"/>
        <w:jc w:val="both"/>
        <w:rPr>
          <w:rFonts w:ascii="Times New Roman" w:eastAsia="Calibri" w:hAnsi="Times New Roman"/>
          <w:lang w:val="lv-LV"/>
        </w:rPr>
      </w:pPr>
      <w:r w:rsidRPr="00F35996">
        <w:rPr>
          <w:rFonts w:ascii="Times New Roman" w:eastAsia="Calibri" w:hAnsi="Times New Roman"/>
          <w:lang w:val="lv-LV"/>
        </w:rPr>
        <w:lastRenderedPageBreak/>
        <w:t>Pielikums Nr.3 – Grafiks</w:t>
      </w:r>
      <w:r w:rsidR="00BC1176" w:rsidRPr="00F35996">
        <w:rPr>
          <w:rFonts w:ascii="Times New Roman" w:eastAsia="Calibri" w:hAnsi="Times New Roman"/>
          <w:lang w:val="lv-LV"/>
        </w:rPr>
        <w:t xml:space="preserve">, </w:t>
      </w:r>
      <w:r w:rsidRPr="00F35996">
        <w:rPr>
          <w:rFonts w:ascii="Times New Roman" w:eastAsia="Calibri" w:hAnsi="Times New Roman"/>
          <w:lang w:val="lv-LV"/>
        </w:rPr>
        <w:t>atvasinājums</w:t>
      </w:r>
      <w:r w:rsidR="00BC1176" w:rsidRPr="00F35996">
        <w:rPr>
          <w:rFonts w:ascii="Times New Roman" w:eastAsia="Calibri" w:hAnsi="Times New Roman"/>
          <w:lang w:val="lv-LV"/>
        </w:rPr>
        <w:t>;</w:t>
      </w:r>
    </w:p>
    <w:p w:rsidR="00BC1176" w:rsidRPr="00F35996" w:rsidRDefault="00BC1176" w:rsidP="00BC1176">
      <w:pPr>
        <w:pStyle w:val="Footer"/>
        <w:numPr>
          <w:ilvl w:val="2"/>
          <w:numId w:val="9"/>
        </w:numPr>
        <w:tabs>
          <w:tab w:val="clear" w:pos="4153"/>
          <w:tab w:val="clear" w:pos="8306"/>
          <w:tab w:val="center" w:pos="1418"/>
          <w:tab w:val="right" w:pos="8640"/>
        </w:tabs>
        <w:ind w:left="851" w:hanging="761"/>
        <w:jc w:val="both"/>
        <w:rPr>
          <w:rFonts w:ascii="Times New Roman" w:eastAsia="Calibri" w:hAnsi="Times New Roman"/>
          <w:lang w:val="lv-LV"/>
        </w:rPr>
      </w:pPr>
      <w:r w:rsidRPr="00F35996">
        <w:rPr>
          <w:rFonts w:ascii="Times New Roman" w:eastAsia="Calibri" w:hAnsi="Times New Roman"/>
          <w:lang w:val="lv-LV"/>
        </w:rPr>
        <w:t>Pielikums Nr. 4 – šī Vienošanās, oriģināls;</w:t>
      </w:r>
    </w:p>
    <w:p w:rsidR="00BC1176" w:rsidRPr="00F35996" w:rsidRDefault="00BC1176" w:rsidP="00BC1176">
      <w:pPr>
        <w:pStyle w:val="Footer"/>
        <w:numPr>
          <w:ilvl w:val="2"/>
          <w:numId w:val="9"/>
        </w:numPr>
        <w:tabs>
          <w:tab w:val="clear" w:pos="4153"/>
          <w:tab w:val="clear" w:pos="8306"/>
          <w:tab w:val="center" w:pos="1418"/>
          <w:tab w:val="right" w:pos="8640"/>
        </w:tabs>
        <w:ind w:left="851" w:hanging="761"/>
        <w:jc w:val="both"/>
        <w:rPr>
          <w:rFonts w:ascii="Times New Roman" w:eastAsia="Calibri" w:hAnsi="Times New Roman"/>
          <w:lang w:val="lv-LV"/>
        </w:rPr>
      </w:pPr>
      <w:r w:rsidRPr="00F35996">
        <w:rPr>
          <w:rFonts w:ascii="Times New Roman" w:eastAsia="Calibri" w:hAnsi="Times New Roman"/>
          <w:lang w:val="lv-LV"/>
        </w:rPr>
        <w:t xml:space="preserve">Pielikums Nr.5. Papildus darbu tāme, oriģināls”. </w:t>
      </w:r>
    </w:p>
    <w:p w:rsidR="00F318B7" w:rsidRDefault="00F318B7" w:rsidP="00BC1176">
      <w:pPr>
        <w:pStyle w:val="Sarakstarindkopa1"/>
        <w:ind w:left="851" w:hanging="761"/>
        <w:jc w:val="both"/>
        <w:rPr>
          <w:rFonts w:ascii="Times New Roman" w:hAnsi="Times New Roman" w:cs="Times New Roman"/>
          <w:sz w:val="24"/>
        </w:rPr>
      </w:pPr>
    </w:p>
    <w:p w:rsidR="00BC1176" w:rsidRDefault="00BC1176" w:rsidP="006C691F">
      <w:pPr>
        <w:pStyle w:val="Sarakstarindkopa1"/>
        <w:numPr>
          <w:ilvl w:val="0"/>
          <w:numId w:val="1"/>
        </w:numPr>
        <w:ind w:left="630" w:hanging="540"/>
        <w:jc w:val="both"/>
        <w:rPr>
          <w:rFonts w:ascii="Times New Roman" w:hAnsi="Times New Roman" w:cs="Times New Roman"/>
          <w:sz w:val="24"/>
        </w:rPr>
      </w:pPr>
      <w:r>
        <w:rPr>
          <w:rFonts w:ascii="Times New Roman" w:hAnsi="Times New Roman" w:cs="Times New Roman"/>
          <w:sz w:val="24"/>
        </w:rPr>
        <w:t>Pārējie Līguma punkti netiek grozīti un paliek spēkā.</w:t>
      </w:r>
    </w:p>
    <w:p w:rsidR="00BC1176" w:rsidRPr="00BC1176" w:rsidRDefault="00BC1176" w:rsidP="006C691F">
      <w:pPr>
        <w:pStyle w:val="Sarakstarindkopa1"/>
        <w:numPr>
          <w:ilvl w:val="0"/>
          <w:numId w:val="1"/>
        </w:numPr>
        <w:ind w:left="630" w:hanging="540"/>
        <w:jc w:val="both"/>
        <w:rPr>
          <w:rFonts w:ascii="Times New Roman" w:hAnsi="Times New Roman" w:cs="Times New Roman"/>
          <w:sz w:val="24"/>
        </w:rPr>
      </w:pPr>
      <w:r>
        <w:rPr>
          <w:rFonts w:ascii="Times New Roman" w:hAnsi="Times New Roman" w:cs="Times New Roman"/>
          <w:sz w:val="24"/>
        </w:rPr>
        <w:t>Vienošanās stājas spēkā ar tās parakstīšanas brīdi.</w:t>
      </w:r>
    </w:p>
    <w:p w:rsidR="00791B3B" w:rsidRPr="00BC1176" w:rsidRDefault="00BC1176" w:rsidP="006C691F">
      <w:pPr>
        <w:pStyle w:val="ListParagraph"/>
        <w:numPr>
          <w:ilvl w:val="0"/>
          <w:numId w:val="1"/>
        </w:numPr>
        <w:suppressAutoHyphens/>
        <w:ind w:left="630" w:hanging="540"/>
        <w:jc w:val="both"/>
        <w:rPr>
          <w:rFonts w:ascii="Times New Roman" w:hAnsi="Times New Roman"/>
          <w:sz w:val="24"/>
          <w:lang w:eastAsia="ar-SA"/>
        </w:rPr>
      </w:pPr>
      <w:r>
        <w:rPr>
          <w:rFonts w:ascii="Times New Roman" w:hAnsi="Times New Roman"/>
          <w:sz w:val="24"/>
          <w:lang w:eastAsia="ar-SA"/>
        </w:rPr>
        <w:t>Vienošanās sagatavota</w:t>
      </w:r>
      <w:r w:rsidR="00791B3B" w:rsidRPr="00BC1176">
        <w:rPr>
          <w:rFonts w:ascii="Times New Roman" w:hAnsi="Times New Roman"/>
          <w:sz w:val="24"/>
          <w:lang w:eastAsia="ar-SA"/>
        </w:rPr>
        <w:t xml:space="preserve"> latviešu valodā, </w:t>
      </w:r>
      <w:r>
        <w:rPr>
          <w:rFonts w:ascii="Times New Roman" w:hAnsi="Times New Roman"/>
          <w:sz w:val="24"/>
          <w:lang w:eastAsia="ar-SA"/>
        </w:rPr>
        <w:t>uz 2  (divām) lappusēm), 2 (</w:t>
      </w:r>
      <w:r w:rsidR="00E7434E" w:rsidRPr="00BC1176">
        <w:rPr>
          <w:rFonts w:ascii="Times New Roman" w:hAnsi="Times New Roman"/>
          <w:sz w:val="24"/>
          <w:lang w:eastAsia="ar-SA"/>
        </w:rPr>
        <w:t>trijos</w:t>
      </w:r>
      <w:r>
        <w:rPr>
          <w:rFonts w:ascii="Times New Roman" w:hAnsi="Times New Roman"/>
          <w:sz w:val="24"/>
          <w:lang w:eastAsia="ar-SA"/>
        </w:rPr>
        <w:t>)</w:t>
      </w:r>
      <w:r w:rsidR="00791B3B" w:rsidRPr="00BC1176">
        <w:rPr>
          <w:rFonts w:ascii="Times New Roman" w:hAnsi="Times New Roman"/>
          <w:sz w:val="24"/>
          <w:lang w:eastAsia="ar-SA"/>
        </w:rPr>
        <w:t xml:space="preserve"> eksemplāros. </w:t>
      </w:r>
      <w:r w:rsidR="00E7434E" w:rsidRPr="00BC1176">
        <w:rPr>
          <w:rFonts w:ascii="Times New Roman" w:hAnsi="Times New Roman"/>
          <w:sz w:val="24"/>
          <w:lang w:eastAsia="ar-SA"/>
        </w:rPr>
        <w:t>Visiem</w:t>
      </w:r>
      <w:r w:rsidR="00FB46A8">
        <w:rPr>
          <w:rFonts w:ascii="Times New Roman" w:hAnsi="Times New Roman"/>
          <w:sz w:val="24"/>
          <w:lang w:eastAsia="ar-SA"/>
        </w:rPr>
        <w:t xml:space="preserve"> </w:t>
      </w:r>
      <w:r>
        <w:rPr>
          <w:rFonts w:ascii="Times New Roman" w:hAnsi="Times New Roman"/>
          <w:sz w:val="24"/>
          <w:lang w:eastAsia="ar-SA"/>
        </w:rPr>
        <w:t>Vienošanās</w:t>
      </w:r>
      <w:r w:rsidR="00791B3B" w:rsidRPr="00BC1176">
        <w:rPr>
          <w:rFonts w:ascii="Times New Roman" w:hAnsi="Times New Roman"/>
          <w:sz w:val="24"/>
          <w:lang w:eastAsia="ar-SA"/>
        </w:rPr>
        <w:t xml:space="preserve"> eksemplāriem ir vienāds juridiskais spēks. Viens no eksemplāriem glabājas pie Pasūtītāja, otrs – pie </w:t>
      </w:r>
      <w:r w:rsidR="00E7434E" w:rsidRPr="00BC1176">
        <w:rPr>
          <w:rFonts w:ascii="Times New Roman" w:hAnsi="Times New Roman"/>
          <w:sz w:val="24"/>
          <w:lang w:eastAsia="ar-SA"/>
        </w:rPr>
        <w:t xml:space="preserve">Maksātāja, trešais – pie </w:t>
      </w:r>
      <w:r w:rsidR="00791B3B" w:rsidRPr="00BC1176">
        <w:rPr>
          <w:rFonts w:ascii="Times New Roman" w:hAnsi="Times New Roman"/>
          <w:sz w:val="24"/>
          <w:lang w:eastAsia="ar-SA"/>
        </w:rPr>
        <w:t>Izpildītāja.</w:t>
      </w:r>
    </w:p>
    <w:p w:rsidR="00791B3B" w:rsidRPr="001A0162" w:rsidRDefault="00791B3B" w:rsidP="00BC1176">
      <w:pPr>
        <w:pStyle w:val="Footer"/>
        <w:tabs>
          <w:tab w:val="clear" w:pos="4153"/>
          <w:tab w:val="clear" w:pos="8306"/>
          <w:tab w:val="center" w:pos="1418"/>
          <w:tab w:val="right" w:pos="8640"/>
        </w:tabs>
        <w:jc w:val="both"/>
        <w:rPr>
          <w:rFonts w:ascii="Times New Roman" w:eastAsia="Calibri" w:hAnsi="Times New Roman"/>
          <w:lang w:val="lv-LV"/>
        </w:rPr>
      </w:pPr>
    </w:p>
    <w:p w:rsidR="00791B3B" w:rsidRPr="00A64BAC" w:rsidRDefault="00791B3B" w:rsidP="00791B3B">
      <w:pPr>
        <w:jc w:val="both"/>
        <w:rPr>
          <w:rFonts w:ascii="Times New Roman" w:hAnsi="Times New Roman" w:cs="Times New Roman"/>
          <w:sz w:val="24"/>
        </w:rPr>
      </w:pPr>
    </w:p>
    <w:p w:rsidR="00791B3B" w:rsidRPr="001565D7" w:rsidRDefault="00791B3B" w:rsidP="00BC1176">
      <w:pPr>
        <w:numPr>
          <w:ilvl w:val="0"/>
          <w:numId w:val="1"/>
        </w:numPr>
        <w:ind w:left="426" w:hanging="426"/>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9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4321"/>
        <w:gridCol w:w="4321"/>
        <w:gridCol w:w="4966"/>
      </w:tblGrid>
      <w:tr w:rsidR="00DD01D9" w:rsidRPr="009E1C3E" w:rsidTr="00DD01D9">
        <w:trPr>
          <w:trHeight w:val="80"/>
        </w:trPr>
        <w:tc>
          <w:tcPr>
            <w:tcW w:w="1205" w:type="pct"/>
            <w:tcBorders>
              <w:top w:val="nil"/>
              <w:left w:val="nil"/>
              <w:bottom w:val="nil"/>
              <w:right w:val="nil"/>
            </w:tcBorders>
          </w:tcPr>
          <w:p w:rsidR="00DD01D9" w:rsidRPr="004C4BBE" w:rsidRDefault="00DD01D9" w:rsidP="00DD01D9">
            <w:pPr>
              <w:ind w:left="459" w:hanging="45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Pasūtītājs</w:t>
            </w:r>
          </w:p>
          <w:p w:rsidR="00DD01D9" w:rsidRPr="004C4BBE" w:rsidRDefault="00DD01D9" w:rsidP="00DD01D9">
            <w:pPr>
              <w:ind w:left="459" w:hanging="459"/>
              <w:jc w:val="both"/>
              <w:rPr>
                <w:rFonts w:ascii="Times New Roman" w:hAnsi="Times New Roman" w:cs="Times New Roman"/>
                <w:b/>
                <w:color w:val="000000" w:themeColor="text1"/>
                <w:sz w:val="24"/>
              </w:rPr>
            </w:pPr>
            <w:r w:rsidRPr="004C4BBE">
              <w:rPr>
                <w:rFonts w:ascii="Times New Roman" w:hAnsi="Times New Roman" w:cs="Times New Roman"/>
                <w:b/>
                <w:color w:val="000000" w:themeColor="text1"/>
                <w:sz w:val="24"/>
              </w:rPr>
              <w:t>SIA “</w:t>
            </w:r>
            <w:r w:rsidR="00655722">
              <w:rPr>
                <w:rFonts w:ascii="Times New Roman" w:hAnsi="Times New Roman" w:cs="Times New Roman"/>
                <w:b/>
                <w:color w:val="000000" w:themeColor="text1"/>
                <w:sz w:val="24"/>
              </w:rPr>
              <w:t>ĶĪPSALAS PELDBASEINS</w:t>
            </w:r>
            <w:r w:rsidRPr="004C4BBE">
              <w:rPr>
                <w:rFonts w:ascii="Times New Roman" w:hAnsi="Times New Roman" w:cs="Times New Roman"/>
                <w:b/>
                <w:color w:val="000000" w:themeColor="text1"/>
                <w:sz w:val="24"/>
              </w:rPr>
              <w:t>”</w:t>
            </w:r>
          </w:p>
          <w:p w:rsidR="00DD01D9" w:rsidRPr="004C4BBE" w:rsidRDefault="00655722" w:rsidP="00DD01D9">
            <w:pPr>
              <w:ind w:left="459" w:hanging="459"/>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Ķīpsalas iela 5</w:t>
            </w:r>
            <w:r w:rsidR="00DD01D9" w:rsidRPr="004C4BBE">
              <w:rPr>
                <w:rFonts w:ascii="Times New Roman" w:hAnsi="Times New Roman" w:cs="Times New Roman"/>
                <w:color w:val="000000" w:themeColor="text1"/>
                <w:sz w:val="24"/>
                <w:shd w:val="clear" w:color="auto" w:fill="FFFFFF"/>
              </w:rPr>
              <w:t>, Rīga, LV-10</w:t>
            </w:r>
            <w:r w:rsidR="00DD01D9">
              <w:rPr>
                <w:rFonts w:ascii="Times New Roman" w:hAnsi="Times New Roman" w:cs="Times New Roman"/>
                <w:color w:val="000000" w:themeColor="text1"/>
                <w:sz w:val="24"/>
                <w:shd w:val="clear" w:color="auto" w:fill="FFFFFF"/>
              </w:rPr>
              <w:t>48</w:t>
            </w:r>
          </w:p>
          <w:p w:rsidR="00DD01D9" w:rsidRPr="004C4BBE" w:rsidRDefault="00DD01D9" w:rsidP="00DD01D9">
            <w:pPr>
              <w:ind w:left="459" w:hanging="459"/>
              <w:jc w:val="both"/>
              <w:rPr>
                <w:rFonts w:ascii="Times New Roman" w:hAnsi="Times New Roman" w:cs="Times New Roman"/>
                <w:color w:val="000000" w:themeColor="text1"/>
                <w:sz w:val="24"/>
              </w:rPr>
            </w:pPr>
            <w:r w:rsidRPr="004C4BBE">
              <w:rPr>
                <w:rFonts w:ascii="Times New Roman" w:hAnsi="Times New Roman" w:cs="Times New Roman"/>
                <w:color w:val="000000" w:themeColor="text1"/>
                <w:sz w:val="24"/>
              </w:rPr>
              <w:t>Reģ.Nr.</w:t>
            </w:r>
            <w:r w:rsidR="00655722">
              <w:rPr>
                <w:rFonts w:ascii="Times New Roman" w:hAnsi="Times New Roman" w:cs="Times New Roman"/>
                <w:color w:val="000000" w:themeColor="text1"/>
                <w:sz w:val="24"/>
                <w:shd w:val="clear" w:color="auto" w:fill="FFFFFF"/>
              </w:rPr>
              <w:t>50003510191</w:t>
            </w:r>
          </w:p>
          <w:p w:rsidR="00DD01D9" w:rsidRDefault="00DD01D9" w:rsidP="00DD01D9">
            <w:pPr>
              <w:ind w:left="459" w:hanging="459"/>
              <w:jc w:val="both"/>
              <w:rPr>
                <w:rFonts w:ascii="Times New Roman" w:hAnsi="Times New Roman" w:cs="Times New Roman"/>
                <w:color w:val="000000" w:themeColor="text1"/>
                <w:sz w:val="24"/>
                <w:shd w:val="clear" w:color="auto" w:fill="FFFFFF"/>
              </w:rPr>
            </w:pPr>
            <w:r w:rsidRPr="004C4BBE">
              <w:rPr>
                <w:rFonts w:ascii="Times New Roman" w:hAnsi="Times New Roman" w:cs="Times New Roman"/>
                <w:color w:val="000000" w:themeColor="text1"/>
                <w:sz w:val="24"/>
              </w:rPr>
              <w:t>PVN reģ.Nr.</w:t>
            </w:r>
            <w:r w:rsidR="00655722">
              <w:rPr>
                <w:rFonts w:ascii="Times New Roman" w:hAnsi="Times New Roman" w:cs="Times New Roman"/>
                <w:color w:val="000000" w:themeColor="text1"/>
                <w:sz w:val="24"/>
                <w:shd w:val="clear" w:color="auto" w:fill="FFFFFF"/>
              </w:rPr>
              <w:t>LV50003510191</w:t>
            </w:r>
          </w:p>
          <w:p w:rsidR="00DD01D9" w:rsidRDefault="00DD01D9" w:rsidP="00DD01D9">
            <w:pPr>
              <w:rPr>
                <w:rFonts w:ascii="Times New Roman" w:hAnsi="Times New Roman" w:cs="Times New Roman"/>
                <w:color w:val="000000" w:themeColor="text1"/>
                <w:sz w:val="24"/>
              </w:rPr>
            </w:pPr>
          </w:p>
          <w:p w:rsidR="00E7434E" w:rsidRDefault="00E7434E" w:rsidP="00DD01D9">
            <w:pPr>
              <w:rPr>
                <w:rFonts w:ascii="Times New Roman" w:hAnsi="Times New Roman" w:cs="Times New Roman"/>
                <w:color w:val="000000" w:themeColor="text1"/>
                <w:sz w:val="24"/>
              </w:rPr>
            </w:pPr>
          </w:p>
          <w:p w:rsidR="00E7434E" w:rsidRDefault="00E7434E" w:rsidP="00DD01D9">
            <w:pPr>
              <w:rPr>
                <w:rFonts w:ascii="Times New Roman" w:hAnsi="Times New Roman" w:cs="Times New Roman"/>
                <w:color w:val="000000" w:themeColor="text1"/>
                <w:sz w:val="24"/>
              </w:rPr>
            </w:pPr>
          </w:p>
          <w:p w:rsidR="00DD01D9" w:rsidRPr="004C4BBE" w:rsidRDefault="00DD01D9" w:rsidP="00DD01D9">
            <w:pPr>
              <w:jc w:val="both"/>
              <w:rPr>
                <w:rFonts w:ascii="Times New Roman" w:hAnsi="Times New Roman" w:cs="Times New Roman"/>
                <w:color w:val="000000" w:themeColor="text1"/>
                <w:sz w:val="24"/>
              </w:rPr>
            </w:pPr>
          </w:p>
          <w:p w:rsidR="00DD01D9" w:rsidRPr="004C4BBE" w:rsidRDefault="00E7434E" w:rsidP="00DD01D9">
            <w:pPr>
              <w:ind w:left="459" w:hanging="459"/>
              <w:rPr>
                <w:rFonts w:ascii="Times New Roman" w:hAnsi="Times New Roman" w:cs="Times New Roman"/>
                <w:b/>
                <w:color w:val="000000" w:themeColor="text1"/>
                <w:sz w:val="24"/>
              </w:rPr>
            </w:pPr>
            <w:r>
              <w:rPr>
                <w:rFonts w:ascii="Times New Roman" w:hAnsi="Times New Roman" w:cs="Times New Roman"/>
                <w:b/>
                <w:color w:val="000000" w:themeColor="text1"/>
                <w:sz w:val="24"/>
              </w:rPr>
              <w:t>__________________________</w:t>
            </w:r>
            <w:r w:rsidR="00DD01D9" w:rsidRPr="004C4BBE">
              <w:rPr>
                <w:rFonts w:ascii="Times New Roman" w:hAnsi="Times New Roman" w:cs="Times New Roman"/>
                <w:b/>
                <w:color w:val="000000" w:themeColor="text1"/>
                <w:sz w:val="24"/>
              </w:rPr>
              <w:t xml:space="preserve">____ </w:t>
            </w:r>
          </w:p>
          <w:p w:rsidR="00DD01D9" w:rsidRDefault="00DD01D9" w:rsidP="00DD01D9">
            <w:pPr>
              <w:pStyle w:val="BodyTextIndent"/>
              <w:spacing w:after="0"/>
              <w:ind w:left="0"/>
              <w:rPr>
                <w:rFonts w:ascii="Times New Roman" w:hAnsi="Times New Roman"/>
                <w:color w:val="000000" w:themeColor="text1"/>
                <w:sz w:val="24"/>
                <w:lang w:val="lv-LV" w:eastAsia="en-US"/>
              </w:rPr>
            </w:pPr>
            <w:r w:rsidRPr="004C4BBE">
              <w:rPr>
                <w:rFonts w:ascii="Times New Roman" w:hAnsi="Times New Roman"/>
                <w:color w:val="000000" w:themeColor="text1"/>
                <w:sz w:val="24"/>
                <w:lang w:val="lv-LV" w:eastAsia="en-US"/>
              </w:rPr>
              <w:t xml:space="preserve">Valdes loceklis </w:t>
            </w:r>
            <w:r w:rsidR="00655722">
              <w:rPr>
                <w:rFonts w:ascii="Times New Roman" w:hAnsi="Times New Roman"/>
                <w:color w:val="000000" w:themeColor="text1"/>
                <w:sz w:val="24"/>
                <w:lang w:val="lv-LV" w:eastAsia="en-US"/>
              </w:rPr>
              <w:t>D. Buliņa</w:t>
            </w:r>
          </w:p>
          <w:p w:rsidR="00E7434E" w:rsidRDefault="00E7434E" w:rsidP="00DD01D9">
            <w:pPr>
              <w:pStyle w:val="BodyTextIndent"/>
              <w:spacing w:after="0"/>
              <w:ind w:left="0"/>
              <w:rPr>
                <w:rFonts w:ascii="Times New Roman" w:hAnsi="Times New Roman"/>
                <w:color w:val="000000" w:themeColor="text1"/>
                <w:sz w:val="24"/>
                <w:lang w:val="lv-LV" w:eastAsia="en-US"/>
              </w:rPr>
            </w:pPr>
          </w:p>
          <w:p w:rsidR="00E7434E" w:rsidRDefault="00E7434E" w:rsidP="00DD01D9">
            <w:pPr>
              <w:pStyle w:val="BodyTextIndent"/>
              <w:spacing w:after="0"/>
              <w:ind w:left="0"/>
              <w:rPr>
                <w:rFonts w:ascii="Times New Roman" w:hAnsi="Times New Roman"/>
                <w:color w:val="000000" w:themeColor="text1"/>
                <w:sz w:val="24"/>
                <w:lang w:val="lv-LV" w:eastAsia="en-US"/>
              </w:rPr>
            </w:pPr>
          </w:p>
          <w:p w:rsidR="00E7434E" w:rsidRPr="00E7434E" w:rsidRDefault="00E7434E" w:rsidP="00DD01D9">
            <w:pPr>
              <w:pStyle w:val="BodyTextIndent"/>
              <w:spacing w:after="0"/>
              <w:ind w:left="0"/>
              <w:rPr>
                <w:rFonts w:ascii="Times New Roman" w:hAnsi="Times New Roman"/>
                <w:b/>
                <w:color w:val="000000" w:themeColor="text1"/>
                <w:sz w:val="24"/>
                <w:lang w:val="lv-LV" w:eastAsia="en-US"/>
              </w:rPr>
            </w:pPr>
            <w:r w:rsidRPr="00E7434E">
              <w:rPr>
                <w:rFonts w:ascii="Times New Roman" w:hAnsi="Times New Roman"/>
                <w:b/>
                <w:color w:val="000000" w:themeColor="text1"/>
                <w:sz w:val="24"/>
                <w:lang w:val="lv-LV" w:eastAsia="en-US"/>
              </w:rPr>
              <w:t>Maksātājs</w:t>
            </w:r>
          </w:p>
          <w:p w:rsidR="00E7434E" w:rsidRPr="006048F6" w:rsidRDefault="00E7434E" w:rsidP="00E7434E">
            <w:pPr>
              <w:jc w:val="both"/>
              <w:rPr>
                <w:rFonts w:ascii="Times New Roman" w:hAnsi="Times New Roman" w:cs="Times New Roman"/>
                <w:b/>
                <w:bCs/>
                <w:color w:val="000000" w:themeColor="text1"/>
                <w:sz w:val="24"/>
              </w:rPr>
            </w:pPr>
            <w:r w:rsidRPr="006048F6">
              <w:rPr>
                <w:rFonts w:ascii="Times New Roman" w:hAnsi="Times New Roman" w:cs="Times New Roman"/>
                <w:b/>
                <w:bCs/>
                <w:color w:val="000000" w:themeColor="text1"/>
                <w:sz w:val="24"/>
              </w:rPr>
              <w:t>Rīgas Tehniskā universitāte</w:t>
            </w:r>
          </w:p>
          <w:p w:rsidR="00E7434E" w:rsidRPr="006048F6" w:rsidRDefault="00E7434E" w:rsidP="00E7434E">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Kaļķu iela 1, Rīga, LV-1658</w:t>
            </w:r>
          </w:p>
          <w:p w:rsidR="00E7434E" w:rsidRPr="006048F6" w:rsidRDefault="00E7434E" w:rsidP="00E7434E">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Izgl. iestādes reģ.Nr.3341000709</w:t>
            </w:r>
          </w:p>
          <w:p w:rsidR="00E7434E" w:rsidRPr="006048F6" w:rsidRDefault="00E7434E" w:rsidP="00E7434E">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PVN reģ.Nr.LV90000068977</w:t>
            </w:r>
          </w:p>
          <w:p w:rsidR="00E7434E" w:rsidRPr="006048F6" w:rsidRDefault="00E7434E" w:rsidP="00E7434E">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Valsts kase, BIC – TRELLV22</w:t>
            </w:r>
          </w:p>
          <w:p w:rsidR="00E7434E" w:rsidRPr="006048F6" w:rsidRDefault="00E7434E" w:rsidP="00E7434E">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LV46TREL915101S000000</w:t>
            </w:r>
          </w:p>
          <w:p w:rsidR="00E7434E" w:rsidRPr="006048F6" w:rsidRDefault="00E7434E" w:rsidP="00E7434E">
            <w:pPr>
              <w:ind w:left="386" w:hanging="386"/>
              <w:jc w:val="both"/>
              <w:rPr>
                <w:rFonts w:ascii="Times New Roman" w:hAnsi="Times New Roman" w:cs="Times New Roman"/>
                <w:color w:val="000000" w:themeColor="text1"/>
                <w:sz w:val="24"/>
              </w:rPr>
            </w:pPr>
          </w:p>
          <w:p w:rsidR="00E7434E" w:rsidRPr="006048F6" w:rsidRDefault="00E7434E" w:rsidP="00E7434E">
            <w:pPr>
              <w:jc w:val="both"/>
              <w:rPr>
                <w:rFonts w:ascii="Times New Roman" w:hAnsi="Times New Roman" w:cs="Times New Roman"/>
                <w:color w:val="000000" w:themeColor="text1"/>
                <w:sz w:val="24"/>
              </w:rPr>
            </w:pPr>
          </w:p>
          <w:p w:rsidR="00E7434E" w:rsidRPr="006048F6" w:rsidRDefault="00E7434E" w:rsidP="00E7434E">
            <w:pPr>
              <w:ind w:left="386" w:hanging="386"/>
              <w:rPr>
                <w:rFonts w:ascii="Times New Roman" w:hAnsi="Times New Roman" w:cs="Times New Roman"/>
                <w:b/>
                <w:color w:val="000000" w:themeColor="text1"/>
                <w:sz w:val="24"/>
              </w:rPr>
            </w:pPr>
            <w:r w:rsidRPr="006048F6">
              <w:rPr>
                <w:rFonts w:ascii="Times New Roman" w:hAnsi="Times New Roman" w:cs="Times New Roman"/>
                <w:b/>
                <w:color w:val="000000" w:themeColor="text1"/>
                <w:sz w:val="24"/>
              </w:rPr>
              <w:t xml:space="preserve">__________________________ </w:t>
            </w:r>
          </w:p>
          <w:p w:rsidR="00E7434E" w:rsidRPr="006C691F" w:rsidRDefault="006C691F" w:rsidP="00E7434E">
            <w:pPr>
              <w:pStyle w:val="BodyTextIndent"/>
              <w:spacing w:after="0"/>
              <w:ind w:left="0"/>
              <w:rPr>
                <w:rFonts w:ascii="Times New Roman" w:hAnsi="Times New Roman"/>
                <w:color w:val="000000" w:themeColor="text1"/>
                <w:sz w:val="24"/>
                <w:lang w:val="lv-LV" w:eastAsia="en-US"/>
              </w:rPr>
            </w:pPr>
            <w:r>
              <w:rPr>
                <w:rFonts w:ascii="Times New Roman" w:hAnsi="Times New Roman"/>
                <w:color w:val="000000" w:themeColor="text1"/>
                <w:sz w:val="24"/>
                <w:lang w:val="lv-LV"/>
              </w:rPr>
              <w:t>Finanšu</w:t>
            </w:r>
            <w:r w:rsidR="00BC1176">
              <w:rPr>
                <w:rFonts w:ascii="Times New Roman" w:hAnsi="Times New Roman"/>
                <w:color w:val="000000" w:themeColor="text1"/>
                <w:sz w:val="24"/>
              </w:rPr>
              <w:t xml:space="preserve"> prorektors </w:t>
            </w:r>
            <w:r>
              <w:rPr>
                <w:rFonts w:ascii="Times New Roman" w:hAnsi="Times New Roman"/>
                <w:color w:val="000000" w:themeColor="text1"/>
                <w:sz w:val="24"/>
                <w:lang w:val="lv-LV"/>
              </w:rPr>
              <w:t>I</w:t>
            </w:r>
            <w:r w:rsidR="00E7434E" w:rsidRPr="006048F6">
              <w:rPr>
                <w:rFonts w:ascii="Times New Roman" w:hAnsi="Times New Roman"/>
                <w:color w:val="000000" w:themeColor="text1"/>
                <w:sz w:val="24"/>
              </w:rPr>
              <w:t>.</w:t>
            </w:r>
            <w:r>
              <w:rPr>
                <w:rFonts w:ascii="Times New Roman" w:hAnsi="Times New Roman"/>
                <w:color w:val="000000" w:themeColor="text1"/>
                <w:sz w:val="24"/>
                <w:lang w:val="lv-LV"/>
              </w:rPr>
              <w:t>Eriņš</w:t>
            </w:r>
          </w:p>
          <w:p w:rsidR="00DD01D9" w:rsidRPr="004C4BBE" w:rsidRDefault="00DD01D9" w:rsidP="00DD01D9">
            <w:pPr>
              <w:ind w:left="459" w:hanging="567"/>
              <w:jc w:val="both"/>
              <w:rPr>
                <w:rFonts w:ascii="Times New Roman" w:hAnsi="Times New Roman" w:cs="Times New Roman"/>
                <w:color w:val="000000" w:themeColor="text1"/>
                <w:sz w:val="24"/>
              </w:rPr>
            </w:pPr>
          </w:p>
        </w:tc>
        <w:tc>
          <w:tcPr>
            <w:tcW w:w="1205" w:type="pct"/>
            <w:tcBorders>
              <w:top w:val="nil"/>
              <w:left w:val="nil"/>
              <w:bottom w:val="nil"/>
              <w:right w:val="nil"/>
            </w:tcBorders>
          </w:tcPr>
          <w:p w:rsidR="00DD01D9" w:rsidRPr="004C4BBE" w:rsidRDefault="00DD01D9" w:rsidP="00DD01D9">
            <w:pPr>
              <w:rPr>
                <w:rFonts w:ascii="Times New Roman" w:hAnsi="Times New Roman" w:cs="Times New Roman"/>
                <w:b/>
                <w:color w:val="000000" w:themeColor="text1"/>
                <w:sz w:val="24"/>
              </w:rPr>
            </w:pPr>
            <w:r>
              <w:rPr>
                <w:rFonts w:ascii="Times New Roman" w:hAnsi="Times New Roman" w:cs="Times New Roman"/>
                <w:b/>
                <w:color w:val="000000" w:themeColor="text1"/>
                <w:sz w:val="24"/>
              </w:rPr>
              <w:t>Izpildītājs</w:t>
            </w:r>
          </w:p>
          <w:p w:rsidR="00DD01D9" w:rsidRPr="004C4BBE" w:rsidRDefault="00DD01D9" w:rsidP="00DD01D9">
            <w:pPr>
              <w:rPr>
                <w:rFonts w:ascii="Times New Roman" w:hAnsi="Times New Roman" w:cs="Times New Roman"/>
                <w:b/>
                <w:color w:val="000000" w:themeColor="text1"/>
                <w:sz w:val="24"/>
              </w:rPr>
            </w:pPr>
            <w:r w:rsidRPr="004C4BBE">
              <w:rPr>
                <w:rFonts w:ascii="Times New Roman" w:hAnsi="Times New Roman" w:cs="Times New Roman"/>
                <w:b/>
                <w:color w:val="000000" w:themeColor="text1"/>
                <w:sz w:val="24"/>
              </w:rPr>
              <w:t>SIA “</w:t>
            </w:r>
            <w:r>
              <w:rPr>
                <w:rFonts w:ascii="Times New Roman" w:hAnsi="Times New Roman" w:cs="Times New Roman"/>
                <w:b/>
                <w:color w:val="000000" w:themeColor="text1"/>
                <w:sz w:val="24"/>
              </w:rPr>
              <w:t>SPA SERVISA CENTRS</w:t>
            </w:r>
            <w:r w:rsidRPr="004C4BBE">
              <w:rPr>
                <w:rFonts w:ascii="Times New Roman" w:hAnsi="Times New Roman" w:cs="Times New Roman"/>
                <w:b/>
                <w:color w:val="000000" w:themeColor="text1"/>
                <w:sz w:val="24"/>
              </w:rPr>
              <w:t>”</w:t>
            </w:r>
          </w:p>
          <w:p w:rsidR="00DD01D9" w:rsidRPr="004C4BBE" w:rsidRDefault="00DD01D9" w:rsidP="00DD01D9">
            <w:pPr>
              <w:rPr>
                <w:rFonts w:ascii="Times New Roman" w:hAnsi="Times New Roman" w:cs="Times New Roman"/>
                <w:color w:val="000000" w:themeColor="text1"/>
                <w:sz w:val="24"/>
              </w:rPr>
            </w:pPr>
            <w:r>
              <w:rPr>
                <w:rFonts w:ascii="Times New Roman" w:hAnsi="Times New Roman" w:cs="Times New Roman"/>
                <w:color w:val="000000" w:themeColor="text1"/>
                <w:sz w:val="24"/>
              </w:rPr>
              <w:t>Stirnu iela 49A-52, Rīga, LV-1084</w:t>
            </w:r>
          </w:p>
          <w:p w:rsidR="00DD01D9" w:rsidRPr="004C4BBE" w:rsidRDefault="00DD01D9" w:rsidP="00DD01D9">
            <w:pPr>
              <w:rPr>
                <w:rFonts w:ascii="Times New Roman" w:hAnsi="Times New Roman" w:cs="Times New Roman"/>
                <w:color w:val="000000" w:themeColor="text1"/>
                <w:sz w:val="24"/>
              </w:rPr>
            </w:pPr>
            <w:r w:rsidRPr="004C4BBE">
              <w:rPr>
                <w:rFonts w:ascii="Times New Roman" w:hAnsi="Times New Roman" w:cs="Times New Roman"/>
                <w:color w:val="000000" w:themeColor="text1"/>
                <w:sz w:val="24"/>
              </w:rPr>
              <w:t>Reģ.Nr.</w:t>
            </w:r>
            <w:r>
              <w:rPr>
                <w:rFonts w:ascii="Times New Roman" w:hAnsi="Times New Roman" w:cs="Times New Roman"/>
                <w:color w:val="000000" w:themeColor="text1"/>
                <w:sz w:val="24"/>
                <w:shd w:val="clear" w:color="auto" w:fill="FFFFFF"/>
              </w:rPr>
              <w:t>40103777941</w:t>
            </w:r>
          </w:p>
          <w:p w:rsidR="00DD01D9" w:rsidRPr="004C4BBE" w:rsidRDefault="00DD01D9" w:rsidP="00DD01D9">
            <w:pPr>
              <w:rPr>
                <w:rFonts w:ascii="Times New Roman" w:hAnsi="Times New Roman" w:cs="Times New Roman"/>
                <w:color w:val="000000" w:themeColor="text1"/>
                <w:sz w:val="24"/>
              </w:rPr>
            </w:pPr>
            <w:r w:rsidRPr="004C4BBE">
              <w:rPr>
                <w:rFonts w:ascii="Times New Roman" w:hAnsi="Times New Roman" w:cs="Times New Roman"/>
                <w:color w:val="000000" w:themeColor="text1"/>
                <w:sz w:val="24"/>
              </w:rPr>
              <w:t>PVN reģ.Nr.LV</w:t>
            </w:r>
            <w:r>
              <w:rPr>
                <w:rFonts w:ascii="Times New Roman" w:hAnsi="Times New Roman" w:cs="Times New Roman"/>
                <w:color w:val="000000" w:themeColor="text1"/>
                <w:sz w:val="24"/>
                <w:shd w:val="clear" w:color="auto" w:fill="FFFFFF"/>
              </w:rPr>
              <w:t>40103777941</w:t>
            </w:r>
          </w:p>
          <w:p w:rsidR="00DD01D9" w:rsidRPr="004C4BBE" w:rsidRDefault="00DD01D9" w:rsidP="00DD01D9">
            <w:pPr>
              <w:rPr>
                <w:rFonts w:ascii="Times New Roman" w:hAnsi="Times New Roman" w:cs="Times New Roman"/>
                <w:color w:val="000000" w:themeColor="text1"/>
                <w:sz w:val="24"/>
              </w:rPr>
            </w:pPr>
            <w:r w:rsidRPr="004C4BBE">
              <w:rPr>
                <w:rFonts w:ascii="Times New Roman" w:hAnsi="Times New Roman" w:cs="Times New Roman"/>
                <w:color w:val="000000" w:themeColor="text1"/>
                <w:sz w:val="24"/>
              </w:rPr>
              <w:t>AS “Swedbank”, HABALV22</w:t>
            </w:r>
          </w:p>
          <w:p w:rsidR="00DD01D9" w:rsidRPr="004C4BBE" w:rsidRDefault="00DD01D9" w:rsidP="00DD01D9">
            <w:pPr>
              <w:rPr>
                <w:rFonts w:ascii="Times New Roman" w:hAnsi="Times New Roman" w:cs="Times New Roman"/>
                <w:color w:val="000000" w:themeColor="text1"/>
                <w:sz w:val="24"/>
              </w:rPr>
            </w:pPr>
            <w:r w:rsidRPr="004C4BBE">
              <w:rPr>
                <w:rFonts w:ascii="Times New Roman" w:hAnsi="Times New Roman" w:cs="Times New Roman"/>
                <w:color w:val="000000" w:themeColor="text1"/>
                <w:sz w:val="24"/>
              </w:rPr>
              <w:t>LV</w:t>
            </w:r>
            <w:r>
              <w:rPr>
                <w:rFonts w:ascii="Times New Roman" w:hAnsi="Times New Roman" w:cs="Times New Roman"/>
                <w:color w:val="000000" w:themeColor="text1"/>
                <w:sz w:val="24"/>
              </w:rPr>
              <w:t>40</w:t>
            </w:r>
            <w:r w:rsidRPr="004C4BBE">
              <w:rPr>
                <w:rFonts w:ascii="Times New Roman" w:hAnsi="Times New Roman" w:cs="Times New Roman"/>
                <w:color w:val="000000" w:themeColor="text1"/>
                <w:sz w:val="24"/>
              </w:rPr>
              <w:t>HABA0</w:t>
            </w:r>
            <w:r>
              <w:rPr>
                <w:rFonts w:ascii="Times New Roman" w:hAnsi="Times New Roman" w:cs="Times New Roman"/>
                <w:color w:val="000000" w:themeColor="text1"/>
                <w:sz w:val="24"/>
              </w:rPr>
              <w:t>551038222341</w:t>
            </w:r>
          </w:p>
          <w:p w:rsidR="00DD01D9" w:rsidRPr="004C4BBE" w:rsidRDefault="00DD01D9" w:rsidP="00DD01D9">
            <w:pPr>
              <w:tabs>
                <w:tab w:val="left" w:pos="915"/>
              </w:tabs>
              <w:rPr>
                <w:rFonts w:ascii="Times New Roman" w:hAnsi="Times New Roman" w:cs="Times New Roman"/>
                <w:color w:val="000000" w:themeColor="text1"/>
                <w:sz w:val="24"/>
              </w:rPr>
            </w:pPr>
          </w:p>
          <w:p w:rsidR="001D1F96" w:rsidRPr="004C4BBE" w:rsidRDefault="001D1F96" w:rsidP="00DD01D9">
            <w:pPr>
              <w:tabs>
                <w:tab w:val="left" w:pos="915"/>
              </w:tabs>
              <w:rPr>
                <w:rFonts w:ascii="Times New Roman" w:hAnsi="Times New Roman" w:cs="Times New Roman"/>
                <w:color w:val="000000" w:themeColor="text1"/>
                <w:sz w:val="24"/>
              </w:rPr>
            </w:pPr>
          </w:p>
          <w:p w:rsidR="00DD01D9" w:rsidRPr="004C4BBE" w:rsidRDefault="00DD01D9" w:rsidP="00DD01D9">
            <w:pPr>
              <w:rPr>
                <w:rFonts w:ascii="Times New Roman" w:hAnsi="Times New Roman" w:cs="Times New Roman"/>
                <w:color w:val="000000" w:themeColor="text1"/>
                <w:sz w:val="24"/>
              </w:rPr>
            </w:pPr>
            <w:r>
              <w:rPr>
                <w:rFonts w:ascii="Times New Roman" w:hAnsi="Times New Roman" w:cs="Times New Roman"/>
                <w:color w:val="000000" w:themeColor="text1"/>
                <w:sz w:val="24"/>
              </w:rPr>
              <w:t>_____</w:t>
            </w:r>
            <w:r w:rsidR="00E7434E">
              <w:rPr>
                <w:rFonts w:ascii="Times New Roman" w:hAnsi="Times New Roman" w:cs="Times New Roman"/>
                <w:color w:val="000000" w:themeColor="text1"/>
                <w:sz w:val="24"/>
              </w:rPr>
              <w:t>____________________</w:t>
            </w:r>
            <w:r w:rsidRPr="004C4BBE">
              <w:rPr>
                <w:rFonts w:ascii="Times New Roman" w:hAnsi="Times New Roman" w:cs="Times New Roman"/>
                <w:color w:val="000000" w:themeColor="text1"/>
                <w:sz w:val="24"/>
              </w:rPr>
              <w:t>____</w:t>
            </w:r>
          </w:p>
          <w:p w:rsidR="00DD01D9" w:rsidRPr="004C4BBE" w:rsidRDefault="00DD01D9" w:rsidP="00DD01D9">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Valdes loceklis </w:t>
            </w:r>
            <w:r w:rsidR="00655722">
              <w:rPr>
                <w:rFonts w:ascii="Times New Roman" w:hAnsi="Times New Roman" w:cs="Times New Roman"/>
                <w:color w:val="000000" w:themeColor="text1"/>
                <w:sz w:val="24"/>
              </w:rPr>
              <w:t>R. Bērziņš</w:t>
            </w:r>
          </w:p>
          <w:p w:rsidR="00DD01D9" w:rsidRPr="004C4BBE" w:rsidRDefault="00DD01D9" w:rsidP="00DD01D9">
            <w:pPr>
              <w:jc w:val="both"/>
              <w:rPr>
                <w:rFonts w:ascii="Times New Roman" w:hAnsi="Times New Roman" w:cs="Times New Roman"/>
                <w:color w:val="000000" w:themeColor="text1"/>
                <w:sz w:val="24"/>
              </w:rPr>
            </w:pPr>
          </w:p>
          <w:p w:rsidR="00DD01D9" w:rsidRPr="004C4BBE" w:rsidRDefault="00DD01D9" w:rsidP="00DD01D9">
            <w:pPr>
              <w:jc w:val="both"/>
              <w:rPr>
                <w:rFonts w:ascii="Times New Roman" w:eastAsia="Times New Roman" w:hAnsi="Times New Roman" w:cs="Times New Roman"/>
                <w:color w:val="000000" w:themeColor="text1"/>
                <w:kern w:val="0"/>
                <w:sz w:val="24"/>
              </w:rPr>
            </w:pPr>
          </w:p>
        </w:tc>
        <w:tc>
          <w:tcPr>
            <w:tcW w:w="1205" w:type="pct"/>
            <w:tcBorders>
              <w:top w:val="nil"/>
              <w:left w:val="nil"/>
              <w:bottom w:val="nil"/>
              <w:right w:val="nil"/>
            </w:tcBorders>
          </w:tcPr>
          <w:p w:rsidR="00DD01D9" w:rsidRPr="009E1C3E" w:rsidRDefault="00DD01D9" w:rsidP="00DD01D9">
            <w:pPr>
              <w:pStyle w:val="BodyTextIndent"/>
              <w:spacing w:after="0"/>
              <w:ind w:left="0"/>
              <w:rPr>
                <w:rFonts w:ascii="Times New Roman" w:hAnsi="Times New Roman"/>
                <w:sz w:val="24"/>
                <w:lang w:val="lv-LV" w:eastAsia="en-US"/>
              </w:rPr>
            </w:pPr>
          </w:p>
        </w:tc>
        <w:tc>
          <w:tcPr>
            <w:tcW w:w="1385" w:type="pct"/>
            <w:tcBorders>
              <w:top w:val="nil"/>
              <w:left w:val="nil"/>
              <w:bottom w:val="nil"/>
              <w:right w:val="nil"/>
            </w:tcBorders>
          </w:tcPr>
          <w:p w:rsidR="00DD01D9" w:rsidRPr="009E1C3E" w:rsidRDefault="00DD01D9" w:rsidP="00DD01D9">
            <w:pPr>
              <w:rPr>
                <w:rFonts w:ascii="Times New Roman" w:hAnsi="Times New Roman" w:cs="Times New Roman"/>
                <w:sz w:val="24"/>
              </w:rPr>
            </w:pPr>
          </w:p>
        </w:tc>
      </w:tr>
    </w:tbl>
    <w:p w:rsidR="00791B3B" w:rsidRDefault="00791B3B" w:rsidP="00791B3B">
      <w:pPr>
        <w:rPr>
          <w:rFonts w:ascii="Times New Roman" w:hAnsi="Times New Roman" w:cs="Times New Roman"/>
          <w:sz w:val="24"/>
        </w:rPr>
      </w:pPr>
    </w:p>
    <w:p w:rsidR="00FA0772" w:rsidRDefault="00FA0772"/>
    <w:sectPr w:rsidR="00FA0772" w:rsidSect="00791B3B">
      <w:headerReference w:type="default" r:id="rId7"/>
      <w:footerReference w:type="default" r:id="rId8"/>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89" w:rsidRDefault="00387289" w:rsidP="00791B3B">
      <w:r>
        <w:separator/>
      </w:r>
    </w:p>
  </w:endnote>
  <w:endnote w:type="continuationSeparator" w:id="1">
    <w:p w:rsidR="00387289" w:rsidRDefault="00387289" w:rsidP="00791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142989"/>
      <w:docPartObj>
        <w:docPartGallery w:val="Page Numbers (Bottom of Page)"/>
        <w:docPartUnique/>
      </w:docPartObj>
    </w:sdtPr>
    <w:sdtEndPr>
      <w:rPr>
        <w:rFonts w:ascii="Times New Roman" w:hAnsi="Times New Roman"/>
        <w:noProof/>
        <w:sz w:val="22"/>
        <w:szCs w:val="22"/>
      </w:rPr>
    </w:sdtEndPr>
    <w:sdtContent>
      <w:p w:rsidR="00791B3B" w:rsidRPr="00791B3B" w:rsidRDefault="00E04822">
        <w:pPr>
          <w:pStyle w:val="Footer"/>
          <w:jc w:val="center"/>
          <w:rPr>
            <w:rFonts w:ascii="Times New Roman" w:hAnsi="Times New Roman"/>
            <w:sz w:val="22"/>
            <w:szCs w:val="22"/>
          </w:rPr>
        </w:pPr>
        <w:r w:rsidRPr="00791B3B">
          <w:rPr>
            <w:rFonts w:ascii="Times New Roman" w:hAnsi="Times New Roman"/>
            <w:sz w:val="22"/>
            <w:szCs w:val="22"/>
          </w:rPr>
          <w:fldChar w:fldCharType="begin"/>
        </w:r>
        <w:r w:rsidR="00791B3B" w:rsidRPr="00791B3B">
          <w:rPr>
            <w:rFonts w:ascii="Times New Roman" w:hAnsi="Times New Roman"/>
            <w:sz w:val="22"/>
            <w:szCs w:val="22"/>
          </w:rPr>
          <w:instrText xml:space="preserve"> PAGE   \* MERGEFORMAT </w:instrText>
        </w:r>
        <w:r w:rsidRPr="00791B3B">
          <w:rPr>
            <w:rFonts w:ascii="Times New Roman" w:hAnsi="Times New Roman"/>
            <w:sz w:val="22"/>
            <w:szCs w:val="22"/>
          </w:rPr>
          <w:fldChar w:fldCharType="separate"/>
        </w:r>
        <w:r w:rsidR="00FB46A8">
          <w:rPr>
            <w:rFonts w:ascii="Times New Roman" w:hAnsi="Times New Roman"/>
            <w:noProof/>
            <w:sz w:val="22"/>
            <w:szCs w:val="22"/>
          </w:rPr>
          <w:t>1</w:t>
        </w:r>
        <w:r w:rsidRPr="00791B3B">
          <w:rPr>
            <w:rFonts w:ascii="Times New Roman" w:hAnsi="Times New Roman"/>
            <w:noProof/>
            <w:sz w:val="22"/>
            <w:szCs w:val="22"/>
          </w:rPr>
          <w:fldChar w:fldCharType="end"/>
        </w:r>
      </w:p>
    </w:sdtContent>
  </w:sdt>
  <w:p w:rsidR="00791B3B" w:rsidRDefault="00791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89" w:rsidRDefault="00387289" w:rsidP="00791B3B">
      <w:r>
        <w:separator/>
      </w:r>
    </w:p>
  </w:footnote>
  <w:footnote w:type="continuationSeparator" w:id="1">
    <w:p w:rsidR="00387289" w:rsidRDefault="00387289" w:rsidP="00791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A8" w:rsidRPr="00FB46A8" w:rsidRDefault="00FB46A8" w:rsidP="00FB46A8">
    <w:pPr>
      <w:pStyle w:val="Header"/>
      <w:jc w:val="right"/>
      <w:rPr>
        <w:rFonts w:ascii="Times New Roman" w:hAnsi="Times New Roman" w:cs="Times New Roman"/>
        <w:sz w:val="24"/>
      </w:rPr>
    </w:pPr>
    <w:r w:rsidRPr="00FB46A8">
      <w:rPr>
        <w:rFonts w:ascii="Times New Roman" w:hAnsi="Times New Roman" w:cs="Times New Roman"/>
        <w:sz w:val="24"/>
      </w:rPr>
      <w:t>IZRAKSTS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EFE"/>
    <w:multiLevelType w:val="multilevel"/>
    <w:tmpl w:val="7D220480"/>
    <w:lvl w:ilvl="0">
      <w:start w:val="15"/>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053231D"/>
    <w:multiLevelType w:val="multilevel"/>
    <w:tmpl w:val="A4A866CC"/>
    <w:lvl w:ilvl="0">
      <w:start w:val="4"/>
      <w:numFmt w:val="decimal"/>
      <w:lvlText w:val="%1."/>
      <w:lvlJc w:val="left"/>
      <w:pPr>
        <w:ind w:left="540" w:hanging="540"/>
      </w:pPr>
      <w:rPr>
        <w:rFonts w:hint="default"/>
      </w:rPr>
    </w:lvl>
    <w:lvl w:ilvl="1">
      <w:start w:val="6"/>
      <w:numFmt w:val="decimal"/>
      <w:lvlText w:val="%1.%2."/>
      <w:lvlJc w:val="left"/>
      <w:pPr>
        <w:ind w:left="976" w:hanging="54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
    <w:nsid w:val="32D41D90"/>
    <w:multiLevelType w:val="multilevel"/>
    <w:tmpl w:val="DD5A60F8"/>
    <w:lvl w:ilvl="0">
      <w:start w:val="1"/>
      <w:numFmt w:val="decimal"/>
      <w:lvlText w:val="%1."/>
      <w:lvlJc w:val="left"/>
      <w:pPr>
        <w:ind w:left="1440" w:hanging="360"/>
      </w:pPr>
      <w:rPr>
        <w:b w:val="0"/>
      </w:rPr>
    </w:lvl>
    <w:lvl w:ilvl="1">
      <w:start w:val="1"/>
      <w:numFmt w:val="decimal"/>
      <w:isLgl/>
      <w:lvlText w:val="%1.%2."/>
      <w:lvlJc w:val="left"/>
      <w:pPr>
        <w:ind w:left="928"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
    <w:nsid w:val="3778391E"/>
    <w:multiLevelType w:val="hybridMultilevel"/>
    <w:tmpl w:val="32D6887E"/>
    <w:lvl w:ilvl="0" w:tplc="2910AF80">
      <w:start w:val="1"/>
      <w:numFmt w:val="decimal"/>
      <w:lvlText w:val="%1."/>
      <w:lvlJc w:val="left"/>
      <w:pPr>
        <w:ind w:left="720" w:hanging="360"/>
      </w:pPr>
      <w:rPr>
        <w:rFonts w:cs="Cambri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752B5A"/>
    <w:multiLevelType w:val="multilevel"/>
    <w:tmpl w:val="F2428928"/>
    <w:lvl w:ilvl="0">
      <w:start w:val="16"/>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78B57FF"/>
    <w:multiLevelType w:val="multilevel"/>
    <w:tmpl w:val="204EABEA"/>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5364787F"/>
    <w:multiLevelType w:val="multilevel"/>
    <w:tmpl w:val="FDD2EA70"/>
    <w:lvl w:ilvl="0">
      <w:start w:val="13"/>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ABA5773"/>
    <w:multiLevelType w:val="multilevel"/>
    <w:tmpl w:val="2C949C10"/>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5B701979"/>
    <w:multiLevelType w:val="multilevel"/>
    <w:tmpl w:val="D584B7A2"/>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5D73E0E"/>
    <w:multiLevelType w:val="multilevel"/>
    <w:tmpl w:val="D49C0D52"/>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744307A8"/>
    <w:multiLevelType w:val="multilevel"/>
    <w:tmpl w:val="BE7AF3B8"/>
    <w:lvl w:ilvl="0">
      <w:start w:val="12"/>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7665A7E"/>
    <w:multiLevelType w:val="hybridMultilevel"/>
    <w:tmpl w:val="679AED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0"/>
  </w:num>
  <w:num w:numId="5">
    <w:abstractNumId w:val="6"/>
  </w:num>
  <w:num w:numId="6">
    <w:abstractNumId w:val="0"/>
  </w:num>
  <w:num w:numId="7">
    <w:abstractNumId w:val="1"/>
  </w:num>
  <w:num w:numId="8">
    <w:abstractNumId w:val="7"/>
  </w:num>
  <w:num w:numId="9">
    <w:abstractNumId w:val="4"/>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91B3B"/>
    <w:rsid w:val="00041BA9"/>
    <w:rsid w:val="000A084E"/>
    <w:rsid w:val="000B29D4"/>
    <w:rsid w:val="000B5986"/>
    <w:rsid w:val="00180B22"/>
    <w:rsid w:val="001971F0"/>
    <w:rsid w:val="001D1F96"/>
    <w:rsid w:val="002504C6"/>
    <w:rsid w:val="0026373C"/>
    <w:rsid w:val="002971BE"/>
    <w:rsid w:val="002F053C"/>
    <w:rsid w:val="00361EEB"/>
    <w:rsid w:val="00387289"/>
    <w:rsid w:val="003D6CB6"/>
    <w:rsid w:val="003F7E70"/>
    <w:rsid w:val="00454419"/>
    <w:rsid w:val="0048684C"/>
    <w:rsid w:val="004F6488"/>
    <w:rsid w:val="00655722"/>
    <w:rsid w:val="006C691F"/>
    <w:rsid w:val="00791B3B"/>
    <w:rsid w:val="007B7EDA"/>
    <w:rsid w:val="00845AFC"/>
    <w:rsid w:val="00937038"/>
    <w:rsid w:val="00993939"/>
    <w:rsid w:val="00A24AEF"/>
    <w:rsid w:val="00A422F1"/>
    <w:rsid w:val="00B0162A"/>
    <w:rsid w:val="00BC1176"/>
    <w:rsid w:val="00D33F99"/>
    <w:rsid w:val="00DD01D9"/>
    <w:rsid w:val="00E04822"/>
    <w:rsid w:val="00E503DE"/>
    <w:rsid w:val="00E7434E"/>
    <w:rsid w:val="00F101C0"/>
    <w:rsid w:val="00F318B7"/>
    <w:rsid w:val="00F35996"/>
    <w:rsid w:val="00FA0772"/>
    <w:rsid w:val="00FB46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3B"/>
    <w:rPr>
      <w:rFonts w:ascii="Cambria" w:eastAsia="Cambria" w:hAnsi="Cambria" w:cs="Cambria"/>
      <w:kern w:val="56"/>
      <w:szCs w:val="24"/>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791B3B"/>
    <w:pPr>
      <w:keepNext/>
      <w:spacing w:before="120" w:after="120"/>
      <w:jc w:val="both"/>
      <w:outlineLvl w:val="1"/>
    </w:pPr>
    <w:rPr>
      <w:rFonts w:ascii="Arial" w:eastAsia="Times New Roman" w:hAnsi="Arial" w:cs="Times New Roman"/>
      <w:b/>
      <w:kern w:val="0"/>
      <w:sz w:val="26"/>
      <w:szCs w:val="20"/>
      <w:lang/>
    </w:rPr>
  </w:style>
  <w:style w:type="paragraph" w:styleId="Heading3">
    <w:name w:val="heading 3"/>
    <w:basedOn w:val="Normal"/>
    <w:next w:val="Normal"/>
    <w:link w:val="Heading3Char"/>
    <w:qFormat/>
    <w:rsid w:val="00791B3B"/>
    <w:pPr>
      <w:keepNext/>
      <w:jc w:val="center"/>
      <w:outlineLvl w:val="2"/>
    </w:pPr>
    <w:rPr>
      <w:rFonts w:ascii="Times New Roman" w:eastAsia="Times New Roman" w:hAnsi="Times New Roman" w:cs="Times New Roman"/>
      <w:b/>
      <w:bCs/>
      <w:kern w:val="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791B3B"/>
    <w:rPr>
      <w:rFonts w:ascii="Arial" w:eastAsia="Times New Roman" w:hAnsi="Arial" w:cs="Times New Roman"/>
      <w:b/>
      <w:sz w:val="26"/>
      <w:szCs w:val="20"/>
      <w:lang/>
    </w:rPr>
  </w:style>
  <w:style w:type="character" w:customStyle="1" w:styleId="Heading3Char">
    <w:name w:val="Heading 3 Char"/>
    <w:basedOn w:val="DefaultParagraphFont"/>
    <w:link w:val="Heading3"/>
    <w:rsid w:val="00791B3B"/>
    <w:rPr>
      <w:rFonts w:eastAsia="Times New Roman" w:cs="Times New Roman"/>
      <w:b/>
      <w:bCs/>
      <w:szCs w:val="20"/>
      <w:lang/>
    </w:rPr>
  </w:style>
  <w:style w:type="paragraph" w:customStyle="1" w:styleId="Sarakstarindkopa1">
    <w:name w:val="Saraksta rindkopa1"/>
    <w:basedOn w:val="Normal"/>
    <w:uiPriority w:val="34"/>
    <w:qFormat/>
    <w:rsid w:val="00791B3B"/>
    <w:pPr>
      <w:ind w:left="720"/>
      <w:contextualSpacing/>
    </w:pPr>
    <w:rPr>
      <w:rFonts w:eastAsia="Times New Roman"/>
    </w:rPr>
  </w:style>
  <w:style w:type="paragraph" w:customStyle="1" w:styleId="ListParagraph1">
    <w:name w:val="List Paragraph1"/>
    <w:basedOn w:val="Normal"/>
    <w:uiPriority w:val="99"/>
    <w:qFormat/>
    <w:rsid w:val="00791B3B"/>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
    <w:basedOn w:val="Normal"/>
    <w:link w:val="ListParagraphChar"/>
    <w:uiPriority w:val="99"/>
    <w:qFormat/>
    <w:rsid w:val="00791B3B"/>
    <w:pPr>
      <w:ind w:left="720"/>
      <w:contextualSpacing/>
    </w:pPr>
    <w:rPr>
      <w:rFonts w:eastAsia="Times New Roman" w:cs="Times New Roman"/>
      <w:lang/>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99"/>
    <w:qFormat/>
    <w:rsid w:val="00791B3B"/>
    <w:rPr>
      <w:rFonts w:ascii="Cambria" w:eastAsia="Times New Roman" w:hAnsi="Cambria" w:cs="Times New Roman"/>
      <w:kern w:val="56"/>
      <w:szCs w:val="24"/>
      <w:lang/>
    </w:rPr>
  </w:style>
  <w:style w:type="paragraph" w:styleId="Footer">
    <w:name w:val="footer"/>
    <w:basedOn w:val="Normal"/>
    <w:link w:val="FooterChar"/>
    <w:uiPriority w:val="99"/>
    <w:rsid w:val="00791B3B"/>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791B3B"/>
    <w:rPr>
      <w:rFonts w:ascii="Cambria" w:eastAsia="Cambria" w:hAnsi="Cambria" w:cs="Times New Roman"/>
      <w:sz w:val="24"/>
      <w:szCs w:val="24"/>
      <w:lang w:val="en-GB"/>
    </w:rPr>
  </w:style>
  <w:style w:type="paragraph" w:styleId="NormalWeb">
    <w:name w:val="Normal (Web)"/>
    <w:basedOn w:val="Normal"/>
    <w:uiPriority w:val="99"/>
    <w:rsid w:val="00791B3B"/>
    <w:pPr>
      <w:spacing w:before="100" w:beforeAutospacing="1" w:after="100" w:afterAutospacing="1"/>
    </w:pPr>
    <w:rPr>
      <w:kern w:val="0"/>
      <w:sz w:val="24"/>
      <w:lang w:val="en-GB"/>
    </w:rPr>
  </w:style>
  <w:style w:type="paragraph" w:styleId="BodyTextIndent">
    <w:name w:val="Body Text Indent"/>
    <w:basedOn w:val="Normal"/>
    <w:link w:val="BodyTextIndentChar"/>
    <w:rsid w:val="00791B3B"/>
    <w:pPr>
      <w:spacing w:after="120"/>
      <w:ind w:left="283"/>
    </w:pPr>
    <w:rPr>
      <w:rFonts w:cs="Times New Roman"/>
      <w:lang/>
    </w:rPr>
  </w:style>
  <w:style w:type="character" w:customStyle="1" w:styleId="BodyTextIndentChar">
    <w:name w:val="Body Text Indent Char"/>
    <w:basedOn w:val="DefaultParagraphFont"/>
    <w:link w:val="BodyTextIndent"/>
    <w:rsid w:val="00791B3B"/>
    <w:rPr>
      <w:rFonts w:ascii="Cambria" w:eastAsia="Cambria" w:hAnsi="Cambria" w:cs="Times New Roman"/>
      <w:kern w:val="56"/>
      <w:szCs w:val="24"/>
      <w:lang/>
    </w:rPr>
  </w:style>
  <w:style w:type="paragraph" w:customStyle="1" w:styleId="Default">
    <w:name w:val="Default"/>
    <w:link w:val="DefaultChar"/>
    <w:rsid w:val="00791B3B"/>
    <w:pPr>
      <w:autoSpaceDE w:val="0"/>
      <w:autoSpaceDN w:val="0"/>
      <w:adjustRightInd w:val="0"/>
    </w:pPr>
    <w:rPr>
      <w:rFonts w:eastAsia="MS Mincho" w:cs="Times New Roman"/>
      <w:color w:val="000000"/>
      <w:sz w:val="24"/>
      <w:szCs w:val="24"/>
      <w:lang w:val="en-US"/>
    </w:rPr>
  </w:style>
  <w:style w:type="paragraph" w:customStyle="1" w:styleId="Sarakstarindkopa">
    <w:name w:val="Saraksta rindkopa"/>
    <w:basedOn w:val="Normal"/>
    <w:uiPriority w:val="34"/>
    <w:qFormat/>
    <w:rsid w:val="00791B3B"/>
    <w:pPr>
      <w:ind w:left="720"/>
      <w:contextualSpacing/>
    </w:pPr>
    <w:rPr>
      <w:rFonts w:ascii="Times New Roman" w:eastAsia="MS Mincho" w:hAnsi="Times New Roman" w:cs="Times New Roman"/>
      <w:kern w:val="0"/>
      <w:sz w:val="24"/>
      <w:lang w:eastAsia="lv-LV"/>
    </w:rPr>
  </w:style>
  <w:style w:type="character" w:customStyle="1" w:styleId="FontStyle42">
    <w:name w:val="Font Style42"/>
    <w:uiPriority w:val="99"/>
    <w:rsid w:val="00791B3B"/>
    <w:rPr>
      <w:rFonts w:ascii="Times New Roman" w:hAnsi="Times New Roman" w:cs="Times New Roman"/>
      <w:sz w:val="20"/>
      <w:szCs w:val="20"/>
    </w:rPr>
  </w:style>
  <w:style w:type="character" w:customStyle="1" w:styleId="DefaultChar">
    <w:name w:val="Default Char"/>
    <w:link w:val="Default"/>
    <w:locked/>
    <w:rsid w:val="00791B3B"/>
    <w:rPr>
      <w:rFonts w:eastAsia="MS Mincho" w:cs="Times New Roman"/>
      <w:color w:val="000000"/>
      <w:sz w:val="24"/>
      <w:szCs w:val="24"/>
      <w:lang w:val="en-US"/>
    </w:rPr>
  </w:style>
  <w:style w:type="paragraph" w:styleId="Header">
    <w:name w:val="header"/>
    <w:basedOn w:val="Normal"/>
    <w:link w:val="HeaderChar"/>
    <w:uiPriority w:val="99"/>
    <w:unhideWhenUsed/>
    <w:rsid w:val="00791B3B"/>
    <w:pPr>
      <w:tabs>
        <w:tab w:val="center" w:pos="4153"/>
        <w:tab w:val="right" w:pos="8306"/>
      </w:tabs>
    </w:pPr>
  </w:style>
  <w:style w:type="character" w:customStyle="1" w:styleId="HeaderChar">
    <w:name w:val="Header Char"/>
    <w:basedOn w:val="DefaultParagraphFont"/>
    <w:link w:val="Header"/>
    <w:uiPriority w:val="99"/>
    <w:rsid w:val="00791B3B"/>
    <w:rPr>
      <w:rFonts w:ascii="Cambria" w:eastAsia="Cambria" w:hAnsi="Cambria" w:cs="Cambria"/>
      <w:kern w:val="56"/>
      <w:szCs w:val="24"/>
    </w:rPr>
  </w:style>
</w:styles>
</file>

<file path=word/webSettings.xml><?xml version="1.0" encoding="utf-8"?>
<w:webSettings xmlns:r="http://schemas.openxmlformats.org/officeDocument/2006/relationships" xmlns:w="http://schemas.openxmlformats.org/wordprocessingml/2006/main">
  <w:divs>
    <w:div w:id="1155603534">
      <w:bodyDiv w:val="1"/>
      <w:marLeft w:val="0"/>
      <w:marRight w:val="0"/>
      <w:marTop w:val="0"/>
      <w:marBottom w:val="0"/>
      <w:divBdr>
        <w:top w:val="none" w:sz="0" w:space="0" w:color="auto"/>
        <w:left w:val="none" w:sz="0" w:space="0" w:color="auto"/>
        <w:bottom w:val="none" w:sz="0" w:space="0" w:color="auto"/>
        <w:right w:val="none" w:sz="0" w:space="0" w:color="auto"/>
      </w:divBdr>
      <w:divsChild>
        <w:div w:id="157138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594260">
              <w:marLeft w:val="0"/>
              <w:marRight w:val="0"/>
              <w:marTop w:val="0"/>
              <w:marBottom w:val="0"/>
              <w:divBdr>
                <w:top w:val="none" w:sz="0" w:space="0" w:color="auto"/>
                <w:left w:val="none" w:sz="0" w:space="0" w:color="auto"/>
                <w:bottom w:val="none" w:sz="0" w:space="0" w:color="auto"/>
                <w:right w:val="none" w:sz="0" w:space="0" w:color="auto"/>
              </w:divBdr>
              <w:divsChild>
                <w:div w:id="111648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86667">
                      <w:marLeft w:val="0"/>
                      <w:marRight w:val="0"/>
                      <w:marTop w:val="0"/>
                      <w:marBottom w:val="0"/>
                      <w:divBdr>
                        <w:top w:val="none" w:sz="0" w:space="0" w:color="auto"/>
                        <w:left w:val="none" w:sz="0" w:space="0" w:color="auto"/>
                        <w:bottom w:val="none" w:sz="0" w:space="0" w:color="auto"/>
                        <w:right w:val="none" w:sz="0" w:space="0" w:color="auto"/>
                      </w:divBdr>
                      <w:divsChild>
                        <w:div w:id="14840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1252">
      <w:bodyDiv w:val="1"/>
      <w:marLeft w:val="0"/>
      <w:marRight w:val="0"/>
      <w:marTop w:val="0"/>
      <w:marBottom w:val="0"/>
      <w:divBdr>
        <w:top w:val="none" w:sz="0" w:space="0" w:color="auto"/>
        <w:left w:val="none" w:sz="0" w:space="0" w:color="auto"/>
        <w:bottom w:val="none" w:sz="0" w:space="0" w:color="auto"/>
        <w:right w:val="none" w:sz="0" w:space="0" w:color="auto"/>
      </w:divBdr>
      <w:divsChild>
        <w:div w:id="122652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7732">
              <w:marLeft w:val="0"/>
              <w:marRight w:val="0"/>
              <w:marTop w:val="0"/>
              <w:marBottom w:val="0"/>
              <w:divBdr>
                <w:top w:val="none" w:sz="0" w:space="0" w:color="auto"/>
                <w:left w:val="none" w:sz="0" w:space="0" w:color="auto"/>
                <w:bottom w:val="none" w:sz="0" w:space="0" w:color="auto"/>
                <w:right w:val="none" w:sz="0" w:space="0" w:color="auto"/>
              </w:divBdr>
              <w:divsChild>
                <w:div w:id="387191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3197">
                      <w:marLeft w:val="0"/>
                      <w:marRight w:val="0"/>
                      <w:marTop w:val="0"/>
                      <w:marBottom w:val="0"/>
                      <w:divBdr>
                        <w:top w:val="none" w:sz="0" w:space="0" w:color="auto"/>
                        <w:left w:val="none" w:sz="0" w:space="0" w:color="auto"/>
                        <w:bottom w:val="none" w:sz="0" w:space="0" w:color="auto"/>
                        <w:right w:val="none" w:sz="0" w:space="0" w:color="auto"/>
                      </w:divBdr>
                      <w:divsChild>
                        <w:div w:id="653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2647</Words>
  <Characters>1509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Žanna Levina</dc:creator>
  <cp:lastModifiedBy>user</cp:lastModifiedBy>
  <cp:revision>2</cp:revision>
  <dcterms:created xsi:type="dcterms:W3CDTF">2018-08-25T18:29:00Z</dcterms:created>
  <dcterms:modified xsi:type="dcterms:W3CDTF">2018-08-25T18:29:00Z</dcterms:modified>
</cp:coreProperties>
</file>