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6" w:type="dxa"/>
        <w:tblLayout w:type="fixed"/>
        <w:tblLook w:val="04A0" w:firstRow="1" w:lastRow="0" w:firstColumn="1" w:lastColumn="0" w:noHBand="0" w:noVBand="1"/>
      </w:tblPr>
      <w:tblGrid>
        <w:gridCol w:w="10170"/>
        <w:gridCol w:w="236"/>
      </w:tblGrid>
      <w:tr w:rsidR="008B192B" w:rsidRPr="005400EE" w:rsidTr="00977487">
        <w:trPr>
          <w:trHeight w:val="4770"/>
        </w:trPr>
        <w:tc>
          <w:tcPr>
            <w:tcW w:w="10170" w:type="dxa"/>
            <w:shd w:val="clear" w:color="auto" w:fill="auto"/>
          </w:tcPr>
          <w:p w:rsidR="00C42D64" w:rsidRPr="00C42D64" w:rsidRDefault="00C42D64" w:rsidP="00C42D64">
            <w:pPr>
              <w:ind w:right="-170"/>
              <w:jc w:val="center"/>
              <w:rPr>
                <w:sz w:val="22"/>
                <w:szCs w:val="22"/>
                <w:lang w:val="lv-LV"/>
              </w:rPr>
            </w:pPr>
            <w:r w:rsidRPr="00C42D64">
              <w:rPr>
                <w:sz w:val="22"/>
                <w:szCs w:val="22"/>
                <w:lang w:val="lv-LV"/>
              </w:rPr>
              <w:t>Atklāta konkursa</w:t>
            </w:r>
          </w:p>
          <w:p w:rsidR="00C42D64" w:rsidRPr="002F3B72" w:rsidRDefault="00C42D64" w:rsidP="00C42D64">
            <w:pPr>
              <w:ind w:right="-170"/>
              <w:jc w:val="center"/>
              <w:rPr>
                <w:b/>
                <w:bCs/>
                <w:sz w:val="22"/>
                <w:szCs w:val="22"/>
                <w:lang w:val="lv-LV"/>
              </w:rPr>
            </w:pPr>
            <w:r w:rsidRPr="002F3B72">
              <w:rPr>
                <w:b/>
                <w:bCs/>
                <w:sz w:val="22"/>
                <w:szCs w:val="22"/>
                <w:lang w:val="lv-LV"/>
              </w:rPr>
              <w:t xml:space="preserve"> “</w:t>
            </w:r>
            <w:r w:rsidR="002F3B72" w:rsidRPr="002F3B72">
              <w:rPr>
                <w:rFonts w:eastAsia="Cambria"/>
                <w:b/>
                <w:bCs/>
                <w:lang w:val="lv-LV"/>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2F3B72">
              <w:rPr>
                <w:b/>
                <w:bCs/>
                <w:sz w:val="22"/>
                <w:szCs w:val="22"/>
                <w:lang w:val="lv-LV"/>
              </w:rPr>
              <w:t>”</w:t>
            </w:r>
          </w:p>
          <w:p w:rsidR="00C42D64" w:rsidRPr="00C42D64" w:rsidRDefault="00C42D64" w:rsidP="00C42D64">
            <w:pPr>
              <w:ind w:right="-170"/>
              <w:jc w:val="center"/>
              <w:rPr>
                <w:sz w:val="22"/>
                <w:szCs w:val="22"/>
                <w:lang w:val="lv-LV"/>
              </w:rPr>
            </w:pPr>
            <w:r w:rsidRPr="00C42D64">
              <w:rPr>
                <w:sz w:val="22"/>
                <w:szCs w:val="22"/>
                <w:lang w:val="lv-LV"/>
              </w:rPr>
              <w:t xml:space="preserve"> (i</w:t>
            </w:r>
            <w:r w:rsidR="002F3B72">
              <w:rPr>
                <w:sz w:val="22"/>
                <w:szCs w:val="22"/>
                <w:lang w:val="lv-LV"/>
              </w:rPr>
              <w:t>dentifikācijas Nr. RTU – 201</w:t>
            </w:r>
            <w:r w:rsidR="00D967DD">
              <w:rPr>
                <w:sz w:val="22"/>
                <w:szCs w:val="22"/>
                <w:lang w:val="lv-LV"/>
              </w:rPr>
              <w:t>8</w:t>
            </w:r>
            <w:r w:rsidR="002F3B72">
              <w:rPr>
                <w:sz w:val="22"/>
                <w:szCs w:val="22"/>
                <w:lang w:val="lv-LV"/>
              </w:rPr>
              <w:t>/</w:t>
            </w:r>
            <w:r w:rsidR="00D967DD">
              <w:rPr>
                <w:sz w:val="22"/>
                <w:szCs w:val="22"/>
                <w:lang w:val="lv-LV"/>
              </w:rPr>
              <w:t>5</w:t>
            </w:r>
            <w:r w:rsidRPr="00C42D64">
              <w:rPr>
                <w:sz w:val="22"/>
                <w:szCs w:val="22"/>
                <w:lang w:val="lv-LV"/>
              </w:rPr>
              <w:t>)</w:t>
            </w:r>
          </w:p>
          <w:p w:rsidR="00C42D64" w:rsidRPr="00C42D64" w:rsidRDefault="00C42D64" w:rsidP="00C42D64">
            <w:pPr>
              <w:jc w:val="center"/>
              <w:rPr>
                <w:b/>
                <w:sz w:val="22"/>
                <w:szCs w:val="22"/>
                <w:lang w:val="lv-LV"/>
              </w:rPr>
            </w:pPr>
          </w:p>
          <w:p w:rsidR="00C42D64" w:rsidRPr="00C42D64" w:rsidRDefault="00C42D64" w:rsidP="00C42D64">
            <w:pPr>
              <w:jc w:val="center"/>
              <w:rPr>
                <w:sz w:val="22"/>
                <w:szCs w:val="22"/>
                <w:lang w:val="lv-LV"/>
              </w:rPr>
            </w:pPr>
            <w:r w:rsidRPr="00C42D64">
              <w:rPr>
                <w:sz w:val="22"/>
                <w:szCs w:val="22"/>
                <w:lang w:val="lv-LV"/>
              </w:rPr>
              <w:t>Protokols</w:t>
            </w:r>
            <w:r>
              <w:rPr>
                <w:sz w:val="22"/>
                <w:szCs w:val="22"/>
                <w:lang w:val="lv-LV"/>
              </w:rPr>
              <w:t xml:space="preserve"> Nr.</w:t>
            </w:r>
            <w:r w:rsidR="008E189C">
              <w:rPr>
                <w:sz w:val="22"/>
                <w:szCs w:val="22"/>
                <w:lang w:val="lv-LV"/>
              </w:rPr>
              <w:t>8</w:t>
            </w:r>
          </w:p>
          <w:p w:rsidR="00C42D64" w:rsidRPr="00C42D64" w:rsidRDefault="00C42D64" w:rsidP="00C42D64">
            <w:pPr>
              <w:jc w:val="center"/>
              <w:rPr>
                <w:sz w:val="22"/>
                <w:szCs w:val="22"/>
                <w:lang w:val="lv-LV"/>
              </w:rPr>
            </w:pPr>
          </w:p>
          <w:p w:rsidR="00C42D64" w:rsidRPr="00C42D64" w:rsidRDefault="00C42D64" w:rsidP="00C42D64">
            <w:pPr>
              <w:jc w:val="center"/>
              <w:rPr>
                <w:sz w:val="22"/>
                <w:szCs w:val="22"/>
                <w:lang w:val="lv-LV"/>
              </w:rPr>
            </w:pPr>
          </w:p>
          <w:p w:rsidR="00C42D64" w:rsidRPr="00C42D64" w:rsidRDefault="00C42D64" w:rsidP="00C42D64">
            <w:pPr>
              <w:rPr>
                <w:sz w:val="22"/>
                <w:szCs w:val="22"/>
                <w:lang w:val="lv-LV"/>
              </w:rPr>
            </w:pPr>
            <w:r w:rsidRPr="00C42D64">
              <w:rPr>
                <w:sz w:val="22"/>
                <w:szCs w:val="22"/>
                <w:lang w:val="lv-LV"/>
              </w:rPr>
              <w:t xml:space="preserve"> Rīgā, Kaļķ</w:t>
            </w:r>
            <w:r w:rsidR="00E903F1">
              <w:rPr>
                <w:sz w:val="22"/>
                <w:szCs w:val="22"/>
                <w:lang w:val="lv-LV"/>
              </w:rPr>
              <w:t>u ielā 1 – 322. telpā, plkst. 16</w:t>
            </w:r>
            <w:r w:rsidR="008E189C">
              <w:rPr>
                <w:sz w:val="22"/>
                <w:szCs w:val="22"/>
                <w:lang w:val="lv-LV"/>
              </w:rPr>
              <w:t>:2</w:t>
            </w:r>
            <w:r w:rsidRPr="00C42D64">
              <w:rPr>
                <w:sz w:val="22"/>
                <w:szCs w:val="22"/>
                <w:lang w:val="lv-LV"/>
              </w:rPr>
              <w:t xml:space="preserve">0                                                                                 </w:t>
            </w:r>
            <w:r w:rsidR="008E189C">
              <w:rPr>
                <w:sz w:val="22"/>
                <w:szCs w:val="22"/>
                <w:lang w:val="lv-LV"/>
              </w:rPr>
              <w:t>26</w:t>
            </w:r>
            <w:r w:rsidR="002F3B72">
              <w:rPr>
                <w:sz w:val="22"/>
                <w:szCs w:val="22"/>
                <w:lang w:val="lv-LV"/>
              </w:rPr>
              <w:t>.</w:t>
            </w:r>
            <w:r w:rsidR="008E189C">
              <w:rPr>
                <w:sz w:val="22"/>
                <w:szCs w:val="22"/>
                <w:lang w:val="lv-LV"/>
              </w:rPr>
              <w:t>02</w:t>
            </w:r>
            <w:r w:rsidRPr="00C42D64">
              <w:rPr>
                <w:sz w:val="22"/>
                <w:szCs w:val="22"/>
                <w:lang w:val="lv-LV"/>
              </w:rPr>
              <w:t>.201</w:t>
            </w:r>
            <w:r w:rsidR="00D967DD">
              <w:rPr>
                <w:sz w:val="22"/>
                <w:szCs w:val="22"/>
                <w:lang w:val="lv-LV"/>
              </w:rPr>
              <w:t>8</w:t>
            </w:r>
            <w:r w:rsidRPr="00C42D64">
              <w:rPr>
                <w:sz w:val="22"/>
                <w:szCs w:val="22"/>
                <w:lang w:val="lv-LV"/>
              </w:rPr>
              <w:t>.</w:t>
            </w:r>
          </w:p>
          <w:p w:rsidR="00C42D64" w:rsidRPr="00C42D64" w:rsidRDefault="00C42D64" w:rsidP="00C42D64">
            <w:pPr>
              <w:jc w:val="center"/>
              <w:rPr>
                <w:sz w:val="22"/>
                <w:szCs w:val="22"/>
                <w:lang w:val="lv-LV"/>
              </w:rPr>
            </w:pPr>
          </w:p>
          <w:tbl>
            <w:tblPr>
              <w:tblW w:w="9464" w:type="dxa"/>
              <w:tblLayout w:type="fixed"/>
              <w:tblLook w:val="04A0" w:firstRow="1" w:lastRow="0" w:firstColumn="1" w:lastColumn="0" w:noHBand="0" w:noVBand="1"/>
            </w:tblPr>
            <w:tblGrid>
              <w:gridCol w:w="3085"/>
              <w:gridCol w:w="6379"/>
            </w:tblGrid>
            <w:tr w:rsidR="00C42D64" w:rsidRPr="00C42D64" w:rsidTr="00C348FA">
              <w:tc>
                <w:tcPr>
                  <w:tcW w:w="3085" w:type="dxa"/>
                </w:tcPr>
                <w:p w:rsidR="00C42D64" w:rsidRPr="00C42D64" w:rsidRDefault="00C42D64" w:rsidP="00C42D64">
                  <w:pPr>
                    <w:tabs>
                      <w:tab w:val="left" w:pos="9575"/>
                    </w:tabs>
                    <w:spacing w:before="120"/>
                    <w:jc w:val="both"/>
                    <w:rPr>
                      <w:b/>
                      <w:sz w:val="22"/>
                      <w:szCs w:val="22"/>
                    </w:rPr>
                  </w:pPr>
                  <w:proofErr w:type="spellStart"/>
                  <w:r w:rsidRPr="00C42D64">
                    <w:rPr>
                      <w:b/>
                      <w:sz w:val="22"/>
                      <w:szCs w:val="22"/>
                    </w:rPr>
                    <w:t>Komisijas</w:t>
                  </w:r>
                  <w:proofErr w:type="spellEnd"/>
                  <w:r w:rsidRPr="00C42D64">
                    <w:rPr>
                      <w:b/>
                      <w:sz w:val="22"/>
                      <w:szCs w:val="22"/>
                    </w:rPr>
                    <w:t xml:space="preserve"> </w:t>
                  </w:r>
                  <w:proofErr w:type="spellStart"/>
                  <w:r w:rsidRPr="00C42D64">
                    <w:rPr>
                      <w:b/>
                      <w:sz w:val="22"/>
                      <w:szCs w:val="22"/>
                    </w:rPr>
                    <w:t>priekšsēdētājs</w:t>
                  </w:r>
                  <w:proofErr w:type="spellEnd"/>
                  <w:r w:rsidRPr="00C42D64">
                    <w:rPr>
                      <w:b/>
                      <w:sz w:val="22"/>
                      <w:szCs w:val="22"/>
                    </w:rPr>
                    <w:t>:</w:t>
                  </w:r>
                </w:p>
              </w:tc>
              <w:tc>
                <w:tcPr>
                  <w:tcW w:w="6379" w:type="dxa"/>
                </w:tcPr>
                <w:p w:rsidR="00C42D64" w:rsidRPr="00C42D64" w:rsidRDefault="00C42D64" w:rsidP="00C42D64">
                  <w:pPr>
                    <w:tabs>
                      <w:tab w:val="left" w:pos="397"/>
                      <w:tab w:val="left" w:pos="9000"/>
                      <w:tab w:val="left" w:pos="9575"/>
                    </w:tabs>
                    <w:spacing w:before="120"/>
                    <w:jc w:val="both"/>
                    <w:rPr>
                      <w:b/>
                      <w:sz w:val="22"/>
                      <w:szCs w:val="22"/>
                    </w:rPr>
                  </w:pPr>
                </w:p>
              </w:tc>
            </w:tr>
            <w:tr w:rsidR="00C42D64" w:rsidRPr="00C42D64" w:rsidTr="00C348FA">
              <w:tc>
                <w:tcPr>
                  <w:tcW w:w="3085" w:type="dxa"/>
                </w:tcPr>
                <w:p w:rsidR="00C42D64" w:rsidRPr="00C42D64" w:rsidRDefault="00C42D64" w:rsidP="00C42D64">
                  <w:pPr>
                    <w:rPr>
                      <w:b/>
                      <w:sz w:val="22"/>
                      <w:szCs w:val="22"/>
                    </w:rPr>
                  </w:pPr>
                  <w:r w:rsidRPr="00C42D64">
                    <w:rPr>
                      <w:color w:val="000000"/>
                      <w:sz w:val="22"/>
                      <w:szCs w:val="22"/>
                    </w:rPr>
                    <w:t xml:space="preserve">Jevgēnijs Gramsts </w:t>
                  </w:r>
                </w:p>
              </w:tc>
              <w:tc>
                <w:tcPr>
                  <w:tcW w:w="6379" w:type="dxa"/>
                </w:tcPr>
                <w:p w:rsidR="00C42D64" w:rsidRPr="00C42D64" w:rsidRDefault="00C42D64" w:rsidP="00C42D64">
                  <w:pPr>
                    <w:rPr>
                      <w:b/>
                      <w:sz w:val="22"/>
                      <w:szCs w:val="22"/>
                    </w:rPr>
                  </w:pPr>
                  <w:proofErr w:type="spellStart"/>
                  <w:r w:rsidRPr="00C42D64">
                    <w:rPr>
                      <w:color w:val="000000"/>
                      <w:sz w:val="22"/>
                      <w:szCs w:val="22"/>
                    </w:rPr>
                    <w:t>Juridiskā</w:t>
                  </w:r>
                  <w:proofErr w:type="spellEnd"/>
                  <w:r w:rsidRPr="00C42D64">
                    <w:rPr>
                      <w:color w:val="000000"/>
                      <w:sz w:val="22"/>
                      <w:szCs w:val="22"/>
                    </w:rPr>
                    <w:t xml:space="preserve"> </w:t>
                  </w:r>
                  <w:proofErr w:type="spellStart"/>
                  <w:r w:rsidRPr="00C42D64">
                    <w:rPr>
                      <w:color w:val="000000"/>
                      <w:sz w:val="22"/>
                      <w:szCs w:val="22"/>
                    </w:rPr>
                    <w:t>departamenta</w:t>
                  </w:r>
                  <w:proofErr w:type="spellEnd"/>
                  <w:r w:rsidRPr="00C42D64">
                    <w:rPr>
                      <w:color w:val="000000"/>
                      <w:sz w:val="22"/>
                      <w:szCs w:val="22"/>
                    </w:rPr>
                    <w:t xml:space="preserve"> </w:t>
                  </w:r>
                  <w:proofErr w:type="spellStart"/>
                  <w:r w:rsidRPr="00C42D64">
                    <w:rPr>
                      <w:color w:val="000000"/>
                      <w:sz w:val="22"/>
                      <w:szCs w:val="22"/>
                    </w:rPr>
                    <w:t>Iepirkumu</w:t>
                  </w:r>
                  <w:proofErr w:type="spellEnd"/>
                  <w:r w:rsidRPr="00C42D64">
                    <w:rPr>
                      <w:color w:val="000000"/>
                      <w:sz w:val="22"/>
                      <w:szCs w:val="22"/>
                    </w:rPr>
                    <w:t xml:space="preserve"> </w:t>
                  </w:r>
                  <w:proofErr w:type="spellStart"/>
                  <w:r w:rsidRPr="00C42D64">
                    <w:rPr>
                      <w:color w:val="000000"/>
                      <w:sz w:val="22"/>
                      <w:szCs w:val="22"/>
                    </w:rPr>
                    <w:t>nodaļas</w:t>
                  </w:r>
                  <w:proofErr w:type="spellEnd"/>
                  <w:r w:rsidRPr="00C42D64">
                    <w:rPr>
                      <w:color w:val="000000"/>
                      <w:sz w:val="22"/>
                      <w:szCs w:val="22"/>
                    </w:rPr>
                    <w:t xml:space="preserve"> </w:t>
                  </w:r>
                  <w:proofErr w:type="spellStart"/>
                  <w:r w:rsidRPr="00C42D64">
                    <w:rPr>
                      <w:color w:val="000000"/>
                      <w:sz w:val="22"/>
                      <w:szCs w:val="22"/>
                    </w:rPr>
                    <w:t>vecākais</w:t>
                  </w:r>
                  <w:proofErr w:type="spellEnd"/>
                  <w:r w:rsidRPr="00C42D64">
                    <w:rPr>
                      <w:color w:val="000000"/>
                      <w:sz w:val="22"/>
                      <w:szCs w:val="22"/>
                    </w:rPr>
                    <w:t xml:space="preserve"> </w:t>
                  </w:r>
                  <w:proofErr w:type="spellStart"/>
                  <w:r w:rsidRPr="00C42D64">
                    <w:rPr>
                      <w:color w:val="000000"/>
                      <w:sz w:val="22"/>
                      <w:szCs w:val="22"/>
                    </w:rPr>
                    <w:t>iepirkumu</w:t>
                  </w:r>
                  <w:proofErr w:type="spellEnd"/>
                  <w:r w:rsidRPr="00C42D64">
                    <w:rPr>
                      <w:color w:val="000000"/>
                      <w:sz w:val="22"/>
                      <w:szCs w:val="22"/>
                    </w:rPr>
                    <w:t xml:space="preserve"> </w:t>
                  </w:r>
                  <w:proofErr w:type="spellStart"/>
                  <w:r w:rsidRPr="00C42D64">
                    <w:rPr>
                      <w:color w:val="000000"/>
                      <w:sz w:val="22"/>
                      <w:szCs w:val="22"/>
                    </w:rPr>
                    <w:t>speciālists</w:t>
                  </w:r>
                  <w:proofErr w:type="spellEnd"/>
                  <w:r w:rsidRPr="00C42D64">
                    <w:rPr>
                      <w:color w:val="000000"/>
                      <w:sz w:val="22"/>
                      <w:szCs w:val="22"/>
                    </w:rPr>
                    <w:t xml:space="preserve"> </w:t>
                  </w:r>
                </w:p>
              </w:tc>
            </w:tr>
            <w:tr w:rsidR="00C42D64" w:rsidRPr="00C42D64" w:rsidTr="00C348FA">
              <w:trPr>
                <w:trHeight w:val="334"/>
              </w:trPr>
              <w:tc>
                <w:tcPr>
                  <w:tcW w:w="3085" w:type="dxa"/>
                </w:tcPr>
                <w:p w:rsidR="00C42D64" w:rsidRPr="00C42D64" w:rsidRDefault="00C42D64" w:rsidP="00C42D64">
                  <w:pPr>
                    <w:tabs>
                      <w:tab w:val="left" w:pos="9000"/>
                      <w:tab w:val="left" w:pos="9360"/>
                      <w:tab w:val="left" w:pos="9575"/>
                    </w:tabs>
                    <w:spacing w:before="120"/>
                    <w:jc w:val="both"/>
                    <w:rPr>
                      <w:b/>
                      <w:sz w:val="22"/>
                      <w:szCs w:val="22"/>
                    </w:rPr>
                  </w:pPr>
                  <w:proofErr w:type="spellStart"/>
                  <w:r w:rsidRPr="00C42D64">
                    <w:rPr>
                      <w:b/>
                      <w:sz w:val="22"/>
                      <w:szCs w:val="22"/>
                    </w:rPr>
                    <w:t>Komisijas</w:t>
                  </w:r>
                  <w:proofErr w:type="spellEnd"/>
                  <w:r w:rsidRPr="00C42D64">
                    <w:rPr>
                      <w:b/>
                      <w:sz w:val="22"/>
                      <w:szCs w:val="22"/>
                    </w:rPr>
                    <w:t xml:space="preserve"> </w:t>
                  </w:r>
                  <w:proofErr w:type="spellStart"/>
                  <w:r w:rsidRPr="00C42D64">
                    <w:rPr>
                      <w:b/>
                      <w:sz w:val="22"/>
                      <w:szCs w:val="22"/>
                    </w:rPr>
                    <w:t>locekļi</w:t>
                  </w:r>
                  <w:proofErr w:type="spellEnd"/>
                  <w:r w:rsidRPr="00C42D64">
                    <w:rPr>
                      <w:b/>
                      <w:sz w:val="22"/>
                      <w:szCs w:val="22"/>
                    </w:rPr>
                    <w:t>:</w:t>
                  </w:r>
                </w:p>
              </w:tc>
              <w:tc>
                <w:tcPr>
                  <w:tcW w:w="6379" w:type="dxa"/>
                </w:tcPr>
                <w:p w:rsidR="00C42D64" w:rsidRPr="00C42D64" w:rsidRDefault="00C42D64" w:rsidP="00C42D64">
                  <w:pPr>
                    <w:tabs>
                      <w:tab w:val="left" w:pos="397"/>
                      <w:tab w:val="left" w:pos="9000"/>
                      <w:tab w:val="left" w:pos="9575"/>
                    </w:tabs>
                    <w:spacing w:before="120"/>
                    <w:jc w:val="center"/>
                    <w:rPr>
                      <w:b/>
                      <w:sz w:val="22"/>
                      <w:szCs w:val="22"/>
                    </w:rPr>
                  </w:pPr>
                </w:p>
              </w:tc>
            </w:tr>
            <w:tr w:rsidR="00C42D64" w:rsidRPr="00C42D64" w:rsidTr="00C348FA">
              <w:tc>
                <w:tcPr>
                  <w:tcW w:w="3085" w:type="dxa"/>
                </w:tcPr>
                <w:p w:rsidR="00C42D64" w:rsidRPr="00C42D64" w:rsidRDefault="00C42D64" w:rsidP="00C42D64">
                  <w:pPr>
                    <w:jc w:val="both"/>
                    <w:rPr>
                      <w:b/>
                      <w:sz w:val="22"/>
                      <w:szCs w:val="22"/>
                    </w:rPr>
                  </w:pPr>
                  <w:r w:rsidRPr="00C42D64">
                    <w:rPr>
                      <w:sz w:val="22"/>
                      <w:szCs w:val="22"/>
                    </w:rPr>
                    <w:t>Pēteris Orlovskis</w:t>
                  </w:r>
                </w:p>
              </w:tc>
              <w:tc>
                <w:tcPr>
                  <w:tcW w:w="6379" w:type="dxa"/>
                </w:tcPr>
                <w:p w:rsidR="00C42D64" w:rsidRPr="00C42D64" w:rsidRDefault="00C42D64" w:rsidP="00C42D64">
                  <w:pPr>
                    <w:rPr>
                      <w:b/>
                      <w:bCs/>
                      <w:sz w:val="22"/>
                      <w:szCs w:val="22"/>
                    </w:rPr>
                  </w:pPr>
                  <w:proofErr w:type="spellStart"/>
                  <w:r w:rsidRPr="00C42D64">
                    <w:rPr>
                      <w:bCs/>
                      <w:sz w:val="22"/>
                      <w:szCs w:val="22"/>
                    </w:rPr>
                    <w:t>Saimniecības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direktora</w:t>
                  </w:r>
                  <w:proofErr w:type="spellEnd"/>
                  <w:r w:rsidRPr="00C42D64">
                    <w:rPr>
                      <w:bCs/>
                      <w:sz w:val="22"/>
                      <w:szCs w:val="22"/>
                    </w:rPr>
                    <w:t xml:space="preserve"> </w:t>
                  </w:r>
                  <w:proofErr w:type="spellStart"/>
                  <w:r w:rsidRPr="00C42D64">
                    <w:rPr>
                      <w:bCs/>
                      <w:sz w:val="22"/>
                      <w:szCs w:val="22"/>
                    </w:rPr>
                    <w:t>vietnieks</w:t>
                  </w:r>
                  <w:proofErr w:type="spellEnd"/>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Iveta Putniņa</w:t>
                  </w:r>
                </w:p>
              </w:tc>
              <w:tc>
                <w:tcPr>
                  <w:tcW w:w="6379" w:type="dxa"/>
                </w:tcPr>
                <w:p w:rsidR="00C42D64" w:rsidRPr="00C42D64" w:rsidRDefault="00C42D64" w:rsidP="00C42D64">
                  <w:pPr>
                    <w:spacing w:line="276" w:lineRule="auto"/>
                    <w:rPr>
                      <w:b/>
                      <w:sz w:val="22"/>
                      <w:szCs w:val="22"/>
                    </w:rPr>
                  </w:pPr>
                  <w:proofErr w:type="spellStart"/>
                  <w:r w:rsidRPr="00C42D64">
                    <w:rPr>
                      <w:bCs/>
                      <w:sz w:val="22"/>
                      <w:szCs w:val="22"/>
                    </w:rPr>
                    <w:t>Infrastruktūras</w:t>
                  </w:r>
                  <w:proofErr w:type="spellEnd"/>
                  <w:r w:rsidRPr="00C42D64">
                    <w:rPr>
                      <w:bCs/>
                      <w:sz w:val="22"/>
                      <w:szCs w:val="22"/>
                    </w:rPr>
                    <w:t xml:space="preserve"> </w:t>
                  </w:r>
                  <w:proofErr w:type="spellStart"/>
                  <w:r w:rsidRPr="00C42D64">
                    <w:rPr>
                      <w:bCs/>
                      <w:sz w:val="22"/>
                      <w:szCs w:val="22"/>
                    </w:rPr>
                    <w:t>attīstības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projektu</w:t>
                  </w:r>
                  <w:proofErr w:type="spellEnd"/>
                  <w:r w:rsidRPr="00C42D64">
                    <w:rPr>
                      <w:bCs/>
                      <w:sz w:val="22"/>
                      <w:szCs w:val="22"/>
                    </w:rPr>
                    <w:t xml:space="preserve"> </w:t>
                  </w:r>
                  <w:proofErr w:type="spellStart"/>
                  <w:r w:rsidRPr="00C42D64">
                    <w:rPr>
                      <w:bCs/>
                      <w:sz w:val="22"/>
                      <w:szCs w:val="22"/>
                    </w:rPr>
                    <w:t>vadītāja</w:t>
                  </w:r>
                  <w:proofErr w:type="spellEnd"/>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Rigonda Germova</w:t>
                  </w:r>
                </w:p>
              </w:tc>
              <w:tc>
                <w:tcPr>
                  <w:tcW w:w="6379" w:type="dxa"/>
                </w:tcPr>
                <w:p w:rsidR="00C42D64" w:rsidRPr="00C42D64" w:rsidRDefault="00C42D64" w:rsidP="00C42D64">
                  <w:pPr>
                    <w:spacing w:line="276" w:lineRule="auto"/>
                    <w:rPr>
                      <w:b/>
                      <w:bCs/>
                      <w:sz w:val="22"/>
                      <w:szCs w:val="22"/>
                    </w:rPr>
                  </w:pPr>
                  <w:proofErr w:type="spellStart"/>
                  <w:r w:rsidRPr="00C42D64">
                    <w:rPr>
                      <w:bCs/>
                      <w:sz w:val="22"/>
                      <w:szCs w:val="22"/>
                    </w:rPr>
                    <w:t>Infrastruktūras</w:t>
                  </w:r>
                  <w:proofErr w:type="spellEnd"/>
                  <w:r w:rsidRPr="00C42D64">
                    <w:rPr>
                      <w:bCs/>
                      <w:sz w:val="22"/>
                      <w:szCs w:val="22"/>
                    </w:rPr>
                    <w:t xml:space="preserve"> </w:t>
                  </w:r>
                  <w:proofErr w:type="spellStart"/>
                  <w:r w:rsidRPr="00C42D64">
                    <w:rPr>
                      <w:bCs/>
                      <w:sz w:val="22"/>
                      <w:szCs w:val="22"/>
                    </w:rPr>
                    <w:t>attīstības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projektu</w:t>
                  </w:r>
                  <w:proofErr w:type="spellEnd"/>
                  <w:r w:rsidRPr="00C42D64">
                    <w:rPr>
                      <w:bCs/>
                      <w:sz w:val="22"/>
                      <w:szCs w:val="22"/>
                    </w:rPr>
                    <w:t xml:space="preserve"> </w:t>
                  </w:r>
                  <w:proofErr w:type="spellStart"/>
                  <w:r w:rsidRPr="00C42D64">
                    <w:rPr>
                      <w:bCs/>
                      <w:sz w:val="22"/>
                      <w:szCs w:val="22"/>
                    </w:rPr>
                    <w:t>vadītāja</w:t>
                  </w:r>
                  <w:proofErr w:type="spellEnd"/>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Jānis Ieviņš</w:t>
                  </w:r>
                </w:p>
              </w:tc>
              <w:tc>
                <w:tcPr>
                  <w:tcW w:w="6379" w:type="dxa"/>
                </w:tcPr>
                <w:p w:rsidR="00C42D64" w:rsidRPr="00C42D64" w:rsidRDefault="00C42D64" w:rsidP="00C42D64">
                  <w:pPr>
                    <w:spacing w:line="276" w:lineRule="auto"/>
                    <w:rPr>
                      <w:b/>
                      <w:bCs/>
                      <w:sz w:val="22"/>
                      <w:szCs w:val="22"/>
                    </w:rPr>
                  </w:pPr>
                  <w:proofErr w:type="spellStart"/>
                  <w:r w:rsidRPr="00C42D64">
                    <w:rPr>
                      <w:bCs/>
                      <w:sz w:val="22"/>
                      <w:szCs w:val="22"/>
                    </w:rPr>
                    <w:t>Infrastruktūras</w:t>
                  </w:r>
                  <w:proofErr w:type="spellEnd"/>
                  <w:r w:rsidRPr="00C42D64">
                    <w:rPr>
                      <w:bCs/>
                      <w:sz w:val="22"/>
                      <w:szCs w:val="22"/>
                    </w:rPr>
                    <w:t xml:space="preserve"> </w:t>
                  </w:r>
                  <w:proofErr w:type="spellStart"/>
                  <w:r w:rsidRPr="00C42D64">
                    <w:rPr>
                      <w:bCs/>
                      <w:sz w:val="22"/>
                      <w:szCs w:val="22"/>
                    </w:rPr>
                    <w:t>attīstības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projektu</w:t>
                  </w:r>
                  <w:proofErr w:type="spellEnd"/>
                  <w:r w:rsidRPr="00C42D64">
                    <w:rPr>
                      <w:bCs/>
                      <w:sz w:val="22"/>
                      <w:szCs w:val="22"/>
                    </w:rPr>
                    <w:t xml:space="preserve"> </w:t>
                  </w:r>
                  <w:proofErr w:type="spellStart"/>
                  <w:r w:rsidRPr="00C42D64">
                    <w:rPr>
                      <w:bCs/>
                      <w:sz w:val="22"/>
                      <w:szCs w:val="22"/>
                    </w:rPr>
                    <w:t>vadītājs</w:t>
                  </w:r>
                  <w:proofErr w:type="spellEnd"/>
                </w:p>
              </w:tc>
            </w:tr>
          </w:tbl>
          <w:p w:rsidR="00C42D64" w:rsidRPr="00C42D64" w:rsidRDefault="00C42D64" w:rsidP="00C42D64">
            <w:pPr>
              <w:jc w:val="both"/>
              <w:rPr>
                <w:sz w:val="22"/>
                <w:szCs w:val="22"/>
                <w:lang w:val="lv-LV"/>
              </w:rPr>
            </w:pPr>
          </w:p>
          <w:p w:rsidR="00C42D64" w:rsidRPr="00C42D64" w:rsidRDefault="00C42D64" w:rsidP="00C42D64">
            <w:pPr>
              <w:jc w:val="both"/>
              <w:rPr>
                <w:sz w:val="22"/>
                <w:szCs w:val="22"/>
                <w:lang w:val="lv-LV"/>
              </w:rPr>
            </w:pPr>
            <w:r w:rsidRPr="00C42D64">
              <w:rPr>
                <w:sz w:val="22"/>
                <w:szCs w:val="22"/>
                <w:lang w:val="lv-LV"/>
              </w:rPr>
              <w:t xml:space="preserve">Komisija izveidota ar RTU finanšu prorektora I. </w:t>
            </w:r>
            <w:proofErr w:type="spellStart"/>
            <w:r w:rsidRPr="00C42D64">
              <w:rPr>
                <w:sz w:val="22"/>
                <w:szCs w:val="22"/>
                <w:lang w:val="lv-LV"/>
              </w:rPr>
              <w:t>Eriņa</w:t>
            </w:r>
            <w:proofErr w:type="spellEnd"/>
            <w:r w:rsidRPr="00C42D64">
              <w:rPr>
                <w:sz w:val="22"/>
                <w:szCs w:val="22"/>
                <w:lang w:val="lv-LV"/>
              </w:rPr>
              <w:t xml:space="preserve"> </w:t>
            </w:r>
            <w:r w:rsidRPr="00C42D64">
              <w:rPr>
                <w:sz w:val="22"/>
                <w:szCs w:val="22"/>
              </w:rPr>
              <w:t>201</w:t>
            </w:r>
            <w:r w:rsidR="00D967DD">
              <w:rPr>
                <w:sz w:val="22"/>
                <w:szCs w:val="22"/>
              </w:rPr>
              <w:t>8</w:t>
            </w:r>
            <w:r w:rsidRPr="00C42D64">
              <w:rPr>
                <w:sz w:val="22"/>
                <w:szCs w:val="22"/>
              </w:rPr>
              <w:t xml:space="preserve">. </w:t>
            </w:r>
            <w:proofErr w:type="spellStart"/>
            <w:proofErr w:type="gramStart"/>
            <w:r w:rsidRPr="00C42D64">
              <w:rPr>
                <w:sz w:val="22"/>
                <w:szCs w:val="22"/>
              </w:rPr>
              <w:t>gada</w:t>
            </w:r>
            <w:proofErr w:type="spellEnd"/>
            <w:proofErr w:type="gramEnd"/>
            <w:r w:rsidRPr="00C42D64">
              <w:rPr>
                <w:sz w:val="22"/>
                <w:szCs w:val="22"/>
              </w:rPr>
              <w:t xml:space="preserve"> 2</w:t>
            </w:r>
            <w:r w:rsidR="00D967DD">
              <w:rPr>
                <w:sz w:val="22"/>
                <w:szCs w:val="22"/>
              </w:rPr>
              <w:t>2</w:t>
            </w:r>
            <w:r w:rsidRPr="00C42D64">
              <w:rPr>
                <w:sz w:val="22"/>
                <w:szCs w:val="22"/>
              </w:rPr>
              <w:t xml:space="preserve">. </w:t>
            </w:r>
            <w:proofErr w:type="spellStart"/>
            <w:proofErr w:type="gramStart"/>
            <w:r w:rsidR="00D967DD">
              <w:rPr>
                <w:sz w:val="22"/>
                <w:szCs w:val="22"/>
              </w:rPr>
              <w:t>janvāra</w:t>
            </w:r>
            <w:proofErr w:type="spellEnd"/>
            <w:proofErr w:type="gramEnd"/>
            <w:r w:rsidR="002F3B72">
              <w:rPr>
                <w:sz w:val="22"/>
                <w:szCs w:val="22"/>
              </w:rPr>
              <w:t xml:space="preserve"> </w:t>
            </w:r>
            <w:proofErr w:type="spellStart"/>
            <w:r w:rsidR="002F3B72">
              <w:rPr>
                <w:sz w:val="22"/>
                <w:szCs w:val="22"/>
              </w:rPr>
              <w:t>rīkojumu</w:t>
            </w:r>
            <w:proofErr w:type="spellEnd"/>
            <w:r w:rsidR="002F3B72">
              <w:rPr>
                <w:sz w:val="22"/>
                <w:szCs w:val="22"/>
              </w:rPr>
              <w:t xml:space="preserve"> </w:t>
            </w:r>
            <w:proofErr w:type="spellStart"/>
            <w:r w:rsidR="002F3B72">
              <w:rPr>
                <w:sz w:val="22"/>
                <w:szCs w:val="22"/>
              </w:rPr>
              <w:t>Nr</w:t>
            </w:r>
            <w:proofErr w:type="spellEnd"/>
            <w:r w:rsidR="002F3B72">
              <w:rPr>
                <w:sz w:val="22"/>
                <w:szCs w:val="22"/>
              </w:rPr>
              <w:t>. 03000-1.2/</w:t>
            </w:r>
            <w:r w:rsidR="00D967DD">
              <w:rPr>
                <w:sz w:val="22"/>
                <w:szCs w:val="22"/>
              </w:rPr>
              <w:t>9</w:t>
            </w:r>
            <w:r w:rsidRPr="00C42D64">
              <w:rPr>
                <w:sz w:val="22"/>
                <w:szCs w:val="22"/>
                <w:lang w:val="lv-LV"/>
              </w:rPr>
              <w:t>.</w:t>
            </w:r>
          </w:p>
          <w:p w:rsidR="00103541" w:rsidRDefault="00103541" w:rsidP="00103541">
            <w:pPr>
              <w:jc w:val="both"/>
              <w:rPr>
                <w:sz w:val="22"/>
                <w:szCs w:val="22"/>
                <w:lang w:val="lv-LV"/>
              </w:rPr>
            </w:pPr>
            <w:r>
              <w:rPr>
                <w:sz w:val="22"/>
                <w:szCs w:val="22"/>
                <w:lang w:val="lv-LV"/>
              </w:rPr>
              <w:t>Sēdi</w:t>
            </w:r>
            <w:r w:rsidR="00C42D64">
              <w:rPr>
                <w:sz w:val="22"/>
                <w:szCs w:val="22"/>
                <w:lang w:val="lv-LV"/>
              </w:rPr>
              <w:t xml:space="preserve"> vada un protokolē</w:t>
            </w:r>
            <w:r w:rsidRPr="005806F6">
              <w:rPr>
                <w:sz w:val="22"/>
                <w:szCs w:val="22"/>
                <w:lang w:val="lv-LV"/>
              </w:rPr>
              <w:t xml:space="preserve"> J.</w:t>
            </w:r>
            <w:r w:rsidR="002F3B72">
              <w:rPr>
                <w:sz w:val="22"/>
                <w:szCs w:val="22"/>
                <w:lang w:val="lv-LV"/>
              </w:rPr>
              <w:t xml:space="preserve"> </w:t>
            </w:r>
            <w:r w:rsidRPr="005806F6">
              <w:rPr>
                <w:sz w:val="22"/>
                <w:szCs w:val="22"/>
                <w:lang w:val="lv-LV"/>
              </w:rPr>
              <w:t>Gramsts.</w:t>
            </w:r>
          </w:p>
          <w:p w:rsidR="00BA7A7C" w:rsidRPr="005400EE" w:rsidRDefault="00BA7A7C" w:rsidP="00F02DDE">
            <w:pPr>
              <w:jc w:val="both"/>
              <w:rPr>
                <w:sz w:val="22"/>
                <w:szCs w:val="22"/>
                <w:lang w:val="lv-LV"/>
              </w:rPr>
            </w:pPr>
          </w:p>
          <w:p w:rsidR="00F53E95" w:rsidRPr="005837B7" w:rsidRDefault="005837B7" w:rsidP="00F53E95">
            <w:pPr>
              <w:jc w:val="both"/>
              <w:rPr>
                <w:b/>
                <w:sz w:val="22"/>
                <w:szCs w:val="22"/>
                <w:lang w:val="lv-LV"/>
              </w:rPr>
            </w:pPr>
            <w:r w:rsidRPr="005837B7">
              <w:rPr>
                <w:b/>
                <w:sz w:val="22"/>
                <w:szCs w:val="22"/>
                <w:lang w:val="lv-LV"/>
              </w:rPr>
              <w:t>Dienas kārtība:</w:t>
            </w:r>
          </w:p>
          <w:p w:rsidR="00F53E95" w:rsidRPr="00DF738E" w:rsidRDefault="00700735" w:rsidP="00DF738E">
            <w:pPr>
              <w:pStyle w:val="ListParagraph"/>
              <w:numPr>
                <w:ilvl w:val="0"/>
                <w:numId w:val="35"/>
              </w:numPr>
              <w:jc w:val="both"/>
              <w:rPr>
                <w:sz w:val="22"/>
                <w:szCs w:val="22"/>
                <w:lang w:val="lv-LV"/>
              </w:rPr>
            </w:pPr>
            <w:r>
              <w:rPr>
                <w:sz w:val="22"/>
                <w:szCs w:val="22"/>
                <w:lang w:val="lv-LV"/>
              </w:rPr>
              <w:t>Iepirkuma metodes izvēle</w:t>
            </w:r>
          </w:p>
          <w:p w:rsidR="00DF738E" w:rsidRDefault="00700735" w:rsidP="00700735">
            <w:pPr>
              <w:pStyle w:val="ListParagraph"/>
              <w:numPr>
                <w:ilvl w:val="0"/>
                <w:numId w:val="35"/>
              </w:numPr>
              <w:jc w:val="both"/>
              <w:rPr>
                <w:sz w:val="22"/>
                <w:szCs w:val="22"/>
                <w:lang w:val="lv-LV"/>
              </w:rPr>
            </w:pPr>
            <w:r w:rsidRPr="00700735">
              <w:rPr>
                <w:sz w:val="22"/>
                <w:szCs w:val="22"/>
                <w:lang w:val="lv-LV"/>
              </w:rPr>
              <w:t xml:space="preserve">Nolikuma apspriešana un apstiprināšana </w:t>
            </w:r>
          </w:p>
          <w:p w:rsidR="00700735" w:rsidRDefault="00700735" w:rsidP="00700735">
            <w:pPr>
              <w:pStyle w:val="ListParagraph"/>
              <w:numPr>
                <w:ilvl w:val="0"/>
                <w:numId w:val="35"/>
              </w:numPr>
              <w:jc w:val="both"/>
              <w:rPr>
                <w:sz w:val="22"/>
                <w:szCs w:val="22"/>
                <w:lang w:val="lv-LV"/>
              </w:rPr>
            </w:pPr>
            <w:r>
              <w:rPr>
                <w:sz w:val="22"/>
                <w:szCs w:val="22"/>
                <w:lang w:val="lv-LV"/>
              </w:rPr>
              <w:t>Apliecinājums</w:t>
            </w:r>
          </w:p>
          <w:p w:rsidR="00700735" w:rsidRPr="00DF738E" w:rsidRDefault="00700735" w:rsidP="00700735">
            <w:pPr>
              <w:pStyle w:val="ListParagraph"/>
              <w:jc w:val="both"/>
              <w:rPr>
                <w:sz w:val="22"/>
                <w:szCs w:val="22"/>
                <w:lang w:val="lv-LV"/>
              </w:rPr>
            </w:pPr>
          </w:p>
          <w:p w:rsidR="00F53E95" w:rsidRPr="00220520" w:rsidRDefault="00F53E95" w:rsidP="00F53E95">
            <w:pPr>
              <w:spacing w:line="276" w:lineRule="auto"/>
              <w:jc w:val="both"/>
              <w:rPr>
                <w:b/>
                <w:sz w:val="22"/>
                <w:szCs w:val="22"/>
                <w:lang w:val="lv-LV"/>
              </w:rPr>
            </w:pPr>
            <w:r w:rsidRPr="00220520">
              <w:rPr>
                <w:b/>
                <w:sz w:val="22"/>
                <w:szCs w:val="22"/>
                <w:lang w:val="lv-LV"/>
              </w:rPr>
              <w:t>1. Iepirkuma metodes izvēle</w:t>
            </w:r>
          </w:p>
          <w:p w:rsidR="004A26C8" w:rsidRPr="004A26C8" w:rsidRDefault="00F53E95" w:rsidP="004A26C8">
            <w:pPr>
              <w:pStyle w:val="ListParagraph"/>
              <w:numPr>
                <w:ilvl w:val="1"/>
                <w:numId w:val="33"/>
              </w:numPr>
              <w:jc w:val="both"/>
              <w:rPr>
                <w:sz w:val="20"/>
                <w:szCs w:val="20"/>
                <w:lang w:val="lv-LV"/>
              </w:rPr>
            </w:pPr>
            <w:r w:rsidRPr="00F4006D">
              <w:rPr>
                <w:sz w:val="22"/>
                <w:szCs w:val="22"/>
                <w:lang w:val="lv-LV"/>
              </w:rPr>
              <w:t>Komisijas priekšsēdētājs J.</w:t>
            </w:r>
            <w:r w:rsidR="002F3B72">
              <w:rPr>
                <w:sz w:val="22"/>
                <w:szCs w:val="22"/>
                <w:lang w:val="lv-LV"/>
              </w:rPr>
              <w:t xml:space="preserve"> </w:t>
            </w:r>
            <w:r w:rsidRPr="00F4006D">
              <w:rPr>
                <w:sz w:val="22"/>
                <w:szCs w:val="22"/>
                <w:lang w:val="lv-LV"/>
              </w:rPr>
              <w:t xml:space="preserve">Gramsts informē, ka </w:t>
            </w:r>
            <w:r w:rsidR="008E189C">
              <w:rPr>
                <w:sz w:val="22"/>
                <w:szCs w:val="22"/>
                <w:lang w:val="lv-LV"/>
              </w:rPr>
              <w:t>22.02</w:t>
            </w:r>
            <w:r w:rsidR="004A26C8">
              <w:rPr>
                <w:sz w:val="22"/>
                <w:szCs w:val="22"/>
                <w:lang w:val="lv-LV"/>
              </w:rPr>
              <w:t>.2018. elektroniski ir saņemti Iepirkumu uzraudzības biroja komentāri par nepieciešamajiem preciz</w:t>
            </w:r>
            <w:r w:rsidR="008E189C">
              <w:rPr>
                <w:sz w:val="22"/>
                <w:szCs w:val="22"/>
                <w:lang w:val="lv-LV"/>
              </w:rPr>
              <w:t>ējumiem konkursa ID Nr. RTU-2018</w:t>
            </w:r>
            <w:r w:rsidR="004A26C8">
              <w:rPr>
                <w:sz w:val="22"/>
                <w:szCs w:val="22"/>
                <w:lang w:val="lv-LV"/>
              </w:rPr>
              <w:t>/</w:t>
            </w:r>
            <w:r w:rsidR="008E189C">
              <w:rPr>
                <w:sz w:val="22"/>
                <w:szCs w:val="22"/>
                <w:lang w:val="lv-LV"/>
              </w:rPr>
              <w:t>5</w:t>
            </w:r>
            <w:r w:rsidR="004A26C8">
              <w:rPr>
                <w:sz w:val="22"/>
                <w:szCs w:val="22"/>
                <w:lang w:val="lv-LV"/>
              </w:rPr>
              <w:t xml:space="preserve"> </w:t>
            </w:r>
            <w:r w:rsidR="008E189C">
              <w:rPr>
                <w:sz w:val="22"/>
                <w:szCs w:val="22"/>
                <w:lang w:val="lv-LV"/>
              </w:rPr>
              <w:t>dokumentācijā</w:t>
            </w:r>
            <w:r w:rsidR="004A26C8">
              <w:rPr>
                <w:sz w:val="22"/>
                <w:szCs w:val="22"/>
                <w:lang w:val="lv-LV"/>
              </w:rPr>
              <w:t xml:space="preserve">. </w:t>
            </w:r>
            <w:r w:rsidR="008E189C">
              <w:rPr>
                <w:sz w:val="22"/>
                <w:szCs w:val="22"/>
                <w:lang w:val="lv-LV"/>
              </w:rPr>
              <w:t>Savukārt 26.02.2018. nepieciešami precizējumi ir saskaņoti.</w:t>
            </w:r>
          </w:p>
          <w:p w:rsidR="0073533A" w:rsidRPr="0073533A" w:rsidRDefault="0073533A" w:rsidP="004A26C8">
            <w:pPr>
              <w:pStyle w:val="ListParagraph"/>
              <w:numPr>
                <w:ilvl w:val="1"/>
                <w:numId w:val="33"/>
              </w:numPr>
              <w:jc w:val="both"/>
              <w:rPr>
                <w:sz w:val="20"/>
                <w:szCs w:val="20"/>
                <w:lang w:val="lv-LV"/>
              </w:rPr>
            </w:pPr>
            <w:r>
              <w:rPr>
                <w:sz w:val="22"/>
                <w:szCs w:val="22"/>
                <w:lang w:val="lv-LV"/>
              </w:rPr>
              <w:t>Komisijas locekļi izskata Iepirkumu uzraudzības biroja 2</w:t>
            </w:r>
            <w:r w:rsidR="008E189C">
              <w:rPr>
                <w:sz w:val="22"/>
                <w:szCs w:val="22"/>
                <w:lang w:val="lv-LV"/>
              </w:rPr>
              <w:t>2</w:t>
            </w:r>
            <w:r>
              <w:rPr>
                <w:sz w:val="22"/>
                <w:szCs w:val="22"/>
                <w:lang w:val="lv-LV"/>
              </w:rPr>
              <w:t>.0</w:t>
            </w:r>
            <w:r w:rsidR="008E189C">
              <w:rPr>
                <w:sz w:val="22"/>
                <w:szCs w:val="22"/>
                <w:lang w:val="lv-LV"/>
              </w:rPr>
              <w:t>2</w:t>
            </w:r>
            <w:r>
              <w:rPr>
                <w:sz w:val="22"/>
                <w:szCs w:val="22"/>
                <w:lang w:val="lv-LV"/>
              </w:rPr>
              <w:t xml:space="preserve">.2018. sniegto </w:t>
            </w:r>
            <w:r w:rsidR="008E189C">
              <w:rPr>
                <w:sz w:val="22"/>
                <w:szCs w:val="22"/>
                <w:lang w:val="lv-LV"/>
              </w:rPr>
              <w:t>informāciju</w:t>
            </w:r>
            <w:r w:rsidR="00B21D85">
              <w:rPr>
                <w:sz w:val="22"/>
                <w:szCs w:val="22"/>
                <w:lang w:val="lv-LV"/>
              </w:rPr>
              <w:t>, kā arī potenciālajiem piegādātājiem sniegtās atbildes Nr.4 (protokols Nr.7)</w:t>
            </w:r>
            <w:bookmarkStart w:id="0" w:name="_GoBack"/>
            <w:bookmarkEnd w:id="0"/>
            <w:r w:rsidR="00B21D85">
              <w:rPr>
                <w:sz w:val="22"/>
                <w:szCs w:val="22"/>
                <w:lang w:val="lv-LV"/>
              </w:rPr>
              <w:t>,</w:t>
            </w:r>
            <w:r>
              <w:rPr>
                <w:sz w:val="22"/>
                <w:szCs w:val="22"/>
                <w:lang w:val="lv-LV"/>
              </w:rPr>
              <w:t xml:space="preserve"> </w:t>
            </w:r>
            <w:r w:rsidRPr="005A6E8E">
              <w:rPr>
                <w:b/>
                <w:sz w:val="22"/>
                <w:szCs w:val="22"/>
                <w:u w:val="single"/>
                <w:lang w:val="lv-LV"/>
              </w:rPr>
              <w:t>un nolemj precizēt šādu konkursa ID Nr. RTU-2018/5 norises dokumentāciju:</w:t>
            </w:r>
          </w:p>
          <w:p w:rsidR="0073533A" w:rsidRPr="0073533A" w:rsidRDefault="0073533A" w:rsidP="0073533A">
            <w:pPr>
              <w:pStyle w:val="ListParagraph"/>
              <w:numPr>
                <w:ilvl w:val="2"/>
                <w:numId w:val="33"/>
              </w:numPr>
              <w:jc w:val="both"/>
              <w:rPr>
                <w:sz w:val="20"/>
                <w:szCs w:val="20"/>
                <w:lang w:val="lv-LV"/>
              </w:rPr>
            </w:pPr>
            <w:r>
              <w:rPr>
                <w:sz w:val="22"/>
                <w:szCs w:val="22"/>
                <w:lang w:val="lv-LV"/>
              </w:rPr>
              <w:t xml:space="preserve">Precizēt nolikuma punktus, izsakot tos </w:t>
            </w:r>
            <w:r w:rsidR="008B7C6A">
              <w:rPr>
                <w:sz w:val="22"/>
                <w:szCs w:val="22"/>
                <w:lang w:val="lv-LV"/>
              </w:rPr>
              <w:t xml:space="preserve">šādā </w:t>
            </w:r>
            <w:r>
              <w:rPr>
                <w:sz w:val="22"/>
                <w:szCs w:val="22"/>
                <w:lang w:val="lv-LV"/>
              </w:rPr>
              <w:t>redakcijā:</w:t>
            </w:r>
          </w:p>
          <w:tbl>
            <w:tblPr>
              <w:tblStyle w:val="TableGrid"/>
              <w:tblW w:w="9206" w:type="dxa"/>
              <w:tblInd w:w="720" w:type="dxa"/>
              <w:tblLayout w:type="fixed"/>
              <w:tblLook w:val="04A0" w:firstRow="1" w:lastRow="0" w:firstColumn="1" w:lastColumn="0" w:noHBand="0" w:noVBand="1"/>
            </w:tblPr>
            <w:tblGrid>
              <w:gridCol w:w="610"/>
              <w:gridCol w:w="1260"/>
              <w:gridCol w:w="3600"/>
              <w:gridCol w:w="3736"/>
            </w:tblGrid>
            <w:tr w:rsidR="0073533A" w:rsidTr="00B83B37">
              <w:trPr>
                <w:trHeight w:val="676"/>
              </w:trPr>
              <w:tc>
                <w:tcPr>
                  <w:tcW w:w="610" w:type="dxa"/>
                </w:tcPr>
                <w:p w:rsidR="0073533A" w:rsidRPr="00B83B37" w:rsidRDefault="0073533A" w:rsidP="00B83B37">
                  <w:pPr>
                    <w:pStyle w:val="ListParagraph"/>
                    <w:ind w:left="0"/>
                    <w:jc w:val="center"/>
                    <w:rPr>
                      <w:b/>
                      <w:sz w:val="20"/>
                      <w:szCs w:val="20"/>
                      <w:lang w:val="lv-LV"/>
                    </w:rPr>
                  </w:pPr>
                  <w:r w:rsidRPr="00B83B37">
                    <w:rPr>
                      <w:b/>
                      <w:sz w:val="20"/>
                      <w:szCs w:val="20"/>
                      <w:lang w:val="lv-LV"/>
                    </w:rPr>
                    <w:t>Nr. p.</w:t>
                  </w:r>
                  <w:r w:rsidR="00B83B37">
                    <w:rPr>
                      <w:b/>
                      <w:sz w:val="20"/>
                      <w:szCs w:val="20"/>
                      <w:lang w:val="lv-LV"/>
                    </w:rPr>
                    <w:t xml:space="preserve"> </w:t>
                  </w:r>
                  <w:r w:rsidRPr="00B83B37">
                    <w:rPr>
                      <w:b/>
                      <w:sz w:val="20"/>
                      <w:szCs w:val="20"/>
                      <w:lang w:val="lv-LV"/>
                    </w:rPr>
                    <w:t>k.</w:t>
                  </w:r>
                </w:p>
              </w:tc>
              <w:tc>
                <w:tcPr>
                  <w:tcW w:w="1260" w:type="dxa"/>
                </w:tcPr>
                <w:p w:rsidR="0073533A" w:rsidRPr="00B83B37" w:rsidRDefault="0073533A" w:rsidP="00B83B37">
                  <w:pPr>
                    <w:pStyle w:val="ListParagraph"/>
                    <w:ind w:left="0"/>
                    <w:jc w:val="center"/>
                    <w:rPr>
                      <w:b/>
                      <w:sz w:val="20"/>
                      <w:szCs w:val="20"/>
                      <w:lang w:val="lv-LV"/>
                    </w:rPr>
                  </w:pPr>
                  <w:r w:rsidRPr="00B83B37">
                    <w:rPr>
                      <w:b/>
                      <w:sz w:val="20"/>
                      <w:szCs w:val="20"/>
                      <w:lang w:val="lv-LV"/>
                    </w:rPr>
                    <w:t>Konkursa nolikuma punkta Nr.</w:t>
                  </w:r>
                </w:p>
              </w:tc>
              <w:tc>
                <w:tcPr>
                  <w:tcW w:w="3600" w:type="dxa"/>
                </w:tcPr>
                <w:p w:rsidR="0073533A" w:rsidRPr="00B83B37" w:rsidRDefault="00B83B37" w:rsidP="00B83B37">
                  <w:pPr>
                    <w:pStyle w:val="ListParagraph"/>
                    <w:ind w:left="0"/>
                    <w:jc w:val="center"/>
                    <w:rPr>
                      <w:b/>
                      <w:sz w:val="20"/>
                      <w:szCs w:val="20"/>
                      <w:lang w:val="lv-LV"/>
                    </w:rPr>
                  </w:pPr>
                  <w:r>
                    <w:rPr>
                      <w:b/>
                      <w:sz w:val="20"/>
                      <w:szCs w:val="20"/>
                      <w:lang w:val="lv-LV"/>
                    </w:rPr>
                    <w:t>Nolikuma redakcija</w:t>
                  </w:r>
                </w:p>
              </w:tc>
              <w:tc>
                <w:tcPr>
                  <w:tcW w:w="3736" w:type="dxa"/>
                </w:tcPr>
                <w:p w:rsidR="0073533A" w:rsidRPr="00B83B37" w:rsidRDefault="0073533A" w:rsidP="00B83B37">
                  <w:pPr>
                    <w:pStyle w:val="ListParagraph"/>
                    <w:ind w:left="0"/>
                    <w:jc w:val="center"/>
                    <w:rPr>
                      <w:b/>
                      <w:sz w:val="20"/>
                      <w:szCs w:val="20"/>
                      <w:lang w:val="lv-LV"/>
                    </w:rPr>
                  </w:pPr>
                  <w:r w:rsidRPr="00B83B37">
                    <w:rPr>
                      <w:b/>
                      <w:sz w:val="20"/>
                      <w:szCs w:val="20"/>
                      <w:lang w:val="lv-LV"/>
                    </w:rPr>
                    <w:t>Redakcija pēc precizējumiem</w:t>
                  </w:r>
                </w:p>
              </w:tc>
            </w:tr>
            <w:tr w:rsidR="0073533A" w:rsidTr="00B83B37">
              <w:trPr>
                <w:trHeight w:val="220"/>
              </w:trPr>
              <w:tc>
                <w:tcPr>
                  <w:tcW w:w="610" w:type="dxa"/>
                </w:tcPr>
                <w:p w:rsidR="0073533A" w:rsidRDefault="0073533A" w:rsidP="00B83B37">
                  <w:pPr>
                    <w:pStyle w:val="ListParagraph"/>
                    <w:numPr>
                      <w:ilvl w:val="0"/>
                      <w:numId w:val="42"/>
                    </w:numPr>
                    <w:jc w:val="both"/>
                    <w:rPr>
                      <w:sz w:val="20"/>
                      <w:szCs w:val="20"/>
                      <w:lang w:val="lv-LV"/>
                    </w:rPr>
                  </w:pPr>
                </w:p>
              </w:tc>
              <w:tc>
                <w:tcPr>
                  <w:tcW w:w="1260" w:type="dxa"/>
                </w:tcPr>
                <w:p w:rsidR="0073533A" w:rsidRDefault="008E189C" w:rsidP="0073533A">
                  <w:pPr>
                    <w:pStyle w:val="ListParagraph"/>
                    <w:ind w:left="0"/>
                    <w:jc w:val="both"/>
                    <w:rPr>
                      <w:sz w:val="20"/>
                      <w:szCs w:val="20"/>
                      <w:lang w:val="lv-LV"/>
                    </w:rPr>
                  </w:pPr>
                  <w:r>
                    <w:rPr>
                      <w:sz w:val="20"/>
                      <w:szCs w:val="20"/>
                      <w:lang w:val="lv-LV"/>
                    </w:rPr>
                    <w:t>1.9</w:t>
                  </w:r>
                  <w:r w:rsidR="00B83B37">
                    <w:rPr>
                      <w:sz w:val="20"/>
                      <w:szCs w:val="20"/>
                      <w:lang w:val="lv-LV"/>
                    </w:rPr>
                    <w:t>.</w:t>
                  </w:r>
                </w:p>
              </w:tc>
              <w:tc>
                <w:tcPr>
                  <w:tcW w:w="3600" w:type="dxa"/>
                </w:tcPr>
                <w:p w:rsidR="0073533A" w:rsidRDefault="008E189C" w:rsidP="0073533A">
                  <w:pPr>
                    <w:pStyle w:val="ListParagraph"/>
                    <w:ind w:left="0"/>
                    <w:jc w:val="both"/>
                    <w:rPr>
                      <w:sz w:val="20"/>
                      <w:szCs w:val="20"/>
                      <w:lang w:val="lv-LV"/>
                    </w:rPr>
                  </w:pPr>
                  <w:r w:rsidRPr="008E189C">
                    <w:rPr>
                      <w:b/>
                      <w:sz w:val="20"/>
                      <w:szCs w:val="20"/>
                      <w:lang w:val="lv-LV"/>
                    </w:rPr>
                    <w:t>Piedāvājumu var iesniegt tikai par visu iepirkuma priekšmeta apjomu</w:t>
                  </w:r>
                  <w:r>
                    <w:rPr>
                      <w:b/>
                      <w:sz w:val="20"/>
                      <w:szCs w:val="20"/>
                      <w:lang w:val="lv-LV"/>
                    </w:rPr>
                    <w:t>.</w:t>
                  </w:r>
                </w:p>
              </w:tc>
              <w:tc>
                <w:tcPr>
                  <w:tcW w:w="3736" w:type="dxa"/>
                </w:tcPr>
                <w:p w:rsidR="0073533A" w:rsidRDefault="008E189C" w:rsidP="008E189C">
                  <w:pPr>
                    <w:jc w:val="both"/>
                    <w:rPr>
                      <w:sz w:val="20"/>
                      <w:szCs w:val="20"/>
                      <w:lang w:val="lv-LV"/>
                    </w:rPr>
                  </w:pPr>
                  <w:r w:rsidRPr="008E189C">
                    <w:rPr>
                      <w:b/>
                      <w:sz w:val="20"/>
                      <w:szCs w:val="20"/>
                      <w:lang w:val="lv-LV"/>
                    </w:rPr>
                    <w:t xml:space="preserve">Piedāvājumu var iesniegt tikai par visu iepirkuma priekšmeta apjomu. </w:t>
                  </w:r>
                  <w:r w:rsidRPr="008E189C">
                    <w:rPr>
                      <w:sz w:val="20"/>
                      <w:szCs w:val="20"/>
                      <w:lang w:val="lv-LV"/>
                    </w:rPr>
                    <w:t>Iepirkuma priekšmets nav sadalīts daļās, jo metu konkursa ID Nr. RTU-2017/103 ietvaros ir izstrādāts vienots mets par Objektiem un vienoti arhitektūras risinājumi. Turklāt Objektiem ir vienots komunikāciju tīklu risinājums, kas nav realizējams pa daļām.</w:t>
                  </w:r>
                </w:p>
              </w:tc>
            </w:tr>
            <w:tr w:rsidR="0073533A" w:rsidTr="00B83B37">
              <w:trPr>
                <w:trHeight w:val="206"/>
              </w:trPr>
              <w:tc>
                <w:tcPr>
                  <w:tcW w:w="610" w:type="dxa"/>
                </w:tcPr>
                <w:p w:rsidR="0073533A" w:rsidRDefault="0073533A" w:rsidP="00B83B37">
                  <w:pPr>
                    <w:pStyle w:val="ListParagraph"/>
                    <w:numPr>
                      <w:ilvl w:val="0"/>
                      <w:numId w:val="42"/>
                    </w:numPr>
                    <w:jc w:val="both"/>
                    <w:rPr>
                      <w:sz w:val="20"/>
                      <w:szCs w:val="20"/>
                      <w:lang w:val="lv-LV"/>
                    </w:rPr>
                  </w:pPr>
                </w:p>
              </w:tc>
              <w:tc>
                <w:tcPr>
                  <w:tcW w:w="1260" w:type="dxa"/>
                </w:tcPr>
                <w:p w:rsidR="0073533A" w:rsidRDefault="00910C0C" w:rsidP="0073533A">
                  <w:pPr>
                    <w:pStyle w:val="ListParagraph"/>
                    <w:ind w:left="0"/>
                    <w:jc w:val="both"/>
                    <w:rPr>
                      <w:sz w:val="20"/>
                      <w:szCs w:val="20"/>
                      <w:lang w:val="lv-LV"/>
                    </w:rPr>
                  </w:pPr>
                  <w:r>
                    <w:rPr>
                      <w:sz w:val="20"/>
                      <w:szCs w:val="20"/>
                      <w:lang w:val="lv-LV"/>
                    </w:rPr>
                    <w:t>4.2.8.</w:t>
                  </w:r>
                </w:p>
              </w:tc>
              <w:tc>
                <w:tcPr>
                  <w:tcW w:w="3600" w:type="dxa"/>
                </w:tcPr>
                <w:p w:rsidR="0073533A" w:rsidRDefault="008E189C" w:rsidP="0073533A">
                  <w:pPr>
                    <w:pStyle w:val="ListParagraph"/>
                    <w:ind w:left="0"/>
                    <w:jc w:val="both"/>
                    <w:rPr>
                      <w:sz w:val="20"/>
                      <w:szCs w:val="20"/>
                      <w:lang w:val="lv-LV"/>
                    </w:rPr>
                  </w:pPr>
                  <w:r w:rsidRPr="00910C0C">
                    <w:rPr>
                      <w:sz w:val="20"/>
                      <w:szCs w:val="20"/>
                      <w:lang w:val="lv-LV"/>
                    </w:rPr>
                    <w:t xml:space="preserve">Pretendenta </w:t>
                  </w:r>
                  <w:r w:rsidRPr="00910C0C">
                    <w:rPr>
                      <w:b/>
                      <w:sz w:val="20"/>
                      <w:szCs w:val="20"/>
                      <w:lang w:val="lv-LV"/>
                    </w:rPr>
                    <w:t>gada minimālais finanšu apgrozījums</w:t>
                  </w:r>
                  <w:r w:rsidRPr="00910C0C">
                    <w:rPr>
                      <w:sz w:val="20"/>
                      <w:szCs w:val="20"/>
                      <w:lang w:val="lv-LV"/>
                    </w:rPr>
                    <w:t xml:space="preserve"> (neto apgrozījums) būvniecībā </w:t>
                  </w:r>
                  <w:r w:rsidRPr="00910C0C">
                    <w:rPr>
                      <w:sz w:val="20"/>
                      <w:szCs w:val="20"/>
                      <w:u w:val="single"/>
                      <w:lang w:val="lv-LV"/>
                    </w:rPr>
                    <w:t xml:space="preserve">iepriekšējos trijos finanšu </w:t>
                  </w:r>
                  <w:r w:rsidRPr="00910C0C">
                    <w:rPr>
                      <w:sz w:val="20"/>
                      <w:szCs w:val="20"/>
                      <w:u w:val="single"/>
                      <w:lang w:val="lv-LV"/>
                    </w:rPr>
                    <w:lastRenderedPageBreak/>
                    <w:t>gados</w:t>
                  </w:r>
                  <w:r w:rsidRPr="00910C0C">
                    <w:rPr>
                      <w:sz w:val="20"/>
                      <w:szCs w:val="20"/>
                      <w:lang w:val="lv-LV"/>
                    </w:rPr>
                    <w:t xml:space="preserve">, par kuriem ir atbilstoši sagatavoti, apstiprināti un iesniegti gada pārskati Valsts ieņēmumu dienestam (vai attiecīgās valsts kompetentajā institūcijā) vai finanšu apgrozījumu attiecīgā darbības periodā, ja darbības periods ir mazāks par gadu, ir ne mazāks kā EUR 10000000 (desmit miljoni </w:t>
                  </w:r>
                  <w:proofErr w:type="spellStart"/>
                  <w:r w:rsidRPr="00910C0C">
                    <w:rPr>
                      <w:i/>
                      <w:sz w:val="20"/>
                      <w:szCs w:val="20"/>
                      <w:lang w:val="lv-LV"/>
                    </w:rPr>
                    <w:t>euro</w:t>
                  </w:r>
                  <w:proofErr w:type="spellEnd"/>
                  <w:r w:rsidRPr="00910C0C">
                    <w:rPr>
                      <w:sz w:val="20"/>
                      <w:szCs w:val="20"/>
                      <w:lang w:val="lv-LV"/>
                    </w:rPr>
                    <w:t>) bez PVN.</w:t>
                  </w:r>
                </w:p>
              </w:tc>
              <w:tc>
                <w:tcPr>
                  <w:tcW w:w="3736" w:type="dxa"/>
                </w:tcPr>
                <w:p w:rsidR="0073533A" w:rsidRDefault="008E189C" w:rsidP="00910C0C">
                  <w:pPr>
                    <w:jc w:val="both"/>
                    <w:rPr>
                      <w:sz w:val="20"/>
                      <w:szCs w:val="20"/>
                      <w:lang w:val="lv-LV"/>
                    </w:rPr>
                  </w:pPr>
                  <w:r w:rsidRPr="008E189C">
                    <w:rPr>
                      <w:sz w:val="20"/>
                      <w:szCs w:val="20"/>
                      <w:lang w:val="lv-LV"/>
                    </w:rPr>
                    <w:lastRenderedPageBreak/>
                    <w:t xml:space="preserve">Pretendenta </w:t>
                  </w:r>
                  <w:r w:rsidRPr="008E189C">
                    <w:rPr>
                      <w:b/>
                      <w:sz w:val="20"/>
                      <w:szCs w:val="20"/>
                      <w:lang w:val="lv-LV"/>
                    </w:rPr>
                    <w:t>gada minimālais finanšu apgrozījums</w:t>
                  </w:r>
                  <w:r w:rsidRPr="008E189C">
                    <w:rPr>
                      <w:sz w:val="20"/>
                      <w:szCs w:val="20"/>
                      <w:lang w:val="lv-LV"/>
                    </w:rPr>
                    <w:t xml:space="preserve"> (neto apgrozījums) būvniecībā </w:t>
                  </w:r>
                  <w:r w:rsidRPr="008E189C">
                    <w:rPr>
                      <w:sz w:val="20"/>
                      <w:szCs w:val="20"/>
                      <w:u w:val="single"/>
                      <w:lang w:val="lv-LV"/>
                    </w:rPr>
                    <w:t>iepriekšējos trijos finanšu gados</w:t>
                  </w:r>
                  <w:r w:rsidRPr="008E189C">
                    <w:rPr>
                      <w:sz w:val="20"/>
                      <w:szCs w:val="20"/>
                      <w:lang w:val="lv-LV"/>
                    </w:rPr>
                    <w:t xml:space="preserve">, </w:t>
                  </w:r>
                  <w:r w:rsidRPr="008E189C">
                    <w:rPr>
                      <w:sz w:val="20"/>
                      <w:szCs w:val="20"/>
                      <w:lang w:val="lv-LV"/>
                    </w:rPr>
                    <w:lastRenderedPageBreak/>
                    <w:t xml:space="preserve">par kuriem ir atbilstoši sagatavoti, apstiprināti un iesniegti gada pārskati Valsts ieņēmumu dienestam (vai attiecīgās valsts kompetentajā institūcijā) vai finanšu apgrozījumu </w:t>
                  </w:r>
                  <w:r w:rsidRPr="008E189C">
                    <w:rPr>
                      <w:b/>
                      <w:sz w:val="20"/>
                      <w:szCs w:val="20"/>
                      <w:lang w:val="lv-LV"/>
                    </w:rPr>
                    <w:t>būvniecībā</w:t>
                  </w:r>
                  <w:r w:rsidRPr="008E189C">
                    <w:rPr>
                      <w:sz w:val="20"/>
                      <w:szCs w:val="20"/>
                      <w:lang w:val="lv-LV"/>
                    </w:rPr>
                    <w:t xml:space="preserve"> attiecīgā darbības periodā, ja darbības periods ir mazāks par gadu, ir ne mazāks kā EUR 10000000 (desmit miljoni </w:t>
                  </w:r>
                  <w:proofErr w:type="spellStart"/>
                  <w:r w:rsidRPr="008E189C">
                    <w:rPr>
                      <w:i/>
                      <w:sz w:val="20"/>
                      <w:szCs w:val="20"/>
                      <w:lang w:val="lv-LV"/>
                    </w:rPr>
                    <w:t>euro</w:t>
                  </w:r>
                  <w:proofErr w:type="spellEnd"/>
                  <w:r w:rsidRPr="008E189C">
                    <w:rPr>
                      <w:sz w:val="20"/>
                      <w:szCs w:val="20"/>
                      <w:lang w:val="lv-LV"/>
                    </w:rPr>
                    <w:t>) bez PVN.</w:t>
                  </w:r>
                </w:p>
              </w:tc>
            </w:tr>
            <w:tr w:rsidR="00D40816" w:rsidTr="00B83B37">
              <w:trPr>
                <w:trHeight w:val="206"/>
              </w:trPr>
              <w:tc>
                <w:tcPr>
                  <w:tcW w:w="610" w:type="dxa"/>
                </w:tcPr>
                <w:p w:rsidR="00D40816" w:rsidRDefault="00D40816" w:rsidP="00D40816">
                  <w:pPr>
                    <w:pStyle w:val="ListParagraph"/>
                    <w:numPr>
                      <w:ilvl w:val="0"/>
                      <w:numId w:val="42"/>
                    </w:numPr>
                    <w:jc w:val="both"/>
                    <w:rPr>
                      <w:sz w:val="20"/>
                      <w:szCs w:val="20"/>
                      <w:lang w:val="lv-LV"/>
                    </w:rPr>
                  </w:pPr>
                </w:p>
              </w:tc>
              <w:tc>
                <w:tcPr>
                  <w:tcW w:w="1260" w:type="dxa"/>
                </w:tcPr>
                <w:p w:rsidR="00D40816" w:rsidRDefault="00D40816" w:rsidP="008E189C">
                  <w:pPr>
                    <w:pStyle w:val="ListParagraph"/>
                    <w:ind w:left="0"/>
                    <w:jc w:val="both"/>
                    <w:rPr>
                      <w:sz w:val="20"/>
                      <w:szCs w:val="20"/>
                      <w:lang w:val="lv-LV"/>
                    </w:rPr>
                  </w:pPr>
                  <w:r>
                    <w:rPr>
                      <w:sz w:val="20"/>
                      <w:szCs w:val="20"/>
                      <w:lang w:val="lv-LV"/>
                    </w:rPr>
                    <w:t>4.</w:t>
                  </w:r>
                  <w:r w:rsidR="008E189C">
                    <w:rPr>
                      <w:sz w:val="20"/>
                      <w:szCs w:val="20"/>
                      <w:lang w:val="lv-LV"/>
                    </w:rPr>
                    <w:t>7.</w:t>
                  </w:r>
                </w:p>
              </w:tc>
              <w:tc>
                <w:tcPr>
                  <w:tcW w:w="3600" w:type="dxa"/>
                </w:tcPr>
                <w:p w:rsidR="00D40816" w:rsidRPr="00D40816" w:rsidRDefault="008E189C" w:rsidP="009238A9">
                  <w:pPr>
                    <w:jc w:val="both"/>
                    <w:rPr>
                      <w:sz w:val="20"/>
                      <w:szCs w:val="20"/>
                      <w:lang w:val="lv-LV"/>
                    </w:rPr>
                  </w:pPr>
                  <w:r w:rsidRPr="008E189C">
                    <w:rPr>
                      <w:sz w:val="20"/>
                      <w:szCs w:val="20"/>
                      <w:lang w:val="lv-LV"/>
                    </w:rPr>
                    <w:t xml:space="preserve">Ja piedāvājumu iesniedz personu apvienība vai personālsabiedrība, nolikuma 4.2.2. – 4.2.3.punkta un 4.2.6. – 4.2.7.punkta prasības ir attiecināmas uz katru no attiecīgās personu apvienības vai personālsabiedrības biedriem, uz kuru saimnieciskajām un finansiālajām iespējām pretendents balstās un kuri būs finansiāli atbildīgi par līguma izpildi. Līdz ar to nolikuma  4.3.2. – 4.3.3.punktā un 4.2.6. – 4.2.7.punktā minētie dokumenti ir jāiesniedz par katru no attiecīgās personu apvienības vai personālsabiedrības biedriem. </w:t>
                  </w:r>
                </w:p>
              </w:tc>
              <w:tc>
                <w:tcPr>
                  <w:tcW w:w="3736" w:type="dxa"/>
                </w:tcPr>
                <w:p w:rsidR="009238A9" w:rsidRPr="009238A9" w:rsidRDefault="009238A9" w:rsidP="009238A9">
                  <w:pPr>
                    <w:jc w:val="both"/>
                    <w:rPr>
                      <w:sz w:val="20"/>
                      <w:szCs w:val="20"/>
                      <w:lang w:val="lv-LV"/>
                    </w:rPr>
                  </w:pPr>
                  <w:r w:rsidRPr="009238A9">
                    <w:rPr>
                      <w:sz w:val="20"/>
                      <w:szCs w:val="20"/>
                      <w:lang w:val="lv-LV"/>
                    </w:rPr>
                    <w:t>Ja piedāvājumu iesniedz personu apvienība vai personālsabiedrība:</w:t>
                  </w:r>
                </w:p>
                <w:p w:rsidR="009238A9" w:rsidRPr="009238A9" w:rsidRDefault="009238A9" w:rsidP="009238A9">
                  <w:pPr>
                    <w:jc w:val="both"/>
                    <w:rPr>
                      <w:sz w:val="20"/>
                      <w:szCs w:val="20"/>
                      <w:lang w:val="lv-LV"/>
                    </w:rPr>
                  </w:pPr>
                  <w:r w:rsidRPr="009238A9">
                    <w:rPr>
                      <w:sz w:val="20"/>
                      <w:szCs w:val="20"/>
                      <w:lang w:val="lv-LV"/>
                    </w:rPr>
                    <w:t>4.7.1.</w:t>
                  </w:r>
                  <w:r w:rsidRPr="009238A9">
                    <w:rPr>
                      <w:sz w:val="20"/>
                      <w:szCs w:val="20"/>
                      <w:lang w:val="lv-LV"/>
                    </w:rPr>
                    <w:tab/>
                    <w:t>nolikuma 4.2.2.punkta prasības ir attiecināmas uz katru no attiecīgās personu apvienības vai personālsabiedrības biedriem. Līdz ar to nolikuma  4.3.2.punktā minētie dokumenti ir jāiesniedz par katru no personu apvienības vai personālsabiedrības biedriem;</w:t>
                  </w:r>
                </w:p>
                <w:p w:rsidR="009238A9" w:rsidRPr="009238A9" w:rsidRDefault="009238A9" w:rsidP="009238A9">
                  <w:pPr>
                    <w:jc w:val="both"/>
                    <w:rPr>
                      <w:sz w:val="20"/>
                      <w:szCs w:val="20"/>
                      <w:lang w:val="lv-LV"/>
                    </w:rPr>
                  </w:pPr>
                  <w:r w:rsidRPr="009238A9">
                    <w:rPr>
                      <w:sz w:val="20"/>
                      <w:szCs w:val="20"/>
                      <w:lang w:val="lv-LV"/>
                    </w:rPr>
                    <w:t>4.7.2.</w:t>
                  </w:r>
                  <w:r w:rsidRPr="009238A9">
                    <w:rPr>
                      <w:sz w:val="20"/>
                      <w:szCs w:val="20"/>
                      <w:lang w:val="lv-LV"/>
                    </w:rPr>
                    <w:tab/>
                    <w:t>nolikuma 4.2.3.punkta prasības ir attiecināmas uz attiecīgās personu apvienības vai personālsabiedrības pilnvaroto pārstāvi. Līdz ar to nolikuma  4.3.3.punktā minētie dokumenti ir jāiesniedz par personu apvienības vai personālsabiedrības biedru, kas pilnvarots pārstāvēt Pretendentu;</w:t>
                  </w:r>
                </w:p>
                <w:p w:rsidR="00D40816" w:rsidRPr="00D40816" w:rsidRDefault="009238A9" w:rsidP="009238A9">
                  <w:pPr>
                    <w:jc w:val="both"/>
                    <w:rPr>
                      <w:sz w:val="20"/>
                      <w:szCs w:val="20"/>
                      <w:lang w:val="lv-LV"/>
                    </w:rPr>
                  </w:pPr>
                  <w:r w:rsidRPr="009238A9">
                    <w:rPr>
                      <w:sz w:val="20"/>
                      <w:szCs w:val="20"/>
                      <w:lang w:val="lv-LV"/>
                    </w:rPr>
                    <w:t>4.7.3.</w:t>
                  </w:r>
                  <w:r w:rsidRPr="009238A9">
                    <w:rPr>
                      <w:sz w:val="20"/>
                      <w:szCs w:val="20"/>
                      <w:lang w:val="lv-LV"/>
                    </w:rPr>
                    <w:tab/>
                    <w:t>4.2.6. – 4.2.8.punkta prasības ir attiecināmas uz katru no attiecīgās personu apvienības vai personālsabiedrības biedriem, uz kuru saimnieciskajām un finansiālajām iespējām pretendents balstās un kuri būs finansiāli atbildīgi par līguma izpildi. Līdz ar to nolikuma  4.3.2. – 4.3.3.punktā un 4.3.6. – 4.3.8.punktā minētie dokumenti ir jāiesniedz par attiecīgajiem personu apvienības vai personālsabiedrības biedriem.</w:t>
                  </w:r>
                </w:p>
              </w:tc>
            </w:tr>
            <w:tr w:rsidR="00D40816" w:rsidTr="00B83B37">
              <w:trPr>
                <w:trHeight w:val="206"/>
              </w:trPr>
              <w:tc>
                <w:tcPr>
                  <w:tcW w:w="610" w:type="dxa"/>
                </w:tcPr>
                <w:p w:rsidR="00D40816" w:rsidRDefault="00D40816" w:rsidP="00D40816">
                  <w:pPr>
                    <w:pStyle w:val="ListParagraph"/>
                    <w:numPr>
                      <w:ilvl w:val="0"/>
                      <w:numId w:val="42"/>
                    </w:numPr>
                    <w:jc w:val="both"/>
                    <w:rPr>
                      <w:sz w:val="20"/>
                      <w:szCs w:val="20"/>
                      <w:lang w:val="lv-LV"/>
                    </w:rPr>
                  </w:pPr>
                </w:p>
              </w:tc>
              <w:tc>
                <w:tcPr>
                  <w:tcW w:w="1260" w:type="dxa"/>
                </w:tcPr>
                <w:p w:rsidR="00D40816" w:rsidRDefault="009238A9" w:rsidP="0073533A">
                  <w:pPr>
                    <w:pStyle w:val="ListParagraph"/>
                    <w:ind w:left="0"/>
                    <w:jc w:val="both"/>
                    <w:rPr>
                      <w:sz w:val="20"/>
                      <w:szCs w:val="20"/>
                      <w:lang w:val="lv-LV"/>
                    </w:rPr>
                  </w:pPr>
                  <w:r>
                    <w:rPr>
                      <w:sz w:val="20"/>
                      <w:szCs w:val="20"/>
                      <w:lang w:val="lv-LV"/>
                    </w:rPr>
                    <w:t>4.9.</w:t>
                  </w:r>
                </w:p>
              </w:tc>
              <w:tc>
                <w:tcPr>
                  <w:tcW w:w="3600" w:type="dxa"/>
                </w:tcPr>
                <w:p w:rsidR="009238A9" w:rsidRPr="009238A9" w:rsidRDefault="009238A9" w:rsidP="009238A9">
                  <w:pPr>
                    <w:jc w:val="both"/>
                    <w:rPr>
                      <w:sz w:val="20"/>
                      <w:szCs w:val="20"/>
                      <w:lang w:val="lv-LV"/>
                    </w:rPr>
                  </w:pPr>
                  <w:r w:rsidRPr="009238A9">
                    <w:rPr>
                      <w:sz w:val="20"/>
                      <w:szCs w:val="20"/>
                      <w:lang w:val="lv-LV"/>
                    </w:rPr>
                    <w:t>Ja Pretendents ir ārvalstīs reģistrēta persona vai, lai apliecinātu nolikuma 4.2.9. – 4.2.10.punkta izpildi, Pretendents ir piesaistījis personu ar ārvalstīs gūto profesionālo pieredzi, tas nolikuma 4.3.9. – 4.3.10.punktā noteiktajā kārtībā iesniedz:</w:t>
                  </w:r>
                </w:p>
                <w:p w:rsidR="009238A9" w:rsidRPr="009238A9" w:rsidRDefault="009238A9" w:rsidP="009238A9">
                  <w:pPr>
                    <w:jc w:val="both"/>
                    <w:rPr>
                      <w:sz w:val="20"/>
                      <w:szCs w:val="20"/>
                      <w:lang w:val="lv-LV"/>
                    </w:rPr>
                  </w:pPr>
                  <w:r w:rsidRPr="009238A9">
                    <w:rPr>
                      <w:sz w:val="20"/>
                      <w:szCs w:val="20"/>
                      <w:lang w:val="lv-LV"/>
                    </w:rPr>
                    <w:t>4.9.1.</w:t>
                  </w:r>
                  <w:r w:rsidRPr="009238A9">
                    <w:rPr>
                      <w:sz w:val="20"/>
                      <w:szCs w:val="20"/>
                      <w:lang w:val="lv-LV"/>
                    </w:rPr>
                    <w:tab/>
                    <w:t>informāciju par Publiskām būvēm, kas atbilstoši attiecīgās valsts normatīvajiem aktiem ir līdzvērtīgas 30.06.2015. Ministru kabineta noteikumiem Nr.331 “Noteikumi par Latvijas būvnormatīvu LBN 208-15 “Publiskās būves”  minētajām;</w:t>
                  </w:r>
                </w:p>
                <w:p w:rsidR="00D40816" w:rsidRPr="00D40816" w:rsidRDefault="009238A9" w:rsidP="009238A9">
                  <w:pPr>
                    <w:jc w:val="both"/>
                    <w:rPr>
                      <w:sz w:val="20"/>
                      <w:szCs w:val="20"/>
                      <w:lang w:val="lv-LV"/>
                    </w:rPr>
                  </w:pPr>
                  <w:r w:rsidRPr="009238A9">
                    <w:rPr>
                      <w:sz w:val="20"/>
                      <w:szCs w:val="20"/>
                      <w:lang w:val="lv-LV"/>
                    </w:rPr>
                    <w:t>4.9.2.</w:t>
                  </w:r>
                  <w:r w:rsidRPr="009238A9">
                    <w:rPr>
                      <w:sz w:val="20"/>
                      <w:szCs w:val="20"/>
                      <w:lang w:val="lv-LV"/>
                    </w:rPr>
                    <w:tab/>
                    <w:t xml:space="preserve">attiecīgā pasūtītāja atsauksmi vai būves ekspluatācijā pieņemšanas aktam vai darbu nodošanas pieņemšanas aktam līdzvērtīgu dokumentu atbilstoši attiecīgās valsts normatīvajiem aktiem, ciktāl minētā informācija ir iegūstama atbilstoši </w:t>
                  </w:r>
                  <w:r w:rsidRPr="009238A9">
                    <w:rPr>
                      <w:sz w:val="20"/>
                      <w:szCs w:val="20"/>
                      <w:lang w:val="lv-LV"/>
                    </w:rPr>
                    <w:lastRenderedPageBreak/>
                    <w:t>attiecīgās valsts normatīvajiem dokumentiem. Pretendents ir tiesīgs iesniegt alternatīvu dokumentāciju, no kuras ir objektīvi secināma nepieciešamā Pretendenta pieredze.</w:t>
                  </w:r>
                </w:p>
              </w:tc>
              <w:tc>
                <w:tcPr>
                  <w:tcW w:w="3736" w:type="dxa"/>
                </w:tcPr>
                <w:p w:rsidR="009238A9" w:rsidRPr="009238A9" w:rsidRDefault="009238A9" w:rsidP="009238A9">
                  <w:pPr>
                    <w:jc w:val="both"/>
                    <w:rPr>
                      <w:sz w:val="20"/>
                      <w:szCs w:val="20"/>
                      <w:lang w:val="lv-LV"/>
                    </w:rPr>
                  </w:pPr>
                  <w:r w:rsidRPr="009238A9">
                    <w:rPr>
                      <w:sz w:val="20"/>
                      <w:szCs w:val="20"/>
                      <w:lang w:val="lv-LV"/>
                    </w:rPr>
                    <w:lastRenderedPageBreak/>
                    <w:t>Ja Pretendents ir ārvalstīs reģistrēta persona vai, lai apliecinātu nolikuma 4.2.9. – 4.2.10.punkta izpildi, Pretendents ir piesaistījis personu ar ārvalstīs gūto profesionālo pieredzi, tas nolikuma 4.3.9. – 4.3.10.punktā noteiktajā kārtībā iesniedz:</w:t>
                  </w:r>
                </w:p>
                <w:p w:rsidR="009238A9" w:rsidRPr="009238A9" w:rsidRDefault="009238A9" w:rsidP="009238A9">
                  <w:pPr>
                    <w:jc w:val="both"/>
                    <w:rPr>
                      <w:sz w:val="20"/>
                      <w:szCs w:val="20"/>
                      <w:lang w:val="lv-LV"/>
                    </w:rPr>
                  </w:pPr>
                  <w:r w:rsidRPr="009238A9">
                    <w:rPr>
                      <w:sz w:val="20"/>
                      <w:szCs w:val="20"/>
                      <w:lang w:val="lv-LV"/>
                    </w:rPr>
                    <w:t>4.9.1.</w:t>
                  </w:r>
                  <w:r w:rsidRPr="009238A9">
                    <w:rPr>
                      <w:sz w:val="20"/>
                      <w:szCs w:val="20"/>
                      <w:lang w:val="lv-LV"/>
                    </w:rPr>
                    <w:tab/>
                    <w:t>informāciju par Publiskām būvēm, kas atbilstoši attiecīgās valsts normatīvajiem aktiem ir līdzvērtīgas (proti, atbilstošas izvirzītajās prasībās noteiktajiem raksturlielumiem un funkcijām) 30.06.2015. Ministru kabineta noteikumiem Nr.331 “Noteikumi par Latvijas būvnormatīvu LBN 208-15 “Publiskās būves” un Ministru kabineta noteikumos Nr.1620 “Noteikumi par būvju klasifikāciju”  minētajām;</w:t>
                  </w:r>
                </w:p>
                <w:p w:rsidR="00D40816" w:rsidRPr="00D40816" w:rsidRDefault="009238A9" w:rsidP="009238A9">
                  <w:pPr>
                    <w:jc w:val="both"/>
                    <w:rPr>
                      <w:sz w:val="20"/>
                      <w:szCs w:val="20"/>
                      <w:lang w:val="lv-LV"/>
                    </w:rPr>
                  </w:pPr>
                  <w:r w:rsidRPr="009238A9">
                    <w:rPr>
                      <w:sz w:val="20"/>
                      <w:szCs w:val="20"/>
                      <w:lang w:val="lv-LV"/>
                    </w:rPr>
                    <w:t>4.9.2.</w:t>
                  </w:r>
                  <w:r w:rsidRPr="009238A9">
                    <w:rPr>
                      <w:sz w:val="20"/>
                      <w:szCs w:val="20"/>
                      <w:lang w:val="lv-LV"/>
                    </w:rPr>
                    <w:tab/>
                    <w:t xml:space="preserve">attiecīgā pasūtītāja atsauksmi vai būves ekspluatācijā pieņemšanas aktam vai darbu nodošanas pieņemšanas aktam līdzvērtīgu dokumentu atbilstoši attiecīgās </w:t>
                  </w:r>
                  <w:r w:rsidRPr="009238A9">
                    <w:rPr>
                      <w:sz w:val="20"/>
                      <w:szCs w:val="20"/>
                      <w:lang w:val="lv-LV"/>
                    </w:rPr>
                    <w:lastRenderedPageBreak/>
                    <w:t>valsts normatīvajiem aktiem, ciktāl minētā informācija ir iegūstama atbilstoši attiecīgās valsts normatīvajiem dokumentiem. Pretendents ir tiesīgs iesniegt alternatīvu dokumentāciju, no kuras ir objektīvi secināma nepieciešamā Pretendenta pieredze.</w:t>
                  </w:r>
                </w:p>
              </w:tc>
            </w:tr>
            <w:tr w:rsidR="00D40816" w:rsidTr="00B83B37">
              <w:trPr>
                <w:trHeight w:val="206"/>
              </w:trPr>
              <w:tc>
                <w:tcPr>
                  <w:tcW w:w="610" w:type="dxa"/>
                </w:tcPr>
                <w:p w:rsidR="00D40816" w:rsidRDefault="00D40816" w:rsidP="00D40816">
                  <w:pPr>
                    <w:pStyle w:val="ListParagraph"/>
                    <w:numPr>
                      <w:ilvl w:val="0"/>
                      <w:numId w:val="42"/>
                    </w:numPr>
                    <w:jc w:val="both"/>
                    <w:rPr>
                      <w:sz w:val="20"/>
                      <w:szCs w:val="20"/>
                      <w:lang w:val="lv-LV"/>
                    </w:rPr>
                  </w:pPr>
                </w:p>
              </w:tc>
              <w:tc>
                <w:tcPr>
                  <w:tcW w:w="1260" w:type="dxa"/>
                </w:tcPr>
                <w:p w:rsidR="00D40816" w:rsidRDefault="009238A9" w:rsidP="0073533A">
                  <w:pPr>
                    <w:pStyle w:val="ListParagraph"/>
                    <w:ind w:left="0"/>
                    <w:jc w:val="both"/>
                    <w:rPr>
                      <w:sz w:val="20"/>
                      <w:szCs w:val="20"/>
                      <w:lang w:val="lv-LV"/>
                    </w:rPr>
                  </w:pPr>
                  <w:r>
                    <w:rPr>
                      <w:sz w:val="20"/>
                      <w:szCs w:val="20"/>
                      <w:lang w:val="lv-LV"/>
                    </w:rPr>
                    <w:t>4.10.</w:t>
                  </w:r>
                </w:p>
              </w:tc>
              <w:tc>
                <w:tcPr>
                  <w:tcW w:w="3600" w:type="dxa"/>
                </w:tcPr>
                <w:p w:rsidR="009238A9" w:rsidRPr="009238A9" w:rsidRDefault="009238A9" w:rsidP="009238A9">
                  <w:pPr>
                    <w:jc w:val="both"/>
                    <w:rPr>
                      <w:sz w:val="20"/>
                      <w:szCs w:val="20"/>
                      <w:lang w:val="lv-LV"/>
                    </w:rPr>
                  </w:pPr>
                  <w:r w:rsidRPr="009238A9">
                    <w:rPr>
                      <w:sz w:val="20"/>
                      <w:szCs w:val="20"/>
                      <w:lang w:val="lv-LV"/>
                    </w:rPr>
                    <w:t>Ja Pretendents ir ārvalstīs reģistrēta persona vai, lai apliecinātu nolikuma 4.2.11.punkta izpildi, Pretendents ir piesaistījis personu ar ārvalstīs gūto profesionālo kvalifikāciju, tas nolikuma 4.3.11.punktā noteiktajā kārtībā iesniedz:</w:t>
                  </w:r>
                </w:p>
                <w:p w:rsidR="009238A9" w:rsidRPr="009238A9" w:rsidRDefault="009238A9" w:rsidP="009238A9">
                  <w:pPr>
                    <w:jc w:val="both"/>
                    <w:rPr>
                      <w:sz w:val="20"/>
                      <w:szCs w:val="20"/>
                      <w:lang w:val="lv-LV"/>
                    </w:rPr>
                  </w:pPr>
                  <w:r w:rsidRPr="009238A9">
                    <w:rPr>
                      <w:sz w:val="20"/>
                      <w:szCs w:val="20"/>
                      <w:lang w:val="lv-LV"/>
                    </w:rPr>
                    <w:t>4.10.1.</w:t>
                  </w:r>
                  <w:r w:rsidRPr="009238A9">
                    <w:rPr>
                      <w:sz w:val="20"/>
                      <w:szCs w:val="20"/>
                      <w:lang w:val="lv-LV"/>
                    </w:rPr>
                    <w:tab/>
                    <w:t>informāciju par Publiskām būvēm, kas atbilstoši attiecīgās valsts normatīvajiem aktiem ir līdzvērtīgas 30.06.2015. Ministru kabineta noteikumiem Nr.331 “Noteikumi par Latvijas būvnormatīvu LBN 208-15 “Publiskās būves”  minētajām;</w:t>
                  </w:r>
                </w:p>
                <w:p w:rsidR="009238A9" w:rsidRPr="009238A9" w:rsidRDefault="009238A9" w:rsidP="009238A9">
                  <w:pPr>
                    <w:jc w:val="both"/>
                    <w:rPr>
                      <w:sz w:val="20"/>
                      <w:szCs w:val="20"/>
                      <w:lang w:val="lv-LV"/>
                    </w:rPr>
                  </w:pPr>
                  <w:r w:rsidRPr="009238A9">
                    <w:rPr>
                      <w:sz w:val="20"/>
                      <w:szCs w:val="20"/>
                      <w:lang w:val="lv-LV"/>
                    </w:rPr>
                    <w:t>4.10.2.</w:t>
                  </w:r>
                  <w:r w:rsidRPr="009238A9">
                    <w:rPr>
                      <w:sz w:val="20"/>
                      <w:szCs w:val="20"/>
                      <w:lang w:val="lv-LV"/>
                    </w:rPr>
                    <w:tab/>
                    <w:t xml:space="preserve">attiecīgā pasūtītāja atsauksmi vai būves ekspluatācijā pieņemšanas aktam vai darbu nodošanas pieņemšanas aktam līdzvērtīgu dokumentu atbilstoši attiecīgās valsts normatīvajiem aktiem, ciktāl minētā informācija ir iegūstama atbilstoši attiecīgās valsts normatīvajiem dokumentiem. Pretendents ir tiesīgs iesniegt alternatīvu dokumentāciju, no kuras ir objektīvi secināma nepieciešamā Pretendenta pieredze; </w:t>
                  </w:r>
                </w:p>
                <w:p w:rsidR="009238A9" w:rsidRPr="009238A9" w:rsidRDefault="009238A9" w:rsidP="009238A9">
                  <w:pPr>
                    <w:jc w:val="both"/>
                    <w:rPr>
                      <w:sz w:val="20"/>
                      <w:szCs w:val="20"/>
                      <w:lang w:val="lv-LV"/>
                    </w:rPr>
                  </w:pPr>
                  <w:r w:rsidRPr="009238A9">
                    <w:rPr>
                      <w:sz w:val="20"/>
                      <w:szCs w:val="20"/>
                      <w:lang w:val="lv-LV"/>
                    </w:rPr>
                    <w:t>4.10.3.</w:t>
                  </w:r>
                  <w:r w:rsidRPr="009238A9">
                    <w:rPr>
                      <w:sz w:val="20"/>
                      <w:szCs w:val="20"/>
                      <w:lang w:val="lv-LV"/>
                    </w:rPr>
                    <w:tab/>
                    <w:t>saistību rakstu kopijas, ja šādu dokumentu paredz attiecīgās valsts, kurā tika veikti būvdarbi, normatīvie akti;</w:t>
                  </w:r>
                </w:p>
                <w:p w:rsidR="00D40816" w:rsidRPr="00D40816" w:rsidRDefault="009238A9" w:rsidP="009238A9">
                  <w:pPr>
                    <w:jc w:val="both"/>
                    <w:rPr>
                      <w:sz w:val="20"/>
                      <w:szCs w:val="20"/>
                      <w:lang w:val="lv-LV"/>
                    </w:rPr>
                  </w:pPr>
                  <w:r w:rsidRPr="009238A9">
                    <w:rPr>
                      <w:sz w:val="20"/>
                      <w:szCs w:val="20"/>
                      <w:lang w:val="lv-LV"/>
                    </w:rPr>
                    <w:t>4.10.4.</w:t>
                  </w:r>
                  <w:r w:rsidRPr="009238A9">
                    <w:rPr>
                      <w:sz w:val="20"/>
                      <w:szCs w:val="20"/>
                      <w:lang w:val="lv-LV"/>
                    </w:rPr>
                    <w:tab/>
                    <w:t>atbilstošas kvalifikācijas apliecinošu dokumentu par katru personu ar ārvalstīs gūto profesionālo kvalifikāciju, ja to paredz nolikums un ja informāciju par personas kvalifikāciju Pasūtītājs bez īpaša pilnvarojuma nevar iegūt attiecīgās valsts publiski pieejamos reģistros.</w:t>
                  </w:r>
                </w:p>
              </w:tc>
              <w:tc>
                <w:tcPr>
                  <w:tcW w:w="3736" w:type="dxa"/>
                </w:tcPr>
                <w:p w:rsidR="009238A9" w:rsidRPr="009238A9" w:rsidRDefault="009238A9" w:rsidP="009238A9">
                  <w:pPr>
                    <w:jc w:val="both"/>
                    <w:rPr>
                      <w:sz w:val="20"/>
                      <w:szCs w:val="20"/>
                      <w:lang w:val="lv-LV"/>
                    </w:rPr>
                  </w:pPr>
                  <w:r w:rsidRPr="009238A9">
                    <w:rPr>
                      <w:sz w:val="20"/>
                      <w:szCs w:val="20"/>
                      <w:lang w:val="lv-LV"/>
                    </w:rPr>
                    <w:t>Ja Pretendents ir ārvalstīs reģistrēta persona vai, lai apliecinātu nolikuma 4.2.11.punkta izpildi, Pretendents ir piesaistījis personu ar ārvalstīs gūto profesionālo kvalifikāciju, tas nolikuma 4.3.11.punktā noteiktajā kārtībā iesniedz:</w:t>
                  </w:r>
                </w:p>
                <w:p w:rsidR="009238A9" w:rsidRPr="009238A9" w:rsidRDefault="009238A9" w:rsidP="009238A9">
                  <w:pPr>
                    <w:jc w:val="both"/>
                    <w:rPr>
                      <w:sz w:val="20"/>
                      <w:szCs w:val="20"/>
                      <w:lang w:val="lv-LV"/>
                    </w:rPr>
                  </w:pPr>
                  <w:r w:rsidRPr="009238A9">
                    <w:rPr>
                      <w:sz w:val="20"/>
                      <w:szCs w:val="20"/>
                      <w:lang w:val="lv-LV"/>
                    </w:rPr>
                    <w:t>4.10.1.</w:t>
                  </w:r>
                  <w:r w:rsidRPr="009238A9">
                    <w:rPr>
                      <w:sz w:val="20"/>
                      <w:szCs w:val="20"/>
                      <w:lang w:val="lv-LV"/>
                    </w:rPr>
                    <w:tab/>
                    <w:t>informāciju par Publiskām būvēm, kas atbilstoši attiecīgās valsts normatīvajiem aktiem ir līdzvērtīgas (proti, atbilstošas izvirzītajās prasībās noteiktajiem raksturlielumiem un funkcijām) 30.06.2015. Ministru kabineta noteikumiem Nr.331 “Noteikumi par Latvijas būvnormatīvu LBN 208-15 “Publiskās būves” un Ministru kabineta noteikumos Nr.1620 “Noteikumi par būvju klasifikāciju”  minētajām;</w:t>
                  </w:r>
                </w:p>
                <w:p w:rsidR="009238A9" w:rsidRPr="009238A9" w:rsidRDefault="009238A9" w:rsidP="009238A9">
                  <w:pPr>
                    <w:jc w:val="both"/>
                    <w:rPr>
                      <w:sz w:val="20"/>
                      <w:szCs w:val="20"/>
                      <w:lang w:val="lv-LV"/>
                    </w:rPr>
                  </w:pPr>
                  <w:r w:rsidRPr="009238A9">
                    <w:rPr>
                      <w:sz w:val="20"/>
                      <w:szCs w:val="20"/>
                      <w:lang w:val="lv-LV"/>
                    </w:rPr>
                    <w:t>4.10.2.</w:t>
                  </w:r>
                  <w:r w:rsidRPr="009238A9">
                    <w:rPr>
                      <w:sz w:val="20"/>
                      <w:szCs w:val="20"/>
                      <w:lang w:val="lv-LV"/>
                    </w:rPr>
                    <w:tab/>
                    <w:t xml:space="preserve">attiecīgā pasūtītāja atsauksmi vai būves ekspluatācijā pieņemšanas aktam vai darbu nodošanas pieņemšanas aktam līdzvērtīgu dokumentu atbilstoši attiecīgās valsts normatīvajiem aktiem, ciktāl minētā informācija ir iegūstama atbilstoši attiecīgās valsts normatīvajiem dokumentiem. Pretendents ir tiesīgs iesniegt alternatīvu dokumentāciju, no kuras ir objektīvi secināma nepieciešamā Pretendenta pieredze; </w:t>
                  </w:r>
                </w:p>
                <w:p w:rsidR="009238A9" w:rsidRPr="009238A9" w:rsidRDefault="009238A9" w:rsidP="009238A9">
                  <w:pPr>
                    <w:jc w:val="both"/>
                    <w:rPr>
                      <w:sz w:val="20"/>
                      <w:szCs w:val="20"/>
                      <w:lang w:val="lv-LV"/>
                    </w:rPr>
                  </w:pPr>
                  <w:r w:rsidRPr="009238A9">
                    <w:rPr>
                      <w:sz w:val="20"/>
                      <w:szCs w:val="20"/>
                      <w:lang w:val="lv-LV"/>
                    </w:rPr>
                    <w:t>4.10.3.</w:t>
                  </w:r>
                  <w:r w:rsidRPr="009238A9">
                    <w:rPr>
                      <w:sz w:val="20"/>
                      <w:szCs w:val="20"/>
                      <w:lang w:val="lv-LV"/>
                    </w:rPr>
                    <w:tab/>
                    <w:t>saistību rakstu kopijas, ja šādu dokumentu paredz attiecīgās valsts, kurā tika veikti būvdarbi, normatīvie akti;</w:t>
                  </w:r>
                </w:p>
                <w:p w:rsidR="00D40816" w:rsidRPr="00D40816" w:rsidRDefault="009238A9" w:rsidP="009238A9">
                  <w:pPr>
                    <w:jc w:val="both"/>
                    <w:rPr>
                      <w:sz w:val="20"/>
                      <w:szCs w:val="20"/>
                      <w:lang w:val="lv-LV"/>
                    </w:rPr>
                  </w:pPr>
                  <w:r w:rsidRPr="009238A9">
                    <w:rPr>
                      <w:sz w:val="20"/>
                      <w:szCs w:val="20"/>
                      <w:lang w:val="lv-LV"/>
                    </w:rPr>
                    <w:t>4.10.4.</w:t>
                  </w:r>
                  <w:r w:rsidRPr="009238A9">
                    <w:rPr>
                      <w:sz w:val="20"/>
                      <w:szCs w:val="20"/>
                      <w:lang w:val="lv-LV"/>
                    </w:rPr>
                    <w:tab/>
                    <w:t>atbilstošas kvalifikācijas apliecinošu dokumentu par katru personu ar ārvalstīs gūto profesionālo kvalifikāciju, ja to paredz nolikums un ja informāciju par personas kvalifikāciju Pasūtītājs bez īpaša pilnvarojuma nevar iegūt attiecīgās valsts publiski pieejamos reģistros.</w:t>
                  </w:r>
                </w:p>
              </w:tc>
            </w:tr>
            <w:tr w:rsidR="00D40816" w:rsidTr="00B83B37">
              <w:trPr>
                <w:trHeight w:val="206"/>
              </w:trPr>
              <w:tc>
                <w:tcPr>
                  <w:tcW w:w="610" w:type="dxa"/>
                </w:tcPr>
                <w:p w:rsidR="00D40816" w:rsidRDefault="00D40816" w:rsidP="00D40816">
                  <w:pPr>
                    <w:pStyle w:val="ListParagraph"/>
                    <w:numPr>
                      <w:ilvl w:val="0"/>
                      <w:numId w:val="42"/>
                    </w:numPr>
                    <w:jc w:val="both"/>
                    <w:rPr>
                      <w:sz w:val="20"/>
                      <w:szCs w:val="20"/>
                      <w:lang w:val="lv-LV"/>
                    </w:rPr>
                  </w:pPr>
                </w:p>
              </w:tc>
              <w:tc>
                <w:tcPr>
                  <w:tcW w:w="1260" w:type="dxa"/>
                </w:tcPr>
                <w:p w:rsidR="00D40816" w:rsidRDefault="009238A9" w:rsidP="0073533A">
                  <w:pPr>
                    <w:pStyle w:val="ListParagraph"/>
                    <w:ind w:left="0"/>
                    <w:jc w:val="both"/>
                    <w:rPr>
                      <w:sz w:val="20"/>
                      <w:szCs w:val="20"/>
                      <w:lang w:val="lv-LV"/>
                    </w:rPr>
                  </w:pPr>
                  <w:r>
                    <w:rPr>
                      <w:sz w:val="20"/>
                      <w:szCs w:val="20"/>
                      <w:lang w:val="lv-LV"/>
                    </w:rPr>
                    <w:t>4.12.2.</w:t>
                  </w:r>
                </w:p>
              </w:tc>
              <w:tc>
                <w:tcPr>
                  <w:tcW w:w="3600" w:type="dxa"/>
                </w:tcPr>
                <w:p w:rsidR="00D40816" w:rsidRPr="00D40816" w:rsidRDefault="009238A9" w:rsidP="00D40816">
                  <w:pPr>
                    <w:jc w:val="both"/>
                    <w:rPr>
                      <w:sz w:val="20"/>
                      <w:szCs w:val="20"/>
                      <w:lang w:val="lv-LV"/>
                    </w:rPr>
                  </w:pPr>
                  <w:r w:rsidRPr="009238A9">
                    <w:rPr>
                      <w:sz w:val="20"/>
                      <w:szCs w:val="20"/>
                      <w:lang w:val="lv-LV"/>
                    </w:rPr>
                    <w:t>ja persona, uz kuras iespējām pretendents balstās, lai apliecinātu atbilstību 4.2.9. – 4.2.10.punktam, nebūs iesaistīta iepirkuma līguma izpildē, veicot būvdarbus vai sniedzot pakalpojumus.</w:t>
                  </w:r>
                </w:p>
              </w:tc>
              <w:tc>
                <w:tcPr>
                  <w:tcW w:w="3736" w:type="dxa"/>
                </w:tcPr>
                <w:p w:rsidR="00D40816" w:rsidRPr="00D40816" w:rsidRDefault="009238A9" w:rsidP="00D40816">
                  <w:pPr>
                    <w:jc w:val="both"/>
                    <w:rPr>
                      <w:sz w:val="20"/>
                      <w:szCs w:val="20"/>
                      <w:lang w:val="lv-LV"/>
                    </w:rPr>
                  </w:pPr>
                  <w:r w:rsidRPr="009238A9">
                    <w:rPr>
                      <w:sz w:val="20"/>
                      <w:szCs w:val="20"/>
                      <w:lang w:val="lv-LV"/>
                    </w:rPr>
                    <w:t>ja persona, uz kuras iespējām pretendents balstās, lai apliecinātu atbilstību 4.2.9. – 4.2.10.punktam, nebūs iesaistīta iepirkuma līguma izpildē, veicot būvdarbus vai sniedzot pakalpojumus, kuru izpildei attiecīgās spējas ir nepieciešamas.</w:t>
                  </w:r>
                </w:p>
              </w:tc>
            </w:tr>
            <w:tr w:rsidR="00D40816" w:rsidTr="00B83B37">
              <w:trPr>
                <w:trHeight w:val="206"/>
              </w:trPr>
              <w:tc>
                <w:tcPr>
                  <w:tcW w:w="610" w:type="dxa"/>
                </w:tcPr>
                <w:p w:rsidR="00D40816" w:rsidRDefault="00D40816" w:rsidP="00D40816">
                  <w:pPr>
                    <w:pStyle w:val="ListParagraph"/>
                    <w:numPr>
                      <w:ilvl w:val="0"/>
                      <w:numId w:val="42"/>
                    </w:numPr>
                    <w:jc w:val="both"/>
                    <w:rPr>
                      <w:sz w:val="20"/>
                      <w:szCs w:val="20"/>
                      <w:lang w:val="lv-LV"/>
                    </w:rPr>
                  </w:pPr>
                </w:p>
              </w:tc>
              <w:tc>
                <w:tcPr>
                  <w:tcW w:w="1260" w:type="dxa"/>
                </w:tcPr>
                <w:p w:rsidR="00D40816" w:rsidRDefault="009238A9" w:rsidP="0073533A">
                  <w:pPr>
                    <w:pStyle w:val="ListParagraph"/>
                    <w:ind w:left="0"/>
                    <w:jc w:val="both"/>
                    <w:rPr>
                      <w:sz w:val="20"/>
                      <w:szCs w:val="20"/>
                      <w:lang w:val="lv-LV"/>
                    </w:rPr>
                  </w:pPr>
                  <w:r>
                    <w:rPr>
                      <w:sz w:val="20"/>
                      <w:szCs w:val="20"/>
                      <w:lang w:val="lv-LV"/>
                    </w:rPr>
                    <w:t>5.8.</w:t>
                  </w:r>
                </w:p>
              </w:tc>
              <w:tc>
                <w:tcPr>
                  <w:tcW w:w="3600" w:type="dxa"/>
                </w:tcPr>
                <w:p w:rsidR="009238A9" w:rsidRPr="009238A9" w:rsidRDefault="009238A9" w:rsidP="009238A9">
                  <w:pPr>
                    <w:jc w:val="both"/>
                    <w:rPr>
                      <w:sz w:val="20"/>
                      <w:szCs w:val="20"/>
                      <w:lang w:val="lv-LV"/>
                    </w:rPr>
                  </w:pPr>
                  <w:r w:rsidRPr="009238A9">
                    <w:rPr>
                      <w:sz w:val="20"/>
                      <w:szCs w:val="20"/>
                      <w:lang w:val="lv-LV"/>
                    </w:rPr>
                    <w:t xml:space="preserve">Ja izraudzītais Pretendents ir ārvalstīs reģistrēta persona, tam 30 (trīsdesmit) dienu laikā no dienas, kad iepirkuma rezultāts normatīvajos aktos noteiktajā kārtībā kļuvis neapstrīdams, ir jāreģistrējas attiecīgajos valsts reģistros, ja </w:t>
                  </w:r>
                  <w:r w:rsidRPr="009238A9">
                    <w:rPr>
                      <w:sz w:val="20"/>
                      <w:szCs w:val="20"/>
                      <w:lang w:val="lv-LV"/>
                    </w:rPr>
                    <w:lastRenderedPageBreak/>
                    <w:t xml:space="preserve">to paredz Latvijas Republikas normatīvie akti. Minētais termiņš var tikt pagarināts līdz brīdim, kad Latvijas atzīšanas institūcija ir izskatījusi attiecīgo deklarāciju. </w:t>
                  </w:r>
                </w:p>
                <w:p w:rsidR="00D40816" w:rsidRPr="00D40816" w:rsidRDefault="00D40816" w:rsidP="00D40816">
                  <w:pPr>
                    <w:jc w:val="both"/>
                    <w:rPr>
                      <w:sz w:val="20"/>
                      <w:szCs w:val="20"/>
                      <w:lang w:val="lv-LV"/>
                    </w:rPr>
                  </w:pPr>
                </w:p>
              </w:tc>
              <w:tc>
                <w:tcPr>
                  <w:tcW w:w="3736" w:type="dxa"/>
                </w:tcPr>
                <w:p w:rsidR="00D40816" w:rsidRPr="00D40816" w:rsidRDefault="009238A9" w:rsidP="00D40816">
                  <w:pPr>
                    <w:jc w:val="both"/>
                    <w:rPr>
                      <w:sz w:val="20"/>
                      <w:szCs w:val="20"/>
                      <w:lang w:val="lv-LV"/>
                    </w:rPr>
                  </w:pPr>
                  <w:r w:rsidRPr="009238A9">
                    <w:rPr>
                      <w:sz w:val="20"/>
                      <w:szCs w:val="20"/>
                      <w:lang w:val="lv-LV"/>
                    </w:rPr>
                    <w:lastRenderedPageBreak/>
                    <w:t xml:space="preserve">Ja izraudzītais Pretendents ir ārvalstīs reģistrēta persona, tam 30 (trīsdesmit) dienu laikā no dienas, kad iepirkuma rezultāts normatīvajos aktos noteiktajā kārtībā kļuvis neapstrīdams, ir jāreģistrējas attiecīgajos valsts reģistros, ja to paredz Latvijas </w:t>
                  </w:r>
                  <w:r w:rsidRPr="009238A9">
                    <w:rPr>
                      <w:sz w:val="20"/>
                      <w:szCs w:val="20"/>
                      <w:lang w:val="lv-LV"/>
                    </w:rPr>
                    <w:lastRenderedPageBreak/>
                    <w:t>Republikas normatīvie akti. Minētais termiņš tiks pagarināts līdz brīdim, kad Latvijas atzīšanas institūcija ir izskatījusi attiecīgo deklarāciju. Kopējais termiņš, kurā ārvalstīs reģistrētajam Pretendentam ir jāreģistrējas attiecīgajos valsts reģistros, ja to paredz Latvijas Republikas normatīvie akti (t.sk. komersanta reģistrācijai un atkārtotai reģistrācijai būvkomersantu reģistrā Latvijas Republikā),  nevar pārsniegt 105 (viens simts piecas) kalendārās dienas no dienas, kad iepirkuma rezultāts normatīvajos aktos noteiktajā kārtībā kļuvis neapstrīdams.</w:t>
                  </w:r>
                </w:p>
              </w:tc>
            </w:tr>
          </w:tbl>
          <w:p w:rsidR="003404AA" w:rsidRPr="008B7C6A" w:rsidRDefault="003404AA" w:rsidP="003404AA">
            <w:pPr>
              <w:pStyle w:val="ListParagraph"/>
              <w:numPr>
                <w:ilvl w:val="2"/>
                <w:numId w:val="33"/>
              </w:numPr>
              <w:jc w:val="both"/>
              <w:rPr>
                <w:sz w:val="22"/>
                <w:szCs w:val="22"/>
                <w:lang w:val="lv-LV"/>
              </w:rPr>
            </w:pPr>
            <w:r w:rsidRPr="008B7C6A">
              <w:rPr>
                <w:sz w:val="22"/>
                <w:szCs w:val="22"/>
                <w:lang w:val="lv-LV"/>
              </w:rPr>
              <w:lastRenderedPageBreak/>
              <w:t>Precizēt nolikuma pielikumu Nr.</w:t>
            </w:r>
            <w:r w:rsidR="009238A9">
              <w:rPr>
                <w:sz w:val="22"/>
                <w:szCs w:val="22"/>
                <w:lang w:val="lv-LV"/>
              </w:rPr>
              <w:t xml:space="preserve">2 </w:t>
            </w:r>
            <w:r w:rsidR="00356DDB">
              <w:rPr>
                <w:sz w:val="22"/>
                <w:szCs w:val="22"/>
                <w:lang w:val="lv-LV"/>
              </w:rPr>
              <w:t>–</w:t>
            </w:r>
            <w:r w:rsidRPr="008B7C6A">
              <w:rPr>
                <w:sz w:val="22"/>
                <w:szCs w:val="22"/>
                <w:lang w:val="lv-LV"/>
              </w:rPr>
              <w:t xml:space="preserve"> </w:t>
            </w:r>
            <w:r w:rsidR="00356DDB">
              <w:rPr>
                <w:sz w:val="22"/>
                <w:szCs w:val="22"/>
                <w:lang w:val="lv-LV"/>
              </w:rPr>
              <w:t>Apliecinājuma Nr.1 teksts</w:t>
            </w:r>
            <w:r w:rsidRPr="008B7C6A">
              <w:rPr>
                <w:sz w:val="22"/>
                <w:szCs w:val="22"/>
                <w:lang w:val="lv-LV"/>
              </w:rPr>
              <w:t>.</w:t>
            </w:r>
          </w:p>
          <w:p w:rsidR="003404AA" w:rsidRDefault="003404AA" w:rsidP="003404AA">
            <w:pPr>
              <w:pStyle w:val="ListParagraph"/>
              <w:numPr>
                <w:ilvl w:val="2"/>
                <w:numId w:val="33"/>
              </w:numPr>
              <w:jc w:val="both"/>
              <w:rPr>
                <w:sz w:val="22"/>
                <w:szCs w:val="22"/>
                <w:lang w:val="lv-LV"/>
              </w:rPr>
            </w:pPr>
            <w:r w:rsidRPr="008B7C6A">
              <w:rPr>
                <w:sz w:val="22"/>
                <w:szCs w:val="22"/>
                <w:lang w:val="lv-LV"/>
              </w:rPr>
              <w:t xml:space="preserve">Precizēt nolikuma pielikumu Nr.5 </w:t>
            </w:r>
            <w:r w:rsidR="00356DDB">
              <w:rPr>
                <w:sz w:val="22"/>
                <w:szCs w:val="22"/>
                <w:lang w:val="lv-LV"/>
              </w:rPr>
              <w:t>–</w:t>
            </w:r>
            <w:r w:rsidRPr="008B7C6A">
              <w:rPr>
                <w:sz w:val="22"/>
                <w:szCs w:val="22"/>
                <w:lang w:val="lv-LV"/>
              </w:rPr>
              <w:t xml:space="preserve"> </w:t>
            </w:r>
            <w:r w:rsidR="00356DDB">
              <w:rPr>
                <w:sz w:val="22"/>
                <w:szCs w:val="22"/>
                <w:lang w:val="lv-LV"/>
              </w:rPr>
              <w:t>precizēta atsauce uz būves kodu</w:t>
            </w:r>
            <w:r w:rsidRPr="008B7C6A">
              <w:rPr>
                <w:sz w:val="22"/>
                <w:szCs w:val="22"/>
                <w:lang w:val="lv-LV"/>
              </w:rPr>
              <w:t>.</w:t>
            </w:r>
          </w:p>
          <w:p w:rsidR="00356DDB" w:rsidRDefault="00356DDB" w:rsidP="00356DDB">
            <w:pPr>
              <w:pStyle w:val="ListParagraph"/>
              <w:numPr>
                <w:ilvl w:val="2"/>
                <w:numId w:val="33"/>
              </w:numPr>
              <w:jc w:val="both"/>
              <w:rPr>
                <w:sz w:val="22"/>
                <w:szCs w:val="22"/>
                <w:lang w:val="lv-LV"/>
              </w:rPr>
            </w:pPr>
            <w:r w:rsidRPr="008B7C6A">
              <w:rPr>
                <w:sz w:val="22"/>
                <w:szCs w:val="22"/>
                <w:lang w:val="lv-LV"/>
              </w:rPr>
              <w:t>Precizēt nolikuma pielikumu Nr.</w:t>
            </w:r>
            <w:r>
              <w:rPr>
                <w:sz w:val="22"/>
                <w:szCs w:val="22"/>
                <w:lang w:val="lv-LV"/>
              </w:rPr>
              <w:t>6.1</w:t>
            </w:r>
            <w:r w:rsidRPr="008B7C6A">
              <w:rPr>
                <w:sz w:val="22"/>
                <w:szCs w:val="22"/>
                <w:lang w:val="lv-LV"/>
              </w:rPr>
              <w:t xml:space="preserve"> </w:t>
            </w:r>
            <w:r>
              <w:rPr>
                <w:sz w:val="22"/>
                <w:szCs w:val="22"/>
                <w:lang w:val="lv-LV"/>
              </w:rPr>
              <w:t>–</w:t>
            </w:r>
            <w:r w:rsidRPr="008B7C6A">
              <w:rPr>
                <w:sz w:val="22"/>
                <w:szCs w:val="22"/>
                <w:lang w:val="lv-LV"/>
              </w:rPr>
              <w:t xml:space="preserve"> </w:t>
            </w:r>
            <w:r>
              <w:rPr>
                <w:sz w:val="22"/>
                <w:szCs w:val="22"/>
                <w:lang w:val="lv-LV"/>
              </w:rPr>
              <w:t>precizēta Tāme Nr.1 (iekļauta pozīcija Nr.3.6)</w:t>
            </w:r>
            <w:r w:rsidRPr="008B7C6A">
              <w:rPr>
                <w:sz w:val="22"/>
                <w:szCs w:val="22"/>
                <w:lang w:val="lv-LV"/>
              </w:rPr>
              <w:t>.</w:t>
            </w:r>
          </w:p>
          <w:p w:rsidR="00356DDB" w:rsidRPr="008B7C6A" w:rsidRDefault="00356DDB" w:rsidP="003404AA">
            <w:pPr>
              <w:pStyle w:val="ListParagraph"/>
              <w:numPr>
                <w:ilvl w:val="2"/>
                <w:numId w:val="33"/>
              </w:numPr>
              <w:jc w:val="both"/>
              <w:rPr>
                <w:sz w:val="22"/>
                <w:szCs w:val="22"/>
                <w:lang w:val="lv-LV"/>
              </w:rPr>
            </w:pPr>
            <w:r w:rsidRPr="008B7C6A">
              <w:rPr>
                <w:sz w:val="22"/>
                <w:szCs w:val="22"/>
                <w:lang w:val="lv-LV"/>
              </w:rPr>
              <w:t>Precizēt nolikuma pielikumu Nr.</w:t>
            </w:r>
            <w:r>
              <w:rPr>
                <w:sz w:val="22"/>
                <w:szCs w:val="22"/>
                <w:lang w:val="lv-LV"/>
              </w:rPr>
              <w:t>6.3 – iekļauta pozīcija Nr.3.6.</w:t>
            </w:r>
          </w:p>
          <w:p w:rsidR="003404AA" w:rsidRDefault="003404AA" w:rsidP="003404AA">
            <w:pPr>
              <w:pStyle w:val="ListParagraph"/>
              <w:numPr>
                <w:ilvl w:val="2"/>
                <w:numId w:val="33"/>
              </w:numPr>
              <w:jc w:val="both"/>
              <w:rPr>
                <w:sz w:val="22"/>
                <w:szCs w:val="22"/>
                <w:lang w:val="lv-LV"/>
              </w:rPr>
            </w:pPr>
            <w:r w:rsidRPr="008B7C6A">
              <w:rPr>
                <w:sz w:val="22"/>
                <w:szCs w:val="22"/>
                <w:lang w:val="lv-LV"/>
              </w:rPr>
              <w:t>Precizēt nolikuma</w:t>
            </w:r>
            <w:r w:rsidR="008B7C6A" w:rsidRPr="008B7C6A">
              <w:rPr>
                <w:sz w:val="22"/>
                <w:szCs w:val="22"/>
                <w:lang w:val="lv-LV"/>
              </w:rPr>
              <w:t xml:space="preserve"> pielikuma Nr.8</w:t>
            </w:r>
            <w:r w:rsidRPr="008B7C6A">
              <w:rPr>
                <w:sz w:val="22"/>
                <w:szCs w:val="22"/>
                <w:lang w:val="lv-LV"/>
              </w:rPr>
              <w:t xml:space="preserve"> punktus, izsakot tos </w:t>
            </w:r>
            <w:r w:rsidR="008B7C6A" w:rsidRPr="008B7C6A">
              <w:rPr>
                <w:sz w:val="22"/>
                <w:szCs w:val="22"/>
                <w:lang w:val="lv-LV"/>
              </w:rPr>
              <w:t>šādā</w:t>
            </w:r>
            <w:r w:rsidRPr="008B7C6A">
              <w:rPr>
                <w:sz w:val="22"/>
                <w:szCs w:val="22"/>
                <w:lang w:val="lv-LV"/>
              </w:rPr>
              <w:t xml:space="preserve"> redakcijā</w:t>
            </w:r>
            <w:r w:rsidR="008B7C6A">
              <w:rPr>
                <w:sz w:val="22"/>
                <w:szCs w:val="22"/>
                <w:lang w:val="lv-LV"/>
              </w:rPr>
              <w:t>:</w:t>
            </w:r>
          </w:p>
          <w:tbl>
            <w:tblPr>
              <w:tblStyle w:val="TableGrid"/>
              <w:tblW w:w="9206" w:type="dxa"/>
              <w:tblInd w:w="720" w:type="dxa"/>
              <w:tblLayout w:type="fixed"/>
              <w:tblLook w:val="04A0" w:firstRow="1" w:lastRow="0" w:firstColumn="1" w:lastColumn="0" w:noHBand="0" w:noVBand="1"/>
            </w:tblPr>
            <w:tblGrid>
              <w:gridCol w:w="610"/>
              <w:gridCol w:w="1260"/>
              <w:gridCol w:w="3600"/>
              <w:gridCol w:w="3736"/>
            </w:tblGrid>
            <w:tr w:rsidR="008B7C6A" w:rsidRPr="00B83B37" w:rsidTr="00AC4BF3">
              <w:trPr>
                <w:trHeight w:val="676"/>
              </w:trPr>
              <w:tc>
                <w:tcPr>
                  <w:tcW w:w="610" w:type="dxa"/>
                </w:tcPr>
                <w:p w:rsidR="008B7C6A" w:rsidRPr="00B83B37" w:rsidRDefault="008B7C6A" w:rsidP="008B7C6A">
                  <w:pPr>
                    <w:pStyle w:val="ListParagraph"/>
                    <w:ind w:left="0"/>
                    <w:jc w:val="center"/>
                    <w:rPr>
                      <w:b/>
                      <w:sz w:val="20"/>
                      <w:szCs w:val="20"/>
                      <w:lang w:val="lv-LV"/>
                    </w:rPr>
                  </w:pPr>
                  <w:r w:rsidRPr="00B83B37">
                    <w:rPr>
                      <w:b/>
                      <w:sz w:val="20"/>
                      <w:szCs w:val="20"/>
                      <w:lang w:val="lv-LV"/>
                    </w:rPr>
                    <w:t>Nr. p.</w:t>
                  </w:r>
                  <w:r>
                    <w:rPr>
                      <w:b/>
                      <w:sz w:val="20"/>
                      <w:szCs w:val="20"/>
                      <w:lang w:val="lv-LV"/>
                    </w:rPr>
                    <w:t xml:space="preserve"> </w:t>
                  </w:r>
                  <w:r w:rsidRPr="00B83B37">
                    <w:rPr>
                      <w:b/>
                      <w:sz w:val="20"/>
                      <w:szCs w:val="20"/>
                      <w:lang w:val="lv-LV"/>
                    </w:rPr>
                    <w:t>k.</w:t>
                  </w:r>
                </w:p>
              </w:tc>
              <w:tc>
                <w:tcPr>
                  <w:tcW w:w="1260" w:type="dxa"/>
                </w:tcPr>
                <w:p w:rsidR="008B7C6A" w:rsidRPr="00B83B37" w:rsidRDefault="008B7C6A" w:rsidP="008B7C6A">
                  <w:pPr>
                    <w:pStyle w:val="ListParagraph"/>
                    <w:ind w:left="0"/>
                    <w:jc w:val="center"/>
                    <w:rPr>
                      <w:b/>
                      <w:sz w:val="20"/>
                      <w:szCs w:val="20"/>
                      <w:lang w:val="lv-LV"/>
                    </w:rPr>
                  </w:pPr>
                  <w:r>
                    <w:rPr>
                      <w:b/>
                      <w:sz w:val="20"/>
                      <w:szCs w:val="20"/>
                      <w:lang w:val="lv-LV"/>
                    </w:rPr>
                    <w:t>N</w:t>
                  </w:r>
                  <w:r w:rsidRPr="00B83B37">
                    <w:rPr>
                      <w:b/>
                      <w:sz w:val="20"/>
                      <w:szCs w:val="20"/>
                      <w:lang w:val="lv-LV"/>
                    </w:rPr>
                    <w:t xml:space="preserve">olikuma </w:t>
                  </w:r>
                  <w:r>
                    <w:rPr>
                      <w:b/>
                      <w:sz w:val="20"/>
                      <w:szCs w:val="20"/>
                      <w:lang w:val="lv-LV"/>
                    </w:rPr>
                    <w:t xml:space="preserve">pielikuma Nr.8 </w:t>
                  </w:r>
                  <w:r w:rsidRPr="00B83B37">
                    <w:rPr>
                      <w:b/>
                      <w:sz w:val="20"/>
                      <w:szCs w:val="20"/>
                      <w:lang w:val="lv-LV"/>
                    </w:rPr>
                    <w:t>punkta Nr.</w:t>
                  </w:r>
                </w:p>
              </w:tc>
              <w:tc>
                <w:tcPr>
                  <w:tcW w:w="3600" w:type="dxa"/>
                </w:tcPr>
                <w:p w:rsidR="008B7C6A" w:rsidRPr="00B83B37" w:rsidRDefault="008B7C6A" w:rsidP="008B7C6A">
                  <w:pPr>
                    <w:pStyle w:val="ListParagraph"/>
                    <w:ind w:left="0"/>
                    <w:jc w:val="center"/>
                    <w:rPr>
                      <w:b/>
                      <w:sz w:val="20"/>
                      <w:szCs w:val="20"/>
                      <w:lang w:val="lv-LV"/>
                    </w:rPr>
                  </w:pPr>
                  <w:r>
                    <w:rPr>
                      <w:b/>
                      <w:sz w:val="20"/>
                      <w:szCs w:val="20"/>
                      <w:lang w:val="lv-LV"/>
                    </w:rPr>
                    <w:t>Pielikuma redakcija</w:t>
                  </w:r>
                </w:p>
              </w:tc>
              <w:tc>
                <w:tcPr>
                  <w:tcW w:w="3736" w:type="dxa"/>
                </w:tcPr>
                <w:p w:rsidR="008B7C6A" w:rsidRPr="00B83B37" w:rsidRDefault="008B7C6A" w:rsidP="008B7C6A">
                  <w:pPr>
                    <w:pStyle w:val="ListParagraph"/>
                    <w:ind w:left="0"/>
                    <w:jc w:val="center"/>
                    <w:rPr>
                      <w:b/>
                      <w:sz w:val="20"/>
                      <w:szCs w:val="20"/>
                      <w:lang w:val="lv-LV"/>
                    </w:rPr>
                  </w:pPr>
                  <w:r w:rsidRPr="00B83B37">
                    <w:rPr>
                      <w:b/>
                      <w:sz w:val="20"/>
                      <w:szCs w:val="20"/>
                      <w:lang w:val="lv-LV"/>
                    </w:rPr>
                    <w:t>Redakcija pēc precizējumiem</w:t>
                  </w:r>
                </w:p>
              </w:tc>
            </w:tr>
            <w:tr w:rsidR="00CA4070" w:rsidTr="00AC4BF3">
              <w:trPr>
                <w:trHeight w:val="220"/>
              </w:trPr>
              <w:tc>
                <w:tcPr>
                  <w:tcW w:w="610" w:type="dxa"/>
                </w:tcPr>
                <w:p w:rsidR="00CA4070" w:rsidRPr="008B7C6A" w:rsidRDefault="00CA4070" w:rsidP="00CA4070">
                  <w:pPr>
                    <w:jc w:val="both"/>
                    <w:rPr>
                      <w:sz w:val="20"/>
                      <w:szCs w:val="20"/>
                      <w:lang w:val="lv-LV"/>
                    </w:rPr>
                  </w:pPr>
                  <w:r w:rsidRPr="008B7C6A">
                    <w:rPr>
                      <w:sz w:val="20"/>
                      <w:szCs w:val="20"/>
                      <w:lang w:val="lv-LV"/>
                    </w:rPr>
                    <w:t xml:space="preserve">1. </w:t>
                  </w:r>
                </w:p>
              </w:tc>
              <w:tc>
                <w:tcPr>
                  <w:tcW w:w="1260" w:type="dxa"/>
                </w:tcPr>
                <w:p w:rsidR="00CA4070" w:rsidRDefault="00CA4070" w:rsidP="00CA4070">
                  <w:pPr>
                    <w:pStyle w:val="ListParagraph"/>
                    <w:ind w:left="0"/>
                    <w:jc w:val="both"/>
                    <w:rPr>
                      <w:sz w:val="20"/>
                      <w:szCs w:val="20"/>
                      <w:lang w:val="lv-LV"/>
                    </w:rPr>
                  </w:pPr>
                  <w:r>
                    <w:rPr>
                      <w:sz w:val="20"/>
                      <w:szCs w:val="20"/>
                      <w:lang w:val="lv-LV"/>
                    </w:rPr>
                    <w:t>3.5.</w:t>
                  </w:r>
                </w:p>
              </w:tc>
              <w:tc>
                <w:tcPr>
                  <w:tcW w:w="3600" w:type="dxa"/>
                </w:tcPr>
                <w:p w:rsidR="00CA4070" w:rsidRPr="00CA4070" w:rsidRDefault="00CA4070" w:rsidP="00CA4070">
                  <w:pPr>
                    <w:jc w:val="both"/>
                    <w:rPr>
                      <w:sz w:val="20"/>
                      <w:szCs w:val="20"/>
                    </w:rPr>
                  </w:pPr>
                  <w:proofErr w:type="spellStart"/>
                  <w:r w:rsidRPr="00CA4070">
                    <w:rPr>
                      <w:sz w:val="20"/>
                      <w:szCs w:val="20"/>
                    </w:rPr>
                    <w:t>Izpildītājs</w:t>
                  </w:r>
                  <w:proofErr w:type="spellEnd"/>
                  <w:r w:rsidRPr="00CA4070">
                    <w:rPr>
                      <w:sz w:val="20"/>
                      <w:szCs w:val="20"/>
                    </w:rPr>
                    <w:t xml:space="preserve"> </w:t>
                  </w:r>
                  <w:proofErr w:type="spellStart"/>
                  <w:r w:rsidRPr="00CA4070">
                    <w:rPr>
                      <w:sz w:val="20"/>
                      <w:szCs w:val="20"/>
                    </w:rPr>
                    <w:t>uzņemas</w:t>
                  </w:r>
                  <w:proofErr w:type="spellEnd"/>
                  <w:r w:rsidRPr="00CA4070">
                    <w:rPr>
                      <w:sz w:val="20"/>
                      <w:szCs w:val="20"/>
                    </w:rPr>
                    <w:t xml:space="preserve"> </w:t>
                  </w:r>
                  <w:proofErr w:type="spellStart"/>
                  <w:r w:rsidRPr="00CA4070">
                    <w:rPr>
                      <w:sz w:val="20"/>
                      <w:szCs w:val="20"/>
                    </w:rPr>
                    <w:t>risku</w:t>
                  </w:r>
                  <w:proofErr w:type="spellEnd"/>
                  <w:r w:rsidRPr="00CA4070">
                    <w:rPr>
                      <w:sz w:val="20"/>
                      <w:szCs w:val="20"/>
                    </w:rPr>
                    <w:t xml:space="preserve">, ja </w:t>
                  </w:r>
                  <w:proofErr w:type="spellStart"/>
                  <w:r w:rsidRPr="00CA4070">
                    <w:rPr>
                      <w:sz w:val="20"/>
                      <w:szCs w:val="20"/>
                    </w:rPr>
                    <w:t>Darbu</w:t>
                  </w:r>
                  <w:proofErr w:type="spellEnd"/>
                  <w:r w:rsidRPr="00CA4070">
                    <w:rPr>
                      <w:sz w:val="20"/>
                      <w:szCs w:val="20"/>
                    </w:rPr>
                    <w:t xml:space="preserve"> </w:t>
                  </w:r>
                  <w:proofErr w:type="spellStart"/>
                  <w:r w:rsidRPr="00CA4070">
                    <w:rPr>
                      <w:sz w:val="20"/>
                      <w:szCs w:val="20"/>
                    </w:rPr>
                    <w:t>izpildes</w:t>
                  </w:r>
                  <w:proofErr w:type="spellEnd"/>
                  <w:r w:rsidRPr="00CA4070">
                    <w:rPr>
                      <w:sz w:val="20"/>
                      <w:szCs w:val="20"/>
                    </w:rPr>
                    <w:t xml:space="preserve"> </w:t>
                  </w:r>
                  <w:proofErr w:type="spellStart"/>
                  <w:r w:rsidRPr="00CA4070">
                    <w:rPr>
                      <w:sz w:val="20"/>
                      <w:szCs w:val="20"/>
                    </w:rPr>
                    <w:t>laikā</w:t>
                  </w:r>
                  <w:proofErr w:type="spellEnd"/>
                  <w:r w:rsidRPr="00CA4070">
                    <w:rPr>
                      <w:sz w:val="20"/>
                      <w:szCs w:val="20"/>
                    </w:rPr>
                    <w:t xml:space="preserve"> </w:t>
                  </w:r>
                  <w:proofErr w:type="spellStart"/>
                  <w:r w:rsidRPr="00CA4070">
                    <w:rPr>
                      <w:sz w:val="20"/>
                      <w:szCs w:val="20"/>
                    </w:rPr>
                    <w:t>tiek</w:t>
                  </w:r>
                  <w:proofErr w:type="spellEnd"/>
                  <w:r w:rsidRPr="00CA4070">
                    <w:rPr>
                      <w:sz w:val="20"/>
                      <w:szCs w:val="20"/>
                    </w:rPr>
                    <w:t xml:space="preserve"> </w:t>
                  </w:r>
                  <w:proofErr w:type="spellStart"/>
                  <w:r w:rsidRPr="00CA4070">
                    <w:rPr>
                      <w:sz w:val="20"/>
                      <w:szCs w:val="20"/>
                    </w:rPr>
                    <w:t>atklātas</w:t>
                  </w:r>
                  <w:proofErr w:type="spellEnd"/>
                  <w:r w:rsidRPr="00CA4070">
                    <w:rPr>
                      <w:sz w:val="20"/>
                      <w:szCs w:val="20"/>
                    </w:rPr>
                    <w:t xml:space="preserve"> </w:t>
                  </w:r>
                  <w:proofErr w:type="spellStart"/>
                  <w:r w:rsidRPr="00CA4070">
                    <w:rPr>
                      <w:sz w:val="20"/>
                      <w:szCs w:val="20"/>
                    </w:rPr>
                    <w:t>kļūdas</w:t>
                  </w:r>
                  <w:proofErr w:type="spellEnd"/>
                  <w:r w:rsidRPr="00CA4070">
                    <w:rPr>
                      <w:sz w:val="20"/>
                      <w:szCs w:val="20"/>
                    </w:rPr>
                    <w:t xml:space="preserve"> Finanšu </w:t>
                  </w:r>
                  <w:proofErr w:type="spellStart"/>
                  <w:proofErr w:type="gramStart"/>
                  <w:r w:rsidRPr="00CA4070">
                    <w:rPr>
                      <w:sz w:val="20"/>
                      <w:szCs w:val="20"/>
                    </w:rPr>
                    <w:t>piedāvājumā</w:t>
                  </w:r>
                  <w:proofErr w:type="spellEnd"/>
                  <w:r w:rsidRPr="00CA4070">
                    <w:rPr>
                      <w:sz w:val="20"/>
                      <w:szCs w:val="20"/>
                    </w:rPr>
                    <w:t xml:space="preserve">  </w:t>
                  </w:r>
                  <w:proofErr w:type="spellStart"/>
                  <w:r w:rsidRPr="00CA4070">
                    <w:rPr>
                      <w:sz w:val="20"/>
                      <w:szCs w:val="20"/>
                    </w:rPr>
                    <w:t>vai</w:t>
                  </w:r>
                  <w:proofErr w:type="spellEnd"/>
                  <w:proofErr w:type="gramEnd"/>
                  <w:r w:rsidRPr="00CA4070">
                    <w:rPr>
                      <w:sz w:val="20"/>
                      <w:szCs w:val="20"/>
                    </w:rPr>
                    <w:t xml:space="preserve"> </w:t>
                  </w:r>
                  <w:proofErr w:type="spellStart"/>
                  <w:r w:rsidRPr="00CA4070">
                    <w:rPr>
                      <w:sz w:val="20"/>
                      <w:szCs w:val="20"/>
                    </w:rPr>
                    <w:t>tiek</w:t>
                  </w:r>
                  <w:proofErr w:type="spellEnd"/>
                  <w:r w:rsidRPr="00CA4070">
                    <w:rPr>
                      <w:sz w:val="20"/>
                      <w:szCs w:val="20"/>
                    </w:rPr>
                    <w:t xml:space="preserve"> </w:t>
                  </w:r>
                  <w:proofErr w:type="spellStart"/>
                  <w:r w:rsidRPr="00CA4070">
                    <w:rPr>
                      <w:sz w:val="20"/>
                      <w:szCs w:val="20"/>
                    </w:rPr>
                    <w:t>konstatēts</w:t>
                  </w:r>
                  <w:proofErr w:type="spellEnd"/>
                  <w:r w:rsidRPr="00CA4070">
                    <w:rPr>
                      <w:sz w:val="20"/>
                      <w:szCs w:val="20"/>
                    </w:rPr>
                    <w:t xml:space="preserve">, </w:t>
                  </w:r>
                  <w:proofErr w:type="spellStart"/>
                  <w:r w:rsidRPr="00CA4070">
                    <w:rPr>
                      <w:sz w:val="20"/>
                      <w:szCs w:val="20"/>
                    </w:rPr>
                    <w:t>ka</w:t>
                  </w:r>
                  <w:proofErr w:type="spellEnd"/>
                  <w:r w:rsidRPr="00CA4070">
                    <w:rPr>
                      <w:sz w:val="20"/>
                      <w:szCs w:val="20"/>
                    </w:rPr>
                    <w:t xml:space="preserve"> </w:t>
                  </w:r>
                  <w:proofErr w:type="spellStart"/>
                  <w:r w:rsidRPr="00CA4070">
                    <w:rPr>
                      <w:sz w:val="20"/>
                      <w:szCs w:val="20"/>
                    </w:rPr>
                    <w:t>Izpildītājs</w:t>
                  </w:r>
                  <w:proofErr w:type="spellEnd"/>
                  <w:r w:rsidRPr="00CA4070">
                    <w:rPr>
                      <w:sz w:val="20"/>
                      <w:szCs w:val="20"/>
                    </w:rPr>
                    <w:t xml:space="preserve"> </w:t>
                  </w:r>
                  <w:proofErr w:type="spellStart"/>
                  <w:r w:rsidRPr="00CA4070">
                    <w:rPr>
                      <w:sz w:val="20"/>
                      <w:szCs w:val="20"/>
                    </w:rPr>
                    <w:t>Iepirkumā</w:t>
                  </w:r>
                  <w:proofErr w:type="spellEnd"/>
                  <w:r w:rsidRPr="00CA4070">
                    <w:rPr>
                      <w:sz w:val="20"/>
                      <w:szCs w:val="20"/>
                    </w:rPr>
                    <w:t xml:space="preserve"> </w:t>
                  </w:r>
                  <w:proofErr w:type="spellStart"/>
                  <w:r w:rsidRPr="00CA4070">
                    <w:rPr>
                      <w:sz w:val="20"/>
                      <w:szCs w:val="20"/>
                    </w:rPr>
                    <w:t>nav</w:t>
                  </w:r>
                  <w:proofErr w:type="spellEnd"/>
                  <w:r w:rsidRPr="00CA4070">
                    <w:rPr>
                      <w:sz w:val="20"/>
                      <w:szCs w:val="20"/>
                    </w:rPr>
                    <w:t xml:space="preserve"> </w:t>
                  </w:r>
                  <w:proofErr w:type="spellStart"/>
                  <w:r w:rsidRPr="00CA4070">
                    <w:rPr>
                      <w:sz w:val="20"/>
                      <w:szCs w:val="20"/>
                    </w:rPr>
                    <w:t>piedāvājis</w:t>
                  </w:r>
                  <w:proofErr w:type="spellEnd"/>
                  <w:r w:rsidRPr="00CA4070">
                    <w:rPr>
                      <w:sz w:val="20"/>
                      <w:szCs w:val="20"/>
                    </w:rPr>
                    <w:t xml:space="preserve"> </w:t>
                  </w:r>
                  <w:proofErr w:type="spellStart"/>
                  <w:r w:rsidRPr="00CA4070">
                    <w:rPr>
                      <w:sz w:val="20"/>
                      <w:szCs w:val="20"/>
                    </w:rPr>
                    <w:t>cenu</w:t>
                  </w:r>
                  <w:proofErr w:type="spellEnd"/>
                  <w:r w:rsidRPr="00CA4070">
                    <w:rPr>
                      <w:sz w:val="20"/>
                      <w:szCs w:val="20"/>
                    </w:rPr>
                    <w:t xml:space="preserve"> par </w:t>
                  </w:r>
                  <w:proofErr w:type="spellStart"/>
                  <w:r w:rsidRPr="00CA4070">
                    <w:rPr>
                      <w:sz w:val="20"/>
                      <w:szCs w:val="20"/>
                    </w:rPr>
                    <w:t>visu</w:t>
                  </w:r>
                  <w:proofErr w:type="spellEnd"/>
                  <w:r w:rsidRPr="00CA4070">
                    <w:rPr>
                      <w:sz w:val="20"/>
                      <w:szCs w:val="20"/>
                    </w:rPr>
                    <w:t xml:space="preserve"> </w:t>
                  </w:r>
                  <w:proofErr w:type="spellStart"/>
                  <w:r w:rsidRPr="00CA4070">
                    <w:rPr>
                      <w:sz w:val="20"/>
                      <w:szCs w:val="20"/>
                    </w:rPr>
                    <w:t>Līguma</w:t>
                  </w:r>
                  <w:proofErr w:type="spellEnd"/>
                  <w:r w:rsidRPr="00CA4070">
                    <w:rPr>
                      <w:sz w:val="20"/>
                      <w:szCs w:val="20"/>
                    </w:rPr>
                    <w:t xml:space="preserve"> </w:t>
                  </w:r>
                  <w:proofErr w:type="spellStart"/>
                  <w:r w:rsidRPr="00CA4070">
                    <w:rPr>
                      <w:sz w:val="20"/>
                      <w:szCs w:val="20"/>
                    </w:rPr>
                    <w:t>apjomu</w:t>
                  </w:r>
                  <w:proofErr w:type="spellEnd"/>
                  <w:r w:rsidRPr="00CA4070">
                    <w:rPr>
                      <w:sz w:val="20"/>
                      <w:szCs w:val="20"/>
                    </w:rPr>
                    <w:t xml:space="preserve">. </w:t>
                  </w:r>
                  <w:proofErr w:type="spellStart"/>
                  <w:r w:rsidRPr="00CA4070">
                    <w:rPr>
                      <w:sz w:val="20"/>
                      <w:szCs w:val="20"/>
                    </w:rPr>
                    <w:t>Izpildītājs</w:t>
                  </w:r>
                  <w:proofErr w:type="spellEnd"/>
                  <w:r w:rsidRPr="00CA4070">
                    <w:rPr>
                      <w:sz w:val="20"/>
                      <w:szCs w:val="20"/>
                    </w:rPr>
                    <w:t xml:space="preserve"> </w:t>
                  </w:r>
                  <w:proofErr w:type="spellStart"/>
                  <w:r w:rsidRPr="00CA4070">
                    <w:rPr>
                      <w:sz w:val="20"/>
                      <w:szCs w:val="20"/>
                    </w:rPr>
                    <w:t>uzņemas</w:t>
                  </w:r>
                  <w:proofErr w:type="spellEnd"/>
                  <w:r w:rsidRPr="00CA4070">
                    <w:rPr>
                      <w:sz w:val="20"/>
                      <w:szCs w:val="20"/>
                    </w:rPr>
                    <w:t xml:space="preserve"> </w:t>
                  </w:r>
                  <w:proofErr w:type="spellStart"/>
                  <w:r w:rsidRPr="00CA4070">
                    <w:rPr>
                      <w:sz w:val="20"/>
                      <w:szCs w:val="20"/>
                    </w:rPr>
                    <w:t>risku</w:t>
                  </w:r>
                  <w:proofErr w:type="spellEnd"/>
                  <w:r w:rsidRPr="00CA4070">
                    <w:rPr>
                      <w:sz w:val="20"/>
                      <w:szCs w:val="20"/>
                    </w:rPr>
                    <w:t xml:space="preserve"> par </w:t>
                  </w:r>
                  <w:proofErr w:type="spellStart"/>
                  <w:r w:rsidRPr="00CA4070">
                    <w:rPr>
                      <w:sz w:val="20"/>
                      <w:szCs w:val="20"/>
                    </w:rPr>
                    <w:t>Darbiem</w:t>
                  </w:r>
                  <w:proofErr w:type="spellEnd"/>
                  <w:r w:rsidRPr="00CA4070">
                    <w:rPr>
                      <w:sz w:val="20"/>
                      <w:szCs w:val="20"/>
                    </w:rPr>
                    <w:t xml:space="preserve">, </w:t>
                  </w:r>
                  <w:proofErr w:type="spellStart"/>
                  <w:r w:rsidRPr="00CA4070">
                    <w:rPr>
                      <w:sz w:val="20"/>
                      <w:szCs w:val="20"/>
                    </w:rPr>
                    <w:t>kurus</w:t>
                  </w:r>
                  <w:proofErr w:type="spellEnd"/>
                  <w:r w:rsidRPr="00CA4070">
                    <w:rPr>
                      <w:sz w:val="20"/>
                      <w:szCs w:val="20"/>
                    </w:rPr>
                    <w:t xml:space="preserve"> </w:t>
                  </w:r>
                  <w:proofErr w:type="spellStart"/>
                  <w:r w:rsidRPr="00CA4070">
                    <w:rPr>
                      <w:sz w:val="20"/>
                      <w:szCs w:val="20"/>
                    </w:rPr>
                    <w:t>tas</w:t>
                  </w:r>
                  <w:proofErr w:type="spellEnd"/>
                  <w:r w:rsidRPr="00CA4070">
                    <w:rPr>
                      <w:sz w:val="20"/>
                      <w:szCs w:val="20"/>
                    </w:rPr>
                    <w:t xml:space="preserve"> </w:t>
                  </w:r>
                  <w:proofErr w:type="spellStart"/>
                  <w:r w:rsidRPr="00CA4070">
                    <w:rPr>
                      <w:sz w:val="20"/>
                      <w:szCs w:val="20"/>
                    </w:rPr>
                    <w:t>nav</w:t>
                  </w:r>
                  <w:proofErr w:type="spellEnd"/>
                  <w:r w:rsidRPr="00CA4070">
                    <w:rPr>
                      <w:sz w:val="20"/>
                      <w:szCs w:val="20"/>
                    </w:rPr>
                    <w:t xml:space="preserve"> </w:t>
                  </w:r>
                  <w:proofErr w:type="spellStart"/>
                  <w:r w:rsidRPr="00CA4070">
                    <w:rPr>
                      <w:sz w:val="20"/>
                      <w:szCs w:val="20"/>
                    </w:rPr>
                    <w:t>iekļāvis</w:t>
                  </w:r>
                  <w:proofErr w:type="spellEnd"/>
                  <w:r w:rsidRPr="00CA4070">
                    <w:rPr>
                      <w:sz w:val="20"/>
                      <w:szCs w:val="20"/>
                    </w:rPr>
                    <w:t xml:space="preserve"> Finanšu </w:t>
                  </w:r>
                  <w:proofErr w:type="spellStart"/>
                  <w:r w:rsidRPr="00CA4070">
                    <w:rPr>
                      <w:sz w:val="20"/>
                      <w:szCs w:val="20"/>
                    </w:rPr>
                    <w:t>piedāvājumā</w:t>
                  </w:r>
                  <w:proofErr w:type="spellEnd"/>
                  <w:r w:rsidRPr="00CA4070">
                    <w:rPr>
                      <w:sz w:val="20"/>
                      <w:szCs w:val="20"/>
                    </w:rPr>
                    <w:t xml:space="preserve"> bet </w:t>
                  </w:r>
                  <w:proofErr w:type="spellStart"/>
                  <w:r w:rsidRPr="00CA4070">
                    <w:rPr>
                      <w:sz w:val="20"/>
                      <w:szCs w:val="20"/>
                    </w:rPr>
                    <w:t>kurus</w:t>
                  </w:r>
                  <w:proofErr w:type="spellEnd"/>
                  <w:r w:rsidRPr="00CA4070">
                    <w:rPr>
                      <w:sz w:val="20"/>
                      <w:szCs w:val="20"/>
                    </w:rPr>
                    <w:t xml:space="preserve"> </w:t>
                  </w:r>
                  <w:proofErr w:type="spellStart"/>
                  <w:r w:rsidRPr="00CA4070">
                    <w:rPr>
                      <w:sz w:val="20"/>
                      <w:szCs w:val="20"/>
                    </w:rPr>
                    <w:t>objektīvi</w:t>
                  </w:r>
                  <w:proofErr w:type="spellEnd"/>
                  <w:r w:rsidRPr="00CA4070">
                    <w:rPr>
                      <w:sz w:val="20"/>
                      <w:szCs w:val="20"/>
                    </w:rPr>
                    <w:t xml:space="preserve"> </w:t>
                  </w:r>
                  <w:proofErr w:type="spellStart"/>
                  <w:r w:rsidRPr="00CA4070">
                    <w:rPr>
                      <w:sz w:val="20"/>
                      <w:szCs w:val="20"/>
                    </w:rPr>
                    <w:t>vajadzēja</w:t>
                  </w:r>
                  <w:proofErr w:type="spellEnd"/>
                  <w:r w:rsidRPr="00CA4070">
                    <w:rPr>
                      <w:sz w:val="20"/>
                      <w:szCs w:val="20"/>
                    </w:rPr>
                    <w:t xml:space="preserve"> </w:t>
                  </w:r>
                  <w:proofErr w:type="spellStart"/>
                  <w:r w:rsidRPr="00CA4070">
                    <w:rPr>
                      <w:sz w:val="20"/>
                      <w:szCs w:val="20"/>
                    </w:rPr>
                    <w:t>paredzēt</w:t>
                  </w:r>
                  <w:proofErr w:type="spellEnd"/>
                  <w:r w:rsidRPr="00CA4070">
                    <w:rPr>
                      <w:sz w:val="20"/>
                      <w:szCs w:val="20"/>
                    </w:rPr>
                    <w:t xml:space="preserve"> </w:t>
                  </w:r>
                  <w:proofErr w:type="spellStart"/>
                  <w:r w:rsidRPr="00CA4070">
                    <w:rPr>
                      <w:sz w:val="20"/>
                      <w:szCs w:val="20"/>
                    </w:rPr>
                    <w:t>atbilstoši</w:t>
                  </w:r>
                  <w:proofErr w:type="spellEnd"/>
                  <w:r w:rsidRPr="00CA4070">
                    <w:rPr>
                      <w:sz w:val="20"/>
                      <w:szCs w:val="20"/>
                    </w:rPr>
                    <w:t xml:space="preserve"> </w:t>
                  </w:r>
                  <w:proofErr w:type="spellStart"/>
                  <w:r w:rsidRPr="00CA4070">
                    <w:rPr>
                      <w:sz w:val="20"/>
                      <w:szCs w:val="20"/>
                    </w:rPr>
                    <w:t>Tehniskajai</w:t>
                  </w:r>
                  <w:proofErr w:type="spellEnd"/>
                  <w:r w:rsidRPr="00CA4070">
                    <w:rPr>
                      <w:sz w:val="20"/>
                      <w:szCs w:val="20"/>
                    </w:rPr>
                    <w:t xml:space="preserve"> </w:t>
                  </w:r>
                  <w:proofErr w:type="spellStart"/>
                  <w:r w:rsidRPr="00CA4070">
                    <w:rPr>
                      <w:sz w:val="20"/>
                      <w:szCs w:val="20"/>
                    </w:rPr>
                    <w:t>specifikācijai</w:t>
                  </w:r>
                  <w:proofErr w:type="spellEnd"/>
                  <w:r w:rsidRPr="00CA4070">
                    <w:rPr>
                      <w:sz w:val="20"/>
                      <w:szCs w:val="20"/>
                    </w:rPr>
                    <w:t xml:space="preserve">.  </w:t>
                  </w:r>
                </w:p>
              </w:tc>
              <w:tc>
                <w:tcPr>
                  <w:tcW w:w="3736" w:type="dxa"/>
                </w:tcPr>
                <w:p w:rsidR="00CA4070" w:rsidRPr="00CA4070" w:rsidRDefault="00CA4070" w:rsidP="00CA4070">
                  <w:pPr>
                    <w:jc w:val="both"/>
                    <w:rPr>
                      <w:sz w:val="20"/>
                      <w:szCs w:val="20"/>
                    </w:rPr>
                  </w:pPr>
                  <w:proofErr w:type="spellStart"/>
                  <w:r w:rsidRPr="00CA4070">
                    <w:rPr>
                      <w:sz w:val="20"/>
                      <w:szCs w:val="20"/>
                    </w:rPr>
                    <w:t>Izpildītājs</w:t>
                  </w:r>
                  <w:proofErr w:type="spellEnd"/>
                  <w:r w:rsidRPr="00CA4070">
                    <w:rPr>
                      <w:sz w:val="20"/>
                      <w:szCs w:val="20"/>
                    </w:rPr>
                    <w:t xml:space="preserve"> </w:t>
                  </w:r>
                  <w:proofErr w:type="spellStart"/>
                  <w:r w:rsidRPr="00CA4070">
                    <w:rPr>
                      <w:sz w:val="20"/>
                      <w:szCs w:val="20"/>
                    </w:rPr>
                    <w:t>uzņemas</w:t>
                  </w:r>
                  <w:proofErr w:type="spellEnd"/>
                  <w:r w:rsidRPr="00CA4070">
                    <w:rPr>
                      <w:sz w:val="20"/>
                      <w:szCs w:val="20"/>
                    </w:rPr>
                    <w:t xml:space="preserve"> </w:t>
                  </w:r>
                  <w:proofErr w:type="spellStart"/>
                  <w:r w:rsidRPr="00CA4070">
                    <w:rPr>
                      <w:sz w:val="20"/>
                      <w:szCs w:val="20"/>
                    </w:rPr>
                    <w:t>risku</w:t>
                  </w:r>
                  <w:proofErr w:type="spellEnd"/>
                  <w:r w:rsidRPr="00CA4070">
                    <w:rPr>
                      <w:sz w:val="20"/>
                      <w:szCs w:val="20"/>
                    </w:rPr>
                    <w:t xml:space="preserve">, ja </w:t>
                  </w:r>
                  <w:proofErr w:type="spellStart"/>
                  <w:r w:rsidRPr="00CA4070">
                    <w:rPr>
                      <w:sz w:val="20"/>
                      <w:szCs w:val="20"/>
                    </w:rPr>
                    <w:t>Darbu</w:t>
                  </w:r>
                  <w:proofErr w:type="spellEnd"/>
                  <w:r w:rsidRPr="00CA4070">
                    <w:rPr>
                      <w:sz w:val="20"/>
                      <w:szCs w:val="20"/>
                    </w:rPr>
                    <w:t xml:space="preserve"> </w:t>
                  </w:r>
                  <w:proofErr w:type="spellStart"/>
                  <w:r w:rsidRPr="00CA4070">
                    <w:rPr>
                      <w:sz w:val="20"/>
                      <w:szCs w:val="20"/>
                    </w:rPr>
                    <w:t>izpildes</w:t>
                  </w:r>
                  <w:proofErr w:type="spellEnd"/>
                  <w:r w:rsidRPr="00CA4070">
                    <w:rPr>
                      <w:sz w:val="20"/>
                      <w:szCs w:val="20"/>
                    </w:rPr>
                    <w:t xml:space="preserve"> </w:t>
                  </w:r>
                  <w:proofErr w:type="spellStart"/>
                  <w:r w:rsidRPr="00CA4070">
                    <w:rPr>
                      <w:sz w:val="20"/>
                      <w:szCs w:val="20"/>
                    </w:rPr>
                    <w:t>laikā</w:t>
                  </w:r>
                  <w:proofErr w:type="spellEnd"/>
                  <w:r w:rsidRPr="00CA4070">
                    <w:rPr>
                      <w:sz w:val="20"/>
                      <w:szCs w:val="20"/>
                    </w:rPr>
                    <w:t xml:space="preserve"> </w:t>
                  </w:r>
                  <w:proofErr w:type="spellStart"/>
                  <w:r w:rsidRPr="00CA4070">
                    <w:rPr>
                      <w:sz w:val="20"/>
                      <w:szCs w:val="20"/>
                    </w:rPr>
                    <w:t>tiek</w:t>
                  </w:r>
                  <w:proofErr w:type="spellEnd"/>
                  <w:r w:rsidRPr="00CA4070">
                    <w:rPr>
                      <w:sz w:val="20"/>
                      <w:szCs w:val="20"/>
                    </w:rPr>
                    <w:t xml:space="preserve"> </w:t>
                  </w:r>
                  <w:proofErr w:type="spellStart"/>
                  <w:r w:rsidRPr="00CA4070">
                    <w:rPr>
                      <w:sz w:val="20"/>
                      <w:szCs w:val="20"/>
                    </w:rPr>
                    <w:t>atklātas</w:t>
                  </w:r>
                  <w:proofErr w:type="spellEnd"/>
                  <w:r w:rsidRPr="00CA4070">
                    <w:rPr>
                      <w:sz w:val="20"/>
                      <w:szCs w:val="20"/>
                    </w:rPr>
                    <w:t xml:space="preserve"> </w:t>
                  </w:r>
                  <w:proofErr w:type="spellStart"/>
                  <w:r w:rsidRPr="00CA4070">
                    <w:rPr>
                      <w:sz w:val="20"/>
                      <w:szCs w:val="20"/>
                    </w:rPr>
                    <w:t>kļūdas</w:t>
                  </w:r>
                  <w:proofErr w:type="spellEnd"/>
                  <w:r w:rsidRPr="00CA4070">
                    <w:rPr>
                      <w:sz w:val="20"/>
                      <w:szCs w:val="20"/>
                    </w:rPr>
                    <w:t xml:space="preserve"> (</w:t>
                  </w:r>
                  <w:proofErr w:type="spellStart"/>
                  <w:r w:rsidRPr="00CA4070">
                    <w:rPr>
                      <w:sz w:val="20"/>
                      <w:szCs w:val="20"/>
                    </w:rPr>
                    <w:t>izņemot</w:t>
                  </w:r>
                  <w:proofErr w:type="spellEnd"/>
                  <w:r w:rsidRPr="00CA4070">
                    <w:rPr>
                      <w:sz w:val="20"/>
                      <w:szCs w:val="20"/>
                    </w:rPr>
                    <w:t xml:space="preserve"> </w:t>
                  </w:r>
                  <w:proofErr w:type="spellStart"/>
                  <w:r w:rsidRPr="00CA4070">
                    <w:rPr>
                      <w:sz w:val="20"/>
                      <w:szCs w:val="20"/>
                    </w:rPr>
                    <w:t>aritmētiskās</w:t>
                  </w:r>
                  <w:proofErr w:type="spellEnd"/>
                  <w:r w:rsidRPr="00CA4070">
                    <w:rPr>
                      <w:sz w:val="20"/>
                      <w:szCs w:val="20"/>
                    </w:rPr>
                    <w:t xml:space="preserve"> </w:t>
                  </w:r>
                  <w:proofErr w:type="spellStart"/>
                  <w:r w:rsidRPr="00CA4070">
                    <w:rPr>
                      <w:sz w:val="20"/>
                      <w:szCs w:val="20"/>
                    </w:rPr>
                    <w:t>kļūdas</w:t>
                  </w:r>
                  <w:proofErr w:type="spellEnd"/>
                  <w:r w:rsidRPr="00CA4070">
                    <w:rPr>
                      <w:sz w:val="20"/>
                      <w:szCs w:val="20"/>
                    </w:rPr>
                    <w:t xml:space="preserve">) Finanšu </w:t>
                  </w:r>
                  <w:proofErr w:type="spellStart"/>
                  <w:proofErr w:type="gramStart"/>
                  <w:r w:rsidRPr="00CA4070">
                    <w:rPr>
                      <w:sz w:val="20"/>
                      <w:szCs w:val="20"/>
                    </w:rPr>
                    <w:t>piedāvājumā</w:t>
                  </w:r>
                  <w:proofErr w:type="spellEnd"/>
                  <w:r w:rsidRPr="00CA4070">
                    <w:rPr>
                      <w:sz w:val="20"/>
                      <w:szCs w:val="20"/>
                    </w:rPr>
                    <w:t xml:space="preserve">  </w:t>
                  </w:r>
                  <w:proofErr w:type="spellStart"/>
                  <w:r w:rsidRPr="00CA4070">
                    <w:rPr>
                      <w:sz w:val="20"/>
                      <w:szCs w:val="20"/>
                    </w:rPr>
                    <w:t>vai</w:t>
                  </w:r>
                  <w:proofErr w:type="spellEnd"/>
                  <w:proofErr w:type="gramEnd"/>
                  <w:r w:rsidRPr="00CA4070">
                    <w:rPr>
                      <w:sz w:val="20"/>
                      <w:szCs w:val="20"/>
                    </w:rPr>
                    <w:t xml:space="preserve"> </w:t>
                  </w:r>
                  <w:proofErr w:type="spellStart"/>
                  <w:r w:rsidRPr="00CA4070">
                    <w:rPr>
                      <w:sz w:val="20"/>
                      <w:szCs w:val="20"/>
                    </w:rPr>
                    <w:t>tiek</w:t>
                  </w:r>
                  <w:proofErr w:type="spellEnd"/>
                  <w:r w:rsidRPr="00CA4070">
                    <w:rPr>
                      <w:sz w:val="20"/>
                      <w:szCs w:val="20"/>
                    </w:rPr>
                    <w:t xml:space="preserve"> </w:t>
                  </w:r>
                  <w:proofErr w:type="spellStart"/>
                  <w:r w:rsidRPr="00CA4070">
                    <w:rPr>
                      <w:sz w:val="20"/>
                      <w:szCs w:val="20"/>
                    </w:rPr>
                    <w:t>konstatēts</w:t>
                  </w:r>
                  <w:proofErr w:type="spellEnd"/>
                  <w:r w:rsidRPr="00CA4070">
                    <w:rPr>
                      <w:sz w:val="20"/>
                      <w:szCs w:val="20"/>
                    </w:rPr>
                    <w:t xml:space="preserve">, </w:t>
                  </w:r>
                  <w:proofErr w:type="spellStart"/>
                  <w:r w:rsidRPr="00CA4070">
                    <w:rPr>
                      <w:sz w:val="20"/>
                      <w:szCs w:val="20"/>
                    </w:rPr>
                    <w:t>ka</w:t>
                  </w:r>
                  <w:proofErr w:type="spellEnd"/>
                  <w:r w:rsidRPr="00CA4070">
                    <w:rPr>
                      <w:sz w:val="20"/>
                      <w:szCs w:val="20"/>
                    </w:rPr>
                    <w:t xml:space="preserve"> </w:t>
                  </w:r>
                  <w:proofErr w:type="spellStart"/>
                  <w:r w:rsidRPr="00CA4070">
                    <w:rPr>
                      <w:sz w:val="20"/>
                      <w:szCs w:val="20"/>
                    </w:rPr>
                    <w:t>Izpildītājs</w:t>
                  </w:r>
                  <w:proofErr w:type="spellEnd"/>
                  <w:r w:rsidRPr="00CA4070">
                    <w:rPr>
                      <w:sz w:val="20"/>
                      <w:szCs w:val="20"/>
                    </w:rPr>
                    <w:t xml:space="preserve"> </w:t>
                  </w:r>
                  <w:proofErr w:type="spellStart"/>
                  <w:r w:rsidRPr="00CA4070">
                    <w:rPr>
                      <w:sz w:val="20"/>
                      <w:szCs w:val="20"/>
                    </w:rPr>
                    <w:t>Iepirkumā</w:t>
                  </w:r>
                  <w:proofErr w:type="spellEnd"/>
                  <w:r w:rsidRPr="00CA4070">
                    <w:rPr>
                      <w:sz w:val="20"/>
                      <w:szCs w:val="20"/>
                    </w:rPr>
                    <w:t xml:space="preserve"> </w:t>
                  </w:r>
                  <w:proofErr w:type="spellStart"/>
                  <w:r w:rsidRPr="00CA4070">
                    <w:rPr>
                      <w:sz w:val="20"/>
                      <w:szCs w:val="20"/>
                    </w:rPr>
                    <w:t>nav</w:t>
                  </w:r>
                  <w:proofErr w:type="spellEnd"/>
                  <w:r w:rsidRPr="00CA4070">
                    <w:rPr>
                      <w:sz w:val="20"/>
                      <w:szCs w:val="20"/>
                    </w:rPr>
                    <w:t xml:space="preserve"> </w:t>
                  </w:r>
                  <w:proofErr w:type="spellStart"/>
                  <w:r w:rsidRPr="00CA4070">
                    <w:rPr>
                      <w:sz w:val="20"/>
                      <w:szCs w:val="20"/>
                    </w:rPr>
                    <w:t>piedāvājis</w:t>
                  </w:r>
                  <w:proofErr w:type="spellEnd"/>
                  <w:r w:rsidRPr="00CA4070">
                    <w:rPr>
                      <w:sz w:val="20"/>
                      <w:szCs w:val="20"/>
                    </w:rPr>
                    <w:t xml:space="preserve"> </w:t>
                  </w:r>
                  <w:proofErr w:type="spellStart"/>
                  <w:r w:rsidRPr="00CA4070">
                    <w:rPr>
                      <w:sz w:val="20"/>
                      <w:szCs w:val="20"/>
                    </w:rPr>
                    <w:t>cenu</w:t>
                  </w:r>
                  <w:proofErr w:type="spellEnd"/>
                  <w:r w:rsidRPr="00CA4070">
                    <w:rPr>
                      <w:sz w:val="20"/>
                      <w:szCs w:val="20"/>
                    </w:rPr>
                    <w:t xml:space="preserve"> par </w:t>
                  </w:r>
                  <w:proofErr w:type="spellStart"/>
                  <w:r w:rsidRPr="00CA4070">
                    <w:rPr>
                      <w:sz w:val="20"/>
                      <w:szCs w:val="20"/>
                    </w:rPr>
                    <w:t>visu</w:t>
                  </w:r>
                  <w:proofErr w:type="spellEnd"/>
                  <w:r w:rsidRPr="00CA4070">
                    <w:rPr>
                      <w:sz w:val="20"/>
                      <w:szCs w:val="20"/>
                    </w:rPr>
                    <w:t xml:space="preserve"> </w:t>
                  </w:r>
                  <w:proofErr w:type="spellStart"/>
                  <w:r w:rsidRPr="00CA4070">
                    <w:rPr>
                      <w:sz w:val="20"/>
                      <w:szCs w:val="20"/>
                    </w:rPr>
                    <w:t>Līguma</w:t>
                  </w:r>
                  <w:proofErr w:type="spellEnd"/>
                  <w:r w:rsidRPr="00CA4070">
                    <w:rPr>
                      <w:sz w:val="20"/>
                      <w:szCs w:val="20"/>
                    </w:rPr>
                    <w:t xml:space="preserve"> </w:t>
                  </w:r>
                  <w:proofErr w:type="spellStart"/>
                  <w:r w:rsidRPr="00CA4070">
                    <w:rPr>
                      <w:sz w:val="20"/>
                      <w:szCs w:val="20"/>
                    </w:rPr>
                    <w:t>apjomu</w:t>
                  </w:r>
                  <w:proofErr w:type="spellEnd"/>
                  <w:r w:rsidRPr="00CA4070">
                    <w:rPr>
                      <w:sz w:val="20"/>
                      <w:szCs w:val="20"/>
                    </w:rPr>
                    <w:t xml:space="preserve">. </w:t>
                  </w:r>
                  <w:proofErr w:type="spellStart"/>
                  <w:r w:rsidRPr="00CA4070">
                    <w:rPr>
                      <w:sz w:val="20"/>
                      <w:szCs w:val="20"/>
                    </w:rPr>
                    <w:t>Izpildītājs</w:t>
                  </w:r>
                  <w:proofErr w:type="spellEnd"/>
                  <w:r w:rsidRPr="00CA4070">
                    <w:rPr>
                      <w:sz w:val="20"/>
                      <w:szCs w:val="20"/>
                    </w:rPr>
                    <w:t xml:space="preserve"> </w:t>
                  </w:r>
                  <w:proofErr w:type="spellStart"/>
                  <w:r w:rsidRPr="00CA4070">
                    <w:rPr>
                      <w:sz w:val="20"/>
                      <w:szCs w:val="20"/>
                    </w:rPr>
                    <w:t>uzņemas</w:t>
                  </w:r>
                  <w:proofErr w:type="spellEnd"/>
                  <w:r w:rsidRPr="00CA4070">
                    <w:rPr>
                      <w:sz w:val="20"/>
                      <w:szCs w:val="20"/>
                    </w:rPr>
                    <w:t xml:space="preserve"> </w:t>
                  </w:r>
                  <w:proofErr w:type="spellStart"/>
                  <w:r w:rsidRPr="00CA4070">
                    <w:rPr>
                      <w:sz w:val="20"/>
                      <w:szCs w:val="20"/>
                    </w:rPr>
                    <w:t>risku</w:t>
                  </w:r>
                  <w:proofErr w:type="spellEnd"/>
                  <w:r w:rsidRPr="00CA4070">
                    <w:rPr>
                      <w:sz w:val="20"/>
                      <w:szCs w:val="20"/>
                    </w:rPr>
                    <w:t xml:space="preserve"> par </w:t>
                  </w:r>
                  <w:proofErr w:type="spellStart"/>
                  <w:r w:rsidRPr="00CA4070">
                    <w:rPr>
                      <w:sz w:val="20"/>
                      <w:szCs w:val="20"/>
                    </w:rPr>
                    <w:t>Darbiem</w:t>
                  </w:r>
                  <w:proofErr w:type="spellEnd"/>
                  <w:r w:rsidRPr="00CA4070">
                    <w:rPr>
                      <w:sz w:val="20"/>
                      <w:szCs w:val="20"/>
                    </w:rPr>
                    <w:t xml:space="preserve">, </w:t>
                  </w:r>
                  <w:proofErr w:type="spellStart"/>
                  <w:r w:rsidRPr="00CA4070">
                    <w:rPr>
                      <w:sz w:val="20"/>
                      <w:szCs w:val="20"/>
                    </w:rPr>
                    <w:t>kurus</w:t>
                  </w:r>
                  <w:proofErr w:type="spellEnd"/>
                  <w:r w:rsidRPr="00CA4070">
                    <w:rPr>
                      <w:sz w:val="20"/>
                      <w:szCs w:val="20"/>
                    </w:rPr>
                    <w:t xml:space="preserve"> </w:t>
                  </w:r>
                  <w:proofErr w:type="spellStart"/>
                  <w:r w:rsidRPr="00CA4070">
                    <w:rPr>
                      <w:sz w:val="20"/>
                      <w:szCs w:val="20"/>
                    </w:rPr>
                    <w:t>tas</w:t>
                  </w:r>
                  <w:proofErr w:type="spellEnd"/>
                  <w:r w:rsidRPr="00CA4070">
                    <w:rPr>
                      <w:sz w:val="20"/>
                      <w:szCs w:val="20"/>
                    </w:rPr>
                    <w:t xml:space="preserve"> </w:t>
                  </w:r>
                  <w:proofErr w:type="spellStart"/>
                  <w:r w:rsidRPr="00CA4070">
                    <w:rPr>
                      <w:sz w:val="20"/>
                      <w:szCs w:val="20"/>
                    </w:rPr>
                    <w:t>nav</w:t>
                  </w:r>
                  <w:proofErr w:type="spellEnd"/>
                  <w:r w:rsidRPr="00CA4070">
                    <w:rPr>
                      <w:sz w:val="20"/>
                      <w:szCs w:val="20"/>
                    </w:rPr>
                    <w:t xml:space="preserve"> </w:t>
                  </w:r>
                  <w:proofErr w:type="spellStart"/>
                  <w:r w:rsidRPr="00CA4070">
                    <w:rPr>
                      <w:sz w:val="20"/>
                      <w:szCs w:val="20"/>
                    </w:rPr>
                    <w:t>iekļāvis</w:t>
                  </w:r>
                  <w:proofErr w:type="spellEnd"/>
                  <w:r w:rsidRPr="00CA4070">
                    <w:rPr>
                      <w:sz w:val="20"/>
                      <w:szCs w:val="20"/>
                    </w:rPr>
                    <w:t xml:space="preserve"> Finanšu </w:t>
                  </w:r>
                  <w:proofErr w:type="spellStart"/>
                  <w:r w:rsidRPr="00CA4070">
                    <w:rPr>
                      <w:sz w:val="20"/>
                      <w:szCs w:val="20"/>
                    </w:rPr>
                    <w:t>piedāvājumā</w:t>
                  </w:r>
                  <w:proofErr w:type="spellEnd"/>
                  <w:r w:rsidRPr="00CA4070">
                    <w:rPr>
                      <w:sz w:val="20"/>
                      <w:szCs w:val="20"/>
                    </w:rPr>
                    <w:t xml:space="preserve"> bet </w:t>
                  </w:r>
                  <w:proofErr w:type="spellStart"/>
                  <w:r w:rsidRPr="00CA4070">
                    <w:rPr>
                      <w:sz w:val="20"/>
                      <w:szCs w:val="20"/>
                    </w:rPr>
                    <w:t>kurus</w:t>
                  </w:r>
                  <w:proofErr w:type="spellEnd"/>
                  <w:r w:rsidRPr="00CA4070">
                    <w:rPr>
                      <w:sz w:val="20"/>
                      <w:szCs w:val="20"/>
                    </w:rPr>
                    <w:t xml:space="preserve"> </w:t>
                  </w:r>
                  <w:proofErr w:type="spellStart"/>
                  <w:r w:rsidRPr="00CA4070">
                    <w:rPr>
                      <w:sz w:val="20"/>
                      <w:szCs w:val="20"/>
                    </w:rPr>
                    <w:t>objektīvi</w:t>
                  </w:r>
                  <w:proofErr w:type="spellEnd"/>
                  <w:r w:rsidRPr="00CA4070">
                    <w:rPr>
                      <w:sz w:val="20"/>
                      <w:szCs w:val="20"/>
                    </w:rPr>
                    <w:t xml:space="preserve"> </w:t>
                  </w:r>
                  <w:proofErr w:type="spellStart"/>
                  <w:r w:rsidRPr="00CA4070">
                    <w:rPr>
                      <w:sz w:val="20"/>
                      <w:szCs w:val="20"/>
                    </w:rPr>
                    <w:t>vajadzēja</w:t>
                  </w:r>
                  <w:proofErr w:type="spellEnd"/>
                  <w:r w:rsidRPr="00CA4070">
                    <w:rPr>
                      <w:sz w:val="20"/>
                      <w:szCs w:val="20"/>
                    </w:rPr>
                    <w:t xml:space="preserve"> </w:t>
                  </w:r>
                  <w:proofErr w:type="spellStart"/>
                  <w:r w:rsidRPr="00CA4070">
                    <w:rPr>
                      <w:sz w:val="20"/>
                      <w:szCs w:val="20"/>
                    </w:rPr>
                    <w:t>paredzēt</w:t>
                  </w:r>
                  <w:proofErr w:type="spellEnd"/>
                  <w:r w:rsidRPr="00CA4070">
                    <w:rPr>
                      <w:sz w:val="20"/>
                      <w:szCs w:val="20"/>
                    </w:rPr>
                    <w:t xml:space="preserve"> </w:t>
                  </w:r>
                  <w:proofErr w:type="spellStart"/>
                  <w:r w:rsidRPr="00CA4070">
                    <w:rPr>
                      <w:sz w:val="20"/>
                      <w:szCs w:val="20"/>
                    </w:rPr>
                    <w:t>atbilstoši</w:t>
                  </w:r>
                  <w:proofErr w:type="spellEnd"/>
                  <w:r w:rsidRPr="00CA4070">
                    <w:rPr>
                      <w:sz w:val="20"/>
                      <w:szCs w:val="20"/>
                    </w:rPr>
                    <w:t xml:space="preserve"> </w:t>
                  </w:r>
                  <w:proofErr w:type="spellStart"/>
                  <w:r w:rsidRPr="00CA4070">
                    <w:rPr>
                      <w:sz w:val="20"/>
                      <w:szCs w:val="20"/>
                    </w:rPr>
                    <w:t>Tehniskajai</w:t>
                  </w:r>
                  <w:proofErr w:type="spellEnd"/>
                  <w:r w:rsidRPr="00CA4070">
                    <w:rPr>
                      <w:sz w:val="20"/>
                      <w:szCs w:val="20"/>
                    </w:rPr>
                    <w:t xml:space="preserve"> </w:t>
                  </w:r>
                  <w:proofErr w:type="spellStart"/>
                  <w:r w:rsidRPr="00CA4070">
                    <w:rPr>
                      <w:sz w:val="20"/>
                      <w:szCs w:val="20"/>
                    </w:rPr>
                    <w:t>specifikācijai</w:t>
                  </w:r>
                  <w:proofErr w:type="spellEnd"/>
                  <w:r w:rsidRPr="00CA4070">
                    <w:rPr>
                      <w:sz w:val="20"/>
                      <w:szCs w:val="20"/>
                    </w:rPr>
                    <w:t xml:space="preserve">.  </w:t>
                  </w:r>
                </w:p>
              </w:tc>
            </w:tr>
            <w:tr w:rsidR="006C39C5" w:rsidTr="00AC4BF3">
              <w:trPr>
                <w:trHeight w:val="220"/>
              </w:trPr>
              <w:tc>
                <w:tcPr>
                  <w:tcW w:w="610" w:type="dxa"/>
                </w:tcPr>
                <w:p w:rsidR="006C39C5" w:rsidRPr="008B7C6A" w:rsidRDefault="006C39C5" w:rsidP="00CA4070">
                  <w:pPr>
                    <w:jc w:val="both"/>
                    <w:rPr>
                      <w:sz w:val="20"/>
                      <w:szCs w:val="20"/>
                      <w:lang w:val="lv-LV"/>
                    </w:rPr>
                  </w:pPr>
                  <w:r>
                    <w:rPr>
                      <w:sz w:val="20"/>
                      <w:szCs w:val="20"/>
                      <w:lang w:val="lv-LV"/>
                    </w:rPr>
                    <w:t>2.</w:t>
                  </w:r>
                </w:p>
              </w:tc>
              <w:tc>
                <w:tcPr>
                  <w:tcW w:w="1260" w:type="dxa"/>
                </w:tcPr>
                <w:p w:rsidR="006C39C5" w:rsidRDefault="006C39C5" w:rsidP="00CA4070">
                  <w:pPr>
                    <w:pStyle w:val="ListParagraph"/>
                    <w:ind w:left="0"/>
                    <w:jc w:val="both"/>
                    <w:rPr>
                      <w:sz w:val="20"/>
                      <w:szCs w:val="20"/>
                      <w:lang w:val="lv-LV"/>
                    </w:rPr>
                  </w:pPr>
                  <w:r>
                    <w:rPr>
                      <w:sz w:val="20"/>
                      <w:szCs w:val="20"/>
                      <w:lang w:val="lv-LV"/>
                    </w:rPr>
                    <w:t>4.6.</w:t>
                  </w:r>
                </w:p>
              </w:tc>
              <w:tc>
                <w:tcPr>
                  <w:tcW w:w="3600" w:type="dxa"/>
                </w:tcPr>
                <w:p w:rsidR="006C39C5" w:rsidRPr="006C39C5" w:rsidRDefault="006C39C5" w:rsidP="00CA4070">
                  <w:pPr>
                    <w:jc w:val="both"/>
                    <w:rPr>
                      <w:sz w:val="20"/>
                      <w:szCs w:val="20"/>
                      <w:lang w:val="en-GB"/>
                    </w:rPr>
                  </w:pPr>
                  <w:proofErr w:type="spellStart"/>
                  <w:r w:rsidRPr="006C39C5">
                    <w:rPr>
                      <w:sz w:val="20"/>
                      <w:szCs w:val="20"/>
                      <w:lang w:val="en-GB"/>
                    </w:rPr>
                    <w:t>Pasūtītājs</w:t>
                  </w:r>
                  <w:proofErr w:type="spellEnd"/>
                  <w:r w:rsidRPr="006C39C5">
                    <w:rPr>
                      <w:sz w:val="20"/>
                      <w:szCs w:val="20"/>
                      <w:lang w:val="en-GB"/>
                    </w:rPr>
                    <w:t xml:space="preserve"> </w:t>
                  </w:r>
                  <w:proofErr w:type="spellStart"/>
                  <w:r w:rsidRPr="006C39C5">
                    <w:rPr>
                      <w:sz w:val="20"/>
                      <w:szCs w:val="20"/>
                      <w:lang w:val="en-GB"/>
                    </w:rPr>
                    <w:t>izskata</w:t>
                  </w:r>
                  <w:proofErr w:type="spellEnd"/>
                  <w:r w:rsidRPr="006C39C5">
                    <w:rPr>
                      <w:sz w:val="20"/>
                      <w:szCs w:val="20"/>
                      <w:lang w:val="en-GB"/>
                    </w:rPr>
                    <w:t xml:space="preserve"> </w:t>
                  </w:r>
                  <w:proofErr w:type="spellStart"/>
                  <w:r w:rsidRPr="006C39C5">
                    <w:rPr>
                      <w:sz w:val="20"/>
                      <w:szCs w:val="20"/>
                      <w:lang w:val="en-GB"/>
                    </w:rPr>
                    <w:t>Izpildītāja</w:t>
                  </w:r>
                  <w:proofErr w:type="spellEnd"/>
                  <w:r w:rsidRPr="006C39C5">
                    <w:rPr>
                      <w:sz w:val="20"/>
                      <w:szCs w:val="20"/>
                      <w:lang w:val="en-GB"/>
                    </w:rPr>
                    <w:t xml:space="preserve"> </w:t>
                  </w:r>
                  <w:proofErr w:type="spellStart"/>
                  <w:r w:rsidRPr="006C39C5">
                    <w:rPr>
                      <w:sz w:val="20"/>
                      <w:szCs w:val="20"/>
                      <w:lang w:val="en-GB"/>
                    </w:rPr>
                    <w:t>sagatavoto</w:t>
                  </w:r>
                  <w:proofErr w:type="spellEnd"/>
                  <w:r w:rsidRPr="006C39C5">
                    <w:rPr>
                      <w:sz w:val="20"/>
                      <w:szCs w:val="20"/>
                      <w:lang w:val="en-GB"/>
                    </w:rPr>
                    <w:t xml:space="preserve"> un </w:t>
                  </w:r>
                  <w:proofErr w:type="spellStart"/>
                  <w:r w:rsidRPr="006C39C5">
                    <w:rPr>
                      <w:sz w:val="20"/>
                      <w:szCs w:val="20"/>
                      <w:lang w:val="en-GB"/>
                    </w:rPr>
                    <w:t>iesniegto</w:t>
                  </w:r>
                  <w:proofErr w:type="spellEnd"/>
                  <w:r w:rsidRPr="006C39C5">
                    <w:rPr>
                      <w:sz w:val="20"/>
                      <w:szCs w:val="20"/>
                      <w:lang w:val="en-GB"/>
                    </w:rPr>
                    <w:t xml:space="preserve"> </w:t>
                  </w:r>
                  <w:proofErr w:type="spellStart"/>
                  <w:r w:rsidRPr="006C39C5">
                    <w:rPr>
                      <w:sz w:val="20"/>
                      <w:szCs w:val="20"/>
                      <w:lang w:val="en-GB"/>
                    </w:rPr>
                    <w:t>Darbu</w:t>
                  </w:r>
                  <w:proofErr w:type="spellEnd"/>
                  <w:r w:rsidRPr="006C39C5">
                    <w:rPr>
                      <w:sz w:val="20"/>
                      <w:szCs w:val="20"/>
                      <w:lang w:val="en-GB"/>
                    </w:rPr>
                    <w:t xml:space="preserve"> </w:t>
                  </w:r>
                  <w:proofErr w:type="spellStart"/>
                  <w:r w:rsidRPr="006C39C5">
                    <w:rPr>
                      <w:sz w:val="20"/>
                      <w:szCs w:val="20"/>
                      <w:lang w:val="en-GB"/>
                    </w:rPr>
                    <w:t>izpildes</w:t>
                  </w:r>
                  <w:proofErr w:type="spellEnd"/>
                  <w:r w:rsidRPr="006C39C5">
                    <w:rPr>
                      <w:sz w:val="20"/>
                      <w:szCs w:val="20"/>
                      <w:lang w:val="en-GB"/>
                    </w:rPr>
                    <w:t xml:space="preserve"> </w:t>
                  </w:r>
                  <w:proofErr w:type="spellStart"/>
                  <w:r w:rsidRPr="006C39C5">
                    <w:rPr>
                      <w:sz w:val="20"/>
                      <w:szCs w:val="20"/>
                      <w:lang w:val="en-GB"/>
                    </w:rPr>
                    <w:t>aktu</w:t>
                  </w:r>
                  <w:proofErr w:type="spellEnd"/>
                  <w:r w:rsidRPr="006C39C5">
                    <w:rPr>
                      <w:sz w:val="20"/>
                      <w:szCs w:val="20"/>
                      <w:lang w:val="en-GB"/>
                    </w:rPr>
                    <w:t xml:space="preserve"> 10 (</w:t>
                  </w:r>
                  <w:proofErr w:type="spellStart"/>
                  <w:r w:rsidRPr="006C39C5">
                    <w:rPr>
                      <w:sz w:val="20"/>
                      <w:szCs w:val="20"/>
                      <w:lang w:val="en-GB"/>
                    </w:rPr>
                    <w:t>desmit</w:t>
                  </w:r>
                  <w:proofErr w:type="spellEnd"/>
                  <w:r w:rsidRPr="006C39C5">
                    <w:rPr>
                      <w:sz w:val="20"/>
                      <w:szCs w:val="20"/>
                      <w:lang w:val="en-GB"/>
                    </w:rPr>
                    <w:t xml:space="preserve">) </w:t>
                  </w:r>
                  <w:proofErr w:type="spellStart"/>
                  <w:r w:rsidRPr="006C39C5">
                    <w:rPr>
                      <w:sz w:val="20"/>
                      <w:szCs w:val="20"/>
                      <w:lang w:val="en-GB"/>
                    </w:rPr>
                    <w:t>darba</w:t>
                  </w:r>
                  <w:proofErr w:type="spellEnd"/>
                  <w:r w:rsidRPr="006C39C5">
                    <w:rPr>
                      <w:sz w:val="20"/>
                      <w:szCs w:val="20"/>
                      <w:lang w:val="en-GB"/>
                    </w:rPr>
                    <w:t xml:space="preserve"> </w:t>
                  </w:r>
                  <w:proofErr w:type="spellStart"/>
                  <w:r w:rsidRPr="006C39C5">
                    <w:rPr>
                      <w:sz w:val="20"/>
                      <w:szCs w:val="20"/>
                      <w:lang w:val="en-GB"/>
                    </w:rPr>
                    <w:t>dienās</w:t>
                  </w:r>
                  <w:proofErr w:type="spellEnd"/>
                  <w:r w:rsidRPr="006C39C5">
                    <w:rPr>
                      <w:sz w:val="20"/>
                      <w:szCs w:val="20"/>
                      <w:lang w:val="en-GB"/>
                    </w:rPr>
                    <w:t xml:space="preserve">, </w:t>
                  </w:r>
                  <w:proofErr w:type="spellStart"/>
                  <w:r w:rsidRPr="006C39C5">
                    <w:rPr>
                      <w:sz w:val="20"/>
                      <w:szCs w:val="20"/>
                      <w:lang w:val="en-GB"/>
                    </w:rPr>
                    <w:t>ja</w:t>
                  </w:r>
                  <w:proofErr w:type="spellEnd"/>
                  <w:r w:rsidRPr="006C39C5">
                    <w:rPr>
                      <w:sz w:val="20"/>
                      <w:szCs w:val="20"/>
                      <w:lang w:val="en-GB"/>
                    </w:rPr>
                    <w:t xml:space="preserve"> </w:t>
                  </w:r>
                  <w:proofErr w:type="spellStart"/>
                  <w:r w:rsidRPr="006C39C5">
                    <w:rPr>
                      <w:sz w:val="20"/>
                      <w:szCs w:val="20"/>
                      <w:lang w:val="en-GB"/>
                    </w:rPr>
                    <w:t>Līgumā</w:t>
                  </w:r>
                  <w:proofErr w:type="spellEnd"/>
                  <w:r w:rsidRPr="006C39C5">
                    <w:rPr>
                      <w:sz w:val="20"/>
                      <w:szCs w:val="20"/>
                      <w:lang w:val="en-GB"/>
                    </w:rPr>
                    <w:t xml:space="preserve"> </w:t>
                  </w:r>
                  <w:proofErr w:type="spellStart"/>
                  <w:r w:rsidRPr="006C39C5">
                    <w:rPr>
                      <w:sz w:val="20"/>
                      <w:szCs w:val="20"/>
                      <w:lang w:val="en-GB"/>
                    </w:rPr>
                    <w:t>nav</w:t>
                  </w:r>
                  <w:proofErr w:type="spellEnd"/>
                  <w:r w:rsidRPr="006C39C5">
                    <w:rPr>
                      <w:sz w:val="20"/>
                      <w:szCs w:val="20"/>
                      <w:lang w:val="en-GB"/>
                    </w:rPr>
                    <w:t xml:space="preserve"> </w:t>
                  </w:r>
                  <w:proofErr w:type="spellStart"/>
                  <w:r w:rsidRPr="006C39C5">
                    <w:rPr>
                      <w:sz w:val="20"/>
                      <w:szCs w:val="20"/>
                      <w:lang w:val="en-GB"/>
                    </w:rPr>
                    <w:t>noteikts</w:t>
                  </w:r>
                  <w:proofErr w:type="spellEnd"/>
                  <w:r w:rsidRPr="006C39C5">
                    <w:rPr>
                      <w:sz w:val="20"/>
                      <w:szCs w:val="20"/>
                      <w:lang w:val="en-GB"/>
                    </w:rPr>
                    <w:t xml:space="preserve"> </w:t>
                  </w:r>
                  <w:proofErr w:type="spellStart"/>
                  <w:r w:rsidRPr="006C39C5">
                    <w:rPr>
                      <w:sz w:val="20"/>
                      <w:szCs w:val="20"/>
                      <w:lang w:val="en-GB"/>
                    </w:rPr>
                    <w:t>savādāk</w:t>
                  </w:r>
                  <w:proofErr w:type="spellEnd"/>
                  <w:r w:rsidRPr="006C39C5">
                    <w:rPr>
                      <w:sz w:val="20"/>
                      <w:szCs w:val="20"/>
                      <w:lang w:val="en-GB"/>
                    </w:rPr>
                    <w:t xml:space="preserve">, </w:t>
                  </w:r>
                  <w:proofErr w:type="spellStart"/>
                  <w:r w:rsidRPr="006C39C5">
                    <w:rPr>
                      <w:sz w:val="20"/>
                      <w:szCs w:val="20"/>
                      <w:lang w:val="en-GB"/>
                    </w:rPr>
                    <w:t>apstiprina</w:t>
                  </w:r>
                  <w:proofErr w:type="spellEnd"/>
                  <w:r w:rsidRPr="006C39C5">
                    <w:rPr>
                      <w:sz w:val="20"/>
                      <w:szCs w:val="20"/>
                      <w:lang w:val="en-GB"/>
                    </w:rPr>
                    <w:t xml:space="preserve"> </w:t>
                  </w:r>
                  <w:proofErr w:type="spellStart"/>
                  <w:r w:rsidRPr="006C39C5">
                    <w:rPr>
                      <w:sz w:val="20"/>
                      <w:szCs w:val="20"/>
                      <w:lang w:val="en-GB"/>
                    </w:rPr>
                    <w:t>aktu</w:t>
                  </w:r>
                  <w:proofErr w:type="spellEnd"/>
                  <w:r w:rsidRPr="006C39C5">
                    <w:rPr>
                      <w:sz w:val="20"/>
                      <w:szCs w:val="20"/>
                      <w:lang w:val="en-GB"/>
                    </w:rPr>
                    <w:t xml:space="preserve"> </w:t>
                  </w:r>
                  <w:proofErr w:type="spellStart"/>
                  <w:r w:rsidRPr="006C39C5">
                    <w:rPr>
                      <w:sz w:val="20"/>
                      <w:szCs w:val="20"/>
                      <w:lang w:val="en-GB"/>
                    </w:rPr>
                    <w:t>pilnībā</w:t>
                  </w:r>
                  <w:proofErr w:type="spellEnd"/>
                  <w:r w:rsidRPr="006C39C5">
                    <w:rPr>
                      <w:sz w:val="20"/>
                      <w:szCs w:val="20"/>
                      <w:lang w:val="en-GB"/>
                    </w:rPr>
                    <w:t xml:space="preserve"> </w:t>
                  </w:r>
                  <w:proofErr w:type="spellStart"/>
                  <w:r w:rsidRPr="006C39C5">
                    <w:rPr>
                      <w:sz w:val="20"/>
                      <w:szCs w:val="20"/>
                      <w:lang w:val="en-GB"/>
                    </w:rPr>
                    <w:t>vai</w:t>
                  </w:r>
                  <w:proofErr w:type="spellEnd"/>
                  <w:r w:rsidRPr="006C39C5">
                    <w:rPr>
                      <w:sz w:val="20"/>
                      <w:szCs w:val="20"/>
                      <w:lang w:val="en-GB"/>
                    </w:rPr>
                    <w:t xml:space="preserve"> </w:t>
                  </w:r>
                  <w:proofErr w:type="spellStart"/>
                  <w:r w:rsidRPr="006C39C5">
                    <w:rPr>
                      <w:sz w:val="20"/>
                      <w:szCs w:val="20"/>
                      <w:lang w:val="en-GB"/>
                    </w:rPr>
                    <w:t>daļēji</w:t>
                  </w:r>
                  <w:proofErr w:type="spellEnd"/>
                  <w:r w:rsidRPr="006C39C5">
                    <w:rPr>
                      <w:sz w:val="20"/>
                      <w:szCs w:val="20"/>
                      <w:lang w:val="en-GB"/>
                    </w:rPr>
                    <w:t xml:space="preserve">, </w:t>
                  </w:r>
                  <w:proofErr w:type="spellStart"/>
                  <w:r w:rsidRPr="006C39C5">
                    <w:rPr>
                      <w:sz w:val="20"/>
                      <w:szCs w:val="20"/>
                      <w:lang w:val="en-GB"/>
                    </w:rPr>
                    <w:t>norādot</w:t>
                  </w:r>
                  <w:proofErr w:type="spellEnd"/>
                  <w:r w:rsidRPr="006C39C5">
                    <w:rPr>
                      <w:sz w:val="20"/>
                      <w:szCs w:val="20"/>
                      <w:lang w:val="en-GB"/>
                    </w:rPr>
                    <w:t xml:space="preserve"> </w:t>
                  </w:r>
                  <w:proofErr w:type="spellStart"/>
                  <w:r w:rsidRPr="006C39C5">
                    <w:rPr>
                      <w:sz w:val="20"/>
                      <w:szCs w:val="20"/>
                      <w:lang w:val="en-GB"/>
                    </w:rPr>
                    <w:t>nekvalitatīvi</w:t>
                  </w:r>
                  <w:proofErr w:type="spellEnd"/>
                  <w:r w:rsidRPr="006C39C5">
                    <w:rPr>
                      <w:sz w:val="20"/>
                      <w:szCs w:val="20"/>
                      <w:lang w:val="en-GB"/>
                    </w:rPr>
                    <w:t xml:space="preserve"> </w:t>
                  </w:r>
                  <w:proofErr w:type="spellStart"/>
                  <w:r w:rsidRPr="006C39C5">
                    <w:rPr>
                      <w:sz w:val="20"/>
                      <w:szCs w:val="20"/>
                      <w:lang w:val="en-GB"/>
                    </w:rPr>
                    <w:t>veiktos</w:t>
                  </w:r>
                  <w:proofErr w:type="spellEnd"/>
                  <w:r w:rsidRPr="006C39C5">
                    <w:rPr>
                      <w:sz w:val="20"/>
                      <w:szCs w:val="20"/>
                      <w:lang w:val="en-GB"/>
                    </w:rPr>
                    <w:t xml:space="preserve"> </w:t>
                  </w:r>
                  <w:proofErr w:type="spellStart"/>
                  <w:r w:rsidRPr="006C39C5">
                    <w:rPr>
                      <w:sz w:val="20"/>
                      <w:szCs w:val="20"/>
                      <w:lang w:val="en-GB"/>
                    </w:rPr>
                    <w:t>Darbus</w:t>
                  </w:r>
                  <w:proofErr w:type="spellEnd"/>
                  <w:r w:rsidRPr="006C39C5">
                    <w:rPr>
                      <w:sz w:val="20"/>
                      <w:szCs w:val="20"/>
                      <w:lang w:val="en-GB"/>
                    </w:rPr>
                    <w:t xml:space="preserve">, </w:t>
                  </w:r>
                  <w:proofErr w:type="spellStart"/>
                  <w:r w:rsidRPr="006C39C5">
                    <w:rPr>
                      <w:sz w:val="20"/>
                      <w:szCs w:val="20"/>
                      <w:lang w:val="en-GB"/>
                    </w:rPr>
                    <w:t>vai</w:t>
                  </w:r>
                  <w:proofErr w:type="spellEnd"/>
                  <w:r w:rsidRPr="006C39C5">
                    <w:rPr>
                      <w:sz w:val="20"/>
                      <w:szCs w:val="20"/>
                      <w:lang w:val="en-GB"/>
                    </w:rPr>
                    <w:t xml:space="preserve"> </w:t>
                  </w:r>
                  <w:proofErr w:type="spellStart"/>
                  <w:r w:rsidRPr="006C39C5">
                    <w:rPr>
                      <w:sz w:val="20"/>
                      <w:szCs w:val="20"/>
                      <w:lang w:val="en-GB"/>
                    </w:rPr>
                    <w:t>neapstiprina</w:t>
                  </w:r>
                  <w:proofErr w:type="spellEnd"/>
                  <w:r w:rsidRPr="006C39C5">
                    <w:rPr>
                      <w:sz w:val="20"/>
                      <w:szCs w:val="20"/>
                      <w:lang w:val="en-GB"/>
                    </w:rPr>
                    <w:t xml:space="preserve"> </w:t>
                  </w:r>
                  <w:proofErr w:type="spellStart"/>
                  <w:r w:rsidRPr="006C39C5">
                    <w:rPr>
                      <w:sz w:val="20"/>
                      <w:szCs w:val="20"/>
                      <w:lang w:val="en-GB"/>
                    </w:rPr>
                    <w:t>aktu</w:t>
                  </w:r>
                  <w:proofErr w:type="spellEnd"/>
                  <w:r w:rsidRPr="006C39C5">
                    <w:rPr>
                      <w:sz w:val="20"/>
                      <w:szCs w:val="20"/>
                      <w:lang w:val="en-GB"/>
                    </w:rPr>
                    <w:t xml:space="preserve">. </w:t>
                  </w:r>
                  <w:proofErr w:type="spellStart"/>
                  <w:r w:rsidRPr="006C39C5">
                    <w:rPr>
                      <w:sz w:val="20"/>
                      <w:szCs w:val="20"/>
                      <w:lang w:val="en-GB"/>
                    </w:rPr>
                    <w:t>Līguma</w:t>
                  </w:r>
                  <w:proofErr w:type="spellEnd"/>
                  <w:r w:rsidRPr="006C39C5">
                    <w:rPr>
                      <w:sz w:val="20"/>
                      <w:szCs w:val="20"/>
                      <w:lang w:val="en-GB"/>
                    </w:rPr>
                    <w:t xml:space="preserve"> </w:t>
                  </w:r>
                  <w:proofErr w:type="spellStart"/>
                  <w:r w:rsidRPr="006C39C5">
                    <w:rPr>
                      <w:sz w:val="20"/>
                      <w:szCs w:val="20"/>
                      <w:lang w:val="en-GB"/>
                    </w:rPr>
                    <w:t>noteikumiem</w:t>
                  </w:r>
                  <w:proofErr w:type="spellEnd"/>
                  <w:r w:rsidRPr="006C39C5">
                    <w:rPr>
                      <w:sz w:val="20"/>
                      <w:szCs w:val="20"/>
                      <w:lang w:val="en-GB"/>
                    </w:rPr>
                    <w:t xml:space="preserve"> </w:t>
                  </w:r>
                  <w:proofErr w:type="spellStart"/>
                  <w:r w:rsidRPr="006C39C5">
                    <w:rPr>
                      <w:sz w:val="20"/>
                      <w:szCs w:val="20"/>
                      <w:lang w:val="en-GB"/>
                    </w:rPr>
                    <w:t>neatbilstošie</w:t>
                  </w:r>
                  <w:proofErr w:type="spellEnd"/>
                  <w:r w:rsidRPr="006C39C5">
                    <w:rPr>
                      <w:sz w:val="20"/>
                      <w:szCs w:val="20"/>
                      <w:lang w:val="en-GB"/>
                    </w:rPr>
                    <w:t xml:space="preserve"> </w:t>
                  </w:r>
                  <w:proofErr w:type="spellStart"/>
                  <w:r w:rsidRPr="006C39C5">
                    <w:rPr>
                      <w:sz w:val="20"/>
                      <w:szCs w:val="20"/>
                      <w:lang w:val="en-GB"/>
                    </w:rPr>
                    <w:t>Darbi</w:t>
                  </w:r>
                  <w:proofErr w:type="spellEnd"/>
                  <w:r w:rsidRPr="006C39C5">
                    <w:rPr>
                      <w:sz w:val="20"/>
                      <w:szCs w:val="20"/>
                      <w:lang w:val="en-GB"/>
                    </w:rPr>
                    <w:t xml:space="preserve">, </w:t>
                  </w:r>
                  <w:proofErr w:type="spellStart"/>
                  <w:r w:rsidRPr="006C39C5">
                    <w:rPr>
                      <w:sz w:val="20"/>
                      <w:szCs w:val="20"/>
                      <w:lang w:val="en-GB"/>
                    </w:rPr>
                    <w:t>t.i</w:t>
                  </w:r>
                  <w:proofErr w:type="spellEnd"/>
                  <w:r w:rsidRPr="006C39C5">
                    <w:rPr>
                      <w:sz w:val="20"/>
                      <w:szCs w:val="20"/>
                      <w:lang w:val="en-GB"/>
                    </w:rPr>
                    <w:t xml:space="preserve">., </w:t>
                  </w:r>
                  <w:proofErr w:type="spellStart"/>
                  <w:r w:rsidRPr="006C39C5">
                    <w:rPr>
                      <w:sz w:val="20"/>
                      <w:szCs w:val="20"/>
                      <w:lang w:val="en-GB"/>
                    </w:rPr>
                    <w:t>Darbi</w:t>
                  </w:r>
                  <w:proofErr w:type="spellEnd"/>
                  <w:r w:rsidRPr="006C39C5">
                    <w:rPr>
                      <w:sz w:val="20"/>
                      <w:szCs w:val="20"/>
                      <w:lang w:val="en-GB"/>
                    </w:rPr>
                    <w:t xml:space="preserve">, </w:t>
                  </w:r>
                  <w:proofErr w:type="spellStart"/>
                  <w:r w:rsidRPr="006C39C5">
                    <w:rPr>
                      <w:sz w:val="20"/>
                      <w:szCs w:val="20"/>
                      <w:lang w:val="en-GB"/>
                    </w:rPr>
                    <w:t>kuros</w:t>
                  </w:r>
                  <w:proofErr w:type="spellEnd"/>
                  <w:r w:rsidRPr="006C39C5">
                    <w:rPr>
                      <w:sz w:val="20"/>
                      <w:szCs w:val="20"/>
                      <w:lang w:val="en-GB"/>
                    </w:rPr>
                    <w:t xml:space="preserve"> </w:t>
                  </w:r>
                  <w:proofErr w:type="spellStart"/>
                  <w:r w:rsidRPr="006C39C5">
                    <w:rPr>
                      <w:sz w:val="20"/>
                      <w:szCs w:val="20"/>
                      <w:lang w:val="en-GB"/>
                    </w:rPr>
                    <w:t>konstatēti</w:t>
                  </w:r>
                  <w:proofErr w:type="spellEnd"/>
                  <w:r w:rsidRPr="006C39C5">
                    <w:rPr>
                      <w:sz w:val="20"/>
                      <w:szCs w:val="20"/>
                      <w:lang w:val="en-GB"/>
                    </w:rPr>
                    <w:t xml:space="preserve"> </w:t>
                  </w:r>
                  <w:proofErr w:type="spellStart"/>
                  <w:r w:rsidRPr="006C39C5">
                    <w:rPr>
                      <w:sz w:val="20"/>
                      <w:szCs w:val="20"/>
                      <w:lang w:val="en-GB"/>
                    </w:rPr>
                    <w:t>Defekti</w:t>
                  </w:r>
                  <w:proofErr w:type="spellEnd"/>
                  <w:r w:rsidRPr="006C39C5">
                    <w:rPr>
                      <w:sz w:val="20"/>
                      <w:szCs w:val="20"/>
                      <w:lang w:val="en-GB"/>
                    </w:rPr>
                    <w:t xml:space="preserve">, </w:t>
                  </w:r>
                  <w:proofErr w:type="spellStart"/>
                  <w:r w:rsidRPr="006C39C5">
                    <w:rPr>
                      <w:sz w:val="20"/>
                      <w:szCs w:val="20"/>
                      <w:lang w:val="en-GB"/>
                    </w:rPr>
                    <w:t>netiek</w:t>
                  </w:r>
                  <w:proofErr w:type="spellEnd"/>
                  <w:r w:rsidRPr="006C39C5">
                    <w:rPr>
                      <w:sz w:val="20"/>
                      <w:szCs w:val="20"/>
                      <w:lang w:val="en-GB"/>
                    </w:rPr>
                    <w:t xml:space="preserve"> </w:t>
                  </w:r>
                  <w:proofErr w:type="spellStart"/>
                  <w:r w:rsidRPr="006C39C5">
                    <w:rPr>
                      <w:sz w:val="20"/>
                      <w:szCs w:val="20"/>
                      <w:lang w:val="en-GB"/>
                    </w:rPr>
                    <w:t>apmaksāti</w:t>
                  </w:r>
                  <w:proofErr w:type="spellEnd"/>
                  <w:r w:rsidRPr="006C39C5">
                    <w:rPr>
                      <w:sz w:val="20"/>
                      <w:szCs w:val="20"/>
                      <w:lang w:val="en-GB"/>
                    </w:rPr>
                    <w:t xml:space="preserve"> </w:t>
                  </w:r>
                  <w:proofErr w:type="spellStart"/>
                  <w:r w:rsidRPr="006C39C5">
                    <w:rPr>
                      <w:sz w:val="20"/>
                      <w:szCs w:val="20"/>
                      <w:lang w:val="en-GB"/>
                    </w:rPr>
                    <w:t>līdz</w:t>
                  </w:r>
                  <w:proofErr w:type="spellEnd"/>
                  <w:r w:rsidRPr="006C39C5">
                    <w:rPr>
                      <w:sz w:val="20"/>
                      <w:szCs w:val="20"/>
                      <w:lang w:val="en-GB"/>
                    </w:rPr>
                    <w:t xml:space="preserve"> </w:t>
                  </w:r>
                  <w:proofErr w:type="spellStart"/>
                  <w:r w:rsidRPr="006C39C5">
                    <w:rPr>
                      <w:sz w:val="20"/>
                      <w:szCs w:val="20"/>
                      <w:lang w:val="en-GB"/>
                    </w:rPr>
                    <w:t>konstatēto</w:t>
                  </w:r>
                  <w:proofErr w:type="spellEnd"/>
                  <w:r w:rsidRPr="006C39C5">
                    <w:rPr>
                      <w:sz w:val="20"/>
                      <w:szCs w:val="20"/>
                      <w:lang w:val="en-GB"/>
                    </w:rPr>
                    <w:t xml:space="preserve"> </w:t>
                  </w:r>
                  <w:proofErr w:type="spellStart"/>
                  <w:r w:rsidRPr="006C39C5">
                    <w:rPr>
                      <w:sz w:val="20"/>
                      <w:szCs w:val="20"/>
                      <w:lang w:val="en-GB"/>
                    </w:rPr>
                    <w:t>Defektu</w:t>
                  </w:r>
                  <w:proofErr w:type="spellEnd"/>
                  <w:r w:rsidRPr="006C39C5">
                    <w:rPr>
                      <w:sz w:val="20"/>
                      <w:szCs w:val="20"/>
                      <w:lang w:val="en-GB"/>
                    </w:rPr>
                    <w:t xml:space="preserve"> </w:t>
                  </w:r>
                  <w:proofErr w:type="spellStart"/>
                  <w:r w:rsidRPr="006C39C5">
                    <w:rPr>
                      <w:sz w:val="20"/>
                      <w:szCs w:val="20"/>
                      <w:lang w:val="en-GB"/>
                    </w:rPr>
                    <w:t>novēršanai</w:t>
                  </w:r>
                  <w:proofErr w:type="spellEnd"/>
                  <w:r w:rsidRPr="006C39C5">
                    <w:rPr>
                      <w:sz w:val="20"/>
                      <w:szCs w:val="20"/>
                      <w:lang w:val="en-GB"/>
                    </w:rPr>
                    <w:t xml:space="preserve"> un </w:t>
                  </w:r>
                  <w:proofErr w:type="spellStart"/>
                  <w:r w:rsidRPr="006C39C5">
                    <w:rPr>
                      <w:sz w:val="20"/>
                      <w:szCs w:val="20"/>
                      <w:lang w:val="en-GB"/>
                    </w:rPr>
                    <w:t>tiek</w:t>
                  </w:r>
                  <w:proofErr w:type="spellEnd"/>
                  <w:r w:rsidRPr="006C39C5">
                    <w:rPr>
                      <w:sz w:val="20"/>
                      <w:szCs w:val="20"/>
                      <w:lang w:val="en-GB"/>
                    </w:rPr>
                    <w:t xml:space="preserve"> </w:t>
                  </w:r>
                  <w:proofErr w:type="spellStart"/>
                  <w:r w:rsidRPr="006C39C5">
                    <w:rPr>
                      <w:sz w:val="20"/>
                      <w:szCs w:val="20"/>
                      <w:lang w:val="en-GB"/>
                    </w:rPr>
                    <w:t>pārstrādāti</w:t>
                  </w:r>
                  <w:proofErr w:type="spellEnd"/>
                  <w:r w:rsidRPr="006C39C5">
                    <w:rPr>
                      <w:sz w:val="20"/>
                      <w:szCs w:val="20"/>
                      <w:lang w:val="en-GB"/>
                    </w:rPr>
                    <w:t xml:space="preserve"> </w:t>
                  </w:r>
                  <w:proofErr w:type="spellStart"/>
                  <w:r w:rsidRPr="006C39C5">
                    <w:rPr>
                      <w:sz w:val="20"/>
                      <w:szCs w:val="20"/>
                      <w:lang w:val="en-GB"/>
                    </w:rPr>
                    <w:t>uz</w:t>
                  </w:r>
                  <w:proofErr w:type="spellEnd"/>
                  <w:r w:rsidRPr="006C39C5">
                    <w:rPr>
                      <w:sz w:val="20"/>
                      <w:szCs w:val="20"/>
                      <w:lang w:val="en-GB"/>
                    </w:rPr>
                    <w:t xml:space="preserve"> </w:t>
                  </w:r>
                  <w:proofErr w:type="spellStart"/>
                  <w:r w:rsidRPr="006C39C5">
                    <w:rPr>
                      <w:sz w:val="20"/>
                      <w:szCs w:val="20"/>
                      <w:lang w:val="en-GB"/>
                    </w:rPr>
                    <w:t>Izpildītāja</w:t>
                  </w:r>
                  <w:proofErr w:type="spellEnd"/>
                  <w:r w:rsidRPr="006C39C5">
                    <w:rPr>
                      <w:sz w:val="20"/>
                      <w:szCs w:val="20"/>
                      <w:lang w:val="en-GB"/>
                    </w:rPr>
                    <w:t xml:space="preserve"> </w:t>
                  </w:r>
                  <w:proofErr w:type="spellStart"/>
                  <w:r w:rsidRPr="006C39C5">
                    <w:rPr>
                      <w:sz w:val="20"/>
                      <w:szCs w:val="20"/>
                      <w:lang w:val="en-GB"/>
                    </w:rPr>
                    <w:t>rēķina</w:t>
                  </w:r>
                  <w:proofErr w:type="spellEnd"/>
                  <w:r w:rsidRPr="006C39C5">
                    <w:rPr>
                      <w:sz w:val="20"/>
                      <w:szCs w:val="20"/>
                      <w:lang w:val="en-GB"/>
                    </w:rPr>
                    <w:t xml:space="preserve">. </w:t>
                  </w:r>
                  <w:proofErr w:type="spellStart"/>
                  <w:r w:rsidRPr="006C39C5">
                    <w:rPr>
                      <w:sz w:val="20"/>
                      <w:szCs w:val="20"/>
                      <w:lang w:val="en-GB"/>
                    </w:rPr>
                    <w:t>Pasūtītājs</w:t>
                  </w:r>
                  <w:proofErr w:type="spellEnd"/>
                  <w:r w:rsidRPr="006C39C5">
                    <w:rPr>
                      <w:sz w:val="20"/>
                      <w:szCs w:val="20"/>
                      <w:lang w:val="en-GB"/>
                    </w:rPr>
                    <w:t xml:space="preserve"> </w:t>
                  </w:r>
                  <w:proofErr w:type="spellStart"/>
                  <w:r w:rsidRPr="006C39C5">
                    <w:rPr>
                      <w:sz w:val="20"/>
                      <w:szCs w:val="20"/>
                      <w:lang w:val="en-GB"/>
                    </w:rPr>
                    <w:t>nemaksā</w:t>
                  </w:r>
                  <w:proofErr w:type="spellEnd"/>
                  <w:r w:rsidRPr="006C39C5">
                    <w:rPr>
                      <w:sz w:val="20"/>
                      <w:szCs w:val="20"/>
                      <w:lang w:val="en-GB"/>
                    </w:rPr>
                    <w:t xml:space="preserve"> </w:t>
                  </w:r>
                  <w:proofErr w:type="spellStart"/>
                  <w:r w:rsidRPr="006C39C5">
                    <w:rPr>
                      <w:sz w:val="20"/>
                      <w:szCs w:val="20"/>
                      <w:lang w:val="en-GB"/>
                    </w:rPr>
                    <w:t>atlīdzību</w:t>
                  </w:r>
                  <w:proofErr w:type="spellEnd"/>
                  <w:r w:rsidRPr="006C39C5">
                    <w:rPr>
                      <w:sz w:val="20"/>
                      <w:szCs w:val="20"/>
                      <w:lang w:val="en-GB"/>
                    </w:rPr>
                    <w:t xml:space="preserve"> par </w:t>
                  </w:r>
                  <w:proofErr w:type="spellStart"/>
                  <w:r w:rsidRPr="006C39C5">
                    <w:rPr>
                      <w:sz w:val="20"/>
                      <w:szCs w:val="20"/>
                      <w:lang w:val="en-GB"/>
                    </w:rPr>
                    <w:t>Būvprojekta</w:t>
                  </w:r>
                  <w:proofErr w:type="spellEnd"/>
                  <w:r w:rsidRPr="006C39C5">
                    <w:rPr>
                      <w:sz w:val="20"/>
                      <w:szCs w:val="20"/>
                      <w:lang w:val="en-GB"/>
                    </w:rPr>
                    <w:t xml:space="preserve"> </w:t>
                  </w:r>
                  <w:proofErr w:type="spellStart"/>
                  <w:r w:rsidRPr="006C39C5">
                    <w:rPr>
                      <w:sz w:val="20"/>
                      <w:szCs w:val="20"/>
                      <w:lang w:val="en-GB"/>
                    </w:rPr>
                    <w:t>tāmēs</w:t>
                  </w:r>
                  <w:proofErr w:type="spellEnd"/>
                  <w:r w:rsidRPr="006C39C5">
                    <w:rPr>
                      <w:sz w:val="20"/>
                      <w:szCs w:val="20"/>
                      <w:lang w:val="en-GB"/>
                    </w:rPr>
                    <w:t xml:space="preserve"> </w:t>
                  </w:r>
                  <w:proofErr w:type="spellStart"/>
                  <w:r w:rsidRPr="006C39C5">
                    <w:rPr>
                      <w:sz w:val="20"/>
                      <w:szCs w:val="20"/>
                      <w:lang w:val="en-GB"/>
                    </w:rPr>
                    <w:t>neuzskaitītajiem</w:t>
                  </w:r>
                  <w:proofErr w:type="spellEnd"/>
                  <w:r w:rsidRPr="006C39C5">
                    <w:rPr>
                      <w:sz w:val="20"/>
                      <w:szCs w:val="20"/>
                      <w:lang w:val="en-GB"/>
                    </w:rPr>
                    <w:t xml:space="preserve"> </w:t>
                  </w:r>
                  <w:proofErr w:type="spellStart"/>
                  <w:r w:rsidRPr="006C39C5">
                    <w:rPr>
                      <w:sz w:val="20"/>
                      <w:szCs w:val="20"/>
                      <w:lang w:val="en-GB"/>
                    </w:rPr>
                    <w:t>materiāliem</w:t>
                  </w:r>
                  <w:proofErr w:type="spellEnd"/>
                  <w:r w:rsidRPr="006C39C5">
                    <w:rPr>
                      <w:sz w:val="20"/>
                      <w:szCs w:val="20"/>
                      <w:lang w:val="en-GB"/>
                    </w:rPr>
                    <w:t xml:space="preserve"> un </w:t>
                  </w:r>
                  <w:proofErr w:type="spellStart"/>
                  <w:r w:rsidRPr="006C39C5">
                    <w:rPr>
                      <w:sz w:val="20"/>
                      <w:szCs w:val="20"/>
                      <w:lang w:val="en-GB"/>
                    </w:rPr>
                    <w:t>darbiem</w:t>
                  </w:r>
                  <w:proofErr w:type="spellEnd"/>
                  <w:r w:rsidRPr="006C39C5">
                    <w:rPr>
                      <w:sz w:val="20"/>
                      <w:szCs w:val="20"/>
                      <w:lang w:val="en-GB"/>
                    </w:rPr>
                    <w:t xml:space="preserve">, </w:t>
                  </w:r>
                  <w:proofErr w:type="spellStart"/>
                  <w:r w:rsidRPr="006C39C5">
                    <w:rPr>
                      <w:sz w:val="20"/>
                      <w:szCs w:val="20"/>
                      <w:lang w:val="en-GB"/>
                    </w:rPr>
                    <w:t>kas</w:t>
                  </w:r>
                  <w:proofErr w:type="spellEnd"/>
                  <w:r w:rsidRPr="006C39C5">
                    <w:rPr>
                      <w:sz w:val="20"/>
                      <w:szCs w:val="20"/>
                      <w:lang w:val="en-GB"/>
                    </w:rPr>
                    <w:t xml:space="preserve"> </w:t>
                  </w:r>
                  <w:proofErr w:type="spellStart"/>
                  <w:r w:rsidRPr="006C39C5">
                    <w:rPr>
                      <w:sz w:val="20"/>
                      <w:szCs w:val="20"/>
                      <w:lang w:val="en-GB"/>
                    </w:rPr>
                    <w:t>šādu</w:t>
                  </w:r>
                  <w:proofErr w:type="spellEnd"/>
                  <w:r w:rsidRPr="006C39C5">
                    <w:rPr>
                      <w:sz w:val="20"/>
                      <w:szCs w:val="20"/>
                      <w:lang w:val="en-GB"/>
                    </w:rPr>
                    <w:t xml:space="preserve"> </w:t>
                  </w:r>
                  <w:proofErr w:type="spellStart"/>
                  <w:r w:rsidRPr="006C39C5">
                    <w:rPr>
                      <w:sz w:val="20"/>
                      <w:szCs w:val="20"/>
                      <w:lang w:val="en-GB"/>
                    </w:rPr>
                    <w:t>trūkumu</w:t>
                  </w:r>
                  <w:proofErr w:type="spellEnd"/>
                  <w:r w:rsidRPr="006C39C5">
                    <w:rPr>
                      <w:sz w:val="20"/>
                      <w:szCs w:val="20"/>
                      <w:lang w:val="en-GB"/>
                    </w:rPr>
                    <w:t xml:space="preserve"> </w:t>
                  </w:r>
                  <w:proofErr w:type="spellStart"/>
                  <w:r w:rsidRPr="006C39C5">
                    <w:rPr>
                      <w:sz w:val="20"/>
                      <w:szCs w:val="20"/>
                      <w:lang w:val="en-GB"/>
                    </w:rPr>
                    <w:t>atklāšanās</w:t>
                  </w:r>
                  <w:proofErr w:type="spellEnd"/>
                  <w:r w:rsidRPr="006C39C5">
                    <w:rPr>
                      <w:sz w:val="20"/>
                      <w:szCs w:val="20"/>
                      <w:lang w:val="en-GB"/>
                    </w:rPr>
                    <w:t xml:space="preserve"> </w:t>
                  </w:r>
                  <w:proofErr w:type="spellStart"/>
                  <w:r w:rsidRPr="006C39C5">
                    <w:rPr>
                      <w:sz w:val="20"/>
                      <w:szCs w:val="20"/>
                      <w:lang w:val="en-GB"/>
                    </w:rPr>
                    <w:t>gadījumā</w:t>
                  </w:r>
                  <w:proofErr w:type="spellEnd"/>
                  <w:r w:rsidRPr="006C39C5">
                    <w:rPr>
                      <w:sz w:val="20"/>
                      <w:szCs w:val="20"/>
                      <w:lang w:val="en-GB"/>
                    </w:rPr>
                    <w:t xml:space="preserve"> </w:t>
                  </w:r>
                  <w:proofErr w:type="spellStart"/>
                  <w:r w:rsidRPr="006C39C5">
                    <w:rPr>
                      <w:sz w:val="20"/>
                      <w:szCs w:val="20"/>
                      <w:lang w:val="en-GB"/>
                    </w:rPr>
                    <w:t>tiek</w:t>
                  </w:r>
                  <w:proofErr w:type="spellEnd"/>
                  <w:r w:rsidRPr="006C39C5">
                    <w:rPr>
                      <w:sz w:val="20"/>
                      <w:szCs w:val="20"/>
                      <w:lang w:val="en-GB"/>
                    </w:rPr>
                    <w:t xml:space="preserve"> </w:t>
                  </w:r>
                  <w:proofErr w:type="spellStart"/>
                  <w:r w:rsidRPr="006C39C5">
                    <w:rPr>
                      <w:sz w:val="20"/>
                      <w:szCs w:val="20"/>
                      <w:lang w:val="en-GB"/>
                    </w:rPr>
                    <w:t>novērsti</w:t>
                  </w:r>
                  <w:proofErr w:type="spellEnd"/>
                  <w:r w:rsidRPr="006C39C5">
                    <w:rPr>
                      <w:sz w:val="20"/>
                      <w:szCs w:val="20"/>
                      <w:lang w:val="en-GB"/>
                    </w:rPr>
                    <w:t xml:space="preserve"> </w:t>
                  </w:r>
                  <w:proofErr w:type="spellStart"/>
                  <w:r w:rsidRPr="006C39C5">
                    <w:rPr>
                      <w:sz w:val="20"/>
                      <w:szCs w:val="20"/>
                      <w:lang w:val="en-GB"/>
                    </w:rPr>
                    <w:t>uz</w:t>
                  </w:r>
                  <w:proofErr w:type="spellEnd"/>
                  <w:r w:rsidRPr="006C39C5">
                    <w:rPr>
                      <w:sz w:val="20"/>
                      <w:szCs w:val="20"/>
                      <w:lang w:val="en-GB"/>
                    </w:rPr>
                    <w:t xml:space="preserve"> </w:t>
                  </w:r>
                  <w:proofErr w:type="spellStart"/>
                  <w:r w:rsidRPr="006C39C5">
                    <w:rPr>
                      <w:sz w:val="20"/>
                      <w:szCs w:val="20"/>
                      <w:lang w:val="en-GB"/>
                    </w:rPr>
                    <w:t>Izpildītāja</w:t>
                  </w:r>
                  <w:proofErr w:type="spellEnd"/>
                  <w:r w:rsidRPr="006C39C5">
                    <w:rPr>
                      <w:sz w:val="20"/>
                      <w:szCs w:val="20"/>
                      <w:lang w:val="en-GB"/>
                    </w:rPr>
                    <w:t xml:space="preserve"> </w:t>
                  </w:r>
                  <w:proofErr w:type="spellStart"/>
                  <w:r w:rsidRPr="006C39C5">
                    <w:rPr>
                      <w:sz w:val="20"/>
                      <w:szCs w:val="20"/>
                      <w:lang w:val="en-GB"/>
                    </w:rPr>
                    <w:t>rēķina</w:t>
                  </w:r>
                  <w:proofErr w:type="spellEnd"/>
                  <w:r w:rsidRPr="006C39C5">
                    <w:rPr>
                      <w:sz w:val="20"/>
                      <w:szCs w:val="20"/>
                      <w:lang w:val="en-GB"/>
                    </w:rPr>
                    <w:t xml:space="preserve">, </w:t>
                  </w:r>
                  <w:proofErr w:type="spellStart"/>
                  <w:r w:rsidRPr="006C39C5">
                    <w:rPr>
                      <w:sz w:val="20"/>
                      <w:szCs w:val="20"/>
                      <w:lang w:val="en-GB"/>
                    </w:rPr>
                    <w:t>ja</w:t>
                  </w:r>
                  <w:proofErr w:type="spellEnd"/>
                  <w:r w:rsidRPr="006C39C5">
                    <w:rPr>
                      <w:sz w:val="20"/>
                      <w:szCs w:val="20"/>
                      <w:lang w:val="en-GB"/>
                    </w:rPr>
                    <w:t xml:space="preserve"> </w:t>
                  </w:r>
                  <w:proofErr w:type="spellStart"/>
                  <w:r w:rsidRPr="006C39C5">
                    <w:rPr>
                      <w:sz w:val="20"/>
                      <w:szCs w:val="20"/>
                      <w:lang w:val="en-GB"/>
                    </w:rPr>
                    <w:t>Līgumā</w:t>
                  </w:r>
                  <w:proofErr w:type="spellEnd"/>
                  <w:r w:rsidRPr="006C39C5">
                    <w:rPr>
                      <w:sz w:val="20"/>
                      <w:szCs w:val="20"/>
                      <w:lang w:val="en-GB"/>
                    </w:rPr>
                    <w:t xml:space="preserve"> </w:t>
                  </w:r>
                  <w:proofErr w:type="spellStart"/>
                  <w:r w:rsidRPr="006C39C5">
                    <w:rPr>
                      <w:sz w:val="20"/>
                      <w:szCs w:val="20"/>
                      <w:lang w:val="en-GB"/>
                    </w:rPr>
                    <w:t>nav</w:t>
                  </w:r>
                  <w:proofErr w:type="spellEnd"/>
                  <w:r w:rsidRPr="006C39C5">
                    <w:rPr>
                      <w:sz w:val="20"/>
                      <w:szCs w:val="20"/>
                      <w:lang w:val="en-GB"/>
                    </w:rPr>
                    <w:t xml:space="preserve"> </w:t>
                  </w:r>
                  <w:proofErr w:type="spellStart"/>
                  <w:r w:rsidRPr="006C39C5">
                    <w:rPr>
                      <w:sz w:val="20"/>
                      <w:szCs w:val="20"/>
                      <w:lang w:val="en-GB"/>
                    </w:rPr>
                    <w:t>noteikts</w:t>
                  </w:r>
                  <w:proofErr w:type="spellEnd"/>
                  <w:r w:rsidRPr="006C39C5">
                    <w:rPr>
                      <w:sz w:val="20"/>
                      <w:szCs w:val="20"/>
                      <w:lang w:val="en-GB"/>
                    </w:rPr>
                    <w:t xml:space="preserve"> </w:t>
                  </w:r>
                  <w:proofErr w:type="spellStart"/>
                  <w:r w:rsidRPr="006C39C5">
                    <w:rPr>
                      <w:sz w:val="20"/>
                      <w:szCs w:val="20"/>
                      <w:lang w:val="en-GB"/>
                    </w:rPr>
                    <w:t>savādāk</w:t>
                  </w:r>
                  <w:proofErr w:type="spellEnd"/>
                  <w:r w:rsidRPr="006C39C5">
                    <w:rPr>
                      <w:sz w:val="20"/>
                      <w:szCs w:val="20"/>
                      <w:lang w:val="en-GB"/>
                    </w:rPr>
                    <w:t xml:space="preserve">. </w:t>
                  </w:r>
                  <w:proofErr w:type="spellStart"/>
                  <w:r w:rsidRPr="006C39C5">
                    <w:rPr>
                      <w:sz w:val="20"/>
                      <w:szCs w:val="20"/>
                      <w:lang w:val="en-GB"/>
                    </w:rPr>
                    <w:t>Pasūtītājs</w:t>
                  </w:r>
                  <w:proofErr w:type="spellEnd"/>
                  <w:r w:rsidRPr="006C39C5">
                    <w:rPr>
                      <w:sz w:val="20"/>
                      <w:szCs w:val="20"/>
                      <w:lang w:val="en-GB"/>
                    </w:rPr>
                    <w:t xml:space="preserve"> </w:t>
                  </w:r>
                  <w:proofErr w:type="spellStart"/>
                  <w:r w:rsidRPr="006C39C5">
                    <w:rPr>
                      <w:sz w:val="20"/>
                      <w:szCs w:val="20"/>
                      <w:lang w:val="en-GB"/>
                    </w:rPr>
                    <w:t>nemaksā</w:t>
                  </w:r>
                  <w:proofErr w:type="spellEnd"/>
                  <w:r w:rsidRPr="006C39C5">
                    <w:rPr>
                      <w:sz w:val="20"/>
                      <w:szCs w:val="20"/>
                      <w:lang w:val="en-GB"/>
                    </w:rPr>
                    <w:t xml:space="preserve"> </w:t>
                  </w:r>
                  <w:proofErr w:type="spellStart"/>
                  <w:r w:rsidRPr="006C39C5">
                    <w:rPr>
                      <w:sz w:val="20"/>
                      <w:szCs w:val="20"/>
                      <w:lang w:val="en-GB"/>
                    </w:rPr>
                    <w:t>arī</w:t>
                  </w:r>
                  <w:proofErr w:type="spellEnd"/>
                  <w:r w:rsidRPr="006C39C5">
                    <w:rPr>
                      <w:sz w:val="20"/>
                      <w:szCs w:val="20"/>
                      <w:lang w:val="en-GB"/>
                    </w:rPr>
                    <w:t xml:space="preserve"> par </w:t>
                  </w:r>
                  <w:proofErr w:type="spellStart"/>
                  <w:r w:rsidRPr="006C39C5">
                    <w:rPr>
                      <w:sz w:val="20"/>
                      <w:szCs w:val="20"/>
                      <w:lang w:val="en-GB"/>
                    </w:rPr>
                    <w:t>materiāliem</w:t>
                  </w:r>
                  <w:proofErr w:type="spellEnd"/>
                  <w:r w:rsidRPr="006C39C5">
                    <w:rPr>
                      <w:sz w:val="20"/>
                      <w:szCs w:val="20"/>
                      <w:lang w:val="en-GB"/>
                    </w:rPr>
                    <w:t xml:space="preserve">, </w:t>
                  </w:r>
                  <w:proofErr w:type="spellStart"/>
                  <w:r w:rsidRPr="006C39C5">
                    <w:rPr>
                      <w:sz w:val="20"/>
                      <w:szCs w:val="20"/>
                      <w:lang w:val="en-GB"/>
                    </w:rPr>
                    <w:t>kuri</w:t>
                  </w:r>
                  <w:proofErr w:type="spellEnd"/>
                  <w:r w:rsidRPr="006C39C5">
                    <w:rPr>
                      <w:sz w:val="20"/>
                      <w:szCs w:val="20"/>
                      <w:lang w:val="en-GB"/>
                    </w:rPr>
                    <w:t xml:space="preserve"> </w:t>
                  </w:r>
                  <w:proofErr w:type="spellStart"/>
                  <w:r w:rsidRPr="006C39C5">
                    <w:rPr>
                      <w:sz w:val="20"/>
                      <w:szCs w:val="20"/>
                      <w:lang w:val="en-GB"/>
                    </w:rPr>
                    <w:t>nav</w:t>
                  </w:r>
                  <w:proofErr w:type="spellEnd"/>
                  <w:r w:rsidRPr="006C39C5">
                    <w:rPr>
                      <w:sz w:val="20"/>
                      <w:szCs w:val="20"/>
                      <w:lang w:val="en-GB"/>
                    </w:rPr>
                    <w:t xml:space="preserve"> </w:t>
                  </w:r>
                  <w:proofErr w:type="spellStart"/>
                  <w:r w:rsidRPr="006C39C5">
                    <w:rPr>
                      <w:sz w:val="20"/>
                      <w:szCs w:val="20"/>
                      <w:lang w:val="en-GB"/>
                    </w:rPr>
                    <w:t>iebūvēti</w:t>
                  </w:r>
                  <w:proofErr w:type="spellEnd"/>
                  <w:r w:rsidRPr="006C39C5">
                    <w:rPr>
                      <w:sz w:val="20"/>
                      <w:szCs w:val="20"/>
                      <w:lang w:val="en-GB"/>
                    </w:rPr>
                    <w:t xml:space="preserve"> </w:t>
                  </w:r>
                  <w:proofErr w:type="spellStart"/>
                  <w:r w:rsidRPr="006C39C5">
                    <w:rPr>
                      <w:sz w:val="20"/>
                      <w:szCs w:val="20"/>
                      <w:lang w:val="en-GB"/>
                    </w:rPr>
                    <w:t>objektā</w:t>
                  </w:r>
                  <w:proofErr w:type="spellEnd"/>
                  <w:r w:rsidRPr="006C39C5">
                    <w:rPr>
                      <w:sz w:val="20"/>
                      <w:szCs w:val="20"/>
                      <w:lang w:val="en-GB"/>
                    </w:rPr>
                    <w:t xml:space="preserve"> </w:t>
                  </w:r>
                  <w:proofErr w:type="spellStart"/>
                  <w:r w:rsidRPr="006C39C5">
                    <w:rPr>
                      <w:sz w:val="20"/>
                      <w:szCs w:val="20"/>
                      <w:lang w:val="en-GB"/>
                    </w:rPr>
                    <w:t>saskaņā</w:t>
                  </w:r>
                  <w:proofErr w:type="spellEnd"/>
                  <w:r w:rsidRPr="006C39C5">
                    <w:rPr>
                      <w:sz w:val="20"/>
                      <w:szCs w:val="20"/>
                      <w:lang w:val="en-GB"/>
                    </w:rPr>
                    <w:t xml:space="preserve"> </w:t>
                  </w:r>
                  <w:proofErr w:type="spellStart"/>
                  <w:r w:rsidRPr="006C39C5">
                    <w:rPr>
                      <w:sz w:val="20"/>
                      <w:szCs w:val="20"/>
                      <w:lang w:val="en-GB"/>
                    </w:rPr>
                    <w:t>ar</w:t>
                  </w:r>
                  <w:proofErr w:type="spellEnd"/>
                  <w:r w:rsidRPr="006C39C5">
                    <w:rPr>
                      <w:sz w:val="20"/>
                      <w:szCs w:val="20"/>
                      <w:lang w:val="en-GB"/>
                    </w:rPr>
                    <w:t xml:space="preserve"> </w:t>
                  </w:r>
                  <w:proofErr w:type="spellStart"/>
                  <w:r w:rsidRPr="006C39C5">
                    <w:rPr>
                      <w:sz w:val="20"/>
                      <w:szCs w:val="20"/>
                      <w:lang w:val="en-GB"/>
                    </w:rPr>
                    <w:t>Dokumentāciju</w:t>
                  </w:r>
                  <w:proofErr w:type="spellEnd"/>
                  <w:r w:rsidRPr="006C39C5">
                    <w:rPr>
                      <w:sz w:val="20"/>
                      <w:szCs w:val="20"/>
                      <w:lang w:val="en-GB"/>
                    </w:rPr>
                    <w:t>.</w:t>
                  </w:r>
                </w:p>
              </w:tc>
              <w:tc>
                <w:tcPr>
                  <w:tcW w:w="3736" w:type="dxa"/>
                </w:tcPr>
                <w:p w:rsidR="006C39C5" w:rsidRPr="006C39C5" w:rsidRDefault="006C39C5" w:rsidP="00CA4070">
                  <w:pPr>
                    <w:jc w:val="both"/>
                    <w:rPr>
                      <w:sz w:val="20"/>
                      <w:szCs w:val="20"/>
                      <w:lang w:val="en-GB"/>
                    </w:rPr>
                  </w:pPr>
                  <w:proofErr w:type="spellStart"/>
                  <w:r w:rsidRPr="006C39C5">
                    <w:rPr>
                      <w:sz w:val="20"/>
                      <w:szCs w:val="20"/>
                      <w:lang w:val="en-GB"/>
                    </w:rPr>
                    <w:t>Pasūtītājs</w:t>
                  </w:r>
                  <w:proofErr w:type="spellEnd"/>
                  <w:r w:rsidRPr="006C39C5">
                    <w:rPr>
                      <w:sz w:val="20"/>
                      <w:szCs w:val="20"/>
                      <w:lang w:val="en-GB"/>
                    </w:rPr>
                    <w:t xml:space="preserve"> </w:t>
                  </w:r>
                  <w:proofErr w:type="spellStart"/>
                  <w:r w:rsidRPr="006C39C5">
                    <w:rPr>
                      <w:sz w:val="20"/>
                      <w:szCs w:val="20"/>
                      <w:lang w:val="en-GB"/>
                    </w:rPr>
                    <w:t>izskata</w:t>
                  </w:r>
                  <w:proofErr w:type="spellEnd"/>
                  <w:r w:rsidRPr="006C39C5">
                    <w:rPr>
                      <w:sz w:val="20"/>
                      <w:szCs w:val="20"/>
                      <w:lang w:val="en-GB"/>
                    </w:rPr>
                    <w:t xml:space="preserve"> </w:t>
                  </w:r>
                  <w:proofErr w:type="spellStart"/>
                  <w:r w:rsidRPr="006C39C5">
                    <w:rPr>
                      <w:sz w:val="20"/>
                      <w:szCs w:val="20"/>
                      <w:lang w:val="en-GB"/>
                    </w:rPr>
                    <w:t>Izpildītāja</w:t>
                  </w:r>
                  <w:proofErr w:type="spellEnd"/>
                  <w:r w:rsidRPr="006C39C5">
                    <w:rPr>
                      <w:sz w:val="20"/>
                      <w:szCs w:val="20"/>
                      <w:lang w:val="en-GB"/>
                    </w:rPr>
                    <w:t xml:space="preserve"> </w:t>
                  </w:r>
                  <w:proofErr w:type="spellStart"/>
                  <w:r w:rsidRPr="006C39C5">
                    <w:rPr>
                      <w:sz w:val="20"/>
                      <w:szCs w:val="20"/>
                      <w:lang w:val="en-GB"/>
                    </w:rPr>
                    <w:t>sagatavoto</w:t>
                  </w:r>
                  <w:proofErr w:type="spellEnd"/>
                  <w:r w:rsidRPr="006C39C5">
                    <w:rPr>
                      <w:sz w:val="20"/>
                      <w:szCs w:val="20"/>
                      <w:lang w:val="en-GB"/>
                    </w:rPr>
                    <w:t xml:space="preserve"> un </w:t>
                  </w:r>
                  <w:proofErr w:type="spellStart"/>
                  <w:r w:rsidRPr="006C39C5">
                    <w:rPr>
                      <w:sz w:val="20"/>
                      <w:szCs w:val="20"/>
                      <w:lang w:val="en-GB"/>
                    </w:rPr>
                    <w:t>iesniegto</w:t>
                  </w:r>
                  <w:proofErr w:type="spellEnd"/>
                  <w:r w:rsidRPr="006C39C5">
                    <w:rPr>
                      <w:sz w:val="20"/>
                      <w:szCs w:val="20"/>
                      <w:lang w:val="en-GB"/>
                    </w:rPr>
                    <w:t xml:space="preserve"> </w:t>
                  </w:r>
                  <w:proofErr w:type="spellStart"/>
                  <w:r w:rsidRPr="006C39C5">
                    <w:rPr>
                      <w:sz w:val="20"/>
                      <w:szCs w:val="20"/>
                      <w:lang w:val="en-GB"/>
                    </w:rPr>
                    <w:t>Darbu</w:t>
                  </w:r>
                  <w:proofErr w:type="spellEnd"/>
                  <w:r w:rsidRPr="006C39C5">
                    <w:rPr>
                      <w:sz w:val="20"/>
                      <w:szCs w:val="20"/>
                      <w:lang w:val="en-GB"/>
                    </w:rPr>
                    <w:t xml:space="preserve"> </w:t>
                  </w:r>
                  <w:proofErr w:type="spellStart"/>
                  <w:r w:rsidRPr="006C39C5">
                    <w:rPr>
                      <w:sz w:val="20"/>
                      <w:szCs w:val="20"/>
                      <w:lang w:val="en-GB"/>
                    </w:rPr>
                    <w:t>izpildes</w:t>
                  </w:r>
                  <w:proofErr w:type="spellEnd"/>
                  <w:r w:rsidRPr="006C39C5">
                    <w:rPr>
                      <w:sz w:val="20"/>
                      <w:szCs w:val="20"/>
                      <w:lang w:val="en-GB"/>
                    </w:rPr>
                    <w:t xml:space="preserve"> </w:t>
                  </w:r>
                  <w:proofErr w:type="spellStart"/>
                  <w:r w:rsidRPr="006C39C5">
                    <w:rPr>
                      <w:sz w:val="20"/>
                      <w:szCs w:val="20"/>
                      <w:lang w:val="en-GB"/>
                    </w:rPr>
                    <w:t>aktu</w:t>
                  </w:r>
                  <w:proofErr w:type="spellEnd"/>
                  <w:r w:rsidRPr="006C39C5">
                    <w:rPr>
                      <w:sz w:val="20"/>
                      <w:szCs w:val="20"/>
                      <w:lang w:val="en-GB"/>
                    </w:rPr>
                    <w:t xml:space="preserve"> 10 (</w:t>
                  </w:r>
                  <w:proofErr w:type="spellStart"/>
                  <w:r w:rsidRPr="006C39C5">
                    <w:rPr>
                      <w:sz w:val="20"/>
                      <w:szCs w:val="20"/>
                      <w:lang w:val="en-GB"/>
                    </w:rPr>
                    <w:t>desmit</w:t>
                  </w:r>
                  <w:proofErr w:type="spellEnd"/>
                  <w:r w:rsidRPr="006C39C5">
                    <w:rPr>
                      <w:sz w:val="20"/>
                      <w:szCs w:val="20"/>
                      <w:lang w:val="en-GB"/>
                    </w:rPr>
                    <w:t xml:space="preserve">) </w:t>
                  </w:r>
                  <w:proofErr w:type="spellStart"/>
                  <w:r w:rsidRPr="006C39C5">
                    <w:rPr>
                      <w:sz w:val="20"/>
                      <w:szCs w:val="20"/>
                      <w:lang w:val="en-GB"/>
                    </w:rPr>
                    <w:t>darba</w:t>
                  </w:r>
                  <w:proofErr w:type="spellEnd"/>
                  <w:r w:rsidRPr="006C39C5">
                    <w:rPr>
                      <w:sz w:val="20"/>
                      <w:szCs w:val="20"/>
                      <w:lang w:val="en-GB"/>
                    </w:rPr>
                    <w:t xml:space="preserve"> </w:t>
                  </w:r>
                  <w:proofErr w:type="spellStart"/>
                  <w:r w:rsidRPr="006C39C5">
                    <w:rPr>
                      <w:sz w:val="20"/>
                      <w:szCs w:val="20"/>
                      <w:lang w:val="en-GB"/>
                    </w:rPr>
                    <w:t>dienās</w:t>
                  </w:r>
                  <w:proofErr w:type="spellEnd"/>
                  <w:r w:rsidRPr="006C39C5">
                    <w:rPr>
                      <w:sz w:val="20"/>
                      <w:szCs w:val="20"/>
                      <w:lang w:val="en-GB"/>
                    </w:rPr>
                    <w:t xml:space="preserve">, </w:t>
                  </w:r>
                  <w:proofErr w:type="spellStart"/>
                  <w:r w:rsidRPr="006C39C5">
                    <w:rPr>
                      <w:sz w:val="20"/>
                      <w:szCs w:val="20"/>
                      <w:lang w:val="en-GB"/>
                    </w:rPr>
                    <w:t>ja</w:t>
                  </w:r>
                  <w:proofErr w:type="spellEnd"/>
                  <w:r w:rsidRPr="006C39C5">
                    <w:rPr>
                      <w:sz w:val="20"/>
                      <w:szCs w:val="20"/>
                      <w:lang w:val="en-GB"/>
                    </w:rPr>
                    <w:t xml:space="preserve"> </w:t>
                  </w:r>
                  <w:proofErr w:type="spellStart"/>
                  <w:r w:rsidRPr="006C39C5">
                    <w:rPr>
                      <w:sz w:val="20"/>
                      <w:szCs w:val="20"/>
                      <w:lang w:val="en-GB"/>
                    </w:rPr>
                    <w:t>Līgumā</w:t>
                  </w:r>
                  <w:proofErr w:type="spellEnd"/>
                  <w:r w:rsidRPr="006C39C5">
                    <w:rPr>
                      <w:sz w:val="20"/>
                      <w:szCs w:val="20"/>
                      <w:lang w:val="en-GB"/>
                    </w:rPr>
                    <w:t xml:space="preserve"> </w:t>
                  </w:r>
                  <w:proofErr w:type="spellStart"/>
                  <w:r w:rsidRPr="006C39C5">
                    <w:rPr>
                      <w:sz w:val="20"/>
                      <w:szCs w:val="20"/>
                      <w:lang w:val="en-GB"/>
                    </w:rPr>
                    <w:t>nav</w:t>
                  </w:r>
                  <w:proofErr w:type="spellEnd"/>
                  <w:r w:rsidRPr="006C39C5">
                    <w:rPr>
                      <w:sz w:val="20"/>
                      <w:szCs w:val="20"/>
                      <w:lang w:val="en-GB"/>
                    </w:rPr>
                    <w:t xml:space="preserve"> </w:t>
                  </w:r>
                  <w:proofErr w:type="spellStart"/>
                  <w:r w:rsidRPr="006C39C5">
                    <w:rPr>
                      <w:sz w:val="20"/>
                      <w:szCs w:val="20"/>
                      <w:lang w:val="en-GB"/>
                    </w:rPr>
                    <w:t>noteikts</w:t>
                  </w:r>
                  <w:proofErr w:type="spellEnd"/>
                  <w:r w:rsidRPr="006C39C5">
                    <w:rPr>
                      <w:sz w:val="20"/>
                      <w:szCs w:val="20"/>
                      <w:lang w:val="en-GB"/>
                    </w:rPr>
                    <w:t xml:space="preserve"> </w:t>
                  </w:r>
                  <w:proofErr w:type="spellStart"/>
                  <w:r w:rsidRPr="006C39C5">
                    <w:rPr>
                      <w:sz w:val="20"/>
                      <w:szCs w:val="20"/>
                      <w:lang w:val="en-GB"/>
                    </w:rPr>
                    <w:t>savādāk</w:t>
                  </w:r>
                  <w:proofErr w:type="spellEnd"/>
                  <w:r w:rsidRPr="006C39C5">
                    <w:rPr>
                      <w:sz w:val="20"/>
                      <w:szCs w:val="20"/>
                      <w:lang w:val="en-GB"/>
                    </w:rPr>
                    <w:t xml:space="preserve">, </w:t>
                  </w:r>
                  <w:proofErr w:type="spellStart"/>
                  <w:r w:rsidRPr="006C39C5">
                    <w:rPr>
                      <w:sz w:val="20"/>
                      <w:szCs w:val="20"/>
                      <w:lang w:val="en-GB"/>
                    </w:rPr>
                    <w:t>apstiprina</w:t>
                  </w:r>
                  <w:proofErr w:type="spellEnd"/>
                  <w:r w:rsidRPr="006C39C5">
                    <w:rPr>
                      <w:sz w:val="20"/>
                      <w:szCs w:val="20"/>
                      <w:lang w:val="en-GB"/>
                    </w:rPr>
                    <w:t xml:space="preserve"> </w:t>
                  </w:r>
                  <w:proofErr w:type="spellStart"/>
                  <w:r w:rsidRPr="006C39C5">
                    <w:rPr>
                      <w:sz w:val="20"/>
                      <w:szCs w:val="20"/>
                      <w:lang w:val="en-GB"/>
                    </w:rPr>
                    <w:t>aktu</w:t>
                  </w:r>
                  <w:proofErr w:type="spellEnd"/>
                  <w:r w:rsidRPr="006C39C5">
                    <w:rPr>
                      <w:sz w:val="20"/>
                      <w:szCs w:val="20"/>
                      <w:lang w:val="en-GB"/>
                    </w:rPr>
                    <w:t xml:space="preserve"> </w:t>
                  </w:r>
                  <w:proofErr w:type="spellStart"/>
                  <w:r w:rsidRPr="006C39C5">
                    <w:rPr>
                      <w:sz w:val="20"/>
                      <w:szCs w:val="20"/>
                      <w:lang w:val="en-GB"/>
                    </w:rPr>
                    <w:t>pilnībā</w:t>
                  </w:r>
                  <w:proofErr w:type="spellEnd"/>
                  <w:r w:rsidRPr="006C39C5">
                    <w:rPr>
                      <w:sz w:val="20"/>
                      <w:szCs w:val="20"/>
                      <w:lang w:val="en-GB"/>
                    </w:rPr>
                    <w:t xml:space="preserve"> </w:t>
                  </w:r>
                  <w:proofErr w:type="spellStart"/>
                  <w:r w:rsidRPr="006C39C5">
                    <w:rPr>
                      <w:sz w:val="20"/>
                      <w:szCs w:val="20"/>
                      <w:lang w:val="en-GB"/>
                    </w:rPr>
                    <w:t>vai</w:t>
                  </w:r>
                  <w:proofErr w:type="spellEnd"/>
                  <w:r w:rsidRPr="006C39C5">
                    <w:rPr>
                      <w:sz w:val="20"/>
                      <w:szCs w:val="20"/>
                      <w:lang w:val="en-GB"/>
                    </w:rPr>
                    <w:t xml:space="preserve"> </w:t>
                  </w:r>
                  <w:proofErr w:type="spellStart"/>
                  <w:r w:rsidRPr="006C39C5">
                    <w:rPr>
                      <w:sz w:val="20"/>
                      <w:szCs w:val="20"/>
                      <w:lang w:val="en-GB"/>
                    </w:rPr>
                    <w:t>daļēji</w:t>
                  </w:r>
                  <w:proofErr w:type="spellEnd"/>
                  <w:r w:rsidRPr="006C39C5">
                    <w:rPr>
                      <w:sz w:val="20"/>
                      <w:szCs w:val="20"/>
                      <w:lang w:val="en-GB"/>
                    </w:rPr>
                    <w:t xml:space="preserve">, </w:t>
                  </w:r>
                  <w:proofErr w:type="spellStart"/>
                  <w:r w:rsidRPr="006C39C5">
                    <w:rPr>
                      <w:sz w:val="20"/>
                      <w:szCs w:val="20"/>
                      <w:lang w:val="en-GB"/>
                    </w:rPr>
                    <w:t>norādot</w:t>
                  </w:r>
                  <w:proofErr w:type="spellEnd"/>
                  <w:r w:rsidRPr="006C39C5">
                    <w:rPr>
                      <w:sz w:val="20"/>
                      <w:szCs w:val="20"/>
                      <w:lang w:val="en-GB"/>
                    </w:rPr>
                    <w:t xml:space="preserve"> </w:t>
                  </w:r>
                  <w:proofErr w:type="spellStart"/>
                  <w:r w:rsidRPr="006C39C5">
                    <w:rPr>
                      <w:sz w:val="20"/>
                      <w:szCs w:val="20"/>
                      <w:lang w:val="en-GB"/>
                    </w:rPr>
                    <w:t>nekvalitatīvi</w:t>
                  </w:r>
                  <w:proofErr w:type="spellEnd"/>
                  <w:r w:rsidRPr="006C39C5">
                    <w:rPr>
                      <w:sz w:val="20"/>
                      <w:szCs w:val="20"/>
                      <w:lang w:val="en-GB"/>
                    </w:rPr>
                    <w:t xml:space="preserve"> </w:t>
                  </w:r>
                  <w:proofErr w:type="spellStart"/>
                  <w:r w:rsidRPr="006C39C5">
                    <w:rPr>
                      <w:sz w:val="20"/>
                      <w:szCs w:val="20"/>
                      <w:lang w:val="en-GB"/>
                    </w:rPr>
                    <w:t>veiktos</w:t>
                  </w:r>
                  <w:proofErr w:type="spellEnd"/>
                  <w:r w:rsidRPr="006C39C5">
                    <w:rPr>
                      <w:sz w:val="20"/>
                      <w:szCs w:val="20"/>
                      <w:lang w:val="en-GB"/>
                    </w:rPr>
                    <w:t xml:space="preserve"> </w:t>
                  </w:r>
                  <w:proofErr w:type="spellStart"/>
                  <w:r w:rsidRPr="006C39C5">
                    <w:rPr>
                      <w:sz w:val="20"/>
                      <w:szCs w:val="20"/>
                      <w:lang w:val="en-GB"/>
                    </w:rPr>
                    <w:t>Darbus</w:t>
                  </w:r>
                  <w:proofErr w:type="spellEnd"/>
                  <w:r w:rsidRPr="006C39C5">
                    <w:rPr>
                      <w:sz w:val="20"/>
                      <w:szCs w:val="20"/>
                      <w:lang w:val="en-GB"/>
                    </w:rPr>
                    <w:t xml:space="preserve">. </w:t>
                  </w:r>
                  <w:proofErr w:type="spellStart"/>
                  <w:r w:rsidRPr="006C39C5">
                    <w:rPr>
                      <w:sz w:val="20"/>
                      <w:szCs w:val="20"/>
                      <w:lang w:val="en-GB"/>
                    </w:rPr>
                    <w:t>Līguma</w:t>
                  </w:r>
                  <w:proofErr w:type="spellEnd"/>
                  <w:r w:rsidRPr="006C39C5">
                    <w:rPr>
                      <w:sz w:val="20"/>
                      <w:szCs w:val="20"/>
                      <w:lang w:val="en-GB"/>
                    </w:rPr>
                    <w:t xml:space="preserve"> </w:t>
                  </w:r>
                  <w:proofErr w:type="spellStart"/>
                  <w:r w:rsidRPr="006C39C5">
                    <w:rPr>
                      <w:sz w:val="20"/>
                      <w:szCs w:val="20"/>
                      <w:lang w:val="en-GB"/>
                    </w:rPr>
                    <w:t>noteikumiem</w:t>
                  </w:r>
                  <w:proofErr w:type="spellEnd"/>
                  <w:r w:rsidRPr="006C39C5">
                    <w:rPr>
                      <w:sz w:val="20"/>
                      <w:szCs w:val="20"/>
                      <w:lang w:val="en-GB"/>
                    </w:rPr>
                    <w:t xml:space="preserve"> </w:t>
                  </w:r>
                  <w:proofErr w:type="spellStart"/>
                  <w:r w:rsidRPr="006C39C5">
                    <w:rPr>
                      <w:sz w:val="20"/>
                      <w:szCs w:val="20"/>
                      <w:lang w:val="en-GB"/>
                    </w:rPr>
                    <w:t>neatbilstošie</w:t>
                  </w:r>
                  <w:proofErr w:type="spellEnd"/>
                  <w:r w:rsidRPr="006C39C5">
                    <w:rPr>
                      <w:sz w:val="20"/>
                      <w:szCs w:val="20"/>
                      <w:lang w:val="en-GB"/>
                    </w:rPr>
                    <w:t xml:space="preserve"> </w:t>
                  </w:r>
                  <w:proofErr w:type="spellStart"/>
                  <w:r w:rsidRPr="006C39C5">
                    <w:rPr>
                      <w:sz w:val="20"/>
                      <w:szCs w:val="20"/>
                      <w:lang w:val="en-GB"/>
                    </w:rPr>
                    <w:t>Darbi</w:t>
                  </w:r>
                  <w:proofErr w:type="spellEnd"/>
                  <w:r w:rsidRPr="006C39C5">
                    <w:rPr>
                      <w:sz w:val="20"/>
                      <w:szCs w:val="20"/>
                      <w:lang w:val="en-GB"/>
                    </w:rPr>
                    <w:t xml:space="preserve">, </w:t>
                  </w:r>
                  <w:proofErr w:type="spellStart"/>
                  <w:r w:rsidRPr="006C39C5">
                    <w:rPr>
                      <w:sz w:val="20"/>
                      <w:szCs w:val="20"/>
                      <w:lang w:val="en-GB"/>
                    </w:rPr>
                    <w:t>t.i</w:t>
                  </w:r>
                  <w:proofErr w:type="spellEnd"/>
                  <w:r w:rsidRPr="006C39C5">
                    <w:rPr>
                      <w:sz w:val="20"/>
                      <w:szCs w:val="20"/>
                      <w:lang w:val="en-GB"/>
                    </w:rPr>
                    <w:t xml:space="preserve">., </w:t>
                  </w:r>
                  <w:proofErr w:type="spellStart"/>
                  <w:r w:rsidRPr="006C39C5">
                    <w:rPr>
                      <w:sz w:val="20"/>
                      <w:szCs w:val="20"/>
                      <w:lang w:val="en-GB"/>
                    </w:rPr>
                    <w:t>Darbi</w:t>
                  </w:r>
                  <w:proofErr w:type="spellEnd"/>
                  <w:r w:rsidRPr="006C39C5">
                    <w:rPr>
                      <w:sz w:val="20"/>
                      <w:szCs w:val="20"/>
                      <w:lang w:val="en-GB"/>
                    </w:rPr>
                    <w:t xml:space="preserve">, </w:t>
                  </w:r>
                  <w:proofErr w:type="spellStart"/>
                  <w:r w:rsidRPr="006C39C5">
                    <w:rPr>
                      <w:sz w:val="20"/>
                      <w:szCs w:val="20"/>
                      <w:lang w:val="en-GB"/>
                    </w:rPr>
                    <w:t>kuros</w:t>
                  </w:r>
                  <w:proofErr w:type="spellEnd"/>
                  <w:r w:rsidRPr="006C39C5">
                    <w:rPr>
                      <w:sz w:val="20"/>
                      <w:szCs w:val="20"/>
                      <w:lang w:val="en-GB"/>
                    </w:rPr>
                    <w:t xml:space="preserve"> </w:t>
                  </w:r>
                  <w:proofErr w:type="spellStart"/>
                  <w:r w:rsidRPr="006C39C5">
                    <w:rPr>
                      <w:sz w:val="20"/>
                      <w:szCs w:val="20"/>
                      <w:lang w:val="en-GB"/>
                    </w:rPr>
                    <w:t>konstatēti</w:t>
                  </w:r>
                  <w:proofErr w:type="spellEnd"/>
                  <w:r w:rsidRPr="006C39C5">
                    <w:rPr>
                      <w:sz w:val="20"/>
                      <w:szCs w:val="20"/>
                      <w:lang w:val="en-GB"/>
                    </w:rPr>
                    <w:t xml:space="preserve"> </w:t>
                  </w:r>
                  <w:proofErr w:type="spellStart"/>
                  <w:r w:rsidRPr="006C39C5">
                    <w:rPr>
                      <w:sz w:val="20"/>
                      <w:szCs w:val="20"/>
                      <w:lang w:val="en-GB"/>
                    </w:rPr>
                    <w:t>Defekti</w:t>
                  </w:r>
                  <w:proofErr w:type="spellEnd"/>
                  <w:r w:rsidRPr="006C39C5">
                    <w:rPr>
                      <w:sz w:val="20"/>
                      <w:szCs w:val="20"/>
                      <w:lang w:val="en-GB"/>
                    </w:rPr>
                    <w:t xml:space="preserve">, </w:t>
                  </w:r>
                  <w:proofErr w:type="spellStart"/>
                  <w:r w:rsidRPr="006C39C5">
                    <w:rPr>
                      <w:sz w:val="20"/>
                      <w:szCs w:val="20"/>
                      <w:lang w:val="en-GB"/>
                    </w:rPr>
                    <w:t>netiek</w:t>
                  </w:r>
                  <w:proofErr w:type="spellEnd"/>
                  <w:r w:rsidRPr="006C39C5">
                    <w:rPr>
                      <w:sz w:val="20"/>
                      <w:szCs w:val="20"/>
                      <w:lang w:val="en-GB"/>
                    </w:rPr>
                    <w:t xml:space="preserve"> </w:t>
                  </w:r>
                  <w:proofErr w:type="spellStart"/>
                  <w:r w:rsidRPr="006C39C5">
                    <w:rPr>
                      <w:sz w:val="20"/>
                      <w:szCs w:val="20"/>
                      <w:lang w:val="en-GB"/>
                    </w:rPr>
                    <w:t>apmaksāti</w:t>
                  </w:r>
                  <w:proofErr w:type="spellEnd"/>
                  <w:r w:rsidRPr="006C39C5">
                    <w:rPr>
                      <w:sz w:val="20"/>
                      <w:szCs w:val="20"/>
                      <w:lang w:val="en-GB"/>
                    </w:rPr>
                    <w:t xml:space="preserve"> </w:t>
                  </w:r>
                  <w:proofErr w:type="spellStart"/>
                  <w:r w:rsidRPr="006C39C5">
                    <w:rPr>
                      <w:sz w:val="20"/>
                      <w:szCs w:val="20"/>
                      <w:lang w:val="en-GB"/>
                    </w:rPr>
                    <w:t>līdz</w:t>
                  </w:r>
                  <w:proofErr w:type="spellEnd"/>
                  <w:r w:rsidRPr="006C39C5">
                    <w:rPr>
                      <w:sz w:val="20"/>
                      <w:szCs w:val="20"/>
                      <w:lang w:val="en-GB"/>
                    </w:rPr>
                    <w:t xml:space="preserve"> </w:t>
                  </w:r>
                  <w:proofErr w:type="spellStart"/>
                  <w:r w:rsidRPr="006C39C5">
                    <w:rPr>
                      <w:sz w:val="20"/>
                      <w:szCs w:val="20"/>
                      <w:lang w:val="en-GB"/>
                    </w:rPr>
                    <w:t>konstatēto</w:t>
                  </w:r>
                  <w:proofErr w:type="spellEnd"/>
                  <w:r w:rsidRPr="006C39C5">
                    <w:rPr>
                      <w:sz w:val="20"/>
                      <w:szCs w:val="20"/>
                      <w:lang w:val="en-GB"/>
                    </w:rPr>
                    <w:t xml:space="preserve"> </w:t>
                  </w:r>
                  <w:proofErr w:type="spellStart"/>
                  <w:r w:rsidRPr="006C39C5">
                    <w:rPr>
                      <w:sz w:val="20"/>
                      <w:szCs w:val="20"/>
                      <w:lang w:val="en-GB"/>
                    </w:rPr>
                    <w:t>Defektu</w:t>
                  </w:r>
                  <w:proofErr w:type="spellEnd"/>
                  <w:r w:rsidRPr="006C39C5">
                    <w:rPr>
                      <w:sz w:val="20"/>
                      <w:szCs w:val="20"/>
                      <w:lang w:val="en-GB"/>
                    </w:rPr>
                    <w:t xml:space="preserve"> </w:t>
                  </w:r>
                  <w:proofErr w:type="spellStart"/>
                  <w:r w:rsidRPr="006C39C5">
                    <w:rPr>
                      <w:sz w:val="20"/>
                      <w:szCs w:val="20"/>
                      <w:lang w:val="en-GB"/>
                    </w:rPr>
                    <w:t>novēršanai</w:t>
                  </w:r>
                  <w:proofErr w:type="spellEnd"/>
                  <w:r w:rsidRPr="006C39C5">
                    <w:rPr>
                      <w:sz w:val="20"/>
                      <w:szCs w:val="20"/>
                      <w:lang w:val="en-GB"/>
                    </w:rPr>
                    <w:t xml:space="preserve"> un </w:t>
                  </w:r>
                  <w:proofErr w:type="spellStart"/>
                  <w:r w:rsidRPr="006C39C5">
                    <w:rPr>
                      <w:sz w:val="20"/>
                      <w:szCs w:val="20"/>
                      <w:lang w:val="en-GB"/>
                    </w:rPr>
                    <w:t>tiek</w:t>
                  </w:r>
                  <w:proofErr w:type="spellEnd"/>
                  <w:r w:rsidRPr="006C39C5">
                    <w:rPr>
                      <w:sz w:val="20"/>
                      <w:szCs w:val="20"/>
                      <w:lang w:val="en-GB"/>
                    </w:rPr>
                    <w:t xml:space="preserve"> </w:t>
                  </w:r>
                  <w:proofErr w:type="spellStart"/>
                  <w:r w:rsidRPr="006C39C5">
                    <w:rPr>
                      <w:sz w:val="20"/>
                      <w:szCs w:val="20"/>
                      <w:lang w:val="en-GB"/>
                    </w:rPr>
                    <w:t>pārstrādāti</w:t>
                  </w:r>
                  <w:proofErr w:type="spellEnd"/>
                  <w:r w:rsidRPr="006C39C5">
                    <w:rPr>
                      <w:sz w:val="20"/>
                      <w:szCs w:val="20"/>
                      <w:lang w:val="en-GB"/>
                    </w:rPr>
                    <w:t xml:space="preserve"> </w:t>
                  </w:r>
                  <w:proofErr w:type="spellStart"/>
                  <w:r w:rsidRPr="006C39C5">
                    <w:rPr>
                      <w:sz w:val="20"/>
                      <w:szCs w:val="20"/>
                      <w:lang w:val="en-GB"/>
                    </w:rPr>
                    <w:t>uz</w:t>
                  </w:r>
                  <w:proofErr w:type="spellEnd"/>
                  <w:r w:rsidRPr="006C39C5">
                    <w:rPr>
                      <w:sz w:val="20"/>
                      <w:szCs w:val="20"/>
                      <w:lang w:val="en-GB"/>
                    </w:rPr>
                    <w:t xml:space="preserve"> </w:t>
                  </w:r>
                  <w:proofErr w:type="spellStart"/>
                  <w:r w:rsidRPr="006C39C5">
                    <w:rPr>
                      <w:sz w:val="20"/>
                      <w:szCs w:val="20"/>
                      <w:lang w:val="en-GB"/>
                    </w:rPr>
                    <w:t>Izpildītāja</w:t>
                  </w:r>
                  <w:proofErr w:type="spellEnd"/>
                  <w:r w:rsidRPr="006C39C5">
                    <w:rPr>
                      <w:sz w:val="20"/>
                      <w:szCs w:val="20"/>
                      <w:lang w:val="en-GB"/>
                    </w:rPr>
                    <w:t xml:space="preserve"> </w:t>
                  </w:r>
                  <w:proofErr w:type="spellStart"/>
                  <w:r w:rsidRPr="006C39C5">
                    <w:rPr>
                      <w:sz w:val="20"/>
                      <w:szCs w:val="20"/>
                      <w:lang w:val="en-GB"/>
                    </w:rPr>
                    <w:t>rēķina</w:t>
                  </w:r>
                  <w:proofErr w:type="spellEnd"/>
                  <w:r w:rsidRPr="006C39C5">
                    <w:rPr>
                      <w:sz w:val="20"/>
                      <w:szCs w:val="20"/>
                      <w:lang w:val="en-GB"/>
                    </w:rPr>
                    <w:t xml:space="preserve">. </w:t>
                  </w:r>
                  <w:proofErr w:type="spellStart"/>
                  <w:r w:rsidRPr="006C39C5">
                    <w:rPr>
                      <w:sz w:val="20"/>
                      <w:szCs w:val="20"/>
                      <w:lang w:val="en-GB"/>
                    </w:rPr>
                    <w:t>Pasūtītājs</w:t>
                  </w:r>
                  <w:proofErr w:type="spellEnd"/>
                  <w:r w:rsidRPr="006C39C5">
                    <w:rPr>
                      <w:sz w:val="20"/>
                      <w:szCs w:val="20"/>
                      <w:lang w:val="en-GB"/>
                    </w:rPr>
                    <w:t xml:space="preserve"> </w:t>
                  </w:r>
                  <w:proofErr w:type="spellStart"/>
                  <w:r w:rsidRPr="006C39C5">
                    <w:rPr>
                      <w:sz w:val="20"/>
                      <w:szCs w:val="20"/>
                      <w:lang w:val="en-GB"/>
                    </w:rPr>
                    <w:t>nemaksā</w:t>
                  </w:r>
                  <w:proofErr w:type="spellEnd"/>
                  <w:r w:rsidRPr="006C39C5">
                    <w:rPr>
                      <w:sz w:val="20"/>
                      <w:szCs w:val="20"/>
                      <w:lang w:val="en-GB"/>
                    </w:rPr>
                    <w:t xml:space="preserve"> </w:t>
                  </w:r>
                  <w:proofErr w:type="spellStart"/>
                  <w:r w:rsidRPr="006C39C5">
                    <w:rPr>
                      <w:sz w:val="20"/>
                      <w:szCs w:val="20"/>
                      <w:lang w:val="en-GB"/>
                    </w:rPr>
                    <w:t>atlīdzību</w:t>
                  </w:r>
                  <w:proofErr w:type="spellEnd"/>
                  <w:r w:rsidRPr="006C39C5">
                    <w:rPr>
                      <w:sz w:val="20"/>
                      <w:szCs w:val="20"/>
                      <w:lang w:val="en-GB"/>
                    </w:rPr>
                    <w:t xml:space="preserve"> par </w:t>
                  </w:r>
                  <w:proofErr w:type="spellStart"/>
                  <w:r w:rsidRPr="006C39C5">
                    <w:rPr>
                      <w:sz w:val="20"/>
                      <w:szCs w:val="20"/>
                      <w:lang w:val="en-GB"/>
                    </w:rPr>
                    <w:t>Būvprojekta</w:t>
                  </w:r>
                  <w:proofErr w:type="spellEnd"/>
                  <w:r w:rsidRPr="006C39C5">
                    <w:rPr>
                      <w:sz w:val="20"/>
                      <w:szCs w:val="20"/>
                      <w:lang w:val="en-GB"/>
                    </w:rPr>
                    <w:t xml:space="preserve"> </w:t>
                  </w:r>
                  <w:proofErr w:type="spellStart"/>
                  <w:r w:rsidRPr="006C39C5">
                    <w:rPr>
                      <w:sz w:val="20"/>
                      <w:szCs w:val="20"/>
                      <w:lang w:val="en-GB"/>
                    </w:rPr>
                    <w:t>tāmēs</w:t>
                  </w:r>
                  <w:proofErr w:type="spellEnd"/>
                  <w:r w:rsidRPr="006C39C5">
                    <w:rPr>
                      <w:sz w:val="20"/>
                      <w:szCs w:val="20"/>
                      <w:lang w:val="en-GB"/>
                    </w:rPr>
                    <w:t xml:space="preserve"> </w:t>
                  </w:r>
                  <w:proofErr w:type="spellStart"/>
                  <w:r w:rsidRPr="006C39C5">
                    <w:rPr>
                      <w:sz w:val="20"/>
                      <w:szCs w:val="20"/>
                      <w:lang w:val="en-GB"/>
                    </w:rPr>
                    <w:t>neuzskaitītajiem</w:t>
                  </w:r>
                  <w:proofErr w:type="spellEnd"/>
                  <w:r w:rsidRPr="006C39C5">
                    <w:rPr>
                      <w:sz w:val="20"/>
                      <w:szCs w:val="20"/>
                      <w:lang w:val="en-GB"/>
                    </w:rPr>
                    <w:t xml:space="preserve"> </w:t>
                  </w:r>
                  <w:proofErr w:type="spellStart"/>
                  <w:r w:rsidRPr="006C39C5">
                    <w:rPr>
                      <w:sz w:val="20"/>
                      <w:szCs w:val="20"/>
                      <w:lang w:val="en-GB"/>
                    </w:rPr>
                    <w:t>materiāliem</w:t>
                  </w:r>
                  <w:proofErr w:type="spellEnd"/>
                  <w:r w:rsidRPr="006C39C5">
                    <w:rPr>
                      <w:sz w:val="20"/>
                      <w:szCs w:val="20"/>
                      <w:lang w:val="en-GB"/>
                    </w:rPr>
                    <w:t xml:space="preserve"> un </w:t>
                  </w:r>
                  <w:proofErr w:type="spellStart"/>
                  <w:r w:rsidRPr="006C39C5">
                    <w:rPr>
                      <w:sz w:val="20"/>
                      <w:szCs w:val="20"/>
                      <w:lang w:val="en-GB"/>
                    </w:rPr>
                    <w:t>darbiem</w:t>
                  </w:r>
                  <w:proofErr w:type="spellEnd"/>
                  <w:r w:rsidRPr="006C39C5">
                    <w:rPr>
                      <w:sz w:val="20"/>
                      <w:szCs w:val="20"/>
                      <w:lang w:val="en-GB"/>
                    </w:rPr>
                    <w:t xml:space="preserve">, </w:t>
                  </w:r>
                  <w:proofErr w:type="spellStart"/>
                  <w:r w:rsidRPr="006C39C5">
                    <w:rPr>
                      <w:sz w:val="20"/>
                      <w:szCs w:val="20"/>
                      <w:lang w:val="en-GB"/>
                    </w:rPr>
                    <w:t>kas</w:t>
                  </w:r>
                  <w:proofErr w:type="spellEnd"/>
                  <w:r w:rsidRPr="006C39C5">
                    <w:rPr>
                      <w:sz w:val="20"/>
                      <w:szCs w:val="20"/>
                      <w:lang w:val="en-GB"/>
                    </w:rPr>
                    <w:t xml:space="preserve"> </w:t>
                  </w:r>
                  <w:proofErr w:type="spellStart"/>
                  <w:r w:rsidRPr="006C39C5">
                    <w:rPr>
                      <w:sz w:val="20"/>
                      <w:szCs w:val="20"/>
                      <w:lang w:val="en-GB"/>
                    </w:rPr>
                    <w:t>šādu</w:t>
                  </w:r>
                  <w:proofErr w:type="spellEnd"/>
                  <w:r w:rsidRPr="006C39C5">
                    <w:rPr>
                      <w:sz w:val="20"/>
                      <w:szCs w:val="20"/>
                      <w:lang w:val="en-GB"/>
                    </w:rPr>
                    <w:t xml:space="preserve"> </w:t>
                  </w:r>
                  <w:proofErr w:type="spellStart"/>
                  <w:r w:rsidRPr="006C39C5">
                    <w:rPr>
                      <w:sz w:val="20"/>
                      <w:szCs w:val="20"/>
                      <w:lang w:val="en-GB"/>
                    </w:rPr>
                    <w:t>trūkumu</w:t>
                  </w:r>
                  <w:proofErr w:type="spellEnd"/>
                  <w:r w:rsidRPr="006C39C5">
                    <w:rPr>
                      <w:sz w:val="20"/>
                      <w:szCs w:val="20"/>
                      <w:lang w:val="en-GB"/>
                    </w:rPr>
                    <w:t xml:space="preserve"> </w:t>
                  </w:r>
                  <w:proofErr w:type="spellStart"/>
                  <w:r w:rsidRPr="006C39C5">
                    <w:rPr>
                      <w:sz w:val="20"/>
                      <w:szCs w:val="20"/>
                      <w:lang w:val="en-GB"/>
                    </w:rPr>
                    <w:t>atklāšanās</w:t>
                  </w:r>
                  <w:proofErr w:type="spellEnd"/>
                  <w:r w:rsidRPr="006C39C5">
                    <w:rPr>
                      <w:sz w:val="20"/>
                      <w:szCs w:val="20"/>
                      <w:lang w:val="en-GB"/>
                    </w:rPr>
                    <w:t xml:space="preserve"> </w:t>
                  </w:r>
                  <w:proofErr w:type="spellStart"/>
                  <w:r w:rsidRPr="006C39C5">
                    <w:rPr>
                      <w:sz w:val="20"/>
                      <w:szCs w:val="20"/>
                      <w:lang w:val="en-GB"/>
                    </w:rPr>
                    <w:t>gadījumā</w:t>
                  </w:r>
                  <w:proofErr w:type="spellEnd"/>
                  <w:r w:rsidRPr="006C39C5">
                    <w:rPr>
                      <w:sz w:val="20"/>
                      <w:szCs w:val="20"/>
                      <w:lang w:val="en-GB"/>
                    </w:rPr>
                    <w:t xml:space="preserve"> </w:t>
                  </w:r>
                  <w:proofErr w:type="spellStart"/>
                  <w:r w:rsidRPr="006C39C5">
                    <w:rPr>
                      <w:sz w:val="20"/>
                      <w:szCs w:val="20"/>
                      <w:lang w:val="en-GB"/>
                    </w:rPr>
                    <w:t>tiek</w:t>
                  </w:r>
                  <w:proofErr w:type="spellEnd"/>
                  <w:r w:rsidRPr="006C39C5">
                    <w:rPr>
                      <w:sz w:val="20"/>
                      <w:szCs w:val="20"/>
                      <w:lang w:val="en-GB"/>
                    </w:rPr>
                    <w:t xml:space="preserve"> </w:t>
                  </w:r>
                  <w:proofErr w:type="spellStart"/>
                  <w:r w:rsidRPr="006C39C5">
                    <w:rPr>
                      <w:sz w:val="20"/>
                      <w:szCs w:val="20"/>
                      <w:lang w:val="en-GB"/>
                    </w:rPr>
                    <w:t>novērsti</w:t>
                  </w:r>
                  <w:proofErr w:type="spellEnd"/>
                  <w:r w:rsidRPr="006C39C5">
                    <w:rPr>
                      <w:sz w:val="20"/>
                      <w:szCs w:val="20"/>
                      <w:lang w:val="en-GB"/>
                    </w:rPr>
                    <w:t xml:space="preserve"> </w:t>
                  </w:r>
                  <w:proofErr w:type="spellStart"/>
                  <w:r w:rsidRPr="006C39C5">
                    <w:rPr>
                      <w:sz w:val="20"/>
                      <w:szCs w:val="20"/>
                      <w:lang w:val="en-GB"/>
                    </w:rPr>
                    <w:t>uz</w:t>
                  </w:r>
                  <w:proofErr w:type="spellEnd"/>
                  <w:r w:rsidRPr="006C39C5">
                    <w:rPr>
                      <w:sz w:val="20"/>
                      <w:szCs w:val="20"/>
                      <w:lang w:val="en-GB"/>
                    </w:rPr>
                    <w:t xml:space="preserve"> </w:t>
                  </w:r>
                  <w:proofErr w:type="spellStart"/>
                  <w:r w:rsidRPr="006C39C5">
                    <w:rPr>
                      <w:sz w:val="20"/>
                      <w:szCs w:val="20"/>
                      <w:lang w:val="en-GB"/>
                    </w:rPr>
                    <w:t>Izpildītāja</w:t>
                  </w:r>
                  <w:proofErr w:type="spellEnd"/>
                  <w:r w:rsidRPr="006C39C5">
                    <w:rPr>
                      <w:sz w:val="20"/>
                      <w:szCs w:val="20"/>
                      <w:lang w:val="en-GB"/>
                    </w:rPr>
                    <w:t xml:space="preserve"> </w:t>
                  </w:r>
                  <w:proofErr w:type="spellStart"/>
                  <w:r w:rsidRPr="006C39C5">
                    <w:rPr>
                      <w:sz w:val="20"/>
                      <w:szCs w:val="20"/>
                      <w:lang w:val="en-GB"/>
                    </w:rPr>
                    <w:t>rēķina</w:t>
                  </w:r>
                  <w:proofErr w:type="spellEnd"/>
                  <w:r w:rsidRPr="006C39C5">
                    <w:rPr>
                      <w:sz w:val="20"/>
                      <w:szCs w:val="20"/>
                      <w:lang w:val="en-GB"/>
                    </w:rPr>
                    <w:t xml:space="preserve">, </w:t>
                  </w:r>
                  <w:proofErr w:type="spellStart"/>
                  <w:r w:rsidRPr="006C39C5">
                    <w:rPr>
                      <w:sz w:val="20"/>
                      <w:szCs w:val="20"/>
                      <w:lang w:val="en-GB"/>
                    </w:rPr>
                    <w:t>ja</w:t>
                  </w:r>
                  <w:proofErr w:type="spellEnd"/>
                  <w:r w:rsidRPr="006C39C5">
                    <w:rPr>
                      <w:sz w:val="20"/>
                      <w:szCs w:val="20"/>
                      <w:lang w:val="en-GB"/>
                    </w:rPr>
                    <w:t xml:space="preserve"> </w:t>
                  </w:r>
                  <w:proofErr w:type="spellStart"/>
                  <w:r w:rsidRPr="006C39C5">
                    <w:rPr>
                      <w:sz w:val="20"/>
                      <w:szCs w:val="20"/>
                      <w:lang w:val="en-GB"/>
                    </w:rPr>
                    <w:t>Līgumā</w:t>
                  </w:r>
                  <w:proofErr w:type="spellEnd"/>
                  <w:r w:rsidRPr="006C39C5">
                    <w:rPr>
                      <w:sz w:val="20"/>
                      <w:szCs w:val="20"/>
                      <w:lang w:val="en-GB"/>
                    </w:rPr>
                    <w:t xml:space="preserve"> </w:t>
                  </w:r>
                  <w:proofErr w:type="spellStart"/>
                  <w:r w:rsidRPr="006C39C5">
                    <w:rPr>
                      <w:sz w:val="20"/>
                      <w:szCs w:val="20"/>
                      <w:lang w:val="en-GB"/>
                    </w:rPr>
                    <w:t>nav</w:t>
                  </w:r>
                  <w:proofErr w:type="spellEnd"/>
                  <w:r w:rsidRPr="006C39C5">
                    <w:rPr>
                      <w:sz w:val="20"/>
                      <w:szCs w:val="20"/>
                      <w:lang w:val="en-GB"/>
                    </w:rPr>
                    <w:t xml:space="preserve"> </w:t>
                  </w:r>
                  <w:proofErr w:type="spellStart"/>
                  <w:r w:rsidRPr="006C39C5">
                    <w:rPr>
                      <w:sz w:val="20"/>
                      <w:szCs w:val="20"/>
                      <w:lang w:val="en-GB"/>
                    </w:rPr>
                    <w:t>noteikts</w:t>
                  </w:r>
                  <w:proofErr w:type="spellEnd"/>
                  <w:r w:rsidRPr="006C39C5">
                    <w:rPr>
                      <w:sz w:val="20"/>
                      <w:szCs w:val="20"/>
                      <w:lang w:val="en-GB"/>
                    </w:rPr>
                    <w:t xml:space="preserve"> </w:t>
                  </w:r>
                  <w:proofErr w:type="spellStart"/>
                  <w:r w:rsidRPr="006C39C5">
                    <w:rPr>
                      <w:sz w:val="20"/>
                      <w:szCs w:val="20"/>
                      <w:lang w:val="en-GB"/>
                    </w:rPr>
                    <w:t>savādāk</w:t>
                  </w:r>
                  <w:proofErr w:type="spellEnd"/>
                  <w:r w:rsidRPr="006C39C5">
                    <w:rPr>
                      <w:sz w:val="20"/>
                      <w:szCs w:val="20"/>
                      <w:lang w:val="en-GB"/>
                    </w:rPr>
                    <w:t xml:space="preserve">. </w:t>
                  </w:r>
                  <w:proofErr w:type="spellStart"/>
                  <w:r w:rsidRPr="006C39C5">
                    <w:rPr>
                      <w:sz w:val="20"/>
                      <w:szCs w:val="20"/>
                      <w:lang w:val="en-GB"/>
                    </w:rPr>
                    <w:t>Pasūtītājs</w:t>
                  </w:r>
                  <w:proofErr w:type="spellEnd"/>
                  <w:r w:rsidRPr="006C39C5">
                    <w:rPr>
                      <w:sz w:val="20"/>
                      <w:szCs w:val="20"/>
                      <w:lang w:val="en-GB"/>
                    </w:rPr>
                    <w:t xml:space="preserve"> </w:t>
                  </w:r>
                  <w:proofErr w:type="spellStart"/>
                  <w:r w:rsidRPr="006C39C5">
                    <w:rPr>
                      <w:sz w:val="20"/>
                      <w:szCs w:val="20"/>
                      <w:lang w:val="en-GB"/>
                    </w:rPr>
                    <w:t>nemaksā</w:t>
                  </w:r>
                  <w:proofErr w:type="spellEnd"/>
                  <w:r w:rsidRPr="006C39C5">
                    <w:rPr>
                      <w:sz w:val="20"/>
                      <w:szCs w:val="20"/>
                      <w:lang w:val="en-GB"/>
                    </w:rPr>
                    <w:t xml:space="preserve"> </w:t>
                  </w:r>
                  <w:proofErr w:type="spellStart"/>
                  <w:r w:rsidRPr="006C39C5">
                    <w:rPr>
                      <w:sz w:val="20"/>
                      <w:szCs w:val="20"/>
                      <w:lang w:val="en-GB"/>
                    </w:rPr>
                    <w:t>arī</w:t>
                  </w:r>
                  <w:proofErr w:type="spellEnd"/>
                  <w:r w:rsidRPr="006C39C5">
                    <w:rPr>
                      <w:sz w:val="20"/>
                      <w:szCs w:val="20"/>
                      <w:lang w:val="en-GB"/>
                    </w:rPr>
                    <w:t xml:space="preserve"> par </w:t>
                  </w:r>
                  <w:proofErr w:type="spellStart"/>
                  <w:r w:rsidRPr="006C39C5">
                    <w:rPr>
                      <w:sz w:val="20"/>
                      <w:szCs w:val="20"/>
                      <w:lang w:val="en-GB"/>
                    </w:rPr>
                    <w:t>materiāliem</w:t>
                  </w:r>
                  <w:proofErr w:type="spellEnd"/>
                  <w:r w:rsidRPr="006C39C5">
                    <w:rPr>
                      <w:sz w:val="20"/>
                      <w:szCs w:val="20"/>
                      <w:lang w:val="en-GB"/>
                    </w:rPr>
                    <w:t xml:space="preserve">, </w:t>
                  </w:r>
                  <w:proofErr w:type="spellStart"/>
                  <w:r w:rsidRPr="006C39C5">
                    <w:rPr>
                      <w:sz w:val="20"/>
                      <w:szCs w:val="20"/>
                      <w:lang w:val="en-GB"/>
                    </w:rPr>
                    <w:t>kuri</w:t>
                  </w:r>
                  <w:proofErr w:type="spellEnd"/>
                  <w:r w:rsidRPr="006C39C5">
                    <w:rPr>
                      <w:sz w:val="20"/>
                      <w:szCs w:val="20"/>
                      <w:lang w:val="en-GB"/>
                    </w:rPr>
                    <w:t xml:space="preserve"> </w:t>
                  </w:r>
                  <w:proofErr w:type="spellStart"/>
                  <w:r w:rsidRPr="006C39C5">
                    <w:rPr>
                      <w:sz w:val="20"/>
                      <w:szCs w:val="20"/>
                      <w:lang w:val="en-GB"/>
                    </w:rPr>
                    <w:t>nav</w:t>
                  </w:r>
                  <w:proofErr w:type="spellEnd"/>
                  <w:r w:rsidRPr="006C39C5">
                    <w:rPr>
                      <w:sz w:val="20"/>
                      <w:szCs w:val="20"/>
                      <w:lang w:val="en-GB"/>
                    </w:rPr>
                    <w:t xml:space="preserve"> </w:t>
                  </w:r>
                  <w:proofErr w:type="spellStart"/>
                  <w:r w:rsidRPr="006C39C5">
                    <w:rPr>
                      <w:sz w:val="20"/>
                      <w:szCs w:val="20"/>
                      <w:lang w:val="en-GB"/>
                    </w:rPr>
                    <w:t>iebūvēti</w:t>
                  </w:r>
                  <w:proofErr w:type="spellEnd"/>
                  <w:r w:rsidRPr="006C39C5">
                    <w:rPr>
                      <w:sz w:val="20"/>
                      <w:szCs w:val="20"/>
                      <w:lang w:val="en-GB"/>
                    </w:rPr>
                    <w:t xml:space="preserve"> </w:t>
                  </w:r>
                  <w:proofErr w:type="spellStart"/>
                  <w:r w:rsidRPr="006C39C5">
                    <w:rPr>
                      <w:sz w:val="20"/>
                      <w:szCs w:val="20"/>
                      <w:lang w:val="en-GB"/>
                    </w:rPr>
                    <w:t>objektā</w:t>
                  </w:r>
                  <w:proofErr w:type="spellEnd"/>
                  <w:r w:rsidRPr="006C39C5">
                    <w:rPr>
                      <w:sz w:val="20"/>
                      <w:szCs w:val="20"/>
                      <w:lang w:val="en-GB"/>
                    </w:rPr>
                    <w:t xml:space="preserve"> </w:t>
                  </w:r>
                  <w:proofErr w:type="spellStart"/>
                  <w:r w:rsidRPr="006C39C5">
                    <w:rPr>
                      <w:sz w:val="20"/>
                      <w:szCs w:val="20"/>
                      <w:lang w:val="en-GB"/>
                    </w:rPr>
                    <w:t>saskaņā</w:t>
                  </w:r>
                  <w:proofErr w:type="spellEnd"/>
                  <w:r w:rsidRPr="006C39C5">
                    <w:rPr>
                      <w:sz w:val="20"/>
                      <w:szCs w:val="20"/>
                      <w:lang w:val="en-GB"/>
                    </w:rPr>
                    <w:t xml:space="preserve"> </w:t>
                  </w:r>
                  <w:proofErr w:type="spellStart"/>
                  <w:r w:rsidRPr="006C39C5">
                    <w:rPr>
                      <w:sz w:val="20"/>
                      <w:szCs w:val="20"/>
                      <w:lang w:val="en-GB"/>
                    </w:rPr>
                    <w:t>ar</w:t>
                  </w:r>
                  <w:proofErr w:type="spellEnd"/>
                  <w:r w:rsidRPr="006C39C5">
                    <w:rPr>
                      <w:sz w:val="20"/>
                      <w:szCs w:val="20"/>
                      <w:lang w:val="en-GB"/>
                    </w:rPr>
                    <w:t xml:space="preserve"> </w:t>
                  </w:r>
                  <w:proofErr w:type="spellStart"/>
                  <w:r w:rsidRPr="006C39C5">
                    <w:rPr>
                      <w:sz w:val="20"/>
                      <w:szCs w:val="20"/>
                      <w:lang w:val="en-GB"/>
                    </w:rPr>
                    <w:t>Dokumentāciju</w:t>
                  </w:r>
                  <w:proofErr w:type="spellEnd"/>
                  <w:r w:rsidRPr="006C39C5">
                    <w:rPr>
                      <w:sz w:val="20"/>
                      <w:szCs w:val="20"/>
                      <w:lang w:val="en-GB"/>
                    </w:rPr>
                    <w:t>.</w:t>
                  </w:r>
                </w:p>
              </w:tc>
            </w:tr>
            <w:tr w:rsidR="006C39C5" w:rsidTr="00AC4BF3">
              <w:trPr>
                <w:trHeight w:val="220"/>
              </w:trPr>
              <w:tc>
                <w:tcPr>
                  <w:tcW w:w="610" w:type="dxa"/>
                </w:tcPr>
                <w:p w:rsidR="006C39C5" w:rsidRDefault="006C39C5" w:rsidP="00CA4070">
                  <w:pPr>
                    <w:jc w:val="both"/>
                    <w:rPr>
                      <w:sz w:val="20"/>
                      <w:szCs w:val="20"/>
                      <w:lang w:val="lv-LV"/>
                    </w:rPr>
                  </w:pPr>
                  <w:r>
                    <w:rPr>
                      <w:sz w:val="20"/>
                      <w:szCs w:val="20"/>
                      <w:lang w:val="lv-LV"/>
                    </w:rPr>
                    <w:t>3.</w:t>
                  </w:r>
                </w:p>
              </w:tc>
              <w:tc>
                <w:tcPr>
                  <w:tcW w:w="1260" w:type="dxa"/>
                </w:tcPr>
                <w:p w:rsidR="006C39C5" w:rsidRDefault="006C39C5" w:rsidP="00CA4070">
                  <w:pPr>
                    <w:pStyle w:val="ListParagraph"/>
                    <w:ind w:left="0"/>
                    <w:jc w:val="both"/>
                    <w:rPr>
                      <w:sz w:val="20"/>
                      <w:szCs w:val="20"/>
                      <w:lang w:val="lv-LV"/>
                    </w:rPr>
                  </w:pPr>
                  <w:r>
                    <w:rPr>
                      <w:sz w:val="20"/>
                      <w:szCs w:val="20"/>
                      <w:lang w:val="lv-LV"/>
                    </w:rPr>
                    <w:t>5.6.12.</w:t>
                  </w:r>
                </w:p>
              </w:tc>
              <w:tc>
                <w:tcPr>
                  <w:tcW w:w="3600" w:type="dxa"/>
                </w:tcPr>
                <w:p w:rsidR="006C39C5" w:rsidRPr="006C39C5" w:rsidRDefault="006C39C5" w:rsidP="00CA4070">
                  <w:pPr>
                    <w:jc w:val="both"/>
                    <w:rPr>
                      <w:sz w:val="20"/>
                      <w:szCs w:val="20"/>
                      <w:lang w:val="lv-LV"/>
                    </w:rPr>
                  </w:pPr>
                  <w:r w:rsidRPr="006C39C5">
                    <w:rPr>
                      <w:sz w:val="20"/>
                      <w:szCs w:val="20"/>
                      <w:lang w:val="lv-LV"/>
                    </w:rPr>
                    <w:t xml:space="preserve">Pasūtītāja pārstāvjiem ir tiesības pieprasīt izmaiņas turpmākā Būvprojekta dokumentācijas izstrādāšanā, ja tās ir pamatotas un atbilst Līgumam, </w:t>
                  </w:r>
                  <w:r w:rsidRPr="006C39C5">
                    <w:rPr>
                      <w:sz w:val="20"/>
                      <w:szCs w:val="20"/>
                      <w:lang w:val="lv-LV"/>
                    </w:rPr>
                    <w:lastRenderedPageBreak/>
                    <w:t>Tehniskajai specifikācijai, Būvatļaujai vai Pasūtītāja norādījumiem.</w:t>
                  </w:r>
                </w:p>
              </w:tc>
              <w:tc>
                <w:tcPr>
                  <w:tcW w:w="3736" w:type="dxa"/>
                </w:tcPr>
                <w:p w:rsidR="006C39C5" w:rsidRPr="006C39C5" w:rsidRDefault="006C39C5" w:rsidP="00CA4070">
                  <w:pPr>
                    <w:jc w:val="both"/>
                    <w:rPr>
                      <w:sz w:val="20"/>
                      <w:szCs w:val="20"/>
                      <w:lang w:val="lv-LV"/>
                    </w:rPr>
                  </w:pPr>
                  <w:r w:rsidRPr="006C39C5">
                    <w:rPr>
                      <w:sz w:val="20"/>
                      <w:szCs w:val="20"/>
                      <w:lang w:val="lv-LV"/>
                    </w:rPr>
                    <w:lastRenderedPageBreak/>
                    <w:t xml:space="preserve">Pasūtītāja pārstāvjiem ir tiesības pieprasīt izmaiņas turpmākā Būvprojekta dokumentācijas izstrādāšanā, ja tās ir pamatotas un atbilst Līgumam, Tehniskajai specifikācijai, Būvatļaujai vai Pasūtītāja </w:t>
                  </w:r>
                  <w:r w:rsidRPr="006C39C5">
                    <w:rPr>
                      <w:sz w:val="20"/>
                      <w:szCs w:val="20"/>
                      <w:lang w:val="lv-LV"/>
                    </w:rPr>
                    <w:lastRenderedPageBreak/>
                    <w:t xml:space="preserve">norādījumiem, </w:t>
                  </w:r>
                  <w:proofErr w:type="spellStart"/>
                  <w:r w:rsidRPr="006C39C5">
                    <w:rPr>
                      <w:sz w:val="20"/>
                      <w:szCs w:val="20"/>
                      <w:lang w:val="en-GB"/>
                    </w:rPr>
                    <w:t>ja</w:t>
                  </w:r>
                  <w:proofErr w:type="spellEnd"/>
                  <w:r w:rsidRPr="006C39C5">
                    <w:rPr>
                      <w:sz w:val="20"/>
                      <w:szCs w:val="20"/>
                      <w:lang w:val="en-GB"/>
                    </w:rPr>
                    <w:t xml:space="preserve"> </w:t>
                  </w:r>
                  <w:proofErr w:type="spellStart"/>
                  <w:r w:rsidRPr="006C39C5">
                    <w:rPr>
                      <w:sz w:val="20"/>
                      <w:szCs w:val="20"/>
                      <w:lang w:val="en-GB"/>
                    </w:rPr>
                    <w:t>šādi</w:t>
                  </w:r>
                  <w:proofErr w:type="spellEnd"/>
                  <w:r w:rsidRPr="006C39C5">
                    <w:rPr>
                      <w:sz w:val="20"/>
                      <w:szCs w:val="20"/>
                      <w:lang w:val="en-GB"/>
                    </w:rPr>
                    <w:t xml:space="preserve"> </w:t>
                  </w:r>
                  <w:proofErr w:type="spellStart"/>
                  <w:r w:rsidRPr="006C39C5">
                    <w:rPr>
                      <w:sz w:val="20"/>
                      <w:szCs w:val="20"/>
                      <w:lang w:val="en-GB"/>
                    </w:rPr>
                    <w:t>norādījumi</w:t>
                  </w:r>
                  <w:proofErr w:type="spellEnd"/>
                  <w:r w:rsidRPr="006C39C5">
                    <w:rPr>
                      <w:sz w:val="20"/>
                      <w:szCs w:val="20"/>
                      <w:lang w:val="en-GB"/>
                    </w:rPr>
                    <w:t xml:space="preserve"> </w:t>
                  </w:r>
                  <w:proofErr w:type="spellStart"/>
                  <w:r w:rsidRPr="006C39C5">
                    <w:rPr>
                      <w:sz w:val="20"/>
                      <w:szCs w:val="20"/>
                      <w:lang w:val="en-GB"/>
                    </w:rPr>
                    <w:t>nav</w:t>
                  </w:r>
                  <w:proofErr w:type="spellEnd"/>
                  <w:r w:rsidRPr="006C39C5">
                    <w:rPr>
                      <w:sz w:val="20"/>
                      <w:szCs w:val="20"/>
                      <w:lang w:val="en-GB"/>
                    </w:rPr>
                    <w:t xml:space="preserve"> </w:t>
                  </w:r>
                  <w:proofErr w:type="spellStart"/>
                  <w:r w:rsidRPr="006C39C5">
                    <w:rPr>
                      <w:sz w:val="20"/>
                      <w:szCs w:val="20"/>
                      <w:lang w:val="en-GB"/>
                    </w:rPr>
                    <w:t>pretrunā</w:t>
                  </w:r>
                  <w:proofErr w:type="spellEnd"/>
                  <w:r w:rsidRPr="006C39C5">
                    <w:rPr>
                      <w:sz w:val="20"/>
                      <w:szCs w:val="20"/>
                      <w:lang w:val="en-GB"/>
                    </w:rPr>
                    <w:t xml:space="preserve"> </w:t>
                  </w:r>
                  <w:proofErr w:type="spellStart"/>
                  <w:r w:rsidRPr="006C39C5">
                    <w:rPr>
                      <w:sz w:val="20"/>
                      <w:szCs w:val="20"/>
                      <w:lang w:val="en-GB"/>
                    </w:rPr>
                    <w:t>ar</w:t>
                  </w:r>
                  <w:proofErr w:type="spellEnd"/>
                  <w:r w:rsidRPr="006C39C5">
                    <w:rPr>
                      <w:sz w:val="20"/>
                      <w:szCs w:val="20"/>
                      <w:lang w:val="en-GB"/>
                    </w:rPr>
                    <w:t xml:space="preserve"> Līgumu</w:t>
                  </w:r>
                  <w:r w:rsidRPr="006C39C5">
                    <w:rPr>
                      <w:sz w:val="20"/>
                      <w:szCs w:val="20"/>
                      <w:lang w:val="lv-LV"/>
                    </w:rPr>
                    <w:t>.</w:t>
                  </w:r>
                </w:p>
              </w:tc>
            </w:tr>
            <w:tr w:rsidR="006C39C5" w:rsidTr="00AC4BF3">
              <w:trPr>
                <w:trHeight w:val="220"/>
              </w:trPr>
              <w:tc>
                <w:tcPr>
                  <w:tcW w:w="610" w:type="dxa"/>
                </w:tcPr>
                <w:p w:rsidR="006C39C5" w:rsidRDefault="006C39C5" w:rsidP="00CA4070">
                  <w:pPr>
                    <w:jc w:val="both"/>
                    <w:rPr>
                      <w:sz w:val="20"/>
                      <w:szCs w:val="20"/>
                      <w:lang w:val="lv-LV"/>
                    </w:rPr>
                  </w:pPr>
                  <w:r>
                    <w:rPr>
                      <w:sz w:val="20"/>
                      <w:szCs w:val="20"/>
                      <w:lang w:val="lv-LV"/>
                    </w:rPr>
                    <w:lastRenderedPageBreak/>
                    <w:t>4.</w:t>
                  </w:r>
                </w:p>
              </w:tc>
              <w:tc>
                <w:tcPr>
                  <w:tcW w:w="1260" w:type="dxa"/>
                </w:tcPr>
                <w:p w:rsidR="006C39C5" w:rsidRDefault="006C39C5" w:rsidP="00CA4070">
                  <w:pPr>
                    <w:pStyle w:val="ListParagraph"/>
                    <w:ind w:left="0"/>
                    <w:jc w:val="both"/>
                    <w:rPr>
                      <w:sz w:val="20"/>
                      <w:szCs w:val="20"/>
                      <w:lang w:val="lv-LV"/>
                    </w:rPr>
                  </w:pPr>
                  <w:r>
                    <w:rPr>
                      <w:sz w:val="20"/>
                      <w:szCs w:val="20"/>
                      <w:lang w:val="lv-LV"/>
                    </w:rPr>
                    <w:t>7.1.16.</w:t>
                  </w:r>
                </w:p>
              </w:tc>
              <w:tc>
                <w:tcPr>
                  <w:tcW w:w="3600" w:type="dxa"/>
                </w:tcPr>
                <w:p w:rsidR="006C39C5" w:rsidRPr="006C39C5" w:rsidRDefault="006C39C5" w:rsidP="00CA4070">
                  <w:pPr>
                    <w:jc w:val="both"/>
                    <w:rPr>
                      <w:sz w:val="20"/>
                      <w:szCs w:val="20"/>
                      <w:lang w:val="lv-LV"/>
                    </w:rPr>
                  </w:pPr>
                  <w:proofErr w:type="spellStart"/>
                  <w:r w:rsidRPr="006C39C5">
                    <w:rPr>
                      <w:sz w:val="20"/>
                      <w:szCs w:val="20"/>
                      <w:lang w:val="lv-LV"/>
                    </w:rPr>
                    <w:t>detaļrasējumu</w:t>
                  </w:r>
                  <w:proofErr w:type="spellEnd"/>
                  <w:r w:rsidRPr="006C39C5">
                    <w:rPr>
                      <w:sz w:val="20"/>
                      <w:szCs w:val="20"/>
                      <w:lang w:val="lv-LV"/>
                    </w:rPr>
                    <w:t xml:space="preserve"> izstrādi, ja tādi nepieciešami, un saskaņošanu ar Pasūtītāja pārstāvi, Izpildītāju, Būvuzraugu ne vēlāk kā 8 (astoņas) dienas pirms attiecīgā darba uzsākšanas vai citā ar Pasūtītāju saskaņotā laikā.</w:t>
                  </w:r>
                </w:p>
              </w:tc>
              <w:tc>
                <w:tcPr>
                  <w:tcW w:w="3736" w:type="dxa"/>
                </w:tcPr>
                <w:p w:rsidR="006C39C5" w:rsidRPr="006C39C5" w:rsidRDefault="006C39C5" w:rsidP="00CA4070">
                  <w:pPr>
                    <w:jc w:val="both"/>
                    <w:rPr>
                      <w:sz w:val="20"/>
                      <w:szCs w:val="20"/>
                      <w:lang w:val="lv-LV"/>
                    </w:rPr>
                  </w:pPr>
                  <w:proofErr w:type="spellStart"/>
                  <w:r w:rsidRPr="006C39C5">
                    <w:rPr>
                      <w:sz w:val="20"/>
                      <w:szCs w:val="20"/>
                      <w:lang w:val="en-GB"/>
                    </w:rPr>
                    <w:t>darba</w:t>
                  </w:r>
                  <w:proofErr w:type="spellEnd"/>
                  <w:r w:rsidRPr="006C39C5">
                    <w:rPr>
                      <w:sz w:val="20"/>
                      <w:szCs w:val="20"/>
                      <w:lang w:val="en-GB"/>
                    </w:rPr>
                    <w:t xml:space="preserve"> </w:t>
                  </w:r>
                  <w:proofErr w:type="spellStart"/>
                  <w:r w:rsidRPr="006C39C5">
                    <w:rPr>
                      <w:sz w:val="20"/>
                      <w:szCs w:val="20"/>
                      <w:lang w:val="en-GB"/>
                    </w:rPr>
                    <w:t>rasējumu</w:t>
                  </w:r>
                  <w:proofErr w:type="spellEnd"/>
                  <w:r w:rsidRPr="006C39C5">
                    <w:rPr>
                      <w:sz w:val="20"/>
                      <w:szCs w:val="20"/>
                      <w:lang w:val="lv-LV"/>
                    </w:rPr>
                    <w:t xml:space="preserve"> izstrādi, ja tādi nepieciešami, un saskaņošanu ar Pasūtītāja pārstāvi, Izpildītāju, Būvuzraugu ne vēlāk kā 8 (astoņas) dienas pirms attiecīgā darba uzsākšanas vai cit</w:t>
                  </w:r>
                  <w:r>
                    <w:rPr>
                      <w:sz w:val="20"/>
                      <w:szCs w:val="20"/>
                      <w:lang w:val="lv-LV"/>
                    </w:rPr>
                    <w:t>ā ar Pasūtītāju saskaņotā laikā;</w:t>
                  </w:r>
                </w:p>
              </w:tc>
            </w:tr>
            <w:tr w:rsidR="006C39C5" w:rsidTr="00AC4BF3">
              <w:trPr>
                <w:trHeight w:val="220"/>
              </w:trPr>
              <w:tc>
                <w:tcPr>
                  <w:tcW w:w="610" w:type="dxa"/>
                </w:tcPr>
                <w:p w:rsidR="006C39C5" w:rsidRDefault="006C39C5" w:rsidP="00CA4070">
                  <w:pPr>
                    <w:jc w:val="both"/>
                    <w:rPr>
                      <w:sz w:val="20"/>
                      <w:szCs w:val="20"/>
                      <w:lang w:val="lv-LV"/>
                    </w:rPr>
                  </w:pPr>
                  <w:r>
                    <w:rPr>
                      <w:sz w:val="20"/>
                      <w:szCs w:val="20"/>
                      <w:lang w:val="lv-LV"/>
                    </w:rPr>
                    <w:t>5.</w:t>
                  </w:r>
                </w:p>
              </w:tc>
              <w:tc>
                <w:tcPr>
                  <w:tcW w:w="1260" w:type="dxa"/>
                </w:tcPr>
                <w:p w:rsidR="006C39C5" w:rsidRDefault="006C39C5" w:rsidP="00CA4070">
                  <w:pPr>
                    <w:pStyle w:val="ListParagraph"/>
                    <w:ind w:left="0"/>
                    <w:jc w:val="both"/>
                    <w:rPr>
                      <w:sz w:val="20"/>
                      <w:szCs w:val="20"/>
                      <w:lang w:val="lv-LV"/>
                    </w:rPr>
                  </w:pPr>
                  <w:r>
                    <w:rPr>
                      <w:sz w:val="20"/>
                      <w:szCs w:val="20"/>
                      <w:lang w:val="lv-LV"/>
                    </w:rPr>
                    <w:t>7.4.</w:t>
                  </w:r>
                </w:p>
              </w:tc>
              <w:tc>
                <w:tcPr>
                  <w:tcW w:w="3600" w:type="dxa"/>
                </w:tcPr>
                <w:p w:rsidR="006C39C5" w:rsidRPr="006C39C5" w:rsidRDefault="006C39C5" w:rsidP="00CA4070">
                  <w:pPr>
                    <w:jc w:val="both"/>
                    <w:rPr>
                      <w:sz w:val="20"/>
                      <w:szCs w:val="20"/>
                      <w:lang w:val="en-GB"/>
                    </w:rPr>
                  </w:pPr>
                  <w:proofErr w:type="spellStart"/>
                  <w:r w:rsidRPr="006C39C5">
                    <w:rPr>
                      <w:sz w:val="20"/>
                      <w:szCs w:val="20"/>
                      <w:lang w:val="en-GB"/>
                    </w:rPr>
                    <w:t>Izpildītājs</w:t>
                  </w:r>
                  <w:proofErr w:type="spellEnd"/>
                  <w:r w:rsidRPr="006C39C5">
                    <w:rPr>
                      <w:sz w:val="20"/>
                      <w:szCs w:val="20"/>
                      <w:lang w:val="en-GB"/>
                    </w:rPr>
                    <w:t xml:space="preserve"> </w:t>
                  </w:r>
                  <w:proofErr w:type="spellStart"/>
                  <w:r w:rsidRPr="006C39C5">
                    <w:rPr>
                      <w:sz w:val="20"/>
                      <w:szCs w:val="20"/>
                      <w:lang w:val="en-GB"/>
                    </w:rPr>
                    <w:t>nodrošina</w:t>
                  </w:r>
                  <w:proofErr w:type="spellEnd"/>
                  <w:r w:rsidRPr="006C39C5">
                    <w:rPr>
                      <w:sz w:val="20"/>
                      <w:szCs w:val="20"/>
                      <w:lang w:val="en-GB"/>
                    </w:rPr>
                    <w:t xml:space="preserve"> </w:t>
                  </w:r>
                  <w:proofErr w:type="spellStart"/>
                  <w:r w:rsidRPr="006C39C5">
                    <w:rPr>
                      <w:sz w:val="20"/>
                      <w:szCs w:val="20"/>
                      <w:lang w:val="en-GB"/>
                    </w:rPr>
                    <w:t>Darbiem</w:t>
                  </w:r>
                  <w:proofErr w:type="spellEnd"/>
                  <w:r w:rsidRPr="006C39C5">
                    <w:rPr>
                      <w:sz w:val="20"/>
                      <w:szCs w:val="20"/>
                      <w:lang w:val="en-GB"/>
                    </w:rPr>
                    <w:t xml:space="preserve"> </w:t>
                  </w:r>
                  <w:proofErr w:type="spellStart"/>
                  <w:r w:rsidRPr="006C39C5">
                    <w:rPr>
                      <w:sz w:val="20"/>
                      <w:szCs w:val="20"/>
                      <w:lang w:val="en-GB"/>
                    </w:rPr>
                    <w:t>atbilstošu</w:t>
                  </w:r>
                  <w:proofErr w:type="spellEnd"/>
                  <w:r w:rsidRPr="006C39C5">
                    <w:rPr>
                      <w:sz w:val="20"/>
                      <w:szCs w:val="20"/>
                      <w:lang w:val="en-GB"/>
                    </w:rPr>
                    <w:t xml:space="preserve"> </w:t>
                  </w:r>
                  <w:proofErr w:type="spellStart"/>
                  <w:r w:rsidRPr="006C39C5">
                    <w:rPr>
                      <w:sz w:val="20"/>
                      <w:szCs w:val="20"/>
                      <w:lang w:val="en-GB"/>
                    </w:rPr>
                    <w:t>tīrību</w:t>
                  </w:r>
                  <w:proofErr w:type="spellEnd"/>
                  <w:r w:rsidRPr="006C39C5">
                    <w:rPr>
                      <w:sz w:val="20"/>
                      <w:szCs w:val="20"/>
                      <w:lang w:val="en-GB"/>
                    </w:rPr>
                    <w:t xml:space="preserve"> </w:t>
                  </w:r>
                  <w:proofErr w:type="spellStart"/>
                  <w:r w:rsidRPr="006C39C5">
                    <w:rPr>
                      <w:sz w:val="20"/>
                      <w:szCs w:val="20"/>
                      <w:lang w:val="en-GB"/>
                    </w:rPr>
                    <w:t>Objektā</w:t>
                  </w:r>
                  <w:proofErr w:type="spellEnd"/>
                  <w:r w:rsidRPr="006C39C5">
                    <w:rPr>
                      <w:sz w:val="20"/>
                      <w:szCs w:val="20"/>
                      <w:lang w:val="en-GB"/>
                    </w:rPr>
                    <w:t xml:space="preserve"> un </w:t>
                  </w:r>
                  <w:proofErr w:type="spellStart"/>
                  <w:r w:rsidRPr="006C39C5">
                    <w:rPr>
                      <w:sz w:val="20"/>
                      <w:szCs w:val="20"/>
                      <w:lang w:val="en-GB"/>
                    </w:rPr>
                    <w:t>visā</w:t>
                  </w:r>
                  <w:proofErr w:type="spellEnd"/>
                  <w:r w:rsidRPr="006C39C5">
                    <w:rPr>
                      <w:sz w:val="20"/>
                      <w:szCs w:val="20"/>
                      <w:lang w:val="en-GB"/>
                    </w:rPr>
                    <w:t xml:space="preserve"> </w:t>
                  </w:r>
                  <w:proofErr w:type="spellStart"/>
                  <w:r w:rsidRPr="006C39C5">
                    <w:rPr>
                      <w:sz w:val="20"/>
                      <w:szCs w:val="20"/>
                      <w:lang w:val="en-GB"/>
                    </w:rPr>
                    <w:t>savas</w:t>
                  </w:r>
                  <w:proofErr w:type="spellEnd"/>
                  <w:r w:rsidRPr="006C39C5">
                    <w:rPr>
                      <w:sz w:val="20"/>
                      <w:szCs w:val="20"/>
                      <w:lang w:val="en-GB"/>
                    </w:rPr>
                    <w:t xml:space="preserve"> </w:t>
                  </w:r>
                  <w:proofErr w:type="spellStart"/>
                  <w:r w:rsidRPr="006C39C5">
                    <w:rPr>
                      <w:sz w:val="20"/>
                      <w:szCs w:val="20"/>
                      <w:lang w:val="en-GB"/>
                    </w:rPr>
                    <w:t>darbības</w:t>
                  </w:r>
                  <w:proofErr w:type="spellEnd"/>
                  <w:r w:rsidRPr="006C39C5">
                    <w:rPr>
                      <w:sz w:val="20"/>
                      <w:szCs w:val="20"/>
                      <w:lang w:val="en-GB"/>
                    </w:rPr>
                    <w:t xml:space="preserve"> </w:t>
                  </w:r>
                  <w:proofErr w:type="spellStart"/>
                  <w:r w:rsidRPr="006C39C5">
                    <w:rPr>
                      <w:sz w:val="20"/>
                      <w:szCs w:val="20"/>
                      <w:lang w:val="en-GB"/>
                    </w:rPr>
                    <w:t>zonā</w:t>
                  </w:r>
                  <w:proofErr w:type="spellEnd"/>
                  <w:r w:rsidRPr="006C39C5">
                    <w:rPr>
                      <w:sz w:val="20"/>
                      <w:szCs w:val="20"/>
                      <w:lang w:val="en-GB"/>
                    </w:rPr>
                    <w:t xml:space="preserve">, </w:t>
                  </w:r>
                  <w:proofErr w:type="spellStart"/>
                  <w:r w:rsidRPr="006C39C5">
                    <w:rPr>
                      <w:sz w:val="20"/>
                      <w:szCs w:val="20"/>
                      <w:lang w:val="en-GB"/>
                    </w:rPr>
                    <w:t>kā</w:t>
                  </w:r>
                  <w:proofErr w:type="spellEnd"/>
                  <w:r w:rsidRPr="006C39C5">
                    <w:rPr>
                      <w:sz w:val="20"/>
                      <w:szCs w:val="20"/>
                      <w:lang w:val="en-GB"/>
                    </w:rPr>
                    <w:t xml:space="preserve"> </w:t>
                  </w:r>
                  <w:proofErr w:type="spellStart"/>
                  <w:r w:rsidRPr="006C39C5">
                    <w:rPr>
                      <w:sz w:val="20"/>
                      <w:szCs w:val="20"/>
                      <w:lang w:val="en-GB"/>
                    </w:rPr>
                    <w:t>arī</w:t>
                  </w:r>
                  <w:proofErr w:type="spellEnd"/>
                  <w:r w:rsidRPr="006C39C5">
                    <w:rPr>
                      <w:sz w:val="20"/>
                      <w:szCs w:val="20"/>
                      <w:lang w:val="en-GB"/>
                    </w:rPr>
                    <w:t xml:space="preserve"> </w:t>
                  </w:r>
                  <w:proofErr w:type="spellStart"/>
                  <w:r w:rsidRPr="006C39C5">
                    <w:rPr>
                      <w:sz w:val="20"/>
                      <w:szCs w:val="20"/>
                      <w:lang w:val="en-GB"/>
                    </w:rPr>
                    <w:t>veic</w:t>
                  </w:r>
                  <w:proofErr w:type="spellEnd"/>
                  <w:r w:rsidRPr="006C39C5">
                    <w:rPr>
                      <w:sz w:val="20"/>
                      <w:szCs w:val="20"/>
                      <w:lang w:val="en-GB"/>
                    </w:rPr>
                    <w:t xml:space="preserve"> visas </w:t>
                  </w:r>
                  <w:proofErr w:type="spellStart"/>
                  <w:r w:rsidRPr="006C39C5">
                    <w:rPr>
                      <w:sz w:val="20"/>
                      <w:szCs w:val="20"/>
                      <w:lang w:val="en-GB"/>
                    </w:rPr>
                    <w:t>nepieciešamās</w:t>
                  </w:r>
                  <w:proofErr w:type="spellEnd"/>
                  <w:r w:rsidRPr="006C39C5">
                    <w:rPr>
                      <w:sz w:val="20"/>
                      <w:szCs w:val="20"/>
                      <w:lang w:val="en-GB"/>
                    </w:rPr>
                    <w:t xml:space="preserve"> </w:t>
                  </w:r>
                  <w:proofErr w:type="spellStart"/>
                  <w:r w:rsidRPr="006C39C5">
                    <w:rPr>
                      <w:sz w:val="20"/>
                      <w:szCs w:val="20"/>
                      <w:lang w:val="en-GB"/>
                    </w:rPr>
                    <w:t>darbības</w:t>
                  </w:r>
                  <w:proofErr w:type="spellEnd"/>
                  <w:r w:rsidRPr="006C39C5">
                    <w:rPr>
                      <w:sz w:val="20"/>
                      <w:szCs w:val="20"/>
                      <w:lang w:val="en-GB"/>
                    </w:rPr>
                    <w:t xml:space="preserve">, </w:t>
                  </w:r>
                  <w:proofErr w:type="spellStart"/>
                  <w:r w:rsidRPr="006C39C5">
                    <w:rPr>
                      <w:sz w:val="20"/>
                      <w:szCs w:val="20"/>
                      <w:lang w:val="en-GB"/>
                    </w:rPr>
                    <w:t>lai</w:t>
                  </w:r>
                  <w:proofErr w:type="spellEnd"/>
                  <w:r w:rsidRPr="006C39C5">
                    <w:rPr>
                      <w:sz w:val="20"/>
                      <w:szCs w:val="20"/>
                      <w:lang w:val="en-GB"/>
                    </w:rPr>
                    <w:t xml:space="preserve"> </w:t>
                  </w:r>
                  <w:proofErr w:type="spellStart"/>
                  <w:r w:rsidRPr="006C39C5">
                    <w:rPr>
                      <w:sz w:val="20"/>
                      <w:szCs w:val="20"/>
                      <w:lang w:val="en-GB"/>
                    </w:rPr>
                    <w:t>novērstu</w:t>
                  </w:r>
                  <w:proofErr w:type="spellEnd"/>
                  <w:r w:rsidRPr="006C39C5">
                    <w:rPr>
                      <w:sz w:val="20"/>
                      <w:szCs w:val="20"/>
                      <w:lang w:val="en-GB"/>
                    </w:rPr>
                    <w:t xml:space="preserve"> </w:t>
                  </w:r>
                  <w:proofErr w:type="spellStart"/>
                  <w:r w:rsidRPr="006C39C5">
                    <w:rPr>
                      <w:sz w:val="20"/>
                      <w:szCs w:val="20"/>
                      <w:lang w:val="en-GB"/>
                    </w:rPr>
                    <w:t>Objektam</w:t>
                  </w:r>
                  <w:proofErr w:type="spellEnd"/>
                  <w:r w:rsidRPr="006C39C5">
                    <w:rPr>
                      <w:sz w:val="20"/>
                      <w:szCs w:val="20"/>
                      <w:lang w:val="en-GB"/>
                    </w:rPr>
                    <w:t xml:space="preserve"> </w:t>
                  </w:r>
                  <w:proofErr w:type="spellStart"/>
                  <w:r w:rsidRPr="006C39C5">
                    <w:rPr>
                      <w:sz w:val="20"/>
                      <w:szCs w:val="20"/>
                      <w:lang w:val="en-GB"/>
                    </w:rPr>
                    <w:t>blakus</w:t>
                  </w:r>
                  <w:proofErr w:type="spellEnd"/>
                  <w:r w:rsidRPr="006C39C5">
                    <w:rPr>
                      <w:sz w:val="20"/>
                      <w:szCs w:val="20"/>
                      <w:lang w:val="en-GB"/>
                    </w:rPr>
                    <w:t xml:space="preserve"> </w:t>
                  </w:r>
                  <w:proofErr w:type="spellStart"/>
                  <w:r w:rsidRPr="006C39C5">
                    <w:rPr>
                      <w:sz w:val="20"/>
                      <w:szCs w:val="20"/>
                      <w:lang w:val="en-GB"/>
                    </w:rPr>
                    <w:t>esošo</w:t>
                  </w:r>
                  <w:proofErr w:type="spellEnd"/>
                  <w:r w:rsidRPr="006C39C5">
                    <w:rPr>
                      <w:sz w:val="20"/>
                      <w:szCs w:val="20"/>
                      <w:lang w:val="en-GB"/>
                    </w:rPr>
                    <w:t xml:space="preserve"> </w:t>
                  </w:r>
                  <w:proofErr w:type="spellStart"/>
                  <w:r w:rsidRPr="006C39C5">
                    <w:rPr>
                      <w:sz w:val="20"/>
                      <w:szCs w:val="20"/>
                      <w:lang w:val="en-GB"/>
                    </w:rPr>
                    <w:t>teritoriju</w:t>
                  </w:r>
                  <w:proofErr w:type="spellEnd"/>
                  <w:r w:rsidRPr="006C39C5">
                    <w:rPr>
                      <w:sz w:val="20"/>
                      <w:szCs w:val="20"/>
                      <w:lang w:val="en-GB"/>
                    </w:rPr>
                    <w:t xml:space="preserve"> un </w:t>
                  </w:r>
                  <w:proofErr w:type="spellStart"/>
                  <w:r w:rsidRPr="006C39C5">
                    <w:rPr>
                      <w:sz w:val="20"/>
                      <w:szCs w:val="20"/>
                      <w:lang w:val="en-GB"/>
                    </w:rPr>
                    <w:t>telpu</w:t>
                  </w:r>
                  <w:proofErr w:type="spellEnd"/>
                  <w:r w:rsidRPr="006C39C5">
                    <w:rPr>
                      <w:sz w:val="20"/>
                      <w:szCs w:val="20"/>
                      <w:lang w:val="en-GB"/>
                    </w:rPr>
                    <w:t xml:space="preserve"> </w:t>
                  </w:r>
                  <w:proofErr w:type="spellStart"/>
                  <w:r w:rsidRPr="006C39C5">
                    <w:rPr>
                      <w:sz w:val="20"/>
                      <w:szCs w:val="20"/>
                      <w:lang w:val="en-GB"/>
                    </w:rPr>
                    <w:t>piegružošanu</w:t>
                  </w:r>
                  <w:proofErr w:type="spellEnd"/>
                  <w:r w:rsidRPr="006C39C5">
                    <w:rPr>
                      <w:sz w:val="20"/>
                      <w:szCs w:val="20"/>
                      <w:lang w:val="en-GB"/>
                    </w:rPr>
                    <w:t xml:space="preserve"> </w:t>
                  </w:r>
                  <w:proofErr w:type="spellStart"/>
                  <w:r w:rsidRPr="006C39C5">
                    <w:rPr>
                      <w:sz w:val="20"/>
                      <w:szCs w:val="20"/>
                      <w:lang w:val="en-GB"/>
                    </w:rPr>
                    <w:t>ar</w:t>
                  </w:r>
                  <w:proofErr w:type="spellEnd"/>
                  <w:r w:rsidRPr="006C39C5">
                    <w:rPr>
                      <w:sz w:val="20"/>
                      <w:szCs w:val="20"/>
                      <w:lang w:val="en-GB"/>
                    </w:rPr>
                    <w:t xml:space="preserve"> </w:t>
                  </w:r>
                  <w:proofErr w:type="spellStart"/>
                  <w:r w:rsidRPr="006C39C5">
                    <w:rPr>
                      <w:sz w:val="20"/>
                      <w:szCs w:val="20"/>
                      <w:lang w:val="en-GB"/>
                    </w:rPr>
                    <w:t>putekļiem</w:t>
                  </w:r>
                  <w:proofErr w:type="spellEnd"/>
                  <w:r w:rsidRPr="006C39C5">
                    <w:rPr>
                      <w:sz w:val="20"/>
                      <w:szCs w:val="20"/>
                      <w:lang w:val="en-GB"/>
                    </w:rPr>
                    <w:t xml:space="preserve"> </w:t>
                  </w:r>
                  <w:proofErr w:type="spellStart"/>
                  <w:r w:rsidRPr="006C39C5">
                    <w:rPr>
                      <w:sz w:val="20"/>
                      <w:szCs w:val="20"/>
                      <w:lang w:val="en-GB"/>
                    </w:rPr>
                    <w:t>vai</w:t>
                  </w:r>
                  <w:proofErr w:type="spellEnd"/>
                  <w:r w:rsidRPr="006C39C5">
                    <w:rPr>
                      <w:sz w:val="20"/>
                      <w:szCs w:val="20"/>
                      <w:lang w:val="en-GB"/>
                    </w:rPr>
                    <w:t xml:space="preserve"> </w:t>
                  </w:r>
                  <w:proofErr w:type="spellStart"/>
                  <w:r w:rsidRPr="006C39C5">
                    <w:rPr>
                      <w:sz w:val="20"/>
                      <w:szCs w:val="20"/>
                      <w:lang w:val="en-GB"/>
                    </w:rPr>
                    <w:t>citiem</w:t>
                  </w:r>
                  <w:proofErr w:type="spellEnd"/>
                  <w:r w:rsidRPr="006C39C5">
                    <w:rPr>
                      <w:sz w:val="20"/>
                      <w:szCs w:val="20"/>
                      <w:lang w:val="en-GB"/>
                    </w:rPr>
                    <w:t xml:space="preserve"> </w:t>
                  </w:r>
                  <w:proofErr w:type="spellStart"/>
                  <w:r w:rsidRPr="006C39C5">
                    <w:rPr>
                      <w:sz w:val="20"/>
                      <w:szCs w:val="20"/>
                      <w:lang w:val="en-GB"/>
                    </w:rPr>
                    <w:t>materiāliem</w:t>
                  </w:r>
                  <w:proofErr w:type="spellEnd"/>
                  <w:r w:rsidRPr="006C39C5">
                    <w:rPr>
                      <w:sz w:val="20"/>
                      <w:szCs w:val="20"/>
                      <w:lang w:val="en-GB"/>
                    </w:rPr>
                    <w:t xml:space="preserve">, </w:t>
                  </w:r>
                  <w:proofErr w:type="spellStart"/>
                  <w:r w:rsidRPr="006C39C5">
                    <w:rPr>
                      <w:sz w:val="20"/>
                      <w:szCs w:val="20"/>
                      <w:lang w:val="en-GB"/>
                    </w:rPr>
                    <w:t>kas</w:t>
                  </w:r>
                  <w:proofErr w:type="spellEnd"/>
                  <w:r w:rsidRPr="006C39C5">
                    <w:rPr>
                      <w:sz w:val="20"/>
                      <w:szCs w:val="20"/>
                      <w:lang w:val="en-GB"/>
                    </w:rPr>
                    <w:t xml:space="preserve"> </w:t>
                  </w:r>
                  <w:proofErr w:type="spellStart"/>
                  <w:r w:rsidRPr="006C39C5">
                    <w:rPr>
                      <w:sz w:val="20"/>
                      <w:szCs w:val="20"/>
                      <w:lang w:val="en-GB"/>
                    </w:rPr>
                    <w:t>radušies</w:t>
                  </w:r>
                  <w:proofErr w:type="spellEnd"/>
                  <w:r w:rsidRPr="006C39C5">
                    <w:rPr>
                      <w:sz w:val="20"/>
                      <w:szCs w:val="20"/>
                      <w:lang w:val="en-GB"/>
                    </w:rPr>
                    <w:t xml:space="preserve"> </w:t>
                  </w:r>
                  <w:proofErr w:type="spellStart"/>
                  <w:r w:rsidRPr="006C39C5">
                    <w:rPr>
                      <w:sz w:val="20"/>
                      <w:szCs w:val="20"/>
                      <w:lang w:val="en-GB"/>
                    </w:rPr>
                    <w:t>Darbu</w:t>
                  </w:r>
                  <w:proofErr w:type="spellEnd"/>
                  <w:r w:rsidRPr="006C39C5">
                    <w:rPr>
                      <w:sz w:val="20"/>
                      <w:szCs w:val="20"/>
                      <w:lang w:val="en-GB"/>
                    </w:rPr>
                    <w:t xml:space="preserve"> </w:t>
                  </w:r>
                  <w:proofErr w:type="spellStart"/>
                  <w:r w:rsidRPr="006C39C5">
                    <w:rPr>
                      <w:sz w:val="20"/>
                      <w:szCs w:val="20"/>
                      <w:lang w:val="en-GB"/>
                    </w:rPr>
                    <w:t>veikšanas</w:t>
                  </w:r>
                  <w:proofErr w:type="spellEnd"/>
                  <w:r w:rsidRPr="006C39C5">
                    <w:rPr>
                      <w:sz w:val="20"/>
                      <w:szCs w:val="20"/>
                      <w:lang w:val="en-GB"/>
                    </w:rPr>
                    <w:t xml:space="preserve"> </w:t>
                  </w:r>
                  <w:proofErr w:type="spellStart"/>
                  <w:r w:rsidRPr="006C39C5">
                    <w:rPr>
                      <w:sz w:val="20"/>
                      <w:szCs w:val="20"/>
                      <w:lang w:val="en-GB"/>
                    </w:rPr>
                    <w:t>rezultātā</w:t>
                  </w:r>
                  <w:proofErr w:type="spellEnd"/>
                  <w:r w:rsidRPr="006C39C5">
                    <w:rPr>
                      <w:sz w:val="20"/>
                      <w:szCs w:val="20"/>
                      <w:lang w:val="en-GB"/>
                    </w:rPr>
                    <w:t xml:space="preserve">, </w:t>
                  </w:r>
                  <w:proofErr w:type="spellStart"/>
                  <w:r w:rsidRPr="006C39C5">
                    <w:rPr>
                      <w:sz w:val="20"/>
                      <w:szCs w:val="20"/>
                      <w:lang w:val="en-GB"/>
                    </w:rPr>
                    <w:t>atbilstoši</w:t>
                  </w:r>
                  <w:proofErr w:type="spellEnd"/>
                  <w:r w:rsidRPr="006C39C5">
                    <w:rPr>
                      <w:sz w:val="20"/>
                      <w:szCs w:val="20"/>
                      <w:lang w:val="en-GB"/>
                    </w:rPr>
                    <w:t xml:space="preserve"> </w:t>
                  </w:r>
                  <w:proofErr w:type="spellStart"/>
                  <w:r w:rsidRPr="006C39C5">
                    <w:rPr>
                      <w:sz w:val="20"/>
                      <w:szCs w:val="20"/>
                      <w:lang w:val="en-GB"/>
                    </w:rPr>
                    <w:t>Pasūtītāja</w:t>
                  </w:r>
                  <w:proofErr w:type="spellEnd"/>
                  <w:r w:rsidRPr="006C39C5">
                    <w:rPr>
                      <w:sz w:val="20"/>
                      <w:szCs w:val="20"/>
                      <w:lang w:val="en-GB"/>
                    </w:rPr>
                    <w:t xml:space="preserve"> </w:t>
                  </w:r>
                  <w:proofErr w:type="spellStart"/>
                  <w:r w:rsidRPr="006C39C5">
                    <w:rPr>
                      <w:sz w:val="20"/>
                      <w:szCs w:val="20"/>
                      <w:lang w:val="en-GB"/>
                    </w:rPr>
                    <w:t>noteiktajām</w:t>
                  </w:r>
                  <w:proofErr w:type="spellEnd"/>
                  <w:r w:rsidRPr="006C39C5">
                    <w:rPr>
                      <w:sz w:val="20"/>
                      <w:szCs w:val="20"/>
                      <w:lang w:val="en-GB"/>
                    </w:rPr>
                    <w:t xml:space="preserve"> </w:t>
                  </w:r>
                  <w:proofErr w:type="spellStart"/>
                  <w:r w:rsidRPr="006C39C5">
                    <w:rPr>
                      <w:sz w:val="20"/>
                      <w:szCs w:val="20"/>
                      <w:lang w:val="en-GB"/>
                    </w:rPr>
                    <w:t>prasībām</w:t>
                  </w:r>
                  <w:proofErr w:type="spellEnd"/>
                  <w:r w:rsidRPr="006C39C5">
                    <w:rPr>
                      <w:sz w:val="20"/>
                      <w:szCs w:val="20"/>
                      <w:lang w:val="en-GB"/>
                    </w:rPr>
                    <w:t xml:space="preserve"> </w:t>
                  </w:r>
                  <w:proofErr w:type="spellStart"/>
                  <w:r w:rsidRPr="006C39C5">
                    <w:rPr>
                      <w:sz w:val="20"/>
                      <w:szCs w:val="20"/>
                      <w:lang w:val="en-GB"/>
                    </w:rPr>
                    <w:t>vai</w:t>
                  </w:r>
                  <w:proofErr w:type="spellEnd"/>
                  <w:r w:rsidRPr="006C39C5">
                    <w:rPr>
                      <w:sz w:val="20"/>
                      <w:szCs w:val="20"/>
                      <w:lang w:val="en-GB"/>
                    </w:rPr>
                    <w:t xml:space="preserve"> </w:t>
                  </w:r>
                  <w:proofErr w:type="spellStart"/>
                  <w:r w:rsidRPr="006C39C5">
                    <w:rPr>
                      <w:sz w:val="20"/>
                      <w:szCs w:val="20"/>
                      <w:lang w:val="en-GB"/>
                    </w:rPr>
                    <w:t>pašvaldības</w:t>
                  </w:r>
                  <w:proofErr w:type="spellEnd"/>
                  <w:r w:rsidRPr="006C39C5">
                    <w:rPr>
                      <w:sz w:val="20"/>
                      <w:szCs w:val="20"/>
                      <w:lang w:val="en-GB"/>
                    </w:rPr>
                    <w:t xml:space="preserve"> </w:t>
                  </w:r>
                  <w:proofErr w:type="spellStart"/>
                  <w:r w:rsidRPr="006C39C5">
                    <w:rPr>
                      <w:sz w:val="20"/>
                      <w:szCs w:val="20"/>
                      <w:lang w:val="en-GB"/>
                    </w:rPr>
                    <w:t>normatīvajos</w:t>
                  </w:r>
                  <w:proofErr w:type="spellEnd"/>
                  <w:r w:rsidRPr="006C39C5">
                    <w:rPr>
                      <w:sz w:val="20"/>
                      <w:szCs w:val="20"/>
                      <w:lang w:val="en-GB"/>
                    </w:rPr>
                    <w:t xml:space="preserve"> </w:t>
                  </w:r>
                  <w:proofErr w:type="spellStart"/>
                  <w:r w:rsidRPr="006C39C5">
                    <w:rPr>
                      <w:sz w:val="20"/>
                      <w:szCs w:val="20"/>
                      <w:lang w:val="en-GB"/>
                    </w:rPr>
                    <w:t>aktos</w:t>
                  </w:r>
                  <w:proofErr w:type="spellEnd"/>
                  <w:r w:rsidRPr="006C39C5">
                    <w:rPr>
                      <w:sz w:val="20"/>
                      <w:szCs w:val="20"/>
                      <w:lang w:val="en-GB"/>
                    </w:rPr>
                    <w:t xml:space="preserve"> </w:t>
                  </w:r>
                  <w:proofErr w:type="spellStart"/>
                  <w:r w:rsidRPr="006C39C5">
                    <w:rPr>
                      <w:sz w:val="20"/>
                      <w:szCs w:val="20"/>
                      <w:lang w:val="en-GB"/>
                    </w:rPr>
                    <w:t>noteiktajām</w:t>
                  </w:r>
                  <w:proofErr w:type="spellEnd"/>
                  <w:r w:rsidRPr="006C39C5">
                    <w:rPr>
                      <w:sz w:val="20"/>
                      <w:szCs w:val="20"/>
                      <w:lang w:val="en-GB"/>
                    </w:rPr>
                    <w:t xml:space="preserve"> </w:t>
                  </w:r>
                  <w:proofErr w:type="spellStart"/>
                  <w:r w:rsidRPr="006C39C5">
                    <w:rPr>
                      <w:sz w:val="20"/>
                      <w:szCs w:val="20"/>
                      <w:lang w:val="en-GB"/>
                    </w:rPr>
                    <w:t>prasībām</w:t>
                  </w:r>
                  <w:proofErr w:type="spellEnd"/>
                  <w:r w:rsidRPr="006C39C5">
                    <w:rPr>
                      <w:sz w:val="20"/>
                      <w:szCs w:val="20"/>
                      <w:lang w:val="en-GB"/>
                    </w:rPr>
                    <w:t xml:space="preserve">. Par </w:t>
                  </w:r>
                  <w:proofErr w:type="spellStart"/>
                  <w:r w:rsidRPr="006C39C5">
                    <w:rPr>
                      <w:sz w:val="20"/>
                      <w:szCs w:val="20"/>
                      <w:lang w:val="en-GB"/>
                    </w:rPr>
                    <w:t>šī</w:t>
                  </w:r>
                  <w:proofErr w:type="spellEnd"/>
                  <w:r w:rsidRPr="006C39C5">
                    <w:rPr>
                      <w:sz w:val="20"/>
                      <w:szCs w:val="20"/>
                      <w:lang w:val="en-GB"/>
                    </w:rPr>
                    <w:t xml:space="preserve"> </w:t>
                  </w:r>
                  <w:proofErr w:type="spellStart"/>
                  <w:r w:rsidRPr="006C39C5">
                    <w:rPr>
                      <w:sz w:val="20"/>
                      <w:szCs w:val="20"/>
                      <w:lang w:val="en-GB"/>
                    </w:rPr>
                    <w:t>punkta</w:t>
                  </w:r>
                  <w:proofErr w:type="spellEnd"/>
                  <w:r w:rsidRPr="006C39C5">
                    <w:rPr>
                      <w:sz w:val="20"/>
                      <w:szCs w:val="20"/>
                      <w:lang w:val="en-GB"/>
                    </w:rPr>
                    <w:t xml:space="preserve"> </w:t>
                  </w:r>
                  <w:proofErr w:type="spellStart"/>
                  <w:r w:rsidRPr="006C39C5">
                    <w:rPr>
                      <w:sz w:val="20"/>
                      <w:szCs w:val="20"/>
                      <w:lang w:val="en-GB"/>
                    </w:rPr>
                    <w:t>neievērošanu</w:t>
                  </w:r>
                  <w:proofErr w:type="spellEnd"/>
                  <w:r w:rsidRPr="006C39C5">
                    <w:rPr>
                      <w:sz w:val="20"/>
                      <w:szCs w:val="20"/>
                      <w:lang w:val="en-GB"/>
                    </w:rPr>
                    <w:t xml:space="preserve"> </w:t>
                  </w:r>
                  <w:proofErr w:type="spellStart"/>
                  <w:r w:rsidRPr="006C39C5">
                    <w:rPr>
                      <w:sz w:val="20"/>
                      <w:szCs w:val="20"/>
                      <w:lang w:val="en-GB"/>
                    </w:rPr>
                    <w:t>Pasūtītājs</w:t>
                  </w:r>
                  <w:proofErr w:type="spellEnd"/>
                  <w:r w:rsidRPr="006C39C5">
                    <w:rPr>
                      <w:sz w:val="20"/>
                      <w:szCs w:val="20"/>
                      <w:lang w:val="en-GB"/>
                    </w:rPr>
                    <w:t xml:space="preserve"> </w:t>
                  </w:r>
                  <w:proofErr w:type="spellStart"/>
                  <w:r w:rsidRPr="006C39C5">
                    <w:rPr>
                      <w:sz w:val="20"/>
                      <w:szCs w:val="20"/>
                      <w:lang w:val="en-GB"/>
                    </w:rPr>
                    <w:t>var</w:t>
                  </w:r>
                  <w:proofErr w:type="spellEnd"/>
                  <w:r w:rsidRPr="006C39C5">
                    <w:rPr>
                      <w:sz w:val="20"/>
                      <w:szCs w:val="20"/>
                      <w:lang w:val="en-GB"/>
                    </w:rPr>
                    <w:t xml:space="preserve"> </w:t>
                  </w:r>
                  <w:proofErr w:type="spellStart"/>
                  <w:r w:rsidRPr="006C39C5">
                    <w:rPr>
                      <w:sz w:val="20"/>
                      <w:szCs w:val="20"/>
                      <w:lang w:val="en-GB"/>
                    </w:rPr>
                    <w:t>piemērot</w:t>
                  </w:r>
                  <w:proofErr w:type="spellEnd"/>
                  <w:r w:rsidRPr="006C39C5">
                    <w:rPr>
                      <w:sz w:val="20"/>
                      <w:szCs w:val="20"/>
                      <w:lang w:val="en-GB"/>
                    </w:rPr>
                    <w:t xml:space="preserve"> </w:t>
                  </w:r>
                  <w:proofErr w:type="spellStart"/>
                  <w:r w:rsidRPr="006C39C5">
                    <w:rPr>
                      <w:sz w:val="20"/>
                      <w:szCs w:val="20"/>
                      <w:lang w:val="en-GB"/>
                    </w:rPr>
                    <w:t>līgumsodu</w:t>
                  </w:r>
                  <w:proofErr w:type="spellEnd"/>
                  <w:r w:rsidRPr="006C39C5">
                    <w:rPr>
                      <w:sz w:val="20"/>
                      <w:szCs w:val="20"/>
                      <w:lang w:val="en-GB"/>
                    </w:rPr>
                    <w:t xml:space="preserve"> </w:t>
                  </w:r>
                  <w:r w:rsidRPr="006C39C5">
                    <w:rPr>
                      <w:sz w:val="20"/>
                      <w:szCs w:val="20"/>
                      <w:lang w:val="lv-LV"/>
                    </w:rPr>
                    <w:t>Izpildītājam</w:t>
                  </w:r>
                  <w:r w:rsidRPr="006C39C5">
                    <w:rPr>
                      <w:sz w:val="20"/>
                      <w:szCs w:val="20"/>
                      <w:lang w:val="en-GB"/>
                    </w:rPr>
                    <w:t xml:space="preserve"> EUR 400 (</w:t>
                  </w:r>
                  <w:proofErr w:type="spellStart"/>
                  <w:r w:rsidRPr="006C39C5">
                    <w:rPr>
                      <w:sz w:val="20"/>
                      <w:szCs w:val="20"/>
                      <w:lang w:val="en-GB"/>
                    </w:rPr>
                    <w:t>četri</w:t>
                  </w:r>
                  <w:proofErr w:type="spellEnd"/>
                  <w:r w:rsidRPr="006C39C5">
                    <w:rPr>
                      <w:sz w:val="20"/>
                      <w:szCs w:val="20"/>
                      <w:lang w:val="en-GB"/>
                    </w:rPr>
                    <w:t xml:space="preserve"> </w:t>
                  </w:r>
                  <w:proofErr w:type="spellStart"/>
                  <w:r w:rsidRPr="006C39C5">
                    <w:rPr>
                      <w:sz w:val="20"/>
                      <w:szCs w:val="20"/>
                      <w:lang w:val="en-GB"/>
                    </w:rPr>
                    <w:t>simti</w:t>
                  </w:r>
                  <w:proofErr w:type="spellEnd"/>
                  <w:r w:rsidRPr="006C39C5">
                    <w:rPr>
                      <w:sz w:val="20"/>
                      <w:szCs w:val="20"/>
                      <w:lang w:val="en-GB"/>
                    </w:rPr>
                    <w:t xml:space="preserve"> euro) par </w:t>
                  </w:r>
                  <w:proofErr w:type="spellStart"/>
                  <w:r w:rsidRPr="006C39C5">
                    <w:rPr>
                      <w:sz w:val="20"/>
                      <w:szCs w:val="20"/>
                      <w:lang w:val="en-GB"/>
                    </w:rPr>
                    <w:t>katru</w:t>
                  </w:r>
                  <w:proofErr w:type="spellEnd"/>
                  <w:r w:rsidRPr="006C39C5">
                    <w:rPr>
                      <w:sz w:val="20"/>
                      <w:szCs w:val="20"/>
                      <w:lang w:val="en-GB"/>
                    </w:rPr>
                    <w:t xml:space="preserve"> </w:t>
                  </w:r>
                  <w:proofErr w:type="spellStart"/>
                  <w:r w:rsidRPr="006C39C5">
                    <w:rPr>
                      <w:sz w:val="20"/>
                      <w:szCs w:val="20"/>
                      <w:lang w:val="en-GB"/>
                    </w:rPr>
                    <w:t>konstatēto</w:t>
                  </w:r>
                  <w:proofErr w:type="spellEnd"/>
                  <w:r w:rsidRPr="006C39C5">
                    <w:rPr>
                      <w:sz w:val="20"/>
                      <w:szCs w:val="20"/>
                      <w:lang w:val="en-GB"/>
                    </w:rPr>
                    <w:t xml:space="preserve"> </w:t>
                  </w:r>
                  <w:proofErr w:type="spellStart"/>
                  <w:r w:rsidRPr="006C39C5">
                    <w:rPr>
                      <w:sz w:val="20"/>
                      <w:szCs w:val="20"/>
                      <w:lang w:val="en-GB"/>
                    </w:rPr>
                    <w:t>pārkāpumu</w:t>
                  </w:r>
                  <w:proofErr w:type="spellEnd"/>
                  <w:r w:rsidRPr="006C39C5">
                    <w:rPr>
                      <w:sz w:val="20"/>
                      <w:szCs w:val="20"/>
                      <w:lang w:val="en-GB"/>
                    </w:rPr>
                    <w:t xml:space="preserve">, </w:t>
                  </w:r>
                  <w:proofErr w:type="spellStart"/>
                  <w:r w:rsidRPr="006C39C5">
                    <w:rPr>
                      <w:sz w:val="20"/>
                      <w:szCs w:val="20"/>
                      <w:lang w:val="en-GB"/>
                    </w:rPr>
                    <w:t>kuru</w:t>
                  </w:r>
                  <w:proofErr w:type="spellEnd"/>
                  <w:r w:rsidRPr="006C39C5">
                    <w:rPr>
                      <w:sz w:val="20"/>
                      <w:szCs w:val="20"/>
                      <w:lang w:val="en-GB"/>
                    </w:rPr>
                    <w:t xml:space="preserve"> </w:t>
                  </w:r>
                  <w:proofErr w:type="spellStart"/>
                  <w:r w:rsidRPr="006C39C5">
                    <w:rPr>
                      <w:sz w:val="20"/>
                      <w:szCs w:val="20"/>
                      <w:lang w:val="en-GB"/>
                    </w:rPr>
                    <w:t>Izpildītājs</w:t>
                  </w:r>
                  <w:proofErr w:type="spellEnd"/>
                  <w:r w:rsidRPr="006C39C5">
                    <w:rPr>
                      <w:sz w:val="20"/>
                      <w:szCs w:val="20"/>
                      <w:lang w:val="en-GB"/>
                    </w:rPr>
                    <w:t xml:space="preserve"> </w:t>
                  </w:r>
                  <w:proofErr w:type="spellStart"/>
                  <w:r w:rsidRPr="006C39C5">
                    <w:rPr>
                      <w:sz w:val="20"/>
                      <w:szCs w:val="20"/>
                      <w:lang w:val="en-GB"/>
                    </w:rPr>
                    <w:t>apmaksā</w:t>
                  </w:r>
                  <w:proofErr w:type="spellEnd"/>
                  <w:r w:rsidRPr="006C39C5">
                    <w:rPr>
                      <w:sz w:val="20"/>
                      <w:szCs w:val="20"/>
                      <w:lang w:val="en-GB"/>
                    </w:rPr>
                    <w:t xml:space="preserve"> ne </w:t>
                  </w:r>
                  <w:proofErr w:type="spellStart"/>
                  <w:r w:rsidRPr="006C39C5">
                    <w:rPr>
                      <w:sz w:val="20"/>
                      <w:szCs w:val="20"/>
                      <w:lang w:val="en-GB"/>
                    </w:rPr>
                    <w:t>vēlāk</w:t>
                  </w:r>
                  <w:proofErr w:type="spellEnd"/>
                  <w:r w:rsidRPr="006C39C5">
                    <w:rPr>
                      <w:sz w:val="20"/>
                      <w:szCs w:val="20"/>
                      <w:lang w:val="en-GB"/>
                    </w:rPr>
                    <w:t xml:space="preserve"> </w:t>
                  </w:r>
                  <w:proofErr w:type="spellStart"/>
                  <w:r w:rsidRPr="006C39C5">
                    <w:rPr>
                      <w:sz w:val="20"/>
                      <w:szCs w:val="20"/>
                      <w:lang w:val="en-GB"/>
                    </w:rPr>
                    <w:t>kā</w:t>
                  </w:r>
                  <w:proofErr w:type="spellEnd"/>
                  <w:r w:rsidRPr="006C39C5">
                    <w:rPr>
                      <w:sz w:val="20"/>
                      <w:szCs w:val="20"/>
                      <w:lang w:val="en-GB"/>
                    </w:rPr>
                    <w:t xml:space="preserve"> 5 </w:t>
                  </w:r>
                  <w:proofErr w:type="spellStart"/>
                  <w:r w:rsidRPr="006C39C5">
                    <w:rPr>
                      <w:sz w:val="20"/>
                      <w:szCs w:val="20"/>
                      <w:lang w:val="en-GB"/>
                    </w:rPr>
                    <w:t>darba</w:t>
                  </w:r>
                  <w:proofErr w:type="spellEnd"/>
                  <w:r w:rsidRPr="006C39C5">
                    <w:rPr>
                      <w:sz w:val="20"/>
                      <w:szCs w:val="20"/>
                      <w:lang w:val="en-GB"/>
                    </w:rPr>
                    <w:t xml:space="preserve"> </w:t>
                  </w:r>
                  <w:proofErr w:type="spellStart"/>
                  <w:r w:rsidRPr="006C39C5">
                    <w:rPr>
                      <w:sz w:val="20"/>
                      <w:szCs w:val="20"/>
                      <w:lang w:val="en-GB"/>
                    </w:rPr>
                    <w:t>dienu</w:t>
                  </w:r>
                  <w:proofErr w:type="spellEnd"/>
                  <w:r w:rsidRPr="006C39C5">
                    <w:rPr>
                      <w:sz w:val="20"/>
                      <w:szCs w:val="20"/>
                      <w:lang w:val="en-GB"/>
                    </w:rPr>
                    <w:t xml:space="preserve"> </w:t>
                  </w:r>
                  <w:proofErr w:type="spellStart"/>
                  <w:r w:rsidRPr="006C39C5">
                    <w:rPr>
                      <w:sz w:val="20"/>
                      <w:szCs w:val="20"/>
                      <w:lang w:val="en-GB"/>
                    </w:rPr>
                    <w:t>laikā</w:t>
                  </w:r>
                  <w:proofErr w:type="spellEnd"/>
                  <w:r w:rsidRPr="006C39C5">
                    <w:rPr>
                      <w:sz w:val="20"/>
                      <w:szCs w:val="20"/>
                      <w:lang w:val="en-GB"/>
                    </w:rPr>
                    <w:t xml:space="preserve"> no </w:t>
                  </w:r>
                  <w:proofErr w:type="spellStart"/>
                  <w:r w:rsidRPr="006C39C5">
                    <w:rPr>
                      <w:sz w:val="20"/>
                      <w:szCs w:val="20"/>
                      <w:lang w:val="en-GB"/>
                    </w:rPr>
                    <w:t>attiecīga</w:t>
                  </w:r>
                  <w:proofErr w:type="spellEnd"/>
                  <w:r w:rsidRPr="006C39C5">
                    <w:rPr>
                      <w:sz w:val="20"/>
                      <w:szCs w:val="20"/>
                      <w:lang w:val="en-GB"/>
                    </w:rPr>
                    <w:t xml:space="preserve"> </w:t>
                  </w:r>
                  <w:proofErr w:type="spellStart"/>
                  <w:r w:rsidRPr="006C39C5">
                    <w:rPr>
                      <w:sz w:val="20"/>
                      <w:szCs w:val="20"/>
                      <w:lang w:val="en-GB"/>
                    </w:rPr>
                    <w:t>rēķina</w:t>
                  </w:r>
                  <w:proofErr w:type="spellEnd"/>
                  <w:r w:rsidRPr="006C39C5">
                    <w:rPr>
                      <w:sz w:val="20"/>
                      <w:szCs w:val="20"/>
                      <w:lang w:val="en-GB"/>
                    </w:rPr>
                    <w:t xml:space="preserve"> </w:t>
                  </w:r>
                  <w:proofErr w:type="spellStart"/>
                  <w:r w:rsidRPr="006C39C5">
                    <w:rPr>
                      <w:sz w:val="20"/>
                      <w:szCs w:val="20"/>
                      <w:lang w:val="en-GB"/>
                    </w:rPr>
                    <w:t>saņemšanas</w:t>
                  </w:r>
                  <w:proofErr w:type="spellEnd"/>
                  <w:r w:rsidRPr="006C39C5">
                    <w:rPr>
                      <w:sz w:val="20"/>
                      <w:szCs w:val="20"/>
                      <w:lang w:val="en-GB"/>
                    </w:rPr>
                    <w:t>.</w:t>
                  </w:r>
                </w:p>
              </w:tc>
              <w:tc>
                <w:tcPr>
                  <w:tcW w:w="3736" w:type="dxa"/>
                </w:tcPr>
                <w:p w:rsidR="006C39C5" w:rsidRPr="006C39C5" w:rsidRDefault="006C39C5" w:rsidP="00CA4070">
                  <w:pPr>
                    <w:jc w:val="both"/>
                    <w:rPr>
                      <w:sz w:val="20"/>
                      <w:szCs w:val="20"/>
                      <w:lang w:val="en-GB"/>
                    </w:rPr>
                  </w:pPr>
                  <w:proofErr w:type="spellStart"/>
                  <w:r w:rsidRPr="006C39C5">
                    <w:rPr>
                      <w:sz w:val="20"/>
                      <w:szCs w:val="20"/>
                      <w:lang w:val="en-GB"/>
                    </w:rPr>
                    <w:t>Izpildītājs</w:t>
                  </w:r>
                  <w:proofErr w:type="spellEnd"/>
                  <w:r w:rsidRPr="006C39C5">
                    <w:rPr>
                      <w:sz w:val="20"/>
                      <w:szCs w:val="20"/>
                      <w:lang w:val="en-GB"/>
                    </w:rPr>
                    <w:t xml:space="preserve"> </w:t>
                  </w:r>
                  <w:proofErr w:type="spellStart"/>
                  <w:r w:rsidRPr="006C39C5">
                    <w:rPr>
                      <w:sz w:val="20"/>
                      <w:szCs w:val="20"/>
                      <w:lang w:val="en-GB"/>
                    </w:rPr>
                    <w:t>nodrošina</w:t>
                  </w:r>
                  <w:proofErr w:type="spellEnd"/>
                  <w:r w:rsidRPr="006C39C5">
                    <w:rPr>
                      <w:sz w:val="20"/>
                      <w:szCs w:val="20"/>
                      <w:lang w:val="en-GB"/>
                    </w:rPr>
                    <w:t xml:space="preserve"> </w:t>
                  </w:r>
                  <w:proofErr w:type="spellStart"/>
                  <w:r w:rsidRPr="006C39C5">
                    <w:rPr>
                      <w:sz w:val="20"/>
                      <w:szCs w:val="20"/>
                      <w:lang w:val="en-GB"/>
                    </w:rPr>
                    <w:t>Darbiem</w:t>
                  </w:r>
                  <w:proofErr w:type="spellEnd"/>
                  <w:r w:rsidRPr="006C39C5">
                    <w:rPr>
                      <w:sz w:val="20"/>
                      <w:szCs w:val="20"/>
                      <w:lang w:val="en-GB"/>
                    </w:rPr>
                    <w:t xml:space="preserve"> </w:t>
                  </w:r>
                  <w:proofErr w:type="spellStart"/>
                  <w:r w:rsidRPr="006C39C5">
                    <w:rPr>
                      <w:sz w:val="20"/>
                      <w:szCs w:val="20"/>
                      <w:lang w:val="en-GB"/>
                    </w:rPr>
                    <w:t>atbilstošu</w:t>
                  </w:r>
                  <w:proofErr w:type="spellEnd"/>
                  <w:r w:rsidRPr="006C39C5">
                    <w:rPr>
                      <w:sz w:val="20"/>
                      <w:szCs w:val="20"/>
                      <w:lang w:val="en-GB"/>
                    </w:rPr>
                    <w:t xml:space="preserve"> </w:t>
                  </w:r>
                  <w:proofErr w:type="spellStart"/>
                  <w:r w:rsidRPr="006C39C5">
                    <w:rPr>
                      <w:sz w:val="20"/>
                      <w:szCs w:val="20"/>
                      <w:lang w:val="en-GB"/>
                    </w:rPr>
                    <w:t>tīrību</w:t>
                  </w:r>
                  <w:proofErr w:type="spellEnd"/>
                  <w:r w:rsidRPr="006C39C5">
                    <w:rPr>
                      <w:sz w:val="20"/>
                      <w:szCs w:val="20"/>
                      <w:lang w:val="en-GB"/>
                    </w:rPr>
                    <w:t xml:space="preserve"> </w:t>
                  </w:r>
                  <w:proofErr w:type="spellStart"/>
                  <w:r w:rsidRPr="006C39C5">
                    <w:rPr>
                      <w:sz w:val="20"/>
                      <w:szCs w:val="20"/>
                      <w:lang w:val="en-GB"/>
                    </w:rPr>
                    <w:t>Objektā</w:t>
                  </w:r>
                  <w:proofErr w:type="spellEnd"/>
                  <w:r w:rsidRPr="006C39C5">
                    <w:rPr>
                      <w:sz w:val="20"/>
                      <w:szCs w:val="20"/>
                      <w:lang w:val="en-GB"/>
                    </w:rPr>
                    <w:t xml:space="preserve"> un </w:t>
                  </w:r>
                  <w:proofErr w:type="spellStart"/>
                  <w:r w:rsidRPr="006C39C5">
                    <w:rPr>
                      <w:sz w:val="20"/>
                      <w:szCs w:val="20"/>
                      <w:lang w:val="en-GB"/>
                    </w:rPr>
                    <w:t>visā</w:t>
                  </w:r>
                  <w:proofErr w:type="spellEnd"/>
                  <w:r w:rsidRPr="006C39C5">
                    <w:rPr>
                      <w:sz w:val="20"/>
                      <w:szCs w:val="20"/>
                      <w:lang w:val="en-GB"/>
                    </w:rPr>
                    <w:t xml:space="preserve"> </w:t>
                  </w:r>
                  <w:proofErr w:type="spellStart"/>
                  <w:r w:rsidRPr="006C39C5">
                    <w:rPr>
                      <w:sz w:val="20"/>
                      <w:szCs w:val="20"/>
                      <w:lang w:val="en-GB"/>
                    </w:rPr>
                    <w:t>savas</w:t>
                  </w:r>
                  <w:proofErr w:type="spellEnd"/>
                  <w:r w:rsidRPr="006C39C5">
                    <w:rPr>
                      <w:sz w:val="20"/>
                      <w:szCs w:val="20"/>
                      <w:lang w:val="en-GB"/>
                    </w:rPr>
                    <w:t xml:space="preserve"> </w:t>
                  </w:r>
                  <w:proofErr w:type="spellStart"/>
                  <w:r w:rsidRPr="006C39C5">
                    <w:rPr>
                      <w:sz w:val="20"/>
                      <w:szCs w:val="20"/>
                      <w:lang w:val="en-GB"/>
                    </w:rPr>
                    <w:t>darbības</w:t>
                  </w:r>
                  <w:proofErr w:type="spellEnd"/>
                  <w:r w:rsidRPr="006C39C5">
                    <w:rPr>
                      <w:sz w:val="20"/>
                      <w:szCs w:val="20"/>
                      <w:lang w:val="en-GB"/>
                    </w:rPr>
                    <w:t xml:space="preserve"> </w:t>
                  </w:r>
                  <w:proofErr w:type="spellStart"/>
                  <w:r w:rsidRPr="006C39C5">
                    <w:rPr>
                      <w:sz w:val="20"/>
                      <w:szCs w:val="20"/>
                      <w:lang w:val="en-GB"/>
                    </w:rPr>
                    <w:t>zonā</w:t>
                  </w:r>
                  <w:proofErr w:type="spellEnd"/>
                  <w:r w:rsidRPr="006C39C5">
                    <w:rPr>
                      <w:sz w:val="20"/>
                      <w:szCs w:val="20"/>
                      <w:lang w:val="en-GB"/>
                    </w:rPr>
                    <w:t xml:space="preserve">, </w:t>
                  </w:r>
                  <w:proofErr w:type="spellStart"/>
                  <w:r w:rsidRPr="006C39C5">
                    <w:rPr>
                      <w:sz w:val="20"/>
                      <w:szCs w:val="20"/>
                      <w:lang w:val="en-GB"/>
                    </w:rPr>
                    <w:t>kā</w:t>
                  </w:r>
                  <w:proofErr w:type="spellEnd"/>
                  <w:r w:rsidRPr="006C39C5">
                    <w:rPr>
                      <w:sz w:val="20"/>
                      <w:szCs w:val="20"/>
                      <w:lang w:val="en-GB"/>
                    </w:rPr>
                    <w:t xml:space="preserve"> </w:t>
                  </w:r>
                  <w:proofErr w:type="spellStart"/>
                  <w:r w:rsidRPr="006C39C5">
                    <w:rPr>
                      <w:sz w:val="20"/>
                      <w:szCs w:val="20"/>
                      <w:lang w:val="en-GB"/>
                    </w:rPr>
                    <w:t>arī</w:t>
                  </w:r>
                  <w:proofErr w:type="spellEnd"/>
                  <w:r w:rsidRPr="006C39C5">
                    <w:rPr>
                      <w:sz w:val="20"/>
                      <w:szCs w:val="20"/>
                      <w:lang w:val="en-GB"/>
                    </w:rPr>
                    <w:t xml:space="preserve"> </w:t>
                  </w:r>
                  <w:proofErr w:type="spellStart"/>
                  <w:r w:rsidRPr="006C39C5">
                    <w:rPr>
                      <w:sz w:val="20"/>
                      <w:szCs w:val="20"/>
                      <w:lang w:val="en-GB"/>
                    </w:rPr>
                    <w:t>veic</w:t>
                  </w:r>
                  <w:proofErr w:type="spellEnd"/>
                  <w:r w:rsidRPr="006C39C5">
                    <w:rPr>
                      <w:sz w:val="20"/>
                      <w:szCs w:val="20"/>
                      <w:lang w:val="en-GB"/>
                    </w:rPr>
                    <w:t xml:space="preserve"> visas </w:t>
                  </w:r>
                  <w:proofErr w:type="spellStart"/>
                  <w:r w:rsidRPr="006C39C5">
                    <w:rPr>
                      <w:sz w:val="20"/>
                      <w:szCs w:val="20"/>
                      <w:lang w:val="en-GB"/>
                    </w:rPr>
                    <w:t>nepieciešamās</w:t>
                  </w:r>
                  <w:proofErr w:type="spellEnd"/>
                  <w:r w:rsidRPr="006C39C5">
                    <w:rPr>
                      <w:sz w:val="20"/>
                      <w:szCs w:val="20"/>
                      <w:lang w:val="en-GB"/>
                    </w:rPr>
                    <w:t xml:space="preserve"> </w:t>
                  </w:r>
                  <w:proofErr w:type="spellStart"/>
                  <w:r w:rsidRPr="006C39C5">
                    <w:rPr>
                      <w:sz w:val="20"/>
                      <w:szCs w:val="20"/>
                      <w:lang w:val="en-GB"/>
                    </w:rPr>
                    <w:t>darbības</w:t>
                  </w:r>
                  <w:proofErr w:type="spellEnd"/>
                  <w:r w:rsidRPr="006C39C5">
                    <w:rPr>
                      <w:sz w:val="20"/>
                      <w:szCs w:val="20"/>
                      <w:lang w:val="en-GB"/>
                    </w:rPr>
                    <w:t xml:space="preserve">, </w:t>
                  </w:r>
                  <w:proofErr w:type="spellStart"/>
                  <w:r w:rsidRPr="006C39C5">
                    <w:rPr>
                      <w:sz w:val="20"/>
                      <w:szCs w:val="20"/>
                      <w:lang w:val="en-GB"/>
                    </w:rPr>
                    <w:t>lai</w:t>
                  </w:r>
                  <w:proofErr w:type="spellEnd"/>
                  <w:r w:rsidRPr="006C39C5">
                    <w:rPr>
                      <w:sz w:val="20"/>
                      <w:szCs w:val="20"/>
                      <w:lang w:val="en-GB"/>
                    </w:rPr>
                    <w:t xml:space="preserve"> </w:t>
                  </w:r>
                  <w:proofErr w:type="spellStart"/>
                  <w:r w:rsidRPr="006C39C5">
                    <w:rPr>
                      <w:sz w:val="20"/>
                      <w:szCs w:val="20"/>
                      <w:lang w:val="en-GB"/>
                    </w:rPr>
                    <w:t>novērstu</w:t>
                  </w:r>
                  <w:proofErr w:type="spellEnd"/>
                  <w:r w:rsidRPr="006C39C5">
                    <w:rPr>
                      <w:sz w:val="20"/>
                      <w:szCs w:val="20"/>
                      <w:lang w:val="en-GB"/>
                    </w:rPr>
                    <w:t xml:space="preserve"> </w:t>
                  </w:r>
                  <w:proofErr w:type="spellStart"/>
                  <w:r w:rsidRPr="006C39C5">
                    <w:rPr>
                      <w:sz w:val="20"/>
                      <w:szCs w:val="20"/>
                      <w:lang w:val="en-GB"/>
                    </w:rPr>
                    <w:t>Objektam</w:t>
                  </w:r>
                  <w:proofErr w:type="spellEnd"/>
                  <w:r w:rsidRPr="006C39C5">
                    <w:rPr>
                      <w:sz w:val="20"/>
                      <w:szCs w:val="20"/>
                      <w:lang w:val="en-GB"/>
                    </w:rPr>
                    <w:t xml:space="preserve"> </w:t>
                  </w:r>
                  <w:proofErr w:type="spellStart"/>
                  <w:r w:rsidRPr="006C39C5">
                    <w:rPr>
                      <w:sz w:val="20"/>
                      <w:szCs w:val="20"/>
                      <w:lang w:val="en-GB"/>
                    </w:rPr>
                    <w:t>blakus</w:t>
                  </w:r>
                  <w:proofErr w:type="spellEnd"/>
                  <w:r w:rsidRPr="006C39C5">
                    <w:rPr>
                      <w:sz w:val="20"/>
                      <w:szCs w:val="20"/>
                      <w:lang w:val="en-GB"/>
                    </w:rPr>
                    <w:t xml:space="preserve"> </w:t>
                  </w:r>
                  <w:proofErr w:type="spellStart"/>
                  <w:r w:rsidRPr="006C39C5">
                    <w:rPr>
                      <w:sz w:val="20"/>
                      <w:szCs w:val="20"/>
                      <w:lang w:val="en-GB"/>
                    </w:rPr>
                    <w:t>esošo</w:t>
                  </w:r>
                  <w:proofErr w:type="spellEnd"/>
                  <w:r w:rsidRPr="006C39C5">
                    <w:rPr>
                      <w:sz w:val="20"/>
                      <w:szCs w:val="20"/>
                      <w:lang w:val="en-GB"/>
                    </w:rPr>
                    <w:t xml:space="preserve"> </w:t>
                  </w:r>
                  <w:proofErr w:type="spellStart"/>
                  <w:r w:rsidRPr="006C39C5">
                    <w:rPr>
                      <w:sz w:val="20"/>
                      <w:szCs w:val="20"/>
                      <w:lang w:val="en-GB"/>
                    </w:rPr>
                    <w:t>teritoriju</w:t>
                  </w:r>
                  <w:proofErr w:type="spellEnd"/>
                  <w:r w:rsidRPr="006C39C5">
                    <w:rPr>
                      <w:sz w:val="20"/>
                      <w:szCs w:val="20"/>
                      <w:lang w:val="en-GB"/>
                    </w:rPr>
                    <w:t xml:space="preserve"> un </w:t>
                  </w:r>
                  <w:proofErr w:type="spellStart"/>
                  <w:r w:rsidRPr="006C39C5">
                    <w:rPr>
                      <w:sz w:val="20"/>
                      <w:szCs w:val="20"/>
                      <w:lang w:val="en-GB"/>
                    </w:rPr>
                    <w:t>telpu</w:t>
                  </w:r>
                  <w:proofErr w:type="spellEnd"/>
                  <w:r w:rsidRPr="006C39C5">
                    <w:rPr>
                      <w:sz w:val="20"/>
                      <w:szCs w:val="20"/>
                      <w:lang w:val="en-GB"/>
                    </w:rPr>
                    <w:t xml:space="preserve"> </w:t>
                  </w:r>
                  <w:proofErr w:type="spellStart"/>
                  <w:r w:rsidRPr="006C39C5">
                    <w:rPr>
                      <w:sz w:val="20"/>
                      <w:szCs w:val="20"/>
                      <w:lang w:val="en-GB"/>
                    </w:rPr>
                    <w:t>piegružošanu</w:t>
                  </w:r>
                  <w:proofErr w:type="spellEnd"/>
                  <w:r w:rsidRPr="006C39C5">
                    <w:rPr>
                      <w:sz w:val="20"/>
                      <w:szCs w:val="20"/>
                      <w:lang w:val="en-GB"/>
                    </w:rPr>
                    <w:t xml:space="preserve"> </w:t>
                  </w:r>
                  <w:proofErr w:type="spellStart"/>
                  <w:r w:rsidRPr="006C39C5">
                    <w:rPr>
                      <w:sz w:val="20"/>
                      <w:szCs w:val="20"/>
                      <w:lang w:val="en-GB"/>
                    </w:rPr>
                    <w:t>ar</w:t>
                  </w:r>
                  <w:proofErr w:type="spellEnd"/>
                  <w:r w:rsidRPr="006C39C5">
                    <w:rPr>
                      <w:sz w:val="20"/>
                      <w:szCs w:val="20"/>
                      <w:lang w:val="en-GB"/>
                    </w:rPr>
                    <w:t xml:space="preserve"> </w:t>
                  </w:r>
                  <w:proofErr w:type="spellStart"/>
                  <w:r w:rsidRPr="006C39C5">
                    <w:rPr>
                      <w:sz w:val="20"/>
                      <w:szCs w:val="20"/>
                      <w:lang w:val="en-GB"/>
                    </w:rPr>
                    <w:t>būvniecības</w:t>
                  </w:r>
                  <w:proofErr w:type="spellEnd"/>
                  <w:r w:rsidRPr="006C39C5">
                    <w:rPr>
                      <w:sz w:val="20"/>
                      <w:szCs w:val="20"/>
                      <w:lang w:val="en-GB"/>
                    </w:rPr>
                    <w:t xml:space="preserve"> </w:t>
                  </w:r>
                  <w:proofErr w:type="spellStart"/>
                  <w:r w:rsidRPr="006C39C5">
                    <w:rPr>
                      <w:sz w:val="20"/>
                      <w:szCs w:val="20"/>
                      <w:lang w:val="en-GB"/>
                    </w:rPr>
                    <w:t>atkritumiem</w:t>
                  </w:r>
                  <w:proofErr w:type="spellEnd"/>
                  <w:r w:rsidRPr="006C39C5">
                    <w:rPr>
                      <w:sz w:val="20"/>
                      <w:szCs w:val="20"/>
                      <w:lang w:val="en-GB"/>
                    </w:rPr>
                    <w:t xml:space="preserve">, </w:t>
                  </w:r>
                  <w:proofErr w:type="spellStart"/>
                  <w:r w:rsidRPr="006C39C5">
                    <w:rPr>
                      <w:sz w:val="20"/>
                      <w:szCs w:val="20"/>
                      <w:lang w:val="en-GB"/>
                    </w:rPr>
                    <w:t>putekļiem</w:t>
                  </w:r>
                  <w:proofErr w:type="spellEnd"/>
                  <w:r w:rsidRPr="006C39C5">
                    <w:rPr>
                      <w:sz w:val="20"/>
                      <w:szCs w:val="20"/>
                      <w:lang w:val="en-GB"/>
                    </w:rPr>
                    <w:t xml:space="preserve"> </w:t>
                  </w:r>
                  <w:proofErr w:type="spellStart"/>
                  <w:r w:rsidRPr="006C39C5">
                    <w:rPr>
                      <w:sz w:val="20"/>
                      <w:szCs w:val="20"/>
                      <w:lang w:val="en-GB"/>
                    </w:rPr>
                    <w:t>vai</w:t>
                  </w:r>
                  <w:proofErr w:type="spellEnd"/>
                  <w:r w:rsidRPr="006C39C5">
                    <w:rPr>
                      <w:sz w:val="20"/>
                      <w:szCs w:val="20"/>
                      <w:lang w:val="en-GB"/>
                    </w:rPr>
                    <w:t xml:space="preserve"> </w:t>
                  </w:r>
                  <w:proofErr w:type="spellStart"/>
                  <w:r w:rsidRPr="006C39C5">
                    <w:rPr>
                      <w:sz w:val="20"/>
                      <w:szCs w:val="20"/>
                      <w:lang w:val="en-GB"/>
                    </w:rPr>
                    <w:t>citiem</w:t>
                  </w:r>
                  <w:proofErr w:type="spellEnd"/>
                  <w:r w:rsidRPr="006C39C5">
                    <w:rPr>
                      <w:sz w:val="20"/>
                      <w:szCs w:val="20"/>
                      <w:lang w:val="en-GB"/>
                    </w:rPr>
                    <w:t xml:space="preserve"> </w:t>
                  </w:r>
                  <w:proofErr w:type="spellStart"/>
                  <w:r w:rsidRPr="006C39C5">
                    <w:rPr>
                      <w:sz w:val="20"/>
                      <w:szCs w:val="20"/>
                      <w:lang w:val="en-GB"/>
                    </w:rPr>
                    <w:t>materiāliem</w:t>
                  </w:r>
                  <w:proofErr w:type="spellEnd"/>
                  <w:r w:rsidRPr="006C39C5">
                    <w:rPr>
                      <w:sz w:val="20"/>
                      <w:szCs w:val="20"/>
                      <w:lang w:val="en-GB"/>
                    </w:rPr>
                    <w:t xml:space="preserve">, </w:t>
                  </w:r>
                  <w:proofErr w:type="spellStart"/>
                  <w:r w:rsidRPr="006C39C5">
                    <w:rPr>
                      <w:sz w:val="20"/>
                      <w:szCs w:val="20"/>
                      <w:lang w:val="en-GB"/>
                    </w:rPr>
                    <w:t>kas</w:t>
                  </w:r>
                  <w:proofErr w:type="spellEnd"/>
                  <w:r w:rsidRPr="006C39C5">
                    <w:rPr>
                      <w:sz w:val="20"/>
                      <w:szCs w:val="20"/>
                      <w:lang w:val="en-GB"/>
                    </w:rPr>
                    <w:t xml:space="preserve"> </w:t>
                  </w:r>
                  <w:proofErr w:type="spellStart"/>
                  <w:r w:rsidRPr="006C39C5">
                    <w:rPr>
                      <w:sz w:val="20"/>
                      <w:szCs w:val="20"/>
                      <w:lang w:val="en-GB"/>
                    </w:rPr>
                    <w:t>radušies</w:t>
                  </w:r>
                  <w:proofErr w:type="spellEnd"/>
                  <w:r w:rsidRPr="006C39C5">
                    <w:rPr>
                      <w:sz w:val="20"/>
                      <w:szCs w:val="20"/>
                      <w:lang w:val="en-GB"/>
                    </w:rPr>
                    <w:t xml:space="preserve"> </w:t>
                  </w:r>
                  <w:proofErr w:type="spellStart"/>
                  <w:r w:rsidRPr="006C39C5">
                    <w:rPr>
                      <w:sz w:val="20"/>
                      <w:szCs w:val="20"/>
                      <w:lang w:val="en-GB"/>
                    </w:rPr>
                    <w:t>Darbu</w:t>
                  </w:r>
                  <w:proofErr w:type="spellEnd"/>
                  <w:r w:rsidRPr="006C39C5">
                    <w:rPr>
                      <w:sz w:val="20"/>
                      <w:szCs w:val="20"/>
                      <w:lang w:val="en-GB"/>
                    </w:rPr>
                    <w:t xml:space="preserve"> </w:t>
                  </w:r>
                  <w:proofErr w:type="spellStart"/>
                  <w:r w:rsidRPr="006C39C5">
                    <w:rPr>
                      <w:sz w:val="20"/>
                      <w:szCs w:val="20"/>
                      <w:lang w:val="en-GB"/>
                    </w:rPr>
                    <w:t>veikšanas</w:t>
                  </w:r>
                  <w:proofErr w:type="spellEnd"/>
                  <w:r w:rsidRPr="006C39C5">
                    <w:rPr>
                      <w:sz w:val="20"/>
                      <w:szCs w:val="20"/>
                      <w:lang w:val="en-GB"/>
                    </w:rPr>
                    <w:t xml:space="preserve"> </w:t>
                  </w:r>
                  <w:proofErr w:type="spellStart"/>
                  <w:r w:rsidRPr="006C39C5">
                    <w:rPr>
                      <w:sz w:val="20"/>
                      <w:szCs w:val="20"/>
                      <w:lang w:val="en-GB"/>
                    </w:rPr>
                    <w:t>rezultātā</w:t>
                  </w:r>
                  <w:proofErr w:type="spellEnd"/>
                  <w:r w:rsidRPr="006C39C5">
                    <w:rPr>
                      <w:sz w:val="20"/>
                      <w:szCs w:val="20"/>
                      <w:lang w:val="en-GB"/>
                    </w:rPr>
                    <w:t xml:space="preserve">, </w:t>
                  </w:r>
                  <w:proofErr w:type="spellStart"/>
                  <w:r w:rsidRPr="006C39C5">
                    <w:rPr>
                      <w:sz w:val="20"/>
                      <w:szCs w:val="20"/>
                      <w:lang w:val="en-GB"/>
                    </w:rPr>
                    <w:t>atbilstoši</w:t>
                  </w:r>
                  <w:proofErr w:type="spellEnd"/>
                  <w:r w:rsidRPr="006C39C5">
                    <w:rPr>
                      <w:sz w:val="20"/>
                      <w:szCs w:val="20"/>
                      <w:lang w:val="en-GB"/>
                    </w:rPr>
                    <w:t xml:space="preserve"> </w:t>
                  </w:r>
                  <w:proofErr w:type="spellStart"/>
                  <w:r w:rsidRPr="006C39C5">
                    <w:rPr>
                      <w:sz w:val="20"/>
                      <w:szCs w:val="20"/>
                      <w:lang w:val="en-GB"/>
                    </w:rPr>
                    <w:t>Pasūtītāja</w:t>
                  </w:r>
                  <w:proofErr w:type="spellEnd"/>
                  <w:r w:rsidRPr="006C39C5">
                    <w:rPr>
                      <w:sz w:val="20"/>
                      <w:szCs w:val="20"/>
                      <w:lang w:val="en-GB"/>
                    </w:rPr>
                    <w:t xml:space="preserve"> </w:t>
                  </w:r>
                  <w:proofErr w:type="spellStart"/>
                  <w:r w:rsidRPr="006C39C5">
                    <w:rPr>
                      <w:sz w:val="20"/>
                      <w:szCs w:val="20"/>
                      <w:lang w:val="en-GB"/>
                    </w:rPr>
                    <w:t>noteiktajām</w:t>
                  </w:r>
                  <w:proofErr w:type="spellEnd"/>
                  <w:r w:rsidRPr="006C39C5">
                    <w:rPr>
                      <w:sz w:val="20"/>
                      <w:szCs w:val="20"/>
                      <w:lang w:val="en-GB"/>
                    </w:rPr>
                    <w:t xml:space="preserve"> </w:t>
                  </w:r>
                  <w:proofErr w:type="spellStart"/>
                  <w:r w:rsidRPr="006C39C5">
                    <w:rPr>
                      <w:sz w:val="20"/>
                      <w:szCs w:val="20"/>
                      <w:lang w:val="en-GB"/>
                    </w:rPr>
                    <w:t>prasībām</w:t>
                  </w:r>
                  <w:proofErr w:type="spellEnd"/>
                  <w:r w:rsidRPr="006C39C5">
                    <w:rPr>
                      <w:sz w:val="20"/>
                      <w:szCs w:val="20"/>
                      <w:lang w:val="en-GB"/>
                    </w:rPr>
                    <w:t xml:space="preserve"> </w:t>
                  </w:r>
                  <w:proofErr w:type="spellStart"/>
                  <w:r w:rsidRPr="006C39C5">
                    <w:rPr>
                      <w:sz w:val="20"/>
                      <w:szCs w:val="20"/>
                      <w:lang w:val="en-GB"/>
                    </w:rPr>
                    <w:t>vai</w:t>
                  </w:r>
                  <w:proofErr w:type="spellEnd"/>
                  <w:r w:rsidRPr="006C39C5">
                    <w:rPr>
                      <w:sz w:val="20"/>
                      <w:szCs w:val="20"/>
                      <w:lang w:val="en-GB"/>
                    </w:rPr>
                    <w:t xml:space="preserve"> </w:t>
                  </w:r>
                  <w:proofErr w:type="spellStart"/>
                  <w:r w:rsidRPr="006C39C5">
                    <w:rPr>
                      <w:sz w:val="20"/>
                      <w:szCs w:val="20"/>
                      <w:lang w:val="en-GB"/>
                    </w:rPr>
                    <w:t>pašvaldības</w:t>
                  </w:r>
                  <w:proofErr w:type="spellEnd"/>
                  <w:r w:rsidRPr="006C39C5">
                    <w:rPr>
                      <w:sz w:val="20"/>
                      <w:szCs w:val="20"/>
                      <w:lang w:val="en-GB"/>
                    </w:rPr>
                    <w:t xml:space="preserve"> </w:t>
                  </w:r>
                  <w:proofErr w:type="spellStart"/>
                  <w:r w:rsidRPr="006C39C5">
                    <w:rPr>
                      <w:sz w:val="20"/>
                      <w:szCs w:val="20"/>
                      <w:lang w:val="en-GB"/>
                    </w:rPr>
                    <w:t>normatīvajos</w:t>
                  </w:r>
                  <w:proofErr w:type="spellEnd"/>
                  <w:r w:rsidRPr="006C39C5">
                    <w:rPr>
                      <w:sz w:val="20"/>
                      <w:szCs w:val="20"/>
                      <w:lang w:val="en-GB"/>
                    </w:rPr>
                    <w:t xml:space="preserve"> </w:t>
                  </w:r>
                  <w:proofErr w:type="spellStart"/>
                  <w:r w:rsidRPr="006C39C5">
                    <w:rPr>
                      <w:sz w:val="20"/>
                      <w:szCs w:val="20"/>
                      <w:lang w:val="en-GB"/>
                    </w:rPr>
                    <w:t>aktos</w:t>
                  </w:r>
                  <w:proofErr w:type="spellEnd"/>
                  <w:r w:rsidRPr="006C39C5">
                    <w:rPr>
                      <w:sz w:val="20"/>
                      <w:szCs w:val="20"/>
                      <w:lang w:val="en-GB"/>
                    </w:rPr>
                    <w:t xml:space="preserve"> </w:t>
                  </w:r>
                  <w:proofErr w:type="spellStart"/>
                  <w:r w:rsidRPr="006C39C5">
                    <w:rPr>
                      <w:sz w:val="20"/>
                      <w:szCs w:val="20"/>
                      <w:lang w:val="en-GB"/>
                    </w:rPr>
                    <w:t>noteiktajām</w:t>
                  </w:r>
                  <w:proofErr w:type="spellEnd"/>
                  <w:r w:rsidRPr="006C39C5">
                    <w:rPr>
                      <w:sz w:val="20"/>
                      <w:szCs w:val="20"/>
                      <w:lang w:val="en-GB"/>
                    </w:rPr>
                    <w:t xml:space="preserve"> </w:t>
                  </w:r>
                  <w:proofErr w:type="spellStart"/>
                  <w:r w:rsidRPr="006C39C5">
                    <w:rPr>
                      <w:sz w:val="20"/>
                      <w:szCs w:val="20"/>
                      <w:lang w:val="en-GB"/>
                    </w:rPr>
                    <w:t>prasībām</w:t>
                  </w:r>
                  <w:proofErr w:type="spellEnd"/>
                  <w:r w:rsidRPr="006C39C5">
                    <w:rPr>
                      <w:sz w:val="20"/>
                      <w:szCs w:val="20"/>
                      <w:lang w:val="en-GB"/>
                    </w:rPr>
                    <w:t xml:space="preserve">. Par </w:t>
                  </w:r>
                  <w:proofErr w:type="spellStart"/>
                  <w:r w:rsidRPr="006C39C5">
                    <w:rPr>
                      <w:sz w:val="20"/>
                      <w:szCs w:val="20"/>
                      <w:lang w:val="en-GB"/>
                    </w:rPr>
                    <w:t>šī</w:t>
                  </w:r>
                  <w:proofErr w:type="spellEnd"/>
                  <w:r w:rsidRPr="006C39C5">
                    <w:rPr>
                      <w:sz w:val="20"/>
                      <w:szCs w:val="20"/>
                      <w:lang w:val="en-GB"/>
                    </w:rPr>
                    <w:t xml:space="preserve"> </w:t>
                  </w:r>
                  <w:proofErr w:type="spellStart"/>
                  <w:r w:rsidRPr="006C39C5">
                    <w:rPr>
                      <w:sz w:val="20"/>
                      <w:szCs w:val="20"/>
                      <w:lang w:val="en-GB"/>
                    </w:rPr>
                    <w:t>punkta</w:t>
                  </w:r>
                  <w:proofErr w:type="spellEnd"/>
                  <w:r w:rsidRPr="006C39C5">
                    <w:rPr>
                      <w:sz w:val="20"/>
                      <w:szCs w:val="20"/>
                      <w:lang w:val="en-GB"/>
                    </w:rPr>
                    <w:t xml:space="preserve"> </w:t>
                  </w:r>
                  <w:proofErr w:type="spellStart"/>
                  <w:r w:rsidRPr="006C39C5">
                    <w:rPr>
                      <w:sz w:val="20"/>
                      <w:szCs w:val="20"/>
                      <w:lang w:val="en-GB"/>
                    </w:rPr>
                    <w:t>neievērošanu</w:t>
                  </w:r>
                  <w:proofErr w:type="spellEnd"/>
                  <w:r w:rsidRPr="006C39C5">
                    <w:rPr>
                      <w:sz w:val="20"/>
                      <w:szCs w:val="20"/>
                      <w:lang w:val="en-GB"/>
                    </w:rPr>
                    <w:t xml:space="preserve"> </w:t>
                  </w:r>
                  <w:proofErr w:type="spellStart"/>
                  <w:r w:rsidRPr="006C39C5">
                    <w:rPr>
                      <w:sz w:val="20"/>
                      <w:szCs w:val="20"/>
                      <w:lang w:val="en-GB"/>
                    </w:rPr>
                    <w:t>Pasūtītājs</w:t>
                  </w:r>
                  <w:proofErr w:type="spellEnd"/>
                  <w:r w:rsidRPr="006C39C5">
                    <w:rPr>
                      <w:sz w:val="20"/>
                      <w:szCs w:val="20"/>
                      <w:lang w:val="en-GB"/>
                    </w:rPr>
                    <w:t xml:space="preserve"> </w:t>
                  </w:r>
                  <w:proofErr w:type="spellStart"/>
                  <w:r w:rsidRPr="006C39C5">
                    <w:rPr>
                      <w:sz w:val="20"/>
                      <w:szCs w:val="20"/>
                      <w:lang w:val="en-GB"/>
                    </w:rPr>
                    <w:t>var</w:t>
                  </w:r>
                  <w:proofErr w:type="spellEnd"/>
                  <w:r w:rsidRPr="006C39C5">
                    <w:rPr>
                      <w:sz w:val="20"/>
                      <w:szCs w:val="20"/>
                      <w:lang w:val="en-GB"/>
                    </w:rPr>
                    <w:t xml:space="preserve"> </w:t>
                  </w:r>
                  <w:proofErr w:type="spellStart"/>
                  <w:r w:rsidRPr="006C39C5">
                    <w:rPr>
                      <w:sz w:val="20"/>
                      <w:szCs w:val="20"/>
                      <w:lang w:val="en-GB"/>
                    </w:rPr>
                    <w:t>piemērot</w:t>
                  </w:r>
                  <w:proofErr w:type="spellEnd"/>
                  <w:r w:rsidRPr="006C39C5">
                    <w:rPr>
                      <w:sz w:val="20"/>
                      <w:szCs w:val="20"/>
                      <w:lang w:val="en-GB"/>
                    </w:rPr>
                    <w:t xml:space="preserve"> </w:t>
                  </w:r>
                  <w:proofErr w:type="spellStart"/>
                  <w:r w:rsidRPr="006C39C5">
                    <w:rPr>
                      <w:sz w:val="20"/>
                      <w:szCs w:val="20"/>
                      <w:lang w:val="en-GB"/>
                    </w:rPr>
                    <w:t>līgumsodu</w:t>
                  </w:r>
                  <w:proofErr w:type="spellEnd"/>
                  <w:r w:rsidRPr="006C39C5">
                    <w:rPr>
                      <w:sz w:val="20"/>
                      <w:szCs w:val="20"/>
                      <w:lang w:val="en-GB"/>
                    </w:rPr>
                    <w:t xml:space="preserve"> </w:t>
                  </w:r>
                  <w:r w:rsidRPr="006C39C5">
                    <w:rPr>
                      <w:sz w:val="20"/>
                      <w:szCs w:val="20"/>
                      <w:lang w:val="lv-LV"/>
                    </w:rPr>
                    <w:t>Izpildītājam</w:t>
                  </w:r>
                  <w:r w:rsidRPr="006C39C5">
                    <w:rPr>
                      <w:sz w:val="20"/>
                      <w:szCs w:val="20"/>
                      <w:lang w:val="en-GB"/>
                    </w:rPr>
                    <w:t xml:space="preserve"> EUR 400 (</w:t>
                  </w:r>
                  <w:proofErr w:type="spellStart"/>
                  <w:r w:rsidRPr="006C39C5">
                    <w:rPr>
                      <w:sz w:val="20"/>
                      <w:szCs w:val="20"/>
                      <w:lang w:val="en-GB"/>
                    </w:rPr>
                    <w:t>četri</w:t>
                  </w:r>
                  <w:proofErr w:type="spellEnd"/>
                  <w:r w:rsidRPr="006C39C5">
                    <w:rPr>
                      <w:sz w:val="20"/>
                      <w:szCs w:val="20"/>
                      <w:lang w:val="en-GB"/>
                    </w:rPr>
                    <w:t xml:space="preserve"> </w:t>
                  </w:r>
                  <w:proofErr w:type="spellStart"/>
                  <w:r w:rsidRPr="006C39C5">
                    <w:rPr>
                      <w:sz w:val="20"/>
                      <w:szCs w:val="20"/>
                      <w:lang w:val="en-GB"/>
                    </w:rPr>
                    <w:t>simti</w:t>
                  </w:r>
                  <w:proofErr w:type="spellEnd"/>
                  <w:r w:rsidRPr="006C39C5">
                    <w:rPr>
                      <w:sz w:val="20"/>
                      <w:szCs w:val="20"/>
                      <w:lang w:val="en-GB"/>
                    </w:rPr>
                    <w:t xml:space="preserve"> euro) par </w:t>
                  </w:r>
                  <w:proofErr w:type="spellStart"/>
                  <w:r w:rsidRPr="006C39C5">
                    <w:rPr>
                      <w:sz w:val="20"/>
                      <w:szCs w:val="20"/>
                      <w:lang w:val="en-GB"/>
                    </w:rPr>
                    <w:t>katru</w:t>
                  </w:r>
                  <w:proofErr w:type="spellEnd"/>
                  <w:r w:rsidRPr="006C39C5">
                    <w:rPr>
                      <w:sz w:val="20"/>
                      <w:szCs w:val="20"/>
                      <w:lang w:val="en-GB"/>
                    </w:rPr>
                    <w:t xml:space="preserve"> </w:t>
                  </w:r>
                  <w:proofErr w:type="spellStart"/>
                  <w:r w:rsidRPr="006C39C5">
                    <w:rPr>
                      <w:sz w:val="20"/>
                      <w:szCs w:val="20"/>
                      <w:lang w:val="en-GB"/>
                    </w:rPr>
                    <w:t>konstatēto</w:t>
                  </w:r>
                  <w:proofErr w:type="spellEnd"/>
                  <w:r w:rsidRPr="006C39C5">
                    <w:rPr>
                      <w:sz w:val="20"/>
                      <w:szCs w:val="20"/>
                      <w:lang w:val="en-GB"/>
                    </w:rPr>
                    <w:t xml:space="preserve"> </w:t>
                  </w:r>
                  <w:proofErr w:type="spellStart"/>
                  <w:r w:rsidRPr="006C39C5">
                    <w:rPr>
                      <w:sz w:val="20"/>
                      <w:szCs w:val="20"/>
                      <w:lang w:val="en-GB"/>
                    </w:rPr>
                    <w:t>pārkāpumu</w:t>
                  </w:r>
                  <w:proofErr w:type="spellEnd"/>
                  <w:r w:rsidRPr="006C39C5">
                    <w:rPr>
                      <w:sz w:val="20"/>
                      <w:szCs w:val="20"/>
                      <w:lang w:val="en-GB"/>
                    </w:rPr>
                    <w:t xml:space="preserve">, </w:t>
                  </w:r>
                  <w:proofErr w:type="spellStart"/>
                  <w:r w:rsidRPr="006C39C5">
                    <w:rPr>
                      <w:sz w:val="20"/>
                      <w:szCs w:val="20"/>
                      <w:lang w:val="en-GB"/>
                    </w:rPr>
                    <w:t>kuru</w:t>
                  </w:r>
                  <w:proofErr w:type="spellEnd"/>
                  <w:r w:rsidRPr="006C39C5">
                    <w:rPr>
                      <w:sz w:val="20"/>
                      <w:szCs w:val="20"/>
                      <w:lang w:val="en-GB"/>
                    </w:rPr>
                    <w:t xml:space="preserve"> </w:t>
                  </w:r>
                  <w:proofErr w:type="spellStart"/>
                  <w:r w:rsidRPr="006C39C5">
                    <w:rPr>
                      <w:sz w:val="20"/>
                      <w:szCs w:val="20"/>
                      <w:lang w:val="en-GB"/>
                    </w:rPr>
                    <w:t>Izpildītājs</w:t>
                  </w:r>
                  <w:proofErr w:type="spellEnd"/>
                  <w:r w:rsidRPr="006C39C5">
                    <w:rPr>
                      <w:sz w:val="20"/>
                      <w:szCs w:val="20"/>
                      <w:lang w:val="en-GB"/>
                    </w:rPr>
                    <w:t xml:space="preserve"> </w:t>
                  </w:r>
                  <w:proofErr w:type="spellStart"/>
                  <w:r w:rsidRPr="006C39C5">
                    <w:rPr>
                      <w:sz w:val="20"/>
                      <w:szCs w:val="20"/>
                      <w:lang w:val="en-GB"/>
                    </w:rPr>
                    <w:t>apmaksā</w:t>
                  </w:r>
                  <w:proofErr w:type="spellEnd"/>
                  <w:r w:rsidRPr="006C39C5">
                    <w:rPr>
                      <w:sz w:val="20"/>
                      <w:szCs w:val="20"/>
                      <w:lang w:val="en-GB"/>
                    </w:rPr>
                    <w:t xml:space="preserve"> ne </w:t>
                  </w:r>
                  <w:proofErr w:type="spellStart"/>
                  <w:r w:rsidRPr="006C39C5">
                    <w:rPr>
                      <w:sz w:val="20"/>
                      <w:szCs w:val="20"/>
                      <w:lang w:val="en-GB"/>
                    </w:rPr>
                    <w:t>vēlāk</w:t>
                  </w:r>
                  <w:proofErr w:type="spellEnd"/>
                  <w:r w:rsidRPr="006C39C5">
                    <w:rPr>
                      <w:sz w:val="20"/>
                      <w:szCs w:val="20"/>
                      <w:lang w:val="en-GB"/>
                    </w:rPr>
                    <w:t xml:space="preserve"> </w:t>
                  </w:r>
                  <w:proofErr w:type="spellStart"/>
                  <w:r w:rsidRPr="006C39C5">
                    <w:rPr>
                      <w:sz w:val="20"/>
                      <w:szCs w:val="20"/>
                      <w:lang w:val="en-GB"/>
                    </w:rPr>
                    <w:t>kā</w:t>
                  </w:r>
                  <w:proofErr w:type="spellEnd"/>
                  <w:r w:rsidRPr="006C39C5">
                    <w:rPr>
                      <w:sz w:val="20"/>
                      <w:szCs w:val="20"/>
                      <w:lang w:val="en-GB"/>
                    </w:rPr>
                    <w:t xml:space="preserve"> 5 </w:t>
                  </w:r>
                  <w:proofErr w:type="spellStart"/>
                  <w:r w:rsidRPr="006C39C5">
                    <w:rPr>
                      <w:sz w:val="20"/>
                      <w:szCs w:val="20"/>
                      <w:lang w:val="en-GB"/>
                    </w:rPr>
                    <w:t>darba</w:t>
                  </w:r>
                  <w:proofErr w:type="spellEnd"/>
                  <w:r w:rsidRPr="006C39C5">
                    <w:rPr>
                      <w:sz w:val="20"/>
                      <w:szCs w:val="20"/>
                      <w:lang w:val="en-GB"/>
                    </w:rPr>
                    <w:t xml:space="preserve"> </w:t>
                  </w:r>
                  <w:proofErr w:type="spellStart"/>
                  <w:r w:rsidRPr="006C39C5">
                    <w:rPr>
                      <w:sz w:val="20"/>
                      <w:szCs w:val="20"/>
                      <w:lang w:val="en-GB"/>
                    </w:rPr>
                    <w:t>dienu</w:t>
                  </w:r>
                  <w:proofErr w:type="spellEnd"/>
                  <w:r w:rsidRPr="006C39C5">
                    <w:rPr>
                      <w:sz w:val="20"/>
                      <w:szCs w:val="20"/>
                      <w:lang w:val="en-GB"/>
                    </w:rPr>
                    <w:t xml:space="preserve"> </w:t>
                  </w:r>
                  <w:proofErr w:type="spellStart"/>
                  <w:r w:rsidRPr="006C39C5">
                    <w:rPr>
                      <w:sz w:val="20"/>
                      <w:szCs w:val="20"/>
                      <w:lang w:val="en-GB"/>
                    </w:rPr>
                    <w:t>laikā</w:t>
                  </w:r>
                  <w:proofErr w:type="spellEnd"/>
                  <w:r w:rsidRPr="006C39C5">
                    <w:rPr>
                      <w:sz w:val="20"/>
                      <w:szCs w:val="20"/>
                      <w:lang w:val="en-GB"/>
                    </w:rPr>
                    <w:t xml:space="preserve"> no </w:t>
                  </w:r>
                  <w:proofErr w:type="spellStart"/>
                  <w:r w:rsidRPr="006C39C5">
                    <w:rPr>
                      <w:sz w:val="20"/>
                      <w:szCs w:val="20"/>
                      <w:lang w:val="en-GB"/>
                    </w:rPr>
                    <w:t>attiecīga</w:t>
                  </w:r>
                  <w:proofErr w:type="spellEnd"/>
                  <w:r w:rsidRPr="006C39C5">
                    <w:rPr>
                      <w:sz w:val="20"/>
                      <w:szCs w:val="20"/>
                      <w:lang w:val="en-GB"/>
                    </w:rPr>
                    <w:t xml:space="preserve"> </w:t>
                  </w:r>
                  <w:proofErr w:type="spellStart"/>
                  <w:r w:rsidRPr="006C39C5">
                    <w:rPr>
                      <w:sz w:val="20"/>
                      <w:szCs w:val="20"/>
                      <w:lang w:val="en-GB"/>
                    </w:rPr>
                    <w:t>rēķina</w:t>
                  </w:r>
                  <w:proofErr w:type="spellEnd"/>
                  <w:r w:rsidRPr="006C39C5">
                    <w:rPr>
                      <w:sz w:val="20"/>
                      <w:szCs w:val="20"/>
                      <w:lang w:val="en-GB"/>
                    </w:rPr>
                    <w:t xml:space="preserve"> </w:t>
                  </w:r>
                  <w:proofErr w:type="spellStart"/>
                  <w:r w:rsidRPr="006C39C5">
                    <w:rPr>
                      <w:sz w:val="20"/>
                      <w:szCs w:val="20"/>
                      <w:lang w:val="en-GB"/>
                    </w:rPr>
                    <w:t>saņemšanas</w:t>
                  </w:r>
                  <w:proofErr w:type="spellEnd"/>
                  <w:r w:rsidRPr="006C39C5">
                    <w:rPr>
                      <w:sz w:val="20"/>
                      <w:szCs w:val="20"/>
                      <w:lang w:val="en-GB"/>
                    </w:rPr>
                    <w:t>.</w:t>
                  </w:r>
                </w:p>
              </w:tc>
            </w:tr>
            <w:tr w:rsidR="008B7C6A" w:rsidTr="00AC4BF3">
              <w:trPr>
                <w:trHeight w:val="220"/>
              </w:trPr>
              <w:tc>
                <w:tcPr>
                  <w:tcW w:w="610" w:type="dxa"/>
                </w:tcPr>
                <w:p w:rsidR="008B7C6A" w:rsidRDefault="00B21D85" w:rsidP="008B7C6A">
                  <w:pPr>
                    <w:jc w:val="both"/>
                    <w:rPr>
                      <w:sz w:val="20"/>
                      <w:szCs w:val="20"/>
                      <w:lang w:val="lv-LV"/>
                    </w:rPr>
                  </w:pPr>
                  <w:r>
                    <w:rPr>
                      <w:sz w:val="20"/>
                      <w:szCs w:val="20"/>
                      <w:lang w:val="lv-LV"/>
                    </w:rPr>
                    <w:t>6</w:t>
                  </w:r>
                  <w:r w:rsidR="008B7C6A">
                    <w:rPr>
                      <w:sz w:val="20"/>
                      <w:szCs w:val="20"/>
                      <w:lang w:val="lv-LV"/>
                    </w:rPr>
                    <w:t>.</w:t>
                  </w:r>
                </w:p>
              </w:tc>
              <w:tc>
                <w:tcPr>
                  <w:tcW w:w="1260" w:type="dxa"/>
                </w:tcPr>
                <w:p w:rsidR="008B7C6A" w:rsidRDefault="00CA4070" w:rsidP="008B7C6A">
                  <w:pPr>
                    <w:pStyle w:val="ListParagraph"/>
                    <w:ind w:left="0"/>
                    <w:jc w:val="both"/>
                    <w:rPr>
                      <w:sz w:val="20"/>
                      <w:szCs w:val="20"/>
                      <w:lang w:val="lv-LV"/>
                    </w:rPr>
                  </w:pPr>
                  <w:r>
                    <w:rPr>
                      <w:sz w:val="20"/>
                      <w:szCs w:val="20"/>
                      <w:lang w:val="lv-LV"/>
                    </w:rPr>
                    <w:t>12.4.3.</w:t>
                  </w:r>
                </w:p>
              </w:tc>
              <w:tc>
                <w:tcPr>
                  <w:tcW w:w="3600" w:type="dxa"/>
                </w:tcPr>
                <w:p w:rsidR="008B7C6A" w:rsidRPr="005A6E8E" w:rsidRDefault="00CA4070" w:rsidP="008B7C6A">
                  <w:pPr>
                    <w:jc w:val="both"/>
                    <w:rPr>
                      <w:sz w:val="20"/>
                      <w:szCs w:val="20"/>
                      <w:lang w:val="en-GB"/>
                    </w:rPr>
                  </w:pPr>
                  <w:proofErr w:type="spellStart"/>
                  <w:r w:rsidRPr="00CA4070">
                    <w:rPr>
                      <w:sz w:val="20"/>
                      <w:szCs w:val="20"/>
                      <w:lang w:val="en-GB"/>
                    </w:rPr>
                    <w:t>Izpildītāja</w:t>
                  </w:r>
                  <w:proofErr w:type="spellEnd"/>
                  <w:r w:rsidRPr="00CA4070">
                    <w:rPr>
                      <w:sz w:val="20"/>
                      <w:szCs w:val="20"/>
                      <w:lang w:val="en-GB"/>
                    </w:rPr>
                    <w:t xml:space="preserve"> </w:t>
                  </w:r>
                  <w:proofErr w:type="spellStart"/>
                  <w:r w:rsidRPr="00CA4070">
                    <w:rPr>
                      <w:sz w:val="20"/>
                      <w:szCs w:val="20"/>
                      <w:lang w:val="en-GB"/>
                    </w:rPr>
                    <w:t>piedāvātais</w:t>
                  </w:r>
                  <w:proofErr w:type="spellEnd"/>
                  <w:r w:rsidRPr="00CA4070">
                    <w:rPr>
                      <w:sz w:val="20"/>
                      <w:szCs w:val="20"/>
                      <w:lang w:val="en-GB"/>
                    </w:rPr>
                    <w:t xml:space="preserve"> </w:t>
                  </w:r>
                  <w:proofErr w:type="spellStart"/>
                  <w:r w:rsidRPr="00CA4070">
                    <w:rPr>
                      <w:sz w:val="20"/>
                      <w:szCs w:val="20"/>
                      <w:lang w:val="en-GB"/>
                    </w:rPr>
                    <w:t>apakšuzņēmējs</w:t>
                  </w:r>
                  <w:proofErr w:type="spellEnd"/>
                  <w:r w:rsidRPr="00CA4070">
                    <w:rPr>
                      <w:sz w:val="20"/>
                      <w:szCs w:val="20"/>
                      <w:lang w:val="en-GB"/>
                    </w:rPr>
                    <w:t xml:space="preserve"> </w:t>
                  </w:r>
                  <w:proofErr w:type="spellStart"/>
                  <w:r w:rsidRPr="00CA4070">
                    <w:rPr>
                      <w:sz w:val="20"/>
                      <w:szCs w:val="20"/>
                      <w:lang w:val="en-GB"/>
                    </w:rPr>
                    <w:t>atbilst</w:t>
                  </w:r>
                  <w:proofErr w:type="spellEnd"/>
                  <w:r w:rsidRPr="00CA4070">
                    <w:rPr>
                      <w:sz w:val="20"/>
                      <w:szCs w:val="20"/>
                      <w:lang w:val="en-GB"/>
                    </w:rPr>
                    <w:t xml:space="preserve"> </w:t>
                  </w:r>
                  <w:proofErr w:type="spellStart"/>
                  <w:r w:rsidRPr="00CA4070">
                    <w:rPr>
                      <w:sz w:val="20"/>
                      <w:szCs w:val="20"/>
                      <w:lang w:val="en-GB"/>
                    </w:rPr>
                    <w:t>Publisko</w:t>
                  </w:r>
                  <w:proofErr w:type="spellEnd"/>
                  <w:r w:rsidRPr="00CA4070">
                    <w:rPr>
                      <w:sz w:val="20"/>
                      <w:szCs w:val="20"/>
                      <w:lang w:val="en-GB"/>
                    </w:rPr>
                    <w:t xml:space="preserve"> </w:t>
                  </w:r>
                  <w:proofErr w:type="spellStart"/>
                  <w:r w:rsidRPr="00CA4070">
                    <w:rPr>
                      <w:sz w:val="20"/>
                      <w:szCs w:val="20"/>
                      <w:lang w:val="en-GB"/>
                    </w:rPr>
                    <w:t>iepirkumu</w:t>
                  </w:r>
                  <w:proofErr w:type="spellEnd"/>
                  <w:r w:rsidRPr="00CA4070">
                    <w:rPr>
                      <w:sz w:val="20"/>
                      <w:szCs w:val="20"/>
                      <w:lang w:val="en-GB"/>
                    </w:rPr>
                    <w:t xml:space="preserve"> </w:t>
                  </w:r>
                  <w:proofErr w:type="spellStart"/>
                  <w:r w:rsidRPr="00CA4070">
                    <w:rPr>
                      <w:sz w:val="20"/>
                      <w:szCs w:val="20"/>
                      <w:lang w:val="en-GB"/>
                    </w:rPr>
                    <w:t>likuma</w:t>
                  </w:r>
                  <w:proofErr w:type="spellEnd"/>
                  <w:r w:rsidRPr="00CA4070">
                    <w:rPr>
                      <w:sz w:val="20"/>
                      <w:szCs w:val="20"/>
                      <w:lang w:val="en-GB"/>
                    </w:rPr>
                    <w:t xml:space="preserve"> 42. </w:t>
                  </w:r>
                  <w:proofErr w:type="spellStart"/>
                  <w:proofErr w:type="gramStart"/>
                  <w:r w:rsidRPr="00CA4070">
                    <w:rPr>
                      <w:sz w:val="20"/>
                      <w:szCs w:val="20"/>
                      <w:lang w:val="en-GB"/>
                    </w:rPr>
                    <w:t>panta</w:t>
                  </w:r>
                  <w:proofErr w:type="spellEnd"/>
                  <w:proofErr w:type="gramEnd"/>
                  <w:r w:rsidRPr="00CA4070">
                    <w:rPr>
                      <w:sz w:val="20"/>
                      <w:szCs w:val="20"/>
                      <w:lang w:val="en-GB"/>
                    </w:rPr>
                    <w:t xml:space="preserve"> </w:t>
                  </w:r>
                  <w:proofErr w:type="spellStart"/>
                  <w:r w:rsidRPr="00CA4070">
                    <w:rPr>
                      <w:sz w:val="20"/>
                      <w:szCs w:val="20"/>
                      <w:lang w:val="en-GB"/>
                    </w:rPr>
                    <w:t>pirmajā</w:t>
                  </w:r>
                  <w:proofErr w:type="spellEnd"/>
                  <w:r w:rsidRPr="00CA4070">
                    <w:rPr>
                      <w:sz w:val="20"/>
                      <w:szCs w:val="20"/>
                      <w:lang w:val="en-GB"/>
                    </w:rPr>
                    <w:t xml:space="preserve"> </w:t>
                  </w:r>
                  <w:proofErr w:type="spellStart"/>
                  <w:r w:rsidRPr="00CA4070">
                    <w:rPr>
                      <w:sz w:val="20"/>
                      <w:szCs w:val="20"/>
                      <w:lang w:val="en-GB"/>
                    </w:rPr>
                    <w:t>daļā</w:t>
                  </w:r>
                  <w:proofErr w:type="spellEnd"/>
                  <w:r w:rsidRPr="00CA4070">
                    <w:rPr>
                      <w:sz w:val="20"/>
                      <w:szCs w:val="20"/>
                      <w:lang w:val="en-GB"/>
                    </w:rPr>
                    <w:t xml:space="preserve"> </w:t>
                  </w:r>
                  <w:proofErr w:type="spellStart"/>
                  <w:r w:rsidRPr="00CA4070">
                    <w:rPr>
                      <w:sz w:val="20"/>
                      <w:szCs w:val="20"/>
                      <w:lang w:val="en-GB"/>
                    </w:rPr>
                    <w:t>minētajiem</w:t>
                  </w:r>
                  <w:proofErr w:type="spellEnd"/>
                  <w:r w:rsidRPr="00CA4070">
                    <w:rPr>
                      <w:sz w:val="20"/>
                      <w:szCs w:val="20"/>
                      <w:lang w:val="en-GB"/>
                    </w:rPr>
                    <w:t xml:space="preserve"> </w:t>
                  </w:r>
                  <w:proofErr w:type="spellStart"/>
                  <w:r w:rsidRPr="00CA4070">
                    <w:rPr>
                      <w:sz w:val="20"/>
                      <w:szCs w:val="20"/>
                      <w:lang w:val="en-GB"/>
                    </w:rPr>
                    <w:t>izslēgšanas</w:t>
                  </w:r>
                  <w:proofErr w:type="spellEnd"/>
                  <w:r w:rsidRPr="00CA4070">
                    <w:rPr>
                      <w:sz w:val="20"/>
                      <w:szCs w:val="20"/>
                      <w:lang w:val="en-GB"/>
                    </w:rPr>
                    <w:t xml:space="preserve"> </w:t>
                  </w:r>
                  <w:proofErr w:type="spellStart"/>
                  <w:r w:rsidRPr="00CA4070">
                    <w:rPr>
                      <w:sz w:val="20"/>
                      <w:szCs w:val="20"/>
                      <w:lang w:val="en-GB"/>
                    </w:rPr>
                    <w:t>nosacījumiem</w:t>
                  </w:r>
                  <w:proofErr w:type="spellEnd"/>
                  <w:r w:rsidRPr="00CA4070">
                    <w:rPr>
                      <w:sz w:val="20"/>
                      <w:szCs w:val="20"/>
                      <w:lang w:val="en-GB"/>
                    </w:rPr>
                    <w:t xml:space="preserve">. </w:t>
                  </w:r>
                  <w:proofErr w:type="spellStart"/>
                  <w:r w:rsidRPr="00CA4070">
                    <w:rPr>
                      <w:sz w:val="20"/>
                      <w:szCs w:val="20"/>
                      <w:lang w:val="en-GB"/>
                    </w:rPr>
                    <w:t>Pārbaudot</w:t>
                  </w:r>
                  <w:proofErr w:type="spellEnd"/>
                  <w:r w:rsidRPr="00CA4070">
                    <w:rPr>
                      <w:sz w:val="20"/>
                      <w:szCs w:val="20"/>
                      <w:lang w:val="en-GB"/>
                    </w:rPr>
                    <w:t xml:space="preserve"> </w:t>
                  </w:r>
                  <w:proofErr w:type="spellStart"/>
                  <w:r w:rsidRPr="00CA4070">
                    <w:rPr>
                      <w:sz w:val="20"/>
                      <w:szCs w:val="20"/>
                      <w:lang w:val="en-GB"/>
                    </w:rPr>
                    <w:t>apakšuzņēmēja</w:t>
                  </w:r>
                  <w:proofErr w:type="spellEnd"/>
                  <w:r w:rsidRPr="00CA4070">
                    <w:rPr>
                      <w:sz w:val="20"/>
                      <w:szCs w:val="20"/>
                      <w:lang w:val="en-GB"/>
                    </w:rPr>
                    <w:t xml:space="preserve"> </w:t>
                  </w:r>
                  <w:proofErr w:type="spellStart"/>
                  <w:r w:rsidRPr="00CA4070">
                    <w:rPr>
                      <w:sz w:val="20"/>
                      <w:szCs w:val="20"/>
                      <w:lang w:val="en-GB"/>
                    </w:rPr>
                    <w:t>atbilstību</w:t>
                  </w:r>
                  <w:proofErr w:type="spellEnd"/>
                  <w:r w:rsidRPr="00CA4070">
                    <w:rPr>
                      <w:sz w:val="20"/>
                      <w:szCs w:val="20"/>
                      <w:lang w:val="en-GB"/>
                    </w:rPr>
                    <w:t xml:space="preserve">, </w:t>
                  </w:r>
                  <w:proofErr w:type="spellStart"/>
                  <w:r w:rsidRPr="00CA4070">
                    <w:rPr>
                      <w:sz w:val="20"/>
                      <w:szCs w:val="20"/>
                      <w:lang w:val="en-GB"/>
                    </w:rPr>
                    <w:t>pasūtītājs</w:t>
                  </w:r>
                  <w:proofErr w:type="spellEnd"/>
                  <w:r w:rsidRPr="00CA4070">
                    <w:rPr>
                      <w:sz w:val="20"/>
                      <w:szCs w:val="20"/>
                      <w:lang w:val="en-GB"/>
                    </w:rPr>
                    <w:t xml:space="preserve"> </w:t>
                  </w:r>
                  <w:proofErr w:type="spellStart"/>
                  <w:r w:rsidRPr="00CA4070">
                    <w:rPr>
                      <w:sz w:val="20"/>
                      <w:szCs w:val="20"/>
                      <w:lang w:val="en-GB"/>
                    </w:rPr>
                    <w:t>piemēro</w:t>
                  </w:r>
                  <w:proofErr w:type="spellEnd"/>
                  <w:r w:rsidRPr="00CA4070">
                    <w:rPr>
                      <w:sz w:val="20"/>
                      <w:szCs w:val="20"/>
                      <w:lang w:val="en-GB"/>
                    </w:rPr>
                    <w:t xml:space="preserve"> </w:t>
                  </w:r>
                  <w:proofErr w:type="spellStart"/>
                  <w:r w:rsidRPr="00CA4070">
                    <w:rPr>
                      <w:sz w:val="20"/>
                      <w:szCs w:val="20"/>
                      <w:lang w:val="en-GB"/>
                    </w:rPr>
                    <w:t>Publisko</w:t>
                  </w:r>
                  <w:proofErr w:type="spellEnd"/>
                  <w:r w:rsidRPr="00CA4070">
                    <w:rPr>
                      <w:sz w:val="20"/>
                      <w:szCs w:val="20"/>
                      <w:lang w:val="en-GB"/>
                    </w:rPr>
                    <w:t xml:space="preserve"> </w:t>
                  </w:r>
                  <w:proofErr w:type="spellStart"/>
                  <w:r w:rsidRPr="00CA4070">
                    <w:rPr>
                      <w:sz w:val="20"/>
                      <w:szCs w:val="20"/>
                      <w:lang w:val="en-GB"/>
                    </w:rPr>
                    <w:t>iepirkumu</w:t>
                  </w:r>
                  <w:proofErr w:type="spellEnd"/>
                  <w:r w:rsidRPr="00CA4070">
                    <w:rPr>
                      <w:sz w:val="20"/>
                      <w:szCs w:val="20"/>
                      <w:lang w:val="en-GB"/>
                    </w:rPr>
                    <w:t xml:space="preserve"> </w:t>
                  </w:r>
                  <w:proofErr w:type="spellStart"/>
                  <w:r w:rsidRPr="00CA4070">
                    <w:rPr>
                      <w:sz w:val="20"/>
                      <w:szCs w:val="20"/>
                      <w:lang w:val="en-GB"/>
                    </w:rPr>
                    <w:t>likuma</w:t>
                  </w:r>
                  <w:proofErr w:type="spellEnd"/>
                  <w:r w:rsidRPr="00CA4070">
                    <w:rPr>
                      <w:sz w:val="20"/>
                      <w:szCs w:val="20"/>
                      <w:lang w:val="en-GB"/>
                    </w:rPr>
                    <w:t xml:space="preserve"> 42. </w:t>
                  </w:r>
                  <w:proofErr w:type="spellStart"/>
                  <w:proofErr w:type="gramStart"/>
                  <w:r w:rsidRPr="00CA4070">
                    <w:rPr>
                      <w:sz w:val="20"/>
                      <w:szCs w:val="20"/>
                      <w:lang w:val="en-GB"/>
                    </w:rPr>
                    <w:t>pantu</w:t>
                  </w:r>
                  <w:proofErr w:type="spellEnd"/>
                  <w:proofErr w:type="gramEnd"/>
                  <w:r w:rsidRPr="00CA4070">
                    <w:rPr>
                      <w:sz w:val="20"/>
                      <w:szCs w:val="20"/>
                      <w:lang w:val="en-GB"/>
                    </w:rPr>
                    <w:t xml:space="preserve"> un 43. </w:t>
                  </w:r>
                  <w:proofErr w:type="spellStart"/>
                  <w:proofErr w:type="gramStart"/>
                  <w:r w:rsidRPr="00CA4070">
                    <w:rPr>
                      <w:sz w:val="20"/>
                      <w:szCs w:val="20"/>
                      <w:lang w:val="en-GB"/>
                    </w:rPr>
                    <w:t>pantu</w:t>
                  </w:r>
                  <w:proofErr w:type="spellEnd"/>
                  <w:proofErr w:type="gramEnd"/>
                  <w:r w:rsidRPr="00CA4070">
                    <w:rPr>
                      <w:sz w:val="20"/>
                      <w:szCs w:val="20"/>
                      <w:lang w:val="en-GB"/>
                    </w:rPr>
                    <w:t>.</w:t>
                  </w:r>
                </w:p>
              </w:tc>
              <w:tc>
                <w:tcPr>
                  <w:tcW w:w="3736" w:type="dxa"/>
                </w:tcPr>
                <w:p w:rsidR="008B7C6A" w:rsidRPr="008B7C6A" w:rsidRDefault="00CA4070" w:rsidP="008B7C6A">
                  <w:pPr>
                    <w:jc w:val="both"/>
                    <w:rPr>
                      <w:sz w:val="20"/>
                      <w:szCs w:val="20"/>
                      <w:lang w:val="en-GB"/>
                    </w:rPr>
                  </w:pPr>
                  <w:proofErr w:type="spellStart"/>
                  <w:r w:rsidRPr="00CA4070">
                    <w:rPr>
                      <w:sz w:val="20"/>
                      <w:szCs w:val="20"/>
                      <w:lang w:val="en-GB"/>
                    </w:rPr>
                    <w:t>Izpildītāja</w:t>
                  </w:r>
                  <w:proofErr w:type="spellEnd"/>
                  <w:r w:rsidRPr="00CA4070">
                    <w:rPr>
                      <w:sz w:val="20"/>
                      <w:szCs w:val="20"/>
                      <w:lang w:val="en-GB"/>
                    </w:rPr>
                    <w:t xml:space="preserve"> </w:t>
                  </w:r>
                  <w:proofErr w:type="spellStart"/>
                  <w:r w:rsidRPr="00CA4070">
                    <w:rPr>
                      <w:sz w:val="20"/>
                      <w:szCs w:val="20"/>
                      <w:lang w:val="en-GB"/>
                    </w:rPr>
                    <w:t>piedāvātais</w:t>
                  </w:r>
                  <w:proofErr w:type="spellEnd"/>
                  <w:r w:rsidRPr="00CA4070">
                    <w:rPr>
                      <w:sz w:val="20"/>
                      <w:szCs w:val="20"/>
                      <w:lang w:val="en-GB"/>
                    </w:rPr>
                    <w:t xml:space="preserve"> </w:t>
                  </w:r>
                  <w:proofErr w:type="spellStart"/>
                  <w:r w:rsidRPr="00CA4070">
                    <w:rPr>
                      <w:sz w:val="20"/>
                      <w:szCs w:val="20"/>
                      <w:lang w:val="en-GB"/>
                    </w:rPr>
                    <w:t>apakšuzņēmējs</w:t>
                  </w:r>
                  <w:proofErr w:type="spellEnd"/>
                  <w:r w:rsidRPr="00CA4070">
                    <w:rPr>
                      <w:sz w:val="20"/>
                      <w:szCs w:val="20"/>
                      <w:lang w:val="en-GB"/>
                    </w:rPr>
                    <w:t xml:space="preserve">, </w:t>
                  </w:r>
                  <w:proofErr w:type="spellStart"/>
                  <w:r w:rsidRPr="00CA4070">
                    <w:rPr>
                      <w:sz w:val="20"/>
                      <w:szCs w:val="20"/>
                      <w:lang w:val="en-GB"/>
                    </w:rPr>
                    <w:t>kura</w:t>
                  </w:r>
                  <w:proofErr w:type="spellEnd"/>
                  <w:r w:rsidRPr="00CA4070">
                    <w:rPr>
                      <w:sz w:val="20"/>
                      <w:szCs w:val="20"/>
                      <w:lang w:val="en-GB"/>
                    </w:rPr>
                    <w:t xml:space="preserve"> </w:t>
                  </w:r>
                  <w:proofErr w:type="spellStart"/>
                  <w:r w:rsidRPr="00CA4070">
                    <w:rPr>
                      <w:sz w:val="20"/>
                      <w:szCs w:val="20"/>
                      <w:lang w:val="en-GB"/>
                    </w:rPr>
                    <w:t>veicamo</w:t>
                  </w:r>
                  <w:proofErr w:type="spellEnd"/>
                  <w:r w:rsidRPr="00CA4070">
                    <w:rPr>
                      <w:sz w:val="20"/>
                      <w:szCs w:val="20"/>
                      <w:lang w:val="en-GB"/>
                    </w:rPr>
                    <w:t xml:space="preserve"> </w:t>
                  </w:r>
                  <w:proofErr w:type="spellStart"/>
                  <w:r w:rsidRPr="00CA4070">
                    <w:rPr>
                      <w:sz w:val="20"/>
                      <w:szCs w:val="20"/>
                      <w:lang w:val="en-GB"/>
                    </w:rPr>
                    <w:t>būvdarbu</w:t>
                  </w:r>
                  <w:proofErr w:type="spellEnd"/>
                  <w:r w:rsidRPr="00CA4070">
                    <w:rPr>
                      <w:sz w:val="20"/>
                      <w:szCs w:val="20"/>
                      <w:lang w:val="en-GB"/>
                    </w:rPr>
                    <w:t xml:space="preserve"> </w:t>
                  </w:r>
                  <w:proofErr w:type="spellStart"/>
                  <w:r w:rsidRPr="00CA4070">
                    <w:rPr>
                      <w:sz w:val="20"/>
                      <w:szCs w:val="20"/>
                      <w:lang w:val="en-GB"/>
                    </w:rPr>
                    <w:t>vai</w:t>
                  </w:r>
                  <w:proofErr w:type="spellEnd"/>
                  <w:r w:rsidRPr="00CA4070">
                    <w:rPr>
                      <w:sz w:val="20"/>
                      <w:szCs w:val="20"/>
                      <w:lang w:val="en-GB"/>
                    </w:rPr>
                    <w:t xml:space="preserve"> </w:t>
                  </w:r>
                  <w:proofErr w:type="spellStart"/>
                  <w:r w:rsidRPr="00CA4070">
                    <w:rPr>
                      <w:sz w:val="20"/>
                      <w:szCs w:val="20"/>
                      <w:lang w:val="en-GB"/>
                    </w:rPr>
                    <w:t>sniedzamo</w:t>
                  </w:r>
                  <w:proofErr w:type="spellEnd"/>
                  <w:r w:rsidRPr="00CA4070">
                    <w:rPr>
                      <w:sz w:val="20"/>
                      <w:szCs w:val="20"/>
                      <w:lang w:val="en-GB"/>
                    </w:rPr>
                    <w:t xml:space="preserve"> </w:t>
                  </w:r>
                  <w:proofErr w:type="spellStart"/>
                  <w:r w:rsidRPr="00CA4070">
                    <w:rPr>
                      <w:sz w:val="20"/>
                      <w:szCs w:val="20"/>
                      <w:lang w:val="en-GB"/>
                    </w:rPr>
                    <w:t>pakalpojumu</w:t>
                  </w:r>
                  <w:proofErr w:type="spellEnd"/>
                  <w:r w:rsidRPr="00CA4070">
                    <w:rPr>
                      <w:sz w:val="20"/>
                      <w:szCs w:val="20"/>
                      <w:lang w:val="en-GB"/>
                    </w:rPr>
                    <w:t xml:space="preserve"> </w:t>
                  </w:r>
                  <w:proofErr w:type="spellStart"/>
                  <w:r w:rsidRPr="00CA4070">
                    <w:rPr>
                      <w:sz w:val="20"/>
                      <w:szCs w:val="20"/>
                      <w:lang w:val="en-GB"/>
                    </w:rPr>
                    <w:t>vērtība</w:t>
                  </w:r>
                  <w:proofErr w:type="spellEnd"/>
                  <w:r w:rsidRPr="00CA4070">
                    <w:rPr>
                      <w:sz w:val="20"/>
                      <w:szCs w:val="20"/>
                      <w:lang w:val="en-GB"/>
                    </w:rPr>
                    <w:t xml:space="preserve"> </w:t>
                  </w:r>
                  <w:proofErr w:type="spellStart"/>
                  <w:r w:rsidRPr="00CA4070">
                    <w:rPr>
                      <w:sz w:val="20"/>
                      <w:szCs w:val="20"/>
                      <w:lang w:val="en-GB"/>
                    </w:rPr>
                    <w:t>ir</w:t>
                  </w:r>
                  <w:proofErr w:type="spellEnd"/>
                  <w:r w:rsidRPr="00CA4070">
                    <w:rPr>
                      <w:sz w:val="20"/>
                      <w:szCs w:val="20"/>
                      <w:lang w:val="en-GB"/>
                    </w:rPr>
                    <w:t xml:space="preserve"> </w:t>
                  </w:r>
                  <w:proofErr w:type="spellStart"/>
                  <w:r w:rsidRPr="00CA4070">
                    <w:rPr>
                      <w:sz w:val="20"/>
                      <w:szCs w:val="20"/>
                      <w:lang w:val="en-GB"/>
                    </w:rPr>
                    <w:t>vismaz</w:t>
                  </w:r>
                  <w:proofErr w:type="spellEnd"/>
                  <w:r w:rsidRPr="00CA4070">
                    <w:rPr>
                      <w:sz w:val="20"/>
                      <w:szCs w:val="20"/>
                      <w:lang w:val="en-GB"/>
                    </w:rPr>
                    <w:t xml:space="preserve"> 10 </w:t>
                  </w:r>
                  <w:proofErr w:type="spellStart"/>
                  <w:r w:rsidRPr="00CA4070">
                    <w:rPr>
                      <w:sz w:val="20"/>
                      <w:szCs w:val="20"/>
                      <w:lang w:val="en-GB"/>
                    </w:rPr>
                    <w:t>procenti</w:t>
                  </w:r>
                  <w:proofErr w:type="spellEnd"/>
                  <w:r w:rsidRPr="00CA4070">
                    <w:rPr>
                      <w:sz w:val="20"/>
                      <w:szCs w:val="20"/>
                      <w:lang w:val="en-GB"/>
                    </w:rPr>
                    <w:t xml:space="preserve"> no </w:t>
                  </w:r>
                  <w:proofErr w:type="spellStart"/>
                  <w:r w:rsidRPr="00CA4070">
                    <w:rPr>
                      <w:sz w:val="20"/>
                      <w:szCs w:val="20"/>
                      <w:lang w:val="en-GB"/>
                    </w:rPr>
                    <w:t>kopējās</w:t>
                  </w:r>
                  <w:proofErr w:type="spellEnd"/>
                  <w:r w:rsidRPr="00CA4070">
                    <w:rPr>
                      <w:sz w:val="20"/>
                      <w:szCs w:val="20"/>
                      <w:lang w:val="en-GB"/>
                    </w:rPr>
                    <w:t xml:space="preserve"> </w:t>
                  </w:r>
                  <w:proofErr w:type="spellStart"/>
                  <w:r w:rsidRPr="00CA4070">
                    <w:rPr>
                      <w:sz w:val="20"/>
                      <w:szCs w:val="20"/>
                      <w:lang w:val="en-GB"/>
                    </w:rPr>
                    <w:t>iepirkuma</w:t>
                  </w:r>
                  <w:proofErr w:type="spellEnd"/>
                  <w:r w:rsidRPr="00CA4070">
                    <w:rPr>
                      <w:sz w:val="20"/>
                      <w:szCs w:val="20"/>
                      <w:lang w:val="en-GB"/>
                    </w:rPr>
                    <w:t xml:space="preserve"> </w:t>
                  </w:r>
                  <w:proofErr w:type="spellStart"/>
                  <w:r w:rsidRPr="00CA4070">
                    <w:rPr>
                      <w:sz w:val="20"/>
                      <w:szCs w:val="20"/>
                      <w:lang w:val="en-GB"/>
                    </w:rPr>
                    <w:t>līguma</w:t>
                  </w:r>
                  <w:proofErr w:type="spellEnd"/>
                  <w:r w:rsidRPr="00CA4070">
                    <w:rPr>
                      <w:sz w:val="20"/>
                      <w:szCs w:val="20"/>
                      <w:lang w:val="en-GB"/>
                    </w:rPr>
                    <w:t xml:space="preserve"> </w:t>
                  </w:r>
                  <w:proofErr w:type="spellStart"/>
                  <w:r w:rsidRPr="00CA4070">
                    <w:rPr>
                      <w:sz w:val="20"/>
                      <w:szCs w:val="20"/>
                      <w:lang w:val="en-GB"/>
                    </w:rPr>
                    <w:t>vērtības</w:t>
                  </w:r>
                  <w:proofErr w:type="spellEnd"/>
                  <w:r w:rsidRPr="00CA4070">
                    <w:rPr>
                      <w:sz w:val="20"/>
                      <w:szCs w:val="20"/>
                      <w:lang w:val="en-GB"/>
                    </w:rPr>
                    <w:t xml:space="preserve">, </w:t>
                  </w:r>
                  <w:proofErr w:type="spellStart"/>
                  <w:r w:rsidRPr="00CA4070">
                    <w:rPr>
                      <w:sz w:val="20"/>
                      <w:szCs w:val="20"/>
                      <w:lang w:val="en-GB"/>
                    </w:rPr>
                    <w:t>atbilst</w:t>
                  </w:r>
                  <w:proofErr w:type="spellEnd"/>
                  <w:r w:rsidRPr="00CA4070">
                    <w:rPr>
                      <w:sz w:val="20"/>
                      <w:szCs w:val="20"/>
                      <w:lang w:val="en-GB"/>
                    </w:rPr>
                    <w:t xml:space="preserve"> </w:t>
                  </w:r>
                  <w:proofErr w:type="spellStart"/>
                  <w:r w:rsidRPr="00CA4070">
                    <w:rPr>
                      <w:sz w:val="20"/>
                      <w:szCs w:val="20"/>
                      <w:lang w:val="en-GB"/>
                    </w:rPr>
                    <w:t>Publisko</w:t>
                  </w:r>
                  <w:proofErr w:type="spellEnd"/>
                  <w:r w:rsidRPr="00CA4070">
                    <w:rPr>
                      <w:sz w:val="20"/>
                      <w:szCs w:val="20"/>
                      <w:lang w:val="en-GB"/>
                    </w:rPr>
                    <w:t xml:space="preserve"> </w:t>
                  </w:r>
                  <w:proofErr w:type="spellStart"/>
                  <w:r w:rsidRPr="00CA4070">
                    <w:rPr>
                      <w:sz w:val="20"/>
                      <w:szCs w:val="20"/>
                      <w:lang w:val="en-GB"/>
                    </w:rPr>
                    <w:t>iepirkumu</w:t>
                  </w:r>
                  <w:proofErr w:type="spellEnd"/>
                  <w:r w:rsidRPr="00CA4070">
                    <w:rPr>
                      <w:sz w:val="20"/>
                      <w:szCs w:val="20"/>
                      <w:lang w:val="en-GB"/>
                    </w:rPr>
                    <w:t xml:space="preserve"> </w:t>
                  </w:r>
                  <w:proofErr w:type="spellStart"/>
                  <w:r w:rsidRPr="00CA4070">
                    <w:rPr>
                      <w:sz w:val="20"/>
                      <w:szCs w:val="20"/>
                      <w:lang w:val="en-GB"/>
                    </w:rPr>
                    <w:t>likuma</w:t>
                  </w:r>
                  <w:proofErr w:type="spellEnd"/>
                  <w:r w:rsidRPr="00CA4070">
                    <w:rPr>
                      <w:sz w:val="20"/>
                      <w:szCs w:val="20"/>
                      <w:lang w:val="en-GB"/>
                    </w:rPr>
                    <w:t xml:space="preserve"> 42. </w:t>
                  </w:r>
                  <w:proofErr w:type="spellStart"/>
                  <w:proofErr w:type="gramStart"/>
                  <w:r w:rsidRPr="00CA4070">
                    <w:rPr>
                      <w:sz w:val="20"/>
                      <w:szCs w:val="20"/>
                      <w:lang w:val="en-GB"/>
                    </w:rPr>
                    <w:t>panta</w:t>
                  </w:r>
                  <w:proofErr w:type="spellEnd"/>
                  <w:proofErr w:type="gramEnd"/>
                  <w:r w:rsidRPr="00CA4070">
                    <w:rPr>
                      <w:sz w:val="20"/>
                      <w:szCs w:val="20"/>
                      <w:lang w:val="en-GB"/>
                    </w:rPr>
                    <w:t xml:space="preserve"> </w:t>
                  </w:r>
                  <w:proofErr w:type="spellStart"/>
                  <w:r w:rsidRPr="00CA4070">
                    <w:rPr>
                      <w:sz w:val="20"/>
                      <w:szCs w:val="20"/>
                      <w:lang w:val="en-GB"/>
                    </w:rPr>
                    <w:t>pirmajā</w:t>
                  </w:r>
                  <w:proofErr w:type="spellEnd"/>
                  <w:r w:rsidRPr="00CA4070">
                    <w:rPr>
                      <w:sz w:val="20"/>
                      <w:szCs w:val="20"/>
                      <w:lang w:val="en-GB"/>
                    </w:rPr>
                    <w:t xml:space="preserve"> </w:t>
                  </w:r>
                  <w:proofErr w:type="spellStart"/>
                  <w:r w:rsidRPr="00CA4070">
                    <w:rPr>
                      <w:sz w:val="20"/>
                      <w:szCs w:val="20"/>
                      <w:lang w:val="en-GB"/>
                    </w:rPr>
                    <w:t>daļā</w:t>
                  </w:r>
                  <w:proofErr w:type="spellEnd"/>
                  <w:r w:rsidRPr="00CA4070">
                    <w:rPr>
                      <w:sz w:val="20"/>
                      <w:szCs w:val="20"/>
                      <w:lang w:val="en-GB"/>
                    </w:rPr>
                    <w:t xml:space="preserve"> </w:t>
                  </w:r>
                  <w:proofErr w:type="spellStart"/>
                  <w:r w:rsidRPr="00CA4070">
                    <w:rPr>
                      <w:sz w:val="20"/>
                      <w:szCs w:val="20"/>
                      <w:lang w:val="en-GB"/>
                    </w:rPr>
                    <w:t>minētajiem</w:t>
                  </w:r>
                  <w:proofErr w:type="spellEnd"/>
                  <w:r w:rsidRPr="00CA4070">
                    <w:rPr>
                      <w:sz w:val="20"/>
                      <w:szCs w:val="20"/>
                      <w:lang w:val="en-GB"/>
                    </w:rPr>
                    <w:t xml:space="preserve"> </w:t>
                  </w:r>
                  <w:proofErr w:type="spellStart"/>
                  <w:r w:rsidRPr="00CA4070">
                    <w:rPr>
                      <w:sz w:val="20"/>
                      <w:szCs w:val="20"/>
                      <w:lang w:val="en-GB"/>
                    </w:rPr>
                    <w:t>izslēgšanas</w:t>
                  </w:r>
                  <w:proofErr w:type="spellEnd"/>
                  <w:r w:rsidRPr="00CA4070">
                    <w:rPr>
                      <w:sz w:val="20"/>
                      <w:szCs w:val="20"/>
                      <w:lang w:val="en-GB"/>
                    </w:rPr>
                    <w:t xml:space="preserve"> </w:t>
                  </w:r>
                  <w:proofErr w:type="spellStart"/>
                  <w:r w:rsidRPr="00CA4070">
                    <w:rPr>
                      <w:sz w:val="20"/>
                      <w:szCs w:val="20"/>
                      <w:lang w:val="en-GB"/>
                    </w:rPr>
                    <w:t>nosacījumiem</w:t>
                  </w:r>
                  <w:proofErr w:type="spellEnd"/>
                  <w:r w:rsidRPr="00CA4070">
                    <w:rPr>
                      <w:sz w:val="20"/>
                      <w:szCs w:val="20"/>
                      <w:lang w:val="en-GB"/>
                    </w:rPr>
                    <w:t xml:space="preserve">. </w:t>
                  </w:r>
                  <w:proofErr w:type="spellStart"/>
                  <w:r w:rsidRPr="00CA4070">
                    <w:rPr>
                      <w:sz w:val="20"/>
                      <w:szCs w:val="20"/>
                      <w:lang w:val="en-GB"/>
                    </w:rPr>
                    <w:t>Pārbaudot</w:t>
                  </w:r>
                  <w:proofErr w:type="spellEnd"/>
                  <w:r w:rsidRPr="00CA4070">
                    <w:rPr>
                      <w:sz w:val="20"/>
                      <w:szCs w:val="20"/>
                      <w:lang w:val="en-GB"/>
                    </w:rPr>
                    <w:t xml:space="preserve"> </w:t>
                  </w:r>
                  <w:proofErr w:type="spellStart"/>
                  <w:r w:rsidRPr="00CA4070">
                    <w:rPr>
                      <w:sz w:val="20"/>
                      <w:szCs w:val="20"/>
                      <w:lang w:val="en-GB"/>
                    </w:rPr>
                    <w:t>apakšuzņēmēja</w:t>
                  </w:r>
                  <w:proofErr w:type="spellEnd"/>
                  <w:r w:rsidRPr="00CA4070">
                    <w:rPr>
                      <w:sz w:val="20"/>
                      <w:szCs w:val="20"/>
                      <w:lang w:val="en-GB"/>
                    </w:rPr>
                    <w:t xml:space="preserve"> </w:t>
                  </w:r>
                  <w:proofErr w:type="spellStart"/>
                  <w:r w:rsidRPr="00CA4070">
                    <w:rPr>
                      <w:sz w:val="20"/>
                      <w:szCs w:val="20"/>
                      <w:lang w:val="en-GB"/>
                    </w:rPr>
                    <w:t>atbilstību</w:t>
                  </w:r>
                  <w:proofErr w:type="spellEnd"/>
                  <w:r w:rsidRPr="00CA4070">
                    <w:rPr>
                      <w:sz w:val="20"/>
                      <w:szCs w:val="20"/>
                      <w:lang w:val="en-GB"/>
                    </w:rPr>
                    <w:t xml:space="preserve">, </w:t>
                  </w:r>
                  <w:proofErr w:type="spellStart"/>
                  <w:r w:rsidRPr="00CA4070">
                    <w:rPr>
                      <w:sz w:val="20"/>
                      <w:szCs w:val="20"/>
                      <w:lang w:val="en-GB"/>
                    </w:rPr>
                    <w:t>pasūtītājs</w:t>
                  </w:r>
                  <w:proofErr w:type="spellEnd"/>
                  <w:r w:rsidRPr="00CA4070">
                    <w:rPr>
                      <w:sz w:val="20"/>
                      <w:szCs w:val="20"/>
                      <w:lang w:val="en-GB"/>
                    </w:rPr>
                    <w:t xml:space="preserve"> </w:t>
                  </w:r>
                  <w:proofErr w:type="spellStart"/>
                  <w:r w:rsidRPr="00CA4070">
                    <w:rPr>
                      <w:sz w:val="20"/>
                      <w:szCs w:val="20"/>
                      <w:lang w:val="en-GB"/>
                    </w:rPr>
                    <w:t>piemēro</w:t>
                  </w:r>
                  <w:proofErr w:type="spellEnd"/>
                  <w:r w:rsidRPr="00CA4070">
                    <w:rPr>
                      <w:sz w:val="20"/>
                      <w:szCs w:val="20"/>
                      <w:lang w:val="en-GB"/>
                    </w:rPr>
                    <w:t xml:space="preserve"> </w:t>
                  </w:r>
                  <w:proofErr w:type="spellStart"/>
                  <w:r w:rsidRPr="00CA4070">
                    <w:rPr>
                      <w:sz w:val="20"/>
                      <w:szCs w:val="20"/>
                      <w:lang w:val="en-GB"/>
                    </w:rPr>
                    <w:t>Publisko</w:t>
                  </w:r>
                  <w:proofErr w:type="spellEnd"/>
                  <w:r w:rsidRPr="00CA4070">
                    <w:rPr>
                      <w:sz w:val="20"/>
                      <w:szCs w:val="20"/>
                      <w:lang w:val="en-GB"/>
                    </w:rPr>
                    <w:t xml:space="preserve"> </w:t>
                  </w:r>
                  <w:proofErr w:type="spellStart"/>
                  <w:r w:rsidRPr="00CA4070">
                    <w:rPr>
                      <w:sz w:val="20"/>
                      <w:szCs w:val="20"/>
                      <w:lang w:val="en-GB"/>
                    </w:rPr>
                    <w:t>iepirkumu</w:t>
                  </w:r>
                  <w:proofErr w:type="spellEnd"/>
                  <w:r w:rsidRPr="00CA4070">
                    <w:rPr>
                      <w:sz w:val="20"/>
                      <w:szCs w:val="20"/>
                      <w:lang w:val="en-GB"/>
                    </w:rPr>
                    <w:t xml:space="preserve"> </w:t>
                  </w:r>
                  <w:proofErr w:type="spellStart"/>
                  <w:r w:rsidRPr="00CA4070">
                    <w:rPr>
                      <w:sz w:val="20"/>
                      <w:szCs w:val="20"/>
                      <w:lang w:val="en-GB"/>
                    </w:rPr>
                    <w:t>likuma</w:t>
                  </w:r>
                  <w:proofErr w:type="spellEnd"/>
                  <w:r w:rsidRPr="00CA4070">
                    <w:rPr>
                      <w:sz w:val="20"/>
                      <w:szCs w:val="20"/>
                      <w:lang w:val="en-GB"/>
                    </w:rPr>
                    <w:t xml:space="preserve"> 42. </w:t>
                  </w:r>
                  <w:proofErr w:type="spellStart"/>
                  <w:proofErr w:type="gramStart"/>
                  <w:r w:rsidRPr="00CA4070">
                    <w:rPr>
                      <w:sz w:val="20"/>
                      <w:szCs w:val="20"/>
                      <w:lang w:val="en-GB"/>
                    </w:rPr>
                    <w:t>pantu</w:t>
                  </w:r>
                  <w:proofErr w:type="spellEnd"/>
                  <w:proofErr w:type="gramEnd"/>
                  <w:r w:rsidRPr="00CA4070">
                    <w:rPr>
                      <w:sz w:val="20"/>
                      <w:szCs w:val="20"/>
                      <w:lang w:val="en-GB"/>
                    </w:rPr>
                    <w:t xml:space="preserve"> un 43. </w:t>
                  </w:r>
                  <w:proofErr w:type="spellStart"/>
                  <w:r w:rsidRPr="00CA4070">
                    <w:rPr>
                      <w:sz w:val="20"/>
                      <w:szCs w:val="20"/>
                      <w:lang w:val="en-GB"/>
                    </w:rPr>
                    <w:t>pantu</w:t>
                  </w:r>
                  <w:proofErr w:type="spellEnd"/>
                  <w:r w:rsidRPr="00CA4070">
                    <w:rPr>
                      <w:sz w:val="20"/>
                      <w:szCs w:val="20"/>
                      <w:lang w:val="en-GB"/>
                    </w:rPr>
                    <w:t>;</w:t>
                  </w:r>
                </w:p>
              </w:tc>
            </w:tr>
            <w:tr w:rsidR="008B7C6A" w:rsidTr="00AC4BF3">
              <w:trPr>
                <w:trHeight w:val="220"/>
              </w:trPr>
              <w:tc>
                <w:tcPr>
                  <w:tcW w:w="610" w:type="dxa"/>
                </w:tcPr>
                <w:p w:rsidR="008B7C6A" w:rsidRDefault="00B21D85" w:rsidP="008B7C6A">
                  <w:pPr>
                    <w:jc w:val="both"/>
                    <w:rPr>
                      <w:sz w:val="20"/>
                      <w:szCs w:val="20"/>
                      <w:lang w:val="lv-LV"/>
                    </w:rPr>
                  </w:pPr>
                  <w:r>
                    <w:rPr>
                      <w:sz w:val="20"/>
                      <w:szCs w:val="20"/>
                      <w:lang w:val="lv-LV"/>
                    </w:rPr>
                    <w:t>7</w:t>
                  </w:r>
                  <w:r w:rsidR="008B7C6A">
                    <w:rPr>
                      <w:sz w:val="20"/>
                      <w:szCs w:val="20"/>
                      <w:lang w:val="lv-LV"/>
                    </w:rPr>
                    <w:t>.</w:t>
                  </w:r>
                </w:p>
              </w:tc>
              <w:tc>
                <w:tcPr>
                  <w:tcW w:w="1260" w:type="dxa"/>
                </w:tcPr>
                <w:p w:rsidR="008B7C6A" w:rsidRDefault="00CA4070" w:rsidP="008B7C6A">
                  <w:pPr>
                    <w:pStyle w:val="ListParagraph"/>
                    <w:ind w:left="0"/>
                    <w:jc w:val="both"/>
                    <w:rPr>
                      <w:sz w:val="20"/>
                      <w:szCs w:val="20"/>
                      <w:lang w:val="lv-LV"/>
                    </w:rPr>
                  </w:pPr>
                  <w:r>
                    <w:rPr>
                      <w:sz w:val="20"/>
                      <w:szCs w:val="20"/>
                      <w:lang w:val="lv-LV"/>
                    </w:rPr>
                    <w:t>12.4.4.</w:t>
                  </w:r>
                </w:p>
              </w:tc>
              <w:tc>
                <w:tcPr>
                  <w:tcW w:w="3600" w:type="dxa"/>
                </w:tcPr>
                <w:p w:rsidR="008B7C6A" w:rsidRDefault="00CA4070" w:rsidP="00CA4070">
                  <w:pPr>
                    <w:jc w:val="both"/>
                    <w:rPr>
                      <w:sz w:val="20"/>
                      <w:szCs w:val="20"/>
                      <w:lang w:val="lv-LV"/>
                    </w:rPr>
                  </w:pPr>
                  <w:r>
                    <w:rPr>
                      <w:sz w:val="20"/>
                      <w:szCs w:val="20"/>
                      <w:lang w:val="lv-LV"/>
                    </w:rPr>
                    <w:t>Nav bijis</w:t>
                  </w:r>
                </w:p>
              </w:tc>
              <w:tc>
                <w:tcPr>
                  <w:tcW w:w="3736" w:type="dxa"/>
                </w:tcPr>
                <w:p w:rsidR="008B7C6A" w:rsidRPr="008B7C6A" w:rsidRDefault="00CA4070" w:rsidP="008B7C6A">
                  <w:pPr>
                    <w:jc w:val="both"/>
                    <w:rPr>
                      <w:sz w:val="20"/>
                      <w:szCs w:val="20"/>
                      <w:lang w:val="en-GB"/>
                    </w:rPr>
                  </w:pPr>
                  <w:proofErr w:type="spellStart"/>
                  <w:proofErr w:type="gramStart"/>
                  <w:r w:rsidRPr="00CA4070">
                    <w:rPr>
                      <w:sz w:val="20"/>
                      <w:szCs w:val="20"/>
                      <w:lang w:val="en-GB"/>
                    </w:rPr>
                    <w:t>apakšuzņēmēja</w:t>
                  </w:r>
                  <w:proofErr w:type="spellEnd"/>
                  <w:proofErr w:type="gramEnd"/>
                  <w:r w:rsidRPr="00CA4070">
                    <w:rPr>
                      <w:sz w:val="20"/>
                      <w:szCs w:val="20"/>
                      <w:lang w:val="en-GB"/>
                    </w:rPr>
                    <w:t xml:space="preserve"> </w:t>
                  </w:r>
                  <w:proofErr w:type="spellStart"/>
                  <w:r w:rsidRPr="00CA4070">
                    <w:rPr>
                      <w:sz w:val="20"/>
                      <w:szCs w:val="20"/>
                      <w:lang w:val="en-GB"/>
                    </w:rPr>
                    <w:t>maiņas</w:t>
                  </w:r>
                  <w:proofErr w:type="spellEnd"/>
                  <w:r w:rsidRPr="00CA4070">
                    <w:rPr>
                      <w:sz w:val="20"/>
                      <w:szCs w:val="20"/>
                      <w:lang w:val="en-GB"/>
                    </w:rPr>
                    <w:t xml:space="preserve"> </w:t>
                  </w:r>
                  <w:proofErr w:type="spellStart"/>
                  <w:r w:rsidRPr="00CA4070">
                    <w:rPr>
                      <w:sz w:val="20"/>
                      <w:szCs w:val="20"/>
                      <w:lang w:val="en-GB"/>
                    </w:rPr>
                    <w:t>rezultātā</w:t>
                  </w:r>
                  <w:proofErr w:type="spellEnd"/>
                  <w:r w:rsidRPr="00CA4070">
                    <w:rPr>
                      <w:sz w:val="20"/>
                      <w:szCs w:val="20"/>
                      <w:lang w:val="en-GB"/>
                    </w:rPr>
                    <w:t xml:space="preserve"> </w:t>
                  </w:r>
                  <w:proofErr w:type="spellStart"/>
                  <w:r w:rsidRPr="00CA4070">
                    <w:rPr>
                      <w:sz w:val="20"/>
                      <w:szCs w:val="20"/>
                      <w:lang w:val="en-GB"/>
                    </w:rPr>
                    <w:t>tiktu</w:t>
                  </w:r>
                  <w:proofErr w:type="spellEnd"/>
                  <w:r w:rsidRPr="00CA4070">
                    <w:rPr>
                      <w:sz w:val="20"/>
                      <w:szCs w:val="20"/>
                      <w:lang w:val="en-GB"/>
                    </w:rPr>
                    <w:t xml:space="preserve"> </w:t>
                  </w:r>
                  <w:proofErr w:type="spellStart"/>
                  <w:r w:rsidRPr="00CA4070">
                    <w:rPr>
                      <w:sz w:val="20"/>
                      <w:szCs w:val="20"/>
                      <w:lang w:val="en-GB"/>
                    </w:rPr>
                    <w:t>izdarīti</w:t>
                  </w:r>
                  <w:proofErr w:type="spellEnd"/>
                  <w:r w:rsidRPr="00CA4070">
                    <w:rPr>
                      <w:sz w:val="20"/>
                      <w:szCs w:val="20"/>
                      <w:lang w:val="en-GB"/>
                    </w:rPr>
                    <w:t xml:space="preserve"> </w:t>
                  </w:r>
                  <w:proofErr w:type="spellStart"/>
                  <w:r w:rsidRPr="00CA4070">
                    <w:rPr>
                      <w:sz w:val="20"/>
                      <w:szCs w:val="20"/>
                      <w:lang w:val="en-GB"/>
                    </w:rPr>
                    <w:t>tādi</w:t>
                  </w:r>
                  <w:proofErr w:type="spellEnd"/>
                  <w:r w:rsidRPr="00CA4070">
                    <w:rPr>
                      <w:sz w:val="20"/>
                      <w:szCs w:val="20"/>
                      <w:lang w:val="en-GB"/>
                    </w:rPr>
                    <w:t xml:space="preserve"> </w:t>
                  </w:r>
                  <w:proofErr w:type="spellStart"/>
                  <w:r w:rsidRPr="00CA4070">
                    <w:rPr>
                      <w:sz w:val="20"/>
                      <w:szCs w:val="20"/>
                      <w:lang w:val="en-GB"/>
                    </w:rPr>
                    <w:t>grozījumi</w:t>
                  </w:r>
                  <w:proofErr w:type="spellEnd"/>
                  <w:r w:rsidRPr="00CA4070">
                    <w:rPr>
                      <w:sz w:val="20"/>
                      <w:szCs w:val="20"/>
                      <w:lang w:val="en-GB"/>
                    </w:rPr>
                    <w:t xml:space="preserve"> </w:t>
                  </w:r>
                  <w:proofErr w:type="spellStart"/>
                  <w:r w:rsidRPr="00CA4070">
                    <w:rPr>
                      <w:sz w:val="20"/>
                      <w:szCs w:val="20"/>
                      <w:lang w:val="en-GB"/>
                    </w:rPr>
                    <w:t>Pretendenta</w:t>
                  </w:r>
                  <w:proofErr w:type="spellEnd"/>
                  <w:r w:rsidRPr="00CA4070">
                    <w:rPr>
                      <w:sz w:val="20"/>
                      <w:szCs w:val="20"/>
                      <w:lang w:val="en-GB"/>
                    </w:rPr>
                    <w:t xml:space="preserve"> </w:t>
                  </w:r>
                  <w:proofErr w:type="spellStart"/>
                  <w:r w:rsidRPr="00CA4070">
                    <w:rPr>
                      <w:sz w:val="20"/>
                      <w:szCs w:val="20"/>
                      <w:lang w:val="en-GB"/>
                    </w:rPr>
                    <w:t>piedāvājumā</w:t>
                  </w:r>
                  <w:proofErr w:type="spellEnd"/>
                  <w:r w:rsidRPr="00CA4070">
                    <w:rPr>
                      <w:sz w:val="20"/>
                      <w:szCs w:val="20"/>
                      <w:lang w:val="en-GB"/>
                    </w:rPr>
                    <w:t xml:space="preserve">, </w:t>
                  </w:r>
                  <w:proofErr w:type="spellStart"/>
                  <w:r w:rsidRPr="00CA4070">
                    <w:rPr>
                      <w:sz w:val="20"/>
                      <w:szCs w:val="20"/>
                      <w:lang w:val="en-GB"/>
                    </w:rPr>
                    <w:t>kuri</w:t>
                  </w:r>
                  <w:proofErr w:type="spellEnd"/>
                  <w:r w:rsidRPr="00CA4070">
                    <w:rPr>
                      <w:sz w:val="20"/>
                      <w:szCs w:val="20"/>
                      <w:lang w:val="en-GB"/>
                    </w:rPr>
                    <w:t xml:space="preserve">, </w:t>
                  </w:r>
                  <w:proofErr w:type="spellStart"/>
                  <w:r w:rsidRPr="00CA4070">
                    <w:rPr>
                      <w:sz w:val="20"/>
                      <w:szCs w:val="20"/>
                      <w:lang w:val="en-GB"/>
                    </w:rPr>
                    <w:t>ja</w:t>
                  </w:r>
                  <w:proofErr w:type="spellEnd"/>
                  <w:r w:rsidRPr="00CA4070">
                    <w:rPr>
                      <w:sz w:val="20"/>
                      <w:szCs w:val="20"/>
                      <w:lang w:val="en-GB"/>
                    </w:rPr>
                    <w:t xml:space="preserve"> </w:t>
                  </w:r>
                  <w:proofErr w:type="spellStart"/>
                  <w:r w:rsidRPr="00CA4070">
                    <w:rPr>
                      <w:sz w:val="20"/>
                      <w:szCs w:val="20"/>
                      <w:lang w:val="en-GB"/>
                    </w:rPr>
                    <w:t>sākotnēji</w:t>
                  </w:r>
                  <w:proofErr w:type="spellEnd"/>
                  <w:r w:rsidRPr="00CA4070">
                    <w:rPr>
                      <w:sz w:val="20"/>
                      <w:szCs w:val="20"/>
                      <w:lang w:val="en-GB"/>
                    </w:rPr>
                    <w:t xml:space="preserve"> </w:t>
                  </w:r>
                  <w:proofErr w:type="spellStart"/>
                  <w:r w:rsidRPr="00CA4070">
                    <w:rPr>
                      <w:sz w:val="20"/>
                      <w:szCs w:val="20"/>
                      <w:lang w:val="en-GB"/>
                    </w:rPr>
                    <w:t>būtu</w:t>
                  </w:r>
                  <w:proofErr w:type="spellEnd"/>
                  <w:r w:rsidRPr="00CA4070">
                    <w:rPr>
                      <w:sz w:val="20"/>
                      <w:szCs w:val="20"/>
                      <w:lang w:val="en-GB"/>
                    </w:rPr>
                    <w:t xml:space="preserve"> </w:t>
                  </w:r>
                  <w:proofErr w:type="spellStart"/>
                  <w:r w:rsidRPr="00CA4070">
                    <w:rPr>
                      <w:sz w:val="20"/>
                      <w:szCs w:val="20"/>
                      <w:lang w:val="en-GB"/>
                    </w:rPr>
                    <w:t>tajā</w:t>
                  </w:r>
                  <w:proofErr w:type="spellEnd"/>
                  <w:r w:rsidRPr="00CA4070">
                    <w:rPr>
                      <w:sz w:val="20"/>
                      <w:szCs w:val="20"/>
                      <w:lang w:val="en-GB"/>
                    </w:rPr>
                    <w:t xml:space="preserve"> </w:t>
                  </w:r>
                  <w:proofErr w:type="spellStart"/>
                  <w:r w:rsidRPr="00CA4070">
                    <w:rPr>
                      <w:sz w:val="20"/>
                      <w:szCs w:val="20"/>
                      <w:lang w:val="en-GB"/>
                    </w:rPr>
                    <w:t>iekļauti</w:t>
                  </w:r>
                  <w:proofErr w:type="spellEnd"/>
                  <w:r w:rsidRPr="00CA4070">
                    <w:rPr>
                      <w:sz w:val="20"/>
                      <w:szCs w:val="20"/>
                      <w:lang w:val="en-GB"/>
                    </w:rPr>
                    <w:t xml:space="preserve">, </w:t>
                  </w:r>
                  <w:proofErr w:type="spellStart"/>
                  <w:r w:rsidRPr="00CA4070">
                    <w:rPr>
                      <w:sz w:val="20"/>
                      <w:szCs w:val="20"/>
                      <w:lang w:val="en-GB"/>
                    </w:rPr>
                    <w:t>ietekmētu</w:t>
                  </w:r>
                  <w:proofErr w:type="spellEnd"/>
                  <w:r w:rsidRPr="00CA4070">
                    <w:rPr>
                      <w:sz w:val="20"/>
                      <w:szCs w:val="20"/>
                      <w:lang w:val="en-GB"/>
                    </w:rPr>
                    <w:t xml:space="preserve"> </w:t>
                  </w:r>
                  <w:proofErr w:type="spellStart"/>
                  <w:r w:rsidRPr="00CA4070">
                    <w:rPr>
                      <w:sz w:val="20"/>
                      <w:szCs w:val="20"/>
                      <w:lang w:val="en-GB"/>
                    </w:rPr>
                    <w:t>piedāvājuma</w:t>
                  </w:r>
                  <w:proofErr w:type="spellEnd"/>
                  <w:r w:rsidRPr="00CA4070">
                    <w:rPr>
                      <w:sz w:val="20"/>
                      <w:szCs w:val="20"/>
                      <w:lang w:val="en-GB"/>
                    </w:rPr>
                    <w:t xml:space="preserve"> </w:t>
                  </w:r>
                  <w:proofErr w:type="spellStart"/>
                  <w:r w:rsidRPr="00CA4070">
                    <w:rPr>
                      <w:sz w:val="20"/>
                      <w:szCs w:val="20"/>
                      <w:lang w:val="en-GB"/>
                    </w:rPr>
                    <w:t>izvēli</w:t>
                  </w:r>
                  <w:proofErr w:type="spellEnd"/>
                  <w:r w:rsidRPr="00CA4070">
                    <w:rPr>
                      <w:sz w:val="20"/>
                      <w:szCs w:val="20"/>
                      <w:lang w:val="en-GB"/>
                    </w:rPr>
                    <w:t xml:space="preserve"> </w:t>
                  </w:r>
                  <w:proofErr w:type="spellStart"/>
                  <w:r w:rsidRPr="00CA4070">
                    <w:rPr>
                      <w:sz w:val="20"/>
                      <w:szCs w:val="20"/>
                      <w:lang w:val="en-GB"/>
                    </w:rPr>
                    <w:t>atbilstoši</w:t>
                  </w:r>
                  <w:proofErr w:type="spellEnd"/>
                  <w:r w:rsidRPr="00CA4070">
                    <w:rPr>
                      <w:sz w:val="20"/>
                      <w:szCs w:val="20"/>
                      <w:lang w:val="en-GB"/>
                    </w:rPr>
                    <w:t xml:space="preserve"> </w:t>
                  </w:r>
                  <w:proofErr w:type="spellStart"/>
                  <w:r w:rsidRPr="00CA4070">
                    <w:rPr>
                      <w:sz w:val="20"/>
                      <w:szCs w:val="20"/>
                      <w:lang w:val="en-GB"/>
                    </w:rPr>
                    <w:t>iepirkuma</w:t>
                  </w:r>
                  <w:proofErr w:type="spellEnd"/>
                  <w:r w:rsidRPr="00CA4070">
                    <w:rPr>
                      <w:sz w:val="20"/>
                      <w:szCs w:val="20"/>
                      <w:lang w:val="en-GB"/>
                    </w:rPr>
                    <w:t xml:space="preserve"> </w:t>
                  </w:r>
                  <w:proofErr w:type="spellStart"/>
                  <w:r w:rsidRPr="00CA4070">
                    <w:rPr>
                      <w:sz w:val="20"/>
                      <w:szCs w:val="20"/>
                      <w:lang w:val="en-GB"/>
                    </w:rPr>
                    <w:t>procedūras</w:t>
                  </w:r>
                  <w:proofErr w:type="spellEnd"/>
                  <w:r w:rsidRPr="00CA4070">
                    <w:rPr>
                      <w:sz w:val="20"/>
                      <w:szCs w:val="20"/>
                      <w:lang w:val="en-GB"/>
                    </w:rPr>
                    <w:t xml:space="preserve"> </w:t>
                  </w:r>
                  <w:proofErr w:type="spellStart"/>
                  <w:r w:rsidRPr="00CA4070">
                    <w:rPr>
                      <w:sz w:val="20"/>
                      <w:szCs w:val="20"/>
                      <w:lang w:val="en-GB"/>
                    </w:rPr>
                    <w:t>dokumentos</w:t>
                  </w:r>
                  <w:proofErr w:type="spellEnd"/>
                  <w:r w:rsidRPr="00CA4070">
                    <w:rPr>
                      <w:sz w:val="20"/>
                      <w:szCs w:val="20"/>
                      <w:lang w:val="en-GB"/>
                    </w:rPr>
                    <w:t xml:space="preserve"> </w:t>
                  </w:r>
                  <w:proofErr w:type="spellStart"/>
                  <w:r w:rsidRPr="00CA4070">
                    <w:rPr>
                      <w:sz w:val="20"/>
                      <w:szCs w:val="20"/>
                      <w:lang w:val="en-GB"/>
                    </w:rPr>
                    <w:t>noteiktajiem</w:t>
                  </w:r>
                  <w:proofErr w:type="spellEnd"/>
                  <w:r w:rsidRPr="00CA4070">
                    <w:rPr>
                      <w:sz w:val="20"/>
                      <w:szCs w:val="20"/>
                      <w:lang w:val="en-GB"/>
                    </w:rPr>
                    <w:t xml:space="preserve"> </w:t>
                  </w:r>
                  <w:proofErr w:type="spellStart"/>
                  <w:r w:rsidRPr="00CA4070">
                    <w:rPr>
                      <w:sz w:val="20"/>
                      <w:szCs w:val="20"/>
                      <w:lang w:val="en-GB"/>
                    </w:rPr>
                    <w:t>piedāvājuma</w:t>
                  </w:r>
                  <w:proofErr w:type="spellEnd"/>
                  <w:r w:rsidRPr="00CA4070">
                    <w:rPr>
                      <w:sz w:val="20"/>
                      <w:szCs w:val="20"/>
                      <w:lang w:val="en-GB"/>
                    </w:rPr>
                    <w:t xml:space="preserve"> </w:t>
                  </w:r>
                  <w:proofErr w:type="spellStart"/>
                  <w:r w:rsidRPr="00CA4070">
                    <w:rPr>
                      <w:sz w:val="20"/>
                      <w:szCs w:val="20"/>
                      <w:lang w:val="en-GB"/>
                    </w:rPr>
                    <w:t>izvērtēšanas</w:t>
                  </w:r>
                  <w:proofErr w:type="spellEnd"/>
                  <w:r w:rsidRPr="00CA4070">
                    <w:rPr>
                      <w:sz w:val="20"/>
                      <w:szCs w:val="20"/>
                      <w:lang w:val="en-GB"/>
                    </w:rPr>
                    <w:t xml:space="preserve"> </w:t>
                  </w:r>
                  <w:proofErr w:type="spellStart"/>
                  <w:r w:rsidRPr="00CA4070">
                    <w:rPr>
                      <w:sz w:val="20"/>
                      <w:szCs w:val="20"/>
                      <w:lang w:val="en-GB"/>
                    </w:rPr>
                    <w:t>kritērijiem</w:t>
                  </w:r>
                  <w:proofErr w:type="spellEnd"/>
                  <w:r w:rsidRPr="00CA4070">
                    <w:rPr>
                      <w:sz w:val="20"/>
                      <w:szCs w:val="20"/>
                      <w:lang w:val="en-GB"/>
                    </w:rPr>
                    <w:t>.</w:t>
                  </w:r>
                </w:p>
              </w:tc>
            </w:tr>
            <w:tr w:rsidR="008B7C6A" w:rsidTr="00AC4BF3">
              <w:trPr>
                <w:trHeight w:val="220"/>
              </w:trPr>
              <w:tc>
                <w:tcPr>
                  <w:tcW w:w="610" w:type="dxa"/>
                </w:tcPr>
                <w:p w:rsidR="008B7C6A" w:rsidRDefault="00B21D85" w:rsidP="008B7C6A">
                  <w:pPr>
                    <w:jc w:val="both"/>
                    <w:rPr>
                      <w:sz w:val="20"/>
                      <w:szCs w:val="20"/>
                      <w:lang w:val="lv-LV"/>
                    </w:rPr>
                  </w:pPr>
                  <w:r>
                    <w:rPr>
                      <w:sz w:val="20"/>
                      <w:szCs w:val="20"/>
                      <w:lang w:val="lv-LV"/>
                    </w:rPr>
                    <w:t>8</w:t>
                  </w:r>
                  <w:r w:rsidR="008B7C6A">
                    <w:rPr>
                      <w:sz w:val="20"/>
                      <w:szCs w:val="20"/>
                      <w:lang w:val="lv-LV"/>
                    </w:rPr>
                    <w:t>.</w:t>
                  </w:r>
                </w:p>
              </w:tc>
              <w:tc>
                <w:tcPr>
                  <w:tcW w:w="1260" w:type="dxa"/>
                </w:tcPr>
                <w:p w:rsidR="008B7C6A" w:rsidRDefault="00CA4070" w:rsidP="008B7C6A">
                  <w:pPr>
                    <w:pStyle w:val="ListParagraph"/>
                    <w:ind w:left="0"/>
                    <w:jc w:val="both"/>
                    <w:rPr>
                      <w:sz w:val="20"/>
                      <w:szCs w:val="20"/>
                      <w:lang w:val="lv-LV"/>
                    </w:rPr>
                  </w:pPr>
                  <w:r>
                    <w:rPr>
                      <w:sz w:val="20"/>
                      <w:szCs w:val="20"/>
                      <w:lang w:val="lv-LV"/>
                    </w:rPr>
                    <w:t>12.8.</w:t>
                  </w:r>
                </w:p>
              </w:tc>
              <w:tc>
                <w:tcPr>
                  <w:tcW w:w="3600" w:type="dxa"/>
                </w:tcPr>
                <w:p w:rsidR="008B7C6A" w:rsidRDefault="00CA4070" w:rsidP="008B7C6A">
                  <w:pPr>
                    <w:jc w:val="both"/>
                    <w:rPr>
                      <w:sz w:val="20"/>
                      <w:szCs w:val="20"/>
                      <w:lang w:val="lv-LV"/>
                    </w:rPr>
                  </w:pPr>
                  <w:r w:rsidRPr="00CA4070">
                    <w:rPr>
                      <w:sz w:val="20"/>
                      <w:szCs w:val="20"/>
                      <w:lang w:val="lv-LV"/>
                    </w:rPr>
                    <w:t>Pasūtītājs ir tiesīgs, nosūtot motivētu rakstisku paziņojumu, pieprasīt Izpildītāja ieceltā būvdarbu vadītāja nomaiņu, ja būvdarbu vadītājs Darbu veikšanas laikā neattaisnoti neatrodas Objektā, ja pārkāpj normatīvos aktus, nenodrošina Darbu veikšanu saskaņā ar šo Līgumu (ieskaitot Līguma pielikumus), Izpildītājs nekavējoties, bet jebkurā gadījumā 5 (piecu) darba dienu laikā, pēc šāda paziņojuma saņemšanas ieceļ citu būvdarbu vadītāju, kurš atbilst Iepirkumā noteiktajām prasībām. Objektīvu apstākļu dēļ noteiktais termiņš var tikt pagarināts.</w:t>
                  </w:r>
                </w:p>
              </w:tc>
              <w:tc>
                <w:tcPr>
                  <w:tcW w:w="3736" w:type="dxa"/>
                </w:tcPr>
                <w:p w:rsidR="008B7C6A" w:rsidRPr="008B7C6A" w:rsidRDefault="00CA4070" w:rsidP="008B7C6A">
                  <w:pPr>
                    <w:jc w:val="both"/>
                    <w:rPr>
                      <w:sz w:val="20"/>
                      <w:szCs w:val="20"/>
                      <w:lang w:val="en-GB"/>
                    </w:rPr>
                  </w:pPr>
                  <w:proofErr w:type="spellStart"/>
                  <w:r w:rsidRPr="00CA4070">
                    <w:rPr>
                      <w:sz w:val="20"/>
                      <w:szCs w:val="20"/>
                      <w:lang w:val="en-GB"/>
                    </w:rPr>
                    <w:t>Pasūtītājs</w:t>
                  </w:r>
                  <w:proofErr w:type="spellEnd"/>
                  <w:r w:rsidRPr="00CA4070">
                    <w:rPr>
                      <w:sz w:val="20"/>
                      <w:szCs w:val="20"/>
                      <w:lang w:val="en-GB"/>
                    </w:rPr>
                    <w:t xml:space="preserve"> </w:t>
                  </w:r>
                  <w:proofErr w:type="spellStart"/>
                  <w:r w:rsidRPr="00CA4070">
                    <w:rPr>
                      <w:sz w:val="20"/>
                      <w:szCs w:val="20"/>
                      <w:lang w:val="en-GB"/>
                    </w:rPr>
                    <w:t>ir</w:t>
                  </w:r>
                  <w:proofErr w:type="spellEnd"/>
                  <w:r w:rsidRPr="00CA4070">
                    <w:rPr>
                      <w:sz w:val="20"/>
                      <w:szCs w:val="20"/>
                      <w:lang w:val="en-GB"/>
                    </w:rPr>
                    <w:t xml:space="preserve"> </w:t>
                  </w:r>
                  <w:proofErr w:type="spellStart"/>
                  <w:r w:rsidRPr="00CA4070">
                    <w:rPr>
                      <w:sz w:val="20"/>
                      <w:szCs w:val="20"/>
                      <w:lang w:val="en-GB"/>
                    </w:rPr>
                    <w:t>tiesīgs</w:t>
                  </w:r>
                  <w:proofErr w:type="spellEnd"/>
                  <w:r w:rsidRPr="00CA4070">
                    <w:rPr>
                      <w:sz w:val="20"/>
                      <w:szCs w:val="20"/>
                      <w:lang w:val="en-GB"/>
                    </w:rPr>
                    <w:t xml:space="preserve">, </w:t>
                  </w:r>
                  <w:proofErr w:type="spellStart"/>
                  <w:r w:rsidRPr="00CA4070">
                    <w:rPr>
                      <w:sz w:val="20"/>
                      <w:szCs w:val="20"/>
                      <w:lang w:val="en-GB"/>
                    </w:rPr>
                    <w:t>nosūtot</w:t>
                  </w:r>
                  <w:proofErr w:type="spellEnd"/>
                  <w:r w:rsidRPr="00CA4070">
                    <w:rPr>
                      <w:sz w:val="20"/>
                      <w:szCs w:val="20"/>
                      <w:lang w:val="en-GB"/>
                    </w:rPr>
                    <w:t xml:space="preserve"> </w:t>
                  </w:r>
                  <w:proofErr w:type="spellStart"/>
                  <w:r w:rsidRPr="00CA4070">
                    <w:rPr>
                      <w:sz w:val="20"/>
                      <w:szCs w:val="20"/>
                      <w:lang w:val="en-GB"/>
                    </w:rPr>
                    <w:t>motivētu</w:t>
                  </w:r>
                  <w:proofErr w:type="spellEnd"/>
                  <w:r w:rsidRPr="00CA4070">
                    <w:rPr>
                      <w:sz w:val="20"/>
                      <w:szCs w:val="20"/>
                      <w:lang w:val="en-GB"/>
                    </w:rPr>
                    <w:t xml:space="preserve"> </w:t>
                  </w:r>
                  <w:proofErr w:type="spellStart"/>
                  <w:r w:rsidRPr="00CA4070">
                    <w:rPr>
                      <w:sz w:val="20"/>
                      <w:szCs w:val="20"/>
                      <w:lang w:val="en-GB"/>
                    </w:rPr>
                    <w:t>rakstisku</w:t>
                  </w:r>
                  <w:proofErr w:type="spellEnd"/>
                  <w:r w:rsidRPr="00CA4070">
                    <w:rPr>
                      <w:sz w:val="20"/>
                      <w:szCs w:val="20"/>
                      <w:lang w:val="en-GB"/>
                    </w:rPr>
                    <w:t xml:space="preserve"> </w:t>
                  </w:r>
                  <w:proofErr w:type="spellStart"/>
                  <w:r w:rsidRPr="00CA4070">
                    <w:rPr>
                      <w:sz w:val="20"/>
                      <w:szCs w:val="20"/>
                      <w:lang w:val="en-GB"/>
                    </w:rPr>
                    <w:t>paziņojumu</w:t>
                  </w:r>
                  <w:proofErr w:type="spellEnd"/>
                  <w:r w:rsidRPr="00CA4070">
                    <w:rPr>
                      <w:sz w:val="20"/>
                      <w:szCs w:val="20"/>
                      <w:lang w:val="en-GB"/>
                    </w:rPr>
                    <w:t xml:space="preserve">, </w:t>
                  </w:r>
                  <w:proofErr w:type="spellStart"/>
                  <w:r w:rsidRPr="00CA4070">
                    <w:rPr>
                      <w:sz w:val="20"/>
                      <w:szCs w:val="20"/>
                      <w:lang w:val="en-GB"/>
                    </w:rPr>
                    <w:t>pieprasīt</w:t>
                  </w:r>
                  <w:proofErr w:type="spellEnd"/>
                  <w:r w:rsidRPr="00CA4070">
                    <w:rPr>
                      <w:sz w:val="20"/>
                      <w:szCs w:val="20"/>
                      <w:lang w:val="en-GB"/>
                    </w:rPr>
                    <w:t xml:space="preserve"> </w:t>
                  </w:r>
                  <w:proofErr w:type="spellStart"/>
                  <w:r w:rsidRPr="00CA4070">
                    <w:rPr>
                      <w:sz w:val="20"/>
                      <w:szCs w:val="20"/>
                      <w:lang w:val="en-GB"/>
                    </w:rPr>
                    <w:t>Izpildītāja</w:t>
                  </w:r>
                  <w:proofErr w:type="spellEnd"/>
                  <w:r w:rsidRPr="00CA4070">
                    <w:rPr>
                      <w:sz w:val="20"/>
                      <w:szCs w:val="20"/>
                      <w:lang w:val="en-GB"/>
                    </w:rPr>
                    <w:t xml:space="preserve"> </w:t>
                  </w:r>
                  <w:proofErr w:type="spellStart"/>
                  <w:r w:rsidRPr="00CA4070">
                    <w:rPr>
                      <w:sz w:val="20"/>
                      <w:szCs w:val="20"/>
                      <w:lang w:val="en-GB"/>
                    </w:rPr>
                    <w:t>ieceltā</w:t>
                  </w:r>
                  <w:proofErr w:type="spellEnd"/>
                  <w:r w:rsidRPr="00CA4070">
                    <w:rPr>
                      <w:sz w:val="20"/>
                      <w:szCs w:val="20"/>
                      <w:lang w:val="en-GB"/>
                    </w:rPr>
                    <w:t xml:space="preserve"> </w:t>
                  </w:r>
                  <w:proofErr w:type="spellStart"/>
                  <w:r w:rsidRPr="00CA4070">
                    <w:rPr>
                      <w:sz w:val="20"/>
                      <w:szCs w:val="20"/>
                      <w:lang w:val="en-GB"/>
                    </w:rPr>
                    <w:t>būvdarbu</w:t>
                  </w:r>
                  <w:proofErr w:type="spellEnd"/>
                  <w:r w:rsidRPr="00CA4070">
                    <w:rPr>
                      <w:sz w:val="20"/>
                      <w:szCs w:val="20"/>
                      <w:lang w:val="en-GB"/>
                    </w:rPr>
                    <w:t xml:space="preserve"> </w:t>
                  </w:r>
                  <w:proofErr w:type="spellStart"/>
                  <w:r w:rsidRPr="00CA4070">
                    <w:rPr>
                      <w:sz w:val="20"/>
                      <w:szCs w:val="20"/>
                      <w:lang w:val="en-GB"/>
                    </w:rPr>
                    <w:t>vadītāja</w:t>
                  </w:r>
                  <w:proofErr w:type="spellEnd"/>
                  <w:r w:rsidRPr="00CA4070">
                    <w:rPr>
                      <w:sz w:val="20"/>
                      <w:szCs w:val="20"/>
                      <w:lang w:val="en-GB"/>
                    </w:rPr>
                    <w:t xml:space="preserve"> </w:t>
                  </w:r>
                  <w:proofErr w:type="spellStart"/>
                  <w:r w:rsidRPr="00CA4070">
                    <w:rPr>
                      <w:sz w:val="20"/>
                      <w:szCs w:val="20"/>
                      <w:lang w:val="en-GB"/>
                    </w:rPr>
                    <w:t>nomaiņu</w:t>
                  </w:r>
                  <w:proofErr w:type="spellEnd"/>
                  <w:r w:rsidRPr="00CA4070">
                    <w:rPr>
                      <w:sz w:val="20"/>
                      <w:szCs w:val="20"/>
                      <w:lang w:val="en-GB"/>
                    </w:rPr>
                    <w:t xml:space="preserve">, </w:t>
                  </w:r>
                  <w:proofErr w:type="spellStart"/>
                  <w:r w:rsidRPr="00CA4070">
                    <w:rPr>
                      <w:sz w:val="20"/>
                      <w:szCs w:val="20"/>
                      <w:lang w:val="en-GB"/>
                    </w:rPr>
                    <w:t>ja</w:t>
                  </w:r>
                  <w:proofErr w:type="spellEnd"/>
                  <w:r w:rsidRPr="00CA4070">
                    <w:rPr>
                      <w:sz w:val="20"/>
                      <w:szCs w:val="20"/>
                      <w:lang w:val="en-GB"/>
                    </w:rPr>
                    <w:t xml:space="preserve"> </w:t>
                  </w:r>
                  <w:proofErr w:type="spellStart"/>
                  <w:r w:rsidRPr="00CA4070">
                    <w:rPr>
                      <w:sz w:val="20"/>
                      <w:szCs w:val="20"/>
                      <w:lang w:val="en-GB"/>
                    </w:rPr>
                    <w:t>būvdarbu</w:t>
                  </w:r>
                  <w:proofErr w:type="spellEnd"/>
                  <w:r w:rsidRPr="00CA4070">
                    <w:rPr>
                      <w:sz w:val="20"/>
                      <w:szCs w:val="20"/>
                      <w:lang w:val="en-GB"/>
                    </w:rPr>
                    <w:t xml:space="preserve"> </w:t>
                  </w:r>
                  <w:proofErr w:type="spellStart"/>
                  <w:r w:rsidRPr="00CA4070">
                    <w:rPr>
                      <w:sz w:val="20"/>
                      <w:szCs w:val="20"/>
                      <w:lang w:val="en-GB"/>
                    </w:rPr>
                    <w:t>vadītājs</w:t>
                  </w:r>
                  <w:proofErr w:type="spellEnd"/>
                  <w:r w:rsidRPr="00CA4070">
                    <w:rPr>
                      <w:sz w:val="20"/>
                      <w:szCs w:val="20"/>
                      <w:lang w:val="en-GB"/>
                    </w:rPr>
                    <w:t xml:space="preserve"> </w:t>
                  </w:r>
                  <w:proofErr w:type="spellStart"/>
                  <w:r w:rsidRPr="00CA4070">
                    <w:rPr>
                      <w:sz w:val="20"/>
                      <w:szCs w:val="20"/>
                      <w:lang w:val="en-GB"/>
                    </w:rPr>
                    <w:t>Darbu</w:t>
                  </w:r>
                  <w:proofErr w:type="spellEnd"/>
                  <w:r w:rsidRPr="00CA4070">
                    <w:rPr>
                      <w:sz w:val="20"/>
                      <w:szCs w:val="20"/>
                      <w:lang w:val="en-GB"/>
                    </w:rPr>
                    <w:t xml:space="preserve"> </w:t>
                  </w:r>
                  <w:proofErr w:type="spellStart"/>
                  <w:r w:rsidRPr="00CA4070">
                    <w:rPr>
                      <w:sz w:val="20"/>
                      <w:szCs w:val="20"/>
                      <w:lang w:val="en-GB"/>
                    </w:rPr>
                    <w:t>veikšanas</w:t>
                  </w:r>
                  <w:proofErr w:type="spellEnd"/>
                  <w:r w:rsidRPr="00CA4070">
                    <w:rPr>
                      <w:sz w:val="20"/>
                      <w:szCs w:val="20"/>
                      <w:lang w:val="en-GB"/>
                    </w:rPr>
                    <w:t xml:space="preserve"> </w:t>
                  </w:r>
                  <w:proofErr w:type="spellStart"/>
                  <w:r w:rsidRPr="00CA4070">
                    <w:rPr>
                      <w:sz w:val="20"/>
                      <w:szCs w:val="20"/>
                      <w:lang w:val="en-GB"/>
                    </w:rPr>
                    <w:t>laikā</w:t>
                  </w:r>
                  <w:proofErr w:type="spellEnd"/>
                  <w:r w:rsidRPr="00CA4070">
                    <w:rPr>
                      <w:sz w:val="20"/>
                      <w:szCs w:val="20"/>
                      <w:lang w:val="en-GB"/>
                    </w:rPr>
                    <w:t xml:space="preserve"> </w:t>
                  </w:r>
                  <w:proofErr w:type="spellStart"/>
                  <w:r w:rsidRPr="00CA4070">
                    <w:rPr>
                      <w:sz w:val="20"/>
                      <w:szCs w:val="20"/>
                      <w:lang w:val="en-GB"/>
                    </w:rPr>
                    <w:t>neattaisnoti</w:t>
                  </w:r>
                  <w:proofErr w:type="spellEnd"/>
                  <w:r w:rsidRPr="00CA4070">
                    <w:rPr>
                      <w:sz w:val="20"/>
                      <w:szCs w:val="20"/>
                      <w:lang w:val="en-GB"/>
                    </w:rPr>
                    <w:t xml:space="preserve"> </w:t>
                  </w:r>
                  <w:proofErr w:type="spellStart"/>
                  <w:r w:rsidRPr="00CA4070">
                    <w:rPr>
                      <w:sz w:val="20"/>
                      <w:szCs w:val="20"/>
                      <w:lang w:val="en-GB"/>
                    </w:rPr>
                    <w:t>neatrodas</w:t>
                  </w:r>
                  <w:proofErr w:type="spellEnd"/>
                  <w:r w:rsidRPr="00CA4070">
                    <w:rPr>
                      <w:sz w:val="20"/>
                      <w:szCs w:val="20"/>
                      <w:lang w:val="en-GB"/>
                    </w:rPr>
                    <w:t xml:space="preserve"> </w:t>
                  </w:r>
                  <w:proofErr w:type="spellStart"/>
                  <w:r w:rsidRPr="00CA4070">
                    <w:rPr>
                      <w:sz w:val="20"/>
                      <w:szCs w:val="20"/>
                      <w:lang w:val="en-GB"/>
                    </w:rPr>
                    <w:t>Objektā</w:t>
                  </w:r>
                  <w:proofErr w:type="spellEnd"/>
                  <w:r w:rsidRPr="00CA4070">
                    <w:rPr>
                      <w:sz w:val="20"/>
                      <w:szCs w:val="20"/>
                      <w:lang w:val="en-GB"/>
                    </w:rPr>
                    <w:t xml:space="preserve">, </w:t>
                  </w:r>
                  <w:proofErr w:type="spellStart"/>
                  <w:r w:rsidRPr="00CA4070">
                    <w:rPr>
                      <w:sz w:val="20"/>
                      <w:szCs w:val="20"/>
                      <w:lang w:val="en-GB"/>
                    </w:rPr>
                    <w:t>ja</w:t>
                  </w:r>
                  <w:proofErr w:type="spellEnd"/>
                  <w:r w:rsidRPr="00CA4070">
                    <w:rPr>
                      <w:sz w:val="20"/>
                      <w:szCs w:val="20"/>
                      <w:lang w:val="en-GB"/>
                    </w:rPr>
                    <w:t xml:space="preserve"> </w:t>
                  </w:r>
                  <w:proofErr w:type="spellStart"/>
                  <w:r w:rsidRPr="00CA4070">
                    <w:rPr>
                      <w:sz w:val="20"/>
                      <w:szCs w:val="20"/>
                      <w:lang w:val="en-GB"/>
                    </w:rPr>
                    <w:t>pārkāpj</w:t>
                  </w:r>
                  <w:proofErr w:type="spellEnd"/>
                  <w:r w:rsidRPr="00CA4070">
                    <w:rPr>
                      <w:sz w:val="20"/>
                      <w:szCs w:val="20"/>
                      <w:lang w:val="en-GB"/>
                    </w:rPr>
                    <w:t xml:space="preserve"> </w:t>
                  </w:r>
                  <w:proofErr w:type="spellStart"/>
                  <w:r w:rsidRPr="00CA4070">
                    <w:rPr>
                      <w:sz w:val="20"/>
                      <w:szCs w:val="20"/>
                      <w:lang w:val="en-GB"/>
                    </w:rPr>
                    <w:t>normatīvos</w:t>
                  </w:r>
                  <w:proofErr w:type="spellEnd"/>
                  <w:r w:rsidRPr="00CA4070">
                    <w:rPr>
                      <w:sz w:val="20"/>
                      <w:szCs w:val="20"/>
                      <w:lang w:val="en-GB"/>
                    </w:rPr>
                    <w:t xml:space="preserve"> </w:t>
                  </w:r>
                  <w:proofErr w:type="spellStart"/>
                  <w:r w:rsidRPr="00CA4070">
                    <w:rPr>
                      <w:sz w:val="20"/>
                      <w:szCs w:val="20"/>
                      <w:lang w:val="en-GB"/>
                    </w:rPr>
                    <w:t>aktus</w:t>
                  </w:r>
                  <w:proofErr w:type="spellEnd"/>
                  <w:r w:rsidRPr="00CA4070">
                    <w:rPr>
                      <w:sz w:val="20"/>
                      <w:szCs w:val="20"/>
                      <w:lang w:val="en-GB"/>
                    </w:rPr>
                    <w:t xml:space="preserve">, </w:t>
                  </w:r>
                  <w:proofErr w:type="spellStart"/>
                  <w:r w:rsidRPr="00CA4070">
                    <w:rPr>
                      <w:sz w:val="20"/>
                      <w:szCs w:val="20"/>
                      <w:lang w:val="en-GB"/>
                    </w:rPr>
                    <w:t>nenodrošina</w:t>
                  </w:r>
                  <w:proofErr w:type="spellEnd"/>
                  <w:r w:rsidRPr="00CA4070">
                    <w:rPr>
                      <w:sz w:val="20"/>
                      <w:szCs w:val="20"/>
                      <w:lang w:val="en-GB"/>
                    </w:rPr>
                    <w:t xml:space="preserve"> </w:t>
                  </w:r>
                  <w:proofErr w:type="spellStart"/>
                  <w:r w:rsidRPr="00CA4070">
                    <w:rPr>
                      <w:sz w:val="20"/>
                      <w:szCs w:val="20"/>
                      <w:lang w:val="en-GB"/>
                    </w:rPr>
                    <w:t>Darbu</w:t>
                  </w:r>
                  <w:proofErr w:type="spellEnd"/>
                  <w:r w:rsidRPr="00CA4070">
                    <w:rPr>
                      <w:sz w:val="20"/>
                      <w:szCs w:val="20"/>
                      <w:lang w:val="en-GB"/>
                    </w:rPr>
                    <w:t xml:space="preserve"> </w:t>
                  </w:r>
                  <w:proofErr w:type="spellStart"/>
                  <w:r w:rsidRPr="00CA4070">
                    <w:rPr>
                      <w:sz w:val="20"/>
                      <w:szCs w:val="20"/>
                      <w:lang w:val="en-GB"/>
                    </w:rPr>
                    <w:t>veikšanu</w:t>
                  </w:r>
                  <w:proofErr w:type="spellEnd"/>
                  <w:r w:rsidRPr="00CA4070">
                    <w:rPr>
                      <w:sz w:val="20"/>
                      <w:szCs w:val="20"/>
                      <w:lang w:val="en-GB"/>
                    </w:rPr>
                    <w:t xml:space="preserve"> </w:t>
                  </w:r>
                  <w:proofErr w:type="spellStart"/>
                  <w:r w:rsidRPr="00CA4070">
                    <w:rPr>
                      <w:sz w:val="20"/>
                      <w:szCs w:val="20"/>
                      <w:lang w:val="en-GB"/>
                    </w:rPr>
                    <w:t>saskaņā</w:t>
                  </w:r>
                  <w:proofErr w:type="spellEnd"/>
                  <w:r w:rsidRPr="00CA4070">
                    <w:rPr>
                      <w:sz w:val="20"/>
                      <w:szCs w:val="20"/>
                      <w:lang w:val="en-GB"/>
                    </w:rPr>
                    <w:t xml:space="preserve"> </w:t>
                  </w:r>
                  <w:proofErr w:type="spellStart"/>
                  <w:r w:rsidRPr="00CA4070">
                    <w:rPr>
                      <w:sz w:val="20"/>
                      <w:szCs w:val="20"/>
                      <w:lang w:val="en-GB"/>
                    </w:rPr>
                    <w:t>ar</w:t>
                  </w:r>
                  <w:proofErr w:type="spellEnd"/>
                  <w:r w:rsidRPr="00CA4070">
                    <w:rPr>
                      <w:sz w:val="20"/>
                      <w:szCs w:val="20"/>
                      <w:lang w:val="en-GB"/>
                    </w:rPr>
                    <w:t xml:space="preserve"> </w:t>
                  </w:r>
                  <w:proofErr w:type="spellStart"/>
                  <w:r w:rsidRPr="00CA4070">
                    <w:rPr>
                      <w:sz w:val="20"/>
                      <w:szCs w:val="20"/>
                      <w:lang w:val="en-GB"/>
                    </w:rPr>
                    <w:t>šo</w:t>
                  </w:r>
                  <w:proofErr w:type="spellEnd"/>
                  <w:r w:rsidRPr="00CA4070">
                    <w:rPr>
                      <w:sz w:val="20"/>
                      <w:szCs w:val="20"/>
                      <w:lang w:val="en-GB"/>
                    </w:rPr>
                    <w:t xml:space="preserve"> Līgumu (</w:t>
                  </w:r>
                  <w:proofErr w:type="spellStart"/>
                  <w:r w:rsidRPr="00CA4070">
                    <w:rPr>
                      <w:sz w:val="20"/>
                      <w:szCs w:val="20"/>
                      <w:lang w:val="en-GB"/>
                    </w:rPr>
                    <w:t>ieskaitot</w:t>
                  </w:r>
                  <w:proofErr w:type="spellEnd"/>
                  <w:r w:rsidRPr="00CA4070">
                    <w:rPr>
                      <w:sz w:val="20"/>
                      <w:szCs w:val="20"/>
                      <w:lang w:val="en-GB"/>
                    </w:rPr>
                    <w:t xml:space="preserve"> </w:t>
                  </w:r>
                  <w:proofErr w:type="spellStart"/>
                  <w:r w:rsidRPr="00CA4070">
                    <w:rPr>
                      <w:sz w:val="20"/>
                      <w:szCs w:val="20"/>
                      <w:lang w:val="en-GB"/>
                    </w:rPr>
                    <w:t>Līguma</w:t>
                  </w:r>
                  <w:proofErr w:type="spellEnd"/>
                  <w:r w:rsidRPr="00CA4070">
                    <w:rPr>
                      <w:sz w:val="20"/>
                      <w:szCs w:val="20"/>
                      <w:lang w:val="en-GB"/>
                    </w:rPr>
                    <w:t xml:space="preserve"> </w:t>
                  </w:r>
                  <w:proofErr w:type="spellStart"/>
                  <w:r w:rsidRPr="00CA4070">
                    <w:rPr>
                      <w:sz w:val="20"/>
                      <w:szCs w:val="20"/>
                      <w:lang w:val="en-GB"/>
                    </w:rPr>
                    <w:t>pielikumus</w:t>
                  </w:r>
                  <w:proofErr w:type="spellEnd"/>
                  <w:r w:rsidRPr="00CA4070">
                    <w:rPr>
                      <w:sz w:val="20"/>
                      <w:szCs w:val="20"/>
                      <w:lang w:val="en-GB"/>
                    </w:rPr>
                    <w:t xml:space="preserve">), </w:t>
                  </w:r>
                  <w:proofErr w:type="spellStart"/>
                  <w:r w:rsidRPr="00CA4070">
                    <w:rPr>
                      <w:sz w:val="20"/>
                      <w:szCs w:val="20"/>
                      <w:lang w:val="en-GB"/>
                    </w:rPr>
                    <w:t>Izpildītājs</w:t>
                  </w:r>
                  <w:proofErr w:type="spellEnd"/>
                  <w:r w:rsidRPr="00CA4070">
                    <w:rPr>
                      <w:sz w:val="20"/>
                      <w:szCs w:val="20"/>
                      <w:lang w:val="en-GB"/>
                    </w:rPr>
                    <w:t xml:space="preserve"> </w:t>
                  </w:r>
                  <w:proofErr w:type="spellStart"/>
                  <w:r w:rsidRPr="00CA4070">
                    <w:rPr>
                      <w:sz w:val="20"/>
                      <w:szCs w:val="20"/>
                      <w:lang w:val="en-GB"/>
                    </w:rPr>
                    <w:t>nekavējoties</w:t>
                  </w:r>
                  <w:proofErr w:type="spellEnd"/>
                  <w:r w:rsidRPr="00CA4070">
                    <w:rPr>
                      <w:sz w:val="20"/>
                      <w:szCs w:val="20"/>
                      <w:lang w:val="en-GB"/>
                    </w:rPr>
                    <w:t xml:space="preserve">, bet </w:t>
                  </w:r>
                  <w:proofErr w:type="spellStart"/>
                  <w:r w:rsidRPr="00CA4070">
                    <w:rPr>
                      <w:sz w:val="20"/>
                      <w:szCs w:val="20"/>
                      <w:lang w:val="en-GB"/>
                    </w:rPr>
                    <w:t>jebkurā</w:t>
                  </w:r>
                  <w:proofErr w:type="spellEnd"/>
                  <w:r w:rsidRPr="00CA4070">
                    <w:rPr>
                      <w:sz w:val="20"/>
                      <w:szCs w:val="20"/>
                      <w:lang w:val="en-GB"/>
                    </w:rPr>
                    <w:t xml:space="preserve"> </w:t>
                  </w:r>
                  <w:proofErr w:type="spellStart"/>
                  <w:r w:rsidRPr="00CA4070">
                    <w:rPr>
                      <w:sz w:val="20"/>
                      <w:szCs w:val="20"/>
                      <w:lang w:val="en-GB"/>
                    </w:rPr>
                    <w:t>gadījumā</w:t>
                  </w:r>
                  <w:proofErr w:type="spellEnd"/>
                  <w:r w:rsidRPr="00CA4070">
                    <w:rPr>
                      <w:sz w:val="20"/>
                      <w:szCs w:val="20"/>
                      <w:lang w:val="en-GB"/>
                    </w:rPr>
                    <w:t xml:space="preserve"> 5 (</w:t>
                  </w:r>
                  <w:proofErr w:type="spellStart"/>
                  <w:r w:rsidRPr="00CA4070">
                    <w:rPr>
                      <w:sz w:val="20"/>
                      <w:szCs w:val="20"/>
                      <w:lang w:val="en-GB"/>
                    </w:rPr>
                    <w:t>piecu</w:t>
                  </w:r>
                  <w:proofErr w:type="spellEnd"/>
                  <w:r w:rsidRPr="00CA4070">
                    <w:rPr>
                      <w:sz w:val="20"/>
                      <w:szCs w:val="20"/>
                      <w:lang w:val="en-GB"/>
                    </w:rPr>
                    <w:t xml:space="preserve">) </w:t>
                  </w:r>
                  <w:proofErr w:type="spellStart"/>
                  <w:r w:rsidRPr="00CA4070">
                    <w:rPr>
                      <w:sz w:val="20"/>
                      <w:szCs w:val="20"/>
                      <w:lang w:val="en-GB"/>
                    </w:rPr>
                    <w:t>darba</w:t>
                  </w:r>
                  <w:proofErr w:type="spellEnd"/>
                  <w:r w:rsidRPr="00CA4070">
                    <w:rPr>
                      <w:sz w:val="20"/>
                      <w:szCs w:val="20"/>
                      <w:lang w:val="en-GB"/>
                    </w:rPr>
                    <w:t xml:space="preserve"> </w:t>
                  </w:r>
                  <w:proofErr w:type="spellStart"/>
                  <w:r w:rsidRPr="00CA4070">
                    <w:rPr>
                      <w:sz w:val="20"/>
                      <w:szCs w:val="20"/>
                      <w:lang w:val="en-GB"/>
                    </w:rPr>
                    <w:t>dienu</w:t>
                  </w:r>
                  <w:proofErr w:type="spellEnd"/>
                  <w:r w:rsidRPr="00CA4070">
                    <w:rPr>
                      <w:sz w:val="20"/>
                      <w:szCs w:val="20"/>
                      <w:lang w:val="en-GB"/>
                    </w:rPr>
                    <w:t xml:space="preserve"> </w:t>
                  </w:r>
                  <w:proofErr w:type="spellStart"/>
                  <w:r w:rsidRPr="00CA4070">
                    <w:rPr>
                      <w:sz w:val="20"/>
                      <w:szCs w:val="20"/>
                      <w:lang w:val="en-GB"/>
                    </w:rPr>
                    <w:t>laikā</w:t>
                  </w:r>
                  <w:proofErr w:type="spellEnd"/>
                  <w:r w:rsidRPr="00CA4070">
                    <w:rPr>
                      <w:sz w:val="20"/>
                      <w:szCs w:val="20"/>
                      <w:lang w:val="en-GB"/>
                    </w:rPr>
                    <w:t xml:space="preserve">, </w:t>
                  </w:r>
                  <w:proofErr w:type="spellStart"/>
                  <w:r w:rsidRPr="00CA4070">
                    <w:rPr>
                      <w:sz w:val="20"/>
                      <w:szCs w:val="20"/>
                      <w:lang w:val="en-GB"/>
                    </w:rPr>
                    <w:t>pēc</w:t>
                  </w:r>
                  <w:proofErr w:type="spellEnd"/>
                  <w:r w:rsidRPr="00CA4070">
                    <w:rPr>
                      <w:sz w:val="20"/>
                      <w:szCs w:val="20"/>
                      <w:lang w:val="en-GB"/>
                    </w:rPr>
                    <w:t xml:space="preserve"> </w:t>
                  </w:r>
                  <w:proofErr w:type="spellStart"/>
                  <w:r w:rsidRPr="00CA4070">
                    <w:rPr>
                      <w:sz w:val="20"/>
                      <w:szCs w:val="20"/>
                      <w:lang w:val="en-GB"/>
                    </w:rPr>
                    <w:t>šāda</w:t>
                  </w:r>
                  <w:proofErr w:type="spellEnd"/>
                  <w:r w:rsidRPr="00CA4070">
                    <w:rPr>
                      <w:sz w:val="20"/>
                      <w:szCs w:val="20"/>
                      <w:lang w:val="en-GB"/>
                    </w:rPr>
                    <w:t xml:space="preserve"> </w:t>
                  </w:r>
                  <w:proofErr w:type="spellStart"/>
                  <w:r w:rsidRPr="00CA4070">
                    <w:rPr>
                      <w:sz w:val="20"/>
                      <w:szCs w:val="20"/>
                      <w:lang w:val="en-GB"/>
                    </w:rPr>
                    <w:t>paziņojuma</w:t>
                  </w:r>
                  <w:proofErr w:type="spellEnd"/>
                  <w:r w:rsidRPr="00CA4070">
                    <w:rPr>
                      <w:sz w:val="20"/>
                      <w:szCs w:val="20"/>
                      <w:lang w:val="en-GB"/>
                    </w:rPr>
                    <w:t xml:space="preserve"> </w:t>
                  </w:r>
                  <w:proofErr w:type="spellStart"/>
                  <w:r w:rsidRPr="00CA4070">
                    <w:rPr>
                      <w:sz w:val="20"/>
                      <w:szCs w:val="20"/>
                      <w:lang w:val="en-GB"/>
                    </w:rPr>
                    <w:t>saņemšanas</w:t>
                  </w:r>
                  <w:proofErr w:type="spellEnd"/>
                  <w:r w:rsidRPr="00CA4070">
                    <w:rPr>
                      <w:sz w:val="20"/>
                      <w:szCs w:val="20"/>
                      <w:lang w:val="en-GB"/>
                    </w:rPr>
                    <w:t xml:space="preserve"> </w:t>
                  </w:r>
                  <w:proofErr w:type="spellStart"/>
                  <w:r w:rsidRPr="00CA4070">
                    <w:rPr>
                      <w:sz w:val="20"/>
                      <w:szCs w:val="20"/>
                      <w:lang w:val="en-GB"/>
                    </w:rPr>
                    <w:t>ieceļ</w:t>
                  </w:r>
                  <w:proofErr w:type="spellEnd"/>
                  <w:r w:rsidRPr="00CA4070">
                    <w:rPr>
                      <w:sz w:val="20"/>
                      <w:szCs w:val="20"/>
                      <w:lang w:val="en-GB"/>
                    </w:rPr>
                    <w:t xml:space="preserve"> </w:t>
                  </w:r>
                  <w:proofErr w:type="spellStart"/>
                  <w:r w:rsidRPr="00CA4070">
                    <w:rPr>
                      <w:sz w:val="20"/>
                      <w:szCs w:val="20"/>
                      <w:lang w:val="en-GB"/>
                    </w:rPr>
                    <w:t>citu</w:t>
                  </w:r>
                  <w:proofErr w:type="spellEnd"/>
                  <w:r w:rsidRPr="00CA4070">
                    <w:rPr>
                      <w:sz w:val="20"/>
                      <w:szCs w:val="20"/>
                      <w:lang w:val="en-GB"/>
                    </w:rPr>
                    <w:t xml:space="preserve"> </w:t>
                  </w:r>
                  <w:proofErr w:type="spellStart"/>
                  <w:r w:rsidRPr="00CA4070">
                    <w:rPr>
                      <w:sz w:val="20"/>
                      <w:szCs w:val="20"/>
                      <w:lang w:val="en-GB"/>
                    </w:rPr>
                    <w:t>būvdarbu</w:t>
                  </w:r>
                  <w:proofErr w:type="spellEnd"/>
                  <w:r w:rsidRPr="00CA4070">
                    <w:rPr>
                      <w:sz w:val="20"/>
                      <w:szCs w:val="20"/>
                      <w:lang w:val="en-GB"/>
                    </w:rPr>
                    <w:t xml:space="preserve"> </w:t>
                  </w:r>
                  <w:proofErr w:type="spellStart"/>
                  <w:r w:rsidRPr="00CA4070">
                    <w:rPr>
                      <w:sz w:val="20"/>
                      <w:szCs w:val="20"/>
                      <w:lang w:val="en-GB"/>
                    </w:rPr>
                    <w:t>vadītāju</w:t>
                  </w:r>
                  <w:proofErr w:type="spellEnd"/>
                  <w:r w:rsidRPr="00CA4070">
                    <w:rPr>
                      <w:sz w:val="20"/>
                      <w:szCs w:val="20"/>
                      <w:lang w:val="en-GB"/>
                    </w:rPr>
                    <w:t xml:space="preserve">, </w:t>
                  </w:r>
                  <w:proofErr w:type="spellStart"/>
                  <w:r w:rsidRPr="00CA4070">
                    <w:rPr>
                      <w:sz w:val="20"/>
                      <w:szCs w:val="20"/>
                      <w:lang w:val="en-GB"/>
                    </w:rPr>
                    <w:t>kurš</w:t>
                  </w:r>
                  <w:proofErr w:type="spellEnd"/>
                  <w:r w:rsidRPr="00CA4070">
                    <w:rPr>
                      <w:sz w:val="20"/>
                      <w:szCs w:val="20"/>
                      <w:lang w:val="en-GB"/>
                    </w:rPr>
                    <w:t xml:space="preserve"> </w:t>
                  </w:r>
                  <w:proofErr w:type="spellStart"/>
                  <w:r w:rsidRPr="00CA4070">
                    <w:rPr>
                      <w:sz w:val="20"/>
                      <w:szCs w:val="20"/>
                      <w:lang w:val="en-GB"/>
                    </w:rPr>
                    <w:t>atbilst</w:t>
                  </w:r>
                  <w:proofErr w:type="spellEnd"/>
                  <w:r w:rsidRPr="00CA4070">
                    <w:rPr>
                      <w:sz w:val="20"/>
                      <w:szCs w:val="20"/>
                      <w:lang w:val="en-GB"/>
                    </w:rPr>
                    <w:t xml:space="preserve"> </w:t>
                  </w:r>
                  <w:proofErr w:type="spellStart"/>
                  <w:r w:rsidRPr="00CA4070">
                    <w:rPr>
                      <w:sz w:val="20"/>
                      <w:szCs w:val="20"/>
                      <w:lang w:val="en-GB"/>
                    </w:rPr>
                    <w:t>Iepirkumā</w:t>
                  </w:r>
                  <w:proofErr w:type="spellEnd"/>
                  <w:r w:rsidRPr="00CA4070">
                    <w:rPr>
                      <w:sz w:val="20"/>
                      <w:szCs w:val="20"/>
                      <w:lang w:val="en-GB"/>
                    </w:rPr>
                    <w:t xml:space="preserve"> </w:t>
                  </w:r>
                  <w:proofErr w:type="spellStart"/>
                  <w:r w:rsidRPr="00CA4070">
                    <w:rPr>
                      <w:sz w:val="20"/>
                      <w:szCs w:val="20"/>
                      <w:lang w:val="en-GB"/>
                    </w:rPr>
                    <w:t>noteiktajām</w:t>
                  </w:r>
                  <w:proofErr w:type="spellEnd"/>
                  <w:r w:rsidRPr="00CA4070">
                    <w:rPr>
                      <w:sz w:val="20"/>
                      <w:szCs w:val="20"/>
                      <w:lang w:val="en-GB"/>
                    </w:rPr>
                    <w:t xml:space="preserve"> </w:t>
                  </w:r>
                  <w:proofErr w:type="spellStart"/>
                  <w:r w:rsidRPr="00CA4070">
                    <w:rPr>
                      <w:sz w:val="20"/>
                      <w:szCs w:val="20"/>
                      <w:lang w:val="en-GB"/>
                    </w:rPr>
                    <w:t>prasībām</w:t>
                  </w:r>
                  <w:proofErr w:type="spellEnd"/>
                  <w:r w:rsidRPr="00CA4070">
                    <w:rPr>
                      <w:sz w:val="20"/>
                      <w:szCs w:val="20"/>
                      <w:lang w:val="en-GB"/>
                    </w:rPr>
                    <w:t xml:space="preserve">. </w:t>
                  </w:r>
                  <w:proofErr w:type="spellStart"/>
                  <w:r w:rsidRPr="00CA4070">
                    <w:rPr>
                      <w:sz w:val="20"/>
                      <w:szCs w:val="20"/>
                      <w:lang w:val="en-GB"/>
                    </w:rPr>
                    <w:t>Objektīvu</w:t>
                  </w:r>
                  <w:proofErr w:type="spellEnd"/>
                  <w:r w:rsidRPr="00CA4070">
                    <w:rPr>
                      <w:sz w:val="20"/>
                      <w:szCs w:val="20"/>
                      <w:lang w:val="en-GB"/>
                    </w:rPr>
                    <w:t xml:space="preserve"> </w:t>
                  </w:r>
                  <w:proofErr w:type="spellStart"/>
                  <w:r w:rsidRPr="00CA4070">
                    <w:rPr>
                      <w:sz w:val="20"/>
                      <w:szCs w:val="20"/>
                      <w:lang w:val="en-GB"/>
                    </w:rPr>
                    <w:t>apstākļu</w:t>
                  </w:r>
                  <w:proofErr w:type="spellEnd"/>
                  <w:r w:rsidRPr="00CA4070">
                    <w:rPr>
                      <w:sz w:val="20"/>
                      <w:szCs w:val="20"/>
                      <w:lang w:val="en-GB"/>
                    </w:rPr>
                    <w:t xml:space="preserve"> </w:t>
                  </w:r>
                  <w:proofErr w:type="spellStart"/>
                  <w:r w:rsidRPr="00CA4070">
                    <w:rPr>
                      <w:sz w:val="20"/>
                      <w:szCs w:val="20"/>
                      <w:lang w:val="en-GB"/>
                    </w:rPr>
                    <w:t>dēļ</w:t>
                  </w:r>
                  <w:proofErr w:type="spellEnd"/>
                  <w:r w:rsidRPr="00CA4070">
                    <w:rPr>
                      <w:sz w:val="20"/>
                      <w:szCs w:val="20"/>
                      <w:lang w:val="en-GB"/>
                    </w:rPr>
                    <w:t xml:space="preserve"> </w:t>
                  </w:r>
                  <w:proofErr w:type="spellStart"/>
                  <w:r w:rsidRPr="00CA4070">
                    <w:rPr>
                      <w:sz w:val="20"/>
                      <w:szCs w:val="20"/>
                      <w:lang w:val="en-GB"/>
                    </w:rPr>
                    <w:t>noteiktais</w:t>
                  </w:r>
                  <w:proofErr w:type="spellEnd"/>
                  <w:r w:rsidRPr="00CA4070">
                    <w:rPr>
                      <w:sz w:val="20"/>
                      <w:szCs w:val="20"/>
                      <w:lang w:val="en-GB"/>
                    </w:rPr>
                    <w:t xml:space="preserve"> </w:t>
                  </w:r>
                  <w:proofErr w:type="spellStart"/>
                  <w:r w:rsidRPr="00CA4070">
                    <w:rPr>
                      <w:sz w:val="20"/>
                      <w:szCs w:val="20"/>
                      <w:lang w:val="en-GB"/>
                    </w:rPr>
                    <w:t>termiņš</w:t>
                  </w:r>
                  <w:proofErr w:type="spellEnd"/>
                  <w:r w:rsidRPr="00CA4070">
                    <w:rPr>
                      <w:sz w:val="20"/>
                      <w:szCs w:val="20"/>
                      <w:lang w:val="en-GB"/>
                    </w:rPr>
                    <w:t xml:space="preserve"> </w:t>
                  </w:r>
                  <w:proofErr w:type="spellStart"/>
                  <w:r w:rsidRPr="00CA4070">
                    <w:rPr>
                      <w:sz w:val="20"/>
                      <w:szCs w:val="20"/>
                      <w:lang w:val="en-GB"/>
                    </w:rPr>
                    <w:t>var</w:t>
                  </w:r>
                  <w:proofErr w:type="spellEnd"/>
                  <w:r w:rsidRPr="00CA4070">
                    <w:rPr>
                      <w:sz w:val="20"/>
                      <w:szCs w:val="20"/>
                      <w:lang w:val="en-GB"/>
                    </w:rPr>
                    <w:t xml:space="preserve"> </w:t>
                  </w:r>
                  <w:proofErr w:type="spellStart"/>
                  <w:r w:rsidRPr="00CA4070">
                    <w:rPr>
                      <w:sz w:val="20"/>
                      <w:szCs w:val="20"/>
                      <w:lang w:val="en-GB"/>
                    </w:rPr>
                    <w:t>tikt</w:t>
                  </w:r>
                  <w:proofErr w:type="spellEnd"/>
                  <w:r w:rsidRPr="00CA4070">
                    <w:rPr>
                      <w:sz w:val="20"/>
                      <w:szCs w:val="20"/>
                      <w:lang w:val="en-GB"/>
                    </w:rPr>
                    <w:t xml:space="preserve"> </w:t>
                  </w:r>
                  <w:proofErr w:type="spellStart"/>
                  <w:r w:rsidRPr="00CA4070">
                    <w:rPr>
                      <w:sz w:val="20"/>
                      <w:szCs w:val="20"/>
                      <w:lang w:val="en-GB"/>
                    </w:rPr>
                    <w:t>pagarināts</w:t>
                  </w:r>
                  <w:proofErr w:type="spellEnd"/>
                  <w:r w:rsidRPr="00CA4070">
                    <w:rPr>
                      <w:sz w:val="20"/>
                      <w:szCs w:val="20"/>
                      <w:lang w:val="en-GB"/>
                    </w:rPr>
                    <w:t>.</w:t>
                  </w:r>
                </w:p>
              </w:tc>
            </w:tr>
            <w:tr w:rsidR="005A6E8E" w:rsidTr="00AC4BF3">
              <w:trPr>
                <w:trHeight w:val="220"/>
              </w:trPr>
              <w:tc>
                <w:tcPr>
                  <w:tcW w:w="610" w:type="dxa"/>
                </w:tcPr>
                <w:p w:rsidR="005A6E8E" w:rsidRDefault="00B21D85" w:rsidP="008B7C6A">
                  <w:pPr>
                    <w:jc w:val="both"/>
                    <w:rPr>
                      <w:sz w:val="20"/>
                      <w:szCs w:val="20"/>
                      <w:lang w:val="lv-LV"/>
                    </w:rPr>
                  </w:pPr>
                  <w:r>
                    <w:rPr>
                      <w:sz w:val="20"/>
                      <w:szCs w:val="20"/>
                      <w:lang w:val="lv-LV"/>
                    </w:rPr>
                    <w:t>9</w:t>
                  </w:r>
                  <w:r w:rsidR="005A6E8E">
                    <w:rPr>
                      <w:sz w:val="20"/>
                      <w:szCs w:val="20"/>
                      <w:lang w:val="lv-LV"/>
                    </w:rPr>
                    <w:t>.</w:t>
                  </w:r>
                </w:p>
              </w:tc>
              <w:tc>
                <w:tcPr>
                  <w:tcW w:w="1260" w:type="dxa"/>
                </w:tcPr>
                <w:p w:rsidR="005A6E8E" w:rsidRDefault="00CA4070" w:rsidP="008B7C6A">
                  <w:pPr>
                    <w:pStyle w:val="ListParagraph"/>
                    <w:ind w:left="0"/>
                    <w:jc w:val="both"/>
                    <w:rPr>
                      <w:sz w:val="20"/>
                      <w:szCs w:val="20"/>
                      <w:lang w:val="lv-LV"/>
                    </w:rPr>
                  </w:pPr>
                  <w:r>
                    <w:rPr>
                      <w:sz w:val="20"/>
                      <w:szCs w:val="20"/>
                      <w:lang w:val="lv-LV"/>
                    </w:rPr>
                    <w:t>12.9.</w:t>
                  </w:r>
                </w:p>
              </w:tc>
              <w:tc>
                <w:tcPr>
                  <w:tcW w:w="3600" w:type="dxa"/>
                </w:tcPr>
                <w:p w:rsidR="005A6E8E" w:rsidRPr="005A6E8E" w:rsidRDefault="00CA4070" w:rsidP="008B7C6A">
                  <w:pPr>
                    <w:jc w:val="both"/>
                    <w:rPr>
                      <w:sz w:val="20"/>
                      <w:szCs w:val="20"/>
                      <w:lang w:val="lv-LV"/>
                    </w:rPr>
                  </w:pPr>
                  <w:r w:rsidRPr="00CA4070">
                    <w:rPr>
                      <w:sz w:val="20"/>
                      <w:szCs w:val="20"/>
                      <w:lang w:val="lv-LV"/>
                    </w:rPr>
                    <w:t xml:space="preserve">Izpildītājs drīkst veikt Publisko iepirkumu likuma 63.panta otrajā daļā minēto </w:t>
                  </w:r>
                  <w:r w:rsidRPr="00CA4070">
                    <w:rPr>
                      <w:sz w:val="20"/>
                      <w:szCs w:val="20"/>
                      <w:lang w:val="lv-LV"/>
                    </w:rPr>
                    <w:lastRenderedPageBreak/>
                    <w:t>apakšuzņēmēju nomaiņu, uz ko neattiecas Līguma 12.2.punkta noteikumi, kā arī minētajiem kritērijiem atbilstošu apakšuzņēmēju vēlāku iesaistīšanu līguma izpildē, ja Izpildītājs par to paziņojis Pasūtītājam un saņēmis Pasūtītāja rakstveida piekrišanu apakšuzņēmēja nomaiņai vai jauna apakšuzņēmēja iesaistīšanai līguma izpildē.</w:t>
                  </w:r>
                </w:p>
              </w:tc>
              <w:tc>
                <w:tcPr>
                  <w:tcW w:w="3736" w:type="dxa"/>
                </w:tcPr>
                <w:p w:rsidR="005A6E8E" w:rsidRPr="005A6E8E" w:rsidRDefault="00CA4070" w:rsidP="008B7C6A">
                  <w:pPr>
                    <w:jc w:val="both"/>
                    <w:rPr>
                      <w:sz w:val="20"/>
                      <w:szCs w:val="20"/>
                      <w:lang w:val="lv-LV"/>
                    </w:rPr>
                  </w:pPr>
                  <w:r w:rsidRPr="00CA4070">
                    <w:rPr>
                      <w:sz w:val="20"/>
                      <w:szCs w:val="20"/>
                      <w:lang w:val="lv-LV"/>
                    </w:rPr>
                    <w:lastRenderedPageBreak/>
                    <w:t xml:space="preserve">Izpildītājs ne vēlāk kā uzsākot </w:t>
                  </w:r>
                  <w:proofErr w:type="spellStart"/>
                  <w:r w:rsidR="00B21D85" w:rsidRPr="00B21D85">
                    <w:rPr>
                      <w:sz w:val="20"/>
                      <w:szCs w:val="20"/>
                      <w:lang w:val="en-GB"/>
                    </w:rPr>
                    <w:t>katra</w:t>
                  </w:r>
                  <w:proofErr w:type="spellEnd"/>
                  <w:r w:rsidR="00B21D85" w:rsidRPr="00B21D85">
                    <w:rPr>
                      <w:sz w:val="20"/>
                      <w:szCs w:val="20"/>
                      <w:lang w:val="en-GB"/>
                    </w:rPr>
                    <w:t xml:space="preserve"> </w:t>
                  </w:r>
                  <w:proofErr w:type="spellStart"/>
                  <w:r w:rsidR="00B21D85" w:rsidRPr="00B21D85">
                    <w:rPr>
                      <w:sz w:val="20"/>
                      <w:szCs w:val="20"/>
                      <w:lang w:val="en-GB"/>
                    </w:rPr>
                    <w:t>Līguma</w:t>
                  </w:r>
                  <w:proofErr w:type="spellEnd"/>
                  <w:r w:rsidR="00B21D85" w:rsidRPr="00B21D85">
                    <w:rPr>
                      <w:sz w:val="20"/>
                      <w:szCs w:val="20"/>
                      <w:lang w:val="en-GB"/>
                    </w:rPr>
                    <w:t xml:space="preserve"> </w:t>
                  </w:r>
                  <w:proofErr w:type="spellStart"/>
                  <w:r w:rsidR="00B21D85" w:rsidRPr="00B21D85">
                    <w:rPr>
                      <w:sz w:val="20"/>
                      <w:szCs w:val="20"/>
                      <w:lang w:val="en-GB"/>
                    </w:rPr>
                    <w:t>posma</w:t>
                  </w:r>
                  <w:proofErr w:type="spellEnd"/>
                  <w:r w:rsidR="00B21D85">
                    <w:rPr>
                      <w:sz w:val="20"/>
                      <w:szCs w:val="20"/>
                      <w:lang w:val="en-GB"/>
                    </w:rPr>
                    <w:t xml:space="preserve"> </w:t>
                  </w:r>
                  <w:proofErr w:type="spellStart"/>
                  <w:r w:rsidR="00B21D85">
                    <w:rPr>
                      <w:sz w:val="20"/>
                      <w:szCs w:val="20"/>
                      <w:lang w:val="en-GB"/>
                    </w:rPr>
                    <w:t>izpildi</w:t>
                  </w:r>
                  <w:proofErr w:type="spellEnd"/>
                  <w:r w:rsidRPr="00CA4070">
                    <w:rPr>
                      <w:sz w:val="20"/>
                      <w:szCs w:val="20"/>
                      <w:lang w:val="lv-LV"/>
                    </w:rPr>
                    <w:t xml:space="preserve"> iesniedz Pasūtītājam </w:t>
                  </w:r>
                  <w:r w:rsidRPr="00CA4070">
                    <w:rPr>
                      <w:sz w:val="20"/>
                      <w:szCs w:val="20"/>
                      <w:lang w:val="lv-LV"/>
                    </w:rPr>
                    <w:lastRenderedPageBreak/>
                    <w:t xml:space="preserve">būvdarbos vai pakalpojumu sniegšanā iesaistīto apakšuzņēmēju (ja tādus plānots iesaistīt) sarakstu, kurā norāda apakšuzņēmēja nosaukumu, kontaktinformāciju un to </w:t>
                  </w:r>
                  <w:proofErr w:type="spellStart"/>
                  <w:r w:rsidRPr="00CA4070">
                    <w:rPr>
                      <w:sz w:val="20"/>
                      <w:szCs w:val="20"/>
                      <w:lang w:val="lv-LV"/>
                    </w:rPr>
                    <w:t>pārstāvēttiesīgo</w:t>
                  </w:r>
                  <w:proofErr w:type="spellEnd"/>
                  <w:r w:rsidRPr="00CA4070">
                    <w:rPr>
                      <w:sz w:val="20"/>
                      <w:szCs w:val="20"/>
                      <w:lang w:val="lv-LV"/>
                    </w:rPr>
                    <w:t xml:space="preserve"> personu, ciktāl minētā informācija ir zināma. Sarakstā norāda arī apakšuzņēmēju apakšuzņēmējus. Līguma izpildes laikā Izpildītājs paziņo Pasūtītājam par jebkurām minētās informācijas izmaiņām, kā arī papildina sarakstu ar informāciju par apakšuzņēmēju, kas tiek vēlāk iesaistīts būvdarbu veikšanā vai pakalpojumu sniegšanā.</w:t>
                  </w:r>
                </w:p>
              </w:tc>
            </w:tr>
            <w:tr w:rsidR="00CA4070" w:rsidTr="00AC4BF3">
              <w:trPr>
                <w:trHeight w:val="220"/>
              </w:trPr>
              <w:tc>
                <w:tcPr>
                  <w:tcW w:w="610" w:type="dxa"/>
                </w:tcPr>
                <w:p w:rsidR="00CA4070" w:rsidRDefault="00B21D85" w:rsidP="008B7C6A">
                  <w:pPr>
                    <w:jc w:val="both"/>
                    <w:rPr>
                      <w:sz w:val="20"/>
                      <w:szCs w:val="20"/>
                      <w:lang w:val="lv-LV"/>
                    </w:rPr>
                  </w:pPr>
                  <w:r>
                    <w:rPr>
                      <w:sz w:val="20"/>
                      <w:szCs w:val="20"/>
                      <w:lang w:val="lv-LV"/>
                    </w:rPr>
                    <w:lastRenderedPageBreak/>
                    <w:t>10</w:t>
                  </w:r>
                  <w:r w:rsidR="00CA4070">
                    <w:rPr>
                      <w:sz w:val="20"/>
                      <w:szCs w:val="20"/>
                      <w:lang w:val="lv-LV"/>
                    </w:rPr>
                    <w:t>.</w:t>
                  </w:r>
                </w:p>
              </w:tc>
              <w:tc>
                <w:tcPr>
                  <w:tcW w:w="1260" w:type="dxa"/>
                </w:tcPr>
                <w:p w:rsidR="00CA4070" w:rsidRDefault="00B21D85" w:rsidP="008B7C6A">
                  <w:pPr>
                    <w:pStyle w:val="ListParagraph"/>
                    <w:ind w:left="0"/>
                    <w:jc w:val="both"/>
                    <w:rPr>
                      <w:sz w:val="20"/>
                      <w:szCs w:val="20"/>
                      <w:lang w:val="lv-LV"/>
                    </w:rPr>
                  </w:pPr>
                  <w:r>
                    <w:rPr>
                      <w:sz w:val="20"/>
                      <w:szCs w:val="20"/>
                      <w:lang w:val="lv-LV"/>
                    </w:rPr>
                    <w:t>19.1.</w:t>
                  </w:r>
                </w:p>
              </w:tc>
              <w:tc>
                <w:tcPr>
                  <w:tcW w:w="3600" w:type="dxa"/>
                </w:tcPr>
                <w:p w:rsidR="00CA4070" w:rsidRPr="00B21D85" w:rsidRDefault="00B21D85" w:rsidP="008B7C6A">
                  <w:pPr>
                    <w:jc w:val="both"/>
                    <w:rPr>
                      <w:sz w:val="20"/>
                      <w:szCs w:val="20"/>
                      <w:lang w:val="en-GB"/>
                    </w:rPr>
                  </w:pPr>
                  <w:proofErr w:type="spellStart"/>
                  <w:r w:rsidRPr="00B21D85">
                    <w:rPr>
                      <w:sz w:val="20"/>
                      <w:szCs w:val="20"/>
                      <w:lang w:val="en-GB"/>
                    </w:rPr>
                    <w:t>Pieprasījums</w:t>
                  </w:r>
                  <w:proofErr w:type="spellEnd"/>
                  <w:r w:rsidRPr="00B21D85">
                    <w:rPr>
                      <w:sz w:val="20"/>
                      <w:szCs w:val="20"/>
                      <w:lang w:val="en-GB"/>
                    </w:rPr>
                    <w:t xml:space="preserve"> par </w:t>
                  </w:r>
                  <w:proofErr w:type="spellStart"/>
                  <w:r w:rsidRPr="00B21D85">
                    <w:rPr>
                      <w:sz w:val="20"/>
                      <w:szCs w:val="20"/>
                      <w:lang w:val="en-GB"/>
                    </w:rPr>
                    <w:t>konstatēto</w:t>
                  </w:r>
                  <w:proofErr w:type="spellEnd"/>
                  <w:r w:rsidRPr="00B21D85">
                    <w:rPr>
                      <w:sz w:val="20"/>
                      <w:szCs w:val="20"/>
                      <w:lang w:val="en-GB"/>
                    </w:rPr>
                    <w:t xml:space="preserve"> </w:t>
                  </w:r>
                  <w:proofErr w:type="spellStart"/>
                  <w:r w:rsidRPr="00B21D85">
                    <w:rPr>
                      <w:sz w:val="20"/>
                      <w:szCs w:val="20"/>
                      <w:lang w:val="en-GB"/>
                    </w:rPr>
                    <w:t>zaudējumu</w:t>
                  </w:r>
                  <w:proofErr w:type="spellEnd"/>
                  <w:r w:rsidRPr="00B21D85">
                    <w:rPr>
                      <w:sz w:val="20"/>
                      <w:szCs w:val="20"/>
                      <w:lang w:val="en-GB"/>
                    </w:rPr>
                    <w:t xml:space="preserve"> </w:t>
                  </w:r>
                  <w:proofErr w:type="spellStart"/>
                  <w:r w:rsidRPr="00B21D85">
                    <w:rPr>
                      <w:sz w:val="20"/>
                      <w:szCs w:val="20"/>
                      <w:lang w:val="en-GB"/>
                    </w:rPr>
                    <w:t>jāiesniedz</w:t>
                  </w:r>
                  <w:proofErr w:type="spellEnd"/>
                  <w:r w:rsidRPr="00B21D85">
                    <w:rPr>
                      <w:sz w:val="20"/>
                      <w:szCs w:val="20"/>
                      <w:lang w:val="en-GB"/>
                    </w:rPr>
                    <w:t xml:space="preserve"> </w:t>
                  </w:r>
                  <w:proofErr w:type="spellStart"/>
                  <w:r w:rsidRPr="00B21D85">
                    <w:rPr>
                      <w:sz w:val="20"/>
                      <w:szCs w:val="20"/>
                      <w:lang w:val="en-GB"/>
                    </w:rPr>
                    <w:t>rakstiski</w:t>
                  </w:r>
                  <w:proofErr w:type="spellEnd"/>
                  <w:r w:rsidRPr="00B21D85">
                    <w:rPr>
                      <w:sz w:val="20"/>
                      <w:szCs w:val="20"/>
                      <w:lang w:val="en-GB"/>
                    </w:rPr>
                    <w:t xml:space="preserve"> </w:t>
                  </w:r>
                  <w:proofErr w:type="spellStart"/>
                  <w:r w:rsidRPr="00B21D85">
                    <w:rPr>
                      <w:sz w:val="20"/>
                      <w:szCs w:val="20"/>
                      <w:lang w:val="en-GB"/>
                    </w:rPr>
                    <w:t>Līdzējam</w:t>
                  </w:r>
                  <w:proofErr w:type="spellEnd"/>
                  <w:r w:rsidRPr="00B21D85">
                    <w:rPr>
                      <w:sz w:val="20"/>
                      <w:szCs w:val="20"/>
                      <w:lang w:val="en-GB"/>
                    </w:rPr>
                    <w:t xml:space="preserve">, </w:t>
                  </w:r>
                  <w:proofErr w:type="spellStart"/>
                  <w:r w:rsidRPr="00B21D85">
                    <w:rPr>
                      <w:sz w:val="20"/>
                      <w:szCs w:val="20"/>
                      <w:lang w:val="en-GB"/>
                    </w:rPr>
                    <w:t>ja</w:t>
                  </w:r>
                  <w:proofErr w:type="spellEnd"/>
                  <w:r w:rsidRPr="00B21D85">
                    <w:rPr>
                      <w:sz w:val="20"/>
                      <w:szCs w:val="20"/>
                      <w:lang w:val="en-GB"/>
                    </w:rPr>
                    <w:t>:</w:t>
                  </w:r>
                </w:p>
              </w:tc>
              <w:tc>
                <w:tcPr>
                  <w:tcW w:w="3736" w:type="dxa"/>
                </w:tcPr>
                <w:p w:rsidR="00CA4070" w:rsidRPr="00B21D85" w:rsidRDefault="00B21D85" w:rsidP="008B7C6A">
                  <w:pPr>
                    <w:jc w:val="both"/>
                    <w:rPr>
                      <w:sz w:val="20"/>
                      <w:szCs w:val="20"/>
                      <w:lang w:val="en-GB"/>
                    </w:rPr>
                  </w:pPr>
                  <w:proofErr w:type="spellStart"/>
                  <w:r w:rsidRPr="00B21D85">
                    <w:rPr>
                      <w:sz w:val="20"/>
                      <w:szCs w:val="20"/>
                      <w:lang w:val="en-GB"/>
                    </w:rPr>
                    <w:t>Pieprasījums</w:t>
                  </w:r>
                  <w:proofErr w:type="spellEnd"/>
                  <w:r w:rsidRPr="00B21D85">
                    <w:rPr>
                      <w:sz w:val="20"/>
                      <w:szCs w:val="20"/>
                      <w:lang w:val="en-GB"/>
                    </w:rPr>
                    <w:t xml:space="preserve"> par </w:t>
                  </w:r>
                  <w:proofErr w:type="spellStart"/>
                  <w:r w:rsidRPr="00B21D85">
                    <w:rPr>
                      <w:sz w:val="20"/>
                      <w:szCs w:val="20"/>
                      <w:lang w:val="en-GB"/>
                    </w:rPr>
                    <w:t>konstatēto</w:t>
                  </w:r>
                  <w:proofErr w:type="spellEnd"/>
                  <w:r w:rsidRPr="00B21D85">
                    <w:rPr>
                      <w:sz w:val="20"/>
                      <w:szCs w:val="20"/>
                      <w:lang w:val="en-GB"/>
                    </w:rPr>
                    <w:t xml:space="preserve"> un </w:t>
                  </w:r>
                  <w:proofErr w:type="spellStart"/>
                  <w:r w:rsidRPr="00B21D85">
                    <w:rPr>
                      <w:sz w:val="20"/>
                      <w:szCs w:val="20"/>
                      <w:lang w:val="en-GB"/>
                    </w:rPr>
                    <w:t>pierādīto</w:t>
                  </w:r>
                  <w:proofErr w:type="spellEnd"/>
                  <w:r w:rsidRPr="00B21D85">
                    <w:rPr>
                      <w:sz w:val="20"/>
                      <w:szCs w:val="20"/>
                      <w:lang w:val="en-GB"/>
                    </w:rPr>
                    <w:t xml:space="preserve"> </w:t>
                  </w:r>
                  <w:proofErr w:type="spellStart"/>
                  <w:r w:rsidRPr="00B21D85">
                    <w:rPr>
                      <w:sz w:val="20"/>
                      <w:szCs w:val="20"/>
                      <w:lang w:val="en-GB"/>
                    </w:rPr>
                    <w:t>zaudējumu</w:t>
                  </w:r>
                  <w:proofErr w:type="spellEnd"/>
                  <w:r w:rsidRPr="00B21D85">
                    <w:rPr>
                      <w:sz w:val="20"/>
                      <w:szCs w:val="20"/>
                      <w:lang w:val="en-GB"/>
                    </w:rPr>
                    <w:t xml:space="preserve"> </w:t>
                  </w:r>
                  <w:proofErr w:type="spellStart"/>
                  <w:r w:rsidRPr="00B21D85">
                    <w:rPr>
                      <w:sz w:val="20"/>
                      <w:szCs w:val="20"/>
                      <w:lang w:val="en-GB"/>
                    </w:rPr>
                    <w:t>jāiesniedz</w:t>
                  </w:r>
                  <w:proofErr w:type="spellEnd"/>
                  <w:r w:rsidRPr="00B21D85">
                    <w:rPr>
                      <w:sz w:val="20"/>
                      <w:szCs w:val="20"/>
                      <w:lang w:val="en-GB"/>
                    </w:rPr>
                    <w:t xml:space="preserve"> </w:t>
                  </w:r>
                  <w:proofErr w:type="spellStart"/>
                  <w:r w:rsidRPr="00B21D85">
                    <w:rPr>
                      <w:sz w:val="20"/>
                      <w:szCs w:val="20"/>
                      <w:lang w:val="en-GB"/>
                    </w:rPr>
                    <w:t>rakstiski</w:t>
                  </w:r>
                  <w:proofErr w:type="spellEnd"/>
                  <w:r w:rsidRPr="00B21D85">
                    <w:rPr>
                      <w:sz w:val="20"/>
                      <w:szCs w:val="20"/>
                      <w:lang w:val="en-GB"/>
                    </w:rPr>
                    <w:t xml:space="preserve"> </w:t>
                  </w:r>
                  <w:proofErr w:type="spellStart"/>
                  <w:r w:rsidRPr="00B21D85">
                    <w:rPr>
                      <w:sz w:val="20"/>
                      <w:szCs w:val="20"/>
                      <w:lang w:val="en-GB"/>
                    </w:rPr>
                    <w:t>Līdzējam</w:t>
                  </w:r>
                  <w:proofErr w:type="spellEnd"/>
                  <w:r w:rsidRPr="00B21D85">
                    <w:rPr>
                      <w:sz w:val="20"/>
                      <w:szCs w:val="20"/>
                      <w:lang w:val="en-GB"/>
                    </w:rPr>
                    <w:t xml:space="preserve">, </w:t>
                  </w:r>
                  <w:proofErr w:type="spellStart"/>
                  <w:r w:rsidRPr="00B21D85">
                    <w:rPr>
                      <w:sz w:val="20"/>
                      <w:szCs w:val="20"/>
                      <w:lang w:val="en-GB"/>
                    </w:rPr>
                    <w:t>ja</w:t>
                  </w:r>
                  <w:proofErr w:type="spellEnd"/>
                  <w:r w:rsidRPr="00B21D85">
                    <w:rPr>
                      <w:sz w:val="20"/>
                      <w:szCs w:val="20"/>
                      <w:lang w:val="en-GB"/>
                    </w:rPr>
                    <w:t>:</w:t>
                  </w:r>
                </w:p>
              </w:tc>
            </w:tr>
            <w:tr w:rsidR="00B21D85" w:rsidTr="00AC4BF3">
              <w:trPr>
                <w:trHeight w:val="220"/>
              </w:trPr>
              <w:tc>
                <w:tcPr>
                  <w:tcW w:w="610" w:type="dxa"/>
                </w:tcPr>
                <w:p w:rsidR="00B21D85" w:rsidRDefault="00B21D85" w:rsidP="008B7C6A">
                  <w:pPr>
                    <w:jc w:val="both"/>
                    <w:rPr>
                      <w:sz w:val="20"/>
                      <w:szCs w:val="20"/>
                      <w:lang w:val="lv-LV"/>
                    </w:rPr>
                  </w:pPr>
                  <w:r>
                    <w:rPr>
                      <w:sz w:val="20"/>
                      <w:szCs w:val="20"/>
                      <w:lang w:val="lv-LV"/>
                    </w:rPr>
                    <w:t>11.</w:t>
                  </w:r>
                </w:p>
              </w:tc>
              <w:tc>
                <w:tcPr>
                  <w:tcW w:w="1260" w:type="dxa"/>
                </w:tcPr>
                <w:p w:rsidR="00B21D85" w:rsidRDefault="00B21D85" w:rsidP="008B7C6A">
                  <w:pPr>
                    <w:pStyle w:val="ListParagraph"/>
                    <w:ind w:left="0"/>
                    <w:jc w:val="both"/>
                    <w:rPr>
                      <w:sz w:val="20"/>
                      <w:szCs w:val="20"/>
                      <w:lang w:val="lv-LV"/>
                    </w:rPr>
                  </w:pPr>
                  <w:r>
                    <w:rPr>
                      <w:sz w:val="20"/>
                      <w:szCs w:val="20"/>
                      <w:lang w:val="lv-LV"/>
                    </w:rPr>
                    <w:t>20.9.</w:t>
                  </w:r>
                </w:p>
              </w:tc>
              <w:tc>
                <w:tcPr>
                  <w:tcW w:w="3600" w:type="dxa"/>
                </w:tcPr>
                <w:p w:rsidR="00B21D85" w:rsidRPr="00B21D85" w:rsidRDefault="00B21D85" w:rsidP="008B7C6A">
                  <w:pPr>
                    <w:jc w:val="both"/>
                    <w:rPr>
                      <w:sz w:val="20"/>
                      <w:szCs w:val="20"/>
                      <w:lang w:val="en-GB"/>
                    </w:rPr>
                  </w:pPr>
                  <w:proofErr w:type="spellStart"/>
                  <w:r w:rsidRPr="00B21D85">
                    <w:rPr>
                      <w:sz w:val="20"/>
                      <w:szCs w:val="20"/>
                      <w:lang w:val="en-GB"/>
                    </w:rPr>
                    <w:t>Līdzēji</w:t>
                  </w:r>
                  <w:proofErr w:type="spellEnd"/>
                  <w:r w:rsidRPr="00B21D85">
                    <w:rPr>
                      <w:sz w:val="20"/>
                      <w:szCs w:val="20"/>
                      <w:lang w:val="en-GB"/>
                    </w:rPr>
                    <w:t xml:space="preserve"> </w:t>
                  </w:r>
                  <w:proofErr w:type="spellStart"/>
                  <w:r w:rsidRPr="00B21D85">
                    <w:rPr>
                      <w:sz w:val="20"/>
                      <w:szCs w:val="20"/>
                      <w:lang w:val="en-GB"/>
                    </w:rPr>
                    <w:t>vienojas</w:t>
                  </w:r>
                  <w:proofErr w:type="spellEnd"/>
                  <w:r w:rsidRPr="00B21D85">
                    <w:rPr>
                      <w:sz w:val="20"/>
                      <w:szCs w:val="20"/>
                      <w:lang w:val="en-GB"/>
                    </w:rPr>
                    <w:t xml:space="preserve">, </w:t>
                  </w:r>
                  <w:proofErr w:type="spellStart"/>
                  <w:r w:rsidRPr="00B21D85">
                    <w:rPr>
                      <w:sz w:val="20"/>
                      <w:szCs w:val="20"/>
                      <w:lang w:val="en-GB"/>
                    </w:rPr>
                    <w:t>ka</w:t>
                  </w:r>
                  <w:proofErr w:type="spellEnd"/>
                  <w:r w:rsidRPr="00B21D85">
                    <w:rPr>
                      <w:sz w:val="20"/>
                      <w:szCs w:val="20"/>
                      <w:lang w:val="en-GB"/>
                    </w:rPr>
                    <w:t xml:space="preserve"> </w:t>
                  </w:r>
                  <w:proofErr w:type="spellStart"/>
                  <w:r w:rsidRPr="00B21D85">
                    <w:rPr>
                      <w:sz w:val="20"/>
                      <w:szCs w:val="20"/>
                      <w:lang w:val="en-GB"/>
                    </w:rPr>
                    <w:t>samaksātās</w:t>
                  </w:r>
                  <w:proofErr w:type="spellEnd"/>
                  <w:r w:rsidRPr="00B21D85">
                    <w:rPr>
                      <w:sz w:val="20"/>
                      <w:szCs w:val="20"/>
                      <w:lang w:val="en-GB"/>
                    </w:rPr>
                    <w:t xml:space="preserve"> </w:t>
                  </w:r>
                  <w:proofErr w:type="spellStart"/>
                  <w:r w:rsidRPr="00B21D85">
                    <w:rPr>
                      <w:sz w:val="20"/>
                      <w:szCs w:val="20"/>
                      <w:lang w:val="en-GB"/>
                    </w:rPr>
                    <w:t>līgumsoda</w:t>
                  </w:r>
                  <w:proofErr w:type="spellEnd"/>
                  <w:r w:rsidRPr="00B21D85">
                    <w:rPr>
                      <w:sz w:val="20"/>
                      <w:szCs w:val="20"/>
                      <w:lang w:val="en-GB"/>
                    </w:rPr>
                    <w:t xml:space="preserve"> </w:t>
                  </w:r>
                  <w:proofErr w:type="spellStart"/>
                  <w:r w:rsidRPr="00B21D85">
                    <w:rPr>
                      <w:sz w:val="20"/>
                      <w:szCs w:val="20"/>
                      <w:lang w:val="en-GB"/>
                    </w:rPr>
                    <w:t>summas</w:t>
                  </w:r>
                  <w:proofErr w:type="spellEnd"/>
                  <w:r w:rsidRPr="00B21D85">
                    <w:rPr>
                      <w:sz w:val="20"/>
                      <w:szCs w:val="20"/>
                      <w:lang w:val="en-GB"/>
                    </w:rPr>
                    <w:t xml:space="preserve"> </w:t>
                  </w:r>
                  <w:proofErr w:type="spellStart"/>
                  <w:r w:rsidRPr="00B21D85">
                    <w:rPr>
                      <w:sz w:val="20"/>
                      <w:szCs w:val="20"/>
                      <w:lang w:val="en-GB"/>
                    </w:rPr>
                    <w:t>netiek</w:t>
                  </w:r>
                  <w:proofErr w:type="spellEnd"/>
                  <w:r w:rsidRPr="00B21D85">
                    <w:rPr>
                      <w:sz w:val="20"/>
                      <w:szCs w:val="20"/>
                      <w:lang w:val="en-GB"/>
                    </w:rPr>
                    <w:t xml:space="preserve"> </w:t>
                  </w:r>
                  <w:proofErr w:type="spellStart"/>
                  <w:r w:rsidRPr="00B21D85">
                    <w:rPr>
                      <w:sz w:val="20"/>
                      <w:szCs w:val="20"/>
                      <w:lang w:val="en-GB"/>
                    </w:rPr>
                    <w:t>ieskaitītas</w:t>
                  </w:r>
                  <w:proofErr w:type="spellEnd"/>
                  <w:r w:rsidRPr="00B21D85">
                    <w:rPr>
                      <w:sz w:val="20"/>
                      <w:szCs w:val="20"/>
                      <w:lang w:val="en-GB"/>
                    </w:rPr>
                    <w:t xml:space="preserve"> </w:t>
                  </w:r>
                  <w:proofErr w:type="spellStart"/>
                  <w:r w:rsidRPr="00B21D85">
                    <w:rPr>
                      <w:sz w:val="20"/>
                      <w:szCs w:val="20"/>
                      <w:lang w:val="en-GB"/>
                    </w:rPr>
                    <w:t>nodarīto</w:t>
                  </w:r>
                  <w:proofErr w:type="spellEnd"/>
                  <w:r w:rsidRPr="00B21D85">
                    <w:rPr>
                      <w:sz w:val="20"/>
                      <w:szCs w:val="20"/>
                      <w:lang w:val="en-GB"/>
                    </w:rPr>
                    <w:t xml:space="preserve"> </w:t>
                  </w:r>
                  <w:proofErr w:type="spellStart"/>
                  <w:r w:rsidRPr="00B21D85">
                    <w:rPr>
                      <w:sz w:val="20"/>
                      <w:szCs w:val="20"/>
                      <w:lang w:val="en-GB"/>
                    </w:rPr>
                    <w:t>pierādīto</w:t>
                  </w:r>
                  <w:proofErr w:type="spellEnd"/>
                  <w:r w:rsidRPr="00B21D85">
                    <w:rPr>
                      <w:sz w:val="20"/>
                      <w:szCs w:val="20"/>
                      <w:lang w:val="en-GB"/>
                    </w:rPr>
                    <w:t xml:space="preserve"> </w:t>
                  </w:r>
                  <w:proofErr w:type="spellStart"/>
                  <w:r w:rsidRPr="00B21D85">
                    <w:rPr>
                      <w:sz w:val="20"/>
                      <w:szCs w:val="20"/>
                      <w:lang w:val="en-GB"/>
                    </w:rPr>
                    <w:t>zaudējumu</w:t>
                  </w:r>
                  <w:proofErr w:type="spellEnd"/>
                  <w:r w:rsidRPr="00B21D85">
                    <w:rPr>
                      <w:sz w:val="20"/>
                      <w:szCs w:val="20"/>
                      <w:lang w:val="en-GB"/>
                    </w:rPr>
                    <w:t xml:space="preserve"> </w:t>
                  </w:r>
                  <w:proofErr w:type="spellStart"/>
                  <w:r w:rsidRPr="00B21D85">
                    <w:rPr>
                      <w:sz w:val="20"/>
                      <w:szCs w:val="20"/>
                      <w:lang w:val="en-GB"/>
                    </w:rPr>
                    <w:t>summās</w:t>
                  </w:r>
                  <w:proofErr w:type="spellEnd"/>
                  <w:r w:rsidRPr="00B21D85">
                    <w:rPr>
                      <w:sz w:val="20"/>
                      <w:szCs w:val="20"/>
                      <w:lang w:val="en-GB"/>
                    </w:rPr>
                    <w:t>.</w:t>
                  </w:r>
                </w:p>
              </w:tc>
              <w:tc>
                <w:tcPr>
                  <w:tcW w:w="3736" w:type="dxa"/>
                </w:tcPr>
                <w:p w:rsidR="00B21D85" w:rsidRPr="00B21D85" w:rsidRDefault="00B21D85" w:rsidP="008B7C6A">
                  <w:pPr>
                    <w:jc w:val="both"/>
                    <w:rPr>
                      <w:sz w:val="20"/>
                      <w:szCs w:val="20"/>
                      <w:lang w:val="en-GB"/>
                    </w:rPr>
                  </w:pPr>
                  <w:proofErr w:type="spellStart"/>
                  <w:r w:rsidRPr="00B21D85">
                    <w:rPr>
                      <w:sz w:val="20"/>
                      <w:szCs w:val="20"/>
                      <w:lang w:val="en-GB"/>
                    </w:rPr>
                    <w:t>Līdzēji</w:t>
                  </w:r>
                  <w:proofErr w:type="spellEnd"/>
                  <w:r w:rsidRPr="00B21D85">
                    <w:rPr>
                      <w:sz w:val="20"/>
                      <w:szCs w:val="20"/>
                      <w:lang w:val="en-GB"/>
                    </w:rPr>
                    <w:t xml:space="preserve"> </w:t>
                  </w:r>
                  <w:proofErr w:type="spellStart"/>
                  <w:r w:rsidRPr="00B21D85">
                    <w:rPr>
                      <w:sz w:val="20"/>
                      <w:szCs w:val="20"/>
                      <w:lang w:val="en-GB"/>
                    </w:rPr>
                    <w:t>vienojas</w:t>
                  </w:r>
                  <w:proofErr w:type="spellEnd"/>
                  <w:r w:rsidRPr="00B21D85">
                    <w:rPr>
                      <w:sz w:val="20"/>
                      <w:szCs w:val="20"/>
                      <w:lang w:val="en-GB"/>
                    </w:rPr>
                    <w:t xml:space="preserve">, </w:t>
                  </w:r>
                  <w:proofErr w:type="spellStart"/>
                  <w:r w:rsidRPr="00B21D85">
                    <w:rPr>
                      <w:sz w:val="20"/>
                      <w:szCs w:val="20"/>
                      <w:lang w:val="en-GB"/>
                    </w:rPr>
                    <w:t>ka</w:t>
                  </w:r>
                  <w:proofErr w:type="spellEnd"/>
                  <w:r w:rsidRPr="00B21D85">
                    <w:rPr>
                      <w:sz w:val="20"/>
                      <w:szCs w:val="20"/>
                      <w:lang w:val="en-GB"/>
                    </w:rPr>
                    <w:t xml:space="preserve"> </w:t>
                  </w:r>
                  <w:proofErr w:type="spellStart"/>
                  <w:r w:rsidRPr="00B21D85">
                    <w:rPr>
                      <w:sz w:val="20"/>
                      <w:szCs w:val="20"/>
                      <w:lang w:val="en-GB"/>
                    </w:rPr>
                    <w:t>samaksātās</w:t>
                  </w:r>
                  <w:proofErr w:type="spellEnd"/>
                  <w:r w:rsidRPr="00B21D85">
                    <w:rPr>
                      <w:sz w:val="20"/>
                      <w:szCs w:val="20"/>
                      <w:lang w:val="en-GB"/>
                    </w:rPr>
                    <w:t xml:space="preserve"> </w:t>
                  </w:r>
                  <w:proofErr w:type="spellStart"/>
                  <w:r w:rsidRPr="00B21D85">
                    <w:rPr>
                      <w:sz w:val="20"/>
                      <w:szCs w:val="20"/>
                      <w:lang w:val="en-GB"/>
                    </w:rPr>
                    <w:t>līgumsoda</w:t>
                  </w:r>
                  <w:proofErr w:type="spellEnd"/>
                  <w:r w:rsidRPr="00B21D85">
                    <w:rPr>
                      <w:sz w:val="20"/>
                      <w:szCs w:val="20"/>
                      <w:lang w:val="en-GB"/>
                    </w:rPr>
                    <w:t xml:space="preserve"> </w:t>
                  </w:r>
                  <w:proofErr w:type="spellStart"/>
                  <w:r w:rsidRPr="00B21D85">
                    <w:rPr>
                      <w:sz w:val="20"/>
                      <w:szCs w:val="20"/>
                      <w:lang w:val="en-GB"/>
                    </w:rPr>
                    <w:t>summas</w:t>
                  </w:r>
                  <w:proofErr w:type="spellEnd"/>
                  <w:r w:rsidRPr="00B21D85">
                    <w:rPr>
                      <w:sz w:val="20"/>
                      <w:szCs w:val="20"/>
                      <w:lang w:val="en-GB"/>
                    </w:rPr>
                    <w:t xml:space="preserve"> </w:t>
                  </w:r>
                  <w:proofErr w:type="spellStart"/>
                  <w:r w:rsidRPr="00B21D85">
                    <w:rPr>
                      <w:sz w:val="20"/>
                      <w:szCs w:val="20"/>
                      <w:lang w:val="en-GB"/>
                    </w:rPr>
                    <w:t>netiek</w:t>
                  </w:r>
                  <w:proofErr w:type="spellEnd"/>
                  <w:r w:rsidRPr="00B21D85">
                    <w:rPr>
                      <w:sz w:val="20"/>
                      <w:szCs w:val="20"/>
                      <w:lang w:val="en-GB"/>
                    </w:rPr>
                    <w:t xml:space="preserve"> </w:t>
                  </w:r>
                  <w:proofErr w:type="spellStart"/>
                  <w:r w:rsidRPr="00B21D85">
                    <w:rPr>
                      <w:sz w:val="20"/>
                      <w:szCs w:val="20"/>
                      <w:lang w:val="en-GB"/>
                    </w:rPr>
                    <w:t>ieskaitītas</w:t>
                  </w:r>
                  <w:proofErr w:type="spellEnd"/>
                  <w:r w:rsidRPr="00B21D85">
                    <w:rPr>
                      <w:sz w:val="20"/>
                      <w:szCs w:val="20"/>
                      <w:lang w:val="en-GB"/>
                    </w:rPr>
                    <w:t xml:space="preserve"> </w:t>
                  </w:r>
                  <w:proofErr w:type="spellStart"/>
                  <w:r w:rsidRPr="00B21D85">
                    <w:rPr>
                      <w:sz w:val="20"/>
                      <w:szCs w:val="20"/>
                      <w:lang w:val="en-GB"/>
                    </w:rPr>
                    <w:t>nodarīto</w:t>
                  </w:r>
                  <w:proofErr w:type="spellEnd"/>
                  <w:r w:rsidRPr="00B21D85">
                    <w:rPr>
                      <w:sz w:val="20"/>
                      <w:szCs w:val="20"/>
                      <w:lang w:val="en-GB"/>
                    </w:rPr>
                    <w:t xml:space="preserve"> </w:t>
                  </w:r>
                  <w:proofErr w:type="spellStart"/>
                  <w:r w:rsidRPr="00B21D85">
                    <w:rPr>
                      <w:sz w:val="20"/>
                      <w:szCs w:val="20"/>
                      <w:lang w:val="en-GB"/>
                    </w:rPr>
                    <w:t>pierādīto</w:t>
                  </w:r>
                  <w:proofErr w:type="spellEnd"/>
                  <w:r w:rsidRPr="00B21D85">
                    <w:rPr>
                      <w:sz w:val="20"/>
                      <w:szCs w:val="20"/>
                      <w:lang w:val="en-GB"/>
                    </w:rPr>
                    <w:t xml:space="preserve"> </w:t>
                  </w:r>
                  <w:proofErr w:type="spellStart"/>
                  <w:r w:rsidRPr="00B21D85">
                    <w:rPr>
                      <w:sz w:val="20"/>
                      <w:szCs w:val="20"/>
                      <w:lang w:val="en-GB"/>
                    </w:rPr>
                    <w:t>zaudējumu</w:t>
                  </w:r>
                  <w:proofErr w:type="spellEnd"/>
                  <w:r w:rsidRPr="00B21D85">
                    <w:rPr>
                      <w:sz w:val="20"/>
                      <w:szCs w:val="20"/>
                      <w:lang w:val="en-GB"/>
                    </w:rPr>
                    <w:t xml:space="preserve"> </w:t>
                  </w:r>
                  <w:proofErr w:type="spellStart"/>
                  <w:r w:rsidRPr="00B21D85">
                    <w:rPr>
                      <w:sz w:val="20"/>
                      <w:szCs w:val="20"/>
                      <w:lang w:val="en-GB"/>
                    </w:rPr>
                    <w:t>summās</w:t>
                  </w:r>
                  <w:proofErr w:type="spellEnd"/>
                  <w:r w:rsidRPr="00B21D85">
                    <w:rPr>
                      <w:sz w:val="20"/>
                      <w:szCs w:val="20"/>
                      <w:lang w:val="en-GB"/>
                    </w:rPr>
                    <w:t>.</w:t>
                  </w:r>
                </w:p>
              </w:tc>
            </w:tr>
          </w:tbl>
          <w:p w:rsidR="005A6E8E" w:rsidRDefault="005A6E8E" w:rsidP="005A6E8E">
            <w:pPr>
              <w:pStyle w:val="ListParagraph"/>
              <w:keepNext/>
              <w:keepLines/>
              <w:numPr>
                <w:ilvl w:val="2"/>
                <w:numId w:val="33"/>
              </w:numPr>
              <w:rPr>
                <w:sz w:val="22"/>
                <w:szCs w:val="22"/>
                <w:lang w:val="lv-LV"/>
              </w:rPr>
            </w:pPr>
            <w:r>
              <w:rPr>
                <w:sz w:val="22"/>
                <w:szCs w:val="22"/>
                <w:lang w:val="lv-LV"/>
              </w:rPr>
              <w:t>Apstiprina konkursa ID Nr. 2018/5 nolikumu ar precizējumiem (pielikumā);</w:t>
            </w:r>
          </w:p>
          <w:p w:rsidR="005A6E8E" w:rsidRDefault="005A6E8E" w:rsidP="005A6E8E">
            <w:pPr>
              <w:pStyle w:val="ListParagraph"/>
              <w:keepNext/>
              <w:keepLines/>
              <w:numPr>
                <w:ilvl w:val="2"/>
                <w:numId w:val="33"/>
              </w:numPr>
              <w:rPr>
                <w:sz w:val="22"/>
                <w:szCs w:val="22"/>
                <w:lang w:val="lv-LV"/>
              </w:rPr>
            </w:pPr>
            <w:r>
              <w:rPr>
                <w:sz w:val="22"/>
                <w:szCs w:val="22"/>
                <w:lang w:val="lv-LV"/>
              </w:rPr>
              <w:t xml:space="preserve">Uzdod J. </w:t>
            </w:r>
            <w:proofErr w:type="spellStart"/>
            <w:r>
              <w:rPr>
                <w:sz w:val="22"/>
                <w:szCs w:val="22"/>
                <w:lang w:val="lv-LV"/>
              </w:rPr>
              <w:t>Gramstam</w:t>
            </w:r>
            <w:proofErr w:type="spellEnd"/>
            <w:r>
              <w:rPr>
                <w:sz w:val="22"/>
                <w:szCs w:val="22"/>
                <w:lang w:val="lv-LV"/>
              </w:rPr>
              <w:t xml:space="preserve"> publicēt informāciju par veiktajiem precizējumiem Pasūtītāja tīmekļa vietnē </w:t>
            </w:r>
            <w:hyperlink r:id="rId7" w:history="1">
              <w:r w:rsidRPr="00BF4F56">
                <w:rPr>
                  <w:rStyle w:val="Hyperlink"/>
                  <w:sz w:val="22"/>
                  <w:szCs w:val="22"/>
                  <w:lang w:val="lv-LV"/>
                </w:rPr>
                <w:t>www.rtu.lv</w:t>
              </w:r>
            </w:hyperlink>
            <w:r>
              <w:rPr>
                <w:sz w:val="22"/>
                <w:szCs w:val="22"/>
                <w:lang w:val="lv-LV"/>
              </w:rPr>
              <w:t>, Elektronisko iepirkumu sistēmā (</w:t>
            </w:r>
            <w:hyperlink r:id="rId8" w:history="1">
              <w:r w:rsidRPr="00BF4F56">
                <w:rPr>
                  <w:rStyle w:val="Hyperlink"/>
                  <w:sz w:val="22"/>
                  <w:szCs w:val="22"/>
                  <w:lang w:val="lv-LV"/>
                </w:rPr>
                <w:t>www.eis.gov.lv</w:t>
              </w:r>
            </w:hyperlink>
            <w:r>
              <w:rPr>
                <w:sz w:val="22"/>
                <w:szCs w:val="22"/>
                <w:lang w:val="lv-LV"/>
              </w:rPr>
              <w:t>) un Iepirkumu uzraudzības biroja Publikāciju vadības sistēm</w:t>
            </w:r>
            <w:r w:rsidR="00B21D85">
              <w:rPr>
                <w:sz w:val="22"/>
                <w:szCs w:val="22"/>
                <w:lang w:val="lv-LV"/>
              </w:rPr>
              <w:t>ā.</w:t>
            </w:r>
          </w:p>
          <w:p w:rsidR="005A6E8E" w:rsidRDefault="005A6E8E" w:rsidP="005A6E8E">
            <w:pPr>
              <w:pStyle w:val="ListParagraph"/>
              <w:keepNext/>
              <w:keepLines/>
              <w:ind w:left="1080"/>
              <w:rPr>
                <w:sz w:val="22"/>
                <w:szCs w:val="22"/>
                <w:lang w:val="lv-LV"/>
              </w:rPr>
            </w:pPr>
          </w:p>
          <w:p w:rsidR="00E903F1" w:rsidRDefault="00E903F1" w:rsidP="00E903F1">
            <w:pPr>
              <w:keepNext/>
              <w:keepLines/>
              <w:rPr>
                <w:sz w:val="22"/>
                <w:szCs w:val="22"/>
                <w:lang w:val="lv-LV"/>
              </w:rPr>
            </w:pPr>
            <w:r>
              <w:rPr>
                <w:sz w:val="22"/>
                <w:szCs w:val="22"/>
                <w:lang w:val="lv-LV"/>
              </w:rPr>
              <w:t>Sēde slēgta 16:55</w:t>
            </w:r>
          </w:p>
          <w:p w:rsidR="005A6E8E" w:rsidRPr="00E903F1" w:rsidRDefault="005A6E8E" w:rsidP="00E903F1">
            <w:pPr>
              <w:keepNext/>
              <w:keepLines/>
              <w:rPr>
                <w:sz w:val="22"/>
                <w:szCs w:val="22"/>
                <w:lang w:val="lv-LV"/>
              </w:rPr>
            </w:pPr>
            <w:r w:rsidRPr="00E903F1">
              <w:rPr>
                <w:sz w:val="22"/>
                <w:szCs w:val="22"/>
                <w:lang w:val="lv-LV"/>
              </w:rPr>
              <w:t xml:space="preserve">  </w:t>
            </w:r>
          </w:p>
          <w:p w:rsidR="00F00C85" w:rsidRPr="005400EE" w:rsidRDefault="00F00C85" w:rsidP="00F00C85">
            <w:pPr>
              <w:keepNext/>
              <w:keepLines/>
              <w:rPr>
                <w:sz w:val="22"/>
                <w:szCs w:val="22"/>
                <w:lang w:val="lv-LV"/>
              </w:rPr>
            </w:pPr>
          </w:p>
          <w:tbl>
            <w:tblPr>
              <w:tblW w:w="9957" w:type="dxa"/>
              <w:tblLayout w:type="fixed"/>
              <w:tblLook w:val="01E0" w:firstRow="1" w:lastRow="1" w:firstColumn="1" w:lastColumn="1" w:noHBand="0" w:noVBand="0"/>
            </w:tblPr>
            <w:tblGrid>
              <w:gridCol w:w="3436"/>
              <w:gridCol w:w="614"/>
              <w:gridCol w:w="2982"/>
              <w:gridCol w:w="2925"/>
            </w:tblGrid>
            <w:tr w:rsidR="00D7304E" w:rsidRPr="005400EE" w:rsidTr="003037DB">
              <w:tc>
                <w:tcPr>
                  <w:tcW w:w="3436" w:type="dxa"/>
                </w:tcPr>
                <w:p w:rsidR="00D7304E" w:rsidRDefault="00D7304E" w:rsidP="00F00C85">
                  <w:pPr>
                    <w:jc w:val="both"/>
                    <w:rPr>
                      <w:sz w:val="22"/>
                      <w:szCs w:val="22"/>
                      <w:lang w:val="lv-LV"/>
                    </w:rPr>
                  </w:pPr>
                  <w:r>
                    <w:rPr>
                      <w:sz w:val="22"/>
                      <w:szCs w:val="22"/>
                      <w:lang w:val="lv-LV"/>
                    </w:rPr>
                    <w:t>_________________</w:t>
                  </w:r>
                  <w:r w:rsidRPr="005400EE">
                    <w:rPr>
                      <w:sz w:val="22"/>
                      <w:szCs w:val="22"/>
                      <w:lang w:val="lv-LV"/>
                    </w:rPr>
                    <w:t>J.</w:t>
                  </w:r>
                  <w:r w:rsidR="00ED0484">
                    <w:rPr>
                      <w:sz w:val="22"/>
                      <w:szCs w:val="22"/>
                      <w:lang w:val="lv-LV"/>
                    </w:rPr>
                    <w:t xml:space="preserve"> </w:t>
                  </w:r>
                  <w:r w:rsidRPr="005400EE">
                    <w:rPr>
                      <w:sz w:val="22"/>
                      <w:szCs w:val="22"/>
                      <w:lang w:val="lv-LV"/>
                    </w:rPr>
                    <w:t>Gramsts</w:t>
                  </w:r>
                </w:p>
                <w:p w:rsidR="00D967DD" w:rsidRDefault="00D967DD" w:rsidP="00012AB3">
                  <w:pPr>
                    <w:rPr>
                      <w:sz w:val="22"/>
                      <w:szCs w:val="22"/>
                      <w:lang w:val="lv-LV"/>
                    </w:rPr>
                  </w:pPr>
                </w:p>
                <w:p w:rsidR="005A6E8E" w:rsidRDefault="005A6E8E" w:rsidP="00012AB3">
                  <w:pPr>
                    <w:rPr>
                      <w:sz w:val="22"/>
                      <w:szCs w:val="22"/>
                      <w:lang w:val="lv-LV"/>
                    </w:rPr>
                  </w:pPr>
                </w:p>
                <w:p w:rsidR="005A6E8E" w:rsidRDefault="005A6E8E" w:rsidP="00012AB3">
                  <w:pPr>
                    <w:rPr>
                      <w:sz w:val="22"/>
                      <w:szCs w:val="22"/>
                      <w:lang w:val="lv-LV"/>
                    </w:rPr>
                  </w:pPr>
                </w:p>
                <w:p w:rsidR="00012AB3" w:rsidRDefault="00D967DD" w:rsidP="00012AB3">
                  <w:pPr>
                    <w:rPr>
                      <w:sz w:val="22"/>
                      <w:szCs w:val="22"/>
                      <w:lang w:val="lv-LV"/>
                    </w:rPr>
                  </w:pPr>
                  <w:r>
                    <w:rPr>
                      <w:sz w:val="22"/>
                      <w:szCs w:val="22"/>
                      <w:lang w:val="lv-LV"/>
                    </w:rPr>
                    <w:t>_________________</w:t>
                  </w:r>
                  <w:r w:rsidR="00012AB3">
                    <w:rPr>
                      <w:sz w:val="22"/>
                      <w:szCs w:val="22"/>
                      <w:lang w:val="lv-LV"/>
                    </w:rPr>
                    <w:t>R.</w:t>
                  </w:r>
                  <w:r w:rsidR="00ED0484">
                    <w:rPr>
                      <w:sz w:val="22"/>
                      <w:szCs w:val="22"/>
                      <w:lang w:val="lv-LV"/>
                    </w:rPr>
                    <w:t xml:space="preserve"> </w:t>
                  </w:r>
                  <w:r w:rsidR="00012AB3">
                    <w:rPr>
                      <w:sz w:val="22"/>
                      <w:szCs w:val="22"/>
                      <w:lang w:val="lv-LV"/>
                    </w:rPr>
                    <w:t xml:space="preserve">Germova          </w:t>
                  </w:r>
                </w:p>
                <w:p w:rsidR="00012AB3" w:rsidRPr="005400EE" w:rsidRDefault="00012AB3" w:rsidP="00F00C85">
                  <w:pPr>
                    <w:jc w:val="both"/>
                    <w:rPr>
                      <w:sz w:val="22"/>
                      <w:szCs w:val="22"/>
                      <w:lang w:val="lv-LV"/>
                    </w:rPr>
                  </w:pPr>
                </w:p>
              </w:tc>
              <w:tc>
                <w:tcPr>
                  <w:tcW w:w="6521" w:type="dxa"/>
                  <w:gridSpan w:val="3"/>
                </w:tcPr>
                <w:p w:rsidR="00F37E1E" w:rsidRDefault="00D7304E" w:rsidP="00D7304E">
                  <w:pPr>
                    <w:rPr>
                      <w:sz w:val="22"/>
                      <w:szCs w:val="22"/>
                      <w:lang w:val="lv-LV"/>
                    </w:rPr>
                  </w:pPr>
                  <w:r>
                    <w:rPr>
                      <w:sz w:val="22"/>
                      <w:szCs w:val="22"/>
                      <w:lang w:val="lv-LV"/>
                    </w:rPr>
                    <w:t>_________________I.</w:t>
                  </w:r>
                  <w:r w:rsidR="00ED0484">
                    <w:rPr>
                      <w:sz w:val="22"/>
                      <w:szCs w:val="22"/>
                      <w:lang w:val="lv-LV"/>
                    </w:rPr>
                    <w:t xml:space="preserve"> </w:t>
                  </w:r>
                  <w:r>
                    <w:rPr>
                      <w:sz w:val="22"/>
                      <w:szCs w:val="22"/>
                      <w:lang w:val="lv-LV"/>
                    </w:rPr>
                    <w:t>Putniņa</w:t>
                  </w:r>
                  <w:r w:rsidR="00012AB3">
                    <w:rPr>
                      <w:sz w:val="22"/>
                      <w:szCs w:val="22"/>
                      <w:lang w:val="lv-LV"/>
                    </w:rPr>
                    <w:t xml:space="preserve">              _______________J.</w:t>
                  </w:r>
                  <w:r w:rsidR="00ED0484">
                    <w:rPr>
                      <w:sz w:val="22"/>
                      <w:szCs w:val="22"/>
                      <w:lang w:val="lv-LV"/>
                    </w:rPr>
                    <w:t xml:space="preserve"> </w:t>
                  </w:r>
                  <w:r w:rsidR="00012AB3">
                    <w:rPr>
                      <w:sz w:val="22"/>
                      <w:szCs w:val="22"/>
                      <w:lang w:val="lv-LV"/>
                    </w:rPr>
                    <w:t>Ieviņš</w:t>
                  </w:r>
                </w:p>
                <w:p w:rsidR="00012AB3" w:rsidRDefault="00012AB3" w:rsidP="00D7304E">
                  <w:pPr>
                    <w:rPr>
                      <w:sz w:val="22"/>
                      <w:szCs w:val="22"/>
                      <w:lang w:val="lv-LV"/>
                    </w:rPr>
                  </w:pPr>
                </w:p>
                <w:p w:rsidR="005A6E8E" w:rsidRDefault="005A6E8E" w:rsidP="00D7304E">
                  <w:pPr>
                    <w:rPr>
                      <w:sz w:val="22"/>
                      <w:szCs w:val="22"/>
                      <w:lang w:val="lv-LV"/>
                    </w:rPr>
                  </w:pPr>
                </w:p>
                <w:p w:rsidR="005A6E8E" w:rsidRDefault="005A6E8E" w:rsidP="00D7304E">
                  <w:pPr>
                    <w:rPr>
                      <w:sz w:val="22"/>
                      <w:szCs w:val="22"/>
                      <w:lang w:val="lv-LV"/>
                    </w:rPr>
                  </w:pPr>
                </w:p>
                <w:p w:rsidR="00012AB3" w:rsidRPr="00012AB3" w:rsidRDefault="00D967DD" w:rsidP="00D7304E">
                  <w:pPr>
                    <w:rPr>
                      <w:i/>
                      <w:sz w:val="22"/>
                      <w:szCs w:val="22"/>
                      <w:lang w:val="lv-LV"/>
                    </w:rPr>
                  </w:pPr>
                  <w:r>
                    <w:rPr>
                      <w:sz w:val="22"/>
                      <w:szCs w:val="22"/>
                      <w:lang w:val="lv-LV"/>
                    </w:rPr>
                    <w:t>_________________</w:t>
                  </w:r>
                  <w:r w:rsidR="00012AB3">
                    <w:rPr>
                      <w:sz w:val="22"/>
                      <w:szCs w:val="22"/>
                      <w:lang w:val="lv-LV"/>
                    </w:rPr>
                    <w:t>P.</w:t>
                  </w:r>
                  <w:r w:rsidR="00ED0484">
                    <w:rPr>
                      <w:sz w:val="22"/>
                      <w:szCs w:val="22"/>
                      <w:lang w:val="lv-LV"/>
                    </w:rPr>
                    <w:t xml:space="preserve"> </w:t>
                  </w:r>
                  <w:r w:rsidR="00012AB3">
                    <w:rPr>
                      <w:sz w:val="22"/>
                      <w:szCs w:val="22"/>
                      <w:lang w:val="lv-LV"/>
                    </w:rPr>
                    <w:t xml:space="preserve">Orlovskis </w:t>
                  </w:r>
                </w:p>
                <w:p w:rsidR="00012AB3" w:rsidRDefault="00012AB3" w:rsidP="00D7304E">
                  <w:pPr>
                    <w:rPr>
                      <w:sz w:val="22"/>
                      <w:szCs w:val="22"/>
                      <w:lang w:val="lv-LV"/>
                    </w:rPr>
                  </w:pPr>
                </w:p>
                <w:p w:rsidR="00D7304E" w:rsidRPr="005400EE" w:rsidRDefault="00D7304E" w:rsidP="00012AB3">
                  <w:pPr>
                    <w:rPr>
                      <w:sz w:val="22"/>
                      <w:szCs w:val="22"/>
                      <w:lang w:val="lv-LV"/>
                    </w:rPr>
                  </w:pPr>
                </w:p>
              </w:tc>
            </w:tr>
            <w:tr w:rsidR="00D7304E" w:rsidRPr="005400EE" w:rsidTr="003037DB">
              <w:trPr>
                <w:gridAfter w:val="3"/>
                <w:wAfter w:w="6521" w:type="dxa"/>
              </w:trPr>
              <w:tc>
                <w:tcPr>
                  <w:tcW w:w="3436" w:type="dxa"/>
                </w:tcPr>
                <w:p w:rsidR="00D7304E" w:rsidRPr="005400EE" w:rsidRDefault="00D7304E" w:rsidP="00F00C85">
                  <w:pPr>
                    <w:jc w:val="both"/>
                    <w:rPr>
                      <w:sz w:val="22"/>
                      <w:szCs w:val="22"/>
                      <w:lang w:val="lv-LV"/>
                    </w:rPr>
                  </w:pPr>
                </w:p>
              </w:tc>
            </w:tr>
            <w:tr w:rsidR="003037DB" w:rsidRPr="005400EE" w:rsidTr="00D7304E">
              <w:trPr>
                <w:gridAfter w:val="1"/>
                <w:wAfter w:w="2925" w:type="dxa"/>
              </w:trPr>
              <w:tc>
                <w:tcPr>
                  <w:tcW w:w="4050" w:type="dxa"/>
                  <w:gridSpan w:val="2"/>
                </w:tcPr>
                <w:p w:rsidR="003037DB" w:rsidRPr="005400EE" w:rsidRDefault="003037DB" w:rsidP="00F00C85">
                  <w:pPr>
                    <w:jc w:val="right"/>
                    <w:rPr>
                      <w:sz w:val="22"/>
                      <w:szCs w:val="22"/>
                    </w:rPr>
                  </w:pPr>
                  <w:r>
                    <w:rPr>
                      <w:sz w:val="22"/>
                      <w:szCs w:val="22"/>
                    </w:rPr>
                    <w:t xml:space="preserve">        </w:t>
                  </w:r>
                </w:p>
              </w:tc>
              <w:tc>
                <w:tcPr>
                  <w:tcW w:w="2982" w:type="dxa"/>
                </w:tcPr>
                <w:p w:rsidR="003037DB" w:rsidRPr="005400EE" w:rsidRDefault="003037DB" w:rsidP="00F00C85">
                  <w:pPr>
                    <w:jc w:val="both"/>
                    <w:rPr>
                      <w:sz w:val="22"/>
                      <w:szCs w:val="22"/>
                      <w:lang w:val="lv-LV"/>
                    </w:rPr>
                  </w:pPr>
                </w:p>
              </w:tc>
            </w:tr>
          </w:tbl>
          <w:p w:rsidR="00F00C85" w:rsidRPr="005400EE" w:rsidRDefault="00F00C85" w:rsidP="00F00C85">
            <w:pPr>
              <w:pStyle w:val="ListParagraph"/>
              <w:ind w:left="360"/>
              <w:jc w:val="both"/>
              <w:rPr>
                <w:sz w:val="22"/>
                <w:szCs w:val="22"/>
                <w:lang w:val="lv-LV"/>
              </w:rPr>
            </w:pPr>
          </w:p>
        </w:tc>
        <w:tc>
          <w:tcPr>
            <w:tcW w:w="236" w:type="dxa"/>
            <w:shd w:val="clear" w:color="auto" w:fill="auto"/>
          </w:tcPr>
          <w:p w:rsidR="008B192B" w:rsidRPr="005400EE" w:rsidRDefault="008B192B" w:rsidP="00445514">
            <w:pPr>
              <w:tabs>
                <w:tab w:val="left" w:pos="2880"/>
                <w:tab w:val="left" w:pos="9000"/>
                <w:tab w:val="left" w:pos="9360"/>
                <w:tab w:val="left" w:pos="9575"/>
              </w:tabs>
              <w:jc w:val="both"/>
              <w:rPr>
                <w:sz w:val="22"/>
                <w:szCs w:val="22"/>
                <w:lang w:val="lv-LV"/>
              </w:rPr>
            </w:pPr>
          </w:p>
        </w:tc>
      </w:tr>
    </w:tbl>
    <w:p w:rsidR="008B192B" w:rsidRPr="00A902A5" w:rsidRDefault="008B192B" w:rsidP="00220520">
      <w:pPr>
        <w:jc w:val="both"/>
        <w:rPr>
          <w:sz w:val="22"/>
          <w:szCs w:val="22"/>
          <w:lang w:val="lv-LV"/>
        </w:rPr>
      </w:pPr>
    </w:p>
    <w:sectPr w:rsidR="008B192B" w:rsidRPr="00A902A5" w:rsidSect="00B83B37">
      <w:headerReference w:type="default" r:id="rId9"/>
      <w:footerReference w:type="default" r:id="rId10"/>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B0C" w:rsidRDefault="00435B0C" w:rsidP="004F6DA6">
      <w:r>
        <w:separator/>
      </w:r>
    </w:p>
  </w:endnote>
  <w:endnote w:type="continuationSeparator" w:id="0">
    <w:p w:rsidR="00435B0C" w:rsidRDefault="00435B0C" w:rsidP="004F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203064"/>
      <w:docPartObj>
        <w:docPartGallery w:val="Page Numbers (Bottom of Page)"/>
        <w:docPartUnique/>
      </w:docPartObj>
    </w:sdtPr>
    <w:sdtEndPr>
      <w:rPr>
        <w:noProof/>
      </w:rPr>
    </w:sdtEndPr>
    <w:sdtContent>
      <w:p w:rsidR="00FC798E" w:rsidRDefault="00FC798E">
        <w:pPr>
          <w:pStyle w:val="Footer"/>
          <w:jc w:val="right"/>
        </w:pPr>
        <w:r>
          <w:fldChar w:fldCharType="begin"/>
        </w:r>
        <w:r>
          <w:instrText xml:space="preserve"> PAGE   \* MERGEFORMAT </w:instrText>
        </w:r>
        <w:r>
          <w:fldChar w:fldCharType="separate"/>
        </w:r>
        <w:r w:rsidR="00B21D85">
          <w:rPr>
            <w:noProof/>
          </w:rPr>
          <w:t>6</w:t>
        </w:r>
        <w:r>
          <w:rPr>
            <w:noProof/>
          </w:rPr>
          <w:fldChar w:fldCharType="end"/>
        </w:r>
      </w:p>
    </w:sdtContent>
  </w:sdt>
  <w:p w:rsidR="00FC798E" w:rsidRDefault="00FC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B0C" w:rsidRDefault="00435B0C" w:rsidP="004F6DA6">
      <w:r>
        <w:separator/>
      </w:r>
    </w:p>
  </w:footnote>
  <w:footnote w:type="continuationSeparator" w:id="0">
    <w:p w:rsidR="00435B0C" w:rsidRDefault="00435B0C" w:rsidP="004F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8E" w:rsidRDefault="00FC798E">
    <w:pPr>
      <w:pStyle w:val="Header"/>
      <w:jc w:val="right"/>
    </w:pPr>
  </w:p>
  <w:p w:rsidR="004F6DA6" w:rsidRDefault="004F6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E8581A92"/>
    <w:lvl w:ilvl="0">
      <w:start w:val="1"/>
      <w:numFmt w:val="decimal"/>
      <w:lvlText w:val="%1."/>
      <w:lvlJc w:val="left"/>
      <w:pPr>
        <w:ind w:left="360" w:hanging="360"/>
      </w:pPr>
    </w:lvl>
    <w:lvl w:ilvl="1">
      <w:start w:val="1"/>
      <w:numFmt w:val="decimal"/>
      <w:lvlText w:val="%1.%2."/>
      <w:lvlJc w:val="left"/>
      <w:pPr>
        <w:ind w:left="644" w:hanging="360"/>
      </w:pPr>
      <w:rPr>
        <w:b w:val="0"/>
        <w:i w:val="0"/>
      </w:rPr>
    </w:lvl>
    <w:lvl w:ilvl="2">
      <w:start w:val="1"/>
      <w:numFmt w:val="decimal"/>
      <w:lvlText w:val="%1.%2.%3."/>
      <w:lvlJc w:val="left"/>
      <w:pPr>
        <w:ind w:left="1288" w:hanging="720"/>
      </w:pPr>
      <w:rPr>
        <w:b w:val="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2546A6"/>
    <w:multiLevelType w:val="hybridMultilevel"/>
    <w:tmpl w:val="4350D4B6"/>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 w15:restartNumberingAfterBreak="0">
    <w:nsid w:val="038A6F7C"/>
    <w:multiLevelType w:val="multilevel"/>
    <w:tmpl w:val="8E8069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50502F"/>
    <w:multiLevelType w:val="multilevel"/>
    <w:tmpl w:val="417EE6E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8F56B6"/>
    <w:multiLevelType w:val="hybridMultilevel"/>
    <w:tmpl w:val="B2D06D3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39A2084"/>
    <w:multiLevelType w:val="hybridMultilevel"/>
    <w:tmpl w:val="45785846"/>
    <w:lvl w:ilvl="0" w:tplc="8D20AC8E">
      <w:start w:val="1"/>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8" w15:restartNumberingAfterBreak="0">
    <w:nsid w:val="1AA31EC0"/>
    <w:multiLevelType w:val="multilevel"/>
    <w:tmpl w:val="FD506B1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9" w15:restartNumberingAfterBreak="0">
    <w:nsid w:val="1D7A7EFE"/>
    <w:multiLevelType w:val="hybridMultilevel"/>
    <w:tmpl w:val="793A1A62"/>
    <w:lvl w:ilvl="0" w:tplc="EBACADF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29F425BC"/>
    <w:multiLevelType w:val="multilevel"/>
    <w:tmpl w:val="768675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2340"/>
        </w:tabs>
        <w:ind w:left="2340" w:hanging="720"/>
      </w:pPr>
      <w:rPr>
        <w:rFonts w:hint="default"/>
        <w:b w:val="0"/>
        <w:i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0D32D7"/>
    <w:multiLevelType w:val="hybridMultilevel"/>
    <w:tmpl w:val="1F205E50"/>
    <w:lvl w:ilvl="0" w:tplc="A934B6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C8C34AF"/>
    <w:multiLevelType w:val="multilevel"/>
    <w:tmpl w:val="9BDA7AA4"/>
    <w:lvl w:ilvl="0">
      <w:start w:val="4"/>
      <w:numFmt w:val="decimal"/>
      <w:lvlText w:val="%1."/>
      <w:lvlJc w:val="left"/>
      <w:pPr>
        <w:ind w:left="555" w:hanging="555"/>
      </w:pPr>
      <w:rPr>
        <w:rFonts w:hint="default"/>
      </w:rPr>
    </w:lvl>
    <w:lvl w:ilvl="1">
      <w:start w:val="10"/>
      <w:numFmt w:val="decimal"/>
      <w:lvlText w:val="%1.%2."/>
      <w:lvlJc w:val="left"/>
      <w:pPr>
        <w:ind w:left="825" w:hanging="55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13" w15:restartNumberingAfterBreak="0">
    <w:nsid w:val="2D2A677F"/>
    <w:multiLevelType w:val="hybridMultilevel"/>
    <w:tmpl w:val="DE144F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2FB14901"/>
    <w:multiLevelType w:val="multilevel"/>
    <w:tmpl w:val="E06AF6D2"/>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30457E4"/>
    <w:multiLevelType w:val="multilevel"/>
    <w:tmpl w:val="6FACB3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3D651A"/>
    <w:multiLevelType w:val="hybridMultilevel"/>
    <w:tmpl w:val="DCF2E84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9AE7CCA"/>
    <w:multiLevelType w:val="hybridMultilevel"/>
    <w:tmpl w:val="266A1F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9FC2C8F"/>
    <w:multiLevelType w:val="hybridMultilevel"/>
    <w:tmpl w:val="775A3F1A"/>
    <w:lvl w:ilvl="0" w:tplc="CF3A8CD0">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9" w15:restartNumberingAfterBreak="0">
    <w:nsid w:val="3C320136"/>
    <w:multiLevelType w:val="hybridMultilevel"/>
    <w:tmpl w:val="514C390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3C925EE7"/>
    <w:multiLevelType w:val="hybridMultilevel"/>
    <w:tmpl w:val="DD827908"/>
    <w:lvl w:ilvl="0" w:tplc="55C6FD80">
      <w:start w:val="1"/>
      <w:numFmt w:val="decimal"/>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1"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3D9A7599"/>
    <w:multiLevelType w:val="hybridMultilevel"/>
    <w:tmpl w:val="E836FB38"/>
    <w:lvl w:ilvl="0" w:tplc="AF54D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5E352C6"/>
    <w:multiLevelType w:val="hybridMultilevel"/>
    <w:tmpl w:val="16B69CB0"/>
    <w:lvl w:ilvl="0" w:tplc="69DC7C1E">
      <w:start w:val="1"/>
      <w:numFmt w:val="lowerLetter"/>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47C63748"/>
    <w:multiLevelType w:val="multilevel"/>
    <w:tmpl w:val="1EBA324A"/>
    <w:lvl w:ilvl="0">
      <w:start w:val="4"/>
      <w:numFmt w:val="decimal"/>
      <w:lvlText w:val="%1"/>
      <w:lvlJc w:val="left"/>
      <w:pPr>
        <w:ind w:left="510" w:hanging="510"/>
      </w:pPr>
      <w:rPr>
        <w:rFonts w:hint="default"/>
      </w:rPr>
    </w:lvl>
    <w:lvl w:ilvl="1">
      <w:start w:val="10"/>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25" w15:restartNumberingAfterBreak="0">
    <w:nsid w:val="4B25093C"/>
    <w:multiLevelType w:val="hybridMultilevel"/>
    <w:tmpl w:val="204C7DC0"/>
    <w:lvl w:ilvl="0" w:tplc="F77631F0">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4D560EED"/>
    <w:multiLevelType w:val="multilevel"/>
    <w:tmpl w:val="BF7A5854"/>
    <w:lvl w:ilvl="0">
      <w:start w:val="4"/>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7" w15:restartNumberingAfterBreak="0">
    <w:nsid w:val="4F7C7C7D"/>
    <w:multiLevelType w:val="multilevel"/>
    <w:tmpl w:val="0FEE9CE4"/>
    <w:lvl w:ilvl="0">
      <w:start w:val="4"/>
      <w:numFmt w:val="decimal"/>
      <w:lvlText w:val="%1."/>
      <w:lvlJc w:val="left"/>
      <w:pPr>
        <w:ind w:left="555" w:hanging="555"/>
      </w:pPr>
      <w:rPr>
        <w:rFonts w:hint="default"/>
      </w:rPr>
    </w:lvl>
    <w:lvl w:ilvl="1">
      <w:start w:val="10"/>
      <w:numFmt w:val="decimal"/>
      <w:lvlText w:val="%1.%2."/>
      <w:lvlJc w:val="left"/>
      <w:pPr>
        <w:ind w:left="825" w:hanging="555"/>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28" w15:restartNumberingAfterBreak="0">
    <w:nsid w:val="4FE077B0"/>
    <w:multiLevelType w:val="multilevel"/>
    <w:tmpl w:val="566255D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9" w15:restartNumberingAfterBreak="0">
    <w:nsid w:val="505922A5"/>
    <w:multiLevelType w:val="hybridMultilevel"/>
    <w:tmpl w:val="021AF75C"/>
    <w:lvl w:ilvl="0" w:tplc="82322C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3C27656"/>
    <w:multiLevelType w:val="hybridMultilevel"/>
    <w:tmpl w:val="C4F6C698"/>
    <w:lvl w:ilvl="0" w:tplc="5B9CD3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5973C0F"/>
    <w:multiLevelType w:val="hybridMultilevel"/>
    <w:tmpl w:val="1F86CCCC"/>
    <w:lvl w:ilvl="0" w:tplc="8A6E2D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7563435"/>
    <w:multiLevelType w:val="hybridMultilevel"/>
    <w:tmpl w:val="3EA463FE"/>
    <w:lvl w:ilvl="0" w:tplc="04260011">
      <w:start w:val="1"/>
      <w:numFmt w:val="decimal"/>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58AE585A"/>
    <w:multiLevelType w:val="multilevel"/>
    <w:tmpl w:val="63F2A1BA"/>
    <w:lvl w:ilvl="0">
      <w:start w:val="4"/>
      <w:numFmt w:val="decimal"/>
      <w:lvlText w:val="%1."/>
      <w:lvlJc w:val="left"/>
      <w:pPr>
        <w:ind w:left="450" w:hanging="450"/>
      </w:pPr>
      <w:rPr>
        <w:rFonts w:hint="default"/>
      </w:rPr>
    </w:lvl>
    <w:lvl w:ilvl="1">
      <w:start w:val="9"/>
      <w:numFmt w:val="decimal"/>
      <w:lvlText w:val="%1.%2."/>
      <w:lvlJc w:val="left"/>
      <w:pPr>
        <w:ind w:left="720" w:hanging="45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34" w15:restartNumberingAfterBreak="0">
    <w:nsid w:val="5CAF777A"/>
    <w:multiLevelType w:val="hybridMultilevel"/>
    <w:tmpl w:val="3C82B750"/>
    <w:lvl w:ilvl="0" w:tplc="4EDCE2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15:restartNumberingAfterBreak="0">
    <w:nsid w:val="5DE307D5"/>
    <w:multiLevelType w:val="hybridMultilevel"/>
    <w:tmpl w:val="548AA0DA"/>
    <w:lvl w:ilvl="0" w:tplc="32CAB5B2">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60DE6BAA"/>
    <w:multiLevelType w:val="hybridMultilevel"/>
    <w:tmpl w:val="07DE3F2A"/>
    <w:lvl w:ilvl="0" w:tplc="BBC293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4FC6C02"/>
    <w:multiLevelType w:val="multilevel"/>
    <w:tmpl w:val="920C44C4"/>
    <w:lvl w:ilvl="0">
      <w:start w:val="4"/>
      <w:numFmt w:val="decimal"/>
      <w:lvlText w:val="%1."/>
      <w:lvlJc w:val="left"/>
      <w:pPr>
        <w:ind w:left="450" w:hanging="450"/>
      </w:pPr>
      <w:rPr>
        <w:rFonts w:hint="default"/>
      </w:rPr>
    </w:lvl>
    <w:lvl w:ilvl="1">
      <w:start w:val="9"/>
      <w:numFmt w:val="decimal"/>
      <w:lvlText w:val="%1.%2."/>
      <w:lvlJc w:val="left"/>
      <w:pPr>
        <w:ind w:left="720" w:hanging="45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38" w15:restartNumberingAfterBreak="0">
    <w:nsid w:val="682D4370"/>
    <w:multiLevelType w:val="hybridMultilevel"/>
    <w:tmpl w:val="EE803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F2B0F92"/>
    <w:multiLevelType w:val="multilevel"/>
    <w:tmpl w:val="8E8069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41" w15:restartNumberingAfterBreak="0">
    <w:nsid w:val="70024D53"/>
    <w:multiLevelType w:val="multilevel"/>
    <w:tmpl w:val="25720D1C"/>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AC3C7E"/>
    <w:multiLevelType w:val="multilevel"/>
    <w:tmpl w:val="389C0F5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71C033B2"/>
    <w:multiLevelType w:val="hybridMultilevel"/>
    <w:tmpl w:val="C1186838"/>
    <w:lvl w:ilvl="0" w:tplc="6182544E">
      <w:start w:val="1"/>
      <w:numFmt w:val="decimal"/>
      <w:lvlText w:val="%1)"/>
      <w:lvlJc w:val="left"/>
      <w:pPr>
        <w:ind w:left="1080" w:hanging="360"/>
      </w:pPr>
      <w:rPr>
        <w:rFonts w:eastAsia="Calibri"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77D5056E"/>
    <w:multiLevelType w:val="multilevel"/>
    <w:tmpl w:val="A06CC4E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31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726A96"/>
    <w:multiLevelType w:val="multilevel"/>
    <w:tmpl w:val="83F4976E"/>
    <w:lvl w:ilvl="0">
      <w:start w:val="1"/>
      <w:numFmt w:val="decimal"/>
      <w:lvlText w:val="%1."/>
      <w:lvlJc w:val="left"/>
      <w:pPr>
        <w:ind w:left="360" w:hanging="360"/>
      </w:pPr>
      <w:rPr>
        <w:rFonts w:cs="Times New Roman"/>
        <w:b/>
      </w:rPr>
    </w:lvl>
    <w:lvl w:ilvl="1">
      <w:start w:val="1"/>
      <w:numFmt w:val="decimal"/>
      <w:lvlText w:val="%2."/>
      <w:lvlJc w:val="left"/>
      <w:pPr>
        <w:ind w:left="432" w:hanging="432"/>
      </w:pPr>
      <w:rPr>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7E5C65AA"/>
    <w:multiLevelType w:val="multilevel"/>
    <w:tmpl w:val="2D58D0D0"/>
    <w:lvl w:ilvl="0">
      <w:start w:val="2"/>
      <w:numFmt w:val="decimal"/>
      <w:lvlText w:val="%1."/>
      <w:lvlJc w:val="left"/>
      <w:pPr>
        <w:ind w:left="360" w:hanging="360"/>
      </w:pPr>
      <w:rPr>
        <w:rFonts w:hint="default"/>
        <w:b/>
        <w:color w:val="auto"/>
        <w:sz w:val="24"/>
        <w:szCs w:val="24"/>
      </w:rPr>
    </w:lvl>
    <w:lvl w:ilvl="1">
      <w:start w:val="1"/>
      <w:numFmt w:val="decimal"/>
      <w:pStyle w:val="Index1"/>
      <w:lvlText w:val="%1.%2."/>
      <w:lvlJc w:val="left"/>
      <w:pPr>
        <w:ind w:left="394" w:hanging="360"/>
      </w:pPr>
      <w:rPr>
        <w:rFonts w:ascii="Times New Roman" w:hAnsi="Times New Roman" w:cs="Times New Roman" w:hint="default"/>
        <w:b w:val="0"/>
        <w:color w:val="auto"/>
        <w:sz w:val="22"/>
        <w:szCs w:val="22"/>
      </w:rPr>
    </w:lvl>
    <w:lvl w:ilvl="2">
      <w:start w:val="1"/>
      <w:numFmt w:val="decimal"/>
      <w:lvlText w:val="%1.%2.%3."/>
      <w:lvlJc w:val="left"/>
      <w:pPr>
        <w:ind w:left="1287" w:hanging="720"/>
      </w:pPr>
      <w:rPr>
        <w:rFonts w:ascii="Times New Roman" w:hAnsi="Times New Roman" w:cs="Times New Roman" w:hint="default"/>
        <w:b w:val="0"/>
        <w:i w:val="0"/>
        <w:color w:val="auto"/>
        <w:sz w:val="22"/>
        <w:szCs w:val="22"/>
      </w:rPr>
    </w:lvl>
    <w:lvl w:ilvl="3">
      <w:start w:val="1"/>
      <w:numFmt w:val="decimal"/>
      <w:lvlText w:val="%1.%2.%3.%4."/>
      <w:lvlJc w:val="left"/>
      <w:pPr>
        <w:ind w:left="1854"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28"/>
  </w:num>
  <w:num w:numId="2">
    <w:abstractNumId w:val="34"/>
  </w:num>
  <w:num w:numId="3">
    <w:abstractNumId w:val="29"/>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25"/>
  </w:num>
  <w:num w:numId="7">
    <w:abstractNumId w:val="22"/>
  </w:num>
  <w:num w:numId="8">
    <w:abstractNumId w:val="43"/>
  </w:num>
  <w:num w:numId="9">
    <w:abstractNumId w:val="11"/>
  </w:num>
  <w:num w:numId="10">
    <w:abstractNumId w:val="36"/>
  </w:num>
  <w:num w:numId="11">
    <w:abstractNumId w:val="6"/>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31"/>
  </w:num>
  <w:num w:numId="16">
    <w:abstractNumId w:val="9"/>
  </w:num>
  <w:num w:numId="17">
    <w:abstractNumId w:val="30"/>
  </w:num>
  <w:num w:numId="18">
    <w:abstractNumId w:val="15"/>
  </w:num>
  <w:num w:numId="19">
    <w:abstractNumId w:val="10"/>
  </w:num>
  <w:num w:numId="20">
    <w:abstractNumId w:val="23"/>
  </w:num>
  <w:num w:numId="21">
    <w:abstractNumId w:val="41"/>
  </w:num>
  <w:num w:numId="22">
    <w:abstractNumId w:val="32"/>
  </w:num>
  <w:num w:numId="23">
    <w:abstractNumId w:val="17"/>
  </w:num>
  <w:num w:numId="24">
    <w:abstractNumId w:val="19"/>
  </w:num>
  <w:num w:numId="25">
    <w:abstractNumId w:val="5"/>
  </w:num>
  <w:num w:numId="26">
    <w:abstractNumId w:val="2"/>
  </w:num>
  <w:num w:numId="27">
    <w:abstractNumId w:val="8"/>
  </w:num>
  <w:num w:numId="28">
    <w:abstractNumId w:val="1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1"/>
  </w:num>
  <w:num w:numId="32">
    <w:abstractNumId w:val="7"/>
  </w:num>
  <w:num w:numId="33">
    <w:abstractNumId w:val="3"/>
  </w:num>
  <w:num w:numId="34">
    <w:abstractNumId w:val="20"/>
  </w:num>
  <w:num w:numId="35">
    <w:abstractNumId w:val="38"/>
  </w:num>
  <w:num w:numId="36">
    <w:abstractNumId w:val="40"/>
  </w:num>
  <w:num w:numId="37">
    <w:abstractNumId w:val="4"/>
  </w:num>
  <w:num w:numId="38">
    <w:abstractNumId w:val="47"/>
  </w:num>
  <w:num w:numId="39">
    <w:abstractNumId w:val="26"/>
  </w:num>
  <w:num w:numId="40">
    <w:abstractNumId w:val="18"/>
  </w:num>
  <w:num w:numId="41">
    <w:abstractNumId w:val="13"/>
  </w:num>
  <w:num w:numId="42">
    <w:abstractNumId w:val="39"/>
  </w:num>
  <w:num w:numId="43">
    <w:abstractNumId w:val="42"/>
  </w:num>
  <w:num w:numId="44">
    <w:abstractNumId w:val="37"/>
  </w:num>
  <w:num w:numId="45">
    <w:abstractNumId w:val="24"/>
  </w:num>
  <w:num w:numId="46">
    <w:abstractNumId w:val="27"/>
  </w:num>
  <w:num w:numId="47">
    <w:abstractNumId w:val="33"/>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CA"/>
    <w:rsid w:val="000000A1"/>
    <w:rsid w:val="00000164"/>
    <w:rsid w:val="000006A4"/>
    <w:rsid w:val="00000F5A"/>
    <w:rsid w:val="0000208A"/>
    <w:rsid w:val="00006C6B"/>
    <w:rsid w:val="00007242"/>
    <w:rsid w:val="000101B0"/>
    <w:rsid w:val="000104FF"/>
    <w:rsid w:val="000113F0"/>
    <w:rsid w:val="00011727"/>
    <w:rsid w:val="000117B9"/>
    <w:rsid w:val="0001182A"/>
    <w:rsid w:val="00011E98"/>
    <w:rsid w:val="00012AB3"/>
    <w:rsid w:val="0001388B"/>
    <w:rsid w:val="00013E06"/>
    <w:rsid w:val="00013FB9"/>
    <w:rsid w:val="00014309"/>
    <w:rsid w:val="00014F01"/>
    <w:rsid w:val="00015964"/>
    <w:rsid w:val="00016394"/>
    <w:rsid w:val="000167AD"/>
    <w:rsid w:val="00020407"/>
    <w:rsid w:val="0002047A"/>
    <w:rsid w:val="0002073A"/>
    <w:rsid w:val="00020948"/>
    <w:rsid w:val="00022E78"/>
    <w:rsid w:val="00023037"/>
    <w:rsid w:val="0002372E"/>
    <w:rsid w:val="00024220"/>
    <w:rsid w:val="000245AD"/>
    <w:rsid w:val="00024862"/>
    <w:rsid w:val="00027471"/>
    <w:rsid w:val="00031AFE"/>
    <w:rsid w:val="00031B7B"/>
    <w:rsid w:val="00032171"/>
    <w:rsid w:val="000338BC"/>
    <w:rsid w:val="00034983"/>
    <w:rsid w:val="0003589C"/>
    <w:rsid w:val="00035BD7"/>
    <w:rsid w:val="00036428"/>
    <w:rsid w:val="00036658"/>
    <w:rsid w:val="00036EFE"/>
    <w:rsid w:val="00037793"/>
    <w:rsid w:val="00037E66"/>
    <w:rsid w:val="00040130"/>
    <w:rsid w:val="00040FAA"/>
    <w:rsid w:val="000412FA"/>
    <w:rsid w:val="000413C9"/>
    <w:rsid w:val="00041522"/>
    <w:rsid w:val="00041B54"/>
    <w:rsid w:val="00043974"/>
    <w:rsid w:val="00044837"/>
    <w:rsid w:val="0004499E"/>
    <w:rsid w:val="00045173"/>
    <w:rsid w:val="000456BE"/>
    <w:rsid w:val="00046FD8"/>
    <w:rsid w:val="00047228"/>
    <w:rsid w:val="00047577"/>
    <w:rsid w:val="0004773F"/>
    <w:rsid w:val="00047D6D"/>
    <w:rsid w:val="0005033E"/>
    <w:rsid w:val="0005035F"/>
    <w:rsid w:val="00051B1E"/>
    <w:rsid w:val="000526D8"/>
    <w:rsid w:val="0005298E"/>
    <w:rsid w:val="000539E4"/>
    <w:rsid w:val="00053E88"/>
    <w:rsid w:val="0005407D"/>
    <w:rsid w:val="00054238"/>
    <w:rsid w:val="00054526"/>
    <w:rsid w:val="00055A91"/>
    <w:rsid w:val="00055C37"/>
    <w:rsid w:val="00055C72"/>
    <w:rsid w:val="00056C5D"/>
    <w:rsid w:val="00056E70"/>
    <w:rsid w:val="0005706C"/>
    <w:rsid w:val="00057A2E"/>
    <w:rsid w:val="00057C1A"/>
    <w:rsid w:val="00057DBC"/>
    <w:rsid w:val="00060710"/>
    <w:rsid w:val="00060DF3"/>
    <w:rsid w:val="00061564"/>
    <w:rsid w:val="000617DC"/>
    <w:rsid w:val="00061B7D"/>
    <w:rsid w:val="000624FE"/>
    <w:rsid w:val="0006323C"/>
    <w:rsid w:val="000636ED"/>
    <w:rsid w:val="0006419C"/>
    <w:rsid w:val="00064BB3"/>
    <w:rsid w:val="00064C6C"/>
    <w:rsid w:val="00065014"/>
    <w:rsid w:val="00066936"/>
    <w:rsid w:val="0006742E"/>
    <w:rsid w:val="00067510"/>
    <w:rsid w:val="000712BF"/>
    <w:rsid w:val="00071914"/>
    <w:rsid w:val="00071D0B"/>
    <w:rsid w:val="00071F77"/>
    <w:rsid w:val="0007205F"/>
    <w:rsid w:val="0007234D"/>
    <w:rsid w:val="000729FB"/>
    <w:rsid w:val="00072C80"/>
    <w:rsid w:val="000733DB"/>
    <w:rsid w:val="00073E1C"/>
    <w:rsid w:val="00075151"/>
    <w:rsid w:val="00075312"/>
    <w:rsid w:val="00080825"/>
    <w:rsid w:val="00080A87"/>
    <w:rsid w:val="00080BE6"/>
    <w:rsid w:val="00083130"/>
    <w:rsid w:val="00083669"/>
    <w:rsid w:val="00083B88"/>
    <w:rsid w:val="00083BC5"/>
    <w:rsid w:val="000847AD"/>
    <w:rsid w:val="00084B19"/>
    <w:rsid w:val="00084BE7"/>
    <w:rsid w:val="00084D72"/>
    <w:rsid w:val="00084E65"/>
    <w:rsid w:val="00085BDB"/>
    <w:rsid w:val="00085C6C"/>
    <w:rsid w:val="0008673B"/>
    <w:rsid w:val="00087003"/>
    <w:rsid w:val="0008773E"/>
    <w:rsid w:val="00087747"/>
    <w:rsid w:val="000877EE"/>
    <w:rsid w:val="00090BF7"/>
    <w:rsid w:val="00090E39"/>
    <w:rsid w:val="00091558"/>
    <w:rsid w:val="000918D9"/>
    <w:rsid w:val="000921BE"/>
    <w:rsid w:val="0009221E"/>
    <w:rsid w:val="00093647"/>
    <w:rsid w:val="000937C0"/>
    <w:rsid w:val="000950FF"/>
    <w:rsid w:val="00095B8C"/>
    <w:rsid w:val="00095BA1"/>
    <w:rsid w:val="00096AAF"/>
    <w:rsid w:val="00096C06"/>
    <w:rsid w:val="000973CA"/>
    <w:rsid w:val="000A2088"/>
    <w:rsid w:val="000A290D"/>
    <w:rsid w:val="000A5B90"/>
    <w:rsid w:val="000A60E4"/>
    <w:rsid w:val="000A6AC1"/>
    <w:rsid w:val="000A6E3E"/>
    <w:rsid w:val="000A7F58"/>
    <w:rsid w:val="000B050C"/>
    <w:rsid w:val="000B09E1"/>
    <w:rsid w:val="000B105E"/>
    <w:rsid w:val="000B4497"/>
    <w:rsid w:val="000B5932"/>
    <w:rsid w:val="000B7AAA"/>
    <w:rsid w:val="000C0EE1"/>
    <w:rsid w:val="000C1048"/>
    <w:rsid w:val="000C1181"/>
    <w:rsid w:val="000C1D6D"/>
    <w:rsid w:val="000C1FDC"/>
    <w:rsid w:val="000C2166"/>
    <w:rsid w:val="000C50AC"/>
    <w:rsid w:val="000C53E2"/>
    <w:rsid w:val="000C58FC"/>
    <w:rsid w:val="000C5B96"/>
    <w:rsid w:val="000C69F2"/>
    <w:rsid w:val="000D1B66"/>
    <w:rsid w:val="000D2AED"/>
    <w:rsid w:val="000D33F3"/>
    <w:rsid w:val="000D3F00"/>
    <w:rsid w:val="000D4340"/>
    <w:rsid w:val="000D47E7"/>
    <w:rsid w:val="000D4BDD"/>
    <w:rsid w:val="000D53A2"/>
    <w:rsid w:val="000D6074"/>
    <w:rsid w:val="000D681F"/>
    <w:rsid w:val="000D6885"/>
    <w:rsid w:val="000D6A37"/>
    <w:rsid w:val="000D6A68"/>
    <w:rsid w:val="000D6D79"/>
    <w:rsid w:val="000D7757"/>
    <w:rsid w:val="000D7D42"/>
    <w:rsid w:val="000D7E00"/>
    <w:rsid w:val="000E0533"/>
    <w:rsid w:val="000E0998"/>
    <w:rsid w:val="000E0DE9"/>
    <w:rsid w:val="000E1E23"/>
    <w:rsid w:val="000E231D"/>
    <w:rsid w:val="000E302A"/>
    <w:rsid w:val="000E3365"/>
    <w:rsid w:val="000E363C"/>
    <w:rsid w:val="000E50AB"/>
    <w:rsid w:val="000E6364"/>
    <w:rsid w:val="000E65DB"/>
    <w:rsid w:val="000E66E8"/>
    <w:rsid w:val="000E6737"/>
    <w:rsid w:val="000E68A6"/>
    <w:rsid w:val="000E7328"/>
    <w:rsid w:val="000E74FA"/>
    <w:rsid w:val="000E7760"/>
    <w:rsid w:val="000F02C6"/>
    <w:rsid w:val="000F175F"/>
    <w:rsid w:val="000F1880"/>
    <w:rsid w:val="000F1948"/>
    <w:rsid w:val="000F20CB"/>
    <w:rsid w:val="000F3B21"/>
    <w:rsid w:val="000F3B31"/>
    <w:rsid w:val="000F4F0B"/>
    <w:rsid w:val="000F53F7"/>
    <w:rsid w:val="000F5D62"/>
    <w:rsid w:val="000F7158"/>
    <w:rsid w:val="000F7A2E"/>
    <w:rsid w:val="000F7B9D"/>
    <w:rsid w:val="00100334"/>
    <w:rsid w:val="00100898"/>
    <w:rsid w:val="001011AC"/>
    <w:rsid w:val="001018D3"/>
    <w:rsid w:val="00102BE6"/>
    <w:rsid w:val="00103541"/>
    <w:rsid w:val="00103923"/>
    <w:rsid w:val="00104488"/>
    <w:rsid w:val="00104C39"/>
    <w:rsid w:val="0010536B"/>
    <w:rsid w:val="00105C37"/>
    <w:rsid w:val="00105CB0"/>
    <w:rsid w:val="0010604D"/>
    <w:rsid w:val="001066BE"/>
    <w:rsid w:val="001068CC"/>
    <w:rsid w:val="00107AEA"/>
    <w:rsid w:val="00107E91"/>
    <w:rsid w:val="00107EA6"/>
    <w:rsid w:val="00111039"/>
    <w:rsid w:val="001113CF"/>
    <w:rsid w:val="00111D31"/>
    <w:rsid w:val="0011250B"/>
    <w:rsid w:val="0011272B"/>
    <w:rsid w:val="00112CCF"/>
    <w:rsid w:val="00114220"/>
    <w:rsid w:val="00114637"/>
    <w:rsid w:val="0011510B"/>
    <w:rsid w:val="001165FA"/>
    <w:rsid w:val="00116B4B"/>
    <w:rsid w:val="00116BC3"/>
    <w:rsid w:val="001176B2"/>
    <w:rsid w:val="00117B05"/>
    <w:rsid w:val="001201CF"/>
    <w:rsid w:val="0012180F"/>
    <w:rsid w:val="00121EC3"/>
    <w:rsid w:val="00123E30"/>
    <w:rsid w:val="0012455A"/>
    <w:rsid w:val="00124958"/>
    <w:rsid w:val="0012499F"/>
    <w:rsid w:val="00125874"/>
    <w:rsid w:val="00130291"/>
    <w:rsid w:val="0013045A"/>
    <w:rsid w:val="00130A1A"/>
    <w:rsid w:val="00130F42"/>
    <w:rsid w:val="00131108"/>
    <w:rsid w:val="00131B62"/>
    <w:rsid w:val="001326DE"/>
    <w:rsid w:val="00133E53"/>
    <w:rsid w:val="00134B23"/>
    <w:rsid w:val="00134C79"/>
    <w:rsid w:val="001354D3"/>
    <w:rsid w:val="0013561F"/>
    <w:rsid w:val="001363AC"/>
    <w:rsid w:val="0013656F"/>
    <w:rsid w:val="001367CD"/>
    <w:rsid w:val="00136AEB"/>
    <w:rsid w:val="00137A14"/>
    <w:rsid w:val="001400F2"/>
    <w:rsid w:val="00141733"/>
    <w:rsid w:val="001419C7"/>
    <w:rsid w:val="00142035"/>
    <w:rsid w:val="001429D3"/>
    <w:rsid w:val="00142CD7"/>
    <w:rsid w:val="00142FAA"/>
    <w:rsid w:val="00143AB6"/>
    <w:rsid w:val="00143DB3"/>
    <w:rsid w:val="00143F2D"/>
    <w:rsid w:val="00145FD8"/>
    <w:rsid w:val="00146B53"/>
    <w:rsid w:val="00147D09"/>
    <w:rsid w:val="001505CE"/>
    <w:rsid w:val="00151333"/>
    <w:rsid w:val="00153A49"/>
    <w:rsid w:val="001543A1"/>
    <w:rsid w:val="00155071"/>
    <w:rsid w:val="0015545C"/>
    <w:rsid w:val="00156046"/>
    <w:rsid w:val="0015767C"/>
    <w:rsid w:val="001579BE"/>
    <w:rsid w:val="00160F51"/>
    <w:rsid w:val="0016231B"/>
    <w:rsid w:val="00162456"/>
    <w:rsid w:val="0016319F"/>
    <w:rsid w:val="00163445"/>
    <w:rsid w:val="00163E93"/>
    <w:rsid w:val="001643B9"/>
    <w:rsid w:val="00164762"/>
    <w:rsid w:val="00164777"/>
    <w:rsid w:val="00165163"/>
    <w:rsid w:val="0016516E"/>
    <w:rsid w:val="00165D8F"/>
    <w:rsid w:val="001665EA"/>
    <w:rsid w:val="00166B2C"/>
    <w:rsid w:val="00167849"/>
    <w:rsid w:val="00170A7D"/>
    <w:rsid w:val="00170C79"/>
    <w:rsid w:val="00170E7C"/>
    <w:rsid w:val="00170F90"/>
    <w:rsid w:val="0017116E"/>
    <w:rsid w:val="00171911"/>
    <w:rsid w:val="001719BB"/>
    <w:rsid w:val="00171B55"/>
    <w:rsid w:val="001733CF"/>
    <w:rsid w:val="001735B7"/>
    <w:rsid w:val="00174428"/>
    <w:rsid w:val="0017446B"/>
    <w:rsid w:val="00174476"/>
    <w:rsid w:val="00175005"/>
    <w:rsid w:val="001751DB"/>
    <w:rsid w:val="001752B4"/>
    <w:rsid w:val="00175608"/>
    <w:rsid w:val="001758CB"/>
    <w:rsid w:val="00175A4B"/>
    <w:rsid w:val="00180B94"/>
    <w:rsid w:val="00180D12"/>
    <w:rsid w:val="00181189"/>
    <w:rsid w:val="00181268"/>
    <w:rsid w:val="0018169F"/>
    <w:rsid w:val="0018235B"/>
    <w:rsid w:val="00182B62"/>
    <w:rsid w:val="00183764"/>
    <w:rsid w:val="001849C9"/>
    <w:rsid w:val="00184AEA"/>
    <w:rsid w:val="00186199"/>
    <w:rsid w:val="00187763"/>
    <w:rsid w:val="0019039E"/>
    <w:rsid w:val="00190944"/>
    <w:rsid w:val="001925D3"/>
    <w:rsid w:val="00192F8F"/>
    <w:rsid w:val="00193034"/>
    <w:rsid w:val="00193CEA"/>
    <w:rsid w:val="00195872"/>
    <w:rsid w:val="00195E1F"/>
    <w:rsid w:val="00196E11"/>
    <w:rsid w:val="00196E15"/>
    <w:rsid w:val="001979DA"/>
    <w:rsid w:val="001A0025"/>
    <w:rsid w:val="001A05F6"/>
    <w:rsid w:val="001A08DA"/>
    <w:rsid w:val="001A0D23"/>
    <w:rsid w:val="001A10F8"/>
    <w:rsid w:val="001A3977"/>
    <w:rsid w:val="001A4318"/>
    <w:rsid w:val="001A460A"/>
    <w:rsid w:val="001A47B0"/>
    <w:rsid w:val="001A50EC"/>
    <w:rsid w:val="001A5BCD"/>
    <w:rsid w:val="001A6167"/>
    <w:rsid w:val="001A6762"/>
    <w:rsid w:val="001A6E61"/>
    <w:rsid w:val="001A797D"/>
    <w:rsid w:val="001B140D"/>
    <w:rsid w:val="001B286D"/>
    <w:rsid w:val="001B3908"/>
    <w:rsid w:val="001B499A"/>
    <w:rsid w:val="001B5779"/>
    <w:rsid w:val="001B7BCE"/>
    <w:rsid w:val="001C13F5"/>
    <w:rsid w:val="001C2D1D"/>
    <w:rsid w:val="001C3199"/>
    <w:rsid w:val="001C3E35"/>
    <w:rsid w:val="001C4603"/>
    <w:rsid w:val="001C574E"/>
    <w:rsid w:val="001C766E"/>
    <w:rsid w:val="001D0565"/>
    <w:rsid w:val="001D07BD"/>
    <w:rsid w:val="001D15C0"/>
    <w:rsid w:val="001D1AD9"/>
    <w:rsid w:val="001D1F5E"/>
    <w:rsid w:val="001D2376"/>
    <w:rsid w:val="001D383E"/>
    <w:rsid w:val="001D3C84"/>
    <w:rsid w:val="001D4810"/>
    <w:rsid w:val="001D4A57"/>
    <w:rsid w:val="001D4C71"/>
    <w:rsid w:val="001D4DCC"/>
    <w:rsid w:val="001D5B71"/>
    <w:rsid w:val="001D5E12"/>
    <w:rsid w:val="001D5E6F"/>
    <w:rsid w:val="001D655C"/>
    <w:rsid w:val="001D69A4"/>
    <w:rsid w:val="001D70AE"/>
    <w:rsid w:val="001E066E"/>
    <w:rsid w:val="001E0EB6"/>
    <w:rsid w:val="001E1787"/>
    <w:rsid w:val="001E3083"/>
    <w:rsid w:val="001E3DB7"/>
    <w:rsid w:val="001E3FCA"/>
    <w:rsid w:val="001E4DCD"/>
    <w:rsid w:val="001E5635"/>
    <w:rsid w:val="001E5F04"/>
    <w:rsid w:val="001E6DE3"/>
    <w:rsid w:val="001E725F"/>
    <w:rsid w:val="001E772C"/>
    <w:rsid w:val="001F13EA"/>
    <w:rsid w:val="001F191A"/>
    <w:rsid w:val="001F2244"/>
    <w:rsid w:val="001F25CE"/>
    <w:rsid w:val="001F2916"/>
    <w:rsid w:val="001F29EB"/>
    <w:rsid w:val="001F2ADF"/>
    <w:rsid w:val="001F3A1B"/>
    <w:rsid w:val="001F46DB"/>
    <w:rsid w:val="001F490F"/>
    <w:rsid w:val="001F5D87"/>
    <w:rsid w:val="001F674F"/>
    <w:rsid w:val="001F680C"/>
    <w:rsid w:val="002009F2"/>
    <w:rsid w:val="002014A0"/>
    <w:rsid w:val="002014E0"/>
    <w:rsid w:val="00201650"/>
    <w:rsid w:val="00201A99"/>
    <w:rsid w:val="00202090"/>
    <w:rsid w:val="002020B6"/>
    <w:rsid w:val="002027CB"/>
    <w:rsid w:val="00202A16"/>
    <w:rsid w:val="002037EC"/>
    <w:rsid w:val="00203F12"/>
    <w:rsid w:val="00204A3E"/>
    <w:rsid w:val="0020599E"/>
    <w:rsid w:val="0020633F"/>
    <w:rsid w:val="002064E4"/>
    <w:rsid w:val="00206E29"/>
    <w:rsid w:val="00210306"/>
    <w:rsid w:val="00210F22"/>
    <w:rsid w:val="00210FCA"/>
    <w:rsid w:val="00211759"/>
    <w:rsid w:val="00211903"/>
    <w:rsid w:val="0021262F"/>
    <w:rsid w:val="00213052"/>
    <w:rsid w:val="0021437D"/>
    <w:rsid w:val="00216791"/>
    <w:rsid w:val="00216E8E"/>
    <w:rsid w:val="002174E1"/>
    <w:rsid w:val="00217844"/>
    <w:rsid w:val="0022048E"/>
    <w:rsid w:val="00220520"/>
    <w:rsid w:val="00220655"/>
    <w:rsid w:val="002210A4"/>
    <w:rsid w:val="00223472"/>
    <w:rsid w:val="002235F7"/>
    <w:rsid w:val="00223F45"/>
    <w:rsid w:val="00226F92"/>
    <w:rsid w:val="0022707B"/>
    <w:rsid w:val="00227812"/>
    <w:rsid w:val="0023021D"/>
    <w:rsid w:val="0023037E"/>
    <w:rsid w:val="00230B2C"/>
    <w:rsid w:val="00230EB7"/>
    <w:rsid w:val="0023308D"/>
    <w:rsid w:val="00233A72"/>
    <w:rsid w:val="00233F4C"/>
    <w:rsid w:val="002340AA"/>
    <w:rsid w:val="00236235"/>
    <w:rsid w:val="002366B0"/>
    <w:rsid w:val="00236CB9"/>
    <w:rsid w:val="00237849"/>
    <w:rsid w:val="00237A83"/>
    <w:rsid w:val="00237FC6"/>
    <w:rsid w:val="002401DD"/>
    <w:rsid w:val="002402B4"/>
    <w:rsid w:val="002408B9"/>
    <w:rsid w:val="00241E81"/>
    <w:rsid w:val="00242101"/>
    <w:rsid w:val="00242A66"/>
    <w:rsid w:val="00243107"/>
    <w:rsid w:val="00244080"/>
    <w:rsid w:val="0024413A"/>
    <w:rsid w:val="00244790"/>
    <w:rsid w:val="00244A2C"/>
    <w:rsid w:val="0024569E"/>
    <w:rsid w:val="002456D3"/>
    <w:rsid w:val="00247BD7"/>
    <w:rsid w:val="00250729"/>
    <w:rsid w:val="00250A9A"/>
    <w:rsid w:val="0025188E"/>
    <w:rsid w:val="00251A24"/>
    <w:rsid w:val="0025272E"/>
    <w:rsid w:val="00252AEE"/>
    <w:rsid w:val="0025330E"/>
    <w:rsid w:val="0025432C"/>
    <w:rsid w:val="0025452F"/>
    <w:rsid w:val="0025635D"/>
    <w:rsid w:val="00256BE5"/>
    <w:rsid w:val="0025740D"/>
    <w:rsid w:val="002576D4"/>
    <w:rsid w:val="00257F11"/>
    <w:rsid w:val="002602BE"/>
    <w:rsid w:val="0026041C"/>
    <w:rsid w:val="00260681"/>
    <w:rsid w:val="00260FBF"/>
    <w:rsid w:val="00261A43"/>
    <w:rsid w:val="0026236D"/>
    <w:rsid w:val="00262712"/>
    <w:rsid w:val="0026375B"/>
    <w:rsid w:val="002637D2"/>
    <w:rsid w:val="002639BF"/>
    <w:rsid w:val="00264610"/>
    <w:rsid w:val="00266CD7"/>
    <w:rsid w:val="00266EC0"/>
    <w:rsid w:val="00266F9E"/>
    <w:rsid w:val="00267259"/>
    <w:rsid w:val="0026746A"/>
    <w:rsid w:val="0026756E"/>
    <w:rsid w:val="0027027B"/>
    <w:rsid w:val="002703C5"/>
    <w:rsid w:val="00270403"/>
    <w:rsid w:val="002709D2"/>
    <w:rsid w:val="002710F4"/>
    <w:rsid w:val="0027167F"/>
    <w:rsid w:val="00272018"/>
    <w:rsid w:val="0027221E"/>
    <w:rsid w:val="002726EC"/>
    <w:rsid w:val="0027297A"/>
    <w:rsid w:val="00272D25"/>
    <w:rsid w:val="0027342B"/>
    <w:rsid w:val="00273EDD"/>
    <w:rsid w:val="00273F4C"/>
    <w:rsid w:val="002747D3"/>
    <w:rsid w:val="00275393"/>
    <w:rsid w:val="002755D3"/>
    <w:rsid w:val="00276497"/>
    <w:rsid w:val="002802BB"/>
    <w:rsid w:val="002805DD"/>
    <w:rsid w:val="0028191F"/>
    <w:rsid w:val="00281CCD"/>
    <w:rsid w:val="00283D21"/>
    <w:rsid w:val="0028482A"/>
    <w:rsid w:val="00285691"/>
    <w:rsid w:val="00285715"/>
    <w:rsid w:val="0028602D"/>
    <w:rsid w:val="0028647C"/>
    <w:rsid w:val="0028706C"/>
    <w:rsid w:val="002871A0"/>
    <w:rsid w:val="0028762B"/>
    <w:rsid w:val="00287BD5"/>
    <w:rsid w:val="00290146"/>
    <w:rsid w:val="00290616"/>
    <w:rsid w:val="0029218D"/>
    <w:rsid w:val="00292E02"/>
    <w:rsid w:val="00295239"/>
    <w:rsid w:val="00295282"/>
    <w:rsid w:val="0029759E"/>
    <w:rsid w:val="00297C88"/>
    <w:rsid w:val="00297CA3"/>
    <w:rsid w:val="002A085F"/>
    <w:rsid w:val="002A2085"/>
    <w:rsid w:val="002A24C3"/>
    <w:rsid w:val="002A327E"/>
    <w:rsid w:val="002A3B89"/>
    <w:rsid w:val="002A473B"/>
    <w:rsid w:val="002A49D3"/>
    <w:rsid w:val="002A6B06"/>
    <w:rsid w:val="002B0365"/>
    <w:rsid w:val="002B152E"/>
    <w:rsid w:val="002B18A8"/>
    <w:rsid w:val="002B1922"/>
    <w:rsid w:val="002B1AAA"/>
    <w:rsid w:val="002B201C"/>
    <w:rsid w:val="002B3061"/>
    <w:rsid w:val="002B3390"/>
    <w:rsid w:val="002B3958"/>
    <w:rsid w:val="002B3BF0"/>
    <w:rsid w:val="002B3FF2"/>
    <w:rsid w:val="002B4D8A"/>
    <w:rsid w:val="002B6301"/>
    <w:rsid w:val="002B6A5E"/>
    <w:rsid w:val="002C0AF9"/>
    <w:rsid w:val="002C1DFF"/>
    <w:rsid w:val="002C2096"/>
    <w:rsid w:val="002C24F6"/>
    <w:rsid w:val="002C27B4"/>
    <w:rsid w:val="002C299F"/>
    <w:rsid w:val="002C2F88"/>
    <w:rsid w:val="002C3669"/>
    <w:rsid w:val="002C3CC9"/>
    <w:rsid w:val="002C5FAC"/>
    <w:rsid w:val="002C757D"/>
    <w:rsid w:val="002C7B3D"/>
    <w:rsid w:val="002D0116"/>
    <w:rsid w:val="002D133D"/>
    <w:rsid w:val="002D1558"/>
    <w:rsid w:val="002D160C"/>
    <w:rsid w:val="002D2058"/>
    <w:rsid w:val="002D2F68"/>
    <w:rsid w:val="002D396C"/>
    <w:rsid w:val="002D3EBD"/>
    <w:rsid w:val="002D45C9"/>
    <w:rsid w:val="002D586E"/>
    <w:rsid w:val="002D58CB"/>
    <w:rsid w:val="002D76D4"/>
    <w:rsid w:val="002D7971"/>
    <w:rsid w:val="002E0721"/>
    <w:rsid w:val="002E1F2A"/>
    <w:rsid w:val="002E4BE3"/>
    <w:rsid w:val="002E5B18"/>
    <w:rsid w:val="002E72E0"/>
    <w:rsid w:val="002E76AF"/>
    <w:rsid w:val="002E7BB7"/>
    <w:rsid w:val="002E7D64"/>
    <w:rsid w:val="002F1A19"/>
    <w:rsid w:val="002F3500"/>
    <w:rsid w:val="002F3B72"/>
    <w:rsid w:val="002F3FC8"/>
    <w:rsid w:val="002F4130"/>
    <w:rsid w:val="002F4524"/>
    <w:rsid w:val="002F45BE"/>
    <w:rsid w:val="002F4CBD"/>
    <w:rsid w:val="002F6AD0"/>
    <w:rsid w:val="002F6B56"/>
    <w:rsid w:val="003037DB"/>
    <w:rsid w:val="00303B00"/>
    <w:rsid w:val="00304A04"/>
    <w:rsid w:val="00304B4E"/>
    <w:rsid w:val="00304FC0"/>
    <w:rsid w:val="003057AD"/>
    <w:rsid w:val="0030631A"/>
    <w:rsid w:val="00306700"/>
    <w:rsid w:val="00307557"/>
    <w:rsid w:val="00307FAC"/>
    <w:rsid w:val="003110B0"/>
    <w:rsid w:val="00311D47"/>
    <w:rsid w:val="0031371A"/>
    <w:rsid w:val="003137DE"/>
    <w:rsid w:val="00313AD0"/>
    <w:rsid w:val="00313DCD"/>
    <w:rsid w:val="003148C9"/>
    <w:rsid w:val="0031537E"/>
    <w:rsid w:val="00316341"/>
    <w:rsid w:val="00316EA5"/>
    <w:rsid w:val="003175CD"/>
    <w:rsid w:val="003178A5"/>
    <w:rsid w:val="00320196"/>
    <w:rsid w:val="00321296"/>
    <w:rsid w:val="0032132A"/>
    <w:rsid w:val="00321C15"/>
    <w:rsid w:val="00321C7A"/>
    <w:rsid w:val="00321D9E"/>
    <w:rsid w:val="00322220"/>
    <w:rsid w:val="003227D7"/>
    <w:rsid w:val="00322814"/>
    <w:rsid w:val="003239C2"/>
    <w:rsid w:val="00323FA7"/>
    <w:rsid w:val="00326083"/>
    <w:rsid w:val="003266B4"/>
    <w:rsid w:val="003273A4"/>
    <w:rsid w:val="0032757B"/>
    <w:rsid w:val="00330F1D"/>
    <w:rsid w:val="00331A14"/>
    <w:rsid w:val="003320F0"/>
    <w:rsid w:val="00332A49"/>
    <w:rsid w:val="00332B68"/>
    <w:rsid w:val="003334D5"/>
    <w:rsid w:val="00334A2F"/>
    <w:rsid w:val="00335686"/>
    <w:rsid w:val="00336940"/>
    <w:rsid w:val="00336EB2"/>
    <w:rsid w:val="00337227"/>
    <w:rsid w:val="003404AA"/>
    <w:rsid w:val="00341D93"/>
    <w:rsid w:val="00343107"/>
    <w:rsid w:val="00344C35"/>
    <w:rsid w:val="00345185"/>
    <w:rsid w:val="00347599"/>
    <w:rsid w:val="00350111"/>
    <w:rsid w:val="00350813"/>
    <w:rsid w:val="0035116E"/>
    <w:rsid w:val="00351A00"/>
    <w:rsid w:val="00351EDC"/>
    <w:rsid w:val="00352928"/>
    <w:rsid w:val="00353949"/>
    <w:rsid w:val="0035515E"/>
    <w:rsid w:val="0035683B"/>
    <w:rsid w:val="00356CC0"/>
    <w:rsid w:val="00356D2F"/>
    <w:rsid w:val="00356DDB"/>
    <w:rsid w:val="003600EF"/>
    <w:rsid w:val="00360565"/>
    <w:rsid w:val="00360649"/>
    <w:rsid w:val="0036088B"/>
    <w:rsid w:val="003609AC"/>
    <w:rsid w:val="0036105D"/>
    <w:rsid w:val="003610ED"/>
    <w:rsid w:val="003621CE"/>
    <w:rsid w:val="0036257F"/>
    <w:rsid w:val="00362C5F"/>
    <w:rsid w:val="00362D0E"/>
    <w:rsid w:val="00364A35"/>
    <w:rsid w:val="00364E90"/>
    <w:rsid w:val="003668FA"/>
    <w:rsid w:val="00367732"/>
    <w:rsid w:val="003719CC"/>
    <w:rsid w:val="00371C7F"/>
    <w:rsid w:val="00372E01"/>
    <w:rsid w:val="00373025"/>
    <w:rsid w:val="003735A8"/>
    <w:rsid w:val="00373913"/>
    <w:rsid w:val="00374830"/>
    <w:rsid w:val="00374EDA"/>
    <w:rsid w:val="00375003"/>
    <w:rsid w:val="00376075"/>
    <w:rsid w:val="00376A5C"/>
    <w:rsid w:val="003777D3"/>
    <w:rsid w:val="003777E2"/>
    <w:rsid w:val="00377953"/>
    <w:rsid w:val="003802A8"/>
    <w:rsid w:val="00380E1B"/>
    <w:rsid w:val="00381CDB"/>
    <w:rsid w:val="003826CA"/>
    <w:rsid w:val="00383CDD"/>
    <w:rsid w:val="003851EF"/>
    <w:rsid w:val="003865AD"/>
    <w:rsid w:val="0038702C"/>
    <w:rsid w:val="00390915"/>
    <w:rsid w:val="00390A15"/>
    <w:rsid w:val="00392502"/>
    <w:rsid w:val="003925D5"/>
    <w:rsid w:val="00392C54"/>
    <w:rsid w:val="003939F7"/>
    <w:rsid w:val="003947FF"/>
    <w:rsid w:val="00395473"/>
    <w:rsid w:val="003959E4"/>
    <w:rsid w:val="00396656"/>
    <w:rsid w:val="00396EE9"/>
    <w:rsid w:val="00397A4A"/>
    <w:rsid w:val="003A01E7"/>
    <w:rsid w:val="003A11DC"/>
    <w:rsid w:val="003A276B"/>
    <w:rsid w:val="003A2AFC"/>
    <w:rsid w:val="003A2B57"/>
    <w:rsid w:val="003A2E33"/>
    <w:rsid w:val="003A3FCD"/>
    <w:rsid w:val="003A436E"/>
    <w:rsid w:val="003A4458"/>
    <w:rsid w:val="003A4719"/>
    <w:rsid w:val="003A6899"/>
    <w:rsid w:val="003A6C32"/>
    <w:rsid w:val="003A79E4"/>
    <w:rsid w:val="003A7B40"/>
    <w:rsid w:val="003A7D09"/>
    <w:rsid w:val="003B05B9"/>
    <w:rsid w:val="003B1A03"/>
    <w:rsid w:val="003B1EA4"/>
    <w:rsid w:val="003B23ED"/>
    <w:rsid w:val="003B241C"/>
    <w:rsid w:val="003B2AB7"/>
    <w:rsid w:val="003B2BF1"/>
    <w:rsid w:val="003B45C4"/>
    <w:rsid w:val="003B4871"/>
    <w:rsid w:val="003B4873"/>
    <w:rsid w:val="003B7F21"/>
    <w:rsid w:val="003C0267"/>
    <w:rsid w:val="003C0291"/>
    <w:rsid w:val="003C07CE"/>
    <w:rsid w:val="003C07F5"/>
    <w:rsid w:val="003C13D5"/>
    <w:rsid w:val="003C14C6"/>
    <w:rsid w:val="003C222E"/>
    <w:rsid w:val="003C231E"/>
    <w:rsid w:val="003C249B"/>
    <w:rsid w:val="003C297A"/>
    <w:rsid w:val="003C2CB3"/>
    <w:rsid w:val="003C340B"/>
    <w:rsid w:val="003C343B"/>
    <w:rsid w:val="003C41D0"/>
    <w:rsid w:val="003C62DC"/>
    <w:rsid w:val="003C6421"/>
    <w:rsid w:val="003C704D"/>
    <w:rsid w:val="003C795A"/>
    <w:rsid w:val="003D0988"/>
    <w:rsid w:val="003D1ADA"/>
    <w:rsid w:val="003D1FB8"/>
    <w:rsid w:val="003D23F3"/>
    <w:rsid w:val="003D262E"/>
    <w:rsid w:val="003D3130"/>
    <w:rsid w:val="003D3307"/>
    <w:rsid w:val="003D3734"/>
    <w:rsid w:val="003D4E91"/>
    <w:rsid w:val="003D666C"/>
    <w:rsid w:val="003D7014"/>
    <w:rsid w:val="003D734D"/>
    <w:rsid w:val="003E0481"/>
    <w:rsid w:val="003E0F5F"/>
    <w:rsid w:val="003E132A"/>
    <w:rsid w:val="003E1E63"/>
    <w:rsid w:val="003E2A96"/>
    <w:rsid w:val="003E2D32"/>
    <w:rsid w:val="003E2ED1"/>
    <w:rsid w:val="003E39AD"/>
    <w:rsid w:val="003E5A7D"/>
    <w:rsid w:val="003E6858"/>
    <w:rsid w:val="003E6B80"/>
    <w:rsid w:val="003F207A"/>
    <w:rsid w:val="003F2430"/>
    <w:rsid w:val="003F259A"/>
    <w:rsid w:val="003F2A14"/>
    <w:rsid w:val="003F2A6B"/>
    <w:rsid w:val="003F2B43"/>
    <w:rsid w:val="003F2D2D"/>
    <w:rsid w:val="003F2D83"/>
    <w:rsid w:val="003F31FB"/>
    <w:rsid w:val="003F3214"/>
    <w:rsid w:val="003F440A"/>
    <w:rsid w:val="003F47D8"/>
    <w:rsid w:val="003F4903"/>
    <w:rsid w:val="003F4E68"/>
    <w:rsid w:val="003F5567"/>
    <w:rsid w:val="003F56FD"/>
    <w:rsid w:val="003F578E"/>
    <w:rsid w:val="003F5DCD"/>
    <w:rsid w:val="003F64E7"/>
    <w:rsid w:val="003F7ADC"/>
    <w:rsid w:val="00402114"/>
    <w:rsid w:val="004028C8"/>
    <w:rsid w:val="00403A3E"/>
    <w:rsid w:val="0040567E"/>
    <w:rsid w:val="004064A1"/>
    <w:rsid w:val="00406BE8"/>
    <w:rsid w:val="00407215"/>
    <w:rsid w:val="00407603"/>
    <w:rsid w:val="004102E8"/>
    <w:rsid w:val="00411384"/>
    <w:rsid w:val="00412409"/>
    <w:rsid w:val="00412B45"/>
    <w:rsid w:val="00412E38"/>
    <w:rsid w:val="004135E1"/>
    <w:rsid w:val="00413615"/>
    <w:rsid w:val="00413638"/>
    <w:rsid w:val="00413960"/>
    <w:rsid w:val="00413DF6"/>
    <w:rsid w:val="004156C1"/>
    <w:rsid w:val="004159D4"/>
    <w:rsid w:val="00415F0D"/>
    <w:rsid w:val="00416946"/>
    <w:rsid w:val="00416ADB"/>
    <w:rsid w:val="0041717C"/>
    <w:rsid w:val="0041786A"/>
    <w:rsid w:val="00417A98"/>
    <w:rsid w:val="00417EFC"/>
    <w:rsid w:val="004215D7"/>
    <w:rsid w:val="00421F8D"/>
    <w:rsid w:val="00422295"/>
    <w:rsid w:val="004223AC"/>
    <w:rsid w:val="00422D65"/>
    <w:rsid w:val="00423242"/>
    <w:rsid w:val="00423301"/>
    <w:rsid w:val="004236E7"/>
    <w:rsid w:val="00423DB2"/>
    <w:rsid w:val="00423E66"/>
    <w:rsid w:val="0042437A"/>
    <w:rsid w:val="00426649"/>
    <w:rsid w:val="00426B32"/>
    <w:rsid w:val="00426F29"/>
    <w:rsid w:val="004275A8"/>
    <w:rsid w:val="00427FA2"/>
    <w:rsid w:val="004309E3"/>
    <w:rsid w:val="00430F81"/>
    <w:rsid w:val="004310B8"/>
    <w:rsid w:val="00431618"/>
    <w:rsid w:val="004329B5"/>
    <w:rsid w:val="00432A1F"/>
    <w:rsid w:val="0043360A"/>
    <w:rsid w:val="0043383A"/>
    <w:rsid w:val="004346EB"/>
    <w:rsid w:val="004352BC"/>
    <w:rsid w:val="00435366"/>
    <w:rsid w:val="00435B0C"/>
    <w:rsid w:val="00436534"/>
    <w:rsid w:val="004401D0"/>
    <w:rsid w:val="004406BF"/>
    <w:rsid w:val="00440C51"/>
    <w:rsid w:val="0044137D"/>
    <w:rsid w:val="004413E9"/>
    <w:rsid w:val="004416D3"/>
    <w:rsid w:val="004424B1"/>
    <w:rsid w:val="00442FBA"/>
    <w:rsid w:val="0044304E"/>
    <w:rsid w:val="00444A1D"/>
    <w:rsid w:val="00445514"/>
    <w:rsid w:val="0044610E"/>
    <w:rsid w:val="004464B6"/>
    <w:rsid w:val="00446E22"/>
    <w:rsid w:val="00446FC9"/>
    <w:rsid w:val="0044701F"/>
    <w:rsid w:val="00447592"/>
    <w:rsid w:val="00447933"/>
    <w:rsid w:val="00450C51"/>
    <w:rsid w:val="004519E2"/>
    <w:rsid w:val="00451E1F"/>
    <w:rsid w:val="00453C89"/>
    <w:rsid w:val="004556C6"/>
    <w:rsid w:val="00457446"/>
    <w:rsid w:val="0046085C"/>
    <w:rsid w:val="004620F7"/>
    <w:rsid w:val="00462948"/>
    <w:rsid w:val="00462A2B"/>
    <w:rsid w:val="00462BDE"/>
    <w:rsid w:val="00462D56"/>
    <w:rsid w:val="00464175"/>
    <w:rsid w:val="004645D1"/>
    <w:rsid w:val="004653B5"/>
    <w:rsid w:val="004653D0"/>
    <w:rsid w:val="00465812"/>
    <w:rsid w:val="004661B6"/>
    <w:rsid w:val="00466594"/>
    <w:rsid w:val="00466FCB"/>
    <w:rsid w:val="00467871"/>
    <w:rsid w:val="00470B98"/>
    <w:rsid w:val="0047273E"/>
    <w:rsid w:val="00472D07"/>
    <w:rsid w:val="004732F4"/>
    <w:rsid w:val="00473FAD"/>
    <w:rsid w:val="004741C8"/>
    <w:rsid w:val="00474BF6"/>
    <w:rsid w:val="00474E2C"/>
    <w:rsid w:val="00474FD3"/>
    <w:rsid w:val="00475223"/>
    <w:rsid w:val="004820CD"/>
    <w:rsid w:val="00482413"/>
    <w:rsid w:val="00482F27"/>
    <w:rsid w:val="00482F2E"/>
    <w:rsid w:val="0048366A"/>
    <w:rsid w:val="00483A97"/>
    <w:rsid w:val="00483FE7"/>
    <w:rsid w:val="004842E4"/>
    <w:rsid w:val="00484843"/>
    <w:rsid w:val="0048487D"/>
    <w:rsid w:val="004853FE"/>
    <w:rsid w:val="004868C4"/>
    <w:rsid w:val="00486A22"/>
    <w:rsid w:val="004870A4"/>
    <w:rsid w:val="00487DF2"/>
    <w:rsid w:val="00490D1F"/>
    <w:rsid w:val="00491261"/>
    <w:rsid w:val="004912B6"/>
    <w:rsid w:val="004918EF"/>
    <w:rsid w:val="00491F0F"/>
    <w:rsid w:val="00491F4D"/>
    <w:rsid w:val="00493992"/>
    <w:rsid w:val="004944D5"/>
    <w:rsid w:val="00495908"/>
    <w:rsid w:val="00495B0E"/>
    <w:rsid w:val="00496372"/>
    <w:rsid w:val="0049641B"/>
    <w:rsid w:val="00496649"/>
    <w:rsid w:val="004973D6"/>
    <w:rsid w:val="004974F8"/>
    <w:rsid w:val="004A0E45"/>
    <w:rsid w:val="004A1F28"/>
    <w:rsid w:val="004A1F80"/>
    <w:rsid w:val="004A26C8"/>
    <w:rsid w:val="004A2B0D"/>
    <w:rsid w:val="004A3001"/>
    <w:rsid w:val="004A3085"/>
    <w:rsid w:val="004A37F0"/>
    <w:rsid w:val="004A500E"/>
    <w:rsid w:val="004A5BC7"/>
    <w:rsid w:val="004A659B"/>
    <w:rsid w:val="004A6E3E"/>
    <w:rsid w:val="004A73A1"/>
    <w:rsid w:val="004A776C"/>
    <w:rsid w:val="004A7DD4"/>
    <w:rsid w:val="004B0763"/>
    <w:rsid w:val="004B1404"/>
    <w:rsid w:val="004B173A"/>
    <w:rsid w:val="004B2AA6"/>
    <w:rsid w:val="004B37AD"/>
    <w:rsid w:val="004B3F6A"/>
    <w:rsid w:val="004B41A4"/>
    <w:rsid w:val="004B5F33"/>
    <w:rsid w:val="004C0454"/>
    <w:rsid w:val="004C12D9"/>
    <w:rsid w:val="004C13BE"/>
    <w:rsid w:val="004C44F5"/>
    <w:rsid w:val="004C5541"/>
    <w:rsid w:val="004C56DB"/>
    <w:rsid w:val="004C5A40"/>
    <w:rsid w:val="004C6EBA"/>
    <w:rsid w:val="004D2749"/>
    <w:rsid w:val="004D288F"/>
    <w:rsid w:val="004D3226"/>
    <w:rsid w:val="004D3A15"/>
    <w:rsid w:val="004D509C"/>
    <w:rsid w:val="004D5465"/>
    <w:rsid w:val="004D548A"/>
    <w:rsid w:val="004D60F5"/>
    <w:rsid w:val="004D7686"/>
    <w:rsid w:val="004D7909"/>
    <w:rsid w:val="004D7A73"/>
    <w:rsid w:val="004D7BEE"/>
    <w:rsid w:val="004D7F99"/>
    <w:rsid w:val="004E0000"/>
    <w:rsid w:val="004E002B"/>
    <w:rsid w:val="004E02D6"/>
    <w:rsid w:val="004E047B"/>
    <w:rsid w:val="004E086D"/>
    <w:rsid w:val="004E121F"/>
    <w:rsid w:val="004E1C1B"/>
    <w:rsid w:val="004E1D3B"/>
    <w:rsid w:val="004E27EA"/>
    <w:rsid w:val="004E318A"/>
    <w:rsid w:val="004E35A1"/>
    <w:rsid w:val="004E3BE7"/>
    <w:rsid w:val="004E400E"/>
    <w:rsid w:val="004E53E0"/>
    <w:rsid w:val="004E591B"/>
    <w:rsid w:val="004E69E2"/>
    <w:rsid w:val="004E7976"/>
    <w:rsid w:val="004E7DFF"/>
    <w:rsid w:val="004F0634"/>
    <w:rsid w:val="004F072B"/>
    <w:rsid w:val="004F123B"/>
    <w:rsid w:val="004F2034"/>
    <w:rsid w:val="004F23F0"/>
    <w:rsid w:val="004F24F0"/>
    <w:rsid w:val="004F2BD0"/>
    <w:rsid w:val="004F3D51"/>
    <w:rsid w:val="004F4049"/>
    <w:rsid w:val="004F4ABE"/>
    <w:rsid w:val="004F5988"/>
    <w:rsid w:val="004F68A7"/>
    <w:rsid w:val="004F698A"/>
    <w:rsid w:val="004F6DA6"/>
    <w:rsid w:val="004F7C9D"/>
    <w:rsid w:val="005002F0"/>
    <w:rsid w:val="0050075B"/>
    <w:rsid w:val="00500CB6"/>
    <w:rsid w:val="00500EE6"/>
    <w:rsid w:val="00501778"/>
    <w:rsid w:val="005039B5"/>
    <w:rsid w:val="00503F89"/>
    <w:rsid w:val="00504713"/>
    <w:rsid w:val="00504E76"/>
    <w:rsid w:val="00505B84"/>
    <w:rsid w:val="00505D49"/>
    <w:rsid w:val="0050662C"/>
    <w:rsid w:val="0051078C"/>
    <w:rsid w:val="005109BB"/>
    <w:rsid w:val="00510A04"/>
    <w:rsid w:val="00511373"/>
    <w:rsid w:val="00511701"/>
    <w:rsid w:val="005119E4"/>
    <w:rsid w:val="00512CCD"/>
    <w:rsid w:val="005132DE"/>
    <w:rsid w:val="00513364"/>
    <w:rsid w:val="005136F6"/>
    <w:rsid w:val="00513EE9"/>
    <w:rsid w:val="00514AB9"/>
    <w:rsid w:val="00514AC3"/>
    <w:rsid w:val="00515A2F"/>
    <w:rsid w:val="00515D07"/>
    <w:rsid w:val="005167AC"/>
    <w:rsid w:val="00516C6B"/>
    <w:rsid w:val="005208C6"/>
    <w:rsid w:val="00520BEE"/>
    <w:rsid w:val="00520C17"/>
    <w:rsid w:val="00521EBB"/>
    <w:rsid w:val="00522CCE"/>
    <w:rsid w:val="00523E7C"/>
    <w:rsid w:val="005240C2"/>
    <w:rsid w:val="00525C36"/>
    <w:rsid w:val="00525D82"/>
    <w:rsid w:val="00525DCC"/>
    <w:rsid w:val="005269E1"/>
    <w:rsid w:val="00526BD2"/>
    <w:rsid w:val="00526E66"/>
    <w:rsid w:val="00530012"/>
    <w:rsid w:val="005307C2"/>
    <w:rsid w:val="00530D56"/>
    <w:rsid w:val="0053130F"/>
    <w:rsid w:val="00532279"/>
    <w:rsid w:val="00533A9E"/>
    <w:rsid w:val="00533FB0"/>
    <w:rsid w:val="005345FC"/>
    <w:rsid w:val="0053486A"/>
    <w:rsid w:val="00534C99"/>
    <w:rsid w:val="00534CCA"/>
    <w:rsid w:val="00534DF3"/>
    <w:rsid w:val="005350C0"/>
    <w:rsid w:val="00536307"/>
    <w:rsid w:val="0053665A"/>
    <w:rsid w:val="00537484"/>
    <w:rsid w:val="00540094"/>
    <w:rsid w:val="005400EE"/>
    <w:rsid w:val="00540CFA"/>
    <w:rsid w:val="00541BEB"/>
    <w:rsid w:val="00541C59"/>
    <w:rsid w:val="00542345"/>
    <w:rsid w:val="005428B2"/>
    <w:rsid w:val="005434D3"/>
    <w:rsid w:val="00543807"/>
    <w:rsid w:val="00543CD7"/>
    <w:rsid w:val="005441A7"/>
    <w:rsid w:val="005443E1"/>
    <w:rsid w:val="00544763"/>
    <w:rsid w:val="005454C6"/>
    <w:rsid w:val="00546147"/>
    <w:rsid w:val="00546C27"/>
    <w:rsid w:val="005472EC"/>
    <w:rsid w:val="00547AF0"/>
    <w:rsid w:val="00547ED2"/>
    <w:rsid w:val="0055076F"/>
    <w:rsid w:val="00551297"/>
    <w:rsid w:val="00551AD4"/>
    <w:rsid w:val="00551C20"/>
    <w:rsid w:val="00553292"/>
    <w:rsid w:val="0055332F"/>
    <w:rsid w:val="005543CC"/>
    <w:rsid w:val="005549D4"/>
    <w:rsid w:val="00554CBB"/>
    <w:rsid w:val="005551BD"/>
    <w:rsid w:val="005561BB"/>
    <w:rsid w:val="00556C49"/>
    <w:rsid w:val="005573C8"/>
    <w:rsid w:val="00560205"/>
    <w:rsid w:val="005616B3"/>
    <w:rsid w:val="0056210D"/>
    <w:rsid w:val="00562F61"/>
    <w:rsid w:val="00563749"/>
    <w:rsid w:val="00563C66"/>
    <w:rsid w:val="00564198"/>
    <w:rsid w:val="005642CD"/>
    <w:rsid w:val="00565D31"/>
    <w:rsid w:val="005661D0"/>
    <w:rsid w:val="00566D49"/>
    <w:rsid w:val="00567625"/>
    <w:rsid w:val="005702BC"/>
    <w:rsid w:val="00570FBE"/>
    <w:rsid w:val="00571797"/>
    <w:rsid w:val="00571BCE"/>
    <w:rsid w:val="005727B9"/>
    <w:rsid w:val="005727E2"/>
    <w:rsid w:val="005729BF"/>
    <w:rsid w:val="0057400B"/>
    <w:rsid w:val="00574851"/>
    <w:rsid w:val="00575530"/>
    <w:rsid w:val="00575A27"/>
    <w:rsid w:val="00575F99"/>
    <w:rsid w:val="005767F5"/>
    <w:rsid w:val="00576A4E"/>
    <w:rsid w:val="0058033E"/>
    <w:rsid w:val="005806F6"/>
    <w:rsid w:val="00582BEC"/>
    <w:rsid w:val="00583605"/>
    <w:rsid w:val="005837B7"/>
    <w:rsid w:val="00583DE2"/>
    <w:rsid w:val="005850E2"/>
    <w:rsid w:val="00586F12"/>
    <w:rsid w:val="00591470"/>
    <w:rsid w:val="00592FED"/>
    <w:rsid w:val="00594000"/>
    <w:rsid w:val="00597F23"/>
    <w:rsid w:val="00597F81"/>
    <w:rsid w:val="00597FED"/>
    <w:rsid w:val="005A0274"/>
    <w:rsid w:val="005A02A3"/>
    <w:rsid w:val="005A078B"/>
    <w:rsid w:val="005A09E5"/>
    <w:rsid w:val="005A1722"/>
    <w:rsid w:val="005A3924"/>
    <w:rsid w:val="005A4522"/>
    <w:rsid w:val="005A4CBD"/>
    <w:rsid w:val="005A599F"/>
    <w:rsid w:val="005A6D0F"/>
    <w:rsid w:val="005A6E6A"/>
    <w:rsid w:val="005A6E8E"/>
    <w:rsid w:val="005A7531"/>
    <w:rsid w:val="005B018F"/>
    <w:rsid w:val="005B030D"/>
    <w:rsid w:val="005B071A"/>
    <w:rsid w:val="005B1C34"/>
    <w:rsid w:val="005B2DB0"/>
    <w:rsid w:val="005B2E97"/>
    <w:rsid w:val="005B308F"/>
    <w:rsid w:val="005B431A"/>
    <w:rsid w:val="005B4904"/>
    <w:rsid w:val="005B52E5"/>
    <w:rsid w:val="005B7A97"/>
    <w:rsid w:val="005B7CD3"/>
    <w:rsid w:val="005C0A09"/>
    <w:rsid w:val="005C0C78"/>
    <w:rsid w:val="005C3FD7"/>
    <w:rsid w:val="005C3FE5"/>
    <w:rsid w:val="005C47EB"/>
    <w:rsid w:val="005C4FB1"/>
    <w:rsid w:val="005C535C"/>
    <w:rsid w:val="005C56D9"/>
    <w:rsid w:val="005C5B38"/>
    <w:rsid w:val="005C6C38"/>
    <w:rsid w:val="005C7013"/>
    <w:rsid w:val="005C7987"/>
    <w:rsid w:val="005D0544"/>
    <w:rsid w:val="005D0973"/>
    <w:rsid w:val="005D2574"/>
    <w:rsid w:val="005D28D7"/>
    <w:rsid w:val="005D33C3"/>
    <w:rsid w:val="005D3C26"/>
    <w:rsid w:val="005D5137"/>
    <w:rsid w:val="005D5345"/>
    <w:rsid w:val="005D5370"/>
    <w:rsid w:val="005E156F"/>
    <w:rsid w:val="005E16A7"/>
    <w:rsid w:val="005E215A"/>
    <w:rsid w:val="005E27D5"/>
    <w:rsid w:val="005E27F6"/>
    <w:rsid w:val="005E2B50"/>
    <w:rsid w:val="005E3A6B"/>
    <w:rsid w:val="005E7203"/>
    <w:rsid w:val="005E7529"/>
    <w:rsid w:val="005E75CD"/>
    <w:rsid w:val="005E7632"/>
    <w:rsid w:val="005F039A"/>
    <w:rsid w:val="005F0596"/>
    <w:rsid w:val="005F1D3C"/>
    <w:rsid w:val="005F2546"/>
    <w:rsid w:val="005F2D10"/>
    <w:rsid w:val="005F4C0E"/>
    <w:rsid w:val="005F5D9E"/>
    <w:rsid w:val="005F669D"/>
    <w:rsid w:val="005F6816"/>
    <w:rsid w:val="005F7E1B"/>
    <w:rsid w:val="00600B92"/>
    <w:rsid w:val="00601271"/>
    <w:rsid w:val="00601833"/>
    <w:rsid w:val="00601F69"/>
    <w:rsid w:val="00602842"/>
    <w:rsid w:val="00603014"/>
    <w:rsid w:val="006037E1"/>
    <w:rsid w:val="00604A2A"/>
    <w:rsid w:val="00606C64"/>
    <w:rsid w:val="00606CFF"/>
    <w:rsid w:val="0060748D"/>
    <w:rsid w:val="00607C89"/>
    <w:rsid w:val="00607FCF"/>
    <w:rsid w:val="00610F1E"/>
    <w:rsid w:val="006113C0"/>
    <w:rsid w:val="006119AD"/>
    <w:rsid w:val="00611A44"/>
    <w:rsid w:val="006124A3"/>
    <w:rsid w:val="00612533"/>
    <w:rsid w:val="006138A6"/>
    <w:rsid w:val="00614660"/>
    <w:rsid w:val="00615130"/>
    <w:rsid w:val="0061524C"/>
    <w:rsid w:val="0061591E"/>
    <w:rsid w:val="00616E2B"/>
    <w:rsid w:val="00620B0D"/>
    <w:rsid w:val="00621C80"/>
    <w:rsid w:val="00622C8D"/>
    <w:rsid w:val="0062338C"/>
    <w:rsid w:val="00624134"/>
    <w:rsid w:val="006248F4"/>
    <w:rsid w:val="00625822"/>
    <w:rsid w:val="0062603D"/>
    <w:rsid w:val="00626B23"/>
    <w:rsid w:val="00626B4B"/>
    <w:rsid w:val="00626C9D"/>
    <w:rsid w:val="006273FC"/>
    <w:rsid w:val="00627DEF"/>
    <w:rsid w:val="00630301"/>
    <w:rsid w:val="0063094B"/>
    <w:rsid w:val="006312B6"/>
    <w:rsid w:val="00631748"/>
    <w:rsid w:val="00631A5C"/>
    <w:rsid w:val="00633044"/>
    <w:rsid w:val="00634A02"/>
    <w:rsid w:val="00634C18"/>
    <w:rsid w:val="00634EAD"/>
    <w:rsid w:val="00635069"/>
    <w:rsid w:val="00635513"/>
    <w:rsid w:val="00635807"/>
    <w:rsid w:val="00636100"/>
    <w:rsid w:val="00636CC5"/>
    <w:rsid w:val="00636E83"/>
    <w:rsid w:val="006376AA"/>
    <w:rsid w:val="006379C3"/>
    <w:rsid w:val="006400E2"/>
    <w:rsid w:val="00640272"/>
    <w:rsid w:val="006403A0"/>
    <w:rsid w:val="00640666"/>
    <w:rsid w:val="00640BCE"/>
    <w:rsid w:val="00641022"/>
    <w:rsid w:val="00642271"/>
    <w:rsid w:val="006427F5"/>
    <w:rsid w:val="00642C49"/>
    <w:rsid w:val="00642E54"/>
    <w:rsid w:val="00643494"/>
    <w:rsid w:val="0064402A"/>
    <w:rsid w:val="0064423D"/>
    <w:rsid w:val="00644457"/>
    <w:rsid w:val="00645B6F"/>
    <w:rsid w:val="00645EA2"/>
    <w:rsid w:val="00646690"/>
    <w:rsid w:val="00646A72"/>
    <w:rsid w:val="00646CD0"/>
    <w:rsid w:val="006470E2"/>
    <w:rsid w:val="00647A19"/>
    <w:rsid w:val="00650ACE"/>
    <w:rsid w:val="006516AC"/>
    <w:rsid w:val="00651A57"/>
    <w:rsid w:val="006533EB"/>
    <w:rsid w:val="006554CA"/>
    <w:rsid w:val="00655EF8"/>
    <w:rsid w:val="00656660"/>
    <w:rsid w:val="00656D8D"/>
    <w:rsid w:val="006605CE"/>
    <w:rsid w:val="00660D16"/>
    <w:rsid w:val="00660E3E"/>
    <w:rsid w:val="006614BE"/>
    <w:rsid w:val="00661D34"/>
    <w:rsid w:val="0066204B"/>
    <w:rsid w:val="00662052"/>
    <w:rsid w:val="0066283D"/>
    <w:rsid w:val="00662DF5"/>
    <w:rsid w:val="00663CEC"/>
    <w:rsid w:val="00663EE4"/>
    <w:rsid w:val="006649E9"/>
    <w:rsid w:val="00664A96"/>
    <w:rsid w:val="00667037"/>
    <w:rsid w:val="006674FB"/>
    <w:rsid w:val="0066769F"/>
    <w:rsid w:val="006717D8"/>
    <w:rsid w:val="0067180A"/>
    <w:rsid w:val="006718DC"/>
    <w:rsid w:val="006749B8"/>
    <w:rsid w:val="00675E34"/>
    <w:rsid w:val="0067621D"/>
    <w:rsid w:val="00676CA9"/>
    <w:rsid w:val="00677157"/>
    <w:rsid w:val="006777A6"/>
    <w:rsid w:val="00677E77"/>
    <w:rsid w:val="00681305"/>
    <w:rsid w:val="00683ADE"/>
    <w:rsid w:val="00683CBA"/>
    <w:rsid w:val="0068443B"/>
    <w:rsid w:val="0068456F"/>
    <w:rsid w:val="00684BE7"/>
    <w:rsid w:val="00684EC4"/>
    <w:rsid w:val="00685244"/>
    <w:rsid w:val="006852DF"/>
    <w:rsid w:val="00685B91"/>
    <w:rsid w:val="00685C3D"/>
    <w:rsid w:val="00686870"/>
    <w:rsid w:val="0068719C"/>
    <w:rsid w:val="00687476"/>
    <w:rsid w:val="0068770A"/>
    <w:rsid w:val="00687A7A"/>
    <w:rsid w:val="00687F8F"/>
    <w:rsid w:val="00692C4D"/>
    <w:rsid w:val="006932EA"/>
    <w:rsid w:val="00693A0D"/>
    <w:rsid w:val="00693D83"/>
    <w:rsid w:val="00694F2C"/>
    <w:rsid w:val="0069600A"/>
    <w:rsid w:val="00696FEE"/>
    <w:rsid w:val="00697984"/>
    <w:rsid w:val="006A09E4"/>
    <w:rsid w:val="006A16B8"/>
    <w:rsid w:val="006A1C72"/>
    <w:rsid w:val="006A2AA4"/>
    <w:rsid w:val="006A394F"/>
    <w:rsid w:val="006A55AF"/>
    <w:rsid w:val="006A55CC"/>
    <w:rsid w:val="006A5696"/>
    <w:rsid w:val="006A5DCD"/>
    <w:rsid w:val="006A69B7"/>
    <w:rsid w:val="006A6BC2"/>
    <w:rsid w:val="006A77E1"/>
    <w:rsid w:val="006A7AAB"/>
    <w:rsid w:val="006B0D43"/>
    <w:rsid w:val="006B2161"/>
    <w:rsid w:val="006B234C"/>
    <w:rsid w:val="006B2B0E"/>
    <w:rsid w:val="006B3212"/>
    <w:rsid w:val="006B3400"/>
    <w:rsid w:val="006B34FE"/>
    <w:rsid w:val="006B3CDD"/>
    <w:rsid w:val="006B4CFB"/>
    <w:rsid w:val="006B4D1B"/>
    <w:rsid w:val="006B5438"/>
    <w:rsid w:val="006B603C"/>
    <w:rsid w:val="006B6DAB"/>
    <w:rsid w:val="006B7102"/>
    <w:rsid w:val="006B73DA"/>
    <w:rsid w:val="006B74E9"/>
    <w:rsid w:val="006B7543"/>
    <w:rsid w:val="006B78A5"/>
    <w:rsid w:val="006B7E1D"/>
    <w:rsid w:val="006C015A"/>
    <w:rsid w:val="006C09E8"/>
    <w:rsid w:val="006C113C"/>
    <w:rsid w:val="006C1237"/>
    <w:rsid w:val="006C1AC9"/>
    <w:rsid w:val="006C2080"/>
    <w:rsid w:val="006C226E"/>
    <w:rsid w:val="006C33F8"/>
    <w:rsid w:val="006C39C5"/>
    <w:rsid w:val="006C3B14"/>
    <w:rsid w:val="006C3D02"/>
    <w:rsid w:val="006C3ED3"/>
    <w:rsid w:val="006C4583"/>
    <w:rsid w:val="006C5097"/>
    <w:rsid w:val="006C53CE"/>
    <w:rsid w:val="006C5ACC"/>
    <w:rsid w:val="006C5B4B"/>
    <w:rsid w:val="006C6825"/>
    <w:rsid w:val="006C6DE8"/>
    <w:rsid w:val="006C6FBE"/>
    <w:rsid w:val="006C7856"/>
    <w:rsid w:val="006C78AB"/>
    <w:rsid w:val="006D188D"/>
    <w:rsid w:val="006D366D"/>
    <w:rsid w:val="006D3BD1"/>
    <w:rsid w:val="006D3EE0"/>
    <w:rsid w:val="006D4757"/>
    <w:rsid w:val="006D498C"/>
    <w:rsid w:val="006D5BE1"/>
    <w:rsid w:val="006D7FA2"/>
    <w:rsid w:val="006E045A"/>
    <w:rsid w:val="006E0F98"/>
    <w:rsid w:val="006E1BFC"/>
    <w:rsid w:val="006E1D4A"/>
    <w:rsid w:val="006E1DBD"/>
    <w:rsid w:val="006E1F54"/>
    <w:rsid w:val="006E200D"/>
    <w:rsid w:val="006E20E9"/>
    <w:rsid w:val="006E280B"/>
    <w:rsid w:val="006E32A3"/>
    <w:rsid w:val="006E372E"/>
    <w:rsid w:val="006E387B"/>
    <w:rsid w:val="006E468F"/>
    <w:rsid w:val="006E50A6"/>
    <w:rsid w:val="006E54BF"/>
    <w:rsid w:val="006E5790"/>
    <w:rsid w:val="006E5876"/>
    <w:rsid w:val="006E693F"/>
    <w:rsid w:val="006E7A58"/>
    <w:rsid w:val="006F082A"/>
    <w:rsid w:val="006F1881"/>
    <w:rsid w:val="006F2D1A"/>
    <w:rsid w:val="006F3009"/>
    <w:rsid w:val="006F39DA"/>
    <w:rsid w:val="006F3A4D"/>
    <w:rsid w:val="006F457B"/>
    <w:rsid w:val="006F53FA"/>
    <w:rsid w:val="006F5E33"/>
    <w:rsid w:val="006F76DB"/>
    <w:rsid w:val="006F777D"/>
    <w:rsid w:val="006F77BD"/>
    <w:rsid w:val="00700735"/>
    <w:rsid w:val="00700A49"/>
    <w:rsid w:val="0070185F"/>
    <w:rsid w:val="00703A03"/>
    <w:rsid w:val="007047AC"/>
    <w:rsid w:val="00704942"/>
    <w:rsid w:val="00704BD5"/>
    <w:rsid w:val="00705B1E"/>
    <w:rsid w:val="00705EA6"/>
    <w:rsid w:val="00706445"/>
    <w:rsid w:val="00707B37"/>
    <w:rsid w:val="007101A3"/>
    <w:rsid w:val="007104EA"/>
    <w:rsid w:val="0071108F"/>
    <w:rsid w:val="00711410"/>
    <w:rsid w:val="00711E2E"/>
    <w:rsid w:val="00711E79"/>
    <w:rsid w:val="00711ED4"/>
    <w:rsid w:val="007121DC"/>
    <w:rsid w:val="00712782"/>
    <w:rsid w:val="00713269"/>
    <w:rsid w:val="0071341D"/>
    <w:rsid w:val="00714690"/>
    <w:rsid w:val="00714A65"/>
    <w:rsid w:val="00714C77"/>
    <w:rsid w:val="00714D5B"/>
    <w:rsid w:val="00715311"/>
    <w:rsid w:val="00715452"/>
    <w:rsid w:val="00717189"/>
    <w:rsid w:val="00717A39"/>
    <w:rsid w:val="00717BD7"/>
    <w:rsid w:val="00720B06"/>
    <w:rsid w:val="00721301"/>
    <w:rsid w:val="00721DBD"/>
    <w:rsid w:val="00722BF6"/>
    <w:rsid w:val="0072350A"/>
    <w:rsid w:val="00723541"/>
    <w:rsid w:val="00724F15"/>
    <w:rsid w:val="0072552E"/>
    <w:rsid w:val="0072598A"/>
    <w:rsid w:val="00725A5D"/>
    <w:rsid w:val="00726916"/>
    <w:rsid w:val="007277EC"/>
    <w:rsid w:val="00727BE9"/>
    <w:rsid w:val="00730533"/>
    <w:rsid w:val="0073083D"/>
    <w:rsid w:val="00731C2F"/>
    <w:rsid w:val="00731E4B"/>
    <w:rsid w:val="00731F38"/>
    <w:rsid w:val="00732ACD"/>
    <w:rsid w:val="00733275"/>
    <w:rsid w:val="00733931"/>
    <w:rsid w:val="00734082"/>
    <w:rsid w:val="007345FE"/>
    <w:rsid w:val="0073533A"/>
    <w:rsid w:val="0073534A"/>
    <w:rsid w:val="00735763"/>
    <w:rsid w:val="00736BF6"/>
    <w:rsid w:val="00736DFE"/>
    <w:rsid w:val="007371B2"/>
    <w:rsid w:val="007417E5"/>
    <w:rsid w:val="00742597"/>
    <w:rsid w:val="00743A43"/>
    <w:rsid w:val="0074543A"/>
    <w:rsid w:val="00745506"/>
    <w:rsid w:val="0074584C"/>
    <w:rsid w:val="00745C2F"/>
    <w:rsid w:val="00745E44"/>
    <w:rsid w:val="00745F15"/>
    <w:rsid w:val="007464EA"/>
    <w:rsid w:val="00746F99"/>
    <w:rsid w:val="00747B36"/>
    <w:rsid w:val="007504EA"/>
    <w:rsid w:val="007510A5"/>
    <w:rsid w:val="007514DF"/>
    <w:rsid w:val="007515DC"/>
    <w:rsid w:val="00751E9E"/>
    <w:rsid w:val="007524F8"/>
    <w:rsid w:val="00752EEA"/>
    <w:rsid w:val="0075374D"/>
    <w:rsid w:val="007537FC"/>
    <w:rsid w:val="00754104"/>
    <w:rsid w:val="00755711"/>
    <w:rsid w:val="00755B3A"/>
    <w:rsid w:val="007561FD"/>
    <w:rsid w:val="00756B3F"/>
    <w:rsid w:val="00756E86"/>
    <w:rsid w:val="00761D05"/>
    <w:rsid w:val="00762AE8"/>
    <w:rsid w:val="00763263"/>
    <w:rsid w:val="007636ED"/>
    <w:rsid w:val="007638B9"/>
    <w:rsid w:val="00763C8E"/>
    <w:rsid w:val="00763D4F"/>
    <w:rsid w:val="007658BF"/>
    <w:rsid w:val="00765D7B"/>
    <w:rsid w:val="00765EAF"/>
    <w:rsid w:val="00766733"/>
    <w:rsid w:val="00766DC5"/>
    <w:rsid w:val="00770185"/>
    <w:rsid w:val="00770ADA"/>
    <w:rsid w:val="007714DA"/>
    <w:rsid w:val="00771D0E"/>
    <w:rsid w:val="00772901"/>
    <w:rsid w:val="007737C2"/>
    <w:rsid w:val="0077380A"/>
    <w:rsid w:val="00773B1B"/>
    <w:rsid w:val="007744A3"/>
    <w:rsid w:val="007745D1"/>
    <w:rsid w:val="00775196"/>
    <w:rsid w:val="00776DF1"/>
    <w:rsid w:val="00776FC4"/>
    <w:rsid w:val="00777A18"/>
    <w:rsid w:val="00777B53"/>
    <w:rsid w:val="007801A1"/>
    <w:rsid w:val="00781307"/>
    <w:rsid w:val="00781A90"/>
    <w:rsid w:val="00781C13"/>
    <w:rsid w:val="00782346"/>
    <w:rsid w:val="00782626"/>
    <w:rsid w:val="00782B6B"/>
    <w:rsid w:val="00782E99"/>
    <w:rsid w:val="0078348E"/>
    <w:rsid w:val="00783D49"/>
    <w:rsid w:val="007840BE"/>
    <w:rsid w:val="00784B5F"/>
    <w:rsid w:val="00784F45"/>
    <w:rsid w:val="00784F56"/>
    <w:rsid w:val="0078523C"/>
    <w:rsid w:val="007862E1"/>
    <w:rsid w:val="007873A7"/>
    <w:rsid w:val="00787D60"/>
    <w:rsid w:val="007902F0"/>
    <w:rsid w:val="00790885"/>
    <w:rsid w:val="007908EB"/>
    <w:rsid w:val="00791073"/>
    <w:rsid w:val="00792E51"/>
    <w:rsid w:val="00792E8A"/>
    <w:rsid w:val="0079387C"/>
    <w:rsid w:val="00793919"/>
    <w:rsid w:val="00793952"/>
    <w:rsid w:val="00793ABB"/>
    <w:rsid w:val="00794556"/>
    <w:rsid w:val="00794C14"/>
    <w:rsid w:val="007954DF"/>
    <w:rsid w:val="00795641"/>
    <w:rsid w:val="00795FC6"/>
    <w:rsid w:val="00796614"/>
    <w:rsid w:val="007968F5"/>
    <w:rsid w:val="0079698D"/>
    <w:rsid w:val="00797587"/>
    <w:rsid w:val="00797D88"/>
    <w:rsid w:val="007A0805"/>
    <w:rsid w:val="007A2C72"/>
    <w:rsid w:val="007A2F86"/>
    <w:rsid w:val="007A3F0D"/>
    <w:rsid w:val="007A4995"/>
    <w:rsid w:val="007A4B22"/>
    <w:rsid w:val="007A58FD"/>
    <w:rsid w:val="007A6738"/>
    <w:rsid w:val="007A74FD"/>
    <w:rsid w:val="007A755C"/>
    <w:rsid w:val="007A7FB9"/>
    <w:rsid w:val="007B05C4"/>
    <w:rsid w:val="007B09CA"/>
    <w:rsid w:val="007B3BB8"/>
    <w:rsid w:val="007B46A0"/>
    <w:rsid w:val="007B4EEB"/>
    <w:rsid w:val="007B4F11"/>
    <w:rsid w:val="007B5AF0"/>
    <w:rsid w:val="007B649C"/>
    <w:rsid w:val="007B719D"/>
    <w:rsid w:val="007B737A"/>
    <w:rsid w:val="007B7441"/>
    <w:rsid w:val="007C0F9C"/>
    <w:rsid w:val="007C1DD1"/>
    <w:rsid w:val="007C38CF"/>
    <w:rsid w:val="007C3993"/>
    <w:rsid w:val="007C4265"/>
    <w:rsid w:val="007C4766"/>
    <w:rsid w:val="007C4D7D"/>
    <w:rsid w:val="007C4DA7"/>
    <w:rsid w:val="007C5398"/>
    <w:rsid w:val="007C5B49"/>
    <w:rsid w:val="007C5BA9"/>
    <w:rsid w:val="007C6C21"/>
    <w:rsid w:val="007C6CFA"/>
    <w:rsid w:val="007C77A3"/>
    <w:rsid w:val="007C7C42"/>
    <w:rsid w:val="007D0084"/>
    <w:rsid w:val="007D0526"/>
    <w:rsid w:val="007D06A8"/>
    <w:rsid w:val="007D0C0C"/>
    <w:rsid w:val="007D0F02"/>
    <w:rsid w:val="007D3037"/>
    <w:rsid w:val="007D326B"/>
    <w:rsid w:val="007D39D2"/>
    <w:rsid w:val="007D4C1F"/>
    <w:rsid w:val="007D4F4D"/>
    <w:rsid w:val="007D4F95"/>
    <w:rsid w:val="007D526E"/>
    <w:rsid w:val="007D5508"/>
    <w:rsid w:val="007D55E7"/>
    <w:rsid w:val="007D5D3C"/>
    <w:rsid w:val="007D71CD"/>
    <w:rsid w:val="007D74AB"/>
    <w:rsid w:val="007D7FE7"/>
    <w:rsid w:val="007E191A"/>
    <w:rsid w:val="007E19E5"/>
    <w:rsid w:val="007E46D3"/>
    <w:rsid w:val="007E5D3B"/>
    <w:rsid w:val="007E6D7A"/>
    <w:rsid w:val="007E732B"/>
    <w:rsid w:val="007F0224"/>
    <w:rsid w:val="007F03D5"/>
    <w:rsid w:val="007F0918"/>
    <w:rsid w:val="007F0B48"/>
    <w:rsid w:val="007F12B4"/>
    <w:rsid w:val="007F188F"/>
    <w:rsid w:val="007F2E95"/>
    <w:rsid w:val="007F3411"/>
    <w:rsid w:val="007F3981"/>
    <w:rsid w:val="007F3B91"/>
    <w:rsid w:val="007F3E8E"/>
    <w:rsid w:val="007F4543"/>
    <w:rsid w:val="007F48AF"/>
    <w:rsid w:val="007F52AA"/>
    <w:rsid w:val="007F539D"/>
    <w:rsid w:val="007F5779"/>
    <w:rsid w:val="007F5822"/>
    <w:rsid w:val="007F6326"/>
    <w:rsid w:val="007F6479"/>
    <w:rsid w:val="0080027E"/>
    <w:rsid w:val="0080161B"/>
    <w:rsid w:val="00801DC2"/>
    <w:rsid w:val="0080325A"/>
    <w:rsid w:val="00804188"/>
    <w:rsid w:val="00806D4E"/>
    <w:rsid w:val="008075BC"/>
    <w:rsid w:val="00807643"/>
    <w:rsid w:val="00807FA6"/>
    <w:rsid w:val="00810980"/>
    <w:rsid w:val="00811587"/>
    <w:rsid w:val="008116BA"/>
    <w:rsid w:val="00811DFD"/>
    <w:rsid w:val="00812C0A"/>
    <w:rsid w:val="00812EBC"/>
    <w:rsid w:val="0081437A"/>
    <w:rsid w:val="008143AD"/>
    <w:rsid w:val="00814E8D"/>
    <w:rsid w:val="008154A9"/>
    <w:rsid w:val="00816352"/>
    <w:rsid w:val="00816511"/>
    <w:rsid w:val="00816AA7"/>
    <w:rsid w:val="00816BA6"/>
    <w:rsid w:val="008171CD"/>
    <w:rsid w:val="00820CC6"/>
    <w:rsid w:val="0082144C"/>
    <w:rsid w:val="00821CF2"/>
    <w:rsid w:val="008223AA"/>
    <w:rsid w:val="00823714"/>
    <w:rsid w:val="0082372F"/>
    <w:rsid w:val="00823911"/>
    <w:rsid w:val="00824312"/>
    <w:rsid w:val="0082443B"/>
    <w:rsid w:val="00824B6E"/>
    <w:rsid w:val="00825217"/>
    <w:rsid w:val="008254BF"/>
    <w:rsid w:val="00825D10"/>
    <w:rsid w:val="008260AF"/>
    <w:rsid w:val="00826497"/>
    <w:rsid w:val="00826AFD"/>
    <w:rsid w:val="008311FF"/>
    <w:rsid w:val="00832A0D"/>
    <w:rsid w:val="00833FD5"/>
    <w:rsid w:val="00834048"/>
    <w:rsid w:val="00834999"/>
    <w:rsid w:val="008354B5"/>
    <w:rsid w:val="0083574B"/>
    <w:rsid w:val="0083704A"/>
    <w:rsid w:val="0084043E"/>
    <w:rsid w:val="00840C88"/>
    <w:rsid w:val="00841470"/>
    <w:rsid w:val="008417CE"/>
    <w:rsid w:val="00841C35"/>
    <w:rsid w:val="0084337A"/>
    <w:rsid w:val="00843807"/>
    <w:rsid w:val="00843BC5"/>
    <w:rsid w:val="0084442D"/>
    <w:rsid w:val="00844E78"/>
    <w:rsid w:val="00845BDF"/>
    <w:rsid w:val="008462EF"/>
    <w:rsid w:val="00846966"/>
    <w:rsid w:val="00846C26"/>
    <w:rsid w:val="00847B05"/>
    <w:rsid w:val="0085006C"/>
    <w:rsid w:val="0085048C"/>
    <w:rsid w:val="008512C8"/>
    <w:rsid w:val="00852D1B"/>
    <w:rsid w:val="00853BBA"/>
    <w:rsid w:val="00854037"/>
    <w:rsid w:val="00855124"/>
    <w:rsid w:val="00855B88"/>
    <w:rsid w:val="00855BFC"/>
    <w:rsid w:val="0085638B"/>
    <w:rsid w:val="00856DE9"/>
    <w:rsid w:val="00856E6D"/>
    <w:rsid w:val="00856FB7"/>
    <w:rsid w:val="008572C9"/>
    <w:rsid w:val="00857A54"/>
    <w:rsid w:val="00857B33"/>
    <w:rsid w:val="00857F9C"/>
    <w:rsid w:val="00860BE7"/>
    <w:rsid w:val="00860E4B"/>
    <w:rsid w:val="00861555"/>
    <w:rsid w:val="0086167D"/>
    <w:rsid w:val="00862040"/>
    <w:rsid w:val="008636D5"/>
    <w:rsid w:val="00864239"/>
    <w:rsid w:val="00865B5F"/>
    <w:rsid w:val="00866763"/>
    <w:rsid w:val="00866CD6"/>
    <w:rsid w:val="00866CEC"/>
    <w:rsid w:val="008675B2"/>
    <w:rsid w:val="008679C0"/>
    <w:rsid w:val="00867F96"/>
    <w:rsid w:val="0087021E"/>
    <w:rsid w:val="00870C6B"/>
    <w:rsid w:val="00870CE8"/>
    <w:rsid w:val="00871391"/>
    <w:rsid w:val="00872169"/>
    <w:rsid w:val="00872EB0"/>
    <w:rsid w:val="008733DE"/>
    <w:rsid w:val="00873447"/>
    <w:rsid w:val="00874441"/>
    <w:rsid w:val="00875176"/>
    <w:rsid w:val="008761C2"/>
    <w:rsid w:val="008770CD"/>
    <w:rsid w:val="00877C40"/>
    <w:rsid w:val="00882377"/>
    <w:rsid w:val="008841C9"/>
    <w:rsid w:val="00884EDB"/>
    <w:rsid w:val="008858C2"/>
    <w:rsid w:val="00886196"/>
    <w:rsid w:val="0088730E"/>
    <w:rsid w:val="00887FFE"/>
    <w:rsid w:val="008904F6"/>
    <w:rsid w:val="00890562"/>
    <w:rsid w:val="00890A3C"/>
    <w:rsid w:val="00890EE4"/>
    <w:rsid w:val="0089158F"/>
    <w:rsid w:val="00891BA6"/>
    <w:rsid w:val="00891E88"/>
    <w:rsid w:val="0089266D"/>
    <w:rsid w:val="00892E46"/>
    <w:rsid w:val="00892F08"/>
    <w:rsid w:val="00893D7C"/>
    <w:rsid w:val="00893DE0"/>
    <w:rsid w:val="0089427A"/>
    <w:rsid w:val="00894882"/>
    <w:rsid w:val="008951DB"/>
    <w:rsid w:val="008955DE"/>
    <w:rsid w:val="00895CD1"/>
    <w:rsid w:val="00896849"/>
    <w:rsid w:val="00896C3A"/>
    <w:rsid w:val="00896DBC"/>
    <w:rsid w:val="00896EC8"/>
    <w:rsid w:val="00897F53"/>
    <w:rsid w:val="008A0281"/>
    <w:rsid w:val="008A08B5"/>
    <w:rsid w:val="008A0993"/>
    <w:rsid w:val="008A170F"/>
    <w:rsid w:val="008A31D5"/>
    <w:rsid w:val="008A380F"/>
    <w:rsid w:val="008A41D7"/>
    <w:rsid w:val="008A4BBE"/>
    <w:rsid w:val="008A4BC5"/>
    <w:rsid w:val="008A4E71"/>
    <w:rsid w:val="008A57DD"/>
    <w:rsid w:val="008A5A2B"/>
    <w:rsid w:val="008A5DF0"/>
    <w:rsid w:val="008A63EB"/>
    <w:rsid w:val="008A703E"/>
    <w:rsid w:val="008A7863"/>
    <w:rsid w:val="008A7A1A"/>
    <w:rsid w:val="008B0126"/>
    <w:rsid w:val="008B01A7"/>
    <w:rsid w:val="008B09E0"/>
    <w:rsid w:val="008B192B"/>
    <w:rsid w:val="008B1F0B"/>
    <w:rsid w:val="008B2599"/>
    <w:rsid w:val="008B3622"/>
    <w:rsid w:val="008B4049"/>
    <w:rsid w:val="008B41BE"/>
    <w:rsid w:val="008B694A"/>
    <w:rsid w:val="008B756C"/>
    <w:rsid w:val="008B7A8F"/>
    <w:rsid w:val="008B7C6A"/>
    <w:rsid w:val="008C0AC5"/>
    <w:rsid w:val="008C0AE9"/>
    <w:rsid w:val="008C0BEC"/>
    <w:rsid w:val="008C1841"/>
    <w:rsid w:val="008C20F6"/>
    <w:rsid w:val="008C28CB"/>
    <w:rsid w:val="008C3196"/>
    <w:rsid w:val="008C3345"/>
    <w:rsid w:val="008C3564"/>
    <w:rsid w:val="008C391F"/>
    <w:rsid w:val="008C40A5"/>
    <w:rsid w:val="008C483A"/>
    <w:rsid w:val="008C59D4"/>
    <w:rsid w:val="008C5C02"/>
    <w:rsid w:val="008C6A5D"/>
    <w:rsid w:val="008C73CC"/>
    <w:rsid w:val="008C7896"/>
    <w:rsid w:val="008D1708"/>
    <w:rsid w:val="008D1C76"/>
    <w:rsid w:val="008D1D0E"/>
    <w:rsid w:val="008D1F12"/>
    <w:rsid w:val="008D2019"/>
    <w:rsid w:val="008D224C"/>
    <w:rsid w:val="008D22FD"/>
    <w:rsid w:val="008D27BF"/>
    <w:rsid w:val="008D390C"/>
    <w:rsid w:val="008D396B"/>
    <w:rsid w:val="008D3E1F"/>
    <w:rsid w:val="008D57A9"/>
    <w:rsid w:val="008D5F5E"/>
    <w:rsid w:val="008D6BFE"/>
    <w:rsid w:val="008D7EC3"/>
    <w:rsid w:val="008E189C"/>
    <w:rsid w:val="008E1AFD"/>
    <w:rsid w:val="008E206F"/>
    <w:rsid w:val="008E256E"/>
    <w:rsid w:val="008E2D29"/>
    <w:rsid w:val="008E2ED8"/>
    <w:rsid w:val="008E3969"/>
    <w:rsid w:val="008E3B03"/>
    <w:rsid w:val="008E532F"/>
    <w:rsid w:val="008E606C"/>
    <w:rsid w:val="008E71E2"/>
    <w:rsid w:val="008E731D"/>
    <w:rsid w:val="008E786C"/>
    <w:rsid w:val="008E7C47"/>
    <w:rsid w:val="008F040A"/>
    <w:rsid w:val="008F08A1"/>
    <w:rsid w:val="008F2118"/>
    <w:rsid w:val="008F219C"/>
    <w:rsid w:val="008F2399"/>
    <w:rsid w:val="008F2C32"/>
    <w:rsid w:val="008F3826"/>
    <w:rsid w:val="008F4233"/>
    <w:rsid w:val="008F4596"/>
    <w:rsid w:val="008F483E"/>
    <w:rsid w:val="008F6876"/>
    <w:rsid w:val="008F6B51"/>
    <w:rsid w:val="008F721A"/>
    <w:rsid w:val="008F756F"/>
    <w:rsid w:val="008F76A2"/>
    <w:rsid w:val="00900780"/>
    <w:rsid w:val="009009EC"/>
    <w:rsid w:val="0090124A"/>
    <w:rsid w:val="00901B9E"/>
    <w:rsid w:val="00902BAE"/>
    <w:rsid w:val="00902EDC"/>
    <w:rsid w:val="00903E16"/>
    <w:rsid w:val="009045EF"/>
    <w:rsid w:val="00904AB1"/>
    <w:rsid w:val="0090547D"/>
    <w:rsid w:val="00905FBB"/>
    <w:rsid w:val="00906271"/>
    <w:rsid w:val="00907508"/>
    <w:rsid w:val="009076E6"/>
    <w:rsid w:val="009078DE"/>
    <w:rsid w:val="00907B92"/>
    <w:rsid w:val="00907BAA"/>
    <w:rsid w:val="00910349"/>
    <w:rsid w:val="009109D3"/>
    <w:rsid w:val="00910C0C"/>
    <w:rsid w:val="00911112"/>
    <w:rsid w:val="00911733"/>
    <w:rsid w:val="00911AF6"/>
    <w:rsid w:val="009129FC"/>
    <w:rsid w:val="00913C98"/>
    <w:rsid w:val="00913FDE"/>
    <w:rsid w:val="00915BFC"/>
    <w:rsid w:val="00916269"/>
    <w:rsid w:val="00916FD3"/>
    <w:rsid w:val="00920340"/>
    <w:rsid w:val="00920715"/>
    <w:rsid w:val="009212A0"/>
    <w:rsid w:val="009212ED"/>
    <w:rsid w:val="009238A9"/>
    <w:rsid w:val="009265AB"/>
    <w:rsid w:val="0092674A"/>
    <w:rsid w:val="00926F11"/>
    <w:rsid w:val="0093002B"/>
    <w:rsid w:val="009309C0"/>
    <w:rsid w:val="00931C8D"/>
    <w:rsid w:val="0093239A"/>
    <w:rsid w:val="0093250B"/>
    <w:rsid w:val="0093331A"/>
    <w:rsid w:val="00933745"/>
    <w:rsid w:val="009341E1"/>
    <w:rsid w:val="009342F8"/>
    <w:rsid w:val="00934383"/>
    <w:rsid w:val="00934412"/>
    <w:rsid w:val="00934581"/>
    <w:rsid w:val="00934BA1"/>
    <w:rsid w:val="0093512D"/>
    <w:rsid w:val="00935466"/>
    <w:rsid w:val="00935879"/>
    <w:rsid w:val="00937125"/>
    <w:rsid w:val="00937EBB"/>
    <w:rsid w:val="00937FAC"/>
    <w:rsid w:val="00940B21"/>
    <w:rsid w:val="0094161C"/>
    <w:rsid w:val="009416D9"/>
    <w:rsid w:val="00941BB8"/>
    <w:rsid w:val="00941D41"/>
    <w:rsid w:val="00942346"/>
    <w:rsid w:val="00943469"/>
    <w:rsid w:val="00944135"/>
    <w:rsid w:val="00944170"/>
    <w:rsid w:val="009449AB"/>
    <w:rsid w:val="00945D02"/>
    <w:rsid w:val="00946899"/>
    <w:rsid w:val="009475BB"/>
    <w:rsid w:val="0094769F"/>
    <w:rsid w:val="00947C00"/>
    <w:rsid w:val="00947FEF"/>
    <w:rsid w:val="0095073B"/>
    <w:rsid w:val="00950B92"/>
    <w:rsid w:val="00951157"/>
    <w:rsid w:val="00951AAC"/>
    <w:rsid w:val="00951BD1"/>
    <w:rsid w:val="00952220"/>
    <w:rsid w:val="00953744"/>
    <w:rsid w:val="009541CD"/>
    <w:rsid w:val="009548C8"/>
    <w:rsid w:val="009553F1"/>
    <w:rsid w:val="009556F5"/>
    <w:rsid w:val="00955BB5"/>
    <w:rsid w:val="009562ED"/>
    <w:rsid w:val="00956B19"/>
    <w:rsid w:val="00956EBE"/>
    <w:rsid w:val="00957A15"/>
    <w:rsid w:val="00957B4A"/>
    <w:rsid w:val="00957F91"/>
    <w:rsid w:val="00960A95"/>
    <w:rsid w:val="009624B8"/>
    <w:rsid w:val="0096270A"/>
    <w:rsid w:val="00962B05"/>
    <w:rsid w:val="00963674"/>
    <w:rsid w:val="00964830"/>
    <w:rsid w:val="00965BDB"/>
    <w:rsid w:val="00966839"/>
    <w:rsid w:val="0097156F"/>
    <w:rsid w:val="00972104"/>
    <w:rsid w:val="009734C6"/>
    <w:rsid w:val="00975083"/>
    <w:rsid w:val="00975459"/>
    <w:rsid w:val="00977487"/>
    <w:rsid w:val="00980C08"/>
    <w:rsid w:val="0098109B"/>
    <w:rsid w:val="00981E53"/>
    <w:rsid w:val="00982395"/>
    <w:rsid w:val="00982615"/>
    <w:rsid w:val="0098329D"/>
    <w:rsid w:val="0098387B"/>
    <w:rsid w:val="00984018"/>
    <w:rsid w:val="009846D5"/>
    <w:rsid w:val="009852C5"/>
    <w:rsid w:val="009855A2"/>
    <w:rsid w:val="00985717"/>
    <w:rsid w:val="009863B9"/>
    <w:rsid w:val="009870B5"/>
    <w:rsid w:val="009874A9"/>
    <w:rsid w:val="009876DA"/>
    <w:rsid w:val="009876E9"/>
    <w:rsid w:val="00987883"/>
    <w:rsid w:val="0099001F"/>
    <w:rsid w:val="00990385"/>
    <w:rsid w:val="0099176F"/>
    <w:rsid w:val="00992B4A"/>
    <w:rsid w:val="009930BB"/>
    <w:rsid w:val="009932A1"/>
    <w:rsid w:val="00993586"/>
    <w:rsid w:val="0099401E"/>
    <w:rsid w:val="009943A1"/>
    <w:rsid w:val="00994EA5"/>
    <w:rsid w:val="00995060"/>
    <w:rsid w:val="009955FD"/>
    <w:rsid w:val="0099582D"/>
    <w:rsid w:val="00996519"/>
    <w:rsid w:val="009965AA"/>
    <w:rsid w:val="00996617"/>
    <w:rsid w:val="00997256"/>
    <w:rsid w:val="009A0329"/>
    <w:rsid w:val="009A07F8"/>
    <w:rsid w:val="009A0E96"/>
    <w:rsid w:val="009A1A2A"/>
    <w:rsid w:val="009A1C72"/>
    <w:rsid w:val="009A26A0"/>
    <w:rsid w:val="009A3A26"/>
    <w:rsid w:val="009A3AE4"/>
    <w:rsid w:val="009A3CFE"/>
    <w:rsid w:val="009A4437"/>
    <w:rsid w:val="009A45B2"/>
    <w:rsid w:val="009A479A"/>
    <w:rsid w:val="009A5297"/>
    <w:rsid w:val="009A5590"/>
    <w:rsid w:val="009A6D11"/>
    <w:rsid w:val="009B1789"/>
    <w:rsid w:val="009B23A4"/>
    <w:rsid w:val="009B2432"/>
    <w:rsid w:val="009B2473"/>
    <w:rsid w:val="009B4291"/>
    <w:rsid w:val="009B475A"/>
    <w:rsid w:val="009B491E"/>
    <w:rsid w:val="009B4F82"/>
    <w:rsid w:val="009B6233"/>
    <w:rsid w:val="009B66C1"/>
    <w:rsid w:val="009B6997"/>
    <w:rsid w:val="009B6F90"/>
    <w:rsid w:val="009B7944"/>
    <w:rsid w:val="009B7ED7"/>
    <w:rsid w:val="009C0794"/>
    <w:rsid w:val="009C1416"/>
    <w:rsid w:val="009C1502"/>
    <w:rsid w:val="009C254E"/>
    <w:rsid w:val="009C2CD1"/>
    <w:rsid w:val="009C2D45"/>
    <w:rsid w:val="009C31D0"/>
    <w:rsid w:val="009C38F5"/>
    <w:rsid w:val="009C3C58"/>
    <w:rsid w:val="009C4FD2"/>
    <w:rsid w:val="009C594F"/>
    <w:rsid w:val="009C5AFB"/>
    <w:rsid w:val="009C6281"/>
    <w:rsid w:val="009C72FF"/>
    <w:rsid w:val="009C7486"/>
    <w:rsid w:val="009C756F"/>
    <w:rsid w:val="009C7573"/>
    <w:rsid w:val="009C76EC"/>
    <w:rsid w:val="009C7AB4"/>
    <w:rsid w:val="009D0354"/>
    <w:rsid w:val="009D038E"/>
    <w:rsid w:val="009D077F"/>
    <w:rsid w:val="009D088F"/>
    <w:rsid w:val="009D10BC"/>
    <w:rsid w:val="009D1681"/>
    <w:rsid w:val="009D1901"/>
    <w:rsid w:val="009D1ABF"/>
    <w:rsid w:val="009D1E2F"/>
    <w:rsid w:val="009D2E33"/>
    <w:rsid w:val="009D2EDC"/>
    <w:rsid w:val="009D4D65"/>
    <w:rsid w:val="009D5CB8"/>
    <w:rsid w:val="009E1BB0"/>
    <w:rsid w:val="009E1F13"/>
    <w:rsid w:val="009E389F"/>
    <w:rsid w:val="009E3E4F"/>
    <w:rsid w:val="009E415C"/>
    <w:rsid w:val="009E5548"/>
    <w:rsid w:val="009E6048"/>
    <w:rsid w:val="009E60CF"/>
    <w:rsid w:val="009E7330"/>
    <w:rsid w:val="009F00B1"/>
    <w:rsid w:val="009F0EDE"/>
    <w:rsid w:val="009F11A0"/>
    <w:rsid w:val="009F1769"/>
    <w:rsid w:val="009F18B1"/>
    <w:rsid w:val="009F21FC"/>
    <w:rsid w:val="009F32E5"/>
    <w:rsid w:val="009F336A"/>
    <w:rsid w:val="009F33C0"/>
    <w:rsid w:val="009F3F82"/>
    <w:rsid w:val="009F42EC"/>
    <w:rsid w:val="009F44B4"/>
    <w:rsid w:val="009F534D"/>
    <w:rsid w:val="009F59AD"/>
    <w:rsid w:val="009F649A"/>
    <w:rsid w:val="009F6EB4"/>
    <w:rsid w:val="009F6EEC"/>
    <w:rsid w:val="009F7094"/>
    <w:rsid w:val="009F70F8"/>
    <w:rsid w:val="009F7878"/>
    <w:rsid w:val="009F7E4B"/>
    <w:rsid w:val="00A00630"/>
    <w:rsid w:val="00A00E23"/>
    <w:rsid w:val="00A00E53"/>
    <w:rsid w:val="00A01E63"/>
    <w:rsid w:val="00A01F9D"/>
    <w:rsid w:val="00A02BD7"/>
    <w:rsid w:val="00A03030"/>
    <w:rsid w:val="00A04486"/>
    <w:rsid w:val="00A067FE"/>
    <w:rsid w:val="00A06A2C"/>
    <w:rsid w:val="00A06B18"/>
    <w:rsid w:val="00A06EFA"/>
    <w:rsid w:val="00A07D8E"/>
    <w:rsid w:val="00A100AF"/>
    <w:rsid w:val="00A1131E"/>
    <w:rsid w:val="00A128AF"/>
    <w:rsid w:val="00A137D5"/>
    <w:rsid w:val="00A15641"/>
    <w:rsid w:val="00A201ED"/>
    <w:rsid w:val="00A240C5"/>
    <w:rsid w:val="00A24702"/>
    <w:rsid w:val="00A250C5"/>
    <w:rsid w:val="00A25839"/>
    <w:rsid w:val="00A2615A"/>
    <w:rsid w:val="00A2632A"/>
    <w:rsid w:val="00A26E0D"/>
    <w:rsid w:val="00A2722B"/>
    <w:rsid w:val="00A30298"/>
    <w:rsid w:val="00A3068B"/>
    <w:rsid w:val="00A30806"/>
    <w:rsid w:val="00A31209"/>
    <w:rsid w:val="00A31716"/>
    <w:rsid w:val="00A31B70"/>
    <w:rsid w:val="00A31DEF"/>
    <w:rsid w:val="00A32BB7"/>
    <w:rsid w:val="00A3394A"/>
    <w:rsid w:val="00A33D94"/>
    <w:rsid w:val="00A34E68"/>
    <w:rsid w:val="00A3685F"/>
    <w:rsid w:val="00A369FF"/>
    <w:rsid w:val="00A36BA3"/>
    <w:rsid w:val="00A3737F"/>
    <w:rsid w:val="00A377A8"/>
    <w:rsid w:val="00A37AA1"/>
    <w:rsid w:val="00A40688"/>
    <w:rsid w:val="00A40CBC"/>
    <w:rsid w:val="00A4277F"/>
    <w:rsid w:val="00A443BC"/>
    <w:rsid w:val="00A445B5"/>
    <w:rsid w:val="00A45007"/>
    <w:rsid w:val="00A46208"/>
    <w:rsid w:val="00A46CD7"/>
    <w:rsid w:val="00A47BDC"/>
    <w:rsid w:val="00A507C2"/>
    <w:rsid w:val="00A52543"/>
    <w:rsid w:val="00A5300F"/>
    <w:rsid w:val="00A53519"/>
    <w:rsid w:val="00A536D9"/>
    <w:rsid w:val="00A53759"/>
    <w:rsid w:val="00A544D1"/>
    <w:rsid w:val="00A54B05"/>
    <w:rsid w:val="00A54C14"/>
    <w:rsid w:val="00A54E70"/>
    <w:rsid w:val="00A5573F"/>
    <w:rsid w:val="00A56ED9"/>
    <w:rsid w:val="00A57B54"/>
    <w:rsid w:val="00A60B18"/>
    <w:rsid w:val="00A60B4C"/>
    <w:rsid w:val="00A6197D"/>
    <w:rsid w:val="00A62B49"/>
    <w:rsid w:val="00A63075"/>
    <w:rsid w:val="00A63EA3"/>
    <w:rsid w:val="00A65704"/>
    <w:rsid w:val="00A6587F"/>
    <w:rsid w:val="00A6626C"/>
    <w:rsid w:val="00A6694D"/>
    <w:rsid w:val="00A70100"/>
    <w:rsid w:val="00A7099D"/>
    <w:rsid w:val="00A71B50"/>
    <w:rsid w:val="00A7281A"/>
    <w:rsid w:val="00A72F98"/>
    <w:rsid w:val="00A73458"/>
    <w:rsid w:val="00A73FA8"/>
    <w:rsid w:val="00A77BE3"/>
    <w:rsid w:val="00A77CD9"/>
    <w:rsid w:val="00A801D1"/>
    <w:rsid w:val="00A815D8"/>
    <w:rsid w:val="00A8161C"/>
    <w:rsid w:val="00A81967"/>
    <w:rsid w:val="00A82C23"/>
    <w:rsid w:val="00A82CF4"/>
    <w:rsid w:val="00A8325A"/>
    <w:rsid w:val="00A83A16"/>
    <w:rsid w:val="00A83A9A"/>
    <w:rsid w:val="00A842C6"/>
    <w:rsid w:val="00A84F20"/>
    <w:rsid w:val="00A8532B"/>
    <w:rsid w:val="00A853DD"/>
    <w:rsid w:val="00A8610D"/>
    <w:rsid w:val="00A874AA"/>
    <w:rsid w:val="00A87C37"/>
    <w:rsid w:val="00A87C93"/>
    <w:rsid w:val="00A902A5"/>
    <w:rsid w:val="00A90B41"/>
    <w:rsid w:val="00A910F7"/>
    <w:rsid w:val="00A91D56"/>
    <w:rsid w:val="00A922C4"/>
    <w:rsid w:val="00A92CFA"/>
    <w:rsid w:val="00A9346A"/>
    <w:rsid w:val="00A9356D"/>
    <w:rsid w:val="00A93F98"/>
    <w:rsid w:val="00A94730"/>
    <w:rsid w:val="00A94BA9"/>
    <w:rsid w:val="00A95088"/>
    <w:rsid w:val="00A9684D"/>
    <w:rsid w:val="00A9694F"/>
    <w:rsid w:val="00A969F0"/>
    <w:rsid w:val="00A969FC"/>
    <w:rsid w:val="00A96E4B"/>
    <w:rsid w:val="00A97420"/>
    <w:rsid w:val="00A97BB2"/>
    <w:rsid w:val="00AA0C48"/>
    <w:rsid w:val="00AA0C50"/>
    <w:rsid w:val="00AA1BDA"/>
    <w:rsid w:val="00AA2B61"/>
    <w:rsid w:val="00AA4640"/>
    <w:rsid w:val="00AA47C5"/>
    <w:rsid w:val="00AA4C16"/>
    <w:rsid w:val="00AA5CEE"/>
    <w:rsid w:val="00AA6F6D"/>
    <w:rsid w:val="00AA76CE"/>
    <w:rsid w:val="00AB02E2"/>
    <w:rsid w:val="00AB0AE1"/>
    <w:rsid w:val="00AB1C1E"/>
    <w:rsid w:val="00AB1D3A"/>
    <w:rsid w:val="00AB2534"/>
    <w:rsid w:val="00AB25B7"/>
    <w:rsid w:val="00AB27DC"/>
    <w:rsid w:val="00AB286C"/>
    <w:rsid w:val="00AB2A5C"/>
    <w:rsid w:val="00AB3473"/>
    <w:rsid w:val="00AB3EDB"/>
    <w:rsid w:val="00AB468F"/>
    <w:rsid w:val="00AB6C11"/>
    <w:rsid w:val="00AB7B7B"/>
    <w:rsid w:val="00AB7C4F"/>
    <w:rsid w:val="00AC00C7"/>
    <w:rsid w:val="00AC041F"/>
    <w:rsid w:val="00AC0764"/>
    <w:rsid w:val="00AC0F0E"/>
    <w:rsid w:val="00AC1D81"/>
    <w:rsid w:val="00AC250B"/>
    <w:rsid w:val="00AC28D5"/>
    <w:rsid w:val="00AC3B67"/>
    <w:rsid w:val="00AC3EE7"/>
    <w:rsid w:val="00AC482E"/>
    <w:rsid w:val="00AC65FA"/>
    <w:rsid w:val="00AC6A16"/>
    <w:rsid w:val="00AC6C9D"/>
    <w:rsid w:val="00AD045D"/>
    <w:rsid w:val="00AD1E95"/>
    <w:rsid w:val="00AD2598"/>
    <w:rsid w:val="00AD26A4"/>
    <w:rsid w:val="00AD2926"/>
    <w:rsid w:val="00AD2AAB"/>
    <w:rsid w:val="00AD312B"/>
    <w:rsid w:val="00AD33D6"/>
    <w:rsid w:val="00AD3796"/>
    <w:rsid w:val="00AD37E4"/>
    <w:rsid w:val="00AD441D"/>
    <w:rsid w:val="00AD4926"/>
    <w:rsid w:val="00AD4930"/>
    <w:rsid w:val="00AD602C"/>
    <w:rsid w:val="00AD7F06"/>
    <w:rsid w:val="00AE152E"/>
    <w:rsid w:val="00AE18D7"/>
    <w:rsid w:val="00AE1DDA"/>
    <w:rsid w:val="00AE22A6"/>
    <w:rsid w:val="00AE237F"/>
    <w:rsid w:val="00AE2388"/>
    <w:rsid w:val="00AE3441"/>
    <w:rsid w:val="00AE3E77"/>
    <w:rsid w:val="00AE426B"/>
    <w:rsid w:val="00AE42A2"/>
    <w:rsid w:val="00AE532C"/>
    <w:rsid w:val="00AE56BB"/>
    <w:rsid w:val="00AE62C7"/>
    <w:rsid w:val="00AE64EE"/>
    <w:rsid w:val="00AE69CD"/>
    <w:rsid w:val="00AE7103"/>
    <w:rsid w:val="00AE77BC"/>
    <w:rsid w:val="00AE7890"/>
    <w:rsid w:val="00AF01E1"/>
    <w:rsid w:val="00AF01EC"/>
    <w:rsid w:val="00AF028E"/>
    <w:rsid w:val="00AF0852"/>
    <w:rsid w:val="00AF08CF"/>
    <w:rsid w:val="00AF1082"/>
    <w:rsid w:val="00AF112D"/>
    <w:rsid w:val="00AF184C"/>
    <w:rsid w:val="00AF2072"/>
    <w:rsid w:val="00AF248F"/>
    <w:rsid w:val="00AF2882"/>
    <w:rsid w:val="00AF4D8C"/>
    <w:rsid w:val="00AF4EAD"/>
    <w:rsid w:val="00AF4FD6"/>
    <w:rsid w:val="00AF5C08"/>
    <w:rsid w:val="00AF6BA1"/>
    <w:rsid w:val="00B01081"/>
    <w:rsid w:val="00B0127E"/>
    <w:rsid w:val="00B0262E"/>
    <w:rsid w:val="00B02B7F"/>
    <w:rsid w:val="00B02BEC"/>
    <w:rsid w:val="00B02FBC"/>
    <w:rsid w:val="00B04329"/>
    <w:rsid w:val="00B04EB8"/>
    <w:rsid w:val="00B0580C"/>
    <w:rsid w:val="00B05DC4"/>
    <w:rsid w:val="00B0633D"/>
    <w:rsid w:val="00B0689D"/>
    <w:rsid w:val="00B06A6C"/>
    <w:rsid w:val="00B11C07"/>
    <w:rsid w:val="00B11E70"/>
    <w:rsid w:val="00B11EB5"/>
    <w:rsid w:val="00B15047"/>
    <w:rsid w:val="00B1565E"/>
    <w:rsid w:val="00B1624F"/>
    <w:rsid w:val="00B17671"/>
    <w:rsid w:val="00B205B0"/>
    <w:rsid w:val="00B20C7A"/>
    <w:rsid w:val="00B2110D"/>
    <w:rsid w:val="00B21218"/>
    <w:rsid w:val="00B21D85"/>
    <w:rsid w:val="00B2208A"/>
    <w:rsid w:val="00B22170"/>
    <w:rsid w:val="00B2325A"/>
    <w:rsid w:val="00B23EA3"/>
    <w:rsid w:val="00B242D1"/>
    <w:rsid w:val="00B2603E"/>
    <w:rsid w:val="00B272E5"/>
    <w:rsid w:val="00B27377"/>
    <w:rsid w:val="00B30211"/>
    <w:rsid w:val="00B31287"/>
    <w:rsid w:val="00B31783"/>
    <w:rsid w:val="00B3391E"/>
    <w:rsid w:val="00B34607"/>
    <w:rsid w:val="00B34E78"/>
    <w:rsid w:val="00B35471"/>
    <w:rsid w:val="00B35FEB"/>
    <w:rsid w:val="00B3744E"/>
    <w:rsid w:val="00B3748D"/>
    <w:rsid w:val="00B37F41"/>
    <w:rsid w:val="00B40357"/>
    <w:rsid w:val="00B404F0"/>
    <w:rsid w:val="00B405D6"/>
    <w:rsid w:val="00B41008"/>
    <w:rsid w:val="00B415CC"/>
    <w:rsid w:val="00B41D76"/>
    <w:rsid w:val="00B41E6E"/>
    <w:rsid w:val="00B42020"/>
    <w:rsid w:val="00B43193"/>
    <w:rsid w:val="00B4394F"/>
    <w:rsid w:val="00B43AA0"/>
    <w:rsid w:val="00B444A4"/>
    <w:rsid w:val="00B444C0"/>
    <w:rsid w:val="00B446CF"/>
    <w:rsid w:val="00B44EA6"/>
    <w:rsid w:val="00B45374"/>
    <w:rsid w:val="00B458C9"/>
    <w:rsid w:val="00B45B51"/>
    <w:rsid w:val="00B46E92"/>
    <w:rsid w:val="00B47AE2"/>
    <w:rsid w:val="00B47CEC"/>
    <w:rsid w:val="00B50787"/>
    <w:rsid w:val="00B50989"/>
    <w:rsid w:val="00B50FF7"/>
    <w:rsid w:val="00B512B6"/>
    <w:rsid w:val="00B51631"/>
    <w:rsid w:val="00B51AA6"/>
    <w:rsid w:val="00B52C68"/>
    <w:rsid w:val="00B52E85"/>
    <w:rsid w:val="00B53225"/>
    <w:rsid w:val="00B53A6F"/>
    <w:rsid w:val="00B53CC4"/>
    <w:rsid w:val="00B554BD"/>
    <w:rsid w:val="00B5551D"/>
    <w:rsid w:val="00B5789B"/>
    <w:rsid w:val="00B579FB"/>
    <w:rsid w:val="00B61088"/>
    <w:rsid w:val="00B61822"/>
    <w:rsid w:val="00B6300F"/>
    <w:rsid w:val="00B64CED"/>
    <w:rsid w:val="00B64E5F"/>
    <w:rsid w:val="00B65D35"/>
    <w:rsid w:val="00B67744"/>
    <w:rsid w:val="00B71E2E"/>
    <w:rsid w:val="00B723E9"/>
    <w:rsid w:val="00B72BA2"/>
    <w:rsid w:val="00B735CA"/>
    <w:rsid w:val="00B73A1D"/>
    <w:rsid w:val="00B742F4"/>
    <w:rsid w:val="00B74D72"/>
    <w:rsid w:val="00B74DB1"/>
    <w:rsid w:val="00B804C0"/>
    <w:rsid w:val="00B80FFE"/>
    <w:rsid w:val="00B83278"/>
    <w:rsid w:val="00B83708"/>
    <w:rsid w:val="00B83B37"/>
    <w:rsid w:val="00B83E25"/>
    <w:rsid w:val="00B83F01"/>
    <w:rsid w:val="00B841F0"/>
    <w:rsid w:val="00B842E0"/>
    <w:rsid w:val="00B8484C"/>
    <w:rsid w:val="00B8519D"/>
    <w:rsid w:val="00B8526E"/>
    <w:rsid w:val="00B86527"/>
    <w:rsid w:val="00B87001"/>
    <w:rsid w:val="00B87912"/>
    <w:rsid w:val="00B90C43"/>
    <w:rsid w:val="00B90E23"/>
    <w:rsid w:val="00B913BD"/>
    <w:rsid w:val="00B924E4"/>
    <w:rsid w:val="00B93EB8"/>
    <w:rsid w:val="00B9465D"/>
    <w:rsid w:val="00B95613"/>
    <w:rsid w:val="00B970E1"/>
    <w:rsid w:val="00BA0159"/>
    <w:rsid w:val="00BA01B7"/>
    <w:rsid w:val="00BA0BBA"/>
    <w:rsid w:val="00BA26A7"/>
    <w:rsid w:val="00BA2861"/>
    <w:rsid w:val="00BA2979"/>
    <w:rsid w:val="00BA2FB7"/>
    <w:rsid w:val="00BA3181"/>
    <w:rsid w:val="00BA3441"/>
    <w:rsid w:val="00BA3E48"/>
    <w:rsid w:val="00BA4754"/>
    <w:rsid w:val="00BA4A9D"/>
    <w:rsid w:val="00BA5B31"/>
    <w:rsid w:val="00BA6936"/>
    <w:rsid w:val="00BA6EAC"/>
    <w:rsid w:val="00BA7422"/>
    <w:rsid w:val="00BA7830"/>
    <w:rsid w:val="00BA7A7C"/>
    <w:rsid w:val="00BA7FC7"/>
    <w:rsid w:val="00BB0D82"/>
    <w:rsid w:val="00BB2B22"/>
    <w:rsid w:val="00BB2D20"/>
    <w:rsid w:val="00BB3008"/>
    <w:rsid w:val="00BB3E7F"/>
    <w:rsid w:val="00BB46A9"/>
    <w:rsid w:val="00BB7694"/>
    <w:rsid w:val="00BB76C0"/>
    <w:rsid w:val="00BC0D82"/>
    <w:rsid w:val="00BC15D7"/>
    <w:rsid w:val="00BC16FE"/>
    <w:rsid w:val="00BC273F"/>
    <w:rsid w:val="00BC2832"/>
    <w:rsid w:val="00BC3A81"/>
    <w:rsid w:val="00BC4096"/>
    <w:rsid w:val="00BC4DEA"/>
    <w:rsid w:val="00BC58C9"/>
    <w:rsid w:val="00BC6835"/>
    <w:rsid w:val="00BC7882"/>
    <w:rsid w:val="00BC7A58"/>
    <w:rsid w:val="00BC7E74"/>
    <w:rsid w:val="00BD0A72"/>
    <w:rsid w:val="00BD1DDA"/>
    <w:rsid w:val="00BD2410"/>
    <w:rsid w:val="00BD36F7"/>
    <w:rsid w:val="00BD417C"/>
    <w:rsid w:val="00BD4B7F"/>
    <w:rsid w:val="00BD4B8D"/>
    <w:rsid w:val="00BD628D"/>
    <w:rsid w:val="00BD7C2A"/>
    <w:rsid w:val="00BD7D33"/>
    <w:rsid w:val="00BE03A8"/>
    <w:rsid w:val="00BE04C8"/>
    <w:rsid w:val="00BE08A2"/>
    <w:rsid w:val="00BE0DC7"/>
    <w:rsid w:val="00BE0DF5"/>
    <w:rsid w:val="00BE0FD1"/>
    <w:rsid w:val="00BE15A2"/>
    <w:rsid w:val="00BE21E4"/>
    <w:rsid w:val="00BE2BA4"/>
    <w:rsid w:val="00BE2CEF"/>
    <w:rsid w:val="00BE3003"/>
    <w:rsid w:val="00BE3858"/>
    <w:rsid w:val="00BE61F6"/>
    <w:rsid w:val="00BE6310"/>
    <w:rsid w:val="00BE6D11"/>
    <w:rsid w:val="00BE75D2"/>
    <w:rsid w:val="00BE7AA2"/>
    <w:rsid w:val="00BE7D85"/>
    <w:rsid w:val="00BF0B4E"/>
    <w:rsid w:val="00BF0F37"/>
    <w:rsid w:val="00BF11E4"/>
    <w:rsid w:val="00BF1468"/>
    <w:rsid w:val="00BF1A82"/>
    <w:rsid w:val="00BF21FA"/>
    <w:rsid w:val="00BF2FBE"/>
    <w:rsid w:val="00BF3719"/>
    <w:rsid w:val="00BF45DD"/>
    <w:rsid w:val="00BF4B2E"/>
    <w:rsid w:val="00BF5591"/>
    <w:rsid w:val="00BF55F1"/>
    <w:rsid w:val="00BF5AA0"/>
    <w:rsid w:val="00C001B0"/>
    <w:rsid w:val="00C00999"/>
    <w:rsid w:val="00C00B20"/>
    <w:rsid w:val="00C0151F"/>
    <w:rsid w:val="00C02914"/>
    <w:rsid w:val="00C02A0A"/>
    <w:rsid w:val="00C032EF"/>
    <w:rsid w:val="00C03887"/>
    <w:rsid w:val="00C03A67"/>
    <w:rsid w:val="00C03F97"/>
    <w:rsid w:val="00C0436C"/>
    <w:rsid w:val="00C04570"/>
    <w:rsid w:val="00C04ED1"/>
    <w:rsid w:val="00C056B7"/>
    <w:rsid w:val="00C06939"/>
    <w:rsid w:val="00C0739F"/>
    <w:rsid w:val="00C07CB7"/>
    <w:rsid w:val="00C07E6A"/>
    <w:rsid w:val="00C103DC"/>
    <w:rsid w:val="00C11AEB"/>
    <w:rsid w:val="00C11D7B"/>
    <w:rsid w:val="00C1238E"/>
    <w:rsid w:val="00C127E2"/>
    <w:rsid w:val="00C13209"/>
    <w:rsid w:val="00C13B2E"/>
    <w:rsid w:val="00C1407A"/>
    <w:rsid w:val="00C16519"/>
    <w:rsid w:val="00C16B53"/>
    <w:rsid w:val="00C16FB7"/>
    <w:rsid w:val="00C1733E"/>
    <w:rsid w:val="00C2068E"/>
    <w:rsid w:val="00C2081F"/>
    <w:rsid w:val="00C209D3"/>
    <w:rsid w:val="00C20A6E"/>
    <w:rsid w:val="00C20BBA"/>
    <w:rsid w:val="00C20EE2"/>
    <w:rsid w:val="00C20FFF"/>
    <w:rsid w:val="00C2152A"/>
    <w:rsid w:val="00C21D78"/>
    <w:rsid w:val="00C22D74"/>
    <w:rsid w:val="00C23196"/>
    <w:rsid w:val="00C23F00"/>
    <w:rsid w:val="00C240B1"/>
    <w:rsid w:val="00C248EC"/>
    <w:rsid w:val="00C2509A"/>
    <w:rsid w:val="00C255DD"/>
    <w:rsid w:val="00C270BD"/>
    <w:rsid w:val="00C27758"/>
    <w:rsid w:val="00C27C0E"/>
    <w:rsid w:val="00C301DD"/>
    <w:rsid w:val="00C305D8"/>
    <w:rsid w:val="00C3098E"/>
    <w:rsid w:val="00C309E7"/>
    <w:rsid w:val="00C30F5A"/>
    <w:rsid w:val="00C31197"/>
    <w:rsid w:val="00C31222"/>
    <w:rsid w:val="00C31485"/>
    <w:rsid w:val="00C319DC"/>
    <w:rsid w:val="00C3224F"/>
    <w:rsid w:val="00C33709"/>
    <w:rsid w:val="00C35C52"/>
    <w:rsid w:val="00C409B5"/>
    <w:rsid w:val="00C40CC6"/>
    <w:rsid w:val="00C41119"/>
    <w:rsid w:val="00C4111B"/>
    <w:rsid w:val="00C41620"/>
    <w:rsid w:val="00C41932"/>
    <w:rsid w:val="00C42718"/>
    <w:rsid w:val="00C42D64"/>
    <w:rsid w:val="00C440E2"/>
    <w:rsid w:val="00C45010"/>
    <w:rsid w:val="00C4585D"/>
    <w:rsid w:val="00C458CA"/>
    <w:rsid w:val="00C45973"/>
    <w:rsid w:val="00C45B7B"/>
    <w:rsid w:val="00C47683"/>
    <w:rsid w:val="00C47C09"/>
    <w:rsid w:val="00C50B92"/>
    <w:rsid w:val="00C50E9F"/>
    <w:rsid w:val="00C520BC"/>
    <w:rsid w:val="00C532EB"/>
    <w:rsid w:val="00C53505"/>
    <w:rsid w:val="00C53DC0"/>
    <w:rsid w:val="00C5543D"/>
    <w:rsid w:val="00C56A66"/>
    <w:rsid w:val="00C56CB0"/>
    <w:rsid w:val="00C57190"/>
    <w:rsid w:val="00C5734D"/>
    <w:rsid w:val="00C57663"/>
    <w:rsid w:val="00C57C56"/>
    <w:rsid w:val="00C57D6D"/>
    <w:rsid w:val="00C61965"/>
    <w:rsid w:val="00C62AAD"/>
    <w:rsid w:val="00C63047"/>
    <w:rsid w:val="00C63AD6"/>
    <w:rsid w:val="00C63AE8"/>
    <w:rsid w:val="00C63CA3"/>
    <w:rsid w:val="00C647BB"/>
    <w:rsid w:val="00C65139"/>
    <w:rsid w:val="00C65CF0"/>
    <w:rsid w:val="00C679F6"/>
    <w:rsid w:val="00C67BF9"/>
    <w:rsid w:val="00C67EAC"/>
    <w:rsid w:val="00C70FC3"/>
    <w:rsid w:val="00C713E9"/>
    <w:rsid w:val="00C719D9"/>
    <w:rsid w:val="00C73317"/>
    <w:rsid w:val="00C73767"/>
    <w:rsid w:val="00C73B21"/>
    <w:rsid w:val="00C74893"/>
    <w:rsid w:val="00C74E7C"/>
    <w:rsid w:val="00C76255"/>
    <w:rsid w:val="00C765A2"/>
    <w:rsid w:val="00C77936"/>
    <w:rsid w:val="00C77DEE"/>
    <w:rsid w:val="00C80049"/>
    <w:rsid w:val="00C815FB"/>
    <w:rsid w:val="00C81C2B"/>
    <w:rsid w:val="00C82B04"/>
    <w:rsid w:val="00C830AF"/>
    <w:rsid w:val="00C838C4"/>
    <w:rsid w:val="00C83FF6"/>
    <w:rsid w:val="00C8471D"/>
    <w:rsid w:val="00C84783"/>
    <w:rsid w:val="00C848A6"/>
    <w:rsid w:val="00C8497F"/>
    <w:rsid w:val="00C849E5"/>
    <w:rsid w:val="00C84C33"/>
    <w:rsid w:val="00C84FCE"/>
    <w:rsid w:val="00C8554E"/>
    <w:rsid w:val="00C85C22"/>
    <w:rsid w:val="00C86FAD"/>
    <w:rsid w:val="00C87270"/>
    <w:rsid w:val="00C8780B"/>
    <w:rsid w:val="00C87A9C"/>
    <w:rsid w:val="00C87CCD"/>
    <w:rsid w:val="00C90575"/>
    <w:rsid w:val="00C90DBB"/>
    <w:rsid w:val="00C91138"/>
    <w:rsid w:val="00C92089"/>
    <w:rsid w:val="00C93871"/>
    <w:rsid w:val="00C940AA"/>
    <w:rsid w:val="00C947F6"/>
    <w:rsid w:val="00C94A94"/>
    <w:rsid w:val="00C95882"/>
    <w:rsid w:val="00C96B71"/>
    <w:rsid w:val="00C96BCD"/>
    <w:rsid w:val="00C9754C"/>
    <w:rsid w:val="00CA0B85"/>
    <w:rsid w:val="00CA0D6E"/>
    <w:rsid w:val="00CA2B95"/>
    <w:rsid w:val="00CA2DB2"/>
    <w:rsid w:val="00CA2EAB"/>
    <w:rsid w:val="00CA4070"/>
    <w:rsid w:val="00CA5312"/>
    <w:rsid w:val="00CA56CD"/>
    <w:rsid w:val="00CA7CCA"/>
    <w:rsid w:val="00CB0721"/>
    <w:rsid w:val="00CB1B73"/>
    <w:rsid w:val="00CB2C00"/>
    <w:rsid w:val="00CB44E0"/>
    <w:rsid w:val="00CB7270"/>
    <w:rsid w:val="00CB73B4"/>
    <w:rsid w:val="00CB7517"/>
    <w:rsid w:val="00CB76E0"/>
    <w:rsid w:val="00CB7FC3"/>
    <w:rsid w:val="00CC0A25"/>
    <w:rsid w:val="00CC0FB8"/>
    <w:rsid w:val="00CC129B"/>
    <w:rsid w:val="00CC247B"/>
    <w:rsid w:val="00CC30A2"/>
    <w:rsid w:val="00CC3699"/>
    <w:rsid w:val="00CC443D"/>
    <w:rsid w:val="00CC558E"/>
    <w:rsid w:val="00CC6E4E"/>
    <w:rsid w:val="00CC73C3"/>
    <w:rsid w:val="00CC776A"/>
    <w:rsid w:val="00CC77F1"/>
    <w:rsid w:val="00CC787B"/>
    <w:rsid w:val="00CC7CB7"/>
    <w:rsid w:val="00CD002D"/>
    <w:rsid w:val="00CD1714"/>
    <w:rsid w:val="00CD17A4"/>
    <w:rsid w:val="00CD3AED"/>
    <w:rsid w:val="00CD3F6E"/>
    <w:rsid w:val="00CD5D95"/>
    <w:rsid w:val="00CD63A9"/>
    <w:rsid w:val="00CD6F92"/>
    <w:rsid w:val="00CD73A9"/>
    <w:rsid w:val="00CD7CA1"/>
    <w:rsid w:val="00CD7E17"/>
    <w:rsid w:val="00CE007B"/>
    <w:rsid w:val="00CE02D8"/>
    <w:rsid w:val="00CE1D6E"/>
    <w:rsid w:val="00CE2A88"/>
    <w:rsid w:val="00CE3FA3"/>
    <w:rsid w:val="00CE4A2D"/>
    <w:rsid w:val="00CE4C78"/>
    <w:rsid w:val="00CE5921"/>
    <w:rsid w:val="00CE5EA4"/>
    <w:rsid w:val="00CE62CF"/>
    <w:rsid w:val="00CE67CA"/>
    <w:rsid w:val="00CE6C18"/>
    <w:rsid w:val="00CE76D9"/>
    <w:rsid w:val="00CF03AC"/>
    <w:rsid w:val="00CF0E07"/>
    <w:rsid w:val="00CF21B7"/>
    <w:rsid w:val="00CF44A2"/>
    <w:rsid w:val="00CF575F"/>
    <w:rsid w:val="00CF5C63"/>
    <w:rsid w:val="00CF5DB9"/>
    <w:rsid w:val="00CF5ED2"/>
    <w:rsid w:val="00CF6D45"/>
    <w:rsid w:val="00CF782A"/>
    <w:rsid w:val="00CF7D41"/>
    <w:rsid w:val="00D00820"/>
    <w:rsid w:val="00D00954"/>
    <w:rsid w:val="00D00CB5"/>
    <w:rsid w:val="00D02CAE"/>
    <w:rsid w:val="00D030DC"/>
    <w:rsid w:val="00D0406F"/>
    <w:rsid w:val="00D0461D"/>
    <w:rsid w:val="00D04628"/>
    <w:rsid w:val="00D04F62"/>
    <w:rsid w:val="00D0569B"/>
    <w:rsid w:val="00D0643F"/>
    <w:rsid w:val="00D0657B"/>
    <w:rsid w:val="00D06672"/>
    <w:rsid w:val="00D07474"/>
    <w:rsid w:val="00D07476"/>
    <w:rsid w:val="00D07CA7"/>
    <w:rsid w:val="00D11404"/>
    <w:rsid w:val="00D1272D"/>
    <w:rsid w:val="00D12B51"/>
    <w:rsid w:val="00D13E55"/>
    <w:rsid w:val="00D15BB8"/>
    <w:rsid w:val="00D16840"/>
    <w:rsid w:val="00D16FE2"/>
    <w:rsid w:val="00D170DA"/>
    <w:rsid w:val="00D17E7A"/>
    <w:rsid w:val="00D20F3E"/>
    <w:rsid w:val="00D215D4"/>
    <w:rsid w:val="00D21869"/>
    <w:rsid w:val="00D21EBF"/>
    <w:rsid w:val="00D22E05"/>
    <w:rsid w:val="00D23AAE"/>
    <w:rsid w:val="00D26821"/>
    <w:rsid w:val="00D27223"/>
    <w:rsid w:val="00D2732F"/>
    <w:rsid w:val="00D27AE4"/>
    <w:rsid w:val="00D27E2E"/>
    <w:rsid w:val="00D31EFE"/>
    <w:rsid w:val="00D31F92"/>
    <w:rsid w:val="00D32941"/>
    <w:rsid w:val="00D32FEE"/>
    <w:rsid w:val="00D3314F"/>
    <w:rsid w:val="00D33B2A"/>
    <w:rsid w:val="00D34703"/>
    <w:rsid w:val="00D34DF2"/>
    <w:rsid w:val="00D351CD"/>
    <w:rsid w:val="00D353BC"/>
    <w:rsid w:val="00D36660"/>
    <w:rsid w:val="00D37980"/>
    <w:rsid w:val="00D40816"/>
    <w:rsid w:val="00D40988"/>
    <w:rsid w:val="00D41D9D"/>
    <w:rsid w:val="00D41EFA"/>
    <w:rsid w:val="00D41FDD"/>
    <w:rsid w:val="00D423AC"/>
    <w:rsid w:val="00D431DA"/>
    <w:rsid w:val="00D433B2"/>
    <w:rsid w:val="00D44566"/>
    <w:rsid w:val="00D45294"/>
    <w:rsid w:val="00D4549E"/>
    <w:rsid w:val="00D461CC"/>
    <w:rsid w:val="00D4667E"/>
    <w:rsid w:val="00D469FD"/>
    <w:rsid w:val="00D4711E"/>
    <w:rsid w:val="00D5183E"/>
    <w:rsid w:val="00D519C2"/>
    <w:rsid w:val="00D51B3E"/>
    <w:rsid w:val="00D51E51"/>
    <w:rsid w:val="00D52458"/>
    <w:rsid w:val="00D53670"/>
    <w:rsid w:val="00D539A2"/>
    <w:rsid w:val="00D5424F"/>
    <w:rsid w:val="00D54C73"/>
    <w:rsid w:val="00D55384"/>
    <w:rsid w:val="00D55BD1"/>
    <w:rsid w:val="00D56653"/>
    <w:rsid w:val="00D56D3D"/>
    <w:rsid w:val="00D56DE5"/>
    <w:rsid w:val="00D570DA"/>
    <w:rsid w:val="00D57511"/>
    <w:rsid w:val="00D576CC"/>
    <w:rsid w:val="00D57A64"/>
    <w:rsid w:val="00D603BD"/>
    <w:rsid w:val="00D613DB"/>
    <w:rsid w:val="00D62610"/>
    <w:rsid w:val="00D6297D"/>
    <w:rsid w:val="00D631AE"/>
    <w:rsid w:val="00D63966"/>
    <w:rsid w:val="00D63A1B"/>
    <w:rsid w:val="00D63D0B"/>
    <w:rsid w:val="00D6472D"/>
    <w:rsid w:val="00D6495C"/>
    <w:rsid w:val="00D64969"/>
    <w:rsid w:val="00D64AC2"/>
    <w:rsid w:val="00D66459"/>
    <w:rsid w:val="00D666D0"/>
    <w:rsid w:val="00D66709"/>
    <w:rsid w:val="00D677D5"/>
    <w:rsid w:val="00D67B58"/>
    <w:rsid w:val="00D67C90"/>
    <w:rsid w:val="00D70319"/>
    <w:rsid w:val="00D70330"/>
    <w:rsid w:val="00D70994"/>
    <w:rsid w:val="00D71468"/>
    <w:rsid w:val="00D71C4F"/>
    <w:rsid w:val="00D71F62"/>
    <w:rsid w:val="00D728CA"/>
    <w:rsid w:val="00D7304E"/>
    <w:rsid w:val="00D734A1"/>
    <w:rsid w:val="00D748F0"/>
    <w:rsid w:val="00D74A3C"/>
    <w:rsid w:val="00D75474"/>
    <w:rsid w:val="00D76789"/>
    <w:rsid w:val="00D76A9B"/>
    <w:rsid w:val="00D77429"/>
    <w:rsid w:val="00D7764C"/>
    <w:rsid w:val="00D77916"/>
    <w:rsid w:val="00D77AED"/>
    <w:rsid w:val="00D80124"/>
    <w:rsid w:val="00D809BB"/>
    <w:rsid w:val="00D82D95"/>
    <w:rsid w:val="00D83806"/>
    <w:rsid w:val="00D841F8"/>
    <w:rsid w:val="00D84CA4"/>
    <w:rsid w:val="00D84D48"/>
    <w:rsid w:val="00D85427"/>
    <w:rsid w:val="00D8604B"/>
    <w:rsid w:val="00D8668C"/>
    <w:rsid w:val="00D87EB8"/>
    <w:rsid w:val="00D90989"/>
    <w:rsid w:val="00D90AB2"/>
    <w:rsid w:val="00D91B8B"/>
    <w:rsid w:val="00D92D2A"/>
    <w:rsid w:val="00D93346"/>
    <w:rsid w:val="00D93D66"/>
    <w:rsid w:val="00D93EA6"/>
    <w:rsid w:val="00D941D2"/>
    <w:rsid w:val="00D94DA6"/>
    <w:rsid w:val="00D9505F"/>
    <w:rsid w:val="00D953C9"/>
    <w:rsid w:val="00D9591C"/>
    <w:rsid w:val="00D962BC"/>
    <w:rsid w:val="00D967DD"/>
    <w:rsid w:val="00D971D1"/>
    <w:rsid w:val="00DA06B2"/>
    <w:rsid w:val="00DA10BB"/>
    <w:rsid w:val="00DA1473"/>
    <w:rsid w:val="00DA2378"/>
    <w:rsid w:val="00DA240B"/>
    <w:rsid w:val="00DA28FB"/>
    <w:rsid w:val="00DA3E9F"/>
    <w:rsid w:val="00DA40E7"/>
    <w:rsid w:val="00DA5270"/>
    <w:rsid w:val="00DA6A1C"/>
    <w:rsid w:val="00DA76BA"/>
    <w:rsid w:val="00DA7D5D"/>
    <w:rsid w:val="00DA7F1C"/>
    <w:rsid w:val="00DB0F0B"/>
    <w:rsid w:val="00DB118A"/>
    <w:rsid w:val="00DB1856"/>
    <w:rsid w:val="00DB1E64"/>
    <w:rsid w:val="00DB1E93"/>
    <w:rsid w:val="00DB2264"/>
    <w:rsid w:val="00DB321D"/>
    <w:rsid w:val="00DB3685"/>
    <w:rsid w:val="00DB3DDA"/>
    <w:rsid w:val="00DB3F55"/>
    <w:rsid w:val="00DB3F9F"/>
    <w:rsid w:val="00DB4142"/>
    <w:rsid w:val="00DB4C99"/>
    <w:rsid w:val="00DB4CE0"/>
    <w:rsid w:val="00DB4D56"/>
    <w:rsid w:val="00DB5758"/>
    <w:rsid w:val="00DB589D"/>
    <w:rsid w:val="00DB62FE"/>
    <w:rsid w:val="00DB77E8"/>
    <w:rsid w:val="00DC16D8"/>
    <w:rsid w:val="00DC2366"/>
    <w:rsid w:val="00DC25B3"/>
    <w:rsid w:val="00DC2669"/>
    <w:rsid w:val="00DC3A4B"/>
    <w:rsid w:val="00DC3C11"/>
    <w:rsid w:val="00DC475E"/>
    <w:rsid w:val="00DC54BD"/>
    <w:rsid w:val="00DC5CEB"/>
    <w:rsid w:val="00DC6162"/>
    <w:rsid w:val="00DC63DD"/>
    <w:rsid w:val="00DC6A48"/>
    <w:rsid w:val="00DC6BD0"/>
    <w:rsid w:val="00DC6FB7"/>
    <w:rsid w:val="00DC6FF4"/>
    <w:rsid w:val="00DC7357"/>
    <w:rsid w:val="00DD0770"/>
    <w:rsid w:val="00DD1123"/>
    <w:rsid w:val="00DD2B09"/>
    <w:rsid w:val="00DD2E97"/>
    <w:rsid w:val="00DD3651"/>
    <w:rsid w:val="00DD37E0"/>
    <w:rsid w:val="00DD3D89"/>
    <w:rsid w:val="00DD45B4"/>
    <w:rsid w:val="00DD52E8"/>
    <w:rsid w:val="00DD5706"/>
    <w:rsid w:val="00DD5F90"/>
    <w:rsid w:val="00DD6529"/>
    <w:rsid w:val="00DD688C"/>
    <w:rsid w:val="00DD68C1"/>
    <w:rsid w:val="00DD7E0C"/>
    <w:rsid w:val="00DE04C2"/>
    <w:rsid w:val="00DE0723"/>
    <w:rsid w:val="00DE09CB"/>
    <w:rsid w:val="00DE0EBC"/>
    <w:rsid w:val="00DE1015"/>
    <w:rsid w:val="00DE1056"/>
    <w:rsid w:val="00DE1474"/>
    <w:rsid w:val="00DE1F4E"/>
    <w:rsid w:val="00DE3D44"/>
    <w:rsid w:val="00DE41D9"/>
    <w:rsid w:val="00DE51AB"/>
    <w:rsid w:val="00DE54EB"/>
    <w:rsid w:val="00DE5C4B"/>
    <w:rsid w:val="00DE613F"/>
    <w:rsid w:val="00DE65FA"/>
    <w:rsid w:val="00DE67BE"/>
    <w:rsid w:val="00DE69F8"/>
    <w:rsid w:val="00DE6B78"/>
    <w:rsid w:val="00DE748A"/>
    <w:rsid w:val="00DE7B85"/>
    <w:rsid w:val="00DF28A7"/>
    <w:rsid w:val="00DF2A57"/>
    <w:rsid w:val="00DF4AAE"/>
    <w:rsid w:val="00DF5DE6"/>
    <w:rsid w:val="00DF614D"/>
    <w:rsid w:val="00DF66D9"/>
    <w:rsid w:val="00DF6702"/>
    <w:rsid w:val="00DF7085"/>
    <w:rsid w:val="00DF738E"/>
    <w:rsid w:val="00DF7D13"/>
    <w:rsid w:val="00E002BB"/>
    <w:rsid w:val="00E019B5"/>
    <w:rsid w:val="00E0208C"/>
    <w:rsid w:val="00E03B49"/>
    <w:rsid w:val="00E03D68"/>
    <w:rsid w:val="00E04D3C"/>
    <w:rsid w:val="00E050D6"/>
    <w:rsid w:val="00E05CFC"/>
    <w:rsid w:val="00E0613A"/>
    <w:rsid w:val="00E064D8"/>
    <w:rsid w:val="00E0679E"/>
    <w:rsid w:val="00E07298"/>
    <w:rsid w:val="00E07B69"/>
    <w:rsid w:val="00E10264"/>
    <w:rsid w:val="00E1075C"/>
    <w:rsid w:val="00E10C9E"/>
    <w:rsid w:val="00E12225"/>
    <w:rsid w:val="00E12257"/>
    <w:rsid w:val="00E12B9F"/>
    <w:rsid w:val="00E14BEC"/>
    <w:rsid w:val="00E14FCB"/>
    <w:rsid w:val="00E1521D"/>
    <w:rsid w:val="00E1574A"/>
    <w:rsid w:val="00E16349"/>
    <w:rsid w:val="00E166AB"/>
    <w:rsid w:val="00E16887"/>
    <w:rsid w:val="00E17557"/>
    <w:rsid w:val="00E1787B"/>
    <w:rsid w:val="00E17A07"/>
    <w:rsid w:val="00E17EDA"/>
    <w:rsid w:val="00E17F52"/>
    <w:rsid w:val="00E20D83"/>
    <w:rsid w:val="00E21EDA"/>
    <w:rsid w:val="00E2316C"/>
    <w:rsid w:val="00E238F6"/>
    <w:rsid w:val="00E24771"/>
    <w:rsid w:val="00E24829"/>
    <w:rsid w:val="00E24951"/>
    <w:rsid w:val="00E26378"/>
    <w:rsid w:val="00E26A62"/>
    <w:rsid w:val="00E26F41"/>
    <w:rsid w:val="00E2737E"/>
    <w:rsid w:val="00E301EB"/>
    <w:rsid w:val="00E3141A"/>
    <w:rsid w:val="00E31CF6"/>
    <w:rsid w:val="00E321C7"/>
    <w:rsid w:val="00E32ED5"/>
    <w:rsid w:val="00E33919"/>
    <w:rsid w:val="00E3441E"/>
    <w:rsid w:val="00E34EF7"/>
    <w:rsid w:val="00E35415"/>
    <w:rsid w:val="00E35963"/>
    <w:rsid w:val="00E35F33"/>
    <w:rsid w:val="00E364F8"/>
    <w:rsid w:val="00E36B2A"/>
    <w:rsid w:val="00E36E16"/>
    <w:rsid w:val="00E36F0B"/>
    <w:rsid w:val="00E3761A"/>
    <w:rsid w:val="00E37C8A"/>
    <w:rsid w:val="00E37D3F"/>
    <w:rsid w:val="00E4034F"/>
    <w:rsid w:val="00E41129"/>
    <w:rsid w:val="00E41D5E"/>
    <w:rsid w:val="00E41DC6"/>
    <w:rsid w:val="00E4238A"/>
    <w:rsid w:val="00E4298D"/>
    <w:rsid w:val="00E45951"/>
    <w:rsid w:val="00E46C7D"/>
    <w:rsid w:val="00E5006D"/>
    <w:rsid w:val="00E5034D"/>
    <w:rsid w:val="00E50EAD"/>
    <w:rsid w:val="00E50F47"/>
    <w:rsid w:val="00E51415"/>
    <w:rsid w:val="00E51BFD"/>
    <w:rsid w:val="00E52992"/>
    <w:rsid w:val="00E5335C"/>
    <w:rsid w:val="00E53C9D"/>
    <w:rsid w:val="00E541D0"/>
    <w:rsid w:val="00E5549C"/>
    <w:rsid w:val="00E555CC"/>
    <w:rsid w:val="00E57005"/>
    <w:rsid w:val="00E5706A"/>
    <w:rsid w:val="00E578E3"/>
    <w:rsid w:val="00E57FA0"/>
    <w:rsid w:val="00E6015F"/>
    <w:rsid w:val="00E603D2"/>
    <w:rsid w:val="00E6099F"/>
    <w:rsid w:val="00E60B5B"/>
    <w:rsid w:val="00E60FA9"/>
    <w:rsid w:val="00E61582"/>
    <w:rsid w:val="00E64E30"/>
    <w:rsid w:val="00E657A2"/>
    <w:rsid w:val="00E65EF1"/>
    <w:rsid w:val="00E6648A"/>
    <w:rsid w:val="00E6712C"/>
    <w:rsid w:val="00E6719F"/>
    <w:rsid w:val="00E703D0"/>
    <w:rsid w:val="00E70D0B"/>
    <w:rsid w:val="00E7176F"/>
    <w:rsid w:val="00E72028"/>
    <w:rsid w:val="00E725A7"/>
    <w:rsid w:val="00E72B0D"/>
    <w:rsid w:val="00E72E6E"/>
    <w:rsid w:val="00E734EF"/>
    <w:rsid w:val="00E7470D"/>
    <w:rsid w:val="00E75638"/>
    <w:rsid w:val="00E80214"/>
    <w:rsid w:val="00E80E77"/>
    <w:rsid w:val="00E8162E"/>
    <w:rsid w:val="00E81B7B"/>
    <w:rsid w:val="00E825FC"/>
    <w:rsid w:val="00E834C8"/>
    <w:rsid w:val="00E84C3D"/>
    <w:rsid w:val="00E8528F"/>
    <w:rsid w:val="00E856D7"/>
    <w:rsid w:val="00E858FE"/>
    <w:rsid w:val="00E85EFD"/>
    <w:rsid w:val="00E86C0C"/>
    <w:rsid w:val="00E87755"/>
    <w:rsid w:val="00E903F1"/>
    <w:rsid w:val="00E90AB1"/>
    <w:rsid w:val="00E917E3"/>
    <w:rsid w:val="00E919DE"/>
    <w:rsid w:val="00E9288A"/>
    <w:rsid w:val="00E9366B"/>
    <w:rsid w:val="00E937B3"/>
    <w:rsid w:val="00E93854"/>
    <w:rsid w:val="00E94A5E"/>
    <w:rsid w:val="00E94C07"/>
    <w:rsid w:val="00E97BEB"/>
    <w:rsid w:val="00EA0032"/>
    <w:rsid w:val="00EA0691"/>
    <w:rsid w:val="00EA0837"/>
    <w:rsid w:val="00EA1400"/>
    <w:rsid w:val="00EA1F80"/>
    <w:rsid w:val="00EA237F"/>
    <w:rsid w:val="00EA3453"/>
    <w:rsid w:val="00EA384A"/>
    <w:rsid w:val="00EA406D"/>
    <w:rsid w:val="00EA44D6"/>
    <w:rsid w:val="00EA4732"/>
    <w:rsid w:val="00EA4AAB"/>
    <w:rsid w:val="00EA59B3"/>
    <w:rsid w:val="00EA6077"/>
    <w:rsid w:val="00EA67CB"/>
    <w:rsid w:val="00EA7705"/>
    <w:rsid w:val="00EA7DB5"/>
    <w:rsid w:val="00EB00CA"/>
    <w:rsid w:val="00EB056F"/>
    <w:rsid w:val="00EB1193"/>
    <w:rsid w:val="00EB14F0"/>
    <w:rsid w:val="00EB22D1"/>
    <w:rsid w:val="00EB3C12"/>
    <w:rsid w:val="00EB42D4"/>
    <w:rsid w:val="00EB467C"/>
    <w:rsid w:val="00EB4AFB"/>
    <w:rsid w:val="00EB55A7"/>
    <w:rsid w:val="00EB5A4B"/>
    <w:rsid w:val="00EB5ACC"/>
    <w:rsid w:val="00EB65AF"/>
    <w:rsid w:val="00EB68CD"/>
    <w:rsid w:val="00EB740D"/>
    <w:rsid w:val="00EC0D79"/>
    <w:rsid w:val="00EC12A5"/>
    <w:rsid w:val="00EC1899"/>
    <w:rsid w:val="00EC225D"/>
    <w:rsid w:val="00EC3A18"/>
    <w:rsid w:val="00EC3AAE"/>
    <w:rsid w:val="00EC405D"/>
    <w:rsid w:val="00EC511C"/>
    <w:rsid w:val="00EC5ABC"/>
    <w:rsid w:val="00EC6466"/>
    <w:rsid w:val="00EC694D"/>
    <w:rsid w:val="00EC7734"/>
    <w:rsid w:val="00EC7A10"/>
    <w:rsid w:val="00ED0484"/>
    <w:rsid w:val="00ED1CCC"/>
    <w:rsid w:val="00ED30B3"/>
    <w:rsid w:val="00ED3167"/>
    <w:rsid w:val="00ED37C6"/>
    <w:rsid w:val="00ED554C"/>
    <w:rsid w:val="00ED5919"/>
    <w:rsid w:val="00ED5FC1"/>
    <w:rsid w:val="00ED617C"/>
    <w:rsid w:val="00ED65DC"/>
    <w:rsid w:val="00ED75F4"/>
    <w:rsid w:val="00ED7F54"/>
    <w:rsid w:val="00EE0A9D"/>
    <w:rsid w:val="00EE10DE"/>
    <w:rsid w:val="00EE1410"/>
    <w:rsid w:val="00EE1D3D"/>
    <w:rsid w:val="00EE324D"/>
    <w:rsid w:val="00EE3D8A"/>
    <w:rsid w:val="00EE4495"/>
    <w:rsid w:val="00EE5107"/>
    <w:rsid w:val="00EE528D"/>
    <w:rsid w:val="00EE666E"/>
    <w:rsid w:val="00EE6807"/>
    <w:rsid w:val="00EE68E2"/>
    <w:rsid w:val="00EE7DEE"/>
    <w:rsid w:val="00EF0372"/>
    <w:rsid w:val="00EF07C4"/>
    <w:rsid w:val="00EF29F8"/>
    <w:rsid w:val="00EF2CD3"/>
    <w:rsid w:val="00EF2F06"/>
    <w:rsid w:val="00EF30A7"/>
    <w:rsid w:val="00EF30E8"/>
    <w:rsid w:val="00EF356A"/>
    <w:rsid w:val="00EF3995"/>
    <w:rsid w:val="00EF473A"/>
    <w:rsid w:val="00EF50CC"/>
    <w:rsid w:val="00EF58DF"/>
    <w:rsid w:val="00EF7962"/>
    <w:rsid w:val="00EF7FD5"/>
    <w:rsid w:val="00F0020C"/>
    <w:rsid w:val="00F006CF"/>
    <w:rsid w:val="00F00C85"/>
    <w:rsid w:val="00F01014"/>
    <w:rsid w:val="00F01247"/>
    <w:rsid w:val="00F014C8"/>
    <w:rsid w:val="00F016CD"/>
    <w:rsid w:val="00F023EF"/>
    <w:rsid w:val="00F02DDE"/>
    <w:rsid w:val="00F02F06"/>
    <w:rsid w:val="00F047A7"/>
    <w:rsid w:val="00F04E3B"/>
    <w:rsid w:val="00F05579"/>
    <w:rsid w:val="00F05784"/>
    <w:rsid w:val="00F05AFF"/>
    <w:rsid w:val="00F05DF2"/>
    <w:rsid w:val="00F05E91"/>
    <w:rsid w:val="00F1009D"/>
    <w:rsid w:val="00F114DE"/>
    <w:rsid w:val="00F11632"/>
    <w:rsid w:val="00F119C3"/>
    <w:rsid w:val="00F11AA2"/>
    <w:rsid w:val="00F12779"/>
    <w:rsid w:val="00F133BA"/>
    <w:rsid w:val="00F1394F"/>
    <w:rsid w:val="00F15B99"/>
    <w:rsid w:val="00F16AE6"/>
    <w:rsid w:val="00F16C35"/>
    <w:rsid w:val="00F173F9"/>
    <w:rsid w:val="00F20397"/>
    <w:rsid w:val="00F21522"/>
    <w:rsid w:val="00F228F0"/>
    <w:rsid w:val="00F229A6"/>
    <w:rsid w:val="00F22C7A"/>
    <w:rsid w:val="00F23652"/>
    <w:rsid w:val="00F24DE6"/>
    <w:rsid w:val="00F26326"/>
    <w:rsid w:val="00F275FF"/>
    <w:rsid w:val="00F27B24"/>
    <w:rsid w:val="00F31ABB"/>
    <w:rsid w:val="00F3245F"/>
    <w:rsid w:val="00F32C2C"/>
    <w:rsid w:val="00F33609"/>
    <w:rsid w:val="00F35254"/>
    <w:rsid w:val="00F35646"/>
    <w:rsid w:val="00F35F8F"/>
    <w:rsid w:val="00F36884"/>
    <w:rsid w:val="00F37A6A"/>
    <w:rsid w:val="00F37E1E"/>
    <w:rsid w:val="00F4006D"/>
    <w:rsid w:val="00F412AF"/>
    <w:rsid w:val="00F41895"/>
    <w:rsid w:val="00F421EF"/>
    <w:rsid w:val="00F42C1F"/>
    <w:rsid w:val="00F42CCF"/>
    <w:rsid w:val="00F4334F"/>
    <w:rsid w:val="00F43FBF"/>
    <w:rsid w:val="00F440AE"/>
    <w:rsid w:val="00F44A45"/>
    <w:rsid w:val="00F44C31"/>
    <w:rsid w:val="00F45158"/>
    <w:rsid w:val="00F45AFC"/>
    <w:rsid w:val="00F45E56"/>
    <w:rsid w:val="00F46497"/>
    <w:rsid w:val="00F4668E"/>
    <w:rsid w:val="00F46E00"/>
    <w:rsid w:val="00F47FFB"/>
    <w:rsid w:val="00F50378"/>
    <w:rsid w:val="00F50966"/>
    <w:rsid w:val="00F52050"/>
    <w:rsid w:val="00F5233B"/>
    <w:rsid w:val="00F53E95"/>
    <w:rsid w:val="00F54482"/>
    <w:rsid w:val="00F54D54"/>
    <w:rsid w:val="00F55115"/>
    <w:rsid w:val="00F55FE4"/>
    <w:rsid w:val="00F560DB"/>
    <w:rsid w:val="00F5612E"/>
    <w:rsid w:val="00F60E05"/>
    <w:rsid w:val="00F61996"/>
    <w:rsid w:val="00F61C20"/>
    <w:rsid w:val="00F61C5B"/>
    <w:rsid w:val="00F62E7E"/>
    <w:rsid w:val="00F62F51"/>
    <w:rsid w:val="00F63A6E"/>
    <w:rsid w:val="00F64309"/>
    <w:rsid w:val="00F6447A"/>
    <w:rsid w:val="00F6530E"/>
    <w:rsid w:val="00F65375"/>
    <w:rsid w:val="00F65E15"/>
    <w:rsid w:val="00F66C3A"/>
    <w:rsid w:val="00F66F60"/>
    <w:rsid w:val="00F70B44"/>
    <w:rsid w:val="00F735A9"/>
    <w:rsid w:val="00F73B44"/>
    <w:rsid w:val="00F74694"/>
    <w:rsid w:val="00F7488A"/>
    <w:rsid w:val="00F76FCA"/>
    <w:rsid w:val="00F77496"/>
    <w:rsid w:val="00F774E3"/>
    <w:rsid w:val="00F80CAA"/>
    <w:rsid w:val="00F83030"/>
    <w:rsid w:val="00F834AB"/>
    <w:rsid w:val="00F83F87"/>
    <w:rsid w:val="00F8583F"/>
    <w:rsid w:val="00F861BF"/>
    <w:rsid w:val="00F86CFE"/>
    <w:rsid w:val="00F8743A"/>
    <w:rsid w:val="00F87F8A"/>
    <w:rsid w:val="00F901F2"/>
    <w:rsid w:val="00F9041A"/>
    <w:rsid w:val="00F90B8C"/>
    <w:rsid w:val="00F90D25"/>
    <w:rsid w:val="00F920DF"/>
    <w:rsid w:val="00F951A8"/>
    <w:rsid w:val="00F95324"/>
    <w:rsid w:val="00F95501"/>
    <w:rsid w:val="00F95F5D"/>
    <w:rsid w:val="00F96344"/>
    <w:rsid w:val="00F9657A"/>
    <w:rsid w:val="00F97FD8"/>
    <w:rsid w:val="00FA0478"/>
    <w:rsid w:val="00FA192D"/>
    <w:rsid w:val="00FA2128"/>
    <w:rsid w:val="00FA2D99"/>
    <w:rsid w:val="00FA31A8"/>
    <w:rsid w:val="00FA533A"/>
    <w:rsid w:val="00FA550C"/>
    <w:rsid w:val="00FA62AF"/>
    <w:rsid w:val="00FA6A15"/>
    <w:rsid w:val="00FA6F43"/>
    <w:rsid w:val="00FA73B2"/>
    <w:rsid w:val="00FA75C4"/>
    <w:rsid w:val="00FB0252"/>
    <w:rsid w:val="00FB0E07"/>
    <w:rsid w:val="00FB1AE5"/>
    <w:rsid w:val="00FB2868"/>
    <w:rsid w:val="00FB41DA"/>
    <w:rsid w:val="00FB436C"/>
    <w:rsid w:val="00FB5263"/>
    <w:rsid w:val="00FB5A7A"/>
    <w:rsid w:val="00FB6181"/>
    <w:rsid w:val="00FB623B"/>
    <w:rsid w:val="00FB642C"/>
    <w:rsid w:val="00FB6A75"/>
    <w:rsid w:val="00FB7775"/>
    <w:rsid w:val="00FB7BF0"/>
    <w:rsid w:val="00FC141C"/>
    <w:rsid w:val="00FC17B5"/>
    <w:rsid w:val="00FC254B"/>
    <w:rsid w:val="00FC2ABD"/>
    <w:rsid w:val="00FC4159"/>
    <w:rsid w:val="00FC4D21"/>
    <w:rsid w:val="00FC4F06"/>
    <w:rsid w:val="00FC5504"/>
    <w:rsid w:val="00FC6DA0"/>
    <w:rsid w:val="00FC798E"/>
    <w:rsid w:val="00FD0BEF"/>
    <w:rsid w:val="00FD0CAF"/>
    <w:rsid w:val="00FD1736"/>
    <w:rsid w:val="00FD1B23"/>
    <w:rsid w:val="00FD2202"/>
    <w:rsid w:val="00FD25A1"/>
    <w:rsid w:val="00FD27FA"/>
    <w:rsid w:val="00FD3FA6"/>
    <w:rsid w:val="00FD489B"/>
    <w:rsid w:val="00FD4F0D"/>
    <w:rsid w:val="00FD5116"/>
    <w:rsid w:val="00FD59CB"/>
    <w:rsid w:val="00FD67C4"/>
    <w:rsid w:val="00FD6928"/>
    <w:rsid w:val="00FD69D9"/>
    <w:rsid w:val="00FD7A3E"/>
    <w:rsid w:val="00FE00F3"/>
    <w:rsid w:val="00FE04B8"/>
    <w:rsid w:val="00FE116D"/>
    <w:rsid w:val="00FE11FD"/>
    <w:rsid w:val="00FE17CC"/>
    <w:rsid w:val="00FE19D9"/>
    <w:rsid w:val="00FE2EEC"/>
    <w:rsid w:val="00FE38ED"/>
    <w:rsid w:val="00FE3BB1"/>
    <w:rsid w:val="00FE59B0"/>
    <w:rsid w:val="00FE5D4F"/>
    <w:rsid w:val="00FE5DDF"/>
    <w:rsid w:val="00FE649A"/>
    <w:rsid w:val="00FE662D"/>
    <w:rsid w:val="00FE75C6"/>
    <w:rsid w:val="00FE779F"/>
    <w:rsid w:val="00FF18D7"/>
    <w:rsid w:val="00FF1D3C"/>
    <w:rsid w:val="00FF2013"/>
    <w:rsid w:val="00FF21AE"/>
    <w:rsid w:val="00FF2231"/>
    <w:rsid w:val="00FF3149"/>
    <w:rsid w:val="00FF360A"/>
    <w:rsid w:val="00FF37CB"/>
    <w:rsid w:val="00FF3829"/>
    <w:rsid w:val="00FF41BD"/>
    <w:rsid w:val="00FF459F"/>
    <w:rsid w:val="00FF503C"/>
    <w:rsid w:val="00FF5582"/>
    <w:rsid w:val="00FF6A95"/>
    <w:rsid w:val="00FF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52C2"/>
  <w15:docId w15:val="{1BB32D96-D9E0-425B-A70A-3152CE9A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F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71B2"/>
    <w:rPr>
      <w:sz w:val="16"/>
      <w:szCs w:val="16"/>
    </w:rPr>
  </w:style>
  <w:style w:type="paragraph" w:styleId="CommentText">
    <w:name w:val="annotation text"/>
    <w:basedOn w:val="Normal"/>
    <w:link w:val="CommentTextChar"/>
    <w:uiPriority w:val="99"/>
    <w:semiHidden/>
    <w:unhideWhenUsed/>
    <w:rsid w:val="007371B2"/>
    <w:rPr>
      <w:sz w:val="20"/>
      <w:szCs w:val="20"/>
    </w:rPr>
  </w:style>
  <w:style w:type="character" w:customStyle="1" w:styleId="CommentTextChar">
    <w:name w:val="Comment Text Char"/>
    <w:basedOn w:val="DefaultParagraphFont"/>
    <w:link w:val="CommentText"/>
    <w:uiPriority w:val="99"/>
    <w:semiHidden/>
    <w:rsid w:val="007371B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71B2"/>
    <w:rPr>
      <w:b/>
      <w:bCs/>
    </w:rPr>
  </w:style>
  <w:style w:type="character" w:customStyle="1" w:styleId="CommentSubjectChar">
    <w:name w:val="Comment Subject Char"/>
    <w:basedOn w:val="CommentTextChar"/>
    <w:link w:val="CommentSubject"/>
    <w:uiPriority w:val="99"/>
    <w:semiHidden/>
    <w:rsid w:val="007371B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37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1B2"/>
    <w:rPr>
      <w:rFonts w:ascii="Segoe UI" w:eastAsia="Times New Roman" w:hAnsi="Segoe UI" w:cs="Segoe UI"/>
      <w:sz w:val="18"/>
      <w:szCs w:val="18"/>
      <w:lang w:val="en-US"/>
    </w:rPr>
  </w:style>
  <w:style w:type="character" w:customStyle="1" w:styleId="c1">
    <w:name w:val="c1"/>
    <w:rsid w:val="005A0274"/>
  </w:style>
  <w:style w:type="paragraph" w:styleId="ListParagraph">
    <w:name w:val="List Paragraph"/>
    <w:aliases w:val="Normal bullet 2,Bullet list"/>
    <w:basedOn w:val="Normal"/>
    <w:link w:val="ListParagraphChar"/>
    <w:uiPriority w:val="34"/>
    <w:qFormat/>
    <w:rsid w:val="00CA5312"/>
    <w:pPr>
      <w:ind w:left="720"/>
      <w:contextualSpacing/>
    </w:pPr>
  </w:style>
  <w:style w:type="paragraph" w:styleId="NormalWeb">
    <w:name w:val="Normal (Web)"/>
    <w:basedOn w:val="Normal"/>
    <w:uiPriority w:val="99"/>
    <w:unhideWhenUsed/>
    <w:rsid w:val="00EE1D3D"/>
    <w:pPr>
      <w:spacing w:before="100" w:beforeAutospacing="1" w:after="100" w:afterAutospacing="1"/>
    </w:pPr>
    <w:rPr>
      <w:rFonts w:eastAsiaTheme="minorHAnsi"/>
      <w:lang w:val="lv-LV" w:eastAsia="lv-LV"/>
    </w:rPr>
  </w:style>
  <w:style w:type="character" w:styleId="Emphasis">
    <w:name w:val="Emphasis"/>
    <w:basedOn w:val="DefaultParagraphFont"/>
    <w:uiPriority w:val="20"/>
    <w:qFormat/>
    <w:rsid w:val="00EE1D3D"/>
    <w:rPr>
      <w:i/>
      <w:iCs/>
    </w:rPr>
  </w:style>
  <w:style w:type="character" w:customStyle="1" w:styleId="ListParagraphChar">
    <w:name w:val="List Paragraph Char"/>
    <w:aliases w:val="Normal bullet 2 Char,Bullet list Char"/>
    <w:link w:val="ListParagraph"/>
    <w:locked/>
    <w:rsid w:val="003925D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F6DA6"/>
    <w:pPr>
      <w:tabs>
        <w:tab w:val="center" w:pos="4153"/>
        <w:tab w:val="right" w:pos="8306"/>
      </w:tabs>
    </w:pPr>
  </w:style>
  <w:style w:type="character" w:customStyle="1" w:styleId="HeaderChar">
    <w:name w:val="Header Char"/>
    <w:basedOn w:val="DefaultParagraphFont"/>
    <w:link w:val="Header"/>
    <w:uiPriority w:val="99"/>
    <w:rsid w:val="004F6DA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6DA6"/>
    <w:pPr>
      <w:tabs>
        <w:tab w:val="center" w:pos="4153"/>
        <w:tab w:val="right" w:pos="8306"/>
      </w:tabs>
    </w:pPr>
  </w:style>
  <w:style w:type="character" w:customStyle="1" w:styleId="FooterChar">
    <w:name w:val="Footer Char"/>
    <w:basedOn w:val="DefaultParagraphFont"/>
    <w:link w:val="Footer"/>
    <w:uiPriority w:val="99"/>
    <w:rsid w:val="004F6DA6"/>
    <w:rPr>
      <w:rFonts w:ascii="Times New Roman" w:eastAsia="Times New Roman" w:hAnsi="Times New Roman" w:cs="Times New Roman"/>
      <w:sz w:val="24"/>
      <w:szCs w:val="24"/>
      <w:lang w:val="en-US"/>
    </w:rPr>
  </w:style>
  <w:style w:type="paragraph" w:styleId="BodyText">
    <w:name w:val="Body Text"/>
    <w:aliases w:val="Body Text1"/>
    <w:basedOn w:val="Normal"/>
    <w:link w:val="BodyTextChar"/>
    <w:rsid w:val="00170F90"/>
    <w:pPr>
      <w:widowControl w:val="0"/>
      <w:autoSpaceDE w:val="0"/>
      <w:autoSpaceDN w:val="0"/>
      <w:adjustRightInd w:val="0"/>
      <w:jc w:val="both"/>
    </w:pPr>
    <w:rPr>
      <w:rFonts w:ascii="Cambria" w:eastAsia="Cambria" w:hAnsi="Cambria"/>
      <w:sz w:val="28"/>
      <w:szCs w:val="20"/>
      <w:lang w:val="x-none" w:eastAsia="x-none"/>
    </w:rPr>
  </w:style>
  <w:style w:type="character" w:customStyle="1" w:styleId="BodyTextChar">
    <w:name w:val="Body Text Char"/>
    <w:aliases w:val="Body Text1 Char"/>
    <w:basedOn w:val="DefaultParagraphFont"/>
    <w:link w:val="BodyText"/>
    <w:rsid w:val="00170F90"/>
    <w:rPr>
      <w:rFonts w:ascii="Cambria" w:eastAsia="Cambria" w:hAnsi="Cambria" w:cs="Times New Roman"/>
      <w:sz w:val="28"/>
      <w:szCs w:val="20"/>
      <w:lang w:val="x-none" w:eastAsia="x-none"/>
    </w:rPr>
  </w:style>
  <w:style w:type="paragraph" w:customStyle="1" w:styleId="Style1">
    <w:name w:val="Style1"/>
    <w:autoRedefine/>
    <w:qFormat/>
    <w:rsid w:val="00977487"/>
    <w:pPr>
      <w:numPr>
        <w:ilvl w:val="1"/>
        <w:numId w:val="30"/>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977487"/>
    <w:pPr>
      <w:numPr>
        <w:numId w:val="30"/>
      </w:numPr>
      <w:spacing w:before="240" w:after="120"/>
      <w:jc w:val="both"/>
    </w:pPr>
    <w:rPr>
      <w:rFonts w:ascii="Cambria" w:eastAsia="Cambria" w:hAnsi="Cambria" w:cs="Cambria"/>
      <w:b/>
      <w:bCs/>
      <w:szCs w:val="20"/>
      <w:lang w:val="lv-LV"/>
    </w:rPr>
  </w:style>
  <w:style w:type="paragraph" w:customStyle="1" w:styleId="StyleStyle1Justified">
    <w:name w:val="Style Style1 + Justified"/>
    <w:basedOn w:val="Style1"/>
    <w:rsid w:val="00977487"/>
    <w:pPr>
      <w:spacing w:before="40" w:after="40"/>
      <w:jc w:val="both"/>
    </w:pPr>
    <w:rPr>
      <w:szCs w:val="20"/>
    </w:rPr>
  </w:style>
  <w:style w:type="character" w:styleId="Hyperlink">
    <w:name w:val="Hyperlink"/>
    <w:uiPriority w:val="99"/>
    <w:rsid w:val="00E5335C"/>
    <w:rPr>
      <w:color w:val="0000FF"/>
      <w:u w:val="single"/>
    </w:rPr>
  </w:style>
  <w:style w:type="paragraph" w:customStyle="1" w:styleId="Text1">
    <w:name w:val="Text 1"/>
    <w:basedOn w:val="Normal"/>
    <w:rsid w:val="00E5335C"/>
    <w:pPr>
      <w:spacing w:before="240" w:line="240" w:lineRule="exact"/>
      <w:ind w:left="567"/>
      <w:jc w:val="both"/>
    </w:pPr>
    <w:rPr>
      <w:rFonts w:ascii="Cambria" w:eastAsia="Cambria" w:hAnsi="Cambria" w:cs="Cambria"/>
      <w:szCs w:val="20"/>
      <w:lang w:val="en-GB"/>
    </w:rPr>
  </w:style>
  <w:style w:type="paragraph" w:styleId="Index1">
    <w:name w:val="index 1"/>
    <w:basedOn w:val="Normal"/>
    <w:next w:val="Normal"/>
    <w:autoRedefine/>
    <w:uiPriority w:val="99"/>
    <w:unhideWhenUsed/>
    <w:rsid w:val="00C07CB7"/>
    <w:pPr>
      <w:numPr>
        <w:ilvl w:val="1"/>
        <w:numId w:val="38"/>
      </w:numPr>
      <w:jc w:val="both"/>
    </w:pPr>
    <w:rPr>
      <w:sz w:val="22"/>
      <w:szCs w:val="22"/>
      <w:lang w:val="lv-LV" w:eastAsia="lv-LV"/>
    </w:rPr>
  </w:style>
  <w:style w:type="table" w:styleId="TableGrid">
    <w:name w:val="Table Grid"/>
    <w:basedOn w:val="TableNormal"/>
    <w:uiPriority w:val="59"/>
    <w:rsid w:val="00735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060">
      <w:bodyDiv w:val="1"/>
      <w:marLeft w:val="0"/>
      <w:marRight w:val="0"/>
      <w:marTop w:val="0"/>
      <w:marBottom w:val="0"/>
      <w:divBdr>
        <w:top w:val="none" w:sz="0" w:space="0" w:color="auto"/>
        <w:left w:val="none" w:sz="0" w:space="0" w:color="auto"/>
        <w:bottom w:val="none" w:sz="0" w:space="0" w:color="auto"/>
        <w:right w:val="none" w:sz="0" w:space="0" w:color="auto"/>
      </w:divBdr>
    </w:div>
    <w:div w:id="841703349">
      <w:bodyDiv w:val="1"/>
      <w:marLeft w:val="0"/>
      <w:marRight w:val="0"/>
      <w:marTop w:val="0"/>
      <w:marBottom w:val="0"/>
      <w:divBdr>
        <w:top w:val="none" w:sz="0" w:space="0" w:color="auto"/>
        <w:left w:val="none" w:sz="0" w:space="0" w:color="auto"/>
        <w:bottom w:val="none" w:sz="0" w:space="0" w:color="auto"/>
        <w:right w:val="none" w:sz="0" w:space="0" w:color="auto"/>
      </w:divBdr>
    </w:div>
    <w:div w:id="938023959">
      <w:bodyDiv w:val="1"/>
      <w:marLeft w:val="0"/>
      <w:marRight w:val="0"/>
      <w:marTop w:val="0"/>
      <w:marBottom w:val="0"/>
      <w:divBdr>
        <w:top w:val="none" w:sz="0" w:space="0" w:color="auto"/>
        <w:left w:val="none" w:sz="0" w:space="0" w:color="auto"/>
        <w:bottom w:val="none" w:sz="0" w:space="0" w:color="auto"/>
        <w:right w:val="none" w:sz="0" w:space="0" w:color="auto"/>
      </w:divBdr>
    </w:div>
    <w:div w:id="995378516">
      <w:bodyDiv w:val="1"/>
      <w:marLeft w:val="0"/>
      <w:marRight w:val="0"/>
      <w:marTop w:val="0"/>
      <w:marBottom w:val="0"/>
      <w:divBdr>
        <w:top w:val="none" w:sz="0" w:space="0" w:color="auto"/>
        <w:left w:val="none" w:sz="0" w:space="0" w:color="auto"/>
        <w:bottom w:val="none" w:sz="0" w:space="0" w:color="auto"/>
        <w:right w:val="none" w:sz="0" w:space="0" w:color="auto"/>
      </w:divBdr>
    </w:div>
    <w:div w:id="1813213831">
      <w:bodyDiv w:val="1"/>
      <w:marLeft w:val="0"/>
      <w:marRight w:val="0"/>
      <w:marTop w:val="0"/>
      <w:marBottom w:val="0"/>
      <w:divBdr>
        <w:top w:val="none" w:sz="0" w:space="0" w:color="auto"/>
        <w:left w:val="none" w:sz="0" w:space="0" w:color="auto"/>
        <w:bottom w:val="none" w:sz="0" w:space="0" w:color="auto"/>
        <w:right w:val="none" w:sz="0" w:space="0" w:color="auto"/>
      </w:divBdr>
    </w:div>
    <w:div w:id="20832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gov.lv" TargetMode="External"/><Relationship Id="rId3" Type="http://schemas.openxmlformats.org/officeDocument/2006/relationships/settings" Target="settings.xml"/><Relationship Id="rId7" Type="http://schemas.openxmlformats.org/officeDocument/2006/relationships/hyperlink" Target="http://www.rt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12522</Words>
  <Characters>7139</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BO00020</dc:creator>
  <cp:lastModifiedBy>Jevgēnijs Gramsts</cp:lastModifiedBy>
  <cp:revision>4</cp:revision>
  <cp:lastPrinted>2017-11-10T07:46:00Z</cp:lastPrinted>
  <dcterms:created xsi:type="dcterms:W3CDTF">2018-02-27T15:01:00Z</dcterms:created>
  <dcterms:modified xsi:type="dcterms:W3CDTF">2018-02-28T08:07:00Z</dcterms:modified>
</cp:coreProperties>
</file>