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D967DD">
              <w:rPr>
                <w:sz w:val="22"/>
                <w:szCs w:val="22"/>
                <w:lang w:val="lv-LV"/>
              </w:rPr>
              <w:t>5</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4126DF">
              <w:rPr>
                <w:sz w:val="22"/>
                <w:szCs w:val="22"/>
                <w:lang w:val="lv-LV"/>
              </w:rPr>
              <w:t xml:space="preserve"> Nr.5</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6A2C54">
              <w:rPr>
                <w:sz w:val="22"/>
                <w:szCs w:val="22"/>
                <w:lang w:val="lv-LV"/>
              </w:rPr>
              <w:t xml:space="preserve">u </w:t>
            </w:r>
            <w:r w:rsidR="004126DF">
              <w:rPr>
                <w:sz w:val="22"/>
                <w:szCs w:val="22"/>
                <w:lang w:val="lv-LV"/>
              </w:rPr>
              <w:t>ielā 1 – 322. telpā, plkst. 16:0</w:t>
            </w:r>
            <w:r w:rsidRPr="00C42D64">
              <w:rPr>
                <w:sz w:val="22"/>
                <w:szCs w:val="22"/>
                <w:lang w:val="lv-LV"/>
              </w:rPr>
              <w:t xml:space="preserve">0                                                                                 </w:t>
            </w:r>
            <w:r w:rsidR="004126DF">
              <w:rPr>
                <w:sz w:val="22"/>
                <w:szCs w:val="22"/>
                <w:lang w:val="lv-LV"/>
              </w:rPr>
              <w:t>19</w:t>
            </w:r>
            <w:r w:rsidR="002F3B72">
              <w:rPr>
                <w:sz w:val="22"/>
                <w:szCs w:val="22"/>
                <w:lang w:val="lv-LV"/>
              </w:rPr>
              <w:t>.</w:t>
            </w:r>
            <w:r w:rsidR="00CA4AC5">
              <w:rPr>
                <w:sz w:val="22"/>
                <w:szCs w:val="22"/>
                <w:lang w:val="lv-LV"/>
              </w:rPr>
              <w:t>02</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priekšsēdētājs</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proofErr w:type="spellStart"/>
                  <w:r w:rsidRPr="00C42D64">
                    <w:rPr>
                      <w:color w:val="000000"/>
                      <w:sz w:val="22"/>
                      <w:szCs w:val="22"/>
                    </w:rPr>
                    <w:t>Juridiskā</w:t>
                  </w:r>
                  <w:proofErr w:type="spellEnd"/>
                  <w:r w:rsidRPr="00C42D64">
                    <w:rPr>
                      <w:color w:val="000000"/>
                      <w:sz w:val="22"/>
                      <w:szCs w:val="22"/>
                    </w:rPr>
                    <w:t xml:space="preserve"> </w:t>
                  </w:r>
                  <w:proofErr w:type="spellStart"/>
                  <w:r w:rsidRPr="00C42D64">
                    <w:rPr>
                      <w:color w:val="000000"/>
                      <w:sz w:val="22"/>
                      <w:szCs w:val="22"/>
                    </w:rPr>
                    <w:t>departamenta</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nodaļas</w:t>
                  </w:r>
                  <w:proofErr w:type="spellEnd"/>
                  <w:r w:rsidRPr="00C42D64">
                    <w:rPr>
                      <w:color w:val="000000"/>
                      <w:sz w:val="22"/>
                      <w:szCs w:val="22"/>
                    </w:rPr>
                    <w:t xml:space="preserve"> </w:t>
                  </w:r>
                  <w:proofErr w:type="spellStart"/>
                  <w:r w:rsidRPr="00C42D64">
                    <w:rPr>
                      <w:color w:val="000000"/>
                      <w:sz w:val="22"/>
                      <w:szCs w:val="22"/>
                    </w:rPr>
                    <w:t>vecākais</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speciālists</w:t>
                  </w:r>
                  <w:proofErr w:type="spellEnd"/>
                  <w:r w:rsidRPr="00C42D64">
                    <w:rPr>
                      <w:color w:val="000000"/>
                      <w:sz w:val="22"/>
                      <w:szCs w:val="22"/>
                    </w:rPr>
                    <w:t xml:space="preserve">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locekļi</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proofErr w:type="spellStart"/>
                  <w:r w:rsidRPr="00C42D64">
                    <w:rPr>
                      <w:bCs/>
                      <w:sz w:val="22"/>
                      <w:szCs w:val="22"/>
                    </w:rPr>
                    <w:t>Saimniecības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direktora</w:t>
                  </w:r>
                  <w:proofErr w:type="spellEnd"/>
                  <w:r w:rsidRPr="00C42D64">
                    <w:rPr>
                      <w:bCs/>
                      <w:sz w:val="22"/>
                      <w:szCs w:val="22"/>
                    </w:rPr>
                    <w:t xml:space="preserve"> </w:t>
                  </w:r>
                  <w:proofErr w:type="spellStart"/>
                  <w:r w:rsidRPr="00C42D64">
                    <w:rPr>
                      <w:bCs/>
                      <w:sz w:val="22"/>
                      <w:szCs w:val="22"/>
                    </w:rPr>
                    <w:t>vietnieks</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vadītājs</w:t>
                  </w:r>
                  <w:proofErr w:type="spellEnd"/>
                </w:p>
              </w:tc>
            </w:tr>
          </w:tbl>
          <w:p w:rsidR="00C42D64" w:rsidRPr="00C42D64" w:rsidRDefault="00C42D64" w:rsidP="00C42D64">
            <w:pPr>
              <w:jc w:val="both"/>
              <w:rPr>
                <w:sz w:val="22"/>
                <w:szCs w:val="22"/>
                <w:lang w:val="lv-LV"/>
              </w:rPr>
            </w:pPr>
          </w:p>
          <w:p w:rsidR="00C42D64" w:rsidRPr="00C42D64" w:rsidRDefault="00C42D64" w:rsidP="00C42D64">
            <w:pPr>
              <w:jc w:val="both"/>
              <w:rPr>
                <w:sz w:val="22"/>
                <w:szCs w:val="22"/>
                <w:lang w:val="lv-LV"/>
              </w:rPr>
            </w:pPr>
            <w:r w:rsidRPr="00C42D64">
              <w:rPr>
                <w:sz w:val="22"/>
                <w:szCs w:val="22"/>
                <w:lang w:val="lv-LV"/>
              </w:rPr>
              <w:t xml:space="preserve">Komisija izveidota ar RTU finanšu prorektora I. </w:t>
            </w:r>
            <w:proofErr w:type="spellStart"/>
            <w:r w:rsidRPr="00C42D64">
              <w:rPr>
                <w:sz w:val="22"/>
                <w:szCs w:val="22"/>
                <w:lang w:val="lv-LV"/>
              </w:rPr>
              <w:t>Eriņa</w:t>
            </w:r>
            <w:proofErr w:type="spellEnd"/>
            <w:r w:rsidRPr="00C42D64">
              <w:rPr>
                <w:sz w:val="22"/>
                <w:szCs w:val="22"/>
                <w:lang w:val="lv-LV"/>
              </w:rPr>
              <w:t xml:space="preserve"> </w:t>
            </w:r>
            <w:r w:rsidRPr="00C42D64">
              <w:rPr>
                <w:sz w:val="22"/>
                <w:szCs w:val="22"/>
              </w:rPr>
              <w:t>201</w:t>
            </w:r>
            <w:r w:rsidR="00D967DD">
              <w:rPr>
                <w:sz w:val="22"/>
                <w:szCs w:val="22"/>
              </w:rPr>
              <w:t>8</w:t>
            </w:r>
            <w:r w:rsidRPr="00C42D64">
              <w:rPr>
                <w:sz w:val="22"/>
                <w:szCs w:val="22"/>
              </w:rPr>
              <w:t xml:space="preserve">. </w:t>
            </w:r>
            <w:proofErr w:type="spellStart"/>
            <w:proofErr w:type="gramStart"/>
            <w:r w:rsidRPr="00C42D64">
              <w:rPr>
                <w:sz w:val="22"/>
                <w:szCs w:val="22"/>
              </w:rPr>
              <w:t>gada</w:t>
            </w:r>
            <w:proofErr w:type="spellEnd"/>
            <w:proofErr w:type="gramEnd"/>
            <w:r w:rsidRPr="00C42D64">
              <w:rPr>
                <w:sz w:val="22"/>
                <w:szCs w:val="22"/>
              </w:rPr>
              <w:t xml:space="preserve"> 2</w:t>
            </w:r>
            <w:r w:rsidR="00D967DD">
              <w:rPr>
                <w:sz w:val="22"/>
                <w:szCs w:val="22"/>
              </w:rPr>
              <w:t>2</w:t>
            </w:r>
            <w:r w:rsidRPr="00C42D64">
              <w:rPr>
                <w:sz w:val="22"/>
                <w:szCs w:val="22"/>
              </w:rPr>
              <w:t xml:space="preserve">. </w:t>
            </w:r>
            <w:proofErr w:type="spellStart"/>
            <w:proofErr w:type="gramStart"/>
            <w:r w:rsidR="00D967DD">
              <w:rPr>
                <w:sz w:val="22"/>
                <w:szCs w:val="22"/>
              </w:rPr>
              <w:t>janvāra</w:t>
            </w:r>
            <w:proofErr w:type="spellEnd"/>
            <w:proofErr w:type="gramEnd"/>
            <w:r w:rsidR="002F3B72">
              <w:rPr>
                <w:sz w:val="22"/>
                <w:szCs w:val="22"/>
              </w:rPr>
              <w:t xml:space="preserve"> </w:t>
            </w:r>
            <w:proofErr w:type="spellStart"/>
            <w:r w:rsidR="002F3B72">
              <w:rPr>
                <w:sz w:val="22"/>
                <w:szCs w:val="22"/>
              </w:rPr>
              <w:t>rīkojumu</w:t>
            </w:r>
            <w:proofErr w:type="spellEnd"/>
            <w:r w:rsidR="002F3B72">
              <w:rPr>
                <w:sz w:val="22"/>
                <w:szCs w:val="22"/>
              </w:rPr>
              <w:t xml:space="preserve"> </w:t>
            </w:r>
            <w:proofErr w:type="spellStart"/>
            <w:r w:rsidR="002F3B72">
              <w:rPr>
                <w:sz w:val="22"/>
                <w:szCs w:val="22"/>
              </w:rPr>
              <w:t>Nr</w:t>
            </w:r>
            <w:proofErr w:type="spellEnd"/>
            <w:r w:rsidR="002F3B72">
              <w:rPr>
                <w:sz w:val="22"/>
                <w:szCs w:val="22"/>
              </w:rPr>
              <w:t>. 03000-1.2/</w:t>
            </w:r>
            <w:r w:rsidR="00D967DD">
              <w:rPr>
                <w:sz w:val="22"/>
                <w:szCs w:val="22"/>
              </w:rPr>
              <w:t>9</w:t>
            </w:r>
            <w:r w:rsidRPr="00C42D64">
              <w:rPr>
                <w:sz w:val="22"/>
                <w:szCs w:val="22"/>
                <w:lang w:val="lv-LV"/>
              </w:rPr>
              <w:t>.</w:t>
            </w: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CA4AC5" w:rsidRPr="00DF738E" w:rsidRDefault="00CA4AC5" w:rsidP="00CA4AC5">
            <w:pPr>
              <w:pStyle w:val="ListParagraph"/>
              <w:ind w:left="1080"/>
              <w:jc w:val="both"/>
              <w:rPr>
                <w:sz w:val="22"/>
                <w:szCs w:val="22"/>
                <w:lang w:val="lv-LV"/>
              </w:rPr>
            </w:pPr>
          </w:p>
          <w:p w:rsidR="00CA4AC5" w:rsidRDefault="00CA4AC5" w:rsidP="00CA4AC5">
            <w:pPr>
              <w:pStyle w:val="ListParagraph"/>
              <w:numPr>
                <w:ilvl w:val="1"/>
                <w:numId w:val="33"/>
              </w:numPr>
              <w:jc w:val="both"/>
              <w:rPr>
                <w:sz w:val="22"/>
                <w:szCs w:val="22"/>
                <w:lang w:val="lv-LV"/>
              </w:rPr>
            </w:pPr>
            <w:r w:rsidRPr="00F4006D">
              <w:rPr>
                <w:sz w:val="22"/>
                <w:szCs w:val="22"/>
                <w:lang w:val="lv-LV"/>
              </w:rPr>
              <w:t>Komisijas priekšsēdētājs J.</w:t>
            </w:r>
            <w:r>
              <w:rPr>
                <w:sz w:val="22"/>
                <w:szCs w:val="22"/>
                <w:lang w:val="lv-LV"/>
              </w:rPr>
              <w:t xml:space="preserve"> </w:t>
            </w:r>
            <w:r w:rsidRPr="00F4006D">
              <w:rPr>
                <w:sz w:val="22"/>
                <w:szCs w:val="22"/>
                <w:lang w:val="lv-LV"/>
              </w:rPr>
              <w:t xml:space="preserve">Gramsts informē, ka </w:t>
            </w:r>
            <w:r w:rsidR="004126DF">
              <w:rPr>
                <w:sz w:val="22"/>
                <w:szCs w:val="22"/>
                <w:lang w:val="lv-LV"/>
              </w:rPr>
              <w:t>13</w:t>
            </w:r>
            <w:r>
              <w:rPr>
                <w:sz w:val="22"/>
                <w:szCs w:val="22"/>
                <w:lang w:val="lv-LV"/>
              </w:rPr>
              <w:t>.02.2018. ir saņemti</w:t>
            </w:r>
            <w:r w:rsidRPr="00F4006D">
              <w:rPr>
                <w:sz w:val="22"/>
                <w:szCs w:val="22"/>
                <w:lang w:val="lv-LV"/>
              </w:rPr>
              <w:t xml:space="preserve"> </w:t>
            </w:r>
            <w:r>
              <w:rPr>
                <w:sz w:val="22"/>
                <w:szCs w:val="22"/>
                <w:lang w:val="lv-LV"/>
              </w:rPr>
              <w:t>jautājumi no potenciālā piegādātāja par konkursa nolikumu.</w:t>
            </w:r>
          </w:p>
          <w:p w:rsidR="00CA4AC5" w:rsidRDefault="00CA4AC5" w:rsidP="00CA4AC5">
            <w:pPr>
              <w:pStyle w:val="ListParagraph"/>
              <w:numPr>
                <w:ilvl w:val="1"/>
                <w:numId w:val="33"/>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004126DF">
              <w:rPr>
                <w:b/>
                <w:sz w:val="22"/>
                <w:szCs w:val="22"/>
                <w:lang w:val="lv-LV"/>
              </w:rPr>
              <w:t>Nr.3</w:t>
            </w:r>
            <w:r>
              <w:rPr>
                <w:sz w:val="22"/>
                <w:szCs w:val="22"/>
                <w:lang w:val="lv-LV"/>
              </w:rPr>
              <w:t>:</w:t>
            </w:r>
          </w:p>
          <w:p w:rsidR="00111F65" w:rsidRDefault="00111F65"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Nr.1</w:t>
            </w:r>
          </w:p>
          <w:p w:rsidR="004126DF" w:rsidRDefault="004126DF" w:rsidP="004126DF">
            <w:pPr>
              <w:ind w:right="38"/>
              <w:jc w:val="both"/>
              <w:rPr>
                <w:sz w:val="22"/>
                <w:szCs w:val="22"/>
                <w:lang w:val="lv-LV"/>
              </w:rPr>
            </w:pPr>
            <w:r w:rsidRPr="004126DF">
              <w:rPr>
                <w:b/>
                <w:bCs/>
                <w:sz w:val="22"/>
                <w:szCs w:val="22"/>
                <w:lang w:val="lv-LV"/>
              </w:rPr>
              <w:t xml:space="preserve">Ņemot vērā, ka </w:t>
            </w:r>
            <w:r w:rsidRPr="004126DF">
              <w:rPr>
                <w:sz w:val="22"/>
                <w:szCs w:val="22"/>
                <w:lang w:val="lv-LV"/>
              </w:rPr>
              <w:t>saskaņā ar līguma 13.sadaļas ,,OBJEKTA NODOŠANA</w:t>
            </w:r>
            <w:r>
              <w:rPr>
                <w:sz w:val="22"/>
                <w:szCs w:val="22"/>
                <w:lang w:val="lv-LV"/>
              </w:rPr>
              <w:t xml:space="preserve"> </w:t>
            </w:r>
            <w:r w:rsidRPr="004126DF">
              <w:rPr>
                <w:sz w:val="22"/>
                <w:szCs w:val="22"/>
                <w:lang w:val="lv-LV"/>
              </w:rPr>
              <w:t>EKSPLUATĀCIJĀ UN GALA AKTA PARAKSTĪŠANA” noteikumiem</w:t>
            </w:r>
            <w:r>
              <w:rPr>
                <w:sz w:val="22"/>
                <w:szCs w:val="22"/>
                <w:lang w:val="lv-LV"/>
              </w:rPr>
              <w:t xml:space="preserve"> </w:t>
            </w:r>
            <w:r w:rsidRPr="004126DF">
              <w:rPr>
                <w:sz w:val="22"/>
                <w:szCs w:val="22"/>
                <w:lang w:val="lv-LV"/>
              </w:rPr>
              <w:t>Gala akta parakstīšana notiek pēc Objekta nodošanas ekspluatācijā, bet</w:t>
            </w:r>
            <w:r>
              <w:rPr>
                <w:sz w:val="22"/>
                <w:szCs w:val="22"/>
                <w:lang w:val="lv-LV"/>
              </w:rPr>
              <w:t xml:space="preserve"> </w:t>
            </w:r>
            <w:r w:rsidRPr="004126DF">
              <w:rPr>
                <w:sz w:val="22"/>
                <w:szCs w:val="22"/>
                <w:lang w:val="lv-LV"/>
              </w:rPr>
              <w:t>saskaņā ar būvniecības jomu regulējošiem normatīvajiem aktiem garantijas</w:t>
            </w:r>
            <w:r>
              <w:rPr>
                <w:sz w:val="22"/>
                <w:szCs w:val="22"/>
                <w:lang w:val="lv-LV"/>
              </w:rPr>
              <w:t xml:space="preserve"> </w:t>
            </w:r>
            <w:r w:rsidRPr="004126DF">
              <w:rPr>
                <w:sz w:val="22"/>
                <w:szCs w:val="22"/>
                <w:lang w:val="lv-LV"/>
              </w:rPr>
              <w:t xml:space="preserve">perioda sākums tiek noteikts no būves nodošanas ekspluatācijā, </w:t>
            </w:r>
            <w:r w:rsidRPr="004126DF">
              <w:rPr>
                <w:b/>
                <w:bCs/>
                <w:sz w:val="22"/>
                <w:szCs w:val="22"/>
                <w:lang w:val="lv-LV"/>
              </w:rPr>
              <w:t xml:space="preserve">lūdzam </w:t>
            </w:r>
            <w:r w:rsidRPr="004126DF">
              <w:rPr>
                <w:sz w:val="22"/>
                <w:szCs w:val="22"/>
                <w:lang w:val="lv-LV"/>
              </w:rPr>
              <w:t>izteikt</w:t>
            </w:r>
            <w:r>
              <w:rPr>
                <w:sz w:val="22"/>
                <w:szCs w:val="22"/>
                <w:lang w:val="lv-LV"/>
              </w:rPr>
              <w:t xml:space="preserve"> </w:t>
            </w:r>
            <w:r w:rsidRPr="004126DF">
              <w:rPr>
                <w:sz w:val="22"/>
                <w:szCs w:val="22"/>
                <w:lang w:val="lv-LV"/>
              </w:rPr>
              <w:t>Līguma 1.13.punktu šādā redakcijā:</w:t>
            </w:r>
          </w:p>
          <w:p w:rsidR="004126DF" w:rsidRPr="004126DF" w:rsidRDefault="004126DF" w:rsidP="004126DF">
            <w:pPr>
              <w:ind w:right="38"/>
              <w:jc w:val="both"/>
              <w:rPr>
                <w:sz w:val="22"/>
                <w:szCs w:val="22"/>
                <w:lang w:val="lv-LV"/>
              </w:rPr>
            </w:pPr>
            <w:r w:rsidRPr="004126DF">
              <w:rPr>
                <w:sz w:val="22"/>
                <w:szCs w:val="22"/>
                <w:lang w:val="lv-LV"/>
              </w:rPr>
              <w:t>„Garantijas laiks - Līgumā noteikts laika periods, kura tecējums sākas no</w:t>
            </w:r>
            <w:r>
              <w:rPr>
                <w:sz w:val="22"/>
                <w:szCs w:val="22"/>
                <w:lang w:val="lv-LV"/>
              </w:rPr>
              <w:t xml:space="preserve"> </w:t>
            </w:r>
            <w:r w:rsidRPr="004126DF">
              <w:rPr>
                <w:sz w:val="22"/>
                <w:szCs w:val="22"/>
                <w:lang w:val="lv-LV"/>
              </w:rPr>
              <w:t>Objekta nodošanas ekspluatācijā ak</w:t>
            </w:r>
            <w:r w:rsidR="00B87320">
              <w:rPr>
                <w:sz w:val="22"/>
                <w:szCs w:val="22"/>
                <w:lang w:val="lv-LV"/>
              </w:rPr>
              <w:t>t</w:t>
            </w:r>
            <w:r w:rsidRPr="004126DF">
              <w:rPr>
                <w:sz w:val="22"/>
                <w:szCs w:val="22"/>
                <w:lang w:val="lv-LV"/>
              </w:rPr>
              <w:t>a parakstīšanas brīža un kurā Izpildītājs</w:t>
            </w:r>
            <w:r>
              <w:rPr>
                <w:sz w:val="22"/>
                <w:szCs w:val="22"/>
                <w:lang w:val="lv-LV"/>
              </w:rPr>
              <w:t xml:space="preserve"> </w:t>
            </w:r>
            <w:r w:rsidRPr="004126DF">
              <w:rPr>
                <w:sz w:val="22"/>
                <w:szCs w:val="22"/>
                <w:lang w:val="lv-LV"/>
              </w:rPr>
              <w:t>uzņemas atbildību par veikto Darbu kvalitāti un uzņemas ar saviem spēkiem</w:t>
            </w:r>
          </w:p>
          <w:p w:rsidR="004126DF" w:rsidRDefault="004126DF" w:rsidP="004126DF">
            <w:pPr>
              <w:ind w:right="38"/>
              <w:jc w:val="both"/>
              <w:rPr>
                <w:sz w:val="22"/>
                <w:szCs w:val="22"/>
                <w:lang w:val="lv-LV"/>
              </w:rPr>
            </w:pPr>
            <w:r w:rsidRPr="004126DF">
              <w:rPr>
                <w:sz w:val="22"/>
                <w:szCs w:val="22"/>
                <w:lang w:val="lv-LV"/>
              </w:rPr>
              <w:t>un līdzekļiem bez atlīdzības novērst Defektus.’'.</w:t>
            </w:r>
          </w:p>
          <w:p w:rsidR="00CA4AC5" w:rsidRPr="00CA4AC5" w:rsidRDefault="006A2C54" w:rsidP="004126DF">
            <w:pPr>
              <w:ind w:right="38"/>
              <w:jc w:val="both"/>
              <w:rPr>
                <w:b/>
                <w:sz w:val="22"/>
                <w:szCs w:val="22"/>
                <w:lang w:val="lv-LV"/>
              </w:rPr>
            </w:pPr>
            <w:r>
              <w:rPr>
                <w:b/>
                <w:sz w:val="22"/>
                <w:szCs w:val="22"/>
                <w:lang w:val="lv-LV"/>
              </w:rPr>
              <w:t>Atbilde Nr.1</w:t>
            </w:r>
          </w:p>
          <w:p w:rsidR="00E24AF4" w:rsidRDefault="006A2C54" w:rsidP="00E24AF4">
            <w:pPr>
              <w:spacing w:line="276" w:lineRule="auto"/>
              <w:jc w:val="both"/>
              <w:rPr>
                <w:sz w:val="22"/>
                <w:szCs w:val="22"/>
                <w:lang w:val="en-GB"/>
              </w:rPr>
            </w:pPr>
            <w:r>
              <w:rPr>
                <w:sz w:val="22"/>
                <w:szCs w:val="22"/>
                <w:lang w:val="lv-LV"/>
              </w:rPr>
              <w:t xml:space="preserve">Atbilstoši konkursa nolikuma </w:t>
            </w:r>
            <w:r w:rsidR="004126DF">
              <w:rPr>
                <w:sz w:val="22"/>
                <w:szCs w:val="22"/>
                <w:lang w:val="lv-LV"/>
              </w:rPr>
              <w:t>pielikuma Nr.</w:t>
            </w:r>
            <w:r w:rsidR="00E24AF4">
              <w:rPr>
                <w:sz w:val="22"/>
                <w:szCs w:val="22"/>
                <w:lang w:val="lv-LV"/>
              </w:rPr>
              <w:t>8 “Iepirkuma līguma projekts” 1.1</w:t>
            </w:r>
            <w:r w:rsidR="00B87320">
              <w:rPr>
                <w:sz w:val="22"/>
                <w:szCs w:val="22"/>
                <w:lang w:val="lv-LV"/>
              </w:rPr>
              <w:t>3</w:t>
            </w:r>
            <w:r w:rsidR="00E24AF4">
              <w:rPr>
                <w:sz w:val="22"/>
                <w:szCs w:val="22"/>
                <w:lang w:val="lv-LV"/>
              </w:rPr>
              <w:t xml:space="preserve">.punktu </w:t>
            </w:r>
            <w:r w:rsidR="00E24AF4" w:rsidRPr="00E24AF4">
              <w:rPr>
                <w:b/>
                <w:sz w:val="22"/>
                <w:szCs w:val="22"/>
                <w:lang w:val="en-GB"/>
              </w:rPr>
              <w:t xml:space="preserve">Gala </w:t>
            </w:r>
            <w:proofErr w:type="spellStart"/>
            <w:r w:rsidR="00E24AF4" w:rsidRPr="00E24AF4">
              <w:rPr>
                <w:b/>
                <w:sz w:val="22"/>
                <w:szCs w:val="22"/>
                <w:lang w:val="en-GB"/>
              </w:rPr>
              <w:t>akts</w:t>
            </w:r>
            <w:proofErr w:type="spellEnd"/>
            <w:r w:rsidR="00E24AF4" w:rsidRPr="00E24AF4">
              <w:rPr>
                <w:sz w:val="22"/>
                <w:szCs w:val="22"/>
                <w:lang w:val="en-GB"/>
              </w:rPr>
              <w:t xml:space="preserve"> </w:t>
            </w:r>
            <w:proofErr w:type="spellStart"/>
            <w:r w:rsidR="00E24AF4">
              <w:rPr>
                <w:sz w:val="22"/>
                <w:szCs w:val="22"/>
                <w:lang w:val="en-GB"/>
              </w:rPr>
              <w:t>ir</w:t>
            </w:r>
            <w:proofErr w:type="spellEnd"/>
            <w:r w:rsidR="00E24AF4" w:rsidRPr="00E24AF4">
              <w:rPr>
                <w:sz w:val="22"/>
                <w:szCs w:val="22"/>
                <w:lang w:val="en-GB"/>
              </w:rPr>
              <w:t xml:space="preserve"> </w:t>
            </w:r>
            <w:proofErr w:type="spellStart"/>
            <w:r w:rsidR="00E24AF4" w:rsidRPr="00E24AF4">
              <w:rPr>
                <w:b/>
                <w:sz w:val="22"/>
                <w:szCs w:val="22"/>
                <w:u w:val="single"/>
                <w:lang w:val="en-GB"/>
              </w:rPr>
              <w:t>visu</w:t>
            </w:r>
            <w:proofErr w:type="spellEnd"/>
            <w:r w:rsidR="00E24AF4" w:rsidRPr="00E24AF4">
              <w:rPr>
                <w:b/>
                <w:sz w:val="22"/>
                <w:szCs w:val="22"/>
                <w:u w:val="single"/>
                <w:lang w:val="en-GB"/>
              </w:rPr>
              <w:t xml:space="preserve"> </w:t>
            </w:r>
            <w:proofErr w:type="spellStart"/>
            <w:r w:rsidR="00E24AF4" w:rsidRPr="00E24AF4">
              <w:rPr>
                <w:sz w:val="22"/>
                <w:szCs w:val="22"/>
                <w:lang w:val="en-GB"/>
              </w:rPr>
              <w:t>Līgumā</w:t>
            </w:r>
            <w:proofErr w:type="spellEnd"/>
            <w:r w:rsidR="00E24AF4" w:rsidRPr="00E24AF4">
              <w:rPr>
                <w:sz w:val="22"/>
                <w:szCs w:val="22"/>
                <w:lang w:val="en-GB"/>
              </w:rPr>
              <w:t xml:space="preserve"> </w:t>
            </w:r>
            <w:proofErr w:type="spellStart"/>
            <w:r w:rsidR="00E24AF4" w:rsidRPr="00E24AF4">
              <w:rPr>
                <w:sz w:val="22"/>
                <w:szCs w:val="22"/>
                <w:lang w:val="en-GB"/>
              </w:rPr>
              <w:t>minēto</w:t>
            </w:r>
            <w:proofErr w:type="spellEnd"/>
            <w:r w:rsidR="00E24AF4" w:rsidRPr="00E24AF4">
              <w:rPr>
                <w:sz w:val="22"/>
                <w:szCs w:val="22"/>
                <w:lang w:val="en-GB"/>
              </w:rPr>
              <w:t xml:space="preserve"> </w:t>
            </w:r>
            <w:proofErr w:type="spellStart"/>
            <w:r w:rsidR="00E24AF4" w:rsidRPr="00E24AF4">
              <w:rPr>
                <w:sz w:val="22"/>
                <w:szCs w:val="22"/>
                <w:lang w:val="en-GB"/>
              </w:rPr>
              <w:t>Darbu</w:t>
            </w:r>
            <w:proofErr w:type="spellEnd"/>
            <w:r w:rsidR="00E24AF4" w:rsidRPr="00E24AF4">
              <w:rPr>
                <w:sz w:val="22"/>
                <w:szCs w:val="22"/>
                <w:lang w:val="en-GB"/>
              </w:rPr>
              <w:t xml:space="preserve"> gala </w:t>
            </w:r>
            <w:proofErr w:type="spellStart"/>
            <w:r w:rsidR="00E24AF4" w:rsidRPr="00E24AF4">
              <w:rPr>
                <w:sz w:val="22"/>
                <w:szCs w:val="22"/>
                <w:lang w:val="en-GB"/>
              </w:rPr>
              <w:t>pieņemšanas</w:t>
            </w:r>
            <w:proofErr w:type="spellEnd"/>
            <w:r w:rsidR="00E24AF4" w:rsidRPr="00E24AF4">
              <w:rPr>
                <w:sz w:val="22"/>
                <w:szCs w:val="22"/>
                <w:lang w:val="en-GB"/>
              </w:rPr>
              <w:t xml:space="preserve"> – </w:t>
            </w:r>
            <w:proofErr w:type="spellStart"/>
            <w:r w:rsidR="00E24AF4" w:rsidRPr="00E24AF4">
              <w:rPr>
                <w:sz w:val="22"/>
                <w:szCs w:val="22"/>
                <w:lang w:val="en-GB"/>
              </w:rPr>
              <w:t>nodošanas</w:t>
            </w:r>
            <w:proofErr w:type="spellEnd"/>
            <w:r w:rsidR="00E24AF4" w:rsidRPr="00E24AF4">
              <w:rPr>
                <w:sz w:val="22"/>
                <w:szCs w:val="22"/>
                <w:lang w:val="en-GB"/>
              </w:rPr>
              <w:t xml:space="preserve"> </w:t>
            </w:r>
            <w:proofErr w:type="spellStart"/>
            <w:r w:rsidR="00E24AF4" w:rsidRPr="00E24AF4">
              <w:rPr>
                <w:sz w:val="22"/>
                <w:szCs w:val="22"/>
                <w:lang w:val="en-GB"/>
              </w:rPr>
              <w:t>akts</w:t>
            </w:r>
            <w:proofErr w:type="spellEnd"/>
            <w:r w:rsidR="00E24AF4">
              <w:rPr>
                <w:sz w:val="22"/>
                <w:szCs w:val="22"/>
                <w:lang w:val="en-GB"/>
              </w:rPr>
              <w:t xml:space="preserve">. </w:t>
            </w:r>
            <w:proofErr w:type="spellStart"/>
            <w:r w:rsidR="00E24AF4">
              <w:rPr>
                <w:sz w:val="22"/>
                <w:szCs w:val="22"/>
                <w:lang w:val="en-GB"/>
              </w:rPr>
              <w:t>Savukārt</w:t>
            </w:r>
            <w:proofErr w:type="spellEnd"/>
            <w:r w:rsidR="00E24AF4">
              <w:rPr>
                <w:sz w:val="22"/>
                <w:szCs w:val="22"/>
                <w:lang w:val="en-GB"/>
              </w:rPr>
              <w:t xml:space="preserve"> </w:t>
            </w:r>
            <w:proofErr w:type="spellStart"/>
            <w:r w:rsidR="00E24AF4">
              <w:rPr>
                <w:sz w:val="22"/>
                <w:szCs w:val="22"/>
                <w:lang w:val="en-GB"/>
              </w:rPr>
              <w:t>saskaņā</w:t>
            </w:r>
            <w:proofErr w:type="spellEnd"/>
            <w:r w:rsidR="00E24AF4">
              <w:rPr>
                <w:sz w:val="22"/>
                <w:szCs w:val="22"/>
                <w:lang w:val="en-GB"/>
              </w:rPr>
              <w:t xml:space="preserve"> </w:t>
            </w:r>
            <w:proofErr w:type="spellStart"/>
            <w:r w:rsidR="00E24AF4">
              <w:rPr>
                <w:sz w:val="22"/>
                <w:szCs w:val="22"/>
                <w:lang w:val="en-GB"/>
              </w:rPr>
              <w:t>ar</w:t>
            </w:r>
            <w:proofErr w:type="spellEnd"/>
            <w:r w:rsidR="00E24AF4">
              <w:rPr>
                <w:sz w:val="22"/>
                <w:szCs w:val="22"/>
                <w:lang w:val="en-GB"/>
              </w:rPr>
              <w:t xml:space="preserve"> </w:t>
            </w:r>
            <w:proofErr w:type="spellStart"/>
            <w:r w:rsidR="00E24AF4">
              <w:rPr>
                <w:sz w:val="22"/>
                <w:szCs w:val="22"/>
                <w:lang w:val="en-GB"/>
              </w:rPr>
              <w:t>minētā</w:t>
            </w:r>
            <w:proofErr w:type="spellEnd"/>
            <w:r w:rsidR="00E24AF4">
              <w:rPr>
                <w:sz w:val="22"/>
                <w:szCs w:val="22"/>
                <w:lang w:val="en-GB"/>
              </w:rPr>
              <w:t xml:space="preserve"> </w:t>
            </w:r>
            <w:proofErr w:type="spellStart"/>
            <w:r w:rsidR="00E24AF4">
              <w:rPr>
                <w:sz w:val="22"/>
                <w:szCs w:val="22"/>
                <w:lang w:val="en-GB"/>
              </w:rPr>
              <w:t>pielikuma</w:t>
            </w:r>
            <w:proofErr w:type="spellEnd"/>
            <w:r w:rsidR="00E24AF4">
              <w:rPr>
                <w:sz w:val="22"/>
                <w:szCs w:val="22"/>
                <w:lang w:val="en-GB"/>
              </w:rPr>
              <w:t xml:space="preserve"> </w:t>
            </w:r>
            <w:r w:rsidR="00E24AF4" w:rsidRPr="00E24AF4">
              <w:rPr>
                <w:sz w:val="22"/>
                <w:szCs w:val="22"/>
                <w:lang w:val="en-GB"/>
              </w:rPr>
              <w:t>4.11.</w:t>
            </w:r>
            <w:r w:rsidR="00E24AF4">
              <w:rPr>
                <w:sz w:val="22"/>
                <w:szCs w:val="22"/>
                <w:lang w:val="en-GB"/>
              </w:rPr>
              <w:t xml:space="preserve">punktu </w:t>
            </w:r>
            <w:r w:rsidR="00E24AF4" w:rsidRPr="00E24AF4">
              <w:rPr>
                <w:i/>
                <w:sz w:val="22"/>
                <w:szCs w:val="22"/>
                <w:lang w:val="en-GB"/>
              </w:rPr>
              <w:t xml:space="preserve">Gala </w:t>
            </w:r>
            <w:proofErr w:type="spellStart"/>
            <w:r w:rsidR="00E24AF4" w:rsidRPr="00E24AF4">
              <w:rPr>
                <w:i/>
                <w:sz w:val="22"/>
                <w:szCs w:val="22"/>
                <w:lang w:val="en-GB"/>
              </w:rPr>
              <w:t>maksājums</w:t>
            </w:r>
            <w:proofErr w:type="spellEnd"/>
            <w:r w:rsidR="00E24AF4" w:rsidRPr="00E24AF4">
              <w:rPr>
                <w:i/>
                <w:sz w:val="22"/>
                <w:szCs w:val="22"/>
                <w:lang w:val="en-GB"/>
              </w:rPr>
              <w:t xml:space="preserve"> </w:t>
            </w:r>
            <w:proofErr w:type="spellStart"/>
            <w:r w:rsidR="00E24AF4" w:rsidRPr="00E24AF4">
              <w:rPr>
                <w:i/>
                <w:sz w:val="22"/>
                <w:szCs w:val="22"/>
                <w:lang w:val="en-GB"/>
              </w:rPr>
              <w:t>būvdarbu</w:t>
            </w:r>
            <w:proofErr w:type="spellEnd"/>
            <w:r w:rsidR="00E24AF4" w:rsidRPr="00E24AF4">
              <w:rPr>
                <w:i/>
                <w:sz w:val="22"/>
                <w:szCs w:val="22"/>
                <w:lang w:val="en-GB"/>
              </w:rPr>
              <w:t xml:space="preserve"> </w:t>
            </w:r>
            <w:proofErr w:type="spellStart"/>
            <w:r w:rsidR="00E24AF4" w:rsidRPr="00E24AF4">
              <w:rPr>
                <w:i/>
                <w:sz w:val="22"/>
                <w:szCs w:val="22"/>
                <w:lang w:val="en-GB"/>
              </w:rPr>
              <w:t>posmā</w:t>
            </w:r>
            <w:proofErr w:type="spellEnd"/>
            <w:r w:rsidR="00E24AF4" w:rsidRPr="00E24AF4">
              <w:rPr>
                <w:i/>
                <w:sz w:val="22"/>
                <w:szCs w:val="22"/>
                <w:lang w:val="en-GB"/>
              </w:rPr>
              <w:t xml:space="preserve"> – 5% no </w:t>
            </w:r>
            <w:proofErr w:type="spellStart"/>
            <w:r w:rsidR="00E24AF4" w:rsidRPr="00E24AF4">
              <w:rPr>
                <w:i/>
                <w:sz w:val="22"/>
                <w:szCs w:val="22"/>
                <w:lang w:val="en-GB"/>
              </w:rPr>
              <w:t>Līguma</w:t>
            </w:r>
            <w:proofErr w:type="spellEnd"/>
            <w:r w:rsidR="00E24AF4" w:rsidRPr="00E24AF4">
              <w:rPr>
                <w:i/>
                <w:sz w:val="22"/>
                <w:szCs w:val="22"/>
                <w:lang w:val="en-GB"/>
              </w:rPr>
              <w:t xml:space="preserve"> 3.3.3.punktā </w:t>
            </w:r>
            <w:proofErr w:type="spellStart"/>
            <w:r w:rsidR="00E24AF4" w:rsidRPr="00E24AF4">
              <w:rPr>
                <w:i/>
                <w:sz w:val="22"/>
                <w:szCs w:val="22"/>
                <w:lang w:val="en-GB"/>
              </w:rPr>
              <w:t>noteiktās</w:t>
            </w:r>
            <w:proofErr w:type="spellEnd"/>
            <w:r w:rsidR="00E24AF4" w:rsidRPr="00E24AF4">
              <w:rPr>
                <w:i/>
                <w:sz w:val="22"/>
                <w:szCs w:val="22"/>
                <w:lang w:val="en-GB"/>
              </w:rPr>
              <w:t xml:space="preserve"> </w:t>
            </w:r>
            <w:proofErr w:type="spellStart"/>
            <w:r w:rsidR="00E24AF4" w:rsidRPr="00E24AF4">
              <w:rPr>
                <w:i/>
                <w:sz w:val="22"/>
                <w:szCs w:val="22"/>
                <w:lang w:val="en-GB"/>
              </w:rPr>
              <w:t>summas</w:t>
            </w:r>
            <w:proofErr w:type="spellEnd"/>
            <w:r w:rsidR="00E24AF4" w:rsidRPr="00E24AF4">
              <w:rPr>
                <w:i/>
                <w:sz w:val="22"/>
                <w:szCs w:val="22"/>
                <w:lang w:val="en-GB"/>
              </w:rPr>
              <w:t xml:space="preserve"> </w:t>
            </w:r>
            <w:proofErr w:type="spellStart"/>
            <w:r w:rsidR="00E24AF4" w:rsidRPr="00E24AF4">
              <w:rPr>
                <w:i/>
                <w:sz w:val="22"/>
                <w:szCs w:val="22"/>
                <w:lang w:val="en-GB"/>
              </w:rPr>
              <w:t>Pasūtītājs</w:t>
            </w:r>
            <w:proofErr w:type="spellEnd"/>
            <w:r w:rsidR="00E24AF4" w:rsidRPr="00E24AF4">
              <w:rPr>
                <w:i/>
                <w:sz w:val="22"/>
                <w:szCs w:val="22"/>
                <w:lang w:val="en-GB"/>
              </w:rPr>
              <w:t xml:space="preserve"> </w:t>
            </w:r>
            <w:proofErr w:type="spellStart"/>
            <w:r w:rsidR="00E24AF4" w:rsidRPr="00E24AF4">
              <w:rPr>
                <w:i/>
                <w:sz w:val="22"/>
                <w:szCs w:val="22"/>
                <w:lang w:val="en-GB"/>
              </w:rPr>
              <w:t>samaksā</w:t>
            </w:r>
            <w:proofErr w:type="spellEnd"/>
            <w:r w:rsidR="00E24AF4" w:rsidRPr="00E24AF4">
              <w:rPr>
                <w:i/>
                <w:sz w:val="22"/>
                <w:szCs w:val="22"/>
                <w:lang w:val="en-GB"/>
              </w:rPr>
              <w:t xml:space="preserve"> </w:t>
            </w:r>
            <w:proofErr w:type="spellStart"/>
            <w:r w:rsidR="00E24AF4" w:rsidRPr="00E24AF4">
              <w:rPr>
                <w:i/>
                <w:sz w:val="22"/>
                <w:szCs w:val="22"/>
                <w:lang w:val="en-GB"/>
              </w:rPr>
              <w:t>Izpildītājam</w:t>
            </w:r>
            <w:proofErr w:type="spellEnd"/>
            <w:r w:rsidR="00E24AF4" w:rsidRPr="00E24AF4">
              <w:rPr>
                <w:i/>
                <w:sz w:val="22"/>
                <w:szCs w:val="22"/>
                <w:lang w:val="en-GB"/>
              </w:rPr>
              <w:t xml:space="preserve"> </w:t>
            </w:r>
            <w:proofErr w:type="spellStart"/>
            <w:r w:rsidR="00E24AF4" w:rsidRPr="00E24AF4">
              <w:rPr>
                <w:i/>
                <w:sz w:val="22"/>
                <w:szCs w:val="22"/>
                <w:lang w:val="en-GB"/>
              </w:rPr>
              <w:t>pēc</w:t>
            </w:r>
            <w:proofErr w:type="spellEnd"/>
            <w:r w:rsidR="00E24AF4" w:rsidRPr="00E24AF4">
              <w:rPr>
                <w:i/>
                <w:sz w:val="22"/>
                <w:szCs w:val="22"/>
                <w:lang w:val="en-GB"/>
              </w:rPr>
              <w:t xml:space="preserve"> </w:t>
            </w:r>
            <w:proofErr w:type="spellStart"/>
            <w:r w:rsidR="00E24AF4" w:rsidRPr="00E24AF4">
              <w:rPr>
                <w:i/>
                <w:sz w:val="22"/>
                <w:szCs w:val="22"/>
                <w:lang w:val="en-GB"/>
              </w:rPr>
              <w:t>visu</w:t>
            </w:r>
            <w:proofErr w:type="spellEnd"/>
            <w:r w:rsidR="00E24AF4" w:rsidRPr="00E24AF4">
              <w:rPr>
                <w:i/>
                <w:sz w:val="22"/>
                <w:szCs w:val="22"/>
                <w:lang w:val="en-GB"/>
              </w:rPr>
              <w:t xml:space="preserve"> </w:t>
            </w:r>
            <w:proofErr w:type="spellStart"/>
            <w:r w:rsidR="00E24AF4" w:rsidRPr="00E24AF4">
              <w:rPr>
                <w:i/>
                <w:sz w:val="22"/>
                <w:szCs w:val="22"/>
                <w:lang w:val="en-GB"/>
              </w:rPr>
              <w:t>Līguma</w:t>
            </w:r>
            <w:proofErr w:type="spellEnd"/>
            <w:r w:rsidR="00E24AF4" w:rsidRPr="00E24AF4">
              <w:rPr>
                <w:i/>
                <w:sz w:val="22"/>
                <w:szCs w:val="22"/>
                <w:lang w:val="en-GB"/>
              </w:rPr>
              <w:t xml:space="preserve"> 1.6.3.punkā </w:t>
            </w:r>
            <w:proofErr w:type="spellStart"/>
            <w:r w:rsidR="00E24AF4" w:rsidRPr="00E24AF4">
              <w:rPr>
                <w:i/>
                <w:sz w:val="22"/>
                <w:szCs w:val="22"/>
                <w:lang w:val="en-GB"/>
              </w:rPr>
              <w:t>noteikto</w:t>
            </w:r>
            <w:proofErr w:type="spellEnd"/>
            <w:r w:rsidR="00E24AF4" w:rsidRPr="00E24AF4">
              <w:rPr>
                <w:i/>
                <w:sz w:val="22"/>
                <w:szCs w:val="22"/>
                <w:lang w:val="en-GB"/>
              </w:rPr>
              <w:t xml:space="preserve"> </w:t>
            </w:r>
            <w:proofErr w:type="spellStart"/>
            <w:r w:rsidR="00E24AF4" w:rsidRPr="00E24AF4">
              <w:rPr>
                <w:i/>
                <w:sz w:val="22"/>
                <w:szCs w:val="22"/>
                <w:lang w:val="en-GB"/>
              </w:rPr>
              <w:t>Darbu</w:t>
            </w:r>
            <w:proofErr w:type="spellEnd"/>
            <w:r w:rsidR="00E24AF4" w:rsidRPr="00E24AF4">
              <w:rPr>
                <w:i/>
                <w:sz w:val="22"/>
                <w:szCs w:val="22"/>
                <w:lang w:val="en-GB"/>
              </w:rPr>
              <w:t xml:space="preserve"> </w:t>
            </w:r>
            <w:proofErr w:type="spellStart"/>
            <w:r w:rsidR="00E24AF4" w:rsidRPr="00E24AF4">
              <w:rPr>
                <w:i/>
                <w:sz w:val="22"/>
                <w:szCs w:val="22"/>
                <w:lang w:val="en-GB"/>
              </w:rPr>
              <w:t>pabeigšanas</w:t>
            </w:r>
            <w:proofErr w:type="spellEnd"/>
            <w:r w:rsidR="00E24AF4" w:rsidRPr="00E24AF4">
              <w:rPr>
                <w:i/>
                <w:sz w:val="22"/>
                <w:szCs w:val="22"/>
                <w:lang w:val="en-GB"/>
              </w:rPr>
              <w:t xml:space="preserve">, </w:t>
            </w:r>
            <w:proofErr w:type="spellStart"/>
            <w:r w:rsidR="00E24AF4" w:rsidRPr="00E24AF4">
              <w:rPr>
                <w:i/>
                <w:sz w:val="22"/>
                <w:szCs w:val="22"/>
                <w:lang w:val="en-GB"/>
              </w:rPr>
              <w:t>Objekta</w:t>
            </w:r>
            <w:proofErr w:type="spellEnd"/>
            <w:r w:rsidR="00E24AF4" w:rsidRPr="00E24AF4">
              <w:rPr>
                <w:i/>
                <w:sz w:val="22"/>
                <w:szCs w:val="22"/>
                <w:lang w:val="en-GB"/>
              </w:rPr>
              <w:t xml:space="preserve"> </w:t>
            </w:r>
            <w:proofErr w:type="spellStart"/>
            <w:r w:rsidR="00E24AF4" w:rsidRPr="00E24AF4">
              <w:rPr>
                <w:i/>
                <w:sz w:val="22"/>
                <w:szCs w:val="22"/>
                <w:lang w:val="en-GB"/>
              </w:rPr>
              <w:t>nodošanas</w:t>
            </w:r>
            <w:proofErr w:type="spellEnd"/>
            <w:r w:rsidR="00E24AF4" w:rsidRPr="00E24AF4">
              <w:rPr>
                <w:i/>
                <w:sz w:val="22"/>
                <w:szCs w:val="22"/>
                <w:lang w:val="en-GB"/>
              </w:rPr>
              <w:t xml:space="preserve"> </w:t>
            </w:r>
            <w:proofErr w:type="spellStart"/>
            <w:r w:rsidR="00E24AF4" w:rsidRPr="00E24AF4">
              <w:rPr>
                <w:i/>
                <w:sz w:val="22"/>
                <w:szCs w:val="22"/>
                <w:lang w:val="en-GB"/>
              </w:rPr>
              <w:t>ekspluatācijā</w:t>
            </w:r>
            <w:proofErr w:type="spellEnd"/>
            <w:r w:rsidR="00E24AF4" w:rsidRPr="00E24AF4">
              <w:rPr>
                <w:i/>
                <w:sz w:val="22"/>
                <w:szCs w:val="22"/>
                <w:lang w:val="en-GB"/>
              </w:rPr>
              <w:t xml:space="preserve"> un </w:t>
            </w:r>
            <w:proofErr w:type="spellStart"/>
            <w:r w:rsidR="00E24AF4" w:rsidRPr="00E24AF4">
              <w:rPr>
                <w:i/>
                <w:sz w:val="22"/>
                <w:szCs w:val="22"/>
                <w:lang w:val="en-GB"/>
              </w:rPr>
              <w:t>Darbu</w:t>
            </w:r>
            <w:proofErr w:type="spellEnd"/>
            <w:r w:rsidR="00E24AF4" w:rsidRPr="00E24AF4">
              <w:rPr>
                <w:i/>
                <w:sz w:val="22"/>
                <w:szCs w:val="22"/>
                <w:lang w:val="en-GB"/>
              </w:rPr>
              <w:t xml:space="preserve"> Gala </w:t>
            </w:r>
            <w:proofErr w:type="spellStart"/>
            <w:r w:rsidR="00E24AF4" w:rsidRPr="00E24AF4">
              <w:rPr>
                <w:i/>
                <w:sz w:val="22"/>
                <w:szCs w:val="22"/>
                <w:lang w:val="en-GB"/>
              </w:rPr>
              <w:t>akta</w:t>
            </w:r>
            <w:proofErr w:type="spellEnd"/>
            <w:r w:rsidR="00E24AF4" w:rsidRPr="00E24AF4">
              <w:rPr>
                <w:i/>
                <w:sz w:val="22"/>
                <w:szCs w:val="22"/>
                <w:lang w:val="en-GB"/>
              </w:rPr>
              <w:t xml:space="preserve"> </w:t>
            </w:r>
            <w:proofErr w:type="spellStart"/>
            <w:r w:rsidR="00E24AF4" w:rsidRPr="00E24AF4">
              <w:rPr>
                <w:i/>
                <w:sz w:val="22"/>
                <w:szCs w:val="22"/>
                <w:lang w:val="en-GB"/>
              </w:rPr>
              <w:t>abpusējas</w:t>
            </w:r>
            <w:proofErr w:type="spellEnd"/>
            <w:r w:rsidR="00E24AF4" w:rsidRPr="00E24AF4">
              <w:rPr>
                <w:i/>
                <w:sz w:val="22"/>
                <w:szCs w:val="22"/>
                <w:lang w:val="en-GB"/>
              </w:rPr>
              <w:t xml:space="preserve"> </w:t>
            </w:r>
            <w:proofErr w:type="spellStart"/>
            <w:r w:rsidR="00E24AF4" w:rsidRPr="00E24AF4">
              <w:rPr>
                <w:i/>
                <w:sz w:val="22"/>
                <w:szCs w:val="22"/>
                <w:lang w:val="en-GB"/>
              </w:rPr>
              <w:t>parakstīšanas</w:t>
            </w:r>
            <w:proofErr w:type="spellEnd"/>
            <w:r w:rsidR="00E24AF4" w:rsidRPr="00E24AF4">
              <w:rPr>
                <w:i/>
                <w:sz w:val="22"/>
                <w:szCs w:val="22"/>
                <w:lang w:val="en-GB"/>
              </w:rPr>
              <w:t>.</w:t>
            </w:r>
            <w:r w:rsidR="00E24AF4" w:rsidRPr="00E24AF4">
              <w:rPr>
                <w:sz w:val="22"/>
                <w:szCs w:val="22"/>
                <w:lang w:val="en-GB"/>
              </w:rPr>
              <w:t xml:space="preserve"> Gala </w:t>
            </w:r>
            <w:proofErr w:type="spellStart"/>
            <w:r w:rsidR="00E24AF4" w:rsidRPr="00E24AF4">
              <w:rPr>
                <w:sz w:val="22"/>
                <w:szCs w:val="22"/>
                <w:lang w:val="en-GB"/>
              </w:rPr>
              <w:t>maksājumu</w:t>
            </w:r>
            <w:proofErr w:type="spellEnd"/>
            <w:r w:rsidR="00E24AF4" w:rsidRPr="00E24AF4">
              <w:rPr>
                <w:sz w:val="22"/>
                <w:szCs w:val="22"/>
                <w:lang w:val="en-GB"/>
              </w:rPr>
              <w:t xml:space="preserve"> </w:t>
            </w:r>
            <w:proofErr w:type="spellStart"/>
            <w:r w:rsidR="00E24AF4" w:rsidRPr="00E24AF4">
              <w:rPr>
                <w:sz w:val="22"/>
                <w:szCs w:val="22"/>
                <w:lang w:val="en-GB"/>
              </w:rPr>
              <w:t>Pasūtītājs</w:t>
            </w:r>
            <w:proofErr w:type="spellEnd"/>
            <w:r w:rsidR="00E24AF4" w:rsidRPr="00E24AF4">
              <w:rPr>
                <w:sz w:val="22"/>
                <w:szCs w:val="22"/>
                <w:lang w:val="en-GB"/>
              </w:rPr>
              <w:t xml:space="preserve"> </w:t>
            </w:r>
            <w:proofErr w:type="spellStart"/>
            <w:r w:rsidR="00E24AF4" w:rsidRPr="00E24AF4">
              <w:rPr>
                <w:sz w:val="22"/>
                <w:szCs w:val="22"/>
                <w:lang w:val="en-GB"/>
              </w:rPr>
              <w:t>veic</w:t>
            </w:r>
            <w:proofErr w:type="spellEnd"/>
            <w:r w:rsidR="00E24AF4" w:rsidRPr="00E24AF4">
              <w:rPr>
                <w:sz w:val="22"/>
                <w:szCs w:val="22"/>
                <w:lang w:val="en-GB"/>
              </w:rPr>
              <w:t xml:space="preserve"> 30 (</w:t>
            </w:r>
            <w:proofErr w:type="spellStart"/>
            <w:r w:rsidR="00E24AF4" w:rsidRPr="00E24AF4">
              <w:rPr>
                <w:sz w:val="22"/>
                <w:szCs w:val="22"/>
                <w:lang w:val="en-GB"/>
              </w:rPr>
              <w:t>trīsdesmit</w:t>
            </w:r>
            <w:proofErr w:type="spellEnd"/>
            <w:r w:rsidR="00E24AF4" w:rsidRPr="00E24AF4">
              <w:rPr>
                <w:sz w:val="22"/>
                <w:szCs w:val="22"/>
                <w:lang w:val="en-GB"/>
              </w:rPr>
              <w:t xml:space="preserve">) </w:t>
            </w:r>
            <w:proofErr w:type="spellStart"/>
            <w:r w:rsidR="00E24AF4" w:rsidRPr="00E24AF4">
              <w:rPr>
                <w:sz w:val="22"/>
                <w:szCs w:val="22"/>
                <w:lang w:val="en-GB"/>
              </w:rPr>
              <w:t>dienu</w:t>
            </w:r>
            <w:proofErr w:type="spellEnd"/>
            <w:r w:rsidR="00E24AF4" w:rsidRPr="00E24AF4">
              <w:rPr>
                <w:sz w:val="22"/>
                <w:szCs w:val="22"/>
                <w:lang w:val="en-GB"/>
              </w:rPr>
              <w:t xml:space="preserve"> </w:t>
            </w:r>
            <w:proofErr w:type="spellStart"/>
            <w:r w:rsidR="00E24AF4" w:rsidRPr="00E24AF4">
              <w:rPr>
                <w:sz w:val="22"/>
                <w:szCs w:val="22"/>
                <w:lang w:val="en-GB"/>
              </w:rPr>
              <w:t>laikā</w:t>
            </w:r>
            <w:proofErr w:type="spellEnd"/>
            <w:r w:rsidR="00E24AF4" w:rsidRPr="00E24AF4">
              <w:rPr>
                <w:sz w:val="22"/>
                <w:szCs w:val="22"/>
                <w:lang w:val="en-GB"/>
              </w:rPr>
              <w:t xml:space="preserve"> no </w:t>
            </w:r>
            <w:proofErr w:type="spellStart"/>
            <w:r w:rsidR="00E24AF4" w:rsidRPr="00E24AF4">
              <w:rPr>
                <w:sz w:val="22"/>
                <w:szCs w:val="22"/>
                <w:lang w:val="en-GB"/>
              </w:rPr>
              <w:t>brīža</w:t>
            </w:r>
            <w:proofErr w:type="spellEnd"/>
            <w:r w:rsidR="00E24AF4" w:rsidRPr="00E24AF4">
              <w:rPr>
                <w:sz w:val="22"/>
                <w:szCs w:val="22"/>
                <w:lang w:val="en-GB"/>
              </w:rPr>
              <w:t xml:space="preserve">, </w:t>
            </w:r>
            <w:proofErr w:type="spellStart"/>
            <w:r w:rsidR="00E24AF4" w:rsidRPr="00E24AF4">
              <w:rPr>
                <w:sz w:val="22"/>
                <w:szCs w:val="22"/>
                <w:lang w:val="en-GB"/>
              </w:rPr>
              <w:t>kad</w:t>
            </w:r>
            <w:proofErr w:type="spellEnd"/>
            <w:r w:rsidR="00E24AF4" w:rsidRPr="00E24AF4">
              <w:rPr>
                <w:sz w:val="22"/>
                <w:szCs w:val="22"/>
                <w:lang w:val="en-GB"/>
              </w:rPr>
              <w:t xml:space="preserve"> </w:t>
            </w:r>
            <w:proofErr w:type="spellStart"/>
            <w:r w:rsidR="00E24AF4" w:rsidRPr="00E24AF4">
              <w:rPr>
                <w:sz w:val="22"/>
                <w:szCs w:val="22"/>
                <w:lang w:val="en-GB"/>
              </w:rPr>
              <w:t>Pasūtītājs</w:t>
            </w:r>
            <w:proofErr w:type="spellEnd"/>
            <w:r w:rsidR="00E24AF4" w:rsidRPr="00E24AF4">
              <w:rPr>
                <w:sz w:val="22"/>
                <w:szCs w:val="22"/>
                <w:lang w:val="en-GB"/>
              </w:rPr>
              <w:t xml:space="preserve"> </w:t>
            </w:r>
            <w:proofErr w:type="spellStart"/>
            <w:r w:rsidR="00E24AF4" w:rsidRPr="00E24AF4">
              <w:rPr>
                <w:sz w:val="22"/>
                <w:szCs w:val="22"/>
                <w:lang w:val="en-GB"/>
              </w:rPr>
              <w:t>ir</w:t>
            </w:r>
            <w:proofErr w:type="spellEnd"/>
            <w:r w:rsidR="00E24AF4" w:rsidRPr="00E24AF4">
              <w:rPr>
                <w:sz w:val="22"/>
                <w:szCs w:val="22"/>
                <w:lang w:val="en-GB"/>
              </w:rPr>
              <w:t xml:space="preserve"> </w:t>
            </w:r>
            <w:proofErr w:type="spellStart"/>
            <w:r w:rsidR="00E24AF4" w:rsidRPr="00E24AF4">
              <w:rPr>
                <w:sz w:val="22"/>
                <w:szCs w:val="22"/>
                <w:lang w:val="en-GB"/>
              </w:rPr>
              <w:t>saņēmis</w:t>
            </w:r>
            <w:proofErr w:type="spellEnd"/>
            <w:r w:rsidR="00E24AF4" w:rsidRPr="00E24AF4">
              <w:rPr>
                <w:sz w:val="22"/>
                <w:szCs w:val="22"/>
                <w:lang w:val="en-GB"/>
              </w:rPr>
              <w:t xml:space="preserve"> </w:t>
            </w:r>
            <w:proofErr w:type="spellStart"/>
            <w:r w:rsidR="00E24AF4" w:rsidRPr="00E24AF4">
              <w:rPr>
                <w:sz w:val="22"/>
                <w:szCs w:val="22"/>
                <w:lang w:val="en-GB"/>
              </w:rPr>
              <w:t>visus</w:t>
            </w:r>
            <w:proofErr w:type="spellEnd"/>
            <w:r w:rsidR="00E24AF4" w:rsidRPr="00E24AF4">
              <w:rPr>
                <w:sz w:val="22"/>
                <w:szCs w:val="22"/>
                <w:lang w:val="en-GB"/>
              </w:rPr>
              <w:t xml:space="preserve"> </w:t>
            </w:r>
            <w:proofErr w:type="spellStart"/>
            <w:r w:rsidR="00E24AF4">
              <w:rPr>
                <w:sz w:val="22"/>
                <w:szCs w:val="22"/>
                <w:lang w:val="en-GB"/>
              </w:rPr>
              <w:t>Līgumā</w:t>
            </w:r>
            <w:proofErr w:type="spellEnd"/>
            <w:r w:rsidR="00E24AF4">
              <w:rPr>
                <w:sz w:val="22"/>
                <w:szCs w:val="22"/>
                <w:lang w:val="en-GB"/>
              </w:rPr>
              <w:t xml:space="preserve"> </w:t>
            </w:r>
            <w:proofErr w:type="spellStart"/>
            <w:r w:rsidR="00E24AF4">
              <w:rPr>
                <w:sz w:val="22"/>
                <w:szCs w:val="22"/>
                <w:lang w:val="en-GB"/>
              </w:rPr>
              <w:t>noteiktos</w:t>
            </w:r>
            <w:proofErr w:type="spellEnd"/>
            <w:r w:rsidR="00E24AF4">
              <w:rPr>
                <w:sz w:val="22"/>
                <w:szCs w:val="22"/>
                <w:lang w:val="en-GB"/>
              </w:rPr>
              <w:t xml:space="preserve"> </w:t>
            </w:r>
            <w:proofErr w:type="spellStart"/>
            <w:r w:rsidR="00E24AF4">
              <w:rPr>
                <w:sz w:val="22"/>
                <w:szCs w:val="22"/>
                <w:lang w:val="en-GB"/>
              </w:rPr>
              <w:t>dokumentus</w:t>
            </w:r>
            <w:proofErr w:type="spellEnd"/>
            <w:r w:rsidR="00E24AF4">
              <w:rPr>
                <w:sz w:val="22"/>
                <w:szCs w:val="22"/>
                <w:lang w:val="en-GB"/>
              </w:rPr>
              <w:t>.</w:t>
            </w:r>
          </w:p>
          <w:p w:rsidR="006A2C54" w:rsidRPr="004254C5" w:rsidRDefault="00E24AF4" w:rsidP="00CA4AC5">
            <w:pPr>
              <w:spacing w:line="276" w:lineRule="auto"/>
              <w:jc w:val="both"/>
              <w:rPr>
                <w:sz w:val="22"/>
                <w:szCs w:val="22"/>
                <w:lang w:val="lv-LV"/>
              </w:rPr>
            </w:pPr>
            <w:r w:rsidRPr="004254C5">
              <w:rPr>
                <w:sz w:val="22"/>
                <w:szCs w:val="22"/>
                <w:lang w:val="lv-LV"/>
              </w:rPr>
              <w:lastRenderedPageBreak/>
              <w:t xml:space="preserve">Ievērojot minēto, nav pamata uzskatīt, ka </w:t>
            </w:r>
            <w:r w:rsidR="001A70D8" w:rsidRPr="004254C5">
              <w:rPr>
                <w:sz w:val="22"/>
                <w:szCs w:val="22"/>
                <w:lang w:val="lv-LV"/>
              </w:rPr>
              <w:t>konkrētā līguma izpratnē garantijas termiņam jāiestājas pirms visu Līgumā minēto Darbu pieņemšanas no pasūtītāja puses un attiecīgās apmaksas veikšanas.</w:t>
            </w:r>
          </w:p>
          <w:p w:rsidR="001A70D8" w:rsidRDefault="001A70D8"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Nr.2</w:t>
            </w:r>
          </w:p>
          <w:p w:rsidR="001A70D8" w:rsidRDefault="001A70D8" w:rsidP="001A70D8">
            <w:pPr>
              <w:spacing w:line="276" w:lineRule="auto"/>
              <w:jc w:val="both"/>
              <w:rPr>
                <w:sz w:val="22"/>
                <w:szCs w:val="22"/>
                <w:lang w:val="lv-LV"/>
              </w:rPr>
            </w:pPr>
            <w:r w:rsidRPr="001A70D8">
              <w:rPr>
                <w:sz w:val="22"/>
                <w:szCs w:val="22"/>
                <w:lang w:val="lv-LV"/>
              </w:rPr>
              <w:t>Ņemot vērā, ka līguma 4.2.punkts paredz Būvprojekta autoruzraudzības</w:t>
            </w:r>
            <w:r>
              <w:rPr>
                <w:sz w:val="22"/>
                <w:szCs w:val="22"/>
                <w:lang w:val="lv-LV"/>
              </w:rPr>
              <w:t xml:space="preserve"> </w:t>
            </w:r>
            <w:r w:rsidRPr="001A70D8">
              <w:rPr>
                <w:sz w:val="22"/>
                <w:szCs w:val="22"/>
                <w:lang w:val="lv-LV"/>
              </w:rPr>
              <w:t>apmaksas kārtību un Līguma 10.sadaļa „LĪGUMA IZMAIŅAS BŪVDARBU</w:t>
            </w:r>
            <w:r>
              <w:rPr>
                <w:sz w:val="22"/>
                <w:szCs w:val="22"/>
                <w:lang w:val="lv-LV"/>
              </w:rPr>
              <w:t xml:space="preserve"> </w:t>
            </w:r>
            <w:r w:rsidRPr="001A70D8">
              <w:rPr>
                <w:sz w:val="22"/>
                <w:szCs w:val="22"/>
                <w:lang w:val="lv-LV"/>
              </w:rPr>
              <w:t>POSMA” paredz gan darbu apjoma izmaiņas, gan darbu izpildes termiņa</w:t>
            </w:r>
            <w:r>
              <w:rPr>
                <w:sz w:val="22"/>
                <w:szCs w:val="22"/>
                <w:lang w:val="lv-LV"/>
              </w:rPr>
              <w:t xml:space="preserve"> </w:t>
            </w:r>
            <w:r w:rsidRPr="001A70D8">
              <w:rPr>
                <w:sz w:val="22"/>
                <w:szCs w:val="22"/>
                <w:lang w:val="lv-LV"/>
              </w:rPr>
              <w:t>izmaiņas, gan Līgumcenas izmaiņas kārtību, bet Līguma 4.2.1.apakšpunkta</w:t>
            </w:r>
            <w:r>
              <w:rPr>
                <w:sz w:val="22"/>
                <w:szCs w:val="22"/>
                <w:lang w:val="lv-LV"/>
              </w:rPr>
              <w:t xml:space="preserve"> </w:t>
            </w:r>
            <w:r w:rsidRPr="001A70D8">
              <w:rPr>
                <w:sz w:val="22"/>
                <w:szCs w:val="22"/>
                <w:lang w:val="lv-LV"/>
              </w:rPr>
              <w:t>noteikumi izslēdz iespēju veikt papildu samaksu par autoruzraudzības</w:t>
            </w:r>
            <w:r>
              <w:rPr>
                <w:sz w:val="22"/>
                <w:szCs w:val="22"/>
                <w:lang w:val="lv-LV"/>
              </w:rPr>
              <w:t xml:space="preserve"> </w:t>
            </w:r>
            <w:r w:rsidRPr="001A70D8">
              <w:rPr>
                <w:sz w:val="22"/>
                <w:szCs w:val="22"/>
                <w:lang w:val="lv-LV"/>
              </w:rPr>
              <w:t>veikšanu, uzskatām, ka Līguma 4.2.1.apakšpunkta noteikumi ir pretrunā</w:t>
            </w:r>
            <w:r>
              <w:rPr>
                <w:sz w:val="22"/>
                <w:szCs w:val="22"/>
                <w:lang w:val="lv-LV"/>
              </w:rPr>
              <w:t xml:space="preserve"> </w:t>
            </w:r>
            <w:r w:rsidRPr="001A70D8">
              <w:rPr>
                <w:sz w:val="22"/>
                <w:szCs w:val="22"/>
                <w:lang w:val="lv-LV"/>
              </w:rPr>
              <w:t>Līguma 10. sadaļas noteikumiem un lūdzam precizēt vai izslēgt</w:t>
            </w:r>
            <w:r>
              <w:rPr>
                <w:sz w:val="22"/>
                <w:szCs w:val="22"/>
                <w:lang w:val="lv-LV"/>
              </w:rPr>
              <w:t xml:space="preserve"> </w:t>
            </w:r>
            <w:r w:rsidR="00CD0B2F">
              <w:rPr>
                <w:sz w:val="22"/>
                <w:szCs w:val="22"/>
                <w:lang w:val="lv-LV"/>
              </w:rPr>
              <w:t>4.2.1</w:t>
            </w:r>
            <w:bookmarkStart w:id="0" w:name="_GoBack"/>
            <w:bookmarkEnd w:id="0"/>
            <w:r w:rsidRPr="001A70D8">
              <w:rPr>
                <w:sz w:val="22"/>
                <w:szCs w:val="22"/>
                <w:lang w:val="lv-LV"/>
              </w:rPr>
              <w:t>.apakšpunktu.</w:t>
            </w:r>
          </w:p>
          <w:p w:rsidR="00CA4AC5" w:rsidRPr="00CA4AC5" w:rsidRDefault="00CA4AC5" w:rsidP="001A70D8">
            <w:pPr>
              <w:spacing w:line="276" w:lineRule="auto"/>
              <w:jc w:val="both"/>
              <w:rPr>
                <w:b/>
                <w:sz w:val="22"/>
                <w:szCs w:val="22"/>
                <w:lang w:val="lv-LV"/>
              </w:rPr>
            </w:pPr>
            <w:r w:rsidRPr="00CA4AC5">
              <w:rPr>
                <w:b/>
                <w:sz w:val="22"/>
                <w:szCs w:val="22"/>
                <w:lang w:val="lv-LV"/>
              </w:rPr>
              <w:t>Atbilde Nr.2</w:t>
            </w:r>
          </w:p>
          <w:p w:rsidR="00CA4AC5" w:rsidRPr="00CA4AC5" w:rsidRDefault="001A70D8" w:rsidP="00CA4AC5">
            <w:pPr>
              <w:spacing w:line="276" w:lineRule="auto"/>
              <w:jc w:val="both"/>
              <w:rPr>
                <w:sz w:val="22"/>
                <w:szCs w:val="22"/>
                <w:lang w:val="lv-LV"/>
              </w:rPr>
            </w:pPr>
            <w:r>
              <w:rPr>
                <w:sz w:val="22"/>
                <w:szCs w:val="22"/>
                <w:lang w:val="lv-LV"/>
              </w:rPr>
              <w:t>N</w:t>
            </w:r>
            <w:r w:rsidRPr="001A70D8">
              <w:rPr>
                <w:sz w:val="22"/>
                <w:szCs w:val="22"/>
                <w:lang w:val="lv-LV"/>
              </w:rPr>
              <w:t>olikuma pielikuma Nr.8 “Iepirkuma līguma projekts”</w:t>
            </w:r>
            <w:r>
              <w:rPr>
                <w:sz w:val="22"/>
                <w:szCs w:val="22"/>
                <w:lang w:val="lv-LV"/>
              </w:rPr>
              <w:t xml:space="preserve"> 4.2.punkts nosaka norēķinu kārtību </w:t>
            </w:r>
            <w:r w:rsidRPr="001A70D8">
              <w:rPr>
                <w:sz w:val="22"/>
                <w:szCs w:val="22"/>
                <w:lang w:val="en-GB"/>
              </w:rPr>
              <w:t xml:space="preserve">par </w:t>
            </w:r>
            <w:proofErr w:type="spellStart"/>
            <w:r w:rsidRPr="001A70D8">
              <w:rPr>
                <w:sz w:val="22"/>
                <w:szCs w:val="22"/>
                <w:lang w:val="en-GB"/>
              </w:rPr>
              <w:t>Līguma</w:t>
            </w:r>
            <w:proofErr w:type="spellEnd"/>
            <w:r w:rsidRPr="001A70D8">
              <w:rPr>
                <w:sz w:val="22"/>
                <w:szCs w:val="22"/>
                <w:lang w:val="en-GB"/>
              </w:rPr>
              <w:t xml:space="preserve"> 1.6.2.punktā </w:t>
            </w:r>
            <w:proofErr w:type="spellStart"/>
            <w:r w:rsidRPr="001A70D8">
              <w:rPr>
                <w:sz w:val="22"/>
                <w:szCs w:val="22"/>
                <w:lang w:val="en-GB"/>
              </w:rPr>
              <w:t>noteiktajiem</w:t>
            </w:r>
            <w:proofErr w:type="spellEnd"/>
            <w:r w:rsidRPr="001A70D8">
              <w:rPr>
                <w:sz w:val="22"/>
                <w:szCs w:val="22"/>
                <w:lang w:val="en-GB"/>
              </w:rPr>
              <w:t xml:space="preserve"> </w:t>
            </w:r>
            <w:proofErr w:type="spellStart"/>
            <w:r w:rsidRPr="001A70D8">
              <w:rPr>
                <w:sz w:val="22"/>
                <w:szCs w:val="22"/>
                <w:lang w:val="en-GB"/>
              </w:rPr>
              <w:t>Darbiem</w:t>
            </w:r>
            <w:proofErr w:type="spellEnd"/>
            <w:r w:rsidRPr="001A70D8">
              <w:rPr>
                <w:sz w:val="22"/>
                <w:szCs w:val="22"/>
                <w:lang w:val="en-GB"/>
              </w:rPr>
              <w:t xml:space="preserve"> </w:t>
            </w:r>
            <w:proofErr w:type="spellStart"/>
            <w:r w:rsidRPr="001A70D8">
              <w:rPr>
                <w:sz w:val="22"/>
                <w:szCs w:val="22"/>
                <w:lang w:val="en-GB"/>
              </w:rPr>
              <w:t>būvdarbu</w:t>
            </w:r>
            <w:proofErr w:type="spellEnd"/>
            <w:r w:rsidRPr="001A70D8">
              <w:rPr>
                <w:sz w:val="22"/>
                <w:szCs w:val="22"/>
                <w:lang w:val="en-GB"/>
              </w:rPr>
              <w:t xml:space="preserve"> </w:t>
            </w:r>
            <w:proofErr w:type="spellStart"/>
            <w:r w:rsidRPr="001A70D8">
              <w:rPr>
                <w:sz w:val="22"/>
                <w:szCs w:val="22"/>
                <w:lang w:val="en-GB"/>
              </w:rPr>
              <w:t>posmā</w:t>
            </w:r>
            <w:proofErr w:type="spellEnd"/>
            <w:r>
              <w:rPr>
                <w:sz w:val="22"/>
                <w:szCs w:val="22"/>
                <w:lang w:val="en-GB"/>
              </w:rPr>
              <w:t xml:space="preserve">. </w:t>
            </w:r>
            <w:proofErr w:type="spellStart"/>
            <w:r>
              <w:rPr>
                <w:sz w:val="22"/>
                <w:szCs w:val="22"/>
                <w:lang w:val="en-GB"/>
              </w:rPr>
              <w:t>Attiecīgi</w:t>
            </w:r>
            <w:proofErr w:type="spellEnd"/>
            <w:r>
              <w:rPr>
                <w:sz w:val="22"/>
                <w:szCs w:val="22"/>
                <w:lang w:val="en-GB"/>
              </w:rPr>
              <w:t xml:space="preserve">, </w:t>
            </w:r>
            <w:proofErr w:type="spellStart"/>
            <w:r>
              <w:rPr>
                <w:sz w:val="22"/>
                <w:szCs w:val="22"/>
                <w:lang w:val="en-GB"/>
              </w:rPr>
              <w:t>lai</w:t>
            </w:r>
            <w:proofErr w:type="spellEnd"/>
            <w:r>
              <w:rPr>
                <w:sz w:val="22"/>
                <w:szCs w:val="22"/>
                <w:lang w:val="en-GB"/>
              </w:rPr>
              <w:t xml:space="preserve"> </w:t>
            </w:r>
            <w:proofErr w:type="spellStart"/>
            <w:r>
              <w:rPr>
                <w:sz w:val="22"/>
                <w:szCs w:val="22"/>
                <w:lang w:val="en-GB"/>
              </w:rPr>
              <w:t>nodrošinātu</w:t>
            </w:r>
            <w:proofErr w:type="spellEnd"/>
            <w:r>
              <w:rPr>
                <w:sz w:val="22"/>
                <w:szCs w:val="22"/>
                <w:lang w:val="en-GB"/>
              </w:rPr>
              <w:t xml:space="preserve"> </w:t>
            </w:r>
            <w:proofErr w:type="spellStart"/>
            <w:r>
              <w:rPr>
                <w:sz w:val="22"/>
                <w:szCs w:val="22"/>
                <w:lang w:val="en-GB"/>
              </w:rPr>
              <w:t>vienlīdzīgu</w:t>
            </w:r>
            <w:proofErr w:type="spellEnd"/>
            <w:r>
              <w:rPr>
                <w:sz w:val="22"/>
                <w:szCs w:val="22"/>
                <w:lang w:val="en-GB"/>
              </w:rPr>
              <w:t xml:space="preserve"> </w:t>
            </w:r>
            <w:proofErr w:type="spellStart"/>
            <w:r>
              <w:rPr>
                <w:sz w:val="22"/>
                <w:szCs w:val="22"/>
                <w:lang w:val="en-GB"/>
              </w:rPr>
              <w:t>attieksmi</w:t>
            </w:r>
            <w:proofErr w:type="spellEnd"/>
            <w:r>
              <w:rPr>
                <w:sz w:val="22"/>
                <w:szCs w:val="22"/>
                <w:lang w:val="en-GB"/>
              </w:rPr>
              <w:t xml:space="preserve"> un </w:t>
            </w:r>
            <w:proofErr w:type="spellStart"/>
            <w:r>
              <w:rPr>
                <w:sz w:val="22"/>
                <w:szCs w:val="22"/>
                <w:lang w:val="en-GB"/>
              </w:rPr>
              <w:t>samazināt</w:t>
            </w:r>
            <w:proofErr w:type="spellEnd"/>
            <w:r>
              <w:rPr>
                <w:sz w:val="22"/>
                <w:szCs w:val="22"/>
                <w:lang w:val="en-GB"/>
              </w:rPr>
              <w:t xml:space="preserve"> </w:t>
            </w:r>
            <w:proofErr w:type="spellStart"/>
            <w:r>
              <w:rPr>
                <w:sz w:val="22"/>
                <w:szCs w:val="22"/>
                <w:lang w:val="en-GB"/>
              </w:rPr>
              <w:t>Pasūtītāja</w:t>
            </w:r>
            <w:proofErr w:type="spellEnd"/>
            <w:r>
              <w:rPr>
                <w:sz w:val="22"/>
                <w:szCs w:val="22"/>
                <w:lang w:val="en-GB"/>
              </w:rPr>
              <w:t xml:space="preserve"> </w:t>
            </w:r>
            <w:proofErr w:type="spellStart"/>
            <w:r>
              <w:rPr>
                <w:sz w:val="22"/>
                <w:szCs w:val="22"/>
                <w:lang w:val="en-GB"/>
              </w:rPr>
              <w:t>iespējamos</w:t>
            </w:r>
            <w:proofErr w:type="spellEnd"/>
            <w:r>
              <w:rPr>
                <w:sz w:val="22"/>
                <w:szCs w:val="22"/>
                <w:lang w:val="en-GB"/>
              </w:rPr>
              <w:t xml:space="preserve"> </w:t>
            </w:r>
            <w:proofErr w:type="spellStart"/>
            <w:r>
              <w:rPr>
                <w:sz w:val="22"/>
                <w:szCs w:val="22"/>
                <w:lang w:val="en-GB"/>
              </w:rPr>
              <w:t>riskus</w:t>
            </w:r>
            <w:proofErr w:type="spellEnd"/>
            <w:r>
              <w:rPr>
                <w:sz w:val="22"/>
                <w:szCs w:val="22"/>
                <w:lang w:val="en-GB"/>
              </w:rPr>
              <w:t xml:space="preserve">, </w:t>
            </w:r>
            <w:proofErr w:type="spellStart"/>
            <w:r>
              <w:rPr>
                <w:sz w:val="22"/>
                <w:szCs w:val="22"/>
                <w:lang w:val="en-GB"/>
              </w:rPr>
              <w:t>minētā</w:t>
            </w:r>
            <w:proofErr w:type="spellEnd"/>
            <w:r>
              <w:rPr>
                <w:sz w:val="22"/>
                <w:szCs w:val="22"/>
                <w:lang w:val="en-GB"/>
              </w:rPr>
              <w:t xml:space="preserve"> </w:t>
            </w:r>
            <w:proofErr w:type="spellStart"/>
            <w:r>
              <w:rPr>
                <w:sz w:val="22"/>
                <w:szCs w:val="22"/>
                <w:lang w:val="en-GB"/>
              </w:rPr>
              <w:t>pielikuma</w:t>
            </w:r>
            <w:proofErr w:type="spellEnd"/>
            <w:r>
              <w:rPr>
                <w:sz w:val="22"/>
                <w:szCs w:val="22"/>
                <w:lang w:val="en-GB"/>
              </w:rPr>
              <w:t xml:space="preserve"> 4.2.1.punktā </w:t>
            </w:r>
            <w:proofErr w:type="spellStart"/>
            <w:r>
              <w:rPr>
                <w:sz w:val="22"/>
                <w:szCs w:val="22"/>
                <w:lang w:val="en-GB"/>
              </w:rPr>
              <w:t>ir</w:t>
            </w:r>
            <w:proofErr w:type="spellEnd"/>
            <w:r>
              <w:rPr>
                <w:sz w:val="22"/>
                <w:szCs w:val="22"/>
                <w:lang w:val="en-GB"/>
              </w:rPr>
              <w:t xml:space="preserve"> </w:t>
            </w:r>
            <w:proofErr w:type="spellStart"/>
            <w:r>
              <w:rPr>
                <w:sz w:val="22"/>
                <w:szCs w:val="22"/>
                <w:lang w:val="en-GB"/>
              </w:rPr>
              <w:t>noteikti</w:t>
            </w:r>
            <w:proofErr w:type="spellEnd"/>
            <w:r>
              <w:rPr>
                <w:sz w:val="22"/>
                <w:szCs w:val="22"/>
                <w:lang w:val="en-GB"/>
              </w:rPr>
              <w:t xml:space="preserve"> </w:t>
            </w:r>
            <w:proofErr w:type="spellStart"/>
            <w:r>
              <w:rPr>
                <w:sz w:val="22"/>
                <w:szCs w:val="22"/>
                <w:lang w:val="en-GB"/>
              </w:rPr>
              <w:t>ierobežojumi</w:t>
            </w:r>
            <w:proofErr w:type="spellEnd"/>
            <w:r>
              <w:rPr>
                <w:sz w:val="22"/>
                <w:szCs w:val="22"/>
                <w:lang w:val="en-GB"/>
              </w:rPr>
              <w:t xml:space="preserve"> </w:t>
            </w:r>
            <w:proofErr w:type="spellStart"/>
            <w:r>
              <w:rPr>
                <w:sz w:val="22"/>
                <w:szCs w:val="22"/>
                <w:lang w:val="en-GB"/>
              </w:rPr>
              <w:t>Līgumcenas</w:t>
            </w:r>
            <w:proofErr w:type="spellEnd"/>
            <w:r>
              <w:rPr>
                <w:sz w:val="22"/>
                <w:szCs w:val="22"/>
                <w:lang w:val="en-GB"/>
              </w:rPr>
              <w:t xml:space="preserve"> </w:t>
            </w:r>
            <w:proofErr w:type="spellStart"/>
            <w:r>
              <w:rPr>
                <w:sz w:val="22"/>
                <w:szCs w:val="22"/>
                <w:lang w:val="en-GB"/>
              </w:rPr>
              <w:t>nepamatotai</w:t>
            </w:r>
            <w:proofErr w:type="spellEnd"/>
            <w:r>
              <w:rPr>
                <w:sz w:val="22"/>
                <w:szCs w:val="22"/>
                <w:lang w:val="en-GB"/>
              </w:rPr>
              <w:t xml:space="preserve"> </w:t>
            </w:r>
            <w:proofErr w:type="spellStart"/>
            <w:r>
              <w:rPr>
                <w:sz w:val="22"/>
                <w:szCs w:val="22"/>
                <w:lang w:val="en-GB"/>
              </w:rPr>
              <w:t>palielināšanai</w:t>
            </w:r>
            <w:proofErr w:type="spellEnd"/>
            <w:r w:rsidR="0009625B">
              <w:rPr>
                <w:sz w:val="22"/>
                <w:szCs w:val="22"/>
                <w:lang w:val="en-GB"/>
              </w:rPr>
              <w:t>.</w:t>
            </w:r>
          </w:p>
          <w:p w:rsidR="0009625B" w:rsidRDefault="0009625B"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Nr.3</w:t>
            </w:r>
          </w:p>
          <w:p w:rsidR="0009625B" w:rsidRPr="0009625B" w:rsidRDefault="0009625B" w:rsidP="0009625B">
            <w:pPr>
              <w:spacing w:line="276" w:lineRule="auto"/>
              <w:jc w:val="both"/>
              <w:rPr>
                <w:sz w:val="22"/>
                <w:szCs w:val="22"/>
                <w:lang w:val="lv-LV"/>
              </w:rPr>
            </w:pPr>
            <w:r w:rsidRPr="0009625B">
              <w:rPr>
                <w:sz w:val="22"/>
                <w:szCs w:val="22"/>
                <w:lang w:val="lv-LV"/>
              </w:rPr>
              <w:t>Līguma 5.1 .punkts paredz:</w:t>
            </w:r>
            <w:r>
              <w:rPr>
                <w:sz w:val="22"/>
                <w:szCs w:val="22"/>
                <w:lang w:val="lv-LV"/>
              </w:rPr>
              <w:t xml:space="preserve"> „</w:t>
            </w:r>
            <w:r w:rsidRPr="0009625B">
              <w:rPr>
                <w:sz w:val="22"/>
                <w:szCs w:val="22"/>
                <w:lang w:val="lv-LV"/>
              </w:rPr>
              <w:t>Sagatavojot Būvprojektu, Izpildītājam jāievēro normatīvie akti un standarti</w:t>
            </w:r>
            <w:r>
              <w:rPr>
                <w:sz w:val="22"/>
                <w:szCs w:val="22"/>
                <w:lang w:val="lv-LV"/>
              </w:rPr>
              <w:t xml:space="preserve"> </w:t>
            </w:r>
            <w:r w:rsidRPr="0009625B">
              <w:rPr>
                <w:sz w:val="22"/>
                <w:szCs w:val="22"/>
                <w:lang w:val="lv-LV"/>
              </w:rPr>
              <w:t>(normatīvi), kas saistīti ar Līguma izpildi, Līgums, Pasūtītāja norādījumi,</w:t>
            </w:r>
            <w:r>
              <w:rPr>
                <w:sz w:val="22"/>
                <w:szCs w:val="22"/>
                <w:lang w:val="lv-LV"/>
              </w:rPr>
              <w:t xml:space="preserve"> </w:t>
            </w:r>
            <w:r w:rsidRPr="0009625B">
              <w:rPr>
                <w:sz w:val="22"/>
                <w:szCs w:val="22"/>
                <w:lang w:val="lv-LV"/>
              </w:rPr>
              <w:t>Būvatļauja, Rīgas pilsētas apbūves noteikumi. Būvprojekts jāizstrādā tādā</w:t>
            </w:r>
            <w:r>
              <w:rPr>
                <w:sz w:val="22"/>
                <w:szCs w:val="22"/>
                <w:lang w:val="lv-LV"/>
              </w:rPr>
              <w:t xml:space="preserve"> </w:t>
            </w:r>
            <w:r w:rsidRPr="0009625B">
              <w:rPr>
                <w:sz w:val="22"/>
                <w:szCs w:val="22"/>
                <w:lang w:val="lv-LV"/>
              </w:rPr>
              <w:t xml:space="preserve">detalizācijas pakāpē, kas ļauj </w:t>
            </w:r>
            <w:proofErr w:type="spellStart"/>
            <w:r w:rsidRPr="0009625B">
              <w:rPr>
                <w:sz w:val="22"/>
                <w:szCs w:val="22"/>
                <w:lang w:val="lv-LV"/>
              </w:rPr>
              <w:t>pilnībā.nolasīt</w:t>
            </w:r>
            <w:proofErr w:type="spellEnd"/>
            <w:r w:rsidRPr="0009625B">
              <w:rPr>
                <w:sz w:val="22"/>
                <w:szCs w:val="22"/>
                <w:lang w:val="lv-LV"/>
              </w:rPr>
              <w:t xml:space="preserve"> izpildāmo būvdarbu apjomu,</w:t>
            </w:r>
            <w:r>
              <w:rPr>
                <w:sz w:val="22"/>
                <w:szCs w:val="22"/>
                <w:lang w:val="lv-LV"/>
              </w:rPr>
              <w:t xml:space="preserve"> </w:t>
            </w:r>
            <w:r w:rsidRPr="0009625B">
              <w:rPr>
                <w:sz w:val="22"/>
                <w:szCs w:val="22"/>
                <w:lang w:val="lv-LV"/>
              </w:rPr>
              <w:t>būvdarbu metodes un pielietotos materiālus bez papildus detalizācijas. ”.</w:t>
            </w:r>
          </w:p>
          <w:p w:rsidR="0009625B" w:rsidRDefault="0009625B" w:rsidP="0009625B">
            <w:pPr>
              <w:spacing w:line="276" w:lineRule="auto"/>
              <w:jc w:val="both"/>
              <w:rPr>
                <w:b/>
                <w:sz w:val="22"/>
                <w:szCs w:val="22"/>
                <w:lang w:val="lv-LV"/>
              </w:rPr>
            </w:pPr>
            <w:r w:rsidRPr="0009625B">
              <w:rPr>
                <w:sz w:val="22"/>
                <w:szCs w:val="22"/>
                <w:lang w:val="lv-LV"/>
              </w:rPr>
              <w:t>Ņemot vērā, ka būvprojekta izstrādes stadijā nav iespējams izstrādāt visas</w:t>
            </w:r>
            <w:r>
              <w:rPr>
                <w:sz w:val="22"/>
                <w:szCs w:val="22"/>
                <w:lang w:val="lv-LV"/>
              </w:rPr>
              <w:t xml:space="preserve"> </w:t>
            </w:r>
            <w:r w:rsidRPr="0009625B">
              <w:rPr>
                <w:sz w:val="22"/>
                <w:szCs w:val="22"/>
                <w:lang w:val="lv-LV"/>
              </w:rPr>
              <w:t>konstrukciju detalizācijas, jo ir konstrukcijas (piem. fasāde), kuram</w:t>
            </w:r>
            <w:r>
              <w:rPr>
                <w:sz w:val="22"/>
                <w:szCs w:val="22"/>
                <w:lang w:val="lv-LV"/>
              </w:rPr>
              <w:t xml:space="preserve"> </w:t>
            </w:r>
            <w:r w:rsidRPr="0009625B">
              <w:rPr>
                <w:sz w:val="22"/>
                <w:szCs w:val="22"/>
                <w:lang w:val="lv-LV"/>
              </w:rPr>
              <w:t>detalizācija tiek izstrādāta būvdarbu izpildes gaitā atkarībā no faktiskā</w:t>
            </w:r>
            <w:r>
              <w:rPr>
                <w:sz w:val="22"/>
                <w:szCs w:val="22"/>
                <w:lang w:val="lv-LV"/>
              </w:rPr>
              <w:t xml:space="preserve"> </w:t>
            </w:r>
            <w:r w:rsidRPr="0009625B">
              <w:rPr>
                <w:sz w:val="22"/>
                <w:szCs w:val="22"/>
                <w:lang w:val="lv-LV"/>
              </w:rPr>
              <w:t>izpildītāja pielietojamām būvdarbu metodēm, lūdzam precizēt vai izslēgt no</w:t>
            </w:r>
            <w:r>
              <w:rPr>
                <w:sz w:val="22"/>
                <w:szCs w:val="22"/>
                <w:lang w:val="lv-LV"/>
              </w:rPr>
              <w:t xml:space="preserve"> </w:t>
            </w:r>
            <w:r w:rsidRPr="0009625B">
              <w:rPr>
                <w:sz w:val="22"/>
                <w:szCs w:val="22"/>
                <w:lang w:val="lv-LV"/>
              </w:rPr>
              <w:t>punkta teksta otro teikumu.</w:t>
            </w:r>
            <w:r w:rsidRPr="0009625B">
              <w:rPr>
                <w:b/>
                <w:sz w:val="22"/>
                <w:szCs w:val="22"/>
                <w:lang w:val="lv-LV"/>
              </w:rPr>
              <w:t xml:space="preserve"> </w:t>
            </w:r>
          </w:p>
          <w:p w:rsidR="00CA4AC5" w:rsidRPr="00CA4AC5" w:rsidRDefault="00CA4AC5" w:rsidP="0009625B">
            <w:pPr>
              <w:spacing w:line="276" w:lineRule="auto"/>
              <w:jc w:val="both"/>
              <w:rPr>
                <w:b/>
                <w:sz w:val="22"/>
                <w:szCs w:val="22"/>
                <w:lang w:val="lv-LV"/>
              </w:rPr>
            </w:pPr>
            <w:r w:rsidRPr="00CA4AC5">
              <w:rPr>
                <w:b/>
                <w:sz w:val="22"/>
                <w:szCs w:val="22"/>
                <w:lang w:val="lv-LV"/>
              </w:rPr>
              <w:t>Atbilde Nr.3</w:t>
            </w:r>
          </w:p>
          <w:p w:rsidR="009379DB" w:rsidRDefault="0009625B" w:rsidP="009379DB">
            <w:pPr>
              <w:spacing w:line="276" w:lineRule="auto"/>
              <w:jc w:val="both"/>
              <w:rPr>
                <w:iCs/>
                <w:sz w:val="22"/>
                <w:szCs w:val="22"/>
              </w:rPr>
            </w:pPr>
            <w:proofErr w:type="spellStart"/>
            <w:r w:rsidRPr="0009625B">
              <w:rPr>
                <w:sz w:val="22"/>
                <w:szCs w:val="22"/>
              </w:rPr>
              <w:t>Tā</w:t>
            </w:r>
            <w:proofErr w:type="spellEnd"/>
            <w:r w:rsidRPr="0009625B">
              <w:rPr>
                <w:sz w:val="22"/>
                <w:szCs w:val="22"/>
              </w:rPr>
              <w:t xml:space="preserve"> </w:t>
            </w:r>
            <w:proofErr w:type="spellStart"/>
            <w:r w:rsidRPr="0009625B">
              <w:rPr>
                <w:sz w:val="22"/>
                <w:szCs w:val="22"/>
              </w:rPr>
              <w:t>kā</w:t>
            </w:r>
            <w:proofErr w:type="spellEnd"/>
            <w:r>
              <w:rPr>
                <w:sz w:val="22"/>
                <w:szCs w:val="22"/>
              </w:rPr>
              <w:t xml:space="preserve"> </w:t>
            </w:r>
            <w:proofErr w:type="spellStart"/>
            <w:r>
              <w:rPr>
                <w:sz w:val="22"/>
                <w:szCs w:val="22"/>
              </w:rPr>
              <w:t>konkrētajā</w:t>
            </w:r>
            <w:proofErr w:type="spellEnd"/>
            <w:r>
              <w:rPr>
                <w:sz w:val="22"/>
                <w:szCs w:val="22"/>
              </w:rPr>
              <w:t xml:space="preserve"> </w:t>
            </w:r>
            <w:proofErr w:type="spellStart"/>
            <w:r>
              <w:rPr>
                <w:sz w:val="22"/>
                <w:szCs w:val="22"/>
              </w:rPr>
              <w:t>gadījumā</w:t>
            </w:r>
            <w:proofErr w:type="spellEnd"/>
            <w:r w:rsidRPr="0009625B">
              <w:rPr>
                <w:sz w:val="22"/>
                <w:szCs w:val="22"/>
              </w:rPr>
              <w:t xml:space="preserve"> </w:t>
            </w:r>
            <w:proofErr w:type="spellStart"/>
            <w:r w:rsidRPr="0009625B">
              <w:rPr>
                <w:sz w:val="22"/>
                <w:szCs w:val="22"/>
              </w:rPr>
              <w:t>Izpildītājs</w:t>
            </w:r>
            <w:proofErr w:type="spellEnd"/>
            <w:r w:rsidRPr="0009625B">
              <w:rPr>
                <w:sz w:val="22"/>
                <w:szCs w:val="22"/>
              </w:rPr>
              <w:t xml:space="preserve"> </w:t>
            </w:r>
            <w:proofErr w:type="spellStart"/>
            <w:r w:rsidRPr="0009625B">
              <w:rPr>
                <w:sz w:val="22"/>
                <w:szCs w:val="22"/>
              </w:rPr>
              <w:t>ir</w:t>
            </w:r>
            <w:proofErr w:type="spellEnd"/>
            <w:r w:rsidRPr="0009625B">
              <w:rPr>
                <w:sz w:val="22"/>
                <w:szCs w:val="22"/>
              </w:rPr>
              <w:t xml:space="preserve"> </w:t>
            </w:r>
            <w:proofErr w:type="spellStart"/>
            <w:r>
              <w:rPr>
                <w:sz w:val="22"/>
                <w:szCs w:val="22"/>
              </w:rPr>
              <w:t>būvprojekta</w:t>
            </w:r>
            <w:proofErr w:type="spellEnd"/>
            <w:r>
              <w:rPr>
                <w:sz w:val="22"/>
                <w:szCs w:val="22"/>
              </w:rPr>
              <w:t xml:space="preserve"> </w:t>
            </w:r>
            <w:proofErr w:type="spellStart"/>
            <w:r>
              <w:rPr>
                <w:sz w:val="22"/>
                <w:szCs w:val="22"/>
              </w:rPr>
              <w:t>izstrādātājs</w:t>
            </w:r>
            <w:proofErr w:type="spellEnd"/>
            <w:r w:rsidRPr="0009625B">
              <w:rPr>
                <w:sz w:val="22"/>
                <w:szCs w:val="22"/>
              </w:rPr>
              <w:t xml:space="preserve"> un </w:t>
            </w:r>
            <w:proofErr w:type="spellStart"/>
            <w:r>
              <w:rPr>
                <w:sz w:val="22"/>
                <w:szCs w:val="22"/>
              </w:rPr>
              <w:t>būvdarbu</w:t>
            </w:r>
            <w:proofErr w:type="spellEnd"/>
            <w:r>
              <w:rPr>
                <w:sz w:val="22"/>
                <w:szCs w:val="22"/>
              </w:rPr>
              <w:t xml:space="preserve"> </w:t>
            </w:r>
            <w:proofErr w:type="spellStart"/>
            <w:r>
              <w:rPr>
                <w:sz w:val="22"/>
                <w:szCs w:val="22"/>
              </w:rPr>
              <w:t>veicējs</w:t>
            </w:r>
            <w:proofErr w:type="spellEnd"/>
            <w:r w:rsidRPr="0009625B">
              <w:rPr>
                <w:sz w:val="22"/>
                <w:szCs w:val="22"/>
              </w:rPr>
              <w:t xml:space="preserve">, tad </w:t>
            </w:r>
            <w:proofErr w:type="spellStart"/>
            <w:r w:rsidRPr="0009625B">
              <w:rPr>
                <w:sz w:val="22"/>
                <w:szCs w:val="22"/>
              </w:rPr>
              <w:t>līg</w:t>
            </w:r>
            <w:r w:rsidR="00111F65">
              <w:rPr>
                <w:sz w:val="22"/>
                <w:szCs w:val="22"/>
              </w:rPr>
              <w:t>uma</w:t>
            </w:r>
            <w:proofErr w:type="spellEnd"/>
            <w:r w:rsidR="00111F65">
              <w:rPr>
                <w:sz w:val="22"/>
                <w:szCs w:val="22"/>
              </w:rPr>
              <w:t xml:space="preserve"> 5.1.</w:t>
            </w:r>
            <w:r>
              <w:rPr>
                <w:sz w:val="22"/>
                <w:szCs w:val="22"/>
              </w:rPr>
              <w:t xml:space="preserve">punkts </w:t>
            </w:r>
            <w:proofErr w:type="spellStart"/>
            <w:r>
              <w:rPr>
                <w:sz w:val="22"/>
                <w:szCs w:val="22"/>
              </w:rPr>
              <w:t>netiek</w:t>
            </w:r>
            <w:proofErr w:type="spellEnd"/>
            <w:r>
              <w:rPr>
                <w:sz w:val="22"/>
                <w:szCs w:val="22"/>
              </w:rPr>
              <w:t xml:space="preserve"> </w:t>
            </w:r>
            <w:proofErr w:type="spellStart"/>
            <w:r>
              <w:rPr>
                <w:sz w:val="22"/>
                <w:szCs w:val="22"/>
              </w:rPr>
              <w:t>grozīts</w:t>
            </w:r>
            <w:proofErr w:type="spellEnd"/>
            <w:r>
              <w:rPr>
                <w:sz w:val="22"/>
                <w:szCs w:val="22"/>
              </w:rPr>
              <w:t xml:space="preserve">, jo </w:t>
            </w:r>
            <w:proofErr w:type="spellStart"/>
            <w:r w:rsidRPr="0009625B">
              <w:rPr>
                <w:sz w:val="22"/>
                <w:szCs w:val="22"/>
              </w:rPr>
              <w:t>b</w:t>
            </w:r>
            <w:r w:rsidRPr="0009625B">
              <w:rPr>
                <w:iCs/>
                <w:sz w:val="22"/>
                <w:szCs w:val="22"/>
              </w:rPr>
              <w:t>ūvdarbu</w:t>
            </w:r>
            <w:proofErr w:type="spellEnd"/>
            <w:r w:rsidRPr="0009625B">
              <w:rPr>
                <w:iCs/>
                <w:sz w:val="22"/>
                <w:szCs w:val="22"/>
              </w:rPr>
              <w:t xml:space="preserve"> </w:t>
            </w:r>
            <w:proofErr w:type="spellStart"/>
            <w:r w:rsidRPr="0009625B">
              <w:rPr>
                <w:iCs/>
                <w:sz w:val="22"/>
                <w:szCs w:val="22"/>
              </w:rPr>
              <w:t>metodes</w:t>
            </w:r>
            <w:proofErr w:type="spellEnd"/>
            <w:r w:rsidRPr="0009625B">
              <w:rPr>
                <w:iCs/>
                <w:sz w:val="22"/>
                <w:szCs w:val="22"/>
              </w:rPr>
              <w:t xml:space="preserve"> </w:t>
            </w:r>
            <w:proofErr w:type="spellStart"/>
            <w:r w:rsidRPr="0009625B">
              <w:rPr>
                <w:iCs/>
                <w:sz w:val="22"/>
                <w:szCs w:val="22"/>
              </w:rPr>
              <w:t>Izpildītājam</w:t>
            </w:r>
            <w:proofErr w:type="spellEnd"/>
            <w:r w:rsidRPr="0009625B">
              <w:rPr>
                <w:iCs/>
                <w:sz w:val="22"/>
                <w:szCs w:val="22"/>
              </w:rPr>
              <w:t xml:space="preserve"> </w:t>
            </w:r>
            <w:proofErr w:type="spellStart"/>
            <w:r w:rsidRPr="0009625B">
              <w:rPr>
                <w:iCs/>
                <w:sz w:val="22"/>
                <w:szCs w:val="22"/>
              </w:rPr>
              <w:t>ir</w:t>
            </w:r>
            <w:proofErr w:type="spellEnd"/>
            <w:r w:rsidRPr="0009625B">
              <w:rPr>
                <w:iCs/>
                <w:sz w:val="22"/>
                <w:szCs w:val="22"/>
              </w:rPr>
              <w:t xml:space="preserve"> </w:t>
            </w:r>
            <w:proofErr w:type="spellStart"/>
            <w:r w:rsidRPr="0009625B">
              <w:rPr>
                <w:iCs/>
                <w:sz w:val="22"/>
                <w:szCs w:val="22"/>
              </w:rPr>
              <w:t>jāzina</w:t>
            </w:r>
            <w:proofErr w:type="spellEnd"/>
            <w:r>
              <w:rPr>
                <w:iCs/>
                <w:sz w:val="22"/>
                <w:szCs w:val="22"/>
              </w:rPr>
              <w:t>,</w:t>
            </w:r>
            <w:r w:rsidRPr="0009625B">
              <w:rPr>
                <w:iCs/>
                <w:sz w:val="22"/>
                <w:szCs w:val="22"/>
              </w:rPr>
              <w:t xml:space="preserve"> </w:t>
            </w:r>
            <w:proofErr w:type="spellStart"/>
            <w:r w:rsidRPr="0009625B">
              <w:rPr>
                <w:iCs/>
                <w:sz w:val="22"/>
                <w:szCs w:val="22"/>
              </w:rPr>
              <w:t>jau</w:t>
            </w:r>
            <w:proofErr w:type="spellEnd"/>
            <w:r w:rsidRPr="0009625B">
              <w:rPr>
                <w:iCs/>
                <w:sz w:val="22"/>
                <w:szCs w:val="22"/>
              </w:rPr>
              <w:t xml:space="preserve"> </w:t>
            </w:r>
            <w:proofErr w:type="spellStart"/>
            <w:r w:rsidRPr="0009625B">
              <w:rPr>
                <w:iCs/>
                <w:sz w:val="22"/>
                <w:szCs w:val="22"/>
              </w:rPr>
              <w:t>izstrādājot</w:t>
            </w:r>
            <w:proofErr w:type="spellEnd"/>
            <w:r w:rsidRPr="0009625B">
              <w:rPr>
                <w:iCs/>
                <w:sz w:val="22"/>
                <w:szCs w:val="22"/>
              </w:rPr>
              <w:t xml:space="preserve"> </w:t>
            </w:r>
            <w:proofErr w:type="spellStart"/>
            <w:r w:rsidRPr="0009625B">
              <w:rPr>
                <w:iCs/>
                <w:sz w:val="22"/>
                <w:szCs w:val="22"/>
              </w:rPr>
              <w:t>būvprojektu</w:t>
            </w:r>
            <w:proofErr w:type="spellEnd"/>
            <w:r w:rsidRPr="0009625B">
              <w:rPr>
                <w:iCs/>
                <w:sz w:val="22"/>
                <w:szCs w:val="22"/>
              </w:rPr>
              <w:t>.</w:t>
            </w:r>
          </w:p>
          <w:p w:rsidR="0009625B" w:rsidRDefault="0009625B" w:rsidP="009379DB">
            <w:pPr>
              <w:spacing w:line="276" w:lineRule="auto"/>
              <w:jc w:val="both"/>
              <w:rPr>
                <w:iCs/>
                <w:sz w:val="22"/>
                <w:szCs w:val="22"/>
              </w:rPr>
            </w:pPr>
          </w:p>
          <w:p w:rsidR="0009625B" w:rsidRPr="0009625B" w:rsidRDefault="0009625B" w:rsidP="009379DB">
            <w:pPr>
              <w:spacing w:line="276" w:lineRule="auto"/>
              <w:jc w:val="both"/>
              <w:rPr>
                <w:b/>
                <w:iCs/>
                <w:sz w:val="22"/>
                <w:szCs w:val="22"/>
              </w:rPr>
            </w:pPr>
            <w:proofErr w:type="spellStart"/>
            <w:r w:rsidRPr="0009625B">
              <w:rPr>
                <w:b/>
                <w:iCs/>
                <w:sz w:val="22"/>
                <w:szCs w:val="22"/>
              </w:rPr>
              <w:t>Jautājums</w:t>
            </w:r>
            <w:proofErr w:type="spellEnd"/>
            <w:r w:rsidRPr="0009625B">
              <w:rPr>
                <w:b/>
                <w:iCs/>
                <w:sz w:val="22"/>
                <w:szCs w:val="22"/>
              </w:rPr>
              <w:t xml:space="preserve"> Nr.4</w:t>
            </w:r>
          </w:p>
          <w:p w:rsidR="0009625B" w:rsidRPr="0009625B" w:rsidRDefault="00111F65" w:rsidP="0009625B">
            <w:pPr>
              <w:spacing w:line="276" w:lineRule="auto"/>
              <w:jc w:val="both"/>
              <w:rPr>
                <w:sz w:val="22"/>
                <w:szCs w:val="22"/>
                <w:lang w:val="lv-LV"/>
              </w:rPr>
            </w:pPr>
            <w:r>
              <w:rPr>
                <w:sz w:val="22"/>
                <w:szCs w:val="22"/>
                <w:lang w:val="lv-LV"/>
              </w:rPr>
              <w:t>Līguma 14.2.1</w:t>
            </w:r>
            <w:r w:rsidR="0009625B" w:rsidRPr="0009625B">
              <w:rPr>
                <w:sz w:val="22"/>
                <w:szCs w:val="22"/>
                <w:lang w:val="lv-LV"/>
              </w:rPr>
              <w:t>.apakšpunkts nosaka:</w:t>
            </w:r>
            <w:r w:rsidR="0009625B">
              <w:rPr>
                <w:sz w:val="22"/>
                <w:szCs w:val="22"/>
                <w:lang w:val="lv-LV"/>
              </w:rPr>
              <w:t xml:space="preserve"> „</w:t>
            </w:r>
            <w:r w:rsidR="0009625B" w:rsidRPr="0009625B">
              <w:rPr>
                <w:sz w:val="22"/>
                <w:szCs w:val="22"/>
                <w:lang w:val="lv-LV"/>
              </w:rPr>
              <w:t>Izpildītājs 20 (divdesmit) darba dienu laikā no Līguma abpusējas</w:t>
            </w:r>
            <w:r w:rsidR="0009625B">
              <w:rPr>
                <w:sz w:val="22"/>
                <w:szCs w:val="22"/>
                <w:lang w:val="lv-LV"/>
              </w:rPr>
              <w:t xml:space="preserve"> </w:t>
            </w:r>
            <w:r w:rsidR="0009625B" w:rsidRPr="0009625B">
              <w:rPr>
                <w:sz w:val="22"/>
                <w:szCs w:val="22"/>
                <w:lang w:val="lv-LV"/>
              </w:rPr>
              <w:t>parakstīšanas dienas iesniedz Pasūtītājam neatsaucamu pirmā pieprasījuma</w:t>
            </w:r>
            <w:r>
              <w:rPr>
                <w:sz w:val="22"/>
                <w:szCs w:val="22"/>
                <w:lang w:val="lv-LV"/>
              </w:rPr>
              <w:t xml:space="preserve"> </w:t>
            </w:r>
            <w:r w:rsidR="0009625B" w:rsidRPr="0009625B">
              <w:rPr>
                <w:sz w:val="22"/>
                <w:szCs w:val="22"/>
                <w:lang w:val="lv-LV"/>
              </w:rPr>
              <w:t>Līguma saistību izpildes garantiju 10% (desmit procentu) apmērā no</w:t>
            </w:r>
            <w:r>
              <w:rPr>
                <w:sz w:val="22"/>
                <w:szCs w:val="22"/>
                <w:lang w:val="lv-LV"/>
              </w:rPr>
              <w:t xml:space="preserve"> </w:t>
            </w:r>
            <w:r w:rsidR="0009625B" w:rsidRPr="0009625B">
              <w:rPr>
                <w:sz w:val="22"/>
                <w:szCs w:val="22"/>
                <w:lang w:val="lv-LV"/>
              </w:rPr>
              <w:t>Līgumcenas saskaņā ar Iepirkuma nolikumu. Līguma nodrošinājums ir</w:t>
            </w:r>
            <w:r>
              <w:rPr>
                <w:sz w:val="22"/>
                <w:szCs w:val="22"/>
                <w:lang w:val="lv-LV"/>
              </w:rPr>
              <w:t xml:space="preserve"> attiecināms uz visu Līg</w:t>
            </w:r>
            <w:r w:rsidR="0009625B" w:rsidRPr="0009625B">
              <w:rPr>
                <w:sz w:val="22"/>
                <w:szCs w:val="22"/>
                <w:lang w:val="lv-LV"/>
              </w:rPr>
              <w:t>uma darbības periodu; ”.</w:t>
            </w:r>
            <w:r>
              <w:rPr>
                <w:sz w:val="22"/>
                <w:szCs w:val="22"/>
                <w:lang w:val="lv-LV"/>
              </w:rPr>
              <w:t xml:space="preserve"> </w:t>
            </w:r>
            <w:r w:rsidR="0009625B" w:rsidRPr="0009625B">
              <w:rPr>
                <w:sz w:val="22"/>
                <w:szCs w:val="22"/>
                <w:lang w:val="lv-LV"/>
              </w:rPr>
              <w:t>Tomēr Līguma 14.2.3.apakšpunktā ir noteikts, ka Līguma saistību izpildes</w:t>
            </w:r>
            <w:r>
              <w:rPr>
                <w:sz w:val="22"/>
                <w:szCs w:val="22"/>
                <w:lang w:val="lv-LV"/>
              </w:rPr>
              <w:t xml:space="preserve"> </w:t>
            </w:r>
            <w:r w:rsidR="0009625B" w:rsidRPr="0009625B">
              <w:rPr>
                <w:sz w:val="22"/>
                <w:szCs w:val="22"/>
                <w:lang w:val="lv-LV"/>
              </w:rPr>
              <w:t>garantija ir spēkā līdz Līguma saistību izpildei un tiek atgriezta Izpildītājam 5</w:t>
            </w:r>
            <w:r>
              <w:rPr>
                <w:sz w:val="22"/>
                <w:szCs w:val="22"/>
                <w:lang w:val="lv-LV"/>
              </w:rPr>
              <w:t xml:space="preserve"> </w:t>
            </w:r>
            <w:r w:rsidR="0009625B" w:rsidRPr="0009625B">
              <w:rPr>
                <w:sz w:val="22"/>
                <w:szCs w:val="22"/>
                <w:lang w:val="lv-LV"/>
              </w:rPr>
              <w:t>(piecu) darba dienu laikā pēc Gala akta parakstīšanas par Līgumā noteikto</w:t>
            </w:r>
            <w:r>
              <w:rPr>
                <w:sz w:val="22"/>
                <w:szCs w:val="22"/>
                <w:lang w:val="lv-LV"/>
              </w:rPr>
              <w:t xml:space="preserve"> </w:t>
            </w:r>
            <w:r w:rsidR="0009625B" w:rsidRPr="0009625B">
              <w:rPr>
                <w:sz w:val="22"/>
                <w:szCs w:val="22"/>
                <w:lang w:val="lv-LV"/>
              </w:rPr>
              <w:t>Darbu izpildi. Ņemot vērā, ka Līguma darbības periods ietver arī garantijas</w:t>
            </w:r>
          </w:p>
          <w:p w:rsidR="0009625B" w:rsidRPr="0009625B" w:rsidRDefault="0009625B" w:rsidP="0009625B">
            <w:pPr>
              <w:spacing w:line="276" w:lineRule="auto"/>
              <w:jc w:val="both"/>
              <w:rPr>
                <w:sz w:val="22"/>
                <w:szCs w:val="22"/>
                <w:lang w:val="lv-LV"/>
              </w:rPr>
            </w:pPr>
            <w:r w:rsidRPr="0009625B">
              <w:rPr>
                <w:sz w:val="22"/>
                <w:szCs w:val="22"/>
                <w:lang w:val="lv-LV"/>
              </w:rPr>
              <w:t>periodu, par kuru tiek paredzēta atsevišķā garantijas laika saistību izpildes</w:t>
            </w:r>
            <w:r w:rsidR="00111F65">
              <w:rPr>
                <w:sz w:val="22"/>
                <w:szCs w:val="22"/>
                <w:lang w:val="lv-LV"/>
              </w:rPr>
              <w:t xml:space="preserve"> </w:t>
            </w:r>
            <w:r w:rsidRPr="0009625B">
              <w:rPr>
                <w:sz w:val="22"/>
                <w:szCs w:val="22"/>
                <w:lang w:val="lv-LV"/>
              </w:rPr>
              <w:t>garantija (Līguma punkts 14.1) uzskatām, ka prasība iesniegt Līguma saistību</w:t>
            </w:r>
            <w:r w:rsidR="00111F65">
              <w:rPr>
                <w:sz w:val="22"/>
                <w:szCs w:val="22"/>
                <w:lang w:val="lv-LV"/>
              </w:rPr>
              <w:t xml:space="preserve"> </w:t>
            </w:r>
            <w:r w:rsidRPr="0009625B">
              <w:rPr>
                <w:sz w:val="22"/>
                <w:szCs w:val="22"/>
                <w:lang w:val="lv-LV"/>
              </w:rPr>
              <w:t>izpildes garantiju uz visu Līguma darbības periodu ir pārmērīga un sadārdzina</w:t>
            </w:r>
            <w:r w:rsidR="00111F65">
              <w:rPr>
                <w:sz w:val="22"/>
                <w:szCs w:val="22"/>
                <w:lang w:val="lv-LV"/>
              </w:rPr>
              <w:t xml:space="preserve"> </w:t>
            </w:r>
            <w:r w:rsidRPr="0009625B">
              <w:rPr>
                <w:sz w:val="22"/>
                <w:szCs w:val="22"/>
                <w:lang w:val="lv-LV"/>
              </w:rPr>
              <w:t>konkursa Piedāvājuma cenu. Tādējādi, lūdzam precizēt Līguma</w:t>
            </w:r>
            <w:r w:rsidR="00111F65">
              <w:rPr>
                <w:sz w:val="22"/>
                <w:szCs w:val="22"/>
                <w:lang w:val="lv-LV"/>
              </w:rPr>
              <w:t xml:space="preserve"> </w:t>
            </w:r>
            <w:r w:rsidRPr="0009625B">
              <w:rPr>
                <w:sz w:val="22"/>
                <w:szCs w:val="22"/>
                <w:lang w:val="lv-LV"/>
              </w:rPr>
              <w:t>14.2.1.apakšpunktu vai izteikt šī punkta pēdējo teikumu šādā redakcijā:</w:t>
            </w:r>
            <w:r w:rsidR="00111F65">
              <w:rPr>
                <w:sz w:val="22"/>
                <w:szCs w:val="22"/>
                <w:lang w:val="lv-LV"/>
              </w:rPr>
              <w:t xml:space="preserve"> </w:t>
            </w:r>
            <w:r w:rsidRPr="0009625B">
              <w:rPr>
                <w:sz w:val="22"/>
                <w:szCs w:val="22"/>
                <w:lang w:val="lv-LV"/>
              </w:rPr>
              <w:t>„Līguma nodrošinājums ir attiecināms uz visu Darbu izpildes periodu</w:t>
            </w:r>
            <w:r w:rsidR="00111F65">
              <w:rPr>
                <w:sz w:val="22"/>
                <w:szCs w:val="22"/>
                <w:lang w:val="lv-LV"/>
              </w:rPr>
              <w:t>”.</w:t>
            </w:r>
          </w:p>
          <w:p w:rsidR="00F00C85" w:rsidRDefault="00111F65" w:rsidP="00F00C85">
            <w:pPr>
              <w:keepNext/>
              <w:keepLines/>
              <w:rPr>
                <w:b/>
                <w:sz w:val="22"/>
                <w:szCs w:val="22"/>
                <w:lang w:val="lv-LV"/>
              </w:rPr>
            </w:pPr>
            <w:r>
              <w:rPr>
                <w:b/>
                <w:sz w:val="22"/>
                <w:szCs w:val="22"/>
                <w:lang w:val="lv-LV"/>
              </w:rPr>
              <w:t>Atbilde Nr.4</w:t>
            </w:r>
          </w:p>
          <w:p w:rsidR="00111F65" w:rsidRDefault="00111F65" w:rsidP="00F00C85">
            <w:pPr>
              <w:keepNext/>
              <w:keepLines/>
              <w:rPr>
                <w:sz w:val="22"/>
                <w:szCs w:val="22"/>
                <w:lang w:val="lv-LV"/>
              </w:rPr>
            </w:pPr>
            <w:r w:rsidRPr="00111F65">
              <w:rPr>
                <w:sz w:val="22"/>
                <w:szCs w:val="22"/>
                <w:lang w:val="lv-LV"/>
              </w:rPr>
              <w:t xml:space="preserve">Izteikt </w:t>
            </w:r>
            <w:r>
              <w:rPr>
                <w:sz w:val="22"/>
                <w:szCs w:val="22"/>
                <w:lang w:val="lv-LV"/>
              </w:rPr>
              <w:t>n</w:t>
            </w:r>
            <w:r w:rsidRPr="00111F65">
              <w:rPr>
                <w:sz w:val="22"/>
                <w:szCs w:val="22"/>
                <w:lang w:val="lv-LV"/>
              </w:rPr>
              <w:t>olikuma pielikuma Nr.8 “Iepirkuma līguma projekts”</w:t>
            </w:r>
            <w:r>
              <w:rPr>
                <w:sz w:val="22"/>
                <w:szCs w:val="22"/>
                <w:lang w:val="lv-LV"/>
              </w:rPr>
              <w:t xml:space="preserve"> 14.2.1.punktu šādā redakcijā:</w:t>
            </w:r>
          </w:p>
          <w:p w:rsidR="00111F65" w:rsidRPr="00111F65" w:rsidRDefault="00111F65" w:rsidP="00111F65">
            <w:pPr>
              <w:keepNext/>
              <w:keepLines/>
              <w:jc w:val="both"/>
              <w:rPr>
                <w:sz w:val="22"/>
                <w:szCs w:val="22"/>
                <w:lang w:val="lv-LV"/>
              </w:rPr>
            </w:pPr>
            <w:r w:rsidRPr="00111F65">
              <w:rPr>
                <w:i/>
                <w:sz w:val="22"/>
                <w:szCs w:val="22"/>
                <w:lang w:val="lv-LV"/>
              </w:rPr>
              <w:t xml:space="preserve">“14.2.1. </w:t>
            </w:r>
            <w:r w:rsidRPr="00111F65">
              <w:rPr>
                <w:bCs/>
                <w:i/>
                <w:sz w:val="22"/>
                <w:szCs w:val="22"/>
                <w:lang w:val="lv-LV"/>
              </w:rPr>
              <w:t>Izpildītājs</w:t>
            </w:r>
            <w:r w:rsidRPr="00111F65">
              <w:rPr>
                <w:i/>
                <w:sz w:val="22"/>
                <w:szCs w:val="22"/>
                <w:lang w:val="lv-LV"/>
              </w:rPr>
              <w:t xml:space="preserve"> 20 (divdesmit) darba dienu laikā no Līguma abpusējas parakstīšanas dienas iesniedz Pasūtītājam neatsaucamu pirmā pieprasījuma Līguma saistību izpildes garantiju 10% (desmit procentu) apmērā no Līgumcenas saskaņā ar Iepirkuma nolikumu. Līguma nodrošinājums ir attiecināms uz visu Darbu izpildes periodu;”</w:t>
            </w:r>
            <w:r>
              <w:rPr>
                <w:i/>
                <w:sz w:val="22"/>
                <w:szCs w:val="22"/>
                <w:lang w:val="lv-LV"/>
              </w:rPr>
              <w:t xml:space="preserve">. </w:t>
            </w:r>
          </w:p>
          <w:p w:rsidR="00111F65" w:rsidRPr="00111F65" w:rsidRDefault="00111F65" w:rsidP="00F00C85">
            <w:pPr>
              <w:keepNext/>
              <w:keepLines/>
              <w:rPr>
                <w:sz w:val="22"/>
                <w:szCs w:val="22"/>
                <w:lang w:val="lv-LV"/>
              </w:rPr>
            </w:pPr>
          </w:p>
          <w:p w:rsidR="00111F65" w:rsidRDefault="00111F65" w:rsidP="00111F65">
            <w:pPr>
              <w:pStyle w:val="ListParagraph"/>
              <w:ind w:left="675"/>
              <w:jc w:val="both"/>
              <w:rPr>
                <w:sz w:val="22"/>
                <w:szCs w:val="22"/>
                <w:lang w:val="lv-LV"/>
              </w:rPr>
            </w:pPr>
          </w:p>
          <w:p w:rsidR="00111F65" w:rsidRDefault="00111F65" w:rsidP="00111F65">
            <w:pPr>
              <w:pStyle w:val="ListParagraph"/>
              <w:ind w:left="675"/>
              <w:jc w:val="both"/>
              <w:rPr>
                <w:sz w:val="22"/>
                <w:szCs w:val="22"/>
                <w:lang w:val="lv-LV"/>
              </w:rPr>
            </w:pPr>
          </w:p>
          <w:p w:rsidR="00111F65" w:rsidRDefault="00111F65" w:rsidP="00111F65">
            <w:pPr>
              <w:pStyle w:val="ListParagraph"/>
              <w:ind w:left="675"/>
              <w:jc w:val="both"/>
              <w:rPr>
                <w:sz w:val="22"/>
                <w:szCs w:val="22"/>
                <w:lang w:val="lv-LV"/>
              </w:rPr>
            </w:pPr>
          </w:p>
          <w:p w:rsidR="00111F65" w:rsidRPr="00111F65" w:rsidRDefault="00111F65" w:rsidP="00111F65">
            <w:pPr>
              <w:jc w:val="both"/>
              <w:rPr>
                <w:b/>
                <w:sz w:val="22"/>
                <w:szCs w:val="22"/>
                <w:lang w:val="lv-LV"/>
              </w:rPr>
            </w:pPr>
            <w:r w:rsidRPr="00111F65">
              <w:rPr>
                <w:b/>
                <w:sz w:val="22"/>
                <w:szCs w:val="22"/>
                <w:lang w:val="lv-LV"/>
              </w:rPr>
              <w:t>Jautājums Nr.5</w:t>
            </w:r>
          </w:p>
          <w:p w:rsidR="00111F65" w:rsidRPr="00111F65" w:rsidRDefault="00111F65" w:rsidP="00111F65">
            <w:pPr>
              <w:jc w:val="both"/>
              <w:rPr>
                <w:sz w:val="22"/>
                <w:szCs w:val="22"/>
                <w:lang w:val="lv-LV"/>
              </w:rPr>
            </w:pPr>
            <w:r w:rsidRPr="00111F65">
              <w:rPr>
                <w:sz w:val="22"/>
                <w:szCs w:val="22"/>
                <w:lang w:val="lv-LV"/>
              </w:rPr>
              <w:t>Ņemot vērā, ka gan Līguma 15.2.punkta noteikumi, gan pārējie Līguma</w:t>
            </w:r>
            <w:r>
              <w:rPr>
                <w:sz w:val="22"/>
                <w:szCs w:val="22"/>
                <w:lang w:val="lv-LV"/>
              </w:rPr>
              <w:t xml:space="preserve"> </w:t>
            </w:r>
            <w:r w:rsidRPr="00111F65">
              <w:rPr>
                <w:sz w:val="22"/>
                <w:szCs w:val="22"/>
                <w:lang w:val="lv-LV"/>
              </w:rPr>
              <w:t>noteikumi nenosaka pamatojumu, faktorus un momentu, kad izpildītie</w:t>
            </w:r>
            <w:r>
              <w:rPr>
                <w:sz w:val="22"/>
                <w:szCs w:val="22"/>
                <w:lang w:val="lv-LV"/>
              </w:rPr>
              <w:t xml:space="preserve"> </w:t>
            </w:r>
            <w:r w:rsidRPr="00111F65">
              <w:rPr>
                <w:sz w:val="22"/>
                <w:szCs w:val="22"/>
                <w:lang w:val="lv-LV"/>
              </w:rPr>
              <w:t>būvdarbi, materiāli, izstrādājumi, iekārtas un mehānismi pāriet pasūtītāja</w:t>
            </w:r>
            <w:r>
              <w:rPr>
                <w:sz w:val="22"/>
                <w:szCs w:val="22"/>
                <w:lang w:val="lv-LV"/>
              </w:rPr>
              <w:t xml:space="preserve"> </w:t>
            </w:r>
            <w:r w:rsidRPr="00111F65">
              <w:rPr>
                <w:sz w:val="22"/>
                <w:szCs w:val="22"/>
                <w:lang w:val="lv-LV"/>
              </w:rPr>
              <w:t>īpašumā, lūdzam precizēt Līguma 15.2.punktu vai izteikt šādā redakcijā:</w:t>
            </w:r>
            <w:r>
              <w:rPr>
                <w:sz w:val="22"/>
                <w:szCs w:val="22"/>
                <w:lang w:val="lv-LV"/>
              </w:rPr>
              <w:t xml:space="preserve"> „</w:t>
            </w:r>
            <w:r w:rsidRPr="00111F65">
              <w:rPr>
                <w:sz w:val="22"/>
                <w:szCs w:val="22"/>
                <w:lang w:val="lv-LV"/>
              </w:rPr>
              <w:t>Pasūtītājam ir īpašumtiesības tikai uz tiem Darbiem, materiāliem,</w:t>
            </w:r>
            <w:r>
              <w:rPr>
                <w:sz w:val="22"/>
                <w:szCs w:val="22"/>
                <w:lang w:val="lv-LV"/>
              </w:rPr>
              <w:t xml:space="preserve"> </w:t>
            </w:r>
            <w:r w:rsidRPr="00111F65">
              <w:rPr>
                <w:sz w:val="22"/>
                <w:szCs w:val="22"/>
                <w:lang w:val="lv-LV"/>
              </w:rPr>
              <w:t>izstrādājumiem, kas nopirkti, izlietoti Darbu izpildei un apmaksāti no</w:t>
            </w:r>
            <w:r>
              <w:rPr>
                <w:sz w:val="22"/>
                <w:szCs w:val="22"/>
                <w:lang w:val="lv-LV"/>
              </w:rPr>
              <w:t xml:space="preserve"> </w:t>
            </w:r>
            <w:r w:rsidRPr="00111F65">
              <w:rPr>
                <w:sz w:val="22"/>
                <w:szCs w:val="22"/>
                <w:lang w:val="lv-LV"/>
              </w:rPr>
              <w:t>Pasūtītāja puses. Par Objektā iestrādātajiem materiāliem, iekārtām vai</w:t>
            </w:r>
            <w:r>
              <w:rPr>
                <w:sz w:val="22"/>
                <w:szCs w:val="22"/>
                <w:lang w:val="lv-LV"/>
              </w:rPr>
              <w:t xml:space="preserve"> </w:t>
            </w:r>
            <w:r w:rsidRPr="00111F65">
              <w:rPr>
                <w:sz w:val="22"/>
                <w:szCs w:val="22"/>
                <w:lang w:val="lv-LV"/>
              </w:rPr>
              <w:t>mehānismiem Izpildītājs var pieprasīt tikai samaksu nevis materiālu, iekārtu</w:t>
            </w:r>
            <w:r>
              <w:rPr>
                <w:sz w:val="22"/>
                <w:szCs w:val="22"/>
                <w:lang w:val="lv-LV"/>
              </w:rPr>
              <w:t xml:space="preserve"> </w:t>
            </w:r>
            <w:r w:rsidRPr="00111F65">
              <w:rPr>
                <w:sz w:val="22"/>
                <w:szCs w:val="22"/>
                <w:lang w:val="lv-LV"/>
              </w:rPr>
              <w:t>vai mehānismu atgriešanu. ”.</w:t>
            </w:r>
          </w:p>
          <w:p w:rsidR="00111F65" w:rsidRPr="00997A73" w:rsidRDefault="00997A73" w:rsidP="00997A73">
            <w:pPr>
              <w:jc w:val="both"/>
              <w:rPr>
                <w:b/>
                <w:sz w:val="22"/>
                <w:szCs w:val="22"/>
                <w:lang w:val="lv-LV"/>
              </w:rPr>
            </w:pPr>
            <w:r w:rsidRPr="00997A73">
              <w:rPr>
                <w:b/>
                <w:sz w:val="22"/>
                <w:szCs w:val="22"/>
                <w:lang w:val="lv-LV"/>
              </w:rPr>
              <w:t>Atbilde Nr.5</w:t>
            </w:r>
          </w:p>
          <w:p w:rsidR="00BF7A93" w:rsidRDefault="00997A73" w:rsidP="00997A73">
            <w:pPr>
              <w:jc w:val="both"/>
              <w:rPr>
                <w:sz w:val="22"/>
                <w:szCs w:val="22"/>
                <w:lang w:val="en-GB"/>
              </w:rPr>
            </w:pPr>
            <w:r>
              <w:rPr>
                <w:sz w:val="22"/>
                <w:szCs w:val="22"/>
                <w:lang w:val="lv-LV"/>
              </w:rPr>
              <w:t xml:space="preserve">Konkrētajā gadījumā </w:t>
            </w:r>
            <w:r w:rsidRPr="00997A73">
              <w:rPr>
                <w:sz w:val="22"/>
                <w:szCs w:val="22"/>
                <w:lang w:val="lv-LV"/>
              </w:rPr>
              <w:t>nolikuma pielikuma Nr.8 “Iepirkuma līguma projekts”</w:t>
            </w:r>
            <w:r w:rsidR="00BF7A93">
              <w:rPr>
                <w:sz w:val="22"/>
                <w:szCs w:val="22"/>
                <w:lang w:val="lv-LV"/>
              </w:rPr>
              <w:t xml:space="preserve"> 15.2.punkta</w:t>
            </w:r>
            <w:r>
              <w:rPr>
                <w:sz w:val="22"/>
                <w:szCs w:val="22"/>
                <w:lang w:val="lv-LV"/>
              </w:rPr>
              <w:t xml:space="preserve"> </w:t>
            </w:r>
            <w:r w:rsidR="00BF7A93">
              <w:rPr>
                <w:sz w:val="22"/>
                <w:szCs w:val="22"/>
                <w:lang w:val="lv-LV"/>
              </w:rPr>
              <w:t>termins</w:t>
            </w:r>
            <w:r>
              <w:rPr>
                <w:sz w:val="22"/>
                <w:szCs w:val="22"/>
                <w:lang w:val="lv-LV"/>
              </w:rPr>
              <w:t xml:space="preserve"> “nopirkts</w:t>
            </w:r>
            <w:r w:rsidR="00BF7A93">
              <w:rPr>
                <w:sz w:val="22"/>
                <w:szCs w:val="22"/>
                <w:lang w:val="lv-LV"/>
              </w:rPr>
              <w:t xml:space="preserve">” paredz, ka Objektā veiktie Darbi, </w:t>
            </w:r>
            <w:r w:rsidR="00BF7A93" w:rsidRPr="00BF7A93">
              <w:rPr>
                <w:sz w:val="22"/>
                <w:szCs w:val="22"/>
                <w:u w:val="single"/>
                <w:lang w:val="lv-LV"/>
              </w:rPr>
              <w:t>iestrādātie</w:t>
            </w:r>
            <w:r w:rsidR="00BF7A93">
              <w:rPr>
                <w:sz w:val="22"/>
                <w:szCs w:val="22"/>
                <w:lang w:val="lv-LV"/>
              </w:rPr>
              <w:t xml:space="preserve"> materiāli, iekārtas</w:t>
            </w:r>
            <w:r w:rsidR="00BF7A93" w:rsidRPr="00BF7A93">
              <w:rPr>
                <w:sz w:val="22"/>
                <w:szCs w:val="22"/>
                <w:lang w:val="lv-LV"/>
              </w:rPr>
              <w:t xml:space="preserve"> vai </w:t>
            </w:r>
            <w:r w:rsidR="00BF7A93">
              <w:rPr>
                <w:sz w:val="22"/>
                <w:szCs w:val="22"/>
                <w:lang w:val="lv-LV"/>
              </w:rPr>
              <w:t xml:space="preserve">mehānismi ir vai tiem vajadzētu būt apmaksātiem, ja Darbi, iekārtas vai mehānismi atbilst Tehniskajai specifikācijai un ir pieņemti no Pasūtītāja puses. Uz to norāda arī minētā pielikuma 15.1.punkta norma, kas nosaka, ka, </w:t>
            </w:r>
            <w:proofErr w:type="spellStart"/>
            <w:r w:rsidR="00BF7A93">
              <w:rPr>
                <w:sz w:val="22"/>
                <w:szCs w:val="22"/>
                <w:lang w:val="en-GB"/>
              </w:rPr>
              <w:t>v</w:t>
            </w:r>
            <w:r w:rsidR="00BF7A93" w:rsidRPr="00BF7A93">
              <w:rPr>
                <w:sz w:val="22"/>
                <w:szCs w:val="22"/>
                <w:lang w:val="en-GB"/>
              </w:rPr>
              <w:t>ienpusēji</w:t>
            </w:r>
            <w:proofErr w:type="spellEnd"/>
            <w:r w:rsidR="00BF7A93" w:rsidRPr="00BF7A93">
              <w:rPr>
                <w:sz w:val="22"/>
                <w:szCs w:val="22"/>
                <w:lang w:val="en-GB"/>
              </w:rPr>
              <w:t xml:space="preserve"> </w:t>
            </w:r>
            <w:proofErr w:type="spellStart"/>
            <w:r w:rsidR="00BF7A93" w:rsidRPr="00BF7A93">
              <w:rPr>
                <w:sz w:val="22"/>
                <w:szCs w:val="22"/>
                <w:lang w:val="en-GB"/>
              </w:rPr>
              <w:t>atkāpjoties</w:t>
            </w:r>
            <w:proofErr w:type="spellEnd"/>
            <w:r w:rsidR="00BF7A93" w:rsidRPr="00BF7A93">
              <w:rPr>
                <w:sz w:val="22"/>
                <w:szCs w:val="22"/>
                <w:lang w:val="en-GB"/>
              </w:rPr>
              <w:t xml:space="preserve"> no </w:t>
            </w:r>
            <w:proofErr w:type="spellStart"/>
            <w:r w:rsidR="00BF7A93" w:rsidRPr="00BF7A93">
              <w:rPr>
                <w:sz w:val="22"/>
                <w:szCs w:val="22"/>
                <w:lang w:val="en-GB"/>
              </w:rPr>
              <w:t>Līguma</w:t>
            </w:r>
            <w:proofErr w:type="spellEnd"/>
            <w:r w:rsidR="00BF7A93" w:rsidRPr="00BF7A93">
              <w:rPr>
                <w:sz w:val="22"/>
                <w:szCs w:val="22"/>
                <w:lang w:val="en-GB"/>
              </w:rPr>
              <w:t xml:space="preserve"> </w:t>
            </w:r>
            <w:proofErr w:type="spellStart"/>
            <w:r w:rsidR="00BF7A93" w:rsidRPr="00BF7A93">
              <w:rPr>
                <w:sz w:val="22"/>
                <w:szCs w:val="22"/>
                <w:lang w:val="en-GB"/>
              </w:rPr>
              <w:t>izpildes</w:t>
            </w:r>
            <w:proofErr w:type="spellEnd"/>
            <w:r w:rsidR="00BF7A93" w:rsidRPr="00BF7A93">
              <w:rPr>
                <w:sz w:val="22"/>
                <w:szCs w:val="22"/>
                <w:lang w:val="en-GB"/>
              </w:rPr>
              <w:t xml:space="preserve">, </w:t>
            </w:r>
            <w:proofErr w:type="spellStart"/>
            <w:r w:rsidR="00BF7A93" w:rsidRPr="00BF7A93">
              <w:rPr>
                <w:sz w:val="22"/>
                <w:szCs w:val="22"/>
                <w:lang w:val="en-GB"/>
              </w:rPr>
              <w:t>kā</w:t>
            </w:r>
            <w:proofErr w:type="spellEnd"/>
            <w:r w:rsidR="00BF7A93" w:rsidRPr="00BF7A93">
              <w:rPr>
                <w:sz w:val="22"/>
                <w:szCs w:val="22"/>
                <w:lang w:val="en-GB"/>
              </w:rPr>
              <w:t xml:space="preserve"> </w:t>
            </w:r>
            <w:proofErr w:type="spellStart"/>
            <w:r w:rsidR="00BF7A93" w:rsidRPr="00BF7A93">
              <w:rPr>
                <w:sz w:val="22"/>
                <w:szCs w:val="22"/>
                <w:lang w:val="en-GB"/>
              </w:rPr>
              <w:t>arī</w:t>
            </w:r>
            <w:proofErr w:type="spellEnd"/>
            <w:r w:rsidR="00BF7A93" w:rsidRPr="00BF7A93">
              <w:rPr>
                <w:sz w:val="22"/>
                <w:szCs w:val="22"/>
                <w:lang w:val="en-GB"/>
              </w:rPr>
              <w:t xml:space="preserve"> </w:t>
            </w:r>
            <w:proofErr w:type="spellStart"/>
            <w:r w:rsidR="00BF7A93" w:rsidRPr="00BF7A93">
              <w:rPr>
                <w:sz w:val="22"/>
                <w:szCs w:val="22"/>
                <w:lang w:val="en-GB"/>
              </w:rPr>
              <w:t>jebkurā</w:t>
            </w:r>
            <w:proofErr w:type="spellEnd"/>
            <w:r w:rsidR="00BF7A93" w:rsidRPr="00BF7A93">
              <w:rPr>
                <w:sz w:val="22"/>
                <w:szCs w:val="22"/>
                <w:lang w:val="en-GB"/>
              </w:rPr>
              <w:t xml:space="preserve"> </w:t>
            </w:r>
            <w:proofErr w:type="spellStart"/>
            <w:r w:rsidR="00BF7A93" w:rsidRPr="00BF7A93">
              <w:rPr>
                <w:sz w:val="22"/>
                <w:szCs w:val="22"/>
                <w:lang w:val="en-GB"/>
              </w:rPr>
              <w:t>citā</w:t>
            </w:r>
            <w:proofErr w:type="spellEnd"/>
            <w:r w:rsidR="00BF7A93" w:rsidRPr="00BF7A93">
              <w:rPr>
                <w:sz w:val="22"/>
                <w:szCs w:val="22"/>
                <w:lang w:val="en-GB"/>
              </w:rPr>
              <w:t xml:space="preserve"> </w:t>
            </w:r>
            <w:proofErr w:type="spellStart"/>
            <w:r w:rsidR="00BF7A93" w:rsidRPr="00BF7A93">
              <w:rPr>
                <w:sz w:val="22"/>
                <w:szCs w:val="22"/>
                <w:lang w:val="en-GB"/>
              </w:rPr>
              <w:t>Līguma</w:t>
            </w:r>
            <w:proofErr w:type="spellEnd"/>
            <w:r w:rsidR="00BF7A93" w:rsidRPr="00BF7A93">
              <w:rPr>
                <w:sz w:val="22"/>
                <w:szCs w:val="22"/>
                <w:lang w:val="en-GB"/>
              </w:rPr>
              <w:t xml:space="preserve"> </w:t>
            </w:r>
            <w:proofErr w:type="spellStart"/>
            <w:r w:rsidR="00BF7A93" w:rsidRPr="00BF7A93">
              <w:rPr>
                <w:sz w:val="22"/>
                <w:szCs w:val="22"/>
                <w:lang w:val="en-GB"/>
              </w:rPr>
              <w:t>izbeigšanas</w:t>
            </w:r>
            <w:proofErr w:type="spellEnd"/>
            <w:r w:rsidR="00BF7A93" w:rsidRPr="00BF7A93">
              <w:rPr>
                <w:sz w:val="22"/>
                <w:szCs w:val="22"/>
                <w:lang w:val="en-GB"/>
              </w:rPr>
              <w:t xml:space="preserve"> </w:t>
            </w:r>
            <w:proofErr w:type="spellStart"/>
            <w:r w:rsidR="00BF7A93" w:rsidRPr="00BF7A93">
              <w:rPr>
                <w:sz w:val="22"/>
                <w:szCs w:val="22"/>
                <w:lang w:val="en-GB"/>
              </w:rPr>
              <w:t>gadījumā</w:t>
            </w:r>
            <w:proofErr w:type="spellEnd"/>
            <w:r w:rsidR="00BF7A93" w:rsidRPr="00BF7A93">
              <w:rPr>
                <w:sz w:val="22"/>
                <w:szCs w:val="22"/>
                <w:lang w:val="en-GB"/>
              </w:rPr>
              <w:t xml:space="preserve"> </w:t>
            </w:r>
            <w:proofErr w:type="spellStart"/>
            <w:r w:rsidR="00BF7A93" w:rsidRPr="00BF7A93">
              <w:rPr>
                <w:sz w:val="22"/>
                <w:szCs w:val="22"/>
                <w:lang w:val="en-GB"/>
              </w:rPr>
              <w:t>Pasūtītājs</w:t>
            </w:r>
            <w:proofErr w:type="spellEnd"/>
            <w:r w:rsidR="00BF7A93" w:rsidRPr="00BF7A93">
              <w:rPr>
                <w:sz w:val="22"/>
                <w:szCs w:val="22"/>
                <w:lang w:val="en-GB"/>
              </w:rPr>
              <w:t xml:space="preserve"> </w:t>
            </w:r>
            <w:proofErr w:type="spellStart"/>
            <w:r w:rsidR="00BF7A93" w:rsidRPr="00BF7A93">
              <w:rPr>
                <w:sz w:val="22"/>
                <w:szCs w:val="22"/>
                <w:lang w:val="en-GB"/>
              </w:rPr>
              <w:t>samaksā</w:t>
            </w:r>
            <w:proofErr w:type="spellEnd"/>
            <w:r w:rsidR="00BF7A93" w:rsidRPr="00BF7A93">
              <w:rPr>
                <w:sz w:val="22"/>
                <w:szCs w:val="22"/>
                <w:lang w:val="en-GB"/>
              </w:rPr>
              <w:t xml:space="preserve"> </w:t>
            </w:r>
            <w:proofErr w:type="spellStart"/>
            <w:r w:rsidR="00BF7A93" w:rsidRPr="00BF7A93">
              <w:rPr>
                <w:sz w:val="22"/>
                <w:szCs w:val="22"/>
                <w:lang w:val="en-GB"/>
              </w:rPr>
              <w:t>Izpildītājam</w:t>
            </w:r>
            <w:proofErr w:type="spellEnd"/>
            <w:r w:rsidR="00BF7A93" w:rsidRPr="00BF7A93">
              <w:rPr>
                <w:sz w:val="22"/>
                <w:szCs w:val="22"/>
                <w:lang w:val="en-GB"/>
              </w:rPr>
              <w:t xml:space="preserve"> par </w:t>
            </w:r>
            <w:proofErr w:type="spellStart"/>
            <w:r w:rsidR="00BF7A93" w:rsidRPr="00BF7A93">
              <w:rPr>
                <w:sz w:val="22"/>
                <w:szCs w:val="22"/>
                <w:lang w:val="en-GB"/>
              </w:rPr>
              <w:t>faktiski</w:t>
            </w:r>
            <w:proofErr w:type="spellEnd"/>
            <w:r w:rsidR="00BF7A93" w:rsidRPr="00BF7A93">
              <w:rPr>
                <w:sz w:val="22"/>
                <w:szCs w:val="22"/>
                <w:lang w:val="en-GB"/>
              </w:rPr>
              <w:t xml:space="preserve"> </w:t>
            </w:r>
            <w:proofErr w:type="spellStart"/>
            <w:r w:rsidR="00BF7A93" w:rsidRPr="00BF7A93">
              <w:rPr>
                <w:sz w:val="22"/>
                <w:szCs w:val="22"/>
                <w:lang w:val="en-GB"/>
              </w:rPr>
              <w:t>paveikto</w:t>
            </w:r>
            <w:proofErr w:type="spellEnd"/>
            <w:r w:rsidR="00BF7A93" w:rsidRPr="00BF7A93">
              <w:rPr>
                <w:sz w:val="22"/>
                <w:szCs w:val="22"/>
                <w:lang w:val="en-GB"/>
              </w:rPr>
              <w:t xml:space="preserve"> un </w:t>
            </w:r>
            <w:proofErr w:type="spellStart"/>
            <w:r w:rsidR="00BF7A93" w:rsidRPr="00BF7A93">
              <w:rPr>
                <w:sz w:val="22"/>
                <w:szCs w:val="22"/>
                <w:lang w:val="en-GB"/>
              </w:rPr>
              <w:t>Līgumā</w:t>
            </w:r>
            <w:proofErr w:type="spellEnd"/>
            <w:r w:rsidR="00BF7A93" w:rsidRPr="00BF7A93">
              <w:rPr>
                <w:sz w:val="22"/>
                <w:szCs w:val="22"/>
                <w:lang w:val="en-GB"/>
              </w:rPr>
              <w:t xml:space="preserve"> </w:t>
            </w:r>
            <w:proofErr w:type="spellStart"/>
            <w:r w:rsidR="00BF7A93" w:rsidRPr="00BF7A93">
              <w:rPr>
                <w:sz w:val="22"/>
                <w:szCs w:val="22"/>
                <w:lang w:val="en-GB"/>
              </w:rPr>
              <w:t>noteiktajā</w:t>
            </w:r>
            <w:proofErr w:type="spellEnd"/>
            <w:r w:rsidR="00BF7A93" w:rsidRPr="00BF7A93">
              <w:rPr>
                <w:sz w:val="22"/>
                <w:szCs w:val="22"/>
                <w:lang w:val="en-GB"/>
              </w:rPr>
              <w:t xml:space="preserve"> </w:t>
            </w:r>
            <w:proofErr w:type="spellStart"/>
            <w:r w:rsidR="00BF7A93" w:rsidRPr="00BF7A93">
              <w:rPr>
                <w:sz w:val="22"/>
                <w:szCs w:val="22"/>
                <w:lang w:val="en-GB"/>
              </w:rPr>
              <w:t>kārtībā</w:t>
            </w:r>
            <w:proofErr w:type="spellEnd"/>
            <w:r w:rsidR="00BF7A93" w:rsidRPr="00BF7A93">
              <w:rPr>
                <w:sz w:val="22"/>
                <w:szCs w:val="22"/>
                <w:lang w:val="en-GB"/>
              </w:rPr>
              <w:t xml:space="preserve"> </w:t>
            </w:r>
            <w:proofErr w:type="spellStart"/>
            <w:r w:rsidR="00BF7A93" w:rsidRPr="00BF7A93">
              <w:rPr>
                <w:sz w:val="22"/>
                <w:szCs w:val="22"/>
                <w:lang w:val="en-GB"/>
              </w:rPr>
              <w:t>pieņemto</w:t>
            </w:r>
            <w:proofErr w:type="spellEnd"/>
            <w:r w:rsidR="00BF7A93" w:rsidRPr="00BF7A93">
              <w:rPr>
                <w:sz w:val="22"/>
                <w:szCs w:val="22"/>
                <w:lang w:val="en-GB"/>
              </w:rPr>
              <w:t xml:space="preserve"> </w:t>
            </w:r>
            <w:proofErr w:type="spellStart"/>
            <w:r w:rsidR="00BF7A93" w:rsidRPr="00BF7A93">
              <w:rPr>
                <w:sz w:val="22"/>
                <w:szCs w:val="22"/>
                <w:lang w:val="en-GB"/>
              </w:rPr>
              <w:t>Darbu</w:t>
            </w:r>
            <w:proofErr w:type="spellEnd"/>
            <w:r w:rsidR="00BF7A93" w:rsidRPr="00BF7A93">
              <w:rPr>
                <w:sz w:val="22"/>
                <w:szCs w:val="22"/>
                <w:lang w:val="en-GB"/>
              </w:rPr>
              <w:t xml:space="preserve">. </w:t>
            </w:r>
            <w:proofErr w:type="spellStart"/>
            <w:r w:rsidR="00BF7A93" w:rsidRPr="00BF7A93">
              <w:rPr>
                <w:sz w:val="22"/>
                <w:szCs w:val="22"/>
                <w:lang w:val="en-GB"/>
              </w:rPr>
              <w:t>Paveikto</w:t>
            </w:r>
            <w:proofErr w:type="spellEnd"/>
            <w:r w:rsidR="00BF7A93" w:rsidRPr="00BF7A93">
              <w:rPr>
                <w:sz w:val="22"/>
                <w:szCs w:val="22"/>
                <w:lang w:val="en-GB"/>
              </w:rPr>
              <w:t xml:space="preserve"> </w:t>
            </w:r>
            <w:proofErr w:type="spellStart"/>
            <w:r w:rsidR="00BF7A93" w:rsidRPr="00BF7A93">
              <w:rPr>
                <w:sz w:val="22"/>
                <w:szCs w:val="22"/>
                <w:lang w:val="en-GB"/>
              </w:rPr>
              <w:t>darbu</w:t>
            </w:r>
            <w:proofErr w:type="spellEnd"/>
            <w:r w:rsidR="00BF7A93" w:rsidRPr="00BF7A93">
              <w:rPr>
                <w:sz w:val="22"/>
                <w:szCs w:val="22"/>
                <w:lang w:val="en-GB"/>
              </w:rPr>
              <w:t xml:space="preserve"> </w:t>
            </w:r>
            <w:proofErr w:type="spellStart"/>
            <w:r w:rsidR="00BF7A93" w:rsidRPr="00BF7A93">
              <w:rPr>
                <w:sz w:val="22"/>
                <w:szCs w:val="22"/>
                <w:lang w:val="en-GB"/>
              </w:rPr>
              <w:t>novērtēšanā</w:t>
            </w:r>
            <w:proofErr w:type="spellEnd"/>
            <w:r w:rsidR="00BF7A93" w:rsidRPr="00BF7A93">
              <w:rPr>
                <w:sz w:val="22"/>
                <w:szCs w:val="22"/>
                <w:lang w:val="en-GB"/>
              </w:rPr>
              <w:t xml:space="preserve"> </w:t>
            </w:r>
            <w:proofErr w:type="spellStart"/>
            <w:r w:rsidR="00BF7A93" w:rsidRPr="00BF7A93">
              <w:rPr>
                <w:sz w:val="22"/>
                <w:szCs w:val="22"/>
                <w:lang w:val="en-GB"/>
              </w:rPr>
              <w:t>jāņem</w:t>
            </w:r>
            <w:proofErr w:type="spellEnd"/>
            <w:r w:rsidR="00BF7A93" w:rsidRPr="00BF7A93">
              <w:rPr>
                <w:sz w:val="22"/>
                <w:szCs w:val="22"/>
                <w:lang w:val="en-GB"/>
              </w:rPr>
              <w:t xml:space="preserve"> </w:t>
            </w:r>
            <w:proofErr w:type="spellStart"/>
            <w:r w:rsidR="00BF7A93" w:rsidRPr="00BF7A93">
              <w:rPr>
                <w:sz w:val="22"/>
                <w:szCs w:val="22"/>
                <w:lang w:val="en-GB"/>
              </w:rPr>
              <w:t>vērā</w:t>
            </w:r>
            <w:proofErr w:type="spellEnd"/>
            <w:r w:rsidR="00BF7A93" w:rsidRPr="00BF7A93">
              <w:rPr>
                <w:sz w:val="22"/>
                <w:szCs w:val="22"/>
                <w:lang w:val="en-GB"/>
              </w:rPr>
              <w:t xml:space="preserve"> </w:t>
            </w:r>
            <w:proofErr w:type="spellStart"/>
            <w:r w:rsidR="00BF7A93" w:rsidRPr="00BF7A93">
              <w:rPr>
                <w:sz w:val="22"/>
                <w:szCs w:val="22"/>
                <w:lang w:val="en-GB"/>
              </w:rPr>
              <w:t>paveikto</w:t>
            </w:r>
            <w:proofErr w:type="spellEnd"/>
            <w:r w:rsidR="00BF7A93" w:rsidRPr="00BF7A93">
              <w:rPr>
                <w:sz w:val="22"/>
                <w:szCs w:val="22"/>
                <w:lang w:val="en-GB"/>
              </w:rPr>
              <w:t xml:space="preserve"> </w:t>
            </w:r>
            <w:proofErr w:type="spellStart"/>
            <w:r w:rsidR="00BF7A93" w:rsidRPr="00BF7A93">
              <w:rPr>
                <w:sz w:val="22"/>
                <w:szCs w:val="22"/>
                <w:lang w:val="en-GB"/>
              </w:rPr>
              <w:t>Darbu</w:t>
            </w:r>
            <w:proofErr w:type="spellEnd"/>
            <w:r w:rsidR="00BF7A93" w:rsidRPr="00BF7A93">
              <w:rPr>
                <w:sz w:val="22"/>
                <w:szCs w:val="22"/>
                <w:lang w:val="en-GB"/>
              </w:rPr>
              <w:t xml:space="preserve"> </w:t>
            </w:r>
            <w:proofErr w:type="spellStart"/>
            <w:r w:rsidR="00BF7A93" w:rsidRPr="00BF7A93">
              <w:rPr>
                <w:sz w:val="22"/>
                <w:szCs w:val="22"/>
                <w:lang w:val="en-GB"/>
              </w:rPr>
              <w:t>kvalitāte</w:t>
            </w:r>
            <w:proofErr w:type="spellEnd"/>
            <w:r w:rsidR="00BF7A93" w:rsidRPr="00BF7A93">
              <w:rPr>
                <w:sz w:val="22"/>
                <w:szCs w:val="22"/>
                <w:lang w:val="en-GB"/>
              </w:rPr>
              <w:t xml:space="preserve">, </w:t>
            </w:r>
            <w:proofErr w:type="spellStart"/>
            <w:r w:rsidR="00BF7A93" w:rsidRPr="00BF7A93">
              <w:rPr>
                <w:sz w:val="22"/>
                <w:szCs w:val="22"/>
                <w:lang w:val="en-GB"/>
              </w:rPr>
              <w:t>t.i</w:t>
            </w:r>
            <w:proofErr w:type="spellEnd"/>
            <w:r w:rsidR="00BF7A93" w:rsidRPr="00BF7A93">
              <w:rPr>
                <w:sz w:val="22"/>
                <w:szCs w:val="22"/>
                <w:lang w:val="en-GB"/>
              </w:rPr>
              <w:t xml:space="preserve">., </w:t>
            </w:r>
            <w:proofErr w:type="spellStart"/>
            <w:r w:rsidR="00BF7A93" w:rsidRPr="00BF7A93">
              <w:rPr>
                <w:sz w:val="22"/>
                <w:szCs w:val="22"/>
                <w:lang w:val="en-GB"/>
              </w:rPr>
              <w:t>atbilstība</w:t>
            </w:r>
            <w:proofErr w:type="spellEnd"/>
            <w:r w:rsidR="00BF7A93" w:rsidRPr="00BF7A93">
              <w:rPr>
                <w:sz w:val="22"/>
                <w:szCs w:val="22"/>
                <w:lang w:val="en-GB"/>
              </w:rPr>
              <w:t xml:space="preserve"> </w:t>
            </w:r>
            <w:proofErr w:type="spellStart"/>
            <w:r w:rsidR="00BF7A93" w:rsidRPr="00BF7A93">
              <w:rPr>
                <w:sz w:val="22"/>
                <w:szCs w:val="22"/>
                <w:lang w:val="en-GB"/>
              </w:rPr>
              <w:t>Līguma</w:t>
            </w:r>
            <w:proofErr w:type="spellEnd"/>
            <w:r w:rsidR="00BF7A93" w:rsidRPr="00BF7A93">
              <w:rPr>
                <w:sz w:val="22"/>
                <w:szCs w:val="22"/>
                <w:lang w:val="en-GB"/>
              </w:rPr>
              <w:t xml:space="preserve"> </w:t>
            </w:r>
            <w:proofErr w:type="spellStart"/>
            <w:r w:rsidR="00BF7A93" w:rsidRPr="00BF7A93">
              <w:rPr>
                <w:sz w:val="22"/>
                <w:szCs w:val="22"/>
                <w:lang w:val="en-GB"/>
              </w:rPr>
              <w:t>noteikumiem</w:t>
            </w:r>
            <w:proofErr w:type="spellEnd"/>
            <w:r w:rsidR="00BF7A93" w:rsidRPr="00BF7A93">
              <w:rPr>
                <w:sz w:val="22"/>
                <w:szCs w:val="22"/>
                <w:lang w:val="en-GB"/>
              </w:rPr>
              <w:t xml:space="preserve">. </w:t>
            </w:r>
            <w:proofErr w:type="spellStart"/>
            <w:r w:rsidR="00BF7A93" w:rsidRPr="00BF7A93">
              <w:rPr>
                <w:sz w:val="22"/>
                <w:szCs w:val="22"/>
                <w:lang w:val="en-GB"/>
              </w:rPr>
              <w:t>Gadījumā</w:t>
            </w:r>
            <w:proofErr w:type="spellEnd"/>
            <w:r w:rsidR="00BF7A93" w:rsidRPr="00BF7A93">
              <w:rPr>
                <w:sz w:val="22"/>
                <w:szCs w:val="22"/>
                <w:lang w:val="en-GB"/>
              </w:rPr>
              <w:t xml:space="preserve">, </w:t>
            </w:r>
            <w:proofErr w:type="spellStart"/>
            <w:r w:rsidR="00BF7A93" w:rsidRPr="00BF7A93">
              <w:rPr>
                <w:sz w:val="22"/>
                <w:szCs w:val="22"/>
                <w:lang w:val="en-GB"/>
              </w:rPr>
              <w:t>ja</w:t>
            </w:r>
            <w:proofErr w:type="spellEnd"/>
            <w:r w:rsidR="00BF7A93" w:rsidRPr="00BF7A93">
              <w:rPr>
                <w:sz w:val="22"/>
                <w:szCs w:val="22"/>
                <w:lang w:val="en-GB"/>
              </w:rPr>
              <w:t xml:space="preserve"> </w:t>
            </w:r>
            <w:proofErr w:type="spellStart"/>
            <w:r w:rsidR="00BF7A93" w:rsidRPr="00BF7A93">
              <w:rPr>
                <w:sz w:val="22"/>
                <w:szCs w:val="22"/>
                <w:lang w:val="en-GB"/>
              </w:rPr>
              <w:t>Izpildītājam</w:t>
            </w:r>
            <w:proofErr w:type="spellEnd"/>
            <w:r w:rsidR="00BF7A93" w:rsidRPr="00BF7A93">
              <w:rPr>
                <w:sz w:val="22"/>
                <w:szCs w:val="22"/>
                <w:lang w:val="en-GB"/>
              </w:rPr>
              <w:t xml:space="preserve"> </w:t>
            </w:r>
            <w:proofErr w:type="spellStart"/>
            <w:r w:rsidR="00BF7A93" w:rsidRPr="00BF7A93">
              <w:rPr>
                <w:sz w:val="22"/>
                <w:szCs w:val="22"/>
                <w:lang w:val="en-GB"/>
              </w:rPr>
              <w:t>ir</w:t>
            </w:r>
            <w:proofErr w:type="spellEnd"/>
            <w:r w:rsidR="00BF7A93" w:rsidRPr="00BF7A93">
              <w:rPr>
                <w:sz w:val="22"/>
                <w:szCs w:val="22"/>
                <w:lang w:val="en-GB"/>
              </w:rPr>
              <w:t xml:space="preserve"> </w:t>
            </w:r>
            <w:proofErr w:type="spellStart"/>
            <w:r w:rsidR="00BF7A93" w:rsidRPr="00BF7A93">
              <w:rPr>
                <w:sz w:val="22"/>
                <w:szCs w:val="22"/>
                <w:lang w:val="en-GB"/>
              </w:rPr>
              <w:t>izmaksāts</w:t>
            </w:r>
            <w:proofErr w:type="spellEnd"/>
            <w:r w:rsidR="00BF7A93" w:rsidRPr="00BF7A93">
              <w:rPr>
                <w:sz w:val="22"/>
                <w:szCs w:val="22"/>
                <w:lang w:val="en-GB"/>
              </w:rPr>
              <w:t xml:space="preserve"> </w:t>
            </w:r>
            <w:proofErr w:type="spellStart"/>
            <w:r w:rsidR="00BF7A93" w:rsidRPr="00BF7A93">
              <w:rPr>
                <w:sz w:val="22"/>
                <w:szCs w:val="22"/>
                <w:lang w:val="en-GB"/>
              </w:rPr>
              <w:t>avanss</w:t>
            </w:r>
            <w:proofErr w:type="spellEnd"/>
            <w:r w:rsidR="00BF7A93" w:rsidRPr="00BF7A93">
              <w:rPr>
                <w:sz w:val="22"/>
                <w:szCs w:val="22"/>
                <w:lang w:val="en-GB"/>
              </w:rPr>
              <w:t xml:space="preserve"> un </w:t>
            </w:r>
            <w:proofErr w:type="spellStart"/>
            <w:r w:rsidR="00BF7A93" w:rsidRPr="00BF7A93">
              <w:rPr>
                <w:sz w:val="22"/>
                <w:szCs w:val="22"/>
                <w:lang w:val="en-GB"/>
              </w:rPr>
              <w:t>tas</w:t>
            </w:r>
            <w:proofErr w:type="spellEnd"/>
            <w:r w:rsidR="00BF7A93" w:rsidRPr="00BF7A93">
              <w:rPr>
                <w:sz w:val="22"/>
                <w:szCs w:val="22"/>
                <w:lang w:val="en-GB"/>
              </w:rPr>
              <w:t xml:space="preserve"> </w:t>
            </w:r>
            <w:proofErr w:type="spellStart"/>
            <w:r w:rsidR="00BF7A93" w:rsidRPr="00BF7A93">
              <w:rPr>
                <w:sz w:val="22"/>
                <w:szCs w:val="22"/>
                <w:lang w:val="en-GB"/>
              </w:rPr>
              <w:t>nav</w:t>
            </w:r>
            <w:proofErr w:type="spellEnd"/>
            <w:r w:rsidR="00BF7A93" w:rsidRPr="00BF7A93">
              <w:rPr>
                <w:sz w:val="22"/>
                <w:szCs w:val="22"/>
                <w:lang w:val="en-GB"/>
              </w:rPr>
              <w:t xml:space="preserve"> </w:t>
            </w:r>
            <w:proofErr w:type="spellStart"/>
            <w:r w:rsidR="00BF7A93" w:rsidRPr="00BF7A93">
              <w:rPr>
                <w:sz w:val="22"/>
                <w:szCs w:val="22"/>
                <w:lang w:val="en-GB"/>
              </w:rPr>
              <w:t>dzēsts</w:t>
            </w:r>
            <w:proofErr w:type="spellEnd"/>
            <w:r w:rsidR="00BF7A93" w:rsidRPr="00BF7A93">
              <w:rPr>
                <w:sz w:val="22"/>
                <w:szCs w:val="22"/>
                <w:lang w:val="en-GB"/>
              </w:rPr>
              <w:t xml:space="preserve">, </w:t>
            </w:r>
            <w:proofErr w:type="spellStart"/>
            <w:r w:rsidR="00BF7A93" w:rsidRPr="00BF7A93">
              <w:rPr>
                <w:sz w:val="22"/>
                <w:szCs w:val="22"/>
                <w:lang w:val="en-GB"/>
              </w:rPr>
              <w:t>Izpildītājs</w:t>
            </w:r>
            <w:proofErr w:type="spellEnd"/>
            <w:r w:rsidR="00BF7A93" w:rsidRPr="00BF7A93">
              <w:rPr>
                <w:sz w:val="22"/>
                <w:szCs w:val="22"/>
                <w:lang w:val="en-GB"/>
              </w:rPr>
              <w:t xml:space="preserve"> 5 (</w:t>
            </w:r>
            <w:proofErr w:type="spellStart"/>
            <w:r w:rsidR="00BF7A93" w:rsidRPr="00BF7A93">
              <w:rPr>
                <w:sz w:val="22"/>
                <w:szCs w:val="22"/>
                <w:lang w:val="en-GB"/>
              </w:rPr>
              <w:t>piecu</w:t>
            </w:r>
            <w:proofErr w:type="spellEnd"/>
            <w:r w:rsidR="00BF7A93" w:rsidRPr="00BF7A93">
              <w:rPr>
                <w:sz w:val="22"/>
                <w:szCs w:val="22"/>
                <w:lang w:val="en-GB"/>
              </w:rPr>
              <w:t xml:space="preserve">) </w:t>
            </w:r>
            <w:proofErr w:type="spellStart"/>
            <w:r w:rsidR="00BF7A93" w:rsidRPr="00BF7A93">
              <w:rPr>
                <w:sz w:val="22"/>
                <w:szCs w:val="22"/>
                <w:lang w:val="en-GB"/>
              </w:rPr>
              <w:t>darba</w:t>
            </w:r>
            <w:proofErr w:type="spellEnd"/>
            <w:r w:rsidR="00BF7A93" w:rsidRPr="00BF7A93">
              <w:rPr>
                <w:sz w:val="22"/>
                <w:szCs w:val="22"/>
                <w:lang w:val="en-GB"/>
              </w:rPr>
              <w:t xml:space="preserve"> </w:t>
            </w:r>
            <w:proofErr w:type="spellStart"/>
            <w:r w:rsidR="00BF7A93" w:rsidRPr="00BF7A93">
              <w:rPr>
                <w:sz w:val="22"/>
                <w:szCs w:val="22"/>
                <w:lang w:val="en-GB"/>
              </w:rPr>
              <w:t>dienu</w:t>
            </w:r>
            <w:proofErr w:type="spellEnd"/>
            <w:r w:rsidR="00BF7A93" w:rsidRPr="00BF7A93">
              <w:rPr>
                <w:sz w:val="22"/>
                <w:szCs w:val="22"/>
                <w:lang w:val="en-GB"/>
              </w:rPr>
              <w:t xml:space="preserve"> </w:t>
            </w:r>
            <w:proofErr w:type="spellStart"/>
            <w:r w:rsidR="00BF7A93" w:rsidRPr="00BF7A93">
              <w:rPr>
                <w:sz w:val="22"/>
                <w:szCs w:val="22"/>
                <w:lang w:val="en-GB"/>
              </w:rPr>
              <w:t>laikā</w:t>
            </w:r>
            <w:proofErr w:type="spellEnd"/>
            <w:r w:rsidR="00BF7A93" w:rsidRPr="00BF7A93">
              <w:rPr>
                <w:sz w:val="22"/>
                <w:szCs w:val="22"/>
                <w:lang w:val="en-GB"/>
              </w:rPr>
              <w:t xml:space="preserve"> no </w:t>
            </w:r>
            <w:proofErr w:type="spellStart"/>
            <w:r w:rsidR="00BF7A93" w:rsidRPr="00BF7A93">
              <w:rPr>
                <w:sz w:val="22"/>
                <w:szCs w:val="22"/>
                <w:lang w:val="en-GB"/>
              </w:rPr>
              <w:t>Līguma</w:t>
            </w:r>
            <w:proofErr w:type="spellEnd"/>
            <w:r w:rsidR="00BF7A93" w:rsidRPr="00BF7A93">
              <w:rPr>
                <w:sz w:val="22"/>
                <w:szCs w:val="22"/>
                <w:lang w:val="en-GB"/>
              </w:rPr>
              <w:t xml:space="preserve"> </w:t>
            </w:r>
            <w:proofErr w:type="spellStart"/>
            <w:r w:rsidR="00BF7A93" w:rsidRPr="00BF7A93">
              <w:rPr>
                <w:sz w:val="22"/>
                <w:szCs w:val="22"/>
                <w:lang w:val="en-GB"/>
              </w:rPr>
              <w:t>izbeigšanas</w:t>
            </w:r>
            <w:proofErr w:type="spellEnd"/>
            <w:r w:rsidR="00BF7A93" w:rsidRPr="00BF7A93">
              <w:rPr>
                <w:sz w:val="22"/>
                <w:szCs w:val="22"/>
                <w:lang w:val="en-GB"/>
              </w:rPr>
              <w:t xml:space="preserve"> </w:t>
            </w:r>
            <w:proofErr w:type="spellStart"/>
            <w:r w:rsidR="00BF7A93" w:rsidRPr="00BF7A93">
              <w:rPr>
                <w:sz w:val="22"/>
                <w:szCs w:val="22"/>
                <w:lang w:val="en-GB"/>
              </w:rPr>
              <w:t>dienas</w:t>
            </w:r>
            <w:proofErr w:type="spellEnd"/>
            <w:r w:rsidR="00BF7A93" w:rsidRPr="00BF7A93">
              <w:rPr>
                <w:sz w:val="22"/>
                <w:szCs w:val="22"/>
                <w:lang w:val="en-GB"/>
              </w:rPr>
              <w:t xml:space="preserve"> </w:t>
            </w:r>
            <w:proofErr w:type="spellStart"/>
            <w:r w:rsidR="00BF7A93" w:rsidRPr="00BF7A93">
              <w:rPr>
                <w:sz w:val="22"/>
                <w:szCs w:val="22"/>
                <w:lang w:val="en-GB"/>
              </w:rPr>
              <w:t>atmaksā</w:t>
            </w:r>
            <w:proofErr w:type="spellEnd"/>
            <w:r w:rsidR="00BF7A93" w:rsidRPr="00BF7A93">
              <w:rPr>
                <w:sz w:val="22"/>
                <w:szCs w:val="22"/>
                <w:lang w:val="en-GB"/>
              </w:rPr>
              <w:t xml:space="preserve"> </w:t>
            </w:r>
            <w:proofErr w:type="spellStart"/>
            <w:r w:rsidR="00BF7A93" w:rsidRPr="00BF7A93">
              <w:rPr>
                <w:sz w:val="22"/>
                <w:szCs w:val="22"/>
                <w:lang w:val="en-GB"/>
              </w:rPr>
              <w:t>Pasūtītājam</w:t>
            </w:r>
            <w:proofErr w:type="spellEnd"/>
            <w:r w:rsidR="00BF7A93" w:rsidRPr="00BF7A93">
              <w:rPr>
                <w:sz w:val="22"/>
                <w:szCs w:val="22"/>
                <w:lang w:val="en-GB"/>
              </w:rPr>
              <w:t xml:space="preserve"> </w:t>
            </w:r>
            <w:proofErr w:type="spellStart"/>
            <w:r w:rsidR="00BF7A93" w:rsidRPr="00BF7A93">
              <w:rPr>
                <w:sz w:val="22"/>
                <w:szCs w:val="22"/>
                <w:lang w:val="en-GB"/>
              </w:rPr>
              <w:t>nedzēsto</w:t>
            </w:r>
            <w:proofErr w:type="spellEnd"/>
            <w:r w:rsidR="00BF7A93" w:rsidRPr="00BF7A93">
              <w:rPr>
                <w:sz w:val="22"/>
                <w:szCs w:val="22"/>
                <w:lang w:val="en-GB"/>
              </w:rPr>
              <w:t xml:space="preserve"> </w:t>
            </w:r>
            <w:proofErr w:type="spellStart"/>
            <w:r w:rsidR="00BF7A93" w:rsidRPr="00BF7A93">
              <w:rPr>
                <w:sz w:val="22"/>
                <w:szCs w:val="22"/>
                <w:lang w:val="en-GB"/>
              </w:rPr>
              <w:t>avansa</w:t>
            </w:r>
            <w:proofErr w:type="spellEnd"/>
            <w:r w:rsidR="00BF7A93" w:rsidRPr="00BF7A93">
              <w:rPr>
                <w:sz w:val="22"/>
                <w:szCs w:val="22"/>
                <w:lang w:val="en-GB"/>
              </w:rPr>
              <w:t xml:space="preserve"> </w:t>
            </w:r>
            <w:proofErr w:type="spellStart"/>
            <w:r w:rsidR="00BF7A93" w:rsidRPr="00BF7A93">
              <w:rPr>
                <w:sz w:val="22"/>
                <w:szCs w:val="22"/>
                <w:lang w:val="en-GB"/>
              </w:rPr>
              <w:t>daļu</w:t>
            </w:r>
            <w:proofErr w:type="spellEnd"/>
            <w:r w:rsidR="00BF7A93">
              <w:rPr>
                <w:sz w:val="22"/>
                <w:szCs w:val="22"/>
                <w:lang w:val="en-GB"/>
              </w:rPr>
              <w:t xml:space="preserve">. </w:t>
            </w:r>
            <w:proofErr w:type="spellStart"/>
            <w:r w:rsidR="00BF7A93">
              <w:rPr>
                <w:sz w:val="22"/>
                <w:szCs w:val="22"/>
                <w:lang w:val="en-GB"/>
              </w:rPr>
              <w:t>Turklāt</w:t>
            </w:r>
            <w:proofErr w:type="spellEnd"/>
            <w:r w:rsidR="00BF7A93">
              <w:rPr>
                <w:sz w:val="22"/>
                <w:szCs w:val="22"/>
                <w:lang w:val="en-GB"/>
              </w:rPr>
              <w:t xml:space="preserve"> </w:t>
            </w:r>
            <w:proofErr w:type="spellStart"/>
            <w:r w:rsidR="00BF7A93">
              <w:rPr>
                <w:sz w:val="22"/>
                <w:szCs w:val="22"/>
                <w:lang w:val="en-GB"/>
              </w:rPr>
              <w:t>atbilstoši</w:t>
            </w:r>
            <w:proofErr w:type="spellEnd"/>
            <w:r w:rsidR="00BF7A93">
              <w:rPr>
                <w:sz w:val="22"/>
                <w:szCs w:val="22"/>
                <w:lang w:val="en-GB"/>
              </w:rPr>
              <w:t xml:space="preserve"> </w:t>
            </w:r>
            <w:proofErr w:type="spellStart"/>
            <w:r w:rsidR="00BF7A93">
              <w:rPr>
                <w:sz w:val="22"/>
                <w:szCs w:val="22"/>
                <w:lang w:val="en-GB"/>
              </w:rPr>
              <w:t>nolikuma</w:t>
            </w:r>
            <w:proofErr w:type="spellEnd"/>
            <w:r w:rsidR="00BF7A93">
              <w:rPr>
                <w:sz w:val="22"/>
                <w:szCs w:val="22"/>
                <w:lang w:val="en-GB"/>
              </w:rPr>
              <w:t xml:space="preserve"> 15.2.punkta </w:t>
            </w:r>
            <w:proofErr w:type="spellStart"/>
            <w:r w:rsidR="00BF7A93">
              <w:rPr>
                <w:sz w:val="22"/>
                <w:szCs w:val="22"/>
                <w:lang w:val="en-GB"/>
              </w:rPr>
              <w:t>pēdējam</w:t>
            </w:r>
            <w:proofErr w:type="spellEnd"/>
            <w:r w:rsidR="00BF7A93">
              <w:rPr>
                <w:sz w:val="22"/>
                <w:szCs w:val="22"/>
                <w:lang w:val="en-GB"/>
              </w:rPr>
              <w:t xml:space="preserve"> </w:t>
            </w:r>
            <w:proofErr w:type="spellStart"/>
            <w:r w:rsidR="00BF7A93">
              <w:rPr>
                <w:sz w:val="22"/>
                <w:szCs w:val="22"/>
                <w:lang w:val="en-GB"/>
              </w:rPr>
              <w:t>teikumam</w:t>
            </w:r>
            <w:proofErr w:type="spellEnd"/>
            <w:r w:rsidR="00BF7A93">
              <w:rPr>
                <w:sz w:val="22"/>
                <w:szCs w:val="22"/>
                <w:lang w:val="en-GB"/>
              </w:rPr>
              <w:t xml:space="preserve"> </w:t>
            </w:r>
            <w:proofErr w:type="spellStart"/>
            <w:r w:rsidR="00BF7A93">
              <w:rPr>
                <w:sz w:val="22"/>
                <w:szCs w:val="22"/>
                <w:lang w:val="en-GB"/>
              </w:rPr>
              <w:t>Izpildītājam</w:t>
            </w:r>
            <w:proofErr w:type="spellEnd"/>
            <w:r w:rsidR="00BF7A93">
              <w:rPr>
                <w:sz w:val="22"/>
                <w:szCs w:val="22"/>
                <w:lang w:val="en-GB"/>
              </w:rPr>
              <w:t xml:space="preserve"> </w:t>
            </w:r>
            <w:proofErr w:type="spellStart"/>
            <w:r w:rsidR="00BF7A93">
              <w:rPr>
                <w:sz w:val="22"/>
                <w:szCs w:val="22"/>
                <w:lang w:val="en-GB"/>
              </w:rPr>
              <w:t>ir</w:t>
            </w:r>
            <w:proofErr w:type="spellEnd"/>
            <w:r w:rsidR="00BF7A93">
              <w:rPr>
                <w:sz w:val="22"/>
                <w:szCs w:val="22"/>
                <w:lang w:val="en-GB"/>
              </w:rPr>
              <w:t xml:space="preserve"> </w:t>
            </w:r>
            <w:proofErr w:type="spellStart"/>
            <w:r w:rsidR="00BF7A93">
              <w:rPr>
                <w:sz w:val="22"/>
                <w:szCs w:val="22"/>
                <w:lang w:val="en-GB"/>
              </w:rPr>
              <w:t>tiesības</w:t>
            </w:r>
            <w:proofErr w:type="spellEnd"/>
            <w:r w:rsidR="00BF7A93">
              <w:rPr>
                <w:sz w:val="22"/>
                <w:szCs w:val="22"/>
                <w:lang w:val="en-GB"/>
              </w:rPr>
              <w:t xml:space="preserve"> </w:t>
            </w:r>
            <w:proofErr w:type="spellStart"/>
            <w:r w:rsidR="00BF7A93">
              <w:rPr>
                <w:sz w:val="22"/>
                <w:szCs w:val="22"/>
                <w:lang w:val="en-GB"/>
              </w:rPr>
              <w:t>pieprasīt</w:t>
            </w:r>
            <w:proofErr w:type="spellEnd"/>
            <w:r w:rsidR="00BF7A93">
              <w:rPr>
                <w:sz w:val="22"/>
                <w:szCs w:val="22"/>
                <w:lang w:val="en-GB"/>
              </w:rPr>
              <w:t xml:space="preserve"> </w:t>
            </w:r>
            <w:proofErr w:type="spellStart"/>
            <w:r w:rsidR="00BF7A93">
              <w:rPr>
                <w:sz w:val="22"/>
                <w:szCs w:val="22"/>
                <w:lang w:val="en-GB"/>
              </w:rPr>
              <w:t>taisnīgu</w:t>
            </w:r>
            <w:proofErr w:type="spellEnd"/>
            <w:r w:rsidR="00BF7A93">
              <w:rPr>
                <w:sz w:val="22"/>
                <w:szCs w:val="22"/>
                <w:lang w:val="en-GB"/>
              </w:rPr>
              <w:t xml:space="preserve"> </w:t>
            </w:r>
            <w:proofErr w:type="spellStart"/>
            <w:r w:rsidR="00BF7A93">
              <w:rPr>
                <w:sz w:val="22"/>
                <w:szCs w:val="22"/>
                <w:lang w:val="en-GB"/>
              </w:rPr>
              <w:t>samaksu</w:t>
            </w:r>
            <w:proofErr w:type="spellEnd"/>
            <w:r w:rsidR="00BF7A93">
              <w:rPr>
                <w:sz w:val="22"/>
                <w:szCs w:val="22"/>
                <w:lang w:val="en-GB"/>
              </w:rPr>
              <w:t xml:space="preserve"> p</w:t>
            </w:r>
            <w:r w:rsidR="00BF7A93" w:rsidRPr="00BF7A93">
              <w:rPr>
                <w:sz w:val="22"/>
                <w:szCs w:val="22"/>
                <w:lang w:val="en-GB"/>
              </w:rPr>
              <w:t xml:space="preserve">ar </w:t>
            </w:r>
            <w:proofErr w:type="spellStart"/>
            <w:r w:rsidR="00BF7A93" w:rsidRPr="00BF7A93">
              <w:rPr>
                <w:sz w:val="22"/>
                <w:szCs w:val="22"/>
                <w:lang w:val="en-GB"/>
              </w:rPr>
              <w:t>Objektā</w:t>
            </w:r>
            <w:proofErr w:type="spellEnd"/>
            <w:r w:rsidR="00BF7A93" w:rsidRPr="00BF7A93">
              <w:rPr>
                <w:sz w:val="22"/>
                <w:szCs w:val="22"/>
                <w:lang w:val="en-GB"/>
              </w:rPr>
              <w:t xml:space="preserve"> </w:t>
            </w:r>
            <w:proofErr w:type="spellStart"/>
            <w:r w:rsidR="00BF7A93" w:rsidRPr="00BF7A93">
              <w:rPr>
                <w:sz w:val="22"/>
                <w:szCs w:val="22"/>
                <w:lang w:val="en-GB"/>
              </w:rPr>
              <w:t>iestrādātajiem</w:t>
            </w:r>
            <w:proofErr w:type="spellEnd"/>
            <w:r w:rsidR="00BF7A93" w:rsidRPr="00BF7A93">
              <w:rPr>
                <w:sz w:val="22"/>
                <w:szCs w:val="22"/>
                <w:lang w:val="en-GB"/>
              </w:rPr>
              <w:t xml:space="preserve"> </w:t>
            </w:r>
            <w:proofErr w:type="spellStart"/>
            <w:r w:rsidR="00BF7A93" w:rsidRPr="00BF7A93">
              <w:rPr>
                <w:sz w:val="22"/>
                <w:szCs w:val="22"/>
                <w:lang w:val="en-GB"/>
              </w:rPr>
              <w:t>materiāliem</w:t>
            </w:r>
            <w:proofErr w:type="spellEnd"/>
            <w:r w:rsidR="00BF7A93" w:rsidRPr="00BF7A93">
              <w:rPr>
                <w:sz w:val="22"/>
                <w:szCs w:val="22"/>
                <w:lang w:val="en-GB"/>
              </w:rPr>
              <w:t xml:space="preserve">, </w:t>
            </w:r>
            <w:proofErr w:type="spellStart"/>
            <w:r w:rsidR="00BF7A93" w:rsidRPr="00BF7A93">
              <w:rPr>
                <w:sz w:val="22"/>
                <w:szCs w:val="22"/>
                <w:lang w:val="en-GB"/>
              </w:rPr>
              <w:t>iekārtām</w:t>
            </w:r>
            <w:proofErr w:type="spellEnd"/>
            <w:r w:rsidR="00BF7A93" w:rsidRPr="00BF7A93">
              <w:rPr>
                <w:sz w:val="22"/>
                <w:szCs w:val="22"/>
                <w:lang w:val="en-GB"/>
              </w:rPr>
              <w:t xml:space="preserve"> </w:t>
            </w:r>
            <w:proofErr w:type="spellStart"/>
            <w:r w:rsidR="00BF7A93" w:rsidRPr="00BF7A93">
              <w:rPr>
                <w:sz w:val="22"/>
                <w:szCs w:val="22"/>
                <w:lang w:val="en-GB"/>
              </w:rPr>
              <w:t>vai</w:t>
            </w:r>
            <w:proofErr w:type="spellEnd"/>
            <w:r w:rsidR="00BF7A93" w:rsidRPr="00BF7A93">
              <w:rPr>
                <w:sz w:val="22"/>
                <w:szCs w:val="22"/>
                <w:lang w:val="en-GB"/>
              </w:rPr>
              <w:t xml:space="preserve"> </w:t>
            </w:r>
            <w:proofErr w:type="spellStart"/>
            <w:r w:rsidR="00BF7A93" w:rsidRPr="00BF7A93">
              <w:rPr>
                <w:sz w:val="22"/>
                <w:szCs w:val="22"/>
                <w:lang w:val="en-GB"/>
              </w:rPr>
              <w:t>mehānismiem</w:t>
            </w:r>
            <w:proofErr w:type="spellEnd"/>
            <w:r w:rsidR="00BF7A93">
              <w:rPr>
                <w:sz w:val="22"/>
                <w:szCs w:val="22"/>
                <w:lang w:val="en-GB"/>
              </w:rPr>
              <w:t>.</w:t>
            </w:r>
          </w:p>
          <w:p w:rsidR="00BF7A93" w:rsidRDefault="00BF7A93" w:rsidP="00997A73">
            <w:pPr>
              <w:jc w:val="both"/>
              <w:rPr>
                <w:sz w:val="22"/>
                <w:szCs w:val="22"/>
                <w:lang w:val="en-GB"/>
              </w:rPr>
            </w:pPr>
          </w:p>
          <w:p w:rsidR="00BF7A93" w:rsidRPr="00BF7A93" w:rsidRDefault="00BF7A93" w:rsidP="00997A73">
            <w:pPr>
              <w:jc w:val="both"/>
              <w:rPr>
                <w:b/>
                <w:sz w:val="22"/>
                <w:szCs w:val="22"/>
                <w:lang w:val="en-GB"/>
              </w:rPr>
            </w:pPr>
            <w:proofErr w:type="spellStart"/>
            <w:r w:rsidRPr="00BF7A93">
              <w:rPr>
                <w:b/>
                <w:sz w:val="22"/>
                <w:szCs w:val="22"/>
                <w:lang w:val="en-GB"/>
              </w:rPr>
              <w:t>Jautājums</w:t>
            </w:r>
            <w:proofErr w:type="spellEnd"/>
            <w:r w:rsidRPr="00BF7A93">
              <w:rPr>
                <w:b/>
                <w:sz w:val="22"/>
                <w:szCs w:val="22"/>
                <w:lang w:val="en-GB"/>
              </w:rPr>
              <w:t xml:space="preserve"> Nr.6</w:t>
            </w:r>
          </w:p>
          <w:p w:rsidR="00997A73" w:rsidRDefault="004E1F13" w:rsidP="004E1F13">
            <w:pPr>
              <w:jc w:val="both"/>
              <w:rPr>
                <w:sz w:val="22"/>
                <w:szCs w:val="22"/>
                <w:lang w:val="lv-LV"/>
              </w:rPr>
            </w:pPr>
            <w:r w:rsidRPr="004E1F13">
              <w:rPr>
                <w:sz w:val="22"/>
                <w:szCs w:val="22"/>
                <w:lang w:val="lv-LV"/>
              </w:rPr>
              <w:t>Ņemot vērā, ka Līguma 1.13.punktam precizējuma (sk. augstāk) tika minēts,</w:t>
            </w:r>
            <w:r>
              <w:rPr>
                <w:sz w:val="22"/>
                <w:szCs w:val="22"/>
                <w:lang w:val="lv-LV"/>
              </w:rPr>
              <w:t xml:space="preserve"> </w:t>
            </w:r>
            <w:r w:rsidRPr="004E1F13">
              <w:rPr>
                <w:sz w:val="22"/>
                <w:szCs w:val="22"/>
                <w:lang w:val="lv-LV"/>
              </w:rPr>
              <w:t>ka garantijas perioda sākums jābūt piesaistīts pie Objekta nodošanas</w:t>
            </w:r>
            <w:r>
              <w:rPr>
                <w:sz w:val="22"/>
                <w:szCs w:val="22"/>
                <w:lang w:val="lv-LV"/>
              </w:rPr>
              <w:t xml:space="preserve"> </w:t>
            </w:r>
            <w:r w:rsidRPr="004E1F13">
              <w:rPr>
                <w:sz w:val="22"/>
                <w:szCs w:val="22"/>
                <w:lang w:val="lv-LV"/>
              </w:rPr>
              <w:t>ekspluatācijā, Lūdzam precizēt 16.2.punkta pirmā teikuma tekstu. Kā arī</w:t>
            </w:r>
            <w:r>
              <w:rPr>
                <w:sz w:val="22"/>
                <w:szCs w:val="22"/>
                <w:lang w:val="lv-LV"/>
              </w:rPr>
              <w:t xml:space="preserve"> </w:t>
            </w:r>
            <w:r w:rsidRPr="004E1F13">
              <w:rPr>
                <w:sz w:val="22"/>
                <w:szCs w:val="22"/>
                <w:lang w:val="lv-LV"/>
              </w:rPr>
              <w:t>Lūdzam ņemt vērā iekārtu ražotāju garantijas nosacījumus un atdalīt</w:t>
            </w:r>
            <w:r>
              <w:rPr>
                <w:sz w:val="22"/>
                <w:szCs w:val="22"/>
                <w:lang w:val="lv-LV"/>
              </w:rPr>
              <w:t xml:space="preserve"> iekārtu/</w:t>
            </w:r>
            <w:proofErr w:type="spellStart"/>
            <w:r>
              <w:rPr>
                <w:sz w:val="22"/>
                <w:szCs w:val="22"/>
                <w:lang w:val="lv-LV"/>
              </w:rPr>
              <w:t>ieriču</w:t>
            </w:r>
            <w:proofErr w:type="spellEnd"/>
            <w:r>
              <w:rPr>
                <w:sz w:val="22"/>
                <w:szCs w:val="22"/>
                <w:lang w:val="lv-LV"/>
              </w:rPr>
              <w:t>/komun</w:t>
            </w:r>
            <w:r w:rsidRPr="004E1F13">
              <w:rPr>
                <w:sz w:val="22"/>
                <w:szCs w:val="22"/>
                <w:lang w:val="lv-LV"/>
              </w:rPr>
              <w:t>ikāciju garantijas periodu no būvdarbu garantijas</w:t>
            </w:r>
            <w:r>
              <w:rPr>
                <w:sz w:val="22"/>
                <w:szCs w:val="22"/>
                <w:lang w:val="lv-LV"/>
              </w:rPr>
              <w:t xml:space="preserve"> </w:t>
            </w:r>
            <w:r w:rsidRPr="004E1F13">
              <w:rPr>
                <w:sz w:val="22"/>
                <w:szCs w:val="22"/>
                <w:lang w:val="lv-LV"/>
              </w:rPr>
              <w:t>perioda, un tādējādi precizēt vai izteikt šī punkta otro teikumu šādā redakcijā:</w:t>
            </w:r>
            <w:r>
              <w:rPr>
                <w:sz w:val="22"/>
                <w:szCs w:val="22"/>
                <w:lang w:val="lv-LV"/>
              </w:rPr>
              <w:t xml:space="preserve"> „</w:t>
            </w:r>
            <w:r w:rsidRPr="004E1F13">
              <w:rPr>
                <w:sz w:val="22"/>
                <w:szCs w:val="22"/>
                <w:lang w:val="lv-LV"/>
              </w:rPr>
              <w:t>Garantijas laiks pielietotajiem būvniecības izstrādājumiem un iekārtām ir</w:t>
            </w:r>
            <w:r>
              <w:rPr>
                <w:sz w:val="22"/>
                <w:szCs w:val="22"/>
                <w:lang w:val="lv-LV"/>
              </w:rPr>
              <w:t xml:space="preserve"> </w:t>
            </w:r>
            <w:r w:rsidRPr="004E1F13">
              <w:rPr>
                <w:sz w:val="22"/>
                <w:szCs w:val="22"/>
                <w:lang w:val="lv-LV"/>
              </w:rPr>
              <w:t>attiecīgo materiālu, iekārtu, ierīču un/vai komunikāciju ražotāju noteiktais,</w:t>
            </w:r>
            <w:r>
              <w:rPr>
                <w:sz w:val="22"/>
                <w:szCs w:val="22"/>
                <w:lang w:val="lv-LV"/>
              </w:rPr>
              <w:t xml:space="preserve"> </w:t>
            </w:r>
            <w:r w:rsidRPr="004E1F13">
              <w:rPr>
                <w:sz w:val="22"/>
                <w:szCs w:val="22"/>
                <w:lang w:val="lv-LV"/>
              </w:rPr>
              <w:t>kas tomēr nav mazāks kā šajā punktā noteiktais Darbu garantijas laiks,</w:t>
            </w:r>
            <w:r>
              <w:rPr>
                <w:sz w:val="22"/>
                <w:szCs w:val="22"/>
                <w:lang w:val="lv-LV"/>
              </w:rPr>
              <w:t xml:space="preserve"> </w:t>
            </w:r>
            <w:r w:rsidRPr="004E1F13">
              <w:rPr>
                <w:sz w:val="22"/>
                <w:szCs w:val="22"/>
                <w:lang w:val="lv-LV"/>
              </w:rPr>
              <w:t>izņemot iekārtas, ierīces un komunikācijas, kurām garantijas periods ir</w:t>
            </w:r>
            <w:r>
              <w:rPr>
                <w:sz w:val="22"/>
                <w:szCs w:val="22"/>
                <w:lang w:val="lv-LV"/>
              </w:rPr>
              <w:t xml:space="preserve"> </w:t>
            </w:r>
            <w:r w:rsidRPr="004E1F13">
              <w:rPr>
                <w:sz w:val="22"/>
                <w:szCs w:val="22"/>
                <w:lang w:val="lv-LV"/>
              </w:rPr>
              <w:t>ražotāja noteiktais (bet ne mazāk kā 24 (divdesmit četri) mēneši). ”</w:t>
            </w:r>
            <w:r>
              <w:rPr>
                <w:sz w:val="22"/>
                <w:szCs w:val="22"/>
                <w:lang w:val="lv-LV"/>
              </w:rPr>
              <w:t>.</w:t>
            </w:r>
          </w:p>
          <w:p w:rsidR="004E1F13" w:rsidRPr="004E1F13" w:rsidRDefault="004E1F13" w:rsidP="004E1F13">
            <w:pPr>
              <w:jc w:val="both"/>
              <w:rPr>
                <w:b/>
                <w:sz w:val="22"/>
                <w:szCs w:val="22"/>
                <w:lang w:val="lv-LV"/>
              </w:rPr>
            </w:pPr>
            <w:r w:rsidRPr="004E1F13">
              <w:rPr>
                <w:b/>
                <w:sz w:val="22"/>
                <w:szCs w:val="22"/>
                <w:lang w:val="lv-LV"/>
              </w:rPr>
              <w:t>Atbilde Nr.6</w:t>
            </w:r>
          </w:p>
          <w:p w:rsidR="004E1F13" w:rsidRDefault="004E1F13" w:rsidP="004E1F13">
            <w:pPr>
              <w:jc w:val="both"/>
              <w:rPr>
                <w:sz w:val="22"/>
                <w:szCs w:val="22"/>
                <w:lang w:val="en-GB"/>
              </w:rPr>
            </w:pPr>
            <w:r>
              <w:rPr>
                <w:sz w:val="22"/>
                <w:szCs w:val="22"/>
                <w:lang w:val="lv-LV"/>
              </w:rPr>
              <w:t xml:space="preserve">Ar nolikuma pielikuma Nr.8 </w:t>
            </w:r>
            <w:r w:rsidRPr="004E1F13">
              <w:rPr>
                <w:sz w:val="22"/>
                <w:szCs w:val="22"/>
                <w:lang w:val="lv-LV"/>
              </w:rPr>
              <w:t xml:space="preserve">“Iepirkuma līguma projekts” </w:t>
            </w:r>
            <w:r w:rsidR="00A822C0">
              <w:rPr>
                <w:sz w:val="22"/>
                <w:szCs w:val="22"/>
                <w:lang w:val="lv-LV"/>
              </w:rPr>
              <w:t>1</w:t>
            </w:r>
            <w:r>
              <w:rPr>
                <w:sz w:val="22"/>
                <w:szCs w:val="22"/>
                <w:lang w:val="lv-LV"/>
              </w:rPr>
              <w:t xml:space="preserve">6.2.punktā iekļauto normu Pasūtītājs paredz Izpildītāja papildu garantijas saistības  attiecībā uz </w:t>
            </w:r>
            <w:proofErr w:type="spellStart"/>
            <w:r w:rsidRPr="004E1F13">
              <w:rPr>
                <w:sz w:val="22"/>
                <w:szCs w:val="22"/>
                <w:lang w:val="en-GB"/>
              </w:rPr>
              <w:t>pielietotajiem</w:t>
            </w:r>
            <w:proofErr w:type="spellEnd"/>
            <w:r w:rsidRPr="004E1F13">
              <w:rPr>
                <w:sz w:val="22"/>
                <w:szCs w:val="22"/>
                <w:lang w:val="en-GB"/>
              </w:rPr>
              <w:t xml:space="preserve"> </w:t>
            </w:r>
            <w:proofErr w:type="spellStart"/>
            <w:r w:rsidRPr="004E1F13">
              <w:rPr>
                <w:sz w:val="22"/>
                <w:szCs w:val="22"/>
                <w:lang w:val="en-GB"/>
              </w:rPr>
              <w:t>būvniecības</w:t>
            </w:r>
            <w:proofErr w:type="spellEnd"/>
            <w:r w:rsidRPr="004E1F13">
              <w:rPr>
                <w:sz w:val="22"/>
                <w:szCs w:val="22"/>
                <w:lang w:val="en-GB"/>
              </w:rPr>
              <w:t xml:space="preserve"> </w:t>
            </w:r>
            <w:proofErr w:type="spellStart"/>
            <w:r w:rsidRPr="004E1F13">
              <w:rPr>
                <w:sz w:val="22"/>
                <w:szCs w:val="22"/>
                <w:lang w:val="en-GB"/>
              </w:rPr>
              <w:t>izstrādājumiem</w:t>
            </w:r>
            <w:proofErr w:type="spellEnd"/>
            <w:r w:rsidRPr="004E1F13">
              <w:rPr>
                <w:sz w:val="22"/>
                <w:szCs w:val="22"/>
                <w:lang w:val="en-GB"/>
              </w:rPr>
              <w:t xml:space="preserve"> un </w:t>
            </w:r>
            <w:proofErr w:type="spellStart"/>
            <w:r w:rsidRPr="004E1F13">
              <w:rPr>
                <w:sz w:val="22"/>
                <w:szCs w:val="22"/>
                <w:lang w:val="en-GB"/>
              </w:rPr>
              <w:t>iekārtām</w:t>
            </w:r>
            <w:proofErr w:type="spellEnd"/>
            <w:r>
              <w:rPr>
                <w:sz w:val="22"/>
                <w:szCs w:val="22"/>
                <w:lang w:val="en-GB"/>
              </w:rPr>
              <w:t xml:space="preserve">. </w:t>
            </w:r>
            <w:proofErr w:type="spellStart"/>
            <w:r>
              <w:rPr>
                <w:sz w:val="22"/>
                <w:szCs w:val="22"/>
                <w:lang w:val="en-GB"/>
              </w:rPr>
              <w:t>Ievērojot</w:t>
            </w:r>
            <w:proofErr w:type="spellEnd"/>
            <w:r>
              <w:rPr>
                <w:sz w:val="22"/>
                <w:szCs w:val="22"/>
                <w:lang w:val="en-GB"/>
              </w:rPr>
              <w:t xml:space="preserve"> </w:t>
            </w:r>
            <w:proofErr w:type="spellStart"/>
            <w:r>
              <w:rPr>
                <w:sz w:val="22"/>
                <w:szCs w:val="22"/>
                <w:lang w:val="en-GB"/>
              </w:rPr>
              <w:t>Objekta</w:t>
            </w:r>
            <w:proofErr w:type="spellEnd"/>
            <w:r>
              <w:rPr>
                <w:sz w:val="22"/>
                <w:szCs w:val="22"/>
                <w:lang w:val="en-GB"/>
              </w:rPr>
              <w:t xml:space="preserve"> </w:t>
            </w:r>
            <w:proofErr w:type="spellStart"/>
            <w:r>
              <w:rPr>
                <w:sz w:val="22"/>
                <w:szCs w:val="22"/>
                <w:lang w:val="en-GB"/>
              </w:rPr>
              <w:t>funkcionalitāti</w:t>
            </w:r>
            <w:proofErr w:type="spellEnd"/>
            <w:r>
              <w:rPr>
                <w:sz w:val="22"/>
                <w:szCs w:val="22"/>
                <w:lang w:val="en-GB"/>
              </w:rPr>
              <w:t xml:space="preserve">, </w:t>
            </w:r>
            <w:proofErr w:type="spellStart"/>
            <w:r>
              <w:rPr>
                <w:sz w:val="22"/>
                <w:szCs w:val="22"/>
                <w:lang w:val="en-GB"/>
              </w:rPr>
              <w:t>finansēšanas</w:t>
            </w:r>
            <w:proofErr w:type="spellEnd"/>
            <w:r>
              <w:rPr>
                <w:sz w:val="22"/>
                <w:szCs w:val="22"/>
                <w:lang w:val="en-GB"/>
              </w:rPr>
              <w:t xml:space="preserve"> </w:t>
            </w:r>
            <w:proofErr w:type="spellStart"/>
            <w:r>
              <w:rPr>
                <w:sz w:val="22"/>
                <w:szCs w:val="22"/>
                <w:lang w:val="en-GB"/>
              </w:rPr>
              <w:t>avotu</w:t>
            </w:r>
            <w:proofErr w:type="spellEnd"/>
            <w:r>
              <w:rPr>
                <w:sz w:val="22"/>
                <w:szCs w:val="22"/>
                <w:lang w:val="en-GB"/>
              </w:rPr>
              <w:t xml:space="preserve"> un </w:t>
            </w:r>
            <w:proofErr w:type="spellStart"/>
            <w:r>
              <w:rPr>
                <w:sz w:val="22"/>
                <w:szCs w:val="22"/>
                <w:lang w:val="en-GB"/>
              </w:rPr>
              <w:t>energoefektivitātes</w:t>
            </w:r>
            <w:proofErr w:type="spellEnd"/>
            <w:r>
              <w:rPr>
                <w:sz w:val="22"/>
                <w:szCs w:val="22"/>
                <w:lang w:val="en-GB"/>
              </w:rPr>
              <w:t xml:space="preserve"> </w:t>
            </w:r>
            <w:proofErr w:type="spellStart"/>
            <w:r>
              <w:rPr>
                <w:sz w:val="22"/>
                <w:szCs w:val="22"/>
                <w:lang w:val="en-GB"/>
              </w:rPr>
              <w:t>kritērijus</w:t>
            </w:r>
            <w:proofErr w:type="spellEnd"/>
            <w:r>
              <w:rPr>
                <w:sz w:val="22"/>
                <w:szCs w:val="22"/>
                <w:lang w:val="en-GB"/>
              </w:rPr>
              <w:t xml:space="preserve">, </w:t>
            </w:r>
            <w:proofErr w:type="spellStart"/>
            <w:r>
              <w:rPr>
                <w:sz w:val="22"/>
                <w:szCs w:val="22"/>
                <w:lang w:val="en-GB"/>
              </w:rPr>
              <w:t>Pasūtītājs</w:t>
            </w:r>
            <w:proofErr w:type="spellEnd"/>
            <w:r>
              <w:rPr>
                <w:sz w:val="22"/>
                <w:szCs w:val="22"/>
                <w:lang w:val="en-GB"/>
              </w:rPr>
              <w:t xml:space="preserve"> </w:t>
            </w:r>
            <w:proofErr w:type="spellStart"/>
            <w:r>
              <w:rPr>
                <w:sz w:val="22"/>
                <w:szCs w:val="22"/>
                <w:lang w:val="en-GB"/>
              </w:rPr>
              <w:t>neplāno</w:t>
            </w:r>
            <w:proofErr w:type="spellEnd"/>
            <w:r>
              <w:rPr>
                <w:sz w:val="22"/>
                <w:szCs w:val="22"/>
                <w:lang w:val="en-GB"/>
              </w:rPr>
              <w:t xml:space="preserve"> </w:t>
            </w:r>
            <w:proofErr w:type="spellStart"/>
            <w:r>
              <w:rPr>
                <w:sz w:val="22"/>
                <w:szCs w:val="22"/>
                <w:lang w:val="en-GB"/>
              </w:rPr>
              <w:t>samazināt</w:t>
            </w:r>
            <w:proofErr w:type="spellEnd"/>
            <w:r>
              <w:rPr>
                <w:sz w:val="22"/>
                <w:szCs w:val="22"/>
                <w:lang w:val="en-GB"/>
              </w:rPr>
              <w:t xml:space="preserve"> </w:t>
            </w:r>
            <w:proofErr w:type="spellStart"/>
            <w:r>
              <w:rPr>
                <w:sz w:val="22"/>
                <w:szCs w:val="22"/>
                <w:lang w:val="en-GB"/>
              </w:rPr>
              <w:t>Izpildītājam</w:t>
            </w:r>
            <w:proofErr w:type="spellEnd"/>
            <w:r>
              <w:rPr>
                <w:sz w:val="22"/>
                <w:szCs w:val="22"/>
                <w:lang w:val="en-GB"/>
              </w:rPr>
              <w:t xml:space="preserve"> </w:t>
            </w:r>
            <w:proofErr w:type="spellStart"/>
            <w:r>
              <w:rPr>
                <w:sz w:val="22"/>
                <w:szCs w:val="22"/>
                <w:lang w:val="en-GB"/>
              </w:rPr>
              <w:t>noteiktās</w:t>
            </w:r>
            <w:proofErr w:type="spellEnd"/>
            <w:r>
              <w:rPr>
                <w:sz w:val="22"/>
                <w:szCs w:val="22"/>
                <w:lang w:val="en-GB"/>
              </w:rPr>
              <w:t xml:space="preserve"> </w:t>
            </w:r>
            <w:proofErr w:type="spellStart"/>
            <w:r>
              <w:rPr>
                <w:sz w:val="22"/>
                <w:szCs w:val="22"/>
                <w:lang w:val="en-GB"/>
              </w:rPr>
              <w:t>garantijas</w:t>
            </w:r>
            <w:proofErr w:type="spellEnd"/>
            <w:r>
              <w:rPr>
                <w:sz w:val="22"/>
                <w:szCs w:val="22"/>
                <w:lang w:val="en-GB"/>
              </w:rPr>
              <w:t xml:space="preserve"> </w:t>
            </w:r>
            <w:proofErr w:type="spellStart"/>
            <w:r>
              <w:rPr>
                <w:sz w:val="22"/>
                <w:szCs w:val="22"/>
                <w:lang w:val="en-GB"/>
              </w:rPr>
              <w:t>saistības</w:t>
            </w:r>
            <w:proofErr w:type="spellEnd"/>
            <w:r>
              <w:rPr>
                <w:sz w:val="22"/>
                <w:szCs w:val="22"/>
                <w:lang w:val="en-GB"/>
              </w:rPr>
              <w:t>.</w:t>
            </w:r>
          </w:p>
          <w:p w:rsidR="004E1F13" w:rsidRDefault="004E1F13" w:rsidP="004E1F13">
            <w:pPr>
              <w:jc w:val="both"/>
              <w:rPr>
                <w:sz w:val="22"/>
                <w:szCs w:val="22"/>
                <w:lang w:val="en-GB"/>
              </w:rPr>
            </w:pPr>
          </w:p>
          <w:p w:rsidR="004E1F13" w:rsidRPr="004E1F13" w:rsidRDefault="004E1F13" w:rsidP="004E1F13">
            <w:pPr>
              <w:jc w:val="both"/>
              <w:rPr>
                <w:b/>
                <w:sz w:val="22"/>
                <w:szCs w:val="22"/>
                <w:lang w:val="en-GB"/>
              </w:rPr>
            </w:pPr>
            <w:proofErr w:type="spellStart"/>
            <w:r w:rsidRPr="004E1F13">
              <w:rPr>
                <w:b/>
                <w:sz w:val="22"/>
                <w:szCs w:val="22"/>
                <w:lang w:val="en-GB"/>
              </w:rPr>
              <w:t>Jautājums</w:t>
            </w:r>
            <w:proofErr w:type="spellEnd"/>
            <w:r w:rsidRPr="004E1F13">
              <w:rPr>
                <w:b/>
                <w:sz w:val="22"/>
                <w:szCs w:val="22"/>
                <w:lang w:val="en-GB"/>
              </w:rPr>
              <w:t xml:space="preserve"> Nr.7</w:t>
            </w:r>
          </w:p>
          <w:p w:rsidR="004E1F13" w:rsidRDefault="004E1F13" w:rsidP="00B0185A">
            <w:pPr>
              <w:autoSpaceDE w:val="0"/>
              <w:autoSpaceDN w:val="0"/>
              <w:adjustRightInd w:val="0"/>
              <w:jc w:val="both"/>
              <w:rPr>
                <w:rFonts w:eastAsiaTheme="minorHAnsi"/>
                <w:sz w:val="23"/>
                <w:szCs w:val="23"/>
                <w:lang w:val="lv-LV"/>
              </w:rPr>
            </w:pPr>
            <w:r w:rsidRPr="00B0185A">
              <w:rPr>
                <w:rFonts w:eastAsiaTheme="minorHAnsi"/>
                <w:bCs/>
                <w:sz w:val="23"/>
                <w:szCs w:val="23"/>
                <w:lang w:val="lv-LV"/>
              </w:rPr>
              <w:t>Ņemot vērā,</w:t>
            </w:r>
            <w:r>
              <w:rPr>
                <w:rFonts w:eastAsiaTheme="minorHAnsi"/>
                <w:b/>
                <w:bCs/>
                <w:sz w:val="23"/>
                <w:szCs w:val="23"/>
                <w:lang w:val="lv-LV"/>
              </w:rPr>
              <w:t xml:space="preserve"> </w:t>
            </w:r>
            <w:r>
              <w:rPr>
                <w:rFonts w:eastAsiaTheme="minorHAnsi"/>
                <w:sz w:val="23"/>
                <w:szCs w:val="23"/>
                <w:lang w:val="lv-LV"/>
              </w:rPr>
              <w:t>ka Līguma 6.5. - 6.7.punktos ir noteikta Izpildītāja (</w:t>
            </w:r>
            <w:proofErr w:type="spellStart"/>
            <w:r>
              <w:rPr>
                <w:rFonts w:eastAsiaTheme="minorHAnsi"/>
                <w:sz w:val="23"/>
                <w:szCs w:val="23"/>
                <w:lang w:val="lv-LV"/>
              </w:rPr>
              <w:t>autoruzraga</w:t>
            </w:r>
            <w:proofErr w:type="spellEnd"/>
            <w:r>
              <w:rPr>
                <w:rFonts w:eastAsiaTheme="minorHAnsi"/>
                <w:sz w:val="23"/>
                <w:szCs w:val="23"/>
                <w:lang w:val="lv-LV"/>
              </w:rPr>
              <w:t xml:space="preserve"> statusā) Objekta </w:t>
            </w:r>
            <w:r w:rsidR="00B0185A">
              <w:rPr>
                <w:rFonts w:eastAsiaTheme="minorHAnsi"/>
                <w:sz w:val="23"/>
                <w:szCs w:val="23"/>
                <w:lang w:val="lv-LV"/>
              </w:rPr>
              <w:t>a</w:t>
            </w:r>
            <w:r>
              <w:rPr>
                <w:rFonts w:eastAsiaTheme="minorHAnsi"/>
                <w:sz w:val="23"/>
                <w:szCs w:val="23"/>
                <w:lang w:val="lv-LV"/>
              </w:rPr>
              <w:t xml:space="preserve">pmeklējuma </w:t>
            </w:r>
            <w:r w:rsidR="00B0185A">
              <w:rPr>
                <w:rFonts w:eastAsiaTheme="minorHAnsi"/>
                <w:sz w:val="23"/>
                <w:szCs w:val="23"/>
                <w:lang w:val="lv-LV"/>
              </w:rPr>
              <w:t>k</w:t>
            </w:r>
            <w:r>
              <w:rPr>
                <w:rFonts w:eastAsiaTheme="minorHAnsi"/>
                <w:sz w:val="23"/>
                <w:szCs w:val="23"/>
                <w:lang w:val="lv-LV"/>
              </w:rPr>
              <w:t>ārtība un laiks, uzskatām ka 20.3.punktā</w:t>
            </w:r>
            <w:r w:rsidR="00B0185A">
              <w:rPr>
                <w:rFonts w:eastAsiaTheme="minorHAnsi"/>
                <w:sz w:val="23"/>
                <w:szCs w:val="23"/>
                <w:lang w:val="lv-LV"/>
              </w:rPr>
              <w:t xml:space="preserve"> </w:t>
            </w:r>
            <w:r>
              <w:rPr>
                <w:rFonts w:eastAsiaTheme="minorHAnsi"/>
                <w:sz w:val="23"/>
                <w:szCs w:val="23"/>
                <w:lang w:val="lv-LV"/>
              </w:rPr>
              <w:t>noteiktais līgumsods nav samērīgs ar iespējamajām sekām šī</w:t>
            </w:r>
            <w:r w:rsidR="00B0185A">
              <w:rPr>
                <w:rFonts w:eastAsiaTheme="minorHAnsi"/>
                <w:sz w:val="23"/>
                <w:szCs w:val="23"/>
                <w:lang w:val="lv-LV"/>
              </w:rPr>
              <w:t xml:space="preserve"> </w:t>
            </w:r>
            <w:r>
              <w:rPr>
                <w:rFonts w:eastAsiaTheme="minorHAnsi"/>
                <w:sz w:val="23"/>
                <w:szCs w:val="23"/>
                <w:lang w:val="lv-LV"/>
              </w:rPr>
              <w:t>punkta</w:t>
            </w:r>
          </w:p>
          <w:p w:rsidR="00111F65" w:rsidRDefault="004E1F13" w:rsidP="004E1F13">
            <w:pPr>
              <w:jc w:val="both"/>
              <w:rPr>
                <w:sz w:val="22"/>
                <w:szCs w:val="22"/>
                <w:lang w:val="en-GB"/>
              </w:rPr>
            </w:pPr>
            <w:r>
              <w:rPr>
                <w:rFonts w:eastAsiaTheme="minorHAnsi"/>
                <w:sz w:val="23"/>
                <w:szCs w:val="23"/>
                <w:lang w:val="lv-LV"/>
              </w:rPr>
              <w:t xml:space="preserve">pārkāpumu dēļ, </w:t>
            </w:r>
            <w:r w:rsidRPr="00B0185A">
              <w:rPr>
                <w:rFonts w:eastAsiaTheme="minorHAnsi"/>
                <w:sz w:val="23"/>
                <w:szCs w:val="23"/>
                <w:lang w:val="lv-LV"/>
              </w:rPr>
              <w:t xml:space="preserve">un </w:t>
            </w:r>
            <w:r w:rsidRPr="00B0185A">
              <w:rPr>
                <w:rFonts w:eastAsiaTheme="minorHAnsi"/>
                <w:bCs/>
                <w:sz w:val="23"/>
                <w:szCs w:val="23"/>
                <w:lang w:val="lv-LV"/>
              </w:rPr>
              <w:t xml:space="preserve">lūdzam </w:t>
            </w:r>
            <w:r w:rsidRPr="00B0185A">
              <w:rPr>
                <w:rFonts w:eastAsiaTheme="minorHAnsi"/>
                <w:sz w:val="23"/>
                <w:szCs w:val="23"/>
                <w:lang w:val="lv-LV"/>
              </w:rPr>
              <w:t>precizēt</w:t>
            </w:r>
            <w:r>
              <w:rPr>
                <w:rFonts w:eastAsiaTheme="minorHAnsi"/>
                <w:sz w:val="23"/>
                <w:szCs w:val="23"/>
                <w:lang w:val="lv-LV"/>
              </w:rPr>
              <w:t xml:space="preserve"> vai izslēgt šo līguma punktu.</w:t>
            </w:r>
          </w:p>
          <w:p w:rsidR="004E1F13" w:rsidRPr="004E1F13" w:rsidRDefault="004E1F13" w:rsidP="004E1F13">
            <w:pPr>
              <w:jc w:val="both"/>
              <w:rPr>
                <w:b/>
                <w:sz w:val="22"/>
                <w:szCs w:val="22"/>
                <w:lang w:val="en-GB"/>
              </w:rPr>
            </w:pPr>
            <w:proofErr w:type="spellStart"/>
            <w:r w:rsidRPr="004E1F13">
              <w:rPr>
                <w:b/>
                <w:sz w:val="22"/>
                <w:szCs w:val="22"/>
                <w:lang w:val="en-GB"/>
              </w:rPr>
              <w:t>Atbildes</w:t>
            </w:r>
            <w:proofErr w:type="spellEnd"/>
            <w:r w:rsidRPr="004E1F13">
              <w:rPr>
                <w:b/>
                <w:sz w:val="22"/>
                <w:szCs w:val="22"/>
                <w:lang w:val="en-GB"/>
              </w:rPr>
              <w:t xml:space="preserve"> Nr.7</w:t>
            </w:r>
          </w:p>
          <w:p w:rsidR="004E1F13" w:rsidRPr="004E1F13" w:rsidRDefault="004E1F13" w:rsidP="004E1F13">
            <w:pPr>
              <w:jc w:val="both"/>
              <w:rPr>
                <w:sz w:val="22"/>
                <w:szCs w:val="22"/>
                <w:lang w:val="lv-LV"/>
              </w:rPr>
            </w:pPr>
            <w:r w:rsidRPr="004E1F13">
              <w:rPr>
                <w:sz w:val="22"/>
                <w:szCs w:val="22"/>
                <w:lang w:val="lv-LV"/>
              </w:rPr>
              <w:t xml:space="preserve">Tā kā </w:t>
            </w:r>
            <w:r w:rsidR="00B0185A">
              <w:rPr>
                <w:sz w:val="22"/>
                <w:szCs w:val="22"/>
                <w:lang w:val="lv-LV"/>
              </w:rPr>
              <w:t xml:space="preserve">atbilstoši iepirkuma priekšmeta Tehniskajai specifikācijai </w:t>
            </w:r>
            <w:r w:rsidRPr="004E1F13">
              <w:rPr>
                <w:sz w:val="22"/>
                <w:szCs w:val="22"/>
                <w:lang w:val="lv-LV"/>
              </w:rPr>
              <w:t>būvprojekta autoruzraudzību veic tas pats Izpildītājs</w:t>
            </w:r>
            <w:r w:rsidR="00B0185A">
              <w:rPr>
                <w:sz w:val="22"/>
                <w:szCs w:val="22"/>
                <w:lang w:val="lv-LV"/>
              </w:rPr>
              <w:t>, kas veic būvprojekta izstrādi un</w:t>
            </w:r>
            <w:r w:rsidRPr="004E1F13">
              <w:rPr>
                <w:sz w:val="22"/>
                <w:szCs w:val="22"/>
                <w:lang w:val="lv-LV"/>
              </w:rPr>
              <w:t xml:space="preserve"> būvdarbu</w:t>
            </w:r>
            <w:r w:rsidR="00B0185A">
              <w:rPr>
                <w:sz w:val="22"/>
                <w:szCs w:val="22"/>
                <w:lang w:val="lv-LV"/>
              </w:rPr>
              <w:t>s, bet</w:t>
            </w:r>
            <w:r w:rsidRPr="004E1F13">
              <w:rPr>
                <w:sz w:val="22"/>
                <w:szCs w:val="22"/>
                <w:lang w:val="lv-LV"/>
              </w:rPr>
              <w:t xml:space="preserve"> </w:t>
            </w:r>
            <w:r w:rsidR="00B0185A">
              <w:rPr>
                <w:sz w:val="22"/>
                <w:szCs w:val="22"/>
                <w:lang w:val="lv-LV"/>
              </w:rPr>
              <w:t>autoruzraudzības veikšana</w:t>
            </w:r>
            <w:r w:rsidRPr="004E1F13">
              <w:rPr>
                <w:sz w:val="22"/>
                <w:szCs w:val="22"/>
                <w:lang w:val="lv-LV"/>
              </w:rPr>
              <w:t xml:space="preserve"> ir saistīta ar kopējo darbu izpildes termiņu, lai nodrošinātu pienācīgu autoruzraudzības veikšanu, </w:t>
            </w:r>
            <w:r w:rsidR="00B0185A" w:rsidRPr="00B0185A">
              <w:rPr>
                <w:sz w:val="22"/>
                <w:szCs w:val="22"/>
                <w:lang w:val="lv-LV"/>
              </w:rPr>
              <w:t xml:space="preserve">nolikuma pielikuma Nr.8 “Iepirkuma līguma projekts” </w:t>
            </w:r>
            <w:r w:rsidR="00B0185A">
              <w:rPr>
                <w:sz w:val="22"/>
                <w:szCs w:val="22"/>
                <w:lang w:val="lv-LV"/>
              </w:rPr>
              <w:t>20.3</w:t>
            </w:r>
            <w:r w:rsidR="00B0185A" w:rsidRPr="00B0185A">
              <w:rPr>
                <w:sz w:val="22"/>
                <w:szCs w:val="22"/>
                <w:lang w:val="lv-LV"/>
              </w:rPr>
              <w:t>.punkt</w:t>
            </w:r>
            <w:r w:rsidR="00B0185A">
              <w:rPr>
                <w:sz w:val="22"/>
                <w:szCs w:val="22"/>
                <w:lang w:val="lv-LV"/>
              </w:rPr>
              <w:t>s</w:t>
            </w:r>
            <w:r w:rsidR="00B0185A" w:rsidRPr="00B0185A">
              <w:rPr>
                <w:sz w:val="22"/>
                <w:szCs w:val="22"/>
                <w:lang w:val="lv-LV"/>
              </w:rPr>
              <w:t xml:space="preserve"> </w:t>
            </w:r>
            <w:r w:rsidRPr="004E1F13">
              <w:rPr>
                <w:sz w:val="22"/>
                <w:szCs w:val="22"/>
                <w:lang w:val="lv-LV"/>
              </w:rPr>
              <w:t>netiek precizēts vai izslēgts</w:t>
            </w:r>
            <w:r w:rsidR="00B0185A">
              <w:rPr>
                <w:sz w:val="22"/>
                <w:szCs w:val="22"/>
                <w:lang w:val="lv-LV"/>
              </w:rPr>
              <w:t xml:space="preserve">, jo būvniecības procesā </w:t>
            </w:r>
            <w:proofErr w:type="spellStart"/>
            <w:r w:rsidR="00B0185A">
              <w:rPr>
                <w:sz w:val="22"/>
                <w:szCs w:val="22"/>
                <w:lang w:val="lv-LV"/>
              </w:rPr>
              <w:t>autoruzraugam</w:t>
            </w:r>
            <w:proofErr w:type="spellEnd"/>
            <w:r w:rsidR="00B0185A">
              <w:rPr>
                <w:sz w:val="22"/>
                <w:szCs w:val="22"/>
                <w:lang w:val="lv-LV"/>
              </w:rPr>
              <w:t xml:space="preserve"> ir ievērojama loma un funkcijas</w:t>
            </w:r>
            <w:r w:rsidR="00A822C0">
              <w:rPr>
                <w:sz w:val="22"/>
                <w:szCs w:val="22"/>
                <w:lang w:val="lv-LV"/>
              </w:rPr>
              <w:t>,</w:t>
            </w:r>
            <w:r w:rsidR="00B0185A">
              <w:rPr>
                <w:sz w:val="22"/>
                <w:szCs w:val="22"/>
                <w:lang w:val="lv-LV"/>
              </w:rPr>
              <w:t xml:space="preserve"> un a</w:t>
            </w:r>
            <w:r w:rsidRPr="004E1F13">
              <w:rPr>
                <w:sz w:val="22"/>
                <w:szCs w:val="22"/>
                <w:lang w:val="lv-LV"/>
              </w:rPr>
              <w:t xml:space="preserve">utoruzraudzības </w:t>
            </w:r>
            <w:r w:rsidR="00B0185A">
              <w:rPr>
                <w:sz w:val="22"/>
                <w:szCs w:val="22"/>
                <w:lang w:val="lv-LV"/>
              </w:rPr>
              <w:t xml:space="preserve">nepienācīga </w:t>
            </w:r>
            <w:r w:rsidRPr="004E1F13">
              <w:rPr>
                <w:sz w:val="22"/>
                <w:szCs w:val="22"/>
                <w:lang w:val="lv-LV"/>
              </w:rPr>
              <w:t xml:space="preserve">veikšana var apstādināt vai </w:t>
            </w:r>
            <w:r w:rsidR="00B0185A">
              <w:rPr>
                <w:sz w:val="22"/>
                <w:szCs w:val="22"/>
                <w:lang w:val="lv-LV"/>
              </w:rPr>
              <w:t>būtiski kavēt darbus O</w:t>
            </w:r>
            <w:r w:rsidRPr="004E1F13">
              <w:rPr>
                <w:sz w:val="22"/>
                <w:szCs w:val="22"/>
                <w:lang w:val="lv-LV"/>
              </w:rPr>
              <w:t>bje</w:t>
            </w:r>
            <w:r w:rsidR="00B0185A">
              <w:rPr>
                <w:sz w:val="22"/>
                <w:szCs w:val="22"/>
                <w:lang w:val="lv-LV"/>
              </w:rPr>
              <w:t>ktā</w:t>
            </w:r>
            <w:r w:rsidRPr="004E1F13">
              <w:rPr>
                <w:sz w:val="22"/>
                <w:szCs w:val="22"/>
                <w:lang w:val="lv-LV"/>
              </w:rPr>
              <w:t>.</w:t>
            </w:r>
          </w:p>
          <w:p w:rsidR="004E1F13" w:rsidRDefault="004E1F13" w:rsidP="004E1F13">
            <w:pPr>
              <w:jc w:val="both"/>
              <w:rPr>
                <w:sz w:val="22"/>
                <w:szCs w:val="22"/>
                <w:lang w:val="lv-LV"/>
              </w:rPr>
            </w:pPr>
          </w:p>
          <w:p w:rsidR="00B0185A" w:rsidRPr="00B0185A" w:rsidRDefault="00B0185A" w:rsidP="004E1F13">
            <w:pPr>
              <w:jc w:val="both"/>
              <w:rPr>
                <w:b/>
                <w:sz w:val="22"/>
                <w:szCs w:val="22"/>
                <w:lang w:val="lv-LV"/>
              </w:rPr>
            </w:pPr>
            <w:r w:rsidRPr="00B0185A">
              <w:rPr>
                <w:b/>
                <w:sz w:val="22"/>
                <w:szCs w:val="22"/>
                <w:lang w:val="lv-LV"/>
              </w:rPr>
              <w:t>Jautājums Nr.8</w:t>
            </w:r>
          </w:p>
          <w:p w:rsidR="00B0185A" w:rsidRDefault="00B0185A" w:rsidP="00B0185A">
            <w:pPr>
              <w:jc w:val="both"/>
              <w:rPr>
                <w:sz w:val="22"/>
                <w:szCs w:val="22"/>
                <w:lang w:val="lv-LV"/>
              </w:rPr>
            </w:pPr>
            <w:r w:rsidRPr="00B0185A">
              <w:rPr>
                <w:sz w:val="22"/>
                <w:szCs w:val="22"/>
                <w:lang w:val="lv-LV"/>
              </w:rPr>
              <w:t>Uzskatām, ka piedāvātais Līguma projekts aprobežo un pārkāpj Izpildītāja</w:t>
            </w:r>
            <w:r>
              <w:rPr>
                <w:sz w:val="22"/>
                <w:szCs w:val="22"/>
                <w:lang w:val="lv-LV"/>
              </w:rPr>
              <w:t xml:space="preserve"> </w:t>
            </w:r>
            <w:r w:rsidRPr="00B0185A">
              <w:rPr>
                <w:sz w:val="22"/>
                <w:szCs w:val="22"/>
                <w:lang w:val="lv-LV"/>
              </w:rPr>
              <w:t>tiesības, jo Līguma ir paredzētas tikai pasūtītāja Līguma, izbeigšanas tiesības,</w:t>
            </w:r>
            <w:r>
              <w:rPr>
                <w:sz w:val="22"/>
                <w:szCs w:val="22"/>
                <w:lang w:val="lv-LV"/>
              </w:rPr>
              <w:t xml:space="preserve"> </w:t>
            </w:r>
            <w:r w:rsidRPr="00B0185A">
              <w:rPr>
                <w:sz w:val="22"/>
                <w:szCs w:val="22"/>
                <w:lang w:val="lv-LV"/>
              </w:rPr>
              <w:t>bet Izpildītāja Līguma izbeigšanas tiesības nav paredzētas. Līdz ar to lūdzam</w:t>
            </w:r>
            <w:r>
              <w:rPr>
                <w:sz w:val="22"/>
                <w:szCs w:val="22"/>
                <w:lang w:val="lv-LV"/>
              </w:rPr>
              <w:t xml:space="preserve"> </w:t>
            </w:r>
            <w:r w:rsidRPr="00B0185A">
              <w:rPr>
                <w:sz w:val="22"/>
                <w:szCs w:val="22"/>
                <w:lang w:val="lv-LV"/>
              </w:rPr>
              <w:t>precizēt Līguma noteikumus un paredzēt Izpildītāja Līguma izbeigšanas</w:t>
            </w:r>
            <w:r>
              <w:rPr>
                <w:sz w:val="22"/>
                <w:szCs w:val="22"/>
                <w:lang w:val="lv-LV"/>
              </w:rPr>
              <w:t xml:space="preserve"> </w:t>
            </w:r>
            <w:r w:rsidRPr="00B0185A">
              <w:rPr>
                <w:sz w:val="22"/>
                <w:szCs w:val="22"/>
                <w:lang w:val="lv-LV"/>
              </w:rPr>
              <w:t>tiesības par samaksas nokavējumu no Pasūtītāja puses.</w:t>
            </w:r>
          </w:p>
          <w:p w:rsidR="00B0185A" w:rsidRPr="00B0185A" w:rsidRDefault="00B0185A" w:rsidP="00B0185A">
            <w:pPr>
              <w:jc w:val="both"/>
              <w:rPr>
                <w:b/>
                <w:sz w:val="22"/>
                <w:szCs w:val="22"/>
                <w:lang w:val="lv-LV"/>
              </w:rPr>
            </w:pPr>
            <w:r w:rsidRPr="00B0185A">
              <w:rPr>
                <w:b/>
                <w:sz w:val="22"/>
                <w:szCs w:val="22"/>
                <w:lang w:val="lv-LV"/>
              </w:rPr>
              <w:t>Atbilde Nr.8</w:t>
            </w:r>
          </w:p>
          <w:p w:rsidR="00B0185A" w:rsidRPr="00B0185A" w:rsidRDefault="00B0185A" w:rsidP="00B0185A">
            <w:pPr>
              <w:jc w:val="both"/>
              <w:rPr>
                <w:sz w:val="22"/>
                <w:szCs w:val="22"/>
                <w:lang w:val="en-GB"/>
              </w:rPr>
            </w:pPr>
            <w:r>
              <w:rPr>
                <w:sz w:val="22"/>
                <w:szCs w:val="22"/>
                <w:lang w:val="lv-LV"/>
              </w:rPr>
              <w:lastRenderedPageBreak/>
              <w:t xml:space="preserve">Atbilstoši 31.01.2018. veiktajiem precizējumiem konkursa dokumentācijā </w:t>
            </w:r>
            <w:r w:rsidRPr="00B0185A">
              <w:rPr>
                <w:sz w:val="22"/>
                <w:szCs w:val="22"/>
                <w:lang w:val="lv-LV"/>
              </w:rPr>
              <w:t>nolikuma pielikuma Nr.8 “Iepirkuma līguma projekts”</w:t>
            </w:r>
            <w:r>
              <w:rPr>
                <w:sz w:val="22"/>
                <w:szCs w:val="22"/>
                <w:lang w:val="lv-LV"/>
              </w:rPr>
              <w:t xml:space="preserve"> ir iekļauts 17.2.punkts, kas nosaka, ka </w:t>
            </w:r>
            <w:proofErr w:type="spellStart"/>
            <w:r w:rsidRPr="00B0185A">
              <w:rPr>
                <w:sz w:val="22"/>
                <w:szCs w:val="22"/>
                <w:lang w:val="en-GB"/>
              </w:rPr>
              <w:t>Izpildītājam</w:t>
            </w:r>
            <w:proofErr w:type="spellEnd"/>
            <w:r w:rsidRPr="00B0185A">
              <w:rPr>
                <w:sz w:val="22"/>
                <w:szCs w:val="22"/>
                <w:lang w:val="en-GB"/>
              </w:rPr>
              <w:t xml:space="preserve"> </w:t>
            </w:r>
            <w:proofErr w:type="spellStart"/>
            <w:r w:rsidRPr="00B0185A">
              <w:rPr>
                <w:sz w:val="22"/>
                <w:szCs w:val="22"/>
                <w:lang w:val="en-GB"/>
              </w:rPr>
              <w:t>ir</w:t>
            </w:r>
            <w:proofErr w:type="spellEnd"/>
            <w:r w:rsidRPr="00B0185A">
              <w:rPr>
                <w:sz w:val="22"/>
                <w:szCs w:val="22"/>
                <w:lang w:val="en-GB"/>
              </w:rPr>
              <w:t xml:space="preserve"> </w:t>
            </w:r>
            <w:proofErr w:type="spellStart"/>
            <w:r w:rsidRPr="00B0185A">
              <w:rPr>
                <w:sz w:val="22"/>
                <w:szCs w:val="22"/>
                <w:lang w:val="en-GB"/>
              </w:rPr>
              <w:t>tiesības</w:t>
            </w:r>
            <w:proofErr w:type="spellEnd"/>
            <w:r w:rsidRPr="00B0185A">
              <w:rPr>
                <w:sz w:val="22"/>
                <w:szCs w:val="22"/>
                <w:lang w:val="en-GB"/>
              </w:rPr>
              <w:t xml:space="preserve"> </w:t>
            </w:r>
            <w:proofErr w:type="spellStart"/>
            <w:r w:rsidRPr="00B0185A">
              <w:rPr>
                <w:sz w:val="22"/>
                <w:szCs w:val="22"/>
                <w:lang w:val="en-GB"/>
              </w:rPr>
              <w:t>vienpusēji</w:t>
            </w:r>
            <w:proofErr w:type="spellEnd"/>
            <w:r w:rsidRPr="00B0185A">
              <w:rPr>
                <w:sz w:val="22"/>
                <w:szCs w:val="22"/>
                <w:lang w:val="en-GB"/>
              </w:rPr>
              <w:t xml:space="preserve"> </w:t>
            </w:r>
            <w:proofErr w:type="spellStart"/>
            <w:r w:rsidRPr="00B0185A">
              <w:rPr>
                <w:sz w:val="22"/>
                <w:szCs w:val="22"/>
                <w:lang w:val="en-GB"/>
              </w:rPr>
              <w:t>atkāpties</w:t>
            </w:r>
            <w:proofErr w:type="spellEnd"/>
            <w:r w:rsidRPr="00B0185A">
              <w:rPr>
                <w:sz w:val="22"/>
                <w:szCs w:val="22"/>
                <w:lang w:val="en-GB"/>
              </w:rPr>
              <w:t xml:space="preserve"> no </w:t>
            </w:r>
            <w:proofErr w:type="spellStart"/>
            <w:r w:rsidRPr="00B0185A">
              <w:rPr>
                <w:sz w:val="22"/>
                <w:szCs w:val="22"/>
                <w:lang w:val="en-GB"/>
              </w:rPr>
              <w:t>Līguma</w:t>
            </w:r>
            <w:proofErr w:type="spellEnd"/>
            <w:r w:rsidRPr="00B0185A">
              <w:rPr>
                <w:sz w:val="22"/>
                <w:szCs w:val="22"/>
                <w:lang w:val="en-GB"/>
              </w:rPr>
              <w:t xml:space="preserve"> </w:t>
            </w:r>
            <w:proofErr w:type="spellStart"/>
            <w:r w:rsidRPr="00B0185A">
              <w:rPr>
                <w:sz w:val="22"/>
                <w:szCs w:val="22"/>
                <w:lang w:val="en-GB"/>
              </w:rPr>
              <w:t>izpildes</w:t>
            </w:r>
            <w:proofErr w:type="spellEnd"/>
            <w:r w:rsidRPr="00B0185A">
              <w:rPr>
                <w:sz w:val="22"/>
                <w:szCs w:val="22"/>
                <w:lang w:val="en-GB"/>
              </w:rPr>
              <w:t>, 60 (</w:t>
            </w:r>
            <w:proofErr w:type="spellStart"/>
            <w:r w:rsidRPr="00B0185A">
              <w:rPr>
                <w:sz w:val="22"/>
                <w:szCs w:val="22"/>
                <w:lang w:val="en-GB"/>
              </w:rPr>
              <w:t>sešdesmit</w:t>
            </w:r>
            <w:proofErr w:type="spellEnd"/>
            <w:r w:rsidRPr="00B0185A">
              <w:rPr>
                <w:sz w:val="22"/>
                <w:szCs w:val="22"/>
                <w:lang w:val="en-GB"/>
              </w:rPr>
              <w:t xml:space="preserve">) </w:t>
            </w:r>
            <w:proofErr w:type="spellStart"/>
            <w:r w:rsidRPr="00B0185A">
              <w:rPr>
                <w:sz w:val="22"/>
                <w:szCs w:val="22"/>
                <w:lang w:val="en-GB"/>
              </w:rPr>
              <w:t>darba</w:t>
            </w:r>
            <w:proofErr w:type="spellEnd"/>
            <w:r w:rsidRPr="00B0185A">
              <w:rPr>
                <w:sz w:val="22"/>
                <w:szCs w:val="22"/>
                <w:lang w:val="en-GB"/>
              </w:rPr>
              <w:t xml:space="preserve"> </w:t>
            </w:r>
            <w:proofErr w:type="spellStart"/>
            <w:r w:rsidRPr="00B0185A">
              <w:rPr>
                <w:sz w:val="22"/>
                <w:szCs w:val="22"/>
                <w:lang w:val="en-GB"/>
              </w:rPr>
              <w:t>dienas</w:t>
            </w:r>
            <w:proofErr w:type="spellEnd"/>
            <w:r w:rsidRPr="00B0185A">
              <w:rPr>
                <w:sz w:val="22"/>
                <w:szCs w:val="22"/>
                <w:lang w:val="en-GB"/>
              </w:rPr>
              <w:t xml:space="preserve"> </w:t>
            </w:r>
            <w:proofErr w:type="spellStart"/>
            <w:r w:rsidRPr="00B0185A">
              <w:rPr>
                <w:sz w:val="22"/>
                <w:szCs w:val="22"/>
                <w:lang w:val="en-GB"/>
              </w:rPr>
              <w:t>iepriekš</w:t>
            </w:r>
            <w:proofErr w:type="spellEnd"/>
            <w:r w:rsidRPr="00B0185A">
              <w:rPr>
                <w:sz w:val="22"/>
                <w:szCs w:val="22"/>
                <w:lang w:val="en-GB"/>
              </w:rPr>
              <w:t xml:space="preserve"> par to </w:t>
            </w:r>
            <w:proofErr w:type="spellStart"/>
            <w:r w:rsidRPr="00B0185A">
              <w:rPr>
                <w:sz w:val="22"/>
                <w:szCs w:val="22"/>
                <w:lang w:val="en-GB"/>
              </w:rPr>
              <w:t>rakstveidā</w:t>
            </w:r>
            <w:proofErr w:type="spellEnd"/>
            <w:r w:rsidRPr="00B0185A">
              <w:rPr>
                <w:sz w:val="22"/>
                <w:szCs w:val="22"/>
                <w:lang w:val="en-GB"/>
              </w:rPr>
              <w:t xml:space="preserve"> </w:t>
            </w:r>
            <w:proofErr w:type="spellStart"/>
            <w:r w:rsidRPr="00B0185A">
              <w:rPr>
                <w:sz w:val="22"/>
                <w:szCs w:val="22"/>
                <w:lang w:val="en-GB"/>
              </w:rPr>
              <w:t>paziņojot</w:t>
            </w:r>
            <w:proofErr w:type="spellEnd"/>
            <w:r w:rsidRPr="00B0185A">
              <w:rPr>
                <w:sz w:val="22"/>
                <w:szCs w:val="22"/>
                <w:lang w:val="en-GB"/>
              </w:rPr>
              <w:t xml:space="preserve"> </w:t>
            </w:r>
            <w:r w:rsidRPr="00B0185A">
              <w:rPr>
                <w:sz w:val="22"/>
                <w:szCs w:val="22"/>
                <w:lang w:val="lv-LV"/>
              </w:rPr>
              <w:t>Pasūtītājam.</w:t>
            </w:r>
          </w:p>
          <w:p w:rsidR="00111F65" w:rsidRDefault="00111F65" w:rsidP="00534F57">
            <w:pPr>
              <w:pStyle w:val="ListParagraph"/>
              <w:ind w:left="675"/>
              <w:jc w:val="both"/>
              <w:rPr>
                <w:sz w:val="22"/>
                <w:szCs w:val="22"/>
                <w:lang w:val="lv-LV"/>
              </w:rPr>
            </w:pPr>
          </w:p>
          <w:p w:rsidR="00184D8A" w:rsidRDefault="00534F57" w:rsidP="00184D8A">
            <w:pPr>
              <w:pStyle w:val="ListParagraph"/>
              <w:numPr>
                <w:ilvl w:val="1"/>
                <w:numId w:val="33"/>
              </w:numPr>
              <w:jc w:val="both"/>
              <w:rPr>
                <w:sz w:val="22"/>
                <w:szCs w:val="22"/>
                <w:lang w:val="lv-LV"/>
              </w:rPr>
            </w:pPr>
            <w:r>
              <w:rPr>
                <w:sz w:val="22"/>
                <w:szCs w:val="22"/>
                <w:lang w:val="lv-LV"/>
              </w:rPr>
              <w:t>Iepirkuma komisijas locekļi</w:t>
            </w:r>
            <w:r w:rsidR="00184D8A">
              <w:rPr>
                <w:sz w:val="22"/>
                <w:szCs w:val="22"/>
                <w:lang w:val="lv-LV"/>
              </w:rPr>
              <w:t xml:space="preserve"> vienbalsīgi nolemj precizēt konkursa nolikuma pielikuma Nr.</w:t>
            </w:r>
            <w:r>
              <w:rPr>
                <w:sz w:val="22"/>
                <w:szCs w:val="22"/>
                <w:lang w:val="lv-LV"/>
              </w:rPr>
              <w:t>8</w:t>
            </w:r>
            <w:r w:rsidR="00184D8A">
              <w:rPr>
                <w:sz w:val="22"/>
                <w:szCs w:val="22"/>
                <w:lang w:val="lv-LV"/>
              </w:rPr>
              <w:t xml:space="preserve"> </w:t>
            </w:r>
            <w:r w:rsidR="00184D8A" w:rsidRPr="00184D8A">
              <w:rPr>
                <w:b/>
                <w:sz w:val="22"/>
                <w:szCs w:val="22"/>
                <w:lang w:val="lv-LV"/>
              </w:rPr>
              <w:t>“</w:t>
            </w:r>
            <w:r w:rsidRPr="00534F57">
              <w:rPr>
                <w:b/>
                <w:sz w:val="22"/>
                <w:szCs w:val="22"/>
                <w:lang w:val="lv-LV"/>
              </w:rPr>
              <w:t>Iepirkuma līguma projekts</w:t>
            </w:r>
            <w:r w:rsidR="00184D8A" w:rsidRPr="00184D8A">
              <w:rPr>
                <w:b/>
                <w:sz w:val="22"/>
                <w:szCs w:val="22"/>
                <w:lang w:val="lv-LV"/>
              </w:rPr>
              <w:t>”</w:t>
            </w:r>
            <w:r w:rsidR="00184D8A">
              <w:rPr>
                <w:b/>
                <w:sz w:val="22"/>
                <w:szCs w:val="22"/>
                <w:lang w:val="lv-LV"/>
              </w:rPr>
              <w:t xml:space="preserve"> </w:t>
            </w:r>
            <w:r>
              <w:rPr>
                <w:sz w:val="22"/>
                <w:szCs w:val="22"/>
                <w:lang w:val="lv-LV"/>
              </w:rPr>
              <w:t>14.2.1.punktu</w:t>
            </w:r>
            <w:r w:rsidR="00184D8A">
              <w:rPr>
                <w:sz w:val="22"/>
                <w:szCs w:val="22"/>
                <w:lang w:val="lv-LV"/>
              </w:rPr>
              <w:t xml:space="preserve">, </w:t>
            </w:r>
            <w:r>
              <w:rPr>
                <w:sz w:val="22"/>
                <w:szCs w:val="22"/>
                <w:lang w:val="lv-LV"/>
              </w:rPr>
              <w:t>izsakot to šādā redakcijā:</w:t>
            </w:r>
          </w:p>
          <w:p w:rsidR="00534F57" w:rsidRDefault="00534F57" w:rsidP="00534F57">
            <w:pPr>
              <w:pStyle w:val="ListParagraph"/>
              <w:ind w:left="675"/>
              <w:jc w:val="both"/>
              <w:rPr>
                <w:sz w:val="22"/>
                <w:szCs w:val="22"/>
                <w:lang w:val="lv-LV"/>
              </w:rPr>
            </w:pPr>
            <w:r w:rsidRPr="00534F57">
              <w:rPr>
                <w:i/>
                <w:sz w:val="22"/>
                <w:szCs w:val="22"/>
                <w:lang w:val="lv-LV"/>
              </w:rPr>
              <w:t xml:space="preserve">“14.2.1. </w:t>
            </w:r>
            <w:r w:rsidRPr="00534F57">
              <w:rPr>
                <w:bCs/>
                <w:i/>
                <w:sz w:val="22"/>
                <w:szCs w:val="22"/>
                <w:lang w:val="lv-LV"/>
              </w:rPr>
              <w:t>Izpildītājs</w:t>
            </w:r>
            <w:r w:rsidRPr="00534F57">
              <w:rPr>
                <w:i/>
                <w:sz w:val="22"/>
                <w:szCs w:val="22"/>
                <w:lang w:val="lv-LV"/>
              </w:rPr>
              <w:t xml:space="preserve"> 20 (divdesmit) darba dienu laikā no Līguma abpusējas parakstīšanas dienas iesniedz Pasūtītājam neatsaucamu pirmā pieprasījuma Līguma saistību izpildes garantiju 10% (desmit procentu) apmērā no Līgumcenas saskaņā ar Iepirkuma nolikumu. Līguma nodrošinājums ir attiecināms uz visu Darbu izpildes periodu;”</w:t>
            </w:r>
            <w:r>
              <w:rPr>
                <w:i/>
                <w:sz w:val="22"/>
                <w:szCs w:val="22"/>
                <w:lang w:val="lv-LV"/>
              </w:rPr>
              <w:t>;</w:t>
            </w:r>
          </w:p>
          <w:p w:rsidR="004701BE" w:rsidRDefault="004701BE" w:rsidP="00184D8A">
            <w:pPr>
              <w:pStyle w:val="ListParagraph"/>
              <w:numPr>
                <w:ilvl w:val="1"/>
                <w:numId w:val="33"/>
              </w:numPr>
              <w:jc w:val="both"/>
              <w:rPr>
                <w:sz w:val="22"/>
                <w:szCs w:val="22"/>
                <w:lang w:val="lv-LV"/>
              </w:rPr>
            </w:pPr>
            <w:r>
              <w:rPr>
                <w:sz w:val="22"/>
                <w:szCs w:val="22"/>
                <w:lang w:val="lv-LV"/>
              </w:rPr>
              <w:t xml:space="preserve">Iepirkuma komisijas locekļi vienbalsīgi nolemj precizēt konkursa nolikuma pielikuma Nr.8 </w:t>
            </w:r>
            <w:r w:rsidRPr="00184D8A">
              <w:rPr>
                <w:b/>
                <w:sz w:val="22"/>
                <w:szCs w:val="22"/>
                <w:lang w:val="lv-LV"/>
              </w:rPr>
              <w:t>“</w:t>
            </w:r>
            <w:r w:rsidRPr="00534F57">
              <w:rPr>
                <w:b/>
                <w:sz w:val="22"/>
                <w:szCs w:val="22"/>
                <w:lang w:val="lv-LV"/>
              </w:rPr>
              <w:t>Iepirkuma līguma projekts</w:t>
            </w:r>
            <w:r w:rsidRPr="00184D8A">
              <w:rPr>
                <w:b/>
                <w:sz w:val="22"/>
                <w:szCs w:val="22"/>
                <w:lang w:val="lv-LV"/>
              </w:rPr>
              <w:t>”</w:t>
            </w:r>
            <w:r>
              <w:rPr>
                <w:b/>
                <w:sz w:val="22"/>
                <w:szCs w:val="22"/>
                <w:lang w:val="lv-LV"/>
              </w:rPr>
              <w:t xml:space="preserve"> </w:t>
            </w:r>
            <w:r>
              <w:rPr>
                <w:sz w:val="22"/>
                <w:szCs w:val="22"/>
                <w:lang w:val="lv-LV"/>
              </w:rPr>
              <w:t xml:space="preserve">10.2.1.punktu, 10.2.3.6.apakšpunktu un 10.5.punktu, nosakot sākotnējās Līgumcenas pārsniegšanas robežu atbilstoši </w:t>
            </w:r>
            <w:r w:rsidR="00A76887">
              <w:rPr>
                <w:sz w:val="22"/>
                <w:szCs w:val="22"/>
                <w:lang w:val="lv-LV"/>
              </w:rPr>
              <w:t xml:space="preserve">Publisko iepirkumu likuma </w:t>
            </w:r>
            <w:r>
              <w:rPr>
                <w:sz w:val="22"/>
                <w:szCs w:val="22"/>
                <w:lang w:val="lv-LV"/>
              </w:rPr>
              <w:t xml:space="preserve"> izsakot to šādā redakcijā</w:t>
            </w:r>
            <w:r w:rsidR="00A76887">
              <w:rPr>
                <w:sz w:val="22"/>
                <w:szCs w:val="22"/>
                <w:lang w:val="lv-LV"/>
              </w:rPr>
              <w:t xml:space="preserve"> 61.panta piektās daļas 2.punktam;</w:t>
            </w:r>
          </w:p>
          <w:p w:rsidR="004701BE" w:rsidRPr="004701BE" w:rsidRDefault="004701BE" w:rsidP="00184D8A">
            <w:pPr>
              <w:pStyle w:val="ListParagraph"/>
              <w:numPr>
                <w:ilvl w:val="1"/>
                <w:numId w:val="33"/>
              </w:numPr>
              <w:jc w:val="both"/>
              <w:rPr>
                <w:sz w:val="22"/>
                <w:szCs w:val="22"/>
                <w:lang w:val="lv-LV"/>
              </w:rPr>
            </w:pPr>
            <w:r>
              <w:rPr>
                <w:sz w:val="22"/>
                <w:szCs w:val="22"/>
                <w:lang w:val="lv-LV"/>
              </w:rPr>
              <w:t xml:space="preserve">Iepirkuma komisijas locekļi vienbalsīgi nolemj precizēt </w:t>
            </w:r>
            <w:r w:rsidRPr="004701BE">
              <w:rPr>
                <w:sz w:val="22"/>
                <w:szCs w:val="22"/>
                <w:lang w:val="lv-LV"/>
              </w:rPr>
              <w:t>nolikuma pielikuma Nr.</w:t>
            </w:r>
            <w:r>
              <w:rPr>
                <w:sz w:val="22"/>
                <w:szCs w:val="22"/>
                <w:lang w:val="lv-LV"/>
              </w:rPr>
              <w:t>9</w:t>
            </w:r>
            <w:r w:rsidRPr="004701BE">
              <w:rPr>
                <w:sz w:val="22"/>
                <w:szCs w:val="22"/>
                <w:lang w:val="lv-LV"/>
              </w:rPr>
              <w:t xml:space="preserve"> </w:t>
            </w:r>
            <w:r w:rsidRPr="004701BE">
              <w:rPr>
                <w:b/>
                <w:sz w:val="22"/>
                <w:szCs w:val="22"/>
                <w:lang w:val="lv-LV"/>
              </w:rPr>
              <w:t>“</w:t>
            </w:r>
            <w:r w:rsidRPr="004701BE">
              <w:rPr>
                <w:b/>
                <w:bCs/>
                <w:iCs/>
                <w:sz w:val="22"/>
                <w:szCs w:val="22"/>
                <w:lang w:val="lv-LV"/>
              </w:rPr>
              <w:t>Pirmā pieprasījuma līguma saistību izpildes garantijas forma</w:t>
            </w:r>
            <w:r w:rsidRPr="004701BE">
              <w:rPr>
                <w:b/>
                <w:sz w:val="22"/>
                <w:szCs w:val="22"/>
                <w:lang w:val="lv-LV"/>
              </w:rPr>
              <w:t>”</w:t>
            </w:r>
            <w:r>
              <w:rPr>
                <w:sz w:val="22"/>
                <w:szCs w:val="22"/>
                <w:lang w:val="lv-LV"/>
              </w:rPr>
              <w:t xml:space="preserve">, nosakot, ka </w:t>
            </w:r>
            <w:r w:rsidRPr="004701BE">
              <w:rPr>
                <w:i/>
                <w:sz w:val="22"/>
                <w:szCs w:val="22"/>
                <w:lang w:val="lv-LV"/>
              </w:rPr>
              <w:t>šī līguma saistību izpildes garantija ir spēkā līdz visu Darbu izpildei, kas tiks apliecināta ar Izpildītāja un Pasūtītāja kopīgi parakstītu Gala aktu saskaņā ar līguma nosacījumiem</w:t>
            </w:r>
            <w:r>
              <w:rPr>
                <w:i/>
                <w:sz w:val="22"/>
                <w:szCs w:val="22"/>
                <w:lang w:val="lv-LV"/>
              </w:rPr>
              <w:t>;</w:t>
            </w:r>
          </w:p>
          <w:p w:rsidR="00425F56" w:rsidRDefault="00425F56" w:rsidP="00425F56">
            <w:pPr>
              <w:jc w:val="both"/>
              <w:rPr>
                <w:sz w:val="22"/>
                <w:szCs w:val="22"/>
                <w:lang w:val="lv-LV"/>
              </w:rPr>
            </w:pPr>
          </w:p>
          <w:p w:rsidR="00425F56" w:rsidRDefault="00425F56" w:rsidP="00425F56">
            <w:pPr>
              <w:jc w:val="both"/>
              <w:rPr>
                <w:sz w:val="22"/>
                <w:szCs w:val="22"/>
                <w:lang w:val="lv-LV"/>
              </w:rPr>
            </w:pPr>
            <w:r>
              <w:rPr>
                <w:sz w:val="22"/>
                <w:szCs w:val="22"/>
                <w:lang w:val="lv-LV"/>
              </w:rPr>
              <w:t xml:space="preserve">Iepirkuma komisijas locekļi secina, ka </w:t>
            </w:r>
            <w:r w:rsidRPr="00425F56">
              <w:rPr>
                <w:sz w:val="22"/>
                <w:szCs w:val="22"/>
                <w:lang w:val="lv-LV"/>
              </w:rPr>
              <w:t>veicamie precizējumi nav uzskatāmi par konkursa nolikuma grozījumiem, jo tie precizē vai paskaidro jau noteiktās prasības, neizvirzot jaunas un nepaplašinot pretendentu loku.</w:t>
            </w:r>
            <w:r>
              <w:rPr>
                <w:sz w:val="22"/>
                <w:szCs w:val="22"/>
                <w:lang w:val="lv-LV"/>
              </w:rPr>
              <w:t xml:space="preserve"> </w:t>
            </w:r>
          </w:p>
          <w:p w:rsidR="00425F56" w:rsidRDefault="00425F56" w:rsidP="00425F56">
            <w:pPr>
              <w:jc w:val="both"/>
              <w:rPr>
                <w:sz w:val="22"/>
                <w:szCs w:val="22"/>
                <w:lang w:val="lv-LV"/>
              </w:rPr>
            </w:pPr>
          </w:p>
          <w:p w:rsidR="00184D8A" w:rsidRPr="00425F56" w:rsidRDefault="00184D8A" w:rsidP="00425F56">
            <w:pPr>
              <w:jc w:val="both"/>
              <w:rPr>
                <w:sz w:val="22"/>
                <w:szCs w:val="22"/>
                <w:lang w:val="lv-LV"/>
              </w:rPr>
            </w:pPr>
            <w:r w:rsidRPr="00425F56">
              <w:rPr>
                <w:sz w:val="22"/>
                <w:szCs w:val="22"/>
                <w:lang w:val="lv-LV"/>
              </w:rPr>
              <w:t xml:space="preserve">Iepirkuma komisija uzdot J. </w:t>
            </w:r>
            <w:proofErr w:type="spellStart"/>
            <w:r w:rsidRPr="00425F56">
              <w:rPr>
                <w:sz w:val="22"/>
                <w:szCs w:val="22"/>
                <w:lang w:val="lv-LV"/>
              </w:rPr>
              <w:t>Gramstam</w:t>
            </w:r>
            <w:proofErr w:type="spellEnd"/>
            <w:r w:rsidRPr="00425F56">
              <w:rPr>
                <w:sz w:val="22"/>
                <w:szCs w:val="22"/>
                <w:lang w:val="lv-LV"/>
              </w:rPr>
              <w:t xml:space="preserve"> ievietot Pasūtītāja tīmekļa vietnē </w:t>
            </w:r>
            <w:hyperlink r:id="rId7" w:history="1">
              <w:r w:rsidRPr="00425F56">
                <w:rPr>
                  <w:rStyle w:val="Hyperlink"/>
                  <w:sz w:val="22"/>
                  <w:szCs w:val="22"/>
                  <w:lang w:val="lv-LV"/>
                </w:rPr>
                <w:t>www.rtu.lv</w:t>
              </w:r>
            </w:hyperlink>
            <w:r w:rsidRPr="00425F56">
              <w:rPr>
                <w:sz w:val="22"/>
                <w:szCs w:val="22"/>
                <w:lang w:val="lv-LV"/>
              </w:rPr>
              <w:t xml:space="preserve"> un Elektronisko iepirkumu sistēmā (</w:t>
            </w:r>
            <w:hyperlink r:id="rId8" w:history="1">
              <w:r w:rsidRPr="00425F56">
                <w:rPr>
                  <w:rStyle w:val="Hyperlink"/>
                  <w:sz w:val="22"/>
                  <w:szCs w:val="22"/>
                  <w:lang w:val="lv-LV"/>
                </w:rPr>
                <w:t>www.eis.gov.lv</w:t>
              </w:r>
            </w:hyperlink>
            <w:r w:rsidRPr="00425F56">
              <w:rPr>
                <w:sz w:val="22"/>
                <w:szCs w:val="22"/>
                <w:lang w:val="lv-LV"/>
              </w:rPr>
              <w:t>) informāciju par konkursa nolikuma precizējumiem.</w:t>
            </w:r>
          </w:p>
          <w:p w:rsidR="00184D8A" w:rsidRDefault="00184D8A" w:rsidP="00F37E1E">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425F56">
              <w:rPr>
                <w:sz w:val="22"/>
                <w:szCs w:val="22"/>
                <w:lang w:val="lv-LV"/>
              </w:rPr>
              <w:t>6</w:t>
            </w:r>
            <w:r w:rsidRPr="005400EE">
              <w:rPr>
                <w:sz w:val="22"/>
                <w:szCs w:val="22"/>
                <w:lang w:val="lv-LV"/>
              </w:rPr>
              <w:t>:</w:t>
            </w:r>
            <w:r w:rsidR="00393AFC">
              <w:rPr>
                <w:sz w:val="22"/>
                <w:szCs w:val="22"/>
                <w:lang w:val="lv-LV"/>
              </w:rPr>
              <w:t>5</w:t>
            </w:r>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Pr="00184D8A" w:rsidRDefault="00CA4AC5" w:rsidP="00184D8A">
            <w:pPr>
              <w:pStyle w:val="ListParagraph"/>
              <w:keepNext/>
              <w:keepLines/>
              <w:numPr>
                <w:ilvl w:val="0"/>
                <w:numId w:val="43"/>
              </w:numPr>
              <w:rPr>
                <w:sz w:val="20"/>
                <w:szCs w:val="20"/>
                <w:lang w:val="lv-LV"/>
              </w:rPr>
            </w:pPr>
            <w:r w:rsidRPr="00184D8A">
              <w:rPr>
                <w:sz w:val="20"/>
                <w:szCs w:val="20"/>
                <w:lang w:val="lv-LV"/>
              </w:rPr>
              <w:t xml:space="preserve">ieinteresētā piegādātāja </w:t>
            </w:r>
            <w:r w:rsidR="00184D8A" w:rsidRPr="00184D8A">
              <w:rPr>
                <w:sz w:val="20"/>
                <w:szCs w:val="20"/>
                <w:lang w:val="lv-LV"/>
              </w:rPr>
              <w:t xml:space="preserve">2018.gada </w:t>
            </w:r>
            <w:r w:rsidR="00425F56">
              <w:rPr>
                <w:sz w:val="20"/>
                <w:szCs w:val="20"/>
                <w:lang w:val="lv-LV"/>
              </w:rPr>
              <w:t>13</w:t>
            </w:r>
            <w:r w:rsidRPr="00184D8A">
              <w:rPr>
                <w:sz w:val="20"/>
                <w:szCs w:val="20"/>
                <w:lang w:val="lv-LV"/>
              </w:rPr>
              <w:t xml:space="preserve">.februāra vēstules </w:t>
            </w:r>
            <w:r w:rsidR="00425F56">
              <w:rPr>
                <w:sz w:val="20"/>
                <w:szCs w:val="20"/>
                <w:lang w:val="lv-LV"/>
              </w:rPr>
              <w:t xml:space="preserve">bez </w:t>
            </w:r>
            <w:r w:rsidRPr="00184D8A">
              <w:rPr>
                <w:sz w:val="20"/>
                <w:szCs w:val="20"/>
                <w:lang w:val="lv-LV"/>
              </w:rPr>
              <w:t xml:space="preserve">Nr. </w:t>
            </w:r>
            <w:r w:rsidR="00184D8A" w:rsidRPr="00184D8A">
              <w:rPr>
                <w:sz w:val="20"/>
                <w:szCs w:val="20"/>
                <w:lang w:val="lv-LV"/>
              </w:rPr>
              <w:t>kopija;</w:t>
            </w:r>
          </w:p>
          <w:p w:rsidR="00184D8A" w:rsidRDefault="00184D8A" w:rsidP="00425F56">
            <w:pPr>
              <w:pStyle w:val="ListParagraph"/>
              <w:keepNext/>
              <w:keepLines/>
              <w:numPr>
                <w:ilvl w:val="0"/>
                <w:numId w:val="43"/>
              </w:numPr>
              <w:rPr>
                <w:sz w:val="20"/>
                <w:szCs w:val="20"/>
                <w:lang w:val="lv-LV"/>
              </w:rPr>
            </w:pPr>
            <w:r>
              <w:rPr>
                <w:sz w:val="20"/>
                <w:szCs w:val="20"/>
                <w:lang w:val="lv-LV"/>
              </w:rPr>
              <w:t>nolikuma pielikuma Nr.</w:t>
            </w:r>
            <w:r w:rsidR="00425F56">
              <w:rPr>
                <w:sz w:val="20"/>
                <w:szCs w:val="20"/>
                <w:lang w:val="lv-LV"/>
              </w:rPr>
              <w:t>8</w:t>
            </w:r>
            <w:r>
              <w:rPr>
                <w:sz w:val="20"/>
                <w:szCs w:val="20"/>
                <w:lang w:val="lv-LV"/>
              </w:rPr>
              <w:t xml:space="preserve"> </w:t>
            </w:r>
            <w:r w:rsidRPr="00184D8A">
              <w:rPr>
                <w:b/>
                <w:sz w:val="20"/>
                <w:szCs w:val="20"/>
                <w:lang w:val="lv-LV"/>
              </w:rPr>
              <w:t>“</w:t>
            </w:r>
            <w:r w:rsidR="00425F56" w:rsidRPr="00425F56">
              <w:rPr>
                <w:b/>
                <w:sz w:val="20"/>
                <w:szCs w:val="20"/>
                <w:lang w:val="lv-LV"/>
              </w:rPr>
              <w:t>Iepirkuma līguma projekts</w:t>
            </w:r>
            <w:r>
              <w:rPr>
                <w:b/>
                <w:sz w:val="20"/>
                <w:szCs w:val="20"/>
                <w:lang w:val="lv-LV"/>
              </w:rPr>
              <w:t xml:space="preserve">” </w:t>
            </w:r>
            <w:r>
              <w:rPr>
                <w:sz w:val="20"/>
                <w:szCs w:val="20"/>
                <w:lang w:val="lv-LV"/>
              </w:rPr>
              <w:t>ar precizējumiem</w:t>
            </w:r>
            <w:r w:rsidR="00425F56">
              <w:rPr>
                <w:sz w:val="20"/>
                <w:szCs w:val="20"/>
                <w:lang w:val="lv-LV"/>
              </w:rPr>
              <w:t>;</w:t>
            </w:r>
          </w:p>
          <w:p w:rsidR="00F00C85" w:rsidRPr="00425F56" w:rsidRDefault="00425F56" w:rsidP="00F00C85">
            <w:pPr>
              <w:pStyle w:val="ListParagraph"/>
              <w:keepNext/>
              <w:keepLines/>
              <w:numPr>
                <w:ilvl w:val="0"/>
                <w:numId w:val="43"/>
              </w:numPr>
              <w:rPr>
                <w:sz w:val="20"/>
                <w:szCs w:val="20"/>
                <w:lang w:val="lv-LV"/>
              </w:rPr>
            </w:pPr>
            <w:r>
              <w:rPr>
                <w:sz w:val="20"/>
                <w:szCs w:val="20"/>
                <w:lang w:val="lv-LV"/>
              </w:rPr>
              <w:t xml:space="preserve">nolikuma pielikuma Nr.9 </w:t>
            </w:r>
            <w:r w:rsidRPr="00184D8A">
              <w:rPr>
                <w:b/>
                <w:sz w:val="20"/>
                <w:szCs w:val="20"/>
                <w:lang w:val="lv-LV"/>
              </w:rPr>
              <w:t>“</w:t>
            </w:r>
            <w:r w:rsidRPr="00425F56">
              <w:rPr>
                <w:b/>
                <w:bCs/>
                <w:iCs/>
                <w:sz w:val="20"/>
                <w:szCs w:val="20"/>
                <w:lang w:val="lv-LV"/>
              </w:rPr>
              <w:t>Pirmā pieprasījuma līguma saistību izpildes garantijas forma</w:t>
            </w:r>
            <w:r>
              <w:rPr>
                <w:b/>
                <w:sz w:val="20"/>
                <w:szCs w:val="20"/>
                <w:lang w:val="lv-LV"/>
              </w:rPr>
              <w:t xml:space="preserve">” </w:t>
            </w:r>
            <w:r>
              <w:rPr>
                <w:sz w:val="20"/>
                <w:szCs w:val="20"/>
                <w:lang w:val="lv-LV"/>
              </w:rPr>
              <w:t>ar precizējumiem.</w:t>
            </w:r>
          </w:p>
          <w:p w:rsidR="00425F56" w:rsidRDefault="00425F56" w:rsidP="00F00C85">
            <w:pPr>
              <w:keepNext/>
              <w:keepLines/>
              <w:rPr>
                <w:sz w:val="22"/>
                <w:szCs w:val="22"/>
                <w:lang w:val="lv-LV"/>
              </w:rPr>
            </w:pPr>
          </w:p>
          <w:p w:rsidR="00F00C85" w:rsidRDefault="00F00C85" w:rsidP="00F00C85">
            <w:pPr>
              <w:keepNext/>
              <w:keepLines/>
              <w:rPr>
                <w:sz w:val="22"/>
                <w:szCs w:val="22"/>
                <w:lang w:val="lv-LV"/>
              </w:rPr>
            </w:pPr>
          </w:p>
          <w:p w:rsidR="00393AFC" w:rsidRDefault="00393AFC" w:rsidP="00F00C85">
            <w:pPr>
              <w:keepNext/>
              <w:keepLines/>
              <w:rPr>
                <w:sz w:val="22"/>
                <w:szCs w:val="22"/>
                <w:lang w:val="lv-LV"/>
              </w:rPr>
            </w:pPr>
          </w:p>
          <w:p w:rsidR="00393AFC" w:rsidRDefault="00393AFC" w:rsidP="00F00C85">
            <w:pPr>
              <w:keepNext/>
              <w:keepLines/>
              <w:rPr>
                <w:sz w:val="22"/>
                <w:szCs w:val="22"/>
                <w:lang w:val="lv-LV"/>
              </w:rPr>
            </w:pPr>
          </w:p>
          <w:p w:rsidR="00393AFC" w:rsidRPr="005400EE" w:rsidRDefault="00393AFC"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521"/>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184D8A">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D4143D" w:rsidRDefault="00D4143D"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184D8A">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tcPr>
                <w:p w:rsidR="00F37E1E" w:rsidRDefault="00D7304E" w:rsidP="00D7304E">
                  <w:pPr>
                    <w:rPr>
                      <w:sz w:val="22"/>
                      <w:szCs w:val="22"/>
                      <w:lang w:val="lv-LV"/>
                    </w:rPr>
                  </w:pPr>
                  <w:r>
                    <w:rPr>
                      <w:sz w:val="22"/>
                      <w:szCs w:val="22"/>
                      <w:lang w:val="lv-LV"/>
                    </w:rPr>
                    <w:t>_________________I.</w:t>
                  </w:r>
                  <w:r w:rsidR="00184D8A">
                    <w:rPr>
                      <w:sz w:val="22"/>
                      <w:szCs w:val="22"/>
                      <w:lang w:val="lv-LV"/>
                    </w:rPr>
                    <w:t xml:space="preserve"> </w:t>
                  </w:r>
                  <w:r>
                    <w:rPr>
                      <w:sz w:val="22"/>
                      <w:szCs w:val="22"/>
                      <w:lang w:val="lv-LV"/>
                    </w:rPr>
                    <w:t>Putniņa</w:t>
                  </w:r>
                  <w:r w:rsidR="00012AB3">
                    <w:rPr>
                      <w:sz w:val="22"/>
                      <w:szCs w:val="22"/>
                      <w:lang w:val="lv-LV"/>
                    </w:rPr>
                    <w:t xml:space="preserve">              _______________J.</w:t>
                  </w:r>
                  <w:r w:rsidR="00184D8A">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D4143D" w:rsidRDefault="00D4143D"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184D8A">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4806B3" w:rsidRDefault="004806B3" w:rsidP="00220520">
      <w:pPr>
        <w:jc w:val="both"/>
        <w:rPr>
          <w:sz w:val="22"/>
          <w:szCs w:val="22"/>
          <w:lang w:val="lv-LV"/>
        </w:rPr>
        <w:sectPr w:rsidR="004806B3" w:rsidSect="00977487">
          <w:headerReference w:type="default" r:id="rId9"/>
          <w:footerReference w:type="default" r:id="rId10"/>
          <w:pgSz w:w="12240" w:h="15840" w:code="1"/>
          <w:pgMar w:top="1440" w:right="1080" w:bottom="1440" w:left="1080" w:header="708" w:footer="708" w:gutter="0"/>
          <w:cols w:space="708"/>
          <w:docGrid w:linePitch="360"/>
        </w:sectPr>
      </w:pPr>
    </w:p>
    <w:p w:rsidR="00425F56" w:rsidRDefault="00393AFC" w:rsidP="00425F56">
      <w:pPr>
        <w:rPr>
          <w:sz w:val="22"/>
          <w:szCs w:val="22"/>
          <w:lang w:val="lv-LV"/>
        </w:rPr>
      </w:pPr>
      <w:r>
        <w:rPr>
          <w:sz w:val="22"/>
          <w:szCs w:val="22"/>
          <w:lang w:val="lv-LV"/>
        </w:rPr>
        <w:lastRenderedPageBreak/>
        <w:t>Pielikumi pievienoti atsevišķi.</w:t>
      </w:r>
    </w:p>
    <w:p w:rsidR="00393AFC" w:rsidRDefault="00393AFC" w:rsidP="00425F56">
      <w:pPr>
        <w:rPr>
          <w:sz w:val="22"/>
          <w:szCs w:val="22"/>
          <w:lang w:val="lv-LV"/>
        </w:rPr>
      </w:pPr>
    </w:p>
    <w:p w:rsidR="00393AFC" w:rsidRDefault="00393AFC" w:rsidP="00425F56">
      <w:pPr>
        <w:rPr>
          <w:sz w:val="22"/>
          <w:szCs w:val="22"/>
          <w:lang w:val="lv-LV"/>
        </w:rPr>
      </w:pPr>
      <w:r>
        <w:rPr>
          <w:sz w:val="22"/>
          <w:szCs w:val="22"/>
          <w:lang w:val="lv-LV"/>
        </w:rPr>
        <w:t>Protokolēja J. Gramsts.</w:t>
      </w:r>
    </w:p>
    <w:p w:rsidR="00393AFC" w:rsidRDefault="00393AFC" w:rsidP="00425F56">
      <w:pPr>
        <w:rPr>
          <w:sz w:val="22"/>
          <w:szCs w:val="22"/>
          <w:lang w:val="lv-LV"/>
        </w:rPr>
      </w:pPr>
    </w:p>
    <w:p w:rsidR="00393AFC" w:rsidRDefault="00393AFC" w:rsidP="00425F56">
      <w:pPr>
        <w:rPr>
          <w:sz w:val="22"/>
          <w:szCs w:val="22"/>
          <w:lang w:val="lv-LV"/>
        </w:rPr>
      </w:pPr>
    </w:p>
    <w:p w:rsidR="00393AFC" w:rsidRDefault="00393AFC" w:rsidP="00393AFC">
      <w:pPr>
        <w:jc w:val="both"/>
        <w:rPr>
          <w:sz w:val="22"/>
          <w:szCs w:val="22"/>
          <w:lang w:val="lv-LV"/>
        </w:rPr>
      </w:pPr>
      <w:r>
        <w:rPr>
          <w:sz w:val="22"/>
          <w:szCs w:val="22"/>
          <w:lang w:val="lv-LV"/>
        </w:rPr>
        <w:t>_________________</w:t>
      </w:r>
      <w:r w:rsidRPr="005400EE">
        <w:rPr>
          <w:sz w:val="22"/>
          <w:szCs w:val="22"/>
          <w:lang w:val="lv-LV"/>
        </w:rPr>
        <w:t>J.</w:t>
      </w:r>
      <w:r>
        <w:rPr>
          <w:sz w:val="22"/>
          <w:szCs w:val="22"/>
          <w:lang w:val="lv-LV"/>
        </w:rPr>
        <w:t xml:space="preserve"> </w:t>
      </w:r>
      <w:r w:rsidRPr="005400EE">
        <w:rPr>
          <w:sz w:val="22"/>
          <w:szCs w:val="22"/>
          <w:lang w:val="lv-LV"/>
        </w:rPr>
        <w:t>Gramsts</w:t>
      </w:r>
    </w:p>
    <w:p w:rsidR="00393AFC" w:rsidRPr="00A902A5" w:rsidRDefault="00393AFC" w:rsidP="00425F56">
      <w:pPr>
        <w:rPr>
          <w:sz w:val="22"/>
          <w:szCs w:val="22"/>
          <w:lang w:val="lv-LV"/>
        </w:rPr>
      </w:pPr>
    </w:p>
    <w:sectPr w:rsidR="00393AFC" w:rsidRPr="00A902A5" w:rsidSect="00425F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35" w:rsidRDefault="00377435" w:rsidP="004F6DA6">
      <w:r>
        <w:separator/>
      </w:r>
    </w:p>
  </w:endnote>
  <w:endnote w:type="continuationSeparator" w:id="0">
    <w:p w:rsidR="00377435" w:rsidRDefault="00377435"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CD0B2F">
          <w:rPr>
            <w:noProof/>
          </w:rPr>
          <w:t>2</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35" w:rsidRDefault="00377435" w:rsidP="004F6DA6">
      <w:r>
        <w:separator/>
      </w:r>
    </w:p>
  </w:footnote>
  <w:footnote w:type="continuationSeparator" w:id="0">
    <w:p w:rsidR="00377435" w:rsidRDefault="00377435"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67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1"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D7F032C"/>
    <w:multiLevelType w:val="hybridMultilevel"/>
    <w:tmpl w:val="54CEE8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7"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7"/>
  </w:num>
  <w:num w:numId="2">
    <w:abstractNumId w:val="32"/>
  </w:num>
  <w:num w:numId="3">
    <w:abstractNumId w:val="28"/>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5"/>
  </w:num>
  <w:num w:numId="7">
    <w:abstractNumId w:val="23"/>
  </w:num>
  <w:num w:numId="8">
    <w:abstractNumId w:val="38"/>
  </w:num>
  <w:num w:numId="9">
    <w:abstractNumId w:val="12"/>
  </w:num>
  <w:num w:numId="10">
    <w:abstractNumId w:val="34"/>
  </w:num>
  <w:num w:numId="11">
    <w:abstractNumId w:val="7"/>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0"/>
  </w:num>
  <w:num w:numId="16">
    <w:abstractNumId w:val="10"/>
  </w:num>
  <w:num w:numId="17">
    <w:abstractNumId w:val="29"/>
  </w:num>
  <w:num w:numId="18">
    <w:abstractNumId w:val="15"/>
  </w:num>
  <w:num w:numId="19">
    <w:abstractNumId w:val="11"/>
  </w:num>
  <w:num w:numId="20">
    <w:abstractNumId w:val="24"/>
  </w:num>
  <w:num w:numId="21">
    <w:abstractNumId w:val="37"/>
  </w:num>
  <w:num w:numId="22">
    <w:abstractNumId w:val="31"/>
  </w:num>
  <w:num w:numId="23">
    <w:abstractNumId w:val="17"/>
  </w:num>
  <w:num w:numId="24">
    <w:abstractNumId w:val="19"/>
  </w:num>
  <w:num w:numId="25">
    <w:abstractNumId w:val="5"/>
  </w:num>
  <w:num w:numId="26">
    <w:abstractNumId w:val="2"/>
  </w:num>
  <w:num w:numId="27">
    <w:abstractNumId w:val="9"/>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8"/>
  </w:num>
  <w:num w:numId="33">
    <w:abstractNumId w:val="3"/>
  </w:num>
  <w:num w:numId="34">
    <w:abstractNumId w:val="20"/>
  </w:num>
  <w:num w:numId="35">
    <w:abstractNumId w:val="35"/>
  </w:num>
  <w:num w:numId="36">
    <w:abstractNumId w:val="36"/>
  </w:num>
  <w:num w:numId="37">
    <w:abstractNumId w:val="4"/>
  </w:num>
  <w:num w:numId="38">
    <w:abstractNumId w:val="42"/>
  </w:num>
  <w:num w:numId="39">
    <w:abstractNumId w:val="26"/>
  </w:num>
  <w:num w:numId="40">
    <w:abstractNumId w:val="18"/>
  </w:num>
  <w:num w:numId="41">
    <w:abstractNumId w:val="13"/>
  </w:num>
  <w:num w:numId="42">
    <w:abstractNumId w:val="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4AFD"/>
    <w:rsid w:val="000950FF"/>
    <w:rsid w:val="00095B8C"/>
    <w:rsid w:val="00095BA1"/>
    <w:rsid w:val="0009625B"/>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1F65"/>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4D8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0D8"/>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1EF6"/>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2CF4"/>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435"/>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3AFC"/>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6DF"/>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54C5"/>
    <w:rsid w:val="00425F56"/>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1BE"/>
    <w:rsid w:val="00470B98"/>
    <w:rsid w:val="0047273E"/>
    <w:rsid w:val="00472D07"/>
    <w:rsid w:val="004732F4"/>
    <w:rsid w:val="00473FAD"/>
    <w:rsid w:val="004741C8"/>
    <w:rsid w:val="00474BF6"/>
    <w:rsid w:val="00474E2C"/>
    <w:rsid w:val="00474FD3"/>
    <w:rsid w:val="00475223"/>
    <w:rsid w:val="004806B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1F13"/>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4F57"/>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694"/>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2C5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06DF"/>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9DB"/>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97A73"/>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57C8"/>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6887"/>
    <w:rsid w:val="00A77BE3"/>
    <w:rsid w:val="00A77CD9"/>
    <w:rsid w:val="00A801D1"/>
    <w:rsid w:val="00A815D8"/>
    <w:rsid w:val="00A8161C"/>
    <w:rsid w:val="00A81967"/>
    <w:rsid w:val="00A822C0"/>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185A"/>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320"/>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BF7A93"/>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0B2F"/>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43D"/>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4AF4"/>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8CC2"/>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33091157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ettings" Target="settings.xml"/><Relationship Id="rId7" Type="http://schemas.openxmlformats.org/officeDocument/2006/relationships/hyperlink" Target="http://www.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8114</Words>
  <Characters>4626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4</cp:revision>
  <cp:lastPrinted>2017-11-10T07:46:00Z</cp:lastPrinted>
  <dcterms:created xsi:type="dcterms:W3CDTF">2018-02-20T12:04:00Z</dcterms:created>
  <dcterms:modified xsi:type="dcterms:W3CDTF">2018-02-20T12:13:00Z</dcterms:modified>
</cp:coreProperties>
</file>