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BF" w:rsidRDefault="003738BF" w:rsidP="003738BF">
      <w:pPr>
        <w:ind w:right="-170"/>
        <w:jc w:val="center"/>
        <w:rPr>
          <w:sz w:val="22"/>
          <w:szCs w:val="22"/>
          <w:lang w:val="lv-LV"/>
        </w:rPr>
      </w:pPr>
      <w:r w:rsidRPr="000C0707">
        <w:rPr>
          <w:sz w:val="22"/>
          <w:szCs w:val="22"/>
          <w:lang w:val="lv-LV"/>
        </w:rPr>
        <w:t>Atklāts konkurss</w:t>
      </w:r>
    </w:p>
    <w:p w:rsidR="00C905CF" w:rsidRPr="000C0707" w:rsidRDefault="00C905CF" w:rsidP="003738BF">
      <w:pPr>
        <w:ind w:right="-170"/>
        <w:jc w:val="center"/>
        <w:rPr>
          <w:sz w:val="22"/>
          <w:szCs w:val="22"/>
          <w:lang w:val="lv-LV"/>
        </w:rPr>
      </w:pPr>
    </w:p>
    <w:p w:rsidR="003738BF" w:rsidRPr="000C0707" w:rsidRDefault="003738BF" w:rsidP="003738BF">
      <w:pPr>
        <w:ind w:right="-170"/>
        <w:jc w:val="center"/>
        <w:rPr>
          <w:b/>
          <w:bCs/>
          <w:sz w:val="22"/>
          <w:szCs w:val="22"/>
          <w:lang w:val="lv-LV"/>
        </w:rPr>
      </w:pPr>
      <w:r w:rsidRPr="000C0707">
        <w:rPr>
          <w:b/>
          <w:bCs/>
          <w:sz w:val="22"/>
          <w:szCs w:val="22"/>
          <w:lang w:val="lv-LV"/>
        </w:rPr>
        <w:t xml:space="preserve"> “</w:t>
      </w:r>
      <w:r w:rsidR="00461749" w:rsidRPr="00461749">
        <w:rPr>
          <w:b/>
          <w:bCs/>
          <w:sz w:val="22"/>
          <w:szCs w:val="22"/>
          <w:lang w:val="lv-LV"/>
        </w:rPr>
        <w:t>Zinātniskās aparatūras un aprīkojuma iegāde RTU Būvniecības inženierzinātņu fakultātei</w:t>
      </w:r>
      <w:r w:rsidRPr="000C0707">
        <w:rPr>
          <w:b/>
          <w:bCs/>
          <w:sz w:val="22"/>
          <w:szCs w:val="22"/>
          <w:lang w:val="lv-LV"/>
        </w:rPr>
        <w:t>”</w:t>
      </w:r>
    </w:p>
    <w:p w:rsidR="003738BF" w:rsidRPr="000C0707" w:rsidRDefault="003738BF" w:rsidP="003738BF">
      <w:pPr>
        <w:ind w:right="-170"/>
        <w:jc w:val="center"/>
        <w:rPr>
          <w:sz w:val="22"/>
          <w:szCs w:val="22"/>
          <w:lang w:val="lv-LV"/>
        </w:rPr>
      </w:pPr>
      <w:r w:rsidRPr="000C0707">
        <w:rPr>
          <w:sz w:val="22"/>
          <w:szCs w:val="22"/>
          <w:lang w:val="lv-LV"/>
        </w:rPr>
        <w:t xml:space="preserve"> (i</w:t>
      </w:r>
      <w:r w:rsidR="00461749">
        <w:rPr>
          <w:sz w:val="22"/>
          <w:szCs w:val="22"/>
          <w:lang w:val="lv-LV"/>
        </w:rPr>
        <w:t>dentifikācijas Nr. RTU – 2018/21</w:t>
      </w:r>
      <w:r w:rsidRPr="000C0707">
        <w:rPr>
          <w:sz w:val="22"/>
          <w:szCs w:val="22"/>
          <w:lang w:val="lv-LV"/>
        </w:rPr>
        <w:t>)</w:t>
      </w:r>
    </w:p>
    <w:p w:rsidR="003738BF" w:rsidRPr="000C0707" w:rsidRDefault="003738BF" w:rsidP="003738BF">
      <w:pPr>
        <w:jc w:val="center"/>
        <w:rPr>
          <w:b/>
          <w:sz w:val="22"/>
          <w:szCs w:val="22"/>
          <w:lang w:val="lv-LV"/>
        </w:rPr>
      </w:pPr>
    </w:p>
    <w:p w:rsidR="003738BF" w:rsidRPr="000C0707" w:rsidRDefault="003738BF" w:rsidP="003738BF">
      <w:pPr>
        <w:jc w:val="center"/>
        <w:rPr>
          <w:sz w:val="22"/>
          <w:szCs w:val="22"/>
          <w:lang w:val="lv-LV"/>
        </w:rPr>
      </w:pPr>
      <w:r>
        <w:rPr>
          <w:sz w:val="22"/>
          <w:szCs w:val="22"/>
          <w:lang w:val="lv-LV"/>
        </w:rPr>
        <w:t>Protokols Nr.</w:t>
      </w:r>
      <w:r w:rsidR="00A10426">
        <w:rPr>
          <w:sz w:val="22"/>
          <w:szCs w:val="22"/>
          <w:lang w:val="lv-LV"/>
        </w:rPr>
        <w:t>2</w:t>
      </w:r>
    </w:p>
    <w:p w:rsidR="003738BF" w:rsidRPr="000C0707" w:rsidRDefault="003738BF" w:rsidP="003738BF">
      <w:pPr>
        <w:jc w:val="center"/>
        <w:rPr>
          <w:sz w:val="22"/>
          <w:szCs w:val="22"/>
          <w:lang w:val="lv-LV"/>
        </w:rPr>
      </w:pPr>
    </w:p>
    <w:p w:rsidR="003738BF" w:rsidRPr="000C0707" w:rsidRDefault="003738BF" w:rsidP="003738BF">
      <w:pPr>
        <w:rPr>
          <w:sz w:val="22"/>
          <w:szCs w:val="22"/>
          <w:lang w:val="lv-LV"/>
        </w:rPr>
      </w:pPr>
      <w:r w:rsidRPr="000C0707">
        <w:rPr>
          <w:sz w:val="22"/>
          <w:szCs w:val="22"/>
          <w:lang w:val="lv-LV"/>
        </w:rPr>
        <w:t xml:space="preserve"> Rīgā, Kaļ</w:t>
      </w:r>
      <w:r>
        <w:rPr>
          <w:sz w:val="22"/>
          <w:szCs w:val="22"/>
          <w:lang w:val="lv-LV"/>
        </w:rPr>
        <w:t>ķu ielā 1 – 322. telpā, plkst. 09</w:t>
      </w:r>
      <w:r w:rsidRPr="000C0707">
        <w:rPr>
          <w:sz w:val="22"/>
          <w:szCs w:val="22"/>
          <w:lang w:val="lv-LV"/>
        </w:rPr>
        <w:t>:</w:t>
      </w:r>
      <w:r w:rsidRPr="0078606F">
        <w:rPr>
          <w:sz w:val="22"/>
          <w:szCs w:val="22"/>
          <w:lang w:val="lv-LV"/>
        </w:rPr>
        <w:t xml:space="preserve">00                                                                          </w:t>
      </w:r>
      <w:r w:rsidR="00A10426">
        <w:rPr>
          <w:sz w:val="22"/>
          <w:szCs w:val="22"/>
          <w:lang w:val="lv-LV"/>
        </w:rPr>
        <w:t>27</w:t>
      </w:r>
      <w:r w:rsidRPr="0078606F">
        <w:rPr>
          <w:sz w:val="22"/>
          <w:szCs w:val="22"/>
          <w:lang w:val="lv-LV"/>
        </w:rPr>
        <w:t>.03.2018.</w:t>
      </w:r>
    </w:p>
    <w:p w:rsidR="003738BF" w:rsidRPr="000C0707" w:rsidRDefault="003738BF" w:rsidP="003738BF">
      <w:pPr>
        <w:jc w:val="center"/>
        <w:rPr>
          <w:sz w:val="22"/>
          <w:szCs w:val="22"/>
          <w:lang w:val="lv-LV"/>
        </w:rPr>
      </w:pPr>
    </w:p>
    <w:tbl>
      <w:tblPr>
        <w:tblW w:w="10348" w:type="dxa"/>
        <w:tblLayout w:type="fixed"/>
        <w:tblLook w:val="04A0" w:firstRow="1" w:lastRow="0" w:firstColumn="1" w:lastColumn="0" w:noHBand="0" w:noVBand="1"/>
      </w:tblPr>
      <w:tblGrid>
        <w:gridCol w:w="3085"/>
        <w:gridCol w:w="6005"/>
        <w:gridCol w:w="1258"/>
      </w:tblGrid>
      <w:tr w:rsidR="003738BF" w:rsidRPr="000C0707" w:rsidTr="00DF1AC2">
        <w:tc>
          <w:tcPr>
            <w:tcW w:w="3085" w:type="dxa"/>
          </w:tcPr>
          <w:p w:rsidR="003738BF" w:rsidRPr="000C0707" w:rsidRDefault="003738BF" w:rsidP="00DF1AC2">
            <w:pPr>
              <w:tabs>
                <w:tab w:val="left" w:pos="9575"/>
              </w:tabs>
              <w:spacing w:before="120"/>
              <w:jc w:val="both"/>
              <w:rPr>
                <w:b/>
                <w:sz w:val="22"/>
                <w:szCs w:val="22"/>
              </w:rPr>
            </w:pPr>
            <w:proofErr w:type="spellStart"/>
            <w:r w:rsidRPr="000C0707">
              <w:rPr>
                <w:b/>
                <w:sz w:val="22"/>
                <w:szCs w:val="22"/>
              </w:rPr>
              <w:t>Komisijas</w:t>
            </w:r>
            <w:proofErr w:type="spellEnd"/>
            <w:r w:rsidRPr="000C0707">
              <w:rPr>
                <w:b/>
                <w:sz w:val="22"/>
                <w:szCs w:val="22"/>
              </w:rPr>
              <w:t xml:space="preserve"> </w:t>
            </w:r>
            <w:proofErr w:type="spellStart"/>
            <w:r w:rsidRPr="000C0707">
              <w:rPr>
                <w:b/>
                <w:sz w:val="22"/>
                <w:szCs w:val="22"/>
              </w:rPr>
              <w:t>priekšsēdētājs</w:t>
            </w:r>
            <w:proofErr w:type="spellEnd"/>
            <w:r w:rsidRPr="000C0707">
              <w:rPr>
                <w:b/>
                <w:sz w:val="22"/>
                <w:szCs w:val="22"/>
              </w:rPr>
              <w:t>:</w:t>
            </w:r>
          </w:p>
        </w:tc>
        <w:tc>
          <w:tcPr>
            <w:tcW w:w="7263" w:type="dxa"/>
            <w:gridSpan w:val="2"/>
          </w:tcPr>
          <w:p w:rsidR="003738BF" w:rsidRPr="000C0707" w:rsidRDefault="003738BF" w:rsidP="00DF1AC2">
            <w:pPr>
              <w:tabs>
                <w:tab w:val="left" w:pos="397"/>
                <w:tab w:val="left" w:pos="9000"/>
                <w:tab w:val="left" w:pos="9575"/>
              </w:tabs>
              <w:spacing w:before="120"/>
              <w:jc w:val="both"/>
              <w:rPr>
                <w:b/>
                <w:sz w:val="22"/>
                <w:szCs w:val="22"/>
              </w:rPr>
            </w:pPr>
          </w:p>
        </w:tc>
      </w:tr>
      <w:tr w:rsidR="003738BF" w:rsidRPr="000C0707" w:rsidTr="003738BF">
        <w:trPr>
          <w:gridAfter w:val="1"/>
          <w:wAfter w:w="1258" w:type="dxa"/>
        </w:trPr>
        <w:tc>
          <w:tcPr>
            <w:tcW w:w="3085" w:type="dxa"/>
          </w:tcPr>
          <w:p w:rsidR="003738BF" w:rsidRPr="000C0707" w:rsidRDefault="003738BF" w:rsidP="00DF1AC2">
            <w:pPr>
              <w:rPr>
                <w:b/>
                <w:sz w:val="22"/>
                <w:szCs w:val="22"/>
              </w:rPr>
            </w:pPr>
            <w:r w:rsidRPr="000C0707">
              <w:rPr>
                <w:rStyle w:val="c1"/>
                <w:color w:val="000000"/>
                <w:sz w:val="22"/>
                <w:szCs w:val="22"/>
              </w:rPr>
              <w:t xml:space="preserve">Artis Celitāns </w:t>
            </w:r>
          </w:p>
        </w:tc>
        <w:tc>
          <w:tcPr>
            <w:tcW w:w="6005" w:type="dxa"/>
          </w:tcPr>
          <w:p w:rsidR="003738BF" w:rsidRPr="000C0707" w:rsidRDefault="003738BF" w:rsidP="00DF1AC2">
            <w:pPr>
              <w:rPr>
                <w:b/>
                <w:sz w:val="22"/>
                <w:szCs w:val="22"/>
              </w:rPr>
            </w:pPr>
            <w:proofErr w:type="spellStart"/>
            <w:r w:rsidRPr="000C0707">
              <w:rPr>
                <w:rStyle w:val="c1"/>
                <w:color w:val="000000"/>
                <w:sz w:val="22"/>
                <w:szCs w:val="22"/>
              </w:rPr>
              <w:t>Juridiskā</w:t>
            </w:r>
            <w:proofErr w:type="spellEnd"/>
            <w:r w:rsidRPr="000C0707">
              <w:rPr>
                <w:rStyle w:val="c1"/>
                <w:color w:val="000000"/>
                <w:sz w:val="22"/>
                <w:szCs w:val="22"/>
              </w:rPr>
              <w:t xml:space="preserve"> </w:t>
            </w:r>
            <w:proofErr w:type="spellStart"/>
            <w:r w:rsidRPr="000C0707">
              <w:rPr>
                <w:rStyle w:val="c1"/>
                <w:color w:val="000000"/>
                <w:sz w:val="22"/>
                <w:szCs w:val="22"/>
              </w:rPr>
              <w:t>departamenta</w:t>
            </w:r>
            <w:proofErr w:type="spellEnd"/>
            <w:r w:rsidRPr="000C0707">
              <w:rPr>
                <w:rStyle w:val="c1"/>
                <w:color w:val="000000"/>
                <w:sz w:val="22"/>
                <w:szCs w:val="22"/>
              </w:rPr>
              <w:t xml:space="preserve"> </w:t>
            </w:r>
            <w:proofErr w:type="spellStart"/>
            <w:r w:rsidRPr="000C0707">
              <w:rPr>
                <w:rStyle w:val="c1"/>
                <w:color w:val="000000"/>
                <w:sz w:val="22"/>
                <w:szCs w:val="22"/>
              </w:rPr>
              <w:t>Iepirkumu</w:t>
            </w:r>
            <w:proofErr w:type="spellEnd"/>
            <w:r w:rsidRPr="000C0707">
              <w:rPr>
                <w:rStyle w:val="c1"/>
                <w:color w:val="000000"/>
                <w:sz w:val="22"/>
                <w:szCs w:val="22"/>
              </w:rPr>
              <w:t xml:space="preserve"> </w:t>
            </w:r>
            <w:proofErr w:type="spellStart"/>
            <w:r w:rsidRPr="000C0707">
              <w:rPr>
                <w:rStyle w:val="c1"/>
                <w:color w:val="000000"/>
                <w:sz w:val="22"/>
                <w:szCs w:val="22"/>
              </w:rPr>
              <w:t>nodaļas</w:t>
            </w:r>
            <w:proofErr w:type="spellEnd"/>
            <w:r w:rsidRPr="000C0707">
              <w:rPr>
                <w:rStyle w:val="c1"/>
                <w:color w:val="000000"/>
                <w:sz w:val="22"/>
                <w:szCs w:val="22"/>
              </w:rPr>
              <w:t xml:space="preserve"> </w:t>
            </w:r>
            <w:proofErr w:type="spellStart"/>
            <w:r w:rsidRPr="000C0707">
              <w:rPr>
                <w:rStyle w:val="c1"/>
                <w:color w:val="000000"/>
                <w:sz w:val="22"/>
                <w:szCs w:val="22"/>
              </w:rPr>
              <w:t>vecākais</w:t>
            </w:r>
            <w:proofErr w:type="spellEnd"/>
            <w:r w:rsidRPr="000C0707">
              <w:rPr>
                <w:rStyle w:val="c1"/>
                <w:color w:val="000000"/>
                <w:sz w:val="22"/>
                <w:szCs w:val="22"/>
              </w:rPr>
              <w:t xml:space="preserve"> </w:t>
            </w:r>
            <w:proofErr w:type="spellStart"/>
            <w:r w:rsidRPr="000C0707">
              <w:rPr>
                <w:rStyle w:val="c1"/>
                <w:color w:val="000000"/>
                <w:sz w:val="22"/>
                <w:szCs w:val="22"/>
              </w:rPr>
              <w:t>iepirkumu</w:t>
            </w:r>
            <w:proofErr w:type="spellEnd"/>
            <w:r w:rsidRPr="000C0707">
              <w:rPr>
                <w:rStyle w:val="c1"/>
                <w:color w:val="000000"/>
                <w:sz w:val="22"/>
                <w:szCs w:val="22"/>
              </w:rPr>
              <w:t xml:space="preserve"> </w:t>
            </w:r>
            <w:proofErr w:type="spellStart"/>
            <w:r w:rsidRPr="000C0707">
              <w:rPr>
                <w:rStyle w:val="c1"/>
                <w:color w:val="000000"/>
                <w:sz w:val="22"/>
                <w:szCs w:val="22"/>
              </w:rPr>
              <w:t>speciālists</w:t>
            </w:r>
            <w:proofErr w:type="spellEnd"/>
            <w:r w:rsidRPr="000C0707">
              <w:rPr>
                <w:rStyle w:val="c1"/>
                <w:color w:val="000000"/>
                <w:sz w:val="22"/>
                <w:szCs w:val="22"/>
              </w:rPr>
              <w:t xml:space="preserve"> </w:t>
            </w:r>
          </w:p>
        </w:tc>
      </w:tr>
      <w:tr w:rsidR="003738BF" w:rsidRPr="000C0707" w:rsidTr="00DF1AC2">
        <w:trPr>
          <w:trHeight w:val="334"/>
        </w:trPr>
        <w:tc>
          <w:tcPr>
            <w:tcW w:w="3085" w:type="dxa"/>
          </w:tcPr>
          <w:p w:rsidR="003738BF" w:rsidRPr="000C0707" w:rsidRDefault="003738BF" w:rsidP="00DF1AC2">
            <w:pPr>
              <w:tabs>
                <w:tab w:val="left" w:pos="9000"/>
                <w:tab w:val="left" w:pos="9360"/>
                <w:tab w:val="left" w:pos="9575"/>
              </w:tabs>
              <w:spacing w:before="120"/>
              <w:jc w:val="both"/>
              <w:rPr>
                <w:b/>
                <w:sz w:val="22"/>
                <w:szCs w:val="22"/>
              </w:rPr>
            </w:pPr>
            <w:proofErr w:type="spellStart"/>
            <w:r w:rsidRPr="000C0707">
              <w:rPr>
                <w:b/>
                <w:sz w:val="22"/>
                <w:szCs w:val="22"/>
              </w:rPr>
              <w:t>Komisijas</w:t>
            </w:r>
            <w:proofErr w:type="spellEnd"/>
            <w:r w:rsidRPr="000C0707">
              <w:rPr>
                <w:b/>
                <w:sz w:val="22"/>
                <w:szCs w:val="22"/>
              </w:rPr>
              <w:t xml:space="preserve"> </w:t>
            </w:r>
            <w:proofErr w:type="spellStart"/>
            <w:r w:rsidRPr="000C0707">
              <w:rPr>
                <w:b/>
                <w:sz w:val="22"/>
                <w:szCs w:val="22"/>
              </w:rPr>
              <w:t>locekļi</w:t>
            </w:r>
            <w:proofErr w:type="spellEnd"/>
            <w:r w:rsidRPr="000C0707">
              <w:rPr>
                <w:b/>
                <w:sz w:val="22"/>
                <w:szCs w:val="22"/>
              </w:rPr>
              <w:t>:</w:t>
            </w:r>
          </w:p>
        </w:tc>
        <w:tc>
          <w:tcPr>
            <w:tcW w:w="7263" w:type="dxa"/>
            <w:gridSpan w:val="2"/>
          </w:tcPr>
          <w:p w:rsidR="003738BF" w:rsidRPr="000C0707" w:rsidRDefault="003738BF" w:rsidP="00DF1AC2">
            <w:pPr>
              <w:tabs>
                <w:tab w:val="left" w:pos="397"/>
                <w:tab w:val="left" w:pos="9000"/>
                <w:tab w:val="left" w:pos="9575"/>
              </w:tabs>
              <w:spacing w:before="120"/>
              <w:jc w:val="center"/>
              <w:rPr>
                <w:b/>
                <w:sz w:val="22"/>
                <w:szCs w:val="22"/>
              </w:rPr>
            </w:pPr>
          </w:p>
        </w:tc>
      </w:tr>
      <w:tr w:rsidR="003738BF" w:rsidRPr="000C0707" w:rsidTr="00DF1AC2">
        <w:tc>
          <w:tcPr>
            <w:tcW w:w="3085" w:type="dxa"/>
          </w:tcPr>
          <w:p w:rsidR="003738BF" w:rsidRPr="00B81363" w:rsidRDefault="003738BF" w:rsidP="00DF1AC2">
            <w:pPr>
              <w:jc w:val="both"/>
              <w:rPr>
                <w:b/>
                <w:bCs/>
                <w:sz w:val="22"/>
              </w:rPr>
            </w:pPr>
            <w:r w:rsidRPr="00B81363">
              <w:rPr>
                <w:bCs/>
                <w:sz w:val="22"/>
              </w:rPr>
              <w:t>Zane Circāne</w:t>
            </w:r>
          </w:p>
        </w:tc>
        <w:tc>
          <w:tcPr>
            <w:tcW w:w="7263" w:type="dxa"/>
            <w:gridSpan w:val="2"/>
          </w:tcPr>
          <w:p w:rsidR="003738BF" w:rsidRPr="00B81363" w:rsidRDefault="003738BF" w:rsidP="00DF1AC2">
            <w:pPr>
              <w:spacing w:line="276" w:lineRule="auto"/>
              <w:jc w:val="both"/>
              <w:rPr>
                <w:b/>
                <w:sz w:val="22"/>
              </w:rPr>
            </w:pPr>
            <w:proofErr w:type="spellStart"/>
            <w:r w:rsidRPr="00B81363">
              <w:rPr>
                <w:sz w:val="22"/>
              </w:rPr>
              <w:t>Projektu</w:t>
            </w:r>
            <w:proofErr w:type="spellEnd"/>
            <w:r w:rsidRPr="00B81363">
              <w:rPr>
                <w:sz w:val="22"/>
              </w:rPr>
              <w:t xml:space="preserve"> </w:t>
            </w:r>
            <w:proofErr w:type="spellStart"/>
            <w:r w:rsidRPr="00B81363">
              <w:rPr>
                <w:sz w:val="22"/>
              </w:rPr>
              <w:t>ieviešanas</w:t>
            </w:r>
            <w:proofErr w:type="spellEnd"/>
            <w:r w:rsidRPr="00B81363">
              <w:rPr>
                <w:sz w:val="22"/>
              </w:rPr>
              <w:t xml:space="preserve"> un </w:t>
            </w:r>
            <w:proofErr w:type="spellStart"/>
            <w:r w:rsidRPr="00B81363">
              <w:rPr>
                <w:sz w:val="22"/>
              </w:rPr>
              <w:t>koordinācijas</w:t>
            </w:r>
            <w:proofErr w:type="spellEnd"/>
            <w:r w:rsidRPr="00B81363">
              <w:rPr>
                <w:sz w:val="22"/>
              </w:rPr>
              <w:t xml:space="preserve"> </w:t>
            </w:r>
            <w:proofErr w:type="spellStart"/>
            <w:r w:rsidRPr="00B81363">
              <w:rPr>
                <w:sz w:val="22"/>
              </w:rPr>
              <w:t>nodaļas</w:t>
            </w:r>
            <w:proofErr w:type="spellEnd"/>
            <w:r w:rsidRPr="00B81363">
              <w:rPr>
                <w:sz w:val="22"/>
              </w:rPr>
              <w:t xml:space="preserve"> </w:t>
            </w:r>
            <w:proofErr w:type="spellStart"/>
            <w:r w:rsidRPr="00B81363">
              <w:rPr>
                <w:sz w:val="22"/>
              </w:rPr>
              <w:t>projektu</w:t>
            </w:r>
            <w:proofErr w:type="spellEnd"/>
            <w:r w:rsidRPr="00B81363">
              <w:rPr>
                <w:sz w:val="22"/>
              </w:rPr>
              <w:t xml:space="preserve"> </w:t>
            </w:r>
            <w:proofErr w:type="spellStart"/>
            <w:r w:rsidRPr="00B81363">
              <w:rPr>
                <w:sz w:val="22"/>
              </w:rPr>
              <w:t>vadītāja</w:t>
            </w:r>
            <w:proofErr w:type="spellEnd"/>
          </w:p>
        </w:tc>
      </w:tr>
      <w:tr w:rsidR="003738BF" w:rsidRPr="000C0707" w:rsidTr="00DF1AC2">
        <w:tc>
          <w:tcPr>
            <w:tcW w:w="3085" w:type="dxa"/>
          </w:tcPr>
          <w:p w:rsidR="003738BF" w:rsidRPr="00B81363" w:rsidRDefault="003738BF" w:rsidP="00DF1AC2">
            <w:pPr>
              <w:jc w:val="both"/>
              <w:rPr>
                <w:b/>
                <w:bCs/>
                <w:sz w:val="22"/>
              </w:rPr>
            </w:pPr>
            <w:r w:rsidRPr="00F25AAF">
              <w:rPr>
                <w:bCs/>
                <w:sz w:val="22"/>
              </w:rPr>
              <w:t>Andris Čate</w:t>
            </w:r>
          </w:p>
          <w:p w:rsidR="003738BF" w:rsidRPr="00B81363" w:rsidRDefault="003738BF" w:rsidP="00DF1AC2">
            <w:pPr>
              <w:jc w:val="both"/>
              <w:rPr>
                <w:b/>
                <w:bCs/>
                <w:sz w:val="22"/>
              </w:rPr>
            </w:pPr>
          </w:p>
        </w:tc>
        <w:tc>
          <w:tcPr>
            <w:tcW w:w="7263" w:type="dxa"/>
            <w:gridSpan w:val="2"/>
          </w:tcPr>
          <w:p w:rsidR="003738BF" w:rsidRPr="00B81363" w:rsidRDefault="003738BF" w:rsidP="00DF1AC2">
            <w:pPr>
              <w:spacing w:line="276" w:lineRule="auto"/>
              <w:jc w:val="both"/>
              <w:rPr>
                <w:b/>
                <w:sz w:val="22"/>
              </w:rPr>
            </w:pPr>
            <w:proofErr w:type="spellStart"/>
            <w:r w:rsidRPr="00F25AAF">
              <w:rPr>
                <w:sz w:val="22"/>
              </w:rPr>
              <w:t>Materiālu</w:t>
            </w:r>
            <w:proofErr w:type="spellEnd"/>
            <w:r w:rsidRPr="00F25AAF">
              <w:rPr>
                <w:sz w:val="22"/>
              </w:rPr>
              <w:t xml:space="preserve"> un </w:t>
            </w:r>
            <w:proofErr w:type="spellStart"/>
            <w:r w:rsidRPr="00F25AAF">
              <w:rPr>
                <w:sz w:val="22"/>
              </w:rPr>
              <w:t>konstrukciju</w:t>
            </w:r>
            <w:proofErr w:type="spellEnd"/>
            <w:r w:rsidRPr="00F25AAF">
              <w:rPr>
                <w:sz w:val="22"/>
              </w:rPr>
              <w:t xml:space="preserve"> </w:t>
            </w:r>
            <w:proofErr w:type="spellStart"/>
            <w:r w:rsidRPr="00F25AAF">
              <w:rPr>
                <w:sz w:val="22"/>
              </w:rPr>
              <w:t>institūta</w:t>
            </w:r>
            <w:proofErr w:type="spellEnd"/>
            <w:r w:rsidRPr="00F25AAF">
              <w:rPr>
                <w:sz w:val="22"/>
              </w:rPr>
              <w:t xml:space="preserve"> </w:t>
            </w:r>
            <w:proofErr w:type="spellStart"/>
            <w:r w:rsidRPr="00F25AAF">
              <w:rPr>
                <w:sz w:val="22"/>
              </w:rPr>
              <w:t>direktors</w:t>
            </w:r>
            <w:proofErr w:type="spellEnd"/>
          </w:p>
        </w:tc>
      </w:tr>
    </w:tbl>
    <w:p w:rsidR="003738BF" w:rsidRDefault="003738BF" w:rsidP="003738BF">
      <w:pPr>
        <w:rPr>
          <w:sz w:val="22"/>
          <w:szCs w:val="22"/>
          <w:lang w:val="lv-LV"/>
        </w:rPr>
      </w:pPr>
      <w:r w:rsidRPr="000C0707">
        <w:rPr>
          <w:sz w:val="22"/>
          <w:szCs w:val="22"/>
          <w:lang w:val="lv-LV"/>
        </w:rPr>
        <w:t>Komisija izveid</w:t>
      </w:r>
      <w:r>
        <w:rPr>
          <w:sz w:val="22"/>
          <w:szCs w:val="22"/>
          <w:lang w:val="lv-LV"/>
        </w:rPr>
        <w:t xml:space="preserve">ota ar RTU finanšu prorektora </w:t>
      </w:r>
      <w:r w:rsidR="00461749">
        <w:rPr>
          <w:sz w:val="22"/>
          <w:szCs w:val="22"/>
          <w:lang w:val="lv-LV"/>
        </w:rPr>
        <w:t>16</w:t>
      </w:r>
      <w:r>
        <w:rPr>
          <w:sz w:val="22"/>
          <w:szCs w:val="22"/>
          <w:lang w:val="lv-LV"/>
        </w:rPr>
        <w:t>.02</w:t>
      </w:r>
      <w:r w:rsidR="00461749">
        <w:rPr>
          <w:sz w:val="22"/>
          <w:szCs w:val="22"/>
          <w:lang w:val="lv-LV"/>
        </w:rPr>
        <w:t>.2017. rīkojumu Nr. 03000-1.2/21</w:t>
      </w:r>
    </w:p>
    <w:p w:rsidR="003738BF" w:rsidRDefault="003738BF" w:rsidP="003738BF">
      <w:pPr>
        <w:jc w:val="both"/>
        <w:rPr>
          <w:sz w:val="22"/>
          <w:szCs w:val="22"/>
          <w:lang w:val="lv-LV"/>
        </w:rPr>
      </w:pPr>
      <w:r w:rsidRPr="00F97E30">
        <w:rPr>
          <w:sz w:val="22"/>
          <w:szCs w:val="22"/>
          <w:lang w:val="lv-LV"/>
        </w:rPr>
        <w:t xml:space="preserve">Sēdi vada un protokolē: </w:t>
      </w:r>
      <w:proofErr w:type="spellStart"/>
      <w:r w:rsidR="00A10426">
        <w:rPr>
          <w:sz w:val="22"/>
          <w:szCs w:val="22"/>
          <w:lang w:val="lv-LV"/>
        </w:rPr>
        <w:t>Z.Circāne</w:t>
      </w:r>
      <w:proofErr w:type="spellEnd"/>
    </w:p>
    <w:p w:rsidR="003738BF" w:rsidRPr="005400EE" w:rsidRDefault="003738BF" w:rsidP="003738BF">
      <w:pPr>
        <w:jc w:val="both"/>
        <w:rPr>
          <w:sz w:val="22"/>
          <w:szCs w:val="22"/>
          <w:lang w:val="lv-LV"/>
        </w:rPr>
      </w:pPr>
    </w:p>
    <w:p w:rsidR="004849CB" w:rsidRPr="00CC4F93" w:rsidRDefault="004849CB" w:rsidP="004849CB">
      <w:pPr>
        <w:jc w:val="both"/>
        <w:rPr>
          <w:sz w:val="22"/>
          <w:szCs w:val="22"/>
          <w:lang w:val="lv-LV"/>
        </w:rPr>
      </w:pPr>
      <w:r w:rsidRPr="00CC4F93">
        <w:rPr>
          <w:b/>
          <w:bCs/>
          <w:sz w:val="22"/>
          <w:szCs w:val="22"/>
          <w:lang w:val="lv-LV"/>
        </w:rPr>
        <w:t xml:space="preserve">Darba kārtībā: </w:t>
      </w:r>
    </w:p>
    <w:p w:rsidR="00C6365E" w:rsidRDefault="00A10426" w:rsidP="00A10426">
      <w:pPr>
        <w:pStyle w:val="ListParagraph"/>
        <w:numPr>
          <w:ilvl w:val="0"/>
          <w:numId w:val="38"/>
        </w:numPr>
        <w:jc w:val="both"/>
        <w:rPr>
          <w:sz w:val="22"/>
          <w:szCs w:val="22"/>
          <w:lang w:val="lv-LV"/>
        </w:rPr>
      </w:pPr>
      <w:proofErr w:type="spellStart"/>
      <w:r>
        <w:rPr>
          <w:sz w:val="22"/>
          <w:szCs w:val="22"/>
          <w:lang w:val="lv-LV"/>
        </w:rPr>
        <w:t>Z.Circānes</w:t>
      </w:r>
      <w:proofErr w:type="spellEnd"/>
      <w:r>
        <w:rPr>
          <w:sz w:val="22"/>
          <w:szCs w:val="22"/>
          <w:lang w:val="lv-LV"/>
        </w:rPr>
        <w:t xml:space="preserve"> informācija</w:t>
      </w:r>
    </w:p>
    <w:p w:rsidR="00A10426" w:rsidRDefault="00A10426" w:rsidP="00A10426">
      <w:pPr>
        <w:jc w:val="both"/>
        <w:rPr>
          <w:sz w:val="22"/>
          <w:szCs w:val="22"/>
          <w:lang w:val="lv-LV"/>
        </w:rPr>
      </w:pPr>
    </w:p>
    <w:p w:rsidR="00A10426" w:rsidRDefault="00A10426" w:rsidP="00A10426">
      <w:pPr>
        <w:pStyle w:val="ListParagraph"/>
        <w:numPr>
          <w:ilvl w:val="1"/>
          <w:numId w:val="38"/>
        </w:numPr>
        <w:jc w:val="both"/>
        <w:rPr>
          <w:sz w:val="22"/>
          <w:szCs w:val="22"/>
          <w:lang w:val="lv-LV"/>
        </w:rPr>
      </w:pPr>
      <w:r>
        <w:rPr>
          <w:sz w:val="22"/>
          <w:szCs w:val="22"/>
          <w:lang w:val="lv-LV"/>
        </w:rPr>
        <w:t xml:space="preserve">Komisijas locekle </w:t>
      </w:r>
      <w:proofErr w:type="spellStart"/>
      <w:r>
        <w:rPr>
          <w:sz w:val="22"/>
          <w:szCs w:val="22"/>
          <w:lang w:val="lv-LV"/>
        </w:rPr>
        <w:t>Z.Circāne</w:t>
      </w:r>
      <w:proofErr w:type="spellEnd"/>
      <w:r>
        <w:rPr>
          <w:sz w:val="22"/>
          <w:szCs w:val="22"/>
          <w:lang w:val="lv-LV"/>
        </w:rPr>
        <w:t xml:space="preserve"> informē, ka 23.03.2018. ir saņemti jautājumi no potenciālā piegādātāja par konkursa nolikumu.</w:t>
      </w:r>
    </w:p>
    <w:p w:rsidR="00A10426" w:rsidRDefault="00A10426" w:rsidP="00A10426">
      <w:pPr>
        <w:pStyle w:val="ListParagraph"/>
        <w:numPr>
          <w:ilvl w:val="1"/>
          <w:numId w:val="38"/>
        </w:numPr>
        <w:jc w:val="both"/>
        <w:rPr>
          <w:sz w:val="22"/>
          <w:szCs w:val="22"/>
          <w:lang w:val="lv-LV"/>
        </w:rPr>
      </w:pPr>
      <w:r>
        <w:rPr>
          <w:sz w:val="22"/>
          <w:szCs w:val="22"/>
          <w:lang w:val="lv-LV"/>
        </w:rPr>
        <w:t>Komisijas locekļi iepazīstas ar jautājumu saturu, apspriež atbilžu projektu un nolemj sniegt šādas atbildes Nr.1:</w:t>
      </w:r>
    </w:p>
    <w:p w:rsidR="00A10426" w:rsidRDefault="00A10426" w:rsidP="00A10426">
      <w:pPr>
        <w:jc w:val="both"/>
        <w:rPr>
          <w:sz w:val="22"/>
          <w:szCs w:val="22"/>
          <w:lang w:val="lv-LV"/>
        </w:rPr>
      </w:pPr>
    </w:p>
    <w:p w:rsidR="00A10426" w:rsidRPr="002B3B01" w:rsidRDefault="00A10426" w:rsidP="00A10426">
      <w:pPr>
        <w:jc w:val="both"/>
        <w:rPr>
          <w:b/>
          <w:sz w:val="22"/>
          <w:szCs w:val="22"/>
          <w:lang w:val="lv-LV"/>
        </w:rPr>
      </w:pPr>
      <w:r w:rsidRPr="002B3B01">
        <w:rPr>
          <w:b/>
          <w:sz w:val="22"/>
          <w:szCs w:val="22"/>
          <w:lang w:val="lv-LV"/>
        </w:rPr>
        <w:t>Jautājums Nr.1</w:t>
      </w:r>
    </w:p>
    <w:p w:rsidR="002B3B01" w:rsidRPr="002B3B01" w:rsidRDefault="002B3B01" w:rsidP="002B3B01">
      <w:pPr>
        <w:jc w:val="both"/>
        <w:rPr>
          <w:sz w:val="22"/>
          <w:szCs w:val="22"/>
          <w:lang w:val="lv-LV"/>
        </w:rPr>
      </w:pPr>
      <w:r>
        <w:rPr>
          <w:sz w:val="22"/>
          <w:szCs w:val="22"/>
          <w:lang w:val="lv-LV"/>
        </w:rPr>
        <w:t>1.</w:t>
      </w:r>
      <w:r w:rsidR="00800C15">
        <w:rPr>
          <w:sz w:val="22"/>
          <w:szCs w:val="22"/>
          <w:lang w:val="lv-LV"/>
        </w:rPr>
        <w:t xml:space="preserve"> </w:t>
      </w:r>
      <w:r>
        <w:rPr>
          <w:sz w:val="22"/>
          <w:szCs w:val="22"/>
          <w:lang w:val="lv-LV"/>
        </w:rPr>
        <w:t>Attiecībā</w:t>
      </w:r>
      <w:r w:rsidRPr="002B3B01">
        <w:rPr>
          <w:sz w:val="22"/>
          <w:szCs w:val="22"/>
          <w:lang w:val="lv-LV"/>
        </w:rPr>
        <w:t xml:space="preserve"> uz </w:t>
      </w:r>
      <w:r>
        <w:rPr>
          <w:sz w:val="22"/>
          <w:szCs w:val="22"/>
          <w:lang w:val="lv-LV"/>
        </w:rPr>
        <w:t>H</w:t>
      </w:r>
      <w:r w:rsidRPr="002B3B01">
        <w:rPr>
          <w:sz w:val="22"/>
          <w:szCs w:val="22"/>
          <w:lang w:val="lv-LV"/>
        </w:rPr>
        <w:t>amburgas testu:</w:t>
      </w:r>
    </w:p>
    <w:p w:rsidR="002B3B01" w:rsidRPr="002B3B01" w:rsidRDefault="002B3B01" w:rsidP="002B3B01">
      <w:pPr>
        <w:jc w:val="both"/>
        <w:rPr>
          <w:sz w:val="22"/>
          <w:szCs w:val="22"/>
          <w:lang w:val="lv-LV"/>
        </w:rPr>
      </w:pPr>
      <w:r w:rsidRPr="002B3B01">
        <w:rPr>
          <w:sz w:val="22"/>
          <w:szCs w:val="22"/>
          <w:lang w:val="lv-LV"/>
        </w:rPr>
        <w:t>1.1.</w:t>
      </w:r>
      <w:r w:rsidR="00800C15">
        <w:rPr>
          <w:sz w:val="22"/>
          <w:szCs w:val="22"/>
          <w:lang w:val="lv-LV"/>
        </w:rPr>
        <w:t xml:space="preserve"> </w:t>
      </w:r>
      <w:r w:rsidRPr="002B3B01">
        <w:rPr>
          <w:sz w:val="22"/>
          <w:szCs w:val="22"/>
          <w:lang w:val="lv-LV"/>
        </w:rPr>
        <w:t>Vai ir ies</w:t>
      </w:r>
      <w:r>
        <w:rPr>
          <w:sz w:val="22"/>
          <w:szCs w:val="22"/>
          <w:lang w:val="lv-LV"/>
        </w:rPr>
        <w:t>pē</w:t>
      </w:r>
      <w:r w:rsidRPr="002B3B01">
        <w:rPr>
          <w:sz w:val="22"/>
          <w:szCs w:val="22"/>
          <w:lang w:val="lv-LV"/>
        </w:rPr>
        <w:t>jam</w:t>
      </w:r>
      <w:r>
        <w:rPr>
          <w:sz w:val="22"/>
          <w:szCs w:val="22"/>
          <w:lang w:val="lv-LV"/>
        </w:rPr>
        <w:t>s piedāvāt Hamburgas testa iekārtu, kas tiek darbināta ar vienu motoru un spē</w:t>
      </w:r>
      <w:r w:rsidRPr="002B3B01">
        <w:rPr>
          <w:sz w:val="22"/>
          <w:szCs w:val="22"/>
          <w:lang w:val="lv-LV"/>
        </w:rPr>
        <w:t xml:space="preserve">j </w:t>
      </w:r>
      <w:r>
        <w:rPr>
          <w:sz w:val="22"/>
          <w:szCs w:val="22"/>
          <w:lang w:val="lv-LV"/>
        </w:rPr>
        <w:t>nodrošināt</w:t>
      </w:r>
      <w:r w:rsidRPr="002B3B01">
        <w:rPr>
          <w:sz w:val="22"/>
          <w:szCs w:val="22"/>
          <w:lang w:val="lv-LV"/>
        </w:rPr>
        <w:t xml:space="preserve"> vai nu sausos testus vai slapjos testus, </w:t>
      </w:r>
      <w:r>
        <w:rPr>
          <w:sz w:val="22"/>
          <w:szCs w:val="22"/>
          <w:lang w:val="lv-LV"/>
        </w:rPr>
        <w:t>kā</w:t>
      </w:r>
      <w:r w:rsidRPr="002B3B01">
        <w:rPr>
          <w:sz w:val="22"/>
          <w:szCs w:val="22"/>
          <w:lang w:val="lv-LV"/>
        </w:rPr>
        <w:t xml:space="preserve"> to p</w:t>
      </w:r>
      <w:r>
        <w:rPr>
          <w:sz w:val="22"/>
          <w:szCs w:val="22"/>
          <w:lang w:val="lv-LV"/>
        </w:rPr>
        <w:t>a</w:t>
      </w:r>
      <w:r w:rsidRPr="002B3B01">
        <w:rPr>
          <w:sz w:val="22"/>
          <w:szCs w:val="22"/>
          <w:lang w:val="lv-LV"/>
        </w:rPr>
        <w:t>redz EN 12697-22 un AASHTO T-324 s</w:t>
      </w:r>
      <w:r>
        <w:rPr>
          <w:sz w:val="22"/>
          <w:szCs w:val="22"/>
          <w:lang w:val="lv-LV"/>
        </w:rPr>
        <w:t>t</w:t>
      </w:r>
      <w:r w:rsidRPr="002B3B01">
        <w:rPr>
          <w:sz w:val="22"/>
          <w:szCs w:val="22"/>
          <w:lang w:val="lv-LV"/>
        </w:rPr>
        <w:t xml:space="preserve">andarti, jo </w:t>
      </w:r>
      <w:r>
        <w:rPr>
          <w:sz w:val="22"/>
          <w:szCs w:val="22"/>
          <w:lang w:val="lv-LV"/>
        </w:rPr>
        <w:t>kā</w:t>
      </w:r>
      <w:r w:rsidRPr="002B3B01">
        <w:rPr>
          <w:sz w:val="22"/>
          <w:szCs w:val="22"/>
          <w:lang w:val="lv-LV"/>
        </w:rPr>
        <w:t xml:space="preserve"> apgalvo IPC </w:t>
      </w:r>
      <w:proofErr w:type="spellStart"/>
      <w:r w:rsidRPr="002B3B01">
        <w:rPr>
          <w:sz w:val="22"/>
          <w:szCs w:val="22"/>
          <w:lang w:val="lv-LV"/>
        </w:rPr>
        <w:t>Global</w:t>
      </w:r>
      <w:proofErr w:type="spellEnd"/>
      <w:r w:rsidRPr="002B3B01">
        <w:rPr>
          <w:sz w:val="22"/>
          <w:szCs w:val="22"/>
          <w:lang w:val="lv-LV"/>
        </w:rPr>
        <w:t xml:space="preserve">, </w:t>
      </w:r>
      <w:r>
        <w:rPr>
          <w:sz w:val="22"/>
          <w:szCs w:val="22"/>
          <w:lang w:val="lv-LV"/>
        </w:rPr>
        <w:t>vienlaicīgi</w:t>
      </w:r>
      <w:r w:rsidRPr="002B3B01">
        <w:rPr>
          <w:sz w:val="22"/>
          <w:szCs w:val="22"/>
          <w:lang w:val="lv-LV"/>
        </w:rPr>
        <w:t xml:space="preserve"> veicot divus testus ir tehnis</w:t>
      </w:r>
      <w:r>
        <w:rPr>
          <w:sz w:val="22"/>
          <w:szCs w:val="22"/>
          <w:lang w:val="lv-LV"/>
        </w:rPr>
        <w:t>ki ļ</w:t>
      </w:r>
      <w:r w:rsidRPr="002B3B01">
        <w:rPr>
          <w:sz w:val="22"/>
          <w:szCs w:val="22"/>
          <w:lang w:val="lv-LV"/>
        </w:rPr>
        <w:t>oti s</w:t>
      </w:r>
      <w:r>
        <w:rPr>
          <w:sz w:val="22"/>
          <w:szCs w:val="22"/>
          <w:lang w:val="lv-LV"/>
        </w:rPr>
        <w:t>arežģīti panākt rezultā</w:t>
      </w:r>
      <w:r w:rsidRPr="002B3B01">
        <w:rPr>
          <w:sz w:val="22"/>
          <w:szCs w:val="22"/>
          <w:lang w:val="lv-LV"/>
        </w:rPr>
        <w:t>tus, kas atbildis EN 12697</w:t>
      </w:r>
      <w:r w:rsidR="00800C15">
        <w:rPr>
          <w:sz w:val="22"/>
          <w:szCs w:val="22"/>
          <w:lang w:val="lv-LV"/>
        </w:rPr>
        <w:t>-22 un AASHTO T-324 standartiem</w:t>
      </w:r>
      <w:r w:rsidRPr="002B3B01">
        <w:rPr>
          <w:sz w:val="22"/>
          <w:szCs w:val="22"/>
          <w:lang w:val="lv-LV"/>
        </w:rPr>
        <w:t>?</w:t>
      </w:r>
    </w:p>
    <w:p w:rsidR="002B3B01" w:rsidRPr="002B3B01" w:rsidRDefault="002B3B01" w:rsidP="00800C15">
      <w:pPr>
        <w:jc w:val="both"/>
        <w:rPr>
          <w:sz w:val="22"/>
          <w:szCs w:val="22"/>
          <w:lang w:val="lv-LV"/>
        </w:rPr>
      </w:pPr>
      <w:r w:rsidRPr="002B3B01">
        <w:rPr>
          <w:sz w:val="22"/>
          <w:szCs w:val="22"/>
          <w:lang w:val="lv-LV"/>
        </w:rPr>
        <w:t>1.2.</w:t>
      </w:r>
      <w:r w:rsidR="00800C15">
        <w:rPr>
          <w:sz w:val="22"/>
          <w:szCs w:val="22"/>
          <w:lang w:val="lv-LV"/>
        </w:rPr>
        <w:t xml:space="preserve"> </w:t>
      </w:r>
      <w:r w:rsidRPr="002B3B01">
        <w:rPr>
          <w:sz w:val="22"/>
          <w:szCs w:val="22"/>
          <w:lang w:val="lv-LV"/>
        </w:rPr>
        <w:t>Vai iz</w:t>
      </w:r>
      <w:r>
        <w:rPr>
          <w:sz w:val="22"/>
          <w:szCs w:val="22"/>
          <w:lang w:val="lv-LV"/>
        </w:rPr>
        <w:t>mantojamo parauga biezums var būt no 40 līdz 110 mm, kas ir paredzē</w:t>
      </w:r>
      <w:r w:rsidRPr="002B3B01">
        <w:rPr>
          <w:sz w:val="22"/>
          <w:szCs w:val="22"/>
          <w:lang w:val="lv-LV"/>
        </w:rPr>
        <w:t>ts un atbilst</w:t>
      </w:r>
      <w:r w:rsidR="00800C15">
        <w:rPr>
          <w:sz w:val="22"/>
          <w:szCs w:val="22"/>
          <w:lang w:val="lv-LV"/>
        </w:rPr>
        <w:t xml:space="preserve"> </w:t>
      </w:r>
      <w:r w:rsidRPr="002B3B01">
        <w:rPr>
          <w:sz w:val="22"/>
          <w:szCs w:val="22"/>
          <w:lang w:val="lv-LV"/>
        </w:rPr>
        <w:t>standart</w:t>
      </w:r>
      <w:r w:rsidR="00800C15">
        <w:rPr>
          <w:sz w:val="22"/>
          <w:szCs w:val="22"/>
          <w:lang w:val="lv-LV"/>
        </w:rPr>
        <w:t>iem EN 12697-22 un AASHTO T-324</w:t>
      </w:r>
      <w:r w:rsidRPr="002B3B01">
        <w:rPr>
          <w:sz w:val="22"/>
          <w:szCs w:val="22"/>
          <w:lang w:val="lv-LV"/>
        </w:rPr>
        <w:t>?</w:t>
      </w:r>
    </w:p>
    <w:p w:rsidR="002B3B01" w:rsidRPr="002B3B01" w:rsidRDefault="00800C15" w:rsidP="00800C15">
      <w:pPr>
        <w:jc w:val="both"/>
        <w:rPr>
          <w:sz w:val="22"/>
          <w:szCs w:val="22"/>
          <w:lang w:val="lv-LV"/>
        </w:rPr>
      </w:pPr>
      <w:r>
        <w:rPr>
          <w:sz w:val="22"/>
          <w:szCs w:val="22"/>
          <w:lang w:val="lv-LV"/>
        </w:rPr>
        <w:t xml:space="preserve">1.3. </w:t>
      </w:r>
      <w:r w:rsidR="002B3B01" w:rsidRPr="00800C15">
        <w:rPr>
          <w:sz w:val="22"/>
          <w:szCs w:val="22"/>
          <w:lang w:val="lv-LV"/>
        </w:rPr>
        <w:t>Vai gadījumā nav radusies kļū</w:t>
      </w:r>
      <w:r w:rsidR="002B3B01" w:rsidRPr="00800C15">
        <w:rPr>
          <w:sz w:val="22"/>
          <w:szCs w:val="22"/>
          <w:lang w:val="lv-LV"/>
        </w:rPr>
        <w:t>da ie</w:t>
      </w:r>
      <w:r w:rsidR="002B3B01" w:rsidRPr="00800C15">
        <w:rPr>
          <w:sz w:val="22"/>
          <w:szCs w:val="22"/>
          <w:lang w:val="lv-LV"/>
        </w:rPr>
        <w:t>kā</w:t>
      </w:r>
      <w:r w:rsidR="002B3B01" w:rsidRPr="00800C15">
        <w:rPr>
          <w:sz w:val="22"/>
          <w:szCs w:val="22"/>
          <w:lang w:val="lv-LV"/>
        </w:rPr>
        <w:t xml:space="preserve">rtas jaudas </w:t>
      </w:r>
      <w:r w:rsidR="002B3B01" w:rsidRPr="00800C15">
        <w:rPr>
          <w:sz w:val="22"/>
          <w:szCs w:val="22"/>
          <w:lang w:val="lv-LV"/>
        </w:rPr>
        <w:t>noteikšanā</w:t>
      </w:r>
      <w:r w:rsidR="002B3B01" w:rsidRPr="00800C15">
        <w:rPr>
          <w:sz w:val="22"/>
          <w:szCs w:val="22"/>
          <w:lang w:val="lv-LV"/>
        </w:rPr>
        <w:t xml:space="preserve"> un vai ir </w:t>
      </w:r>
      <w:r w:rsidR="002B3B01" w:rsidRPr="00800C15">
        <w:rPr>
          <w:sz w:val="22"/>
          <w:szCs w:val="22"/>
          <w:lang w:val="lv-LV"/>
        </w:rPr>
        <w:t>iespējams piedāvāt iekā</w:t>
      </w:r>
      <w:r w:rsidR="002B3B01" w:rsidRPr="00800C15">
        <w:rPr>
          <w:sz w:val="22"/>
          <w:szCs w:val="22"/>
          <w:lang w:val="lv-LV"/>
        </w:rPr>
        <w:t>rtu</w:t>
      </w:r>
      <w:r>
        <w:rPr>
          <w:sz w:val="22"/>
          <w:szCs w:val="22"/>
          <w:lang w:val="lv-LV"/>
        </w:rPr>
        <w:t xml:space="preserve"> </w:t>
      </w:r>
      <w:r w:rsidR="002B3B01" w:rsidRPr="002B3B01">
        <w:rPr>
          <w:sz w:val="22"/>
          <w:szCs w:val="22"/>
          <w:lang w:val="lv-LV"/>
        </w:rPr>
        <w:t>ar jaudu 380V/50Hz/3</w:t>
      </w:r>
      <w:r w:rsidR="002B3B01">
        <w:rPr>
          <w:sz w:val="22"/>
          <w:szCs w:val="22"/>
          <w:lang w:val="lv-LV"/>
        </w:rPr>
        <w:t xml:space="preserve"> ?</w:t>
      </w:r>
    </w:p>
    <w:p w:rsidR="00A10426" w:rsidRPr="00A10426" w:rsidRDefault="002B3B01" w:rsidP="002B3B01">
      <w:pPr>
        <w:jc w:val="both"/>
        <w:rPr>
          <w:sz w:val="22"/>
          <w:szCs w:val="22"/>
          <w:lang w:val="lv-LV"/>
        </w:rPr>
      </w:pPr>
      <w:r w:rsidRPr="002B3B01">
        <w:rPr>
          <w:sz w:val="22"/>
          <w:szCs w:val="22"/>
          <w:lang w:val="lv-LV"/>
        </w:rPr>
        <w:t>1.4.</w:t>
      </w:r>
      <w:r w:rsidR="00800C15">
        <w:rPr>
          <w:sz w:val="22"/>
          <w:szCs w:val="22"/>
          <w:lang w:val="lv-LV"/>
        </w:rPr>
        <w:t xml:space="preserve"> </w:t>
      </w:r>
      <w:r w:rsidRPr="002B3B01">
        <w:rPr>
          <w:sz w:val="22"/>
          <w:szCs w:val="22"/>
          <w:lang w:val="lv-LV"/>
        </w:rPr>
        <w:t>Vai ir ies</w:t>
      </w:r>
      <w:r>
        <w:rPr>
          <w:sz w:val="22"/>
          <w:szCs w:val="22"/>
          <w:lang w:val="lv-LV"/>
        </w:rPr>
        <w:t>pējams komplektācijā piedāvā</w:t>
      </w:r>
      <w:r w:rsidRPr="002B3B01">
        <w:rPr>
          <w:sz w:val="22"/>
          <w:szCs w:val="22"/>
          <w:lang w:val="lv-LV"/>
        </w:rPr>
        <w:t>t divas veidne</w:t>
      </w:r>
      <w:r>
        <w:rPr>
          <w:sz w:val="22"/>
          <w:szCs w:val="22"/>
          <w:lang w:val="lv-LV"/>
        </w:rPr>
        <w:t>s 400x305x100 mm, kas ir paredzē</w:t>
      </w:r>
      <w:r w:rsidRPr="002B3B01">
        <w:rPr>
          <w:sz w:val="22"/>
          <w:szCs w:val="22"/>
          <w:lang w:val="lv-LV"/>
        </w:rPr>
        <w:t>tas un atbilst standartiem EN 12697-22 un</w:t>
      </w:r>
      <w:r>
        <w:rPr>
          <w:sz w:val="22"/>
          <w:szCs w:val="22"/>
          <w:lang w:val="lv-LV"/>
        </w:rPr>
        <w:t xml:space="preserve"> adapterus priekš veidnes ar izmē</w:t>
      </w:r>
      <w:r w:rsidRPr="002B3B01">
        <w:rPr>
          <w:sz w:val="22"/>
          <w:szCs w:val="22"/>
          <w:lang w:val="lv-LV"/>
        </w:rPr>
        <w:t xml:space="preserve">ru 150 mm </w:t>
      </w:r>
      <w:proofErr w:type="spellStart"/>
      <w:r w:rsidRPr="002B3B01">
        <w:rPr>
          <w:sz w:val="22"/>
          <w:szCs w:val="22"/>
          <w:lang w:val="lv-LV"/>
        </w:rPr>
        <w:t>diam</w:t>
      </w:r>
      <w:proofErr w:type="spellEnd"/>
      <w:r>
        <w:rPr>
          <w:sz w:val="22"/>
          <w:szCs w:val="22"/>
          <w:lang w:val="lv-LV"/>
        </w:rPr>
        <w:t>., kas ir paredzē</w:t>
      </w:r>
      <w:r w:rsidRPr="002B3B01">
        <w:rPr>
          <w:sz w:val="22"/>
          <w:szCs w:val="22"/>
          <w:lang w:val="lv-LV"/>
        </w:rPr>
        <w:t>tas un atbilst standartiem AA</w:t>
      </w:r>
      <w:r>
        <w:rPr>
          <w:sz w:val="22"/>
          <w:szCs w:val="22"/>
          <w:lang w:val="lv-LV"/>
        </w:rPr>
        <w:t>SHTO T-324, divus gumijas  riteņ</w:t>
      </w:r>
      <w:r w:rsidRPr="002B3B01">
        <w:rPr>
          <w:sz w:val="22"/>
          <w:szCs w:val="22"/>
          <w:lang w:val="lv-LV"/>
        </w:rPr>
        <w:t>us,  kas atbilst EN 12697-22 st</w:t>
      </w:r>
      <w:r>
        <w:rPr>
          <w:sz w:val="22"/>
          <w:szCs w:val="22"/>
          <w:lang w:val="lv-LV"/>
        </w:rPr>
        <w:t>andartam un divus gumijas riteņ</w:t>
      </w:r>
      <w:r w:rsidRPr="002B3B01">
        <w:rPr>
          <w:sz w:val="22"/>
          <w:szCs w:val="22"/>
          <w:lang w:val="lv-LV"/>
        </w:rPr>
        <w:t xml:space="preserve">us, kas </w:t>
      </w:r>
      <w:r w:rsidR="00800C15">
        <w:rPr>
          <w:sz w:val="22"/>
          <w:szCs w:val="22"/>
          <w:lang w:val="lv-LV"/>
        </w:rPr>
        <w:t>atbilst AASHTO T-324 standartam</w:t>
      </w:r>
      <w:r w:rsidRPr="002B3B01">
        <w:rPr>
          <w:sz w:val="22"/>
          <w:szCs w:val="22"/>
          <w:lang w:val="lv-LV"/>
        </w:rPr>
        <w:t>?</w:t>
      </w:r>
    </w:p>
    <w:p w:rsidR="00B37546" w:rsidRDefault="002B3B01" w:rsidP="00B37546">
      <w:pPr>
        <w:shd w:val="clear" w:color="auto" w:fill="FFFFFF"/>
        <w:tabs>
          <w:tab w:val="left" w:pos="1134"/>
        </w:tabs>
        <w:jc w:val="both"/>
        <w:rPr>
          <w:b/>
          <w:color w:val="000000"/>
          <w:spacing w:val="-8"/>
          <w:sz w:val="22"/>
          <w:szCs w:val="22"/>
          <w:lang w:val="lv-LV"/>
        </w:rPr>
      </w:pPr>
      <w:r>
        <w:rPr>
          <w:b/>
          <w:color w:val="000000"/>
          <w:spacing w:val="-8"/>
          <w:sz w:val="22"/>
          <w:szCs w:val="22"/>
          <w:lang w:val="lv-LV"/>
        </w:rPr>
        <w:t>Atbilde Nr.1</w:t>
      </w:r>
    </w:p>
    <w:p w:rsidR="002B3B01" w:rsidRPr="002B3B01" w:rsidRDefault="002B3B01" w:rsidP="002B3B01">
      <w:pPr>
        <w:shd w:val="clear" w:color="auto" w:fill="FFFFFF"/>
        <w:tabs>
          <w:tab w:val="left" w:pos="1134"/>
        </w:tabs>
        <w:jc w:val="both"/>
        <w:rPr>
          <w:color w:val="000000"/>
          <w:spacing w:val="-8"/>
          <w:sz w:val="22"/>
          <w:szCs w:val="22"/>
          <w:lang w:val="lv-LV"/>
        </w:rPr>
      </w:pPr>
      <w:r w:rsidRPr="00F270FA">
        <w:rPr>
          <w:color w:val="000000"/>
          <w:spacing w:val="-8"/>
          <w:sz w:val="22"/>
          <w:szCs w:val="22"/>
          <w:lang w:val="lv-LV"/>
        </w:rPr>
        <w:t>1.1.</w:t>
      </w:r>
      <w:r>
        <w:rPr>
          <w:b/>
          <w:color w:val="000000"/>
          <w:spacing w:val="-8"/>
          <w:sz w:val="22"/>
          <w:szCs w:val="22"/>
          <w:lang w:val="lv-LV"/>
        </w:rPr>
        <w:t xml:space="preserve"> </w:t>
      </w:r>
      <w:r w:rsidRPr="002B3B01">
        <w:rPr>
          <w:color w:val="000000"/>
          <w:spacing w:val="-8"/>
          <w:sz w:val="22"/>
          <w:szCs w:val="22"/>
          <w:lang w:val="lv-LV"/>
        </w:rPr>
        <w:t>Pretendentam ir jāpiedāvā iekārta ar diviem motoriem, kas spēj veikt vienlaicīgi gan slapjos gan sausos testus</w:t>
      </w:r>
      <w:r w:rsidR="00F270FA">
        <w:rPr>
          <w:color w:val="000000"/>
          <w:spacing w:val="-8"/>
          <w:sz w:val="22"/>
          <w:szCs w:val="22"/>
          <w:lang w:val="lv-LV"/>
        </w:rPr>
        <w:t>.</w:t>
      </w:r>
      <w:r w:rsidRPr="002B3B01">
        <w:rPr>
          <w:color w:val="000000"/>
          <w:spacing w:val="-8"/>
          <w:sz w:val="22"/>
          <w:szCs w:val="22"/>
          <w:lang w:val="lv-LV"/>
        </w:rPr>
        <w:t xml:space="preserve"> Tam ir ļoti lielas priekšrocības, jo šāda sistēma ļauj pārbaudīt mehānisko uzvedību vienai un tai pašai mikstūrai identiskos apstākļos un sniegt vienu kopēju testa protokolu. Turklāt, vienlaicīgi veicot šādu salīdzinošo testu laboratorija ievērojami saīsina testēšanas laiku, </w:t>
      </w:r>
      <w:r w:rsidR="00F270FA">
        <w:rPr>
          <w:color w:val="000000"/>
          <w:spacing w:val="-8"/>
          <w:sz w:val="22"/>
          <w:szCs w:val="22"/>
          <w:lang w:val="lv-LV"/>
        </w:rPr>
        <w:t>jo</w:t>
      </w:r>
      <w:r w:rsidRPr="002B3B01">
        <w:rPr>
          <w:color w:val="000000"/>
          <w:spacing w:val="-8"/>
          <w:sz w:val="22"/>
          <w:szCs w:val="22"/>
          <w:lang w:val="lv-LV"/>
        </w:rPr>
        <w:t xml:space="preserve"> viens tests aizņem vismaz 6 stundas</w:t>
      </w:r>
      <w:r w:rsidR="00F270FA">
        <w:rPr>
          <w:color w:val="000000"/>
          <w:spacing w:val="-8"/>
          <w:sz w:val="22"/>
          <w:szCs w:val="22"/>
          <w:lang w:val="lv-LV"/>
        </w:rPr>
        <w:t>.</w:t>
      </w:r>
    </w:p>
    <w:p w:rsidR="002B3B01" w:rsidRPr="002B3B01" w:rsidRDefault="00F270FA" w:rsidP="002B3B01">
      <w:pPr>
        <w:shd w:val="clear" w:color="auto" w:fill="FFFFFF"/>
        <w:tabs>
          <w:tab w:val="left" w:pos="1134"/>
        </w:tabs>
        <w:jc w:val="both"/>
        <w:rPr>
          <w:color w:val="000000"/>
          <w:spacing w:val="-8"/>
          <w:sz w:val="22"/>
          <w:szCs w:val="22"/>
          <w:lang w:val="lv-LV"/>
        </w:rPr>
      </w:pPr>
      <w:r>
        <w:rPr>
          <w:color w:val="000000"/>
          <w:spacing w:val="-8"/>
          <w:sz w:val="22"/>
          <w:szCs w:val="22"/>
          <w:lang w:val="lv-LV"/>
        </w:rPr>
        <w:t>1.2. Pasūtītāja l</w:t>
      </w:r>
      <w:r w:rsidR="002B3B01" w:rsidRPr="002B3B01">
        <w:rPr>
          <w:color w:val="000000"/>
          <w:spacing w:val="-8"/>
          <w:sz w:val="22"/>
          <w:szCs w:val="22"/>
          <w:lang w:val="lv-LV"/>
        </w:rPr>
        <w:t>aboratorija ir ieinteresēta pārbaudīt arī nestandarta paraugu biezumus, tāpēc iekārtai ir jāvar testēt paraugus ar biezumu 120 mm vai lielāku.</w:t>
      </w:r>
    </w:p>
    <w:p w:rsidR="002B3B01" w:rsidRPr="002B3B01" w:rsidRDefault="00F270FA" w:rsidP="002B3B01">
      <w:pPr>
        <w:shd w:val="clear" w:color="auto" w:fill="FFFFFF"/>
        <w:tabs>
          <w:tab w:val="left" w:pos="1134"/>
        </w:tabs>
        <w:jc w:val="both"/>
        <w:rPr>
          <w:color w:val="000000"/>
          <w:spacing w:val="-8"/>
          <w:sz w:val="22"/>
          <w:szCs w:val="22"/>
          <w:lang w:val="lv-LV"/>
        </w:rPr>
      </w:pPr>
      <w:r>
        <w:rPr>
          <w:color w:val="000000"/>
          <w:spacing w:val="-8"/>
          <w:sz w:val="22"/>
          <w:szCs w:val="22"/>
          <w:lang w:val="lv-LV"/>
        </w:rPr>
        <w:t xml:space="preserve">1.3. </w:t>
      </w:r>
      <w:r w:rsidR="002B3B01" w:rsidRPr="002B3B01">
        <w:rPr>
          <w:color w:val="000000"/>
          <w:spacing w:val="-8"/>
          <w:sz w:val="22"/>
          <w:szCs w:val="22"/>
          <w:lang w:val="lv-LV"/>
        </w:rPr>
        <w:t>Specifikācijās nav kļūda. Tā kā šie testi ir ļoti ilglaicīgi un iekārta var tikt darbin</w:t>
      </w:r>
      <w:r>
        <w:rPr>
          <w:color w:val="000000"/>
          <w:spacing w:val="-8"/>
          <w:sz w:val="22"/>
          <w:szCs w:val="22"/>
          <w:lang w:val="lv-LV"/>
        </w:rPr>
        <w:t>āta visu diennakti, tad trīs fāž</w:t>
      </w:r>
      <w:r w:rsidR="002B3B01" w:rsidRPr="002B3B01">
        <w:rPr>
          <w:color w:val="000000"/>
          <w:spacing w:val="-8"/>
          <w:sz w:val="22"/>
          <w:szCs w:val="22"/>
          <w:lang w:val="lv-LV"/>
        </w:rPr>
        <w:t xml:space="preserve">u </w:t>
      </w:r>
      <w:proofErr w:type="spellStart"/>
      <w:r w:rsidR="002B3B01" w:rsidRPr="002B3B01">
        <w:rPr>
          <w:color w:val="000000"/>
          <w:spacing w:val="-8"/>
          <w:sz w:val="22"/>
          <w:szCs w:val="22"/>
          <w:lang w:val="lv-LV"/>
        </w:rPr>
        <w:t>pieslēgums</w:t>
      </w:r>
      <w:proofErr w:type="spellEnd"/>
      <w:r w:rsidR="002B3B01" w:rsidRPr="002B3B01">
        <w:rPr>
          <w:color w:val="000000"/>
          <w:spacing w:val="-8"/>
          <w:sz w:val="22"/>
          <w:szCs w:val="22"/>
          <w:lang w:val="lv-LV"/>
        </w:rPr>
        <w:t xml:space="preserve"> radīs ievērojami augstāku elektrības patēriņu un būs neatbilstošs iepirkuma </w:t>
      </w:r>
      <w:r>
        <w:rPr>
          <w:color w:val="000000"/>
          <w:spacing w:val="-8"/>
          <w:sz w:val="22"/>
          <w:szCs w:val="22"/>
          <w:lang w:val="lv-LV"/>
        </w:rPr>
        <w:t xml:space="preserve">priekšmeta </w:t>
      </w:r>
      <w:r w:rsidR="002B3B01" w:rsidRPr="002B3B01">
        <w:rPr>
          <w:color w:val="000000"/>
          <w:spacing w:val="-8"/>
          <w:sz w:val="22"/>
          <w:szCs w:val="22"/>
          <w:lang w:val="lv-LV"/>
        </w:rPr>
        <w:t>prasībām.</w:t>
      </w:r>
    </w:p>
    <w:p w:rsidR="002B3B01" w:rsidRPr="002B3B01" w:rsidRDefault="00F270FA" w:rsidP="002B3B01">
      <w:pPr>
        <w:shd w:val="clear" w:color="auto" w:fill="FFFFFF"/>
        <w:tabs>
          <w:tab w:val="left" w:pos="1134"/>
        </w:tabs>
        <w:jc w:val="both"/>
        <w:rPr>
          <w:color w:val="000000"/>
          <w:spacing w:val="-8"/>
          <w:sz w:val="22"/>
          <w:szCs w:val="22"/>
          <w:lang w:val="lv-LV"/>
        </w:rPr>
      </w:pPr>
      <w:r>
        <w:rPr>
          <w:color w:val="000000"/>
          <w:spacing w:val="-8"/>
          <w:sz w:val="22"/>
          <w:szCs w:val="22"/>
          <w:lang w:val="lv-LV"/>
        </w:rPr>
        <w:t xml:space="preserve">1.4. </w:t>
      </w:r>
      <w:r w:rsidR="002B3B01" w:rsidRPr="002B3B01">
        <w:rPr>
          <w:color w:val="000000"/>
          <w:spacing w:val="-8"/>
          <w:sz w:val="22"/>
          <w:szCs w:val="22"/>
          <w:lang w:val="lv-LV"/>
        </w:rPr>
        <w:t>AASHTO T-324 standarts neatrunā nekādus gumijas rite</w:t>
      </w:r>
      <w:r>
        <w:rPr>
          <w:color w:val="000000"/>
          <w:spacing w:val="-8"/>
          <w:sz w:val="22"/>
          <w:szCs w:val="22"/>
          <w:lang w:val="lv-LV"/>
        </w:rPr>
        <w:t>ņus – tas pieļauj tikai tērauda riteņus.</w:t>
      </w:r>
      <w:r w:rsidR="002B3B01" w:rsidRPr="002B3B01">
        <w:rPr>
          <w:color w:val="000000"/>
          <w:spacing w:val="-8"/>
          <w:sz w:val="22"/>
          <w:szCs w:val="22"/>
          <w:lang w:val="lv-LV"/>
        </w:rPr>
        <w:t xml:space="preserve"> Tāpēc pretendentam ir jāpiedā</w:t>
      </w:r>
      <w:r>
        <w:rPr>
          <w:color w:val="000000"/>
          <w:spacing w:val="-8"/>
          <w:sz w:val="22"/>
          <w:szCs w:val="22"/>
          <w:lang w:val="lv-LV"/>
        </w:rPr>
        <w:t>vā prasītie izmēri un materiāli.</w:t>
      </w:r>
    </w:p>
    <w:p w:rsidR="002B3B01" w:rsidRDefault="002B3B01" w:rsidP="00B37546">
      <w:pPr>
        <w:shd w:val="clear" w:color="auto" w:fill="FFFFFF"/>
        <w:tabs>
          <w:tab w:val="left" w:pos="1134"/>
        </w:tabs>
        <w:jc w:val="both"/>
        <w:rPr>
          <w:b/>
          <w:color w:val="000000"/>
          <w:spacing w:val="-8"/>
          <w:sz w:val="22"/>
          <w:szCs w:val="22"/>
          <w:lang w:val="lv-LV"/>
        </w:rPr>
      </w:pPr>
    </w:p>
    <w:p w:rsidR="00F270FA" w:rsidRDefault="00F270FA" w:rsidP="00B37546">
      <w:pPr>
        <w:shd w:val="clear" w:color="auto" w:fill="FFFFFF"/>
        <w:tabs>
          <w:tab w:val="left" w:pos="1134"/>
        </w:tabs>
        <w:jc w:val="both"/>
        <w:rPr>
          <w:b/>
          <w:color w:val="000000"/>
          <w:spacing w:val="-8"/>
          <w:sz w:val="22"/>
          <w:szCs w:val="22"/>
          <w:lang w:val="lv-LV"/>
        </w:rPr>
      </w:pPr>
    </w:p>
    <w:p w:rsidR="00F270FA" w:rsidRDefault="00F270FA" w:rsidP="00B37546">
      <w:pPr>
        <w:shd w:val="clear" w:color="auto" w:fill="FFFFFF"/>
        <w:tabs>
          <w:tab w:val="left" w:pos="1134"/>
        </w:tabs>
        <w:jc w:val="both"/>
        <w:rPr>
          <w:b/>
          <w:color w:val="000000"/>
          <w:spacing w:val="-8"/>
          <w:sz w:val="22"/>
          <w:szCs w:val="22"/>
          <w:lang w:val="lv-LV"/>
        </w:rPr>
      </w:pPr>
    </w:p>
    <w:p w:rsidR="002B3B01" w:rsidRDefault="00F270FA" w:rsidP="00B37546">
      <w:pPr>
        <w:shd w:val="clear" w:color="auto" w:fill="FFFFFF"/>
        <w:tabs>
          <w:tab w:val="left" w:pos="1134"/>
        </w:tabs>
        <w:jc w:val="both"/>
        <w:rPr>
          <w:b/>
          <w:color w:val="000000"/>
          <w:spacing w:val="-8"/>
          <w:sz w:val="22"/>
          <w:szCs w:val="22"/>
          <w:lang w:val="lv-LV"/>
        </w:rPr>
      </w:pPr>
      <w:r>
        <w:rPr>
          <w:b/>
          <w:color w:val="000000"/>
          <w:spacing w:val="-8"/>
          <w:sz w:val="22"/>
          <w:szCs w:val="22"/>
          <w:lang w:val="lv-LV"/>
        </w:rPr>
        <w:t>Jautājums Nr.2</w:t>
      </w:r>
    </w:p>
    <w:p w:rsidR="00F270FA" w:rsidRPr="00F270FA" w:rsidRDefault="00F270FA" w:rsidP="00F270FA">
      <w:pPr>
        <w:shd w:val="clear" w:color="auto" w:fill="FFFFFF"/>
        <w:tabs>
          <w:tab w:val="left" w:pos="1134"/>
        </w:tabs>
        <w:jc w:val="both"/>
        <w:rPr>
          <w:color w:val="000000"/>
          <w:spacing w:val="-8"/>
          <w:sz w:val="22"/>
          <w:szCs w:val="22"/>
          <w:lang w:val="lv-LV"/>
        </w:rPr>
      </w:pPr>
      <w:r w:rsidRPr="00F270FA">
        <w:rPr>
          <w:color w:val="000000"/>
          <w:spacing w:val="-8"/>
          <w:sz w:val="22"/>
          <w:szCs w:val="22"/>
          <w:lang w:val="lv-LV"/>
        </w:rPr>
        <w:t>2.</w:t>
      </w:r>
      <w:r w:rsidR="00800C15">
        <w:rPr>
          <w:color w:val="000000"/>
          <w:spacing w:val="-8"/>
          <w:sz w:val="22"/>
          <w:szCs w:val="22"/>
          <w:lang w:val="lv-LV"/>
        </w:rPr>
        <w:t xml:space="preserve"> </w:t>
      </w:r>
      <w:r w:rsidRPr="00F270FA">
        <w:rPr>
          <w:color w:val="000000"/>
          <w:spacing w:val="-8"/>
          <w:sz w:val="22"/>
          <w:szCs w:val="22"/>
          <w:lang w:val="lv-LV"/>
        </w:rPr>
        <w:t>Attiecibā</w:t>
      </w:r>
      <w:r>
        <w:rPr>
          <w:color w:val="000000"/>
          <w:spacing w:val="-8"/>
          <w:sz w:val="22"/>
          <w:szCs w:val="22"/>
          <w:lang w:val="lv-LV"/>
        </w:rPr>
        <w:t xml:space="preserve"> uz veltņ</w:t>
      </w:r>
      <w:r w:rsidRPr="00F270FA">
        <w:rPr>
          <w:color w:val="000000"/>
          <w:spacing w:val="-8"/>
          <w:sz w:val="22"/>
          <w:szCs w:val="22"/>
          <w:lang w:val="lv-LV"/>
        </w:rPr>
        <w:t xml:space="preserve">a </w:t>
      </w:r>
      <w:r>
        <w:rPr>
          <w:color w:val="000000"/>
          <w:spacing w:val="-8"/>
          <w:sz w:val="22"/>
          <w:szCs w:val="22"/>
          <w:lang w:val="lv-LV"/>
        </w:rPr>
        <w:t>blīvētāju</w:t>
      </w:r>
      <w:r w:rsidRPr="00F270FA">
        <w:rPr>
          <w:color w:val="000000"/>
          <w:spacing w:val="-8"/>
          <w:sz w:val="22"/>
          <w:szCs w:val="22"/>
          <w:lang w:val="lv-LV"/>
        </w:rPr>
        <w:t>:</w:t>
      </w:r>
    </w:p>
    <w:p w:rsidR="00F270FA" w:rsidRPr="00F270FA" w:rsidRDefault="00F270FA" w:rsidP="00F270FA">
      <w:pPr>
        <w:shd w:val="clear" w:color="auto" w:fill="FFFFFF"/>
        <w:tabs>
          <w:tab w:val="left" w:pos="1134"/>
        </w:tabs>
        <w:jc w:val="both"/>
        <w:rPr>
          <w:color w:val="000000"/>
          <w:spacing w:val="-8"/>
          <w:sz w:val="22"/>
          <w:szCs w:val="22"/>
          <w:lang w:val="lv-LV"/>
        </w:rPr>
      </w:pPr>
      <w:r>
        <w:rPr>
          <w:color w:val="000000"/>
          <w:spacing w:val="-8"/>
          <w:sz w:val="22"/>
          <w:szCs w:val="22"/>
          <w:lang w:val="lv-LV"/>
        </w:rPr>
        <w:t>2.1.</w:t>
      </w:r>
      <w:r w:rsidR="00800C15">
        <w:rPr>
          <w:color w:val="000000"/>
          <w:spacing w:val="-8"/>
          <w:sz w:val="22"/>
          <w:szCs w:val="22"/>
          <w:lang w:val="lv-LV"/>
        </w:rPr>
        <w:t xml:space="preserve"> </w:t>
      </w:r>
      <w:r w:rsidRPr="00F270FA">
        <w:rPr>
          <w:color w:val="000000"/>
          <w:spacing w:val="-8"/>
          <w:sz w:val="22"/>
          <w:szCs w:val="22"/>
          <w:lang w:val="lv-LV"/>
        </w:rPr>
        <w:t xml:space="preserve">Vai ir </w:t>
      </w:r>
      <w:r>
        <w:rPr>
          <w:color w:val="000000"/>
          <w:spacing w:val="-8"/>
          <w:sz w:val="22"/>
          <w:szCs w:val="22"/>
          <w:lang w:val="lv-LV"/>
        </w:rPr>
        <w:t xml:space="preserve">iespējams piedāvāt iekārtu ar Maksimālo vertikālo spēku 30 </w:t>
      </w:r>
      <w:proofErr w:type="spellStart"/>
      <w:r>
        <w:rPr>
          <w:color w:val="000000"/>
          <w:spacing w:val="-8"/>
          <w:sz w:val="22"/>
          <w:szCs w:val="22"/>
          <w:lang w:val="lv-LV"/>
        </w:rPr>
        <w:t>kN</w:t>
      </w:r>
      <w:proofErr w:type="spellEnd"/>
      <w:r>
        <w:rPr>
          <w:color w:val="000000"/>
          <w:spacing w:val="-8"/>
          <w:sz w:val="22"/>
          <w:szCs w:val="22"/>
          <w:lang w:val="lv-LV"/>
        </w:rPr>
        <w:t>, kas ir paredzē</w:t>
      </w:r>
      <w:r w:rsidRPr="00F270FA">
        <w:rPr>
          <w:color w:val="000000"/>
          <w:spacing w:val="-8"/>
          <w:sz w:val="22"/>
          <w:szCs w:val="22"/>
          <w:lang w:val="lv-LV"/>
        </w:rPr>
        <w:t xml:space="preserve">tas un </w:t>
      </w:r>
      <w:r w:rsidR="00800C15">
        <w:rPr>
          <w:color w:val="000000"/>
          <w:spacing w:val="-8"/>
          <w:sz w:val="22"/>
          <w:szCs w:val="22"/>
          <w:lang w:val="lv-LV"/>
        </w:rPr>
        <w:t>atbilst standartiem EN 12697-33</w:t>
      </w:r>
      <w:r w:rsidRPr="00F270FA">
        <w:rPr>
          <w:color w:val="000000"/>
          <w:spacing w:val="-8"/>
          <w:sz w:val="22"/>
          <w:szCs w:val="22"/>
          <w:lang w:val="lv-LV"/>
        </w:rPr>
        <w:t>?</w:t>
      </w:r>
    </w:p>
    <w:p w:rsidR="002B3B01" w:rsidRPr="00F270FA" w:rsidRDefault="00F270FA" w:rsidP="00F270FA">
      <w:pPr>
        <w:shd w:val="clear" w:color="auto" w:fill="FFFFFF"/>
        <w:tabs>
          <w:tab w:val="left" w:pos="1134"/>
        </w:tabs>
        <w:jc w:val="both"/>
        <w:rPr>
          <w:color w:val="000000"/>
          <w:spacing w:val="-8"/>
          <w:sz w:val="22"/>
          <w:szCs w:val="22"/>
          <w:lang w:val="lv-LV"/>
        </w:rPr>
      </w:pPr>
      <w:r>
        <w:rPr>
          <w:color w:val="000000"/>
          <w:spacing w:val="-8"/>
          <w:sz w:val="22"/>
          <w:szCs w:val="22"/>
          <w:lang w:val="lv-LV"/>
        </w:rPr>
        <w:t>2.2.</w:t>
      </w:r>
      <w:r w:rsidR="00800C15">
        <w:rPr>
          <w:color w:val="000000"/>
          <w:spacing w:val="-8"/>
          <w:sz w:val="22"/>
          <w:szCs w:val="22"/>
          <w:lang w:val="lv-LV"/>
        </w:rPr>
        <w:t xml:space="preserve"> </w:t>
      </w:r>
      <w:r w:rsidRPr="00F270FA">
        <w:rPr>
          <w:color w:val="000000"/>
          <w:spacing w:val="-8"/>
          <w:sz w:val="22"/>
          <w:szCs w:val="22"/>
          <w:lang w:val="lv-LV"/>
        </w:rPr>
        <w:t>Vai ir ies</w:t>
      </w:r>
      <w:r>
        <w:rPr>
          <w:color w:val="000000"/>
          <w:spacing w:val="-8"/>
          <w:sz w:val="22"/>
          <w:szCs w:val="22"/>
          <w:lang w:val="lv-LV"/>
        </w:rPr>
        <w:t>pējams piedāvā</w:t>
      </w:r>
      <w:r w:rsidRPr="00F270FA">
        <w:rPr>
          <w:color w:val="000000"/>
          <w:spacing w:val="-8"/>
          <w:sz w:val="22"/>
          <w:szCs w:val="22"/>
          <w:lang w:val="lv-LV"/>
        </w:rPr>
        <w:t>t veidnei 40</w:t>
      </w:r>
      <w:r>
        <w:rPr>
          <w:color w:val="000000"/>
          <w:spacing w:val="-8"/>
          <w:sz w:val="22"/>
          <w:szCs w:val="22"/>
          <w:lang w:val="lv-LV"/>
        </w:rPr>
        <w:t>0 x 300 x 195 mm, kas ir paredzē</w:t>
      </w:r>
      <w:r w:rsidRPr="00F270FA">
        <w:rPr>
          <w:color w:val="000000"/>
          <w:spacing w:val="-8"/>
          <w:sz w:val="22"/>
          <w:szCs w:val="22"/>
          <w:lang w:val="lv-LV"/>
        </w:rPr>
        <w:t>ta un atbilst standartiem EN 12697</w:t>
      </w:r>
      <w:r w:rsidR="00800C15">
        <w:rPr>
          <w:color w:val="000000"/>
          <w:spacing w:val="-8"/>
          <w:sz w:val="22"/>
          <w:szCs w:val="22"/>
          <w:lang w:val="lv-LV"/>
        </w:rPr>
        <w:t>-33</w:t>
      </w:r>
      <w:r w:rsidRPr="00F270FA">
        <w:rPr>
          <w:color w:val="000000"/>
          <w:spacing w:val="-8"/>
          <w:sz w:val="22"/>
          <w:szCs w:val="22"/>
          <w:lang w:val="lv-LV"/>
        </w:rPr>
        <w:t>?</w:t>
      </w:r>
    </w:p>
    <w:p w:rsidR="00F270FA" w:rsidRPr="00F270FA" w:rsidRDefault="00F270FA" w:rsidP="00B37546">
      <w:pPr>
        <w:shd w:val="clear" w:color="auto" w:fill="FFFFFF"/>
        <w:tabs>
          <w:tab w:val="left" w:pos="1134"/>
        </w:tabs>
        <w:jc w:val="both"/>
        <w:rPr>
          <w:b/>
          <w:color w:val="000000"/>
          <w:spacing w:val="-8"/>
          <w:sz w:val="22"/>
          <w:szCs w:val="22"/>
          <w:lang w:val="lv-LV"/>
        </w:rPr>
      </w:pPr>
      <w:r w:rsidRPr="00F270FA">
        <w:rPr>
          <w:b/>
          <w:color w:val="000000"/>
          <w:spacing w:val="-8"/>
          <w:sz w:val="22"/>
          <w:szCs w:val="22"/>
          <w:lang w:val="lv-LV"/>
        </w:rPr>
        <w:t>Atbilde Nr.2</w:t>
      </w:r>
    </w:p>
    <w:p w:rsidR="00F270FA" w:rsidRPr="00F270FA" w:rsidRDefault="00F270FA" w:rsidP="00F270FA">
      <w:pPr>
        <w:shd w:val="clear" w:color="auto" w:fill="FFFFFF"/>
        <w:tabs>
          <w:tab w:val="left" w:pos="1134"/>
        </w:tabs>
        <w:jc w:val="both"/>
        <w:rPr>
          <w:color w:val="000000"/>
          <w:spacing w:val="-8"/>
          <w:sz w:val="22"/>
          <w:szCs w:val="22"/>
          <w:lang w:val="lv-LV"/>
        </w:rPr>
      </w:pPr>
      <w:r w:rsidRPr="00F270FA">
        <w:rPr>
          <w:color w:val="000000"/>
          <w:spacing w:val="-8"/>
          <w:sz w:val="22"/>
          <w:szCs w:val="22"/>
          <w:lang w:val="lv-LV"/>
        </w:rPr>
        <w:t xml:space="preserve">2.1. </w:t>
      </w:r>
      <w:r w:rsidRPr="00F270FA">
        <w:rPr>
          <w:color w:val="000000"/>
          <w:spacing w:val="-8"/>
          <w:sz w:val="22"/>
          <w:szCs w:val="22"/>
          <w:lang w:val="lv-LV"/>
        </w:rPr>
        <w:t xml:space="preserve">Ja pretendents piedāvās 30 </w:t>
      </w:r>
      <w:proofErr w:type="spellStart"/>
      <w:r w:rsidRPr="00F270FA">
        <w:rPr>
          <w:color w:val="000000"/>
          <w:spacing w:val="-8"/>
          <w:sz w:val="22"/>
          <w:szCs w:val="22"/>
          <w:lang w:val="lv-LV"/>
        </w:rPr>
        <w:t>kN</w:t>
      </w:r>
      <w:proofErr w:type="spellEnd"/>
      <w:r w:rsidRPr="00F270FA">
        <w:rPr>
          <w:color w:val="000000"/>
          <w:spacing w:val="-8"/>
          <w:sz w:val="22"/>
          <w:szCs w:val="22"/>
          <w:lang w:val="lv-LV"/>
        </w:rPr>
        <w:t xml:space="preserve"> versiju, tad tas būs par 25% zemāks spēks</w:t>
      </w:r>
      <w:r>
        <w:rPr>
          <w:color w:val="000000"/>
          <w:spacing w:val="-8"/>
          <w:sz w:val="22"/>
          <w:szCs w:val="22"/>
          <w:lang w:val="lv-LV"/>
        </w:rPr>
        <w:t>, nekā prasīts specifikācijās.</w:t>
      </w:r>
      <w:r w:rsidRPr="00F270FA">
        <w:rPr>
          <w:color w:val="000000"/>
          <w:spacing w:val="-8"/>
          <w:sz w:val="22"/>
          <w:szCs w:val="22"/>
          <w:lang w:val="lv-LV"/>
        </w:rPr>
        <w:t xml:space="preserve"> </w:t>
      </w:r>
      <w:r>
        <w:rPr>
          <w:color w:val="000000"/>
          <w:spacing w:val="-8"/>
          <w:sz w:val="22"/>
          <w:szCs w:val="22"/>
          <w:lang w:val="lv-LV"/>
        </w:rPr>
        <w:t>Tāpēc p</w:t>
      </w:r>
      <w:r w:rsidRPr="00F270FA">
        <w:rPr>
          <w:color w:val="000000"/>
          <w:spacing w:val="-8"/>
          <w:sz w:val="22"/>
          <w:szCs w:val="22"/>
          <w:lang w:val="lv-LV"/>
        </w:rPr>
        <w:t xml:space="preserve">retendentam ir jāpiedāvā iekārta ar vismaz 40 </w:t>
      </w:r>
      <w:proofErr w:type="spellStart"/>
      <w:r w:rsidRPr="00F270FA">
        <w:rPr>
          <w:color w:val="000000"/>
          <w:spacing w:val="-8"/>
          <w:sz w:val="22"/>
          <w:szCs w:val="22"/>
          <w:lang w:val="lv-LV"/>
        </w:rPr>
        <w:t>kN</w:t>
      </w:r>
      <w:proofErr w:type="spellEnd"/>
      <w:r w:rsidRPr="00F270FA">
        <w:rPr>
          <w:color w:val="000000"/>
          <w:spacing w:val="-8"/>
          <w:sz w:val="22"/>
          <w:szCs w:val="22"/>
          <w:lang w:val="lv-LV"/>
        </w:rPr>
        <w:t xml:space="preserve"> spēku.</w:t>
      </w:r>
    </w:p>
    <w:p w:rsidR="00F270FA" w:rsidRPr="00F270FA" w:rsidRDefault="00F270FA" w:rsidP="00F270FA">
      <w:pPr>
        <w:shd w:val="clear" w:color="auto" w:fill="FFFFFF"/>
        <w:tabs>
          <w:tab w:val="left" w:pos="1134"/>
        </w:tabs>
        <w:jc w:val="both"/>
        <w:rPr>
          <w:color w:val="000000"/>
          <w:spacing w:val="-8"/>
          <w:sz w:val="22"/>
          <w:szCs w:val="22"/>
          <w:lang w:val="lv-LV"/>
        </w:rPr>
      </w:pPr>
      <w:r>
        <w:rPr>
          <w:color w:val="000000"/>
          <w:spacing w:val="-8"/>
          <w:sz w:val="22"/>
          <w:szCs w:val="22"/>
          <w:lang w:val="lv-LV"/>
        </w:rPr>
        <w:t xml:space="preserve">2.2. </w:t>
      </w:r>
      <w:r w:rsidR="00800C15">
        <w:rPr>
          <w:color w:val="000000"/>
          <w:spacing w:val="-8"/>
          <w:sz w:val="22"/>
          <w:szCs w:val="22"/>
          <w:lang w:val="lv-LV"/>
        </w:rPr>
        <w:t>Nav</w:t>
      </w:r>
      <w:r w:rsidR="00800C15" w:rsidRPr="00F270FA">
        <w:rPr>
          <w:color w:val="000000"/>
          <w:spacing w:val="-8"/>
          <w:sz w:val="22"/>
          <w:szCs w:val="22"/>
          <w:lang w:val="lv-LV"/>
        </w:rPr>
        <w:t xml:space="preserve"> ies</w:t>
      </w:r>
      <w:r w:rsidR="00800C15">
        <w:rPr>
          <w:color w:val="000000"/>
          <w:spacing w:val="-8"/>
          <w:sz w:val="22"/>
          <w:szCs w:val="22"/>
          <w:lang w:val="lv-LV"/>
        </w:rPr>
        <w:t>pējams piedāvā</w:t>
      </w:r>
      <w:r w:rsidR="00800C15" w:rsidRPr="00F270FA">
        <w:rPr>
          <w:color w:val="000000"/>
          <w:spacing w:val="-8"/>
          <w:sz w:val="22"/>
          <w:szCs w:val="22"/>
          <w:lang w:val="lv-LV"/>
        </w:rPr>
        <w:t>t veidnei 40</w:t>
      </w:r>
      <w:r w:rsidR="00800C15">
        <w:rPr>
          <w:color w:val="000000"/>
          <w:spacing w:val="-8"/>
          <w:sz w:val="22"/>
          <w:szCs w:val="22"/>
          <w:lang w:val="lv-LV"/>
        </w:rPr>
        <w:t>0x</w:t>
      </w:r>
      <w:r w:rsidR="00800C15">
        <w:rPr>
          <w:color w:val="000000"/>
          <w:spacing w:val="-8"/>
          <w:sz w:val="22"/>
          <w:szCs w:val="22"/>
          <w:lang w:val="lv-LV"/>
        </w:rPr>
        <w:t>300 x 195 mm</w:t>
      </w:r>
      <w:r w:rsidR="00800C15">
        <w:rPr>
          <w:color w:val="000000"/>
          <w:spacing w:val="-8"/>
          <w:sz w:val="22"/>
          <w:szCs w:val="22"/>
          <w:lang w:val="lv-LV"/>
        </w:rPr>
        <w:t xml:space="preserve">. </w:t>
      </w:r>
      <w:r>
        <w:rPr>
          <w:color w:val="000000"/>
          <w:spacing w:val="-8"/>
          <w:sz w:val="22"/>
          <w:szCs w:val="22"/>
          <w:lang w:val="lv-LV"/>
        </w:rPr>
        <w:t>Atbilstoši iepirkuma priekšmeta tehniskajai specifikācijai</w:t>
      </w:r>
      <w:r w:rsidRPr="00F270FA">
        <w:rPr>
          <w:color w:val="000000"/>
          <w:spacing w:val="-8"/>
          <w:sz w:val="22"/>
          <w:szCs w:val="22"/>
          <w:lang w:val="lv-LV"/>
        </w:rPr>
        <w:t xml:space="preserve"> </w:t>
      </w:r>
      <w:r>
        <w:rPr>
          <w:color w:val="000000"/>
          <w:spacing w:val="-8"/>
          <w:sz w:val="22"/>
          <w:szCs w:val="22"/>
          <w:lang w:val="lv-LV"/>
        </w:rPr>
        <w:t>komplektācijā jāiekļauj: s</w:t>
      </w:r>
      <w:r w:rsidRPr="00F270FA">
        <w:rPr>
          <w:color w:val="000000"/>
          <w:spacing w:val="-8"/>
          <w:sz w:val="22"/>
          <w:szCs w:val="22"/>
          <w:lang w:val="lv-LV"/>
        </w:rPr>
        <w:t>ablīvēšanas galva 400 x 305 mm ±10 mm</w:t>
      </w:r>
      <w:r>
        <w:rPr>
          <w:color w:val="000000"/>
          <w:spacing w:val="-8"/>
          <w:sz w:val="22"/>
          <w:szCs w:val="22"/>
          <w:lang w:val="lv-LV"/>
        </w:rPr>
        <w:t>; v</w:t>
      </w:r>
      <w:r w:rsidRPr="00F270FA">
        <w:rPr>
          <w:color w:val="000000"/>
          <w:spacing w:val="-8"/>
          <w:sz w:val="22"/>
          <w:szCs w:val="22"/>
          <w:lang w:val="lv-LV"/>
        </w:rPr>
        <w:t>eidne 400 x 305 x 50 mm ±10 mm</w:t>
      </w:r>
      <w:r>
        <w:rPr>
          <w:color w:val="000000"/>
          <w:spacing w:val="-8"/>
          <w:sz w:val="22"/>
          <w:szCs w:val="22"/>
          <w:lang w:val="lv-LV"/>
        </w:rPr>
        <w:t xml:space="preserve">; </w:t>
      </w:r>
      <w:r w:rsidR="00800C15">
        <w:rPr>
          <w:color w:val="000000"/>
          <w:spacing w:val="-8"/>
          <w:sz w:val="22"/>
          <w:szCs w:val="22"/>
          <w:lang w:val="lv-LV"/>
        </w:rPr>
        <w:t>v</w:t>
      </w:r>
      <w:r w:rsidRPr="00F270FA">
        <w:rPr>
          <w:color w:val="000000"/>
          <w:spacing w:val="-8"/>
          <w:sz w:val="22"/>
          <w:szCs w:val="22"/>
          <w:lang w:val="lv-LV"/>
        </w:rPr>
        <w:t>eidne 400 x 305 x 100 mm ±10 mm</w:t>
      </w:r>
      <w:r w:rsidR="00800C15">
        <w:rPr>
          <w:color w:val="000000"/>
          <w:spacing w:val="-8"/>
          <w:sz w:val="22"/>
          <w:szCs w:val="22"/>
          <w:lang w:val="lv-LV"/>
        </w:rPr>
        <w:t>.</w:t>
      </w:r>
    </w:p>
    <w:p w:rsidR="00F270FA" w:rsidRPr="00F270FA" w:rsidRDefault="00F270FA" w:rsidP="00B37546">
      <w:pPr>
        <w:shd w:val="clear" w:color="auto" w:fill="FFFFFF"/>
        <w:tabs>
          <w:tab w:val="left" w:pos="1134"/>
        </w:tabs>
        <w:jc w:val="both"/>
        <w:rPr>
          <w:color w:val="000000"/>
          <w:spacing w:val="-8"/>
          <w:sz w:val="22"/>
          <w:szCs w:val="22"/>
          <w:lang w:val="lv-LV"/>
        </w:rPr>
      </w:pPr>
    </w:p>
    <w:p w:rsidR="00F270FA" w:rsidRPr="00800C15" w:rsidRDefault="00800C15" w:rsidP="00B37546">
      <w:pPr>
        <w:shd w:val="clear" w:color="auto" w:fill="FFFFFF"/>
        <w:tabs>
          <w:tab w:val="left" w:pos="1134"/>
        </w:tabs>
        <w:jc w:val="both"/>
        <w:rPr>
          <w:b/>
          <w:color w:val="000000"/>
          <w:spacing w:val="-8"/>
          <w:sz w:val="22"/>
          <w:szCs w:val="22"/>
          <w:lang w:val="lv-LV"/>
        </w:rPr>
      </w:pPr>
      <w:r w:rsidRPr="00800C15">
        <w:rPr>
          <w:b/>
          <w:color w:val="000000"/>
          <w:spacing w:val="-8"/>
          <w:sz w:val="22"/>
          <w:szCs w:val="22"/>
          <w:lang w:val="lv-LV"/>
        </w:rPr>
        <w:t>Jautājums Nr.3</w:t>
      </w:r>
    </w:p>
    <w:p w:rsidR="00800C15" w:rsidRPr="00800C15" w:rsidRDefault="00800C15" w:rsidP="00800C15">
      <w:pPr>
        <w:shd w:val="clear" w:color="auto" w:fill="FFFFFF"/>
        <w:tabs>
          <w:tab w:val="left" w:pos="1134"/>
        </w:tabs>
        <w:jc w:val="both"/>
        <w:rPr>
          <w:color w:val="000000"/>
          <w:spacing w:val="-8"/>
          <w:sz w:val="22"/>
          <w:szCs w:val="22"/>
          <w:lang w:val="lv-LV"/>
        </w:rPr>
      </w:pPr>
      <w:r w:rsidRPr="00800C15">
        <w:rPr>
          <w:color w:val="000000"/>
          <w:spacing w:val="-8"/>
          <w:sz w:val="22"/>
          <w:szCs w:val="22"/>
          <w:lang w:val="lv-LV"/>
        </w:rPr>
        <w:t>3.</w:t>
      </w:r>
      <w:r>
        <w:rPr>
          <w:color w:val="000000"/>
          <w:spacing w:val="-8"/>
          <w:sz w:val="22"/>
          <w:szCs w:val="22"/>
          <w:lang w:val="lv-LV"/>
        </w:rPr>
        <w:t xml:space="preserve"> Attiecibā uz Četru punktu sijas lieces iekā</w:t>
      </w:r>
      <w:r w:rsidRPr="00800C15">
        <w:rPr>
          <w:color w:val="000000"/>
          <w:spacing w:val="-8"/>
          <w:sz w:val="22"/>
          <w:szCs w:val="22"/>
          <w:lang w:val="lv-LV"/>
        </w:rPr>
        <w:t>rtu:</w:t>
      </w:r>
    </w:p>
    <w:p w:rsidR="00800C15" w:rsidRPr="00800C15" w:rsidRDefault="00800C15" w:rsidP="00800C15">
      <w:pPr>
        <w:shd w:val="clear" w:color="auto" w:fill="FFFFFF"/>
        <w:tabs>
          <w:tab w:val="left" w:pos="1134"/>
        </w:tabs>
        <w:jc w:val="both"/>
        <w:rPr>
          <w:color w:val="000000"/>
          <w:spacing w:val="-8"/>
          <w:sz w:val="22"/>
          <w:szCs w:val="22"/>
          <w:lang w:val="lv-LV"/>
        </w:rPr>
      </w:pPr>
      <w:r>
        <w:rPr>
          <w:color w:val="000000"/>
          <w:spacing w:val="-8"/>
          <w:sz w:val="22"/>
          <w:szCs w:val="22"/>
          <w:lang w:val="lv-LV"/>
        </w:rPr>
        <w:t xml:space="preserve">3.1. </w:t>
      </w:r>
      <w:r w:rsidRPr="00800C15">
        <w:rPr>
          <w:color w:val="000000"/>
          <w:spacing w:val="-8"/>
          <w:sz w:val="22"/>
          <w:szCs w:val="22"/>
          <w:lang w:val="lv-LV"/>
        </w:rPr>
        <w:t>Vai ir ie</w:t>
      </w:r>
      <w:r>
        <w:rPr>
          <w:color w:val="000000"/>
          <w:spacing w:val="-8"/>
          <w:sz w:val="22"/>
          <w:szCs w:val="22"/>
          <w:lang w:val="lv-LV"/>
        </w:rPr>
        <w:t>spējams piedāvāt iekā</w:t>
      </w:r>
      <w:r w:rsidRPr="00800C15">
        <w:rPr>
          <w:color w:val="000000"/>
          <w:spacing w:val="-8"/>
          <w:sz w:val="22"/>
          <w:szCs w:val="22"/>
          <w:lang w:val="lv-LV"/>
        </w:rPr>
        <w:t>rtu ar uz p</w:t>
      </w:r>
      <w:r>
        <w:rPr>
          <w:color w:val="000000"/>
          <w:spacing w:val="-8"/>
          <w:sz w:val="22"/>
          <w:szCs w:val="22"/>
          <w:lang w:val="lv-LV"/>
        </w:rPr>
        <w:t>arauga novietotu vienu LVDT devēju, kas nodrošinā</w:t>
      </w:r>
      <w:r w:rsidRPr="00800C15">
        <w:rPr>
          <w:color w:val="000000"/>
          <w:spacing w:val="-8"/>
          <w:sz w:val="22"/>
          <w:szCs w:val="22"/>
          <w:lang w:val="lv-LV"/>
        </w:rPr>
        <w:t xml:space="preserve">s nevainojamu izlieces </w:t>
      </w:r>
      <w:r>
        <w:rPr>
          <w:color w:val="000000"/>
          <w:spacing w:val="-8"/>
          <w:sz w:val="22"/>
          <w:szCs w:val="22"/>
          <w:lang w:val="lv-LV"/>
        </w:rPr>
        <w:t>mērīšanu atbilstoš</w:t>
      </w:r>
      <w:r w:rsidRPr="00800C15">
        <w:rPr>
          <w:color w:val="000000"/>
          <w:spacing w:val="-8"/>
          <w:sz w:val="22"/>
          <w:szCs w:val="22"/>
          <w:lang w:val="lv-LV"/>
        </w:rPr>
        <w:t xml:space="preserve">i EN 12697-24 </w:t>
      </w:r>
      <w:proofErr w:type="spellStart"/>
      <w:r w:rsidRPr="00800C15">
        <w:rPr>
          <w:color w:val="000000"/>
          <w:spacing w:val="-8"/>
          <w:sz w:val="22"/>
          <w:szCs w:val="22"/>
          <w:lang w:val="lv-LV"/>
        </w:rPr>
        <w:t>Annex</w:t>
      </w:r>
      <w:proofErr w:type="spellEnd"/>
      <w:r w:rsidRPr="00800C15">
        <w:rPr>
          <w:color w:val="000000"/>
          <w:spacing w:val="-8"/>
          <w:sz w:val="22"/>
          <w:szCs w:val="22"/>
          <w:lang w:val="lv-LV"/>
        </w:rPr>
        <w:t xml:space="preserve"> D un EN 12697-26 </w:t>
      </w:r>
      <w:proofErr w:type="spellStart"/>
      <w:r w:rsidRPr="00800C15">
        <w:rPr>
          <w:color w:val="000000"/>
          <w:spacing w:val="-8"/>
          <w:sz w:val="22"/>
          <w:szCs w:val="22"/>
          <w:lang w:val="lv-LV"/>
        </w:rPr>
        <w:t>Annex</w:t>
      </w:r>
      <w:proofErr w:type="spellEnd"/>
      <w:r w:rsidRPr="00800C15">
        <w:rPr>
          <w:color w:val="000000"/>
          <w:spacing w:val="-8"/>
          <w:sz w:val="22"/>
          <w:szCs w:val="22"/>
          <w:lang w:val="lv-LV"/>
        </w:rPr>
        <w:t xml:space="preserve"> B standartiem?</w:t>
      </w:r>
    </w:p>
    <w:p w:rsidR="00800C15" w:rsidRPr="00800C15" w:rsidRDefault="00800C15" w:rsidP="00800C15">
      <w:pPr>
        <w:shd w:val="clear" w:color="auto" w:fill="FFFFFF"/>
        <w:tabs>
          <w:tab w:val="left" w:pos="1134"/>
        </w:tabs>
        <w:jc w:val="both"/>
        <w:rPr>
          <w:color w:val="000000"/>
          <w:spacing w:val="-8"/>
          <w:sz w:val="22"/>
          <w:szCs w:val="22"/>
          <w:lang w:val="lv-LV"/>
        </w:rPr>
      </w:pPr>
      <w:r>
        <w:rPr>
          <w:color w:val="000000"/>
          <w:spacing w:val="-8"/>
          <w:sz w:val="22"/>
          <w:szCs w:val="22"/>
          <w:lang w:val="lv-LV"/>
        </w:rPr>
        <w:t xml:space="preserve">3.2. </w:t>
      </w:r>
      <w:r w:rsidRPr="00800C15">
        <w:rPr>
          <w:color w:val="000000"/>
          <w:spacing w:val="-8"/>
          <w:sz w:val="22"/>
          <w:szCs w:val="22"/>
          <w:lang w:val="lv-LV"/>
        </w:rPr>
        <w:t>Vai  ma</w:t>
      </w:r>
      <w:r>
        <w:rPr>
          <w:color w:val="000000"/>
          <w:spacing w:val="-8"/>
          <w:sz w:val="22"/>
          <w:szCs w:val="22"/>
          <w:lang w:val="lv-LV"/>
        </w:rPr>
        <w:t>ksimālais  izmantojamā</w:t>
      </w:r>
      <w:r w:rsidRPr="00800C15">
        <w:rPr>
          <w:color w:val="000000"/>
          <w:spacing w:val="-8"/>
          <w:sz w:val="22"/>
          <w:szCs w:val="22"/>
          <w:lang w:val="lv-LV"/>
        </w:rPr>
        <w:t xml:space="preserve">s  </w:t>
      </w:r>
      <w:r>
        <w:rPr>
          <w:color w:val="000000"/>
          <w:spacing w:val="-8"/>
          <w:sz w:val="22"/>
          <w:szCs w:val="22"/>
          <w:lang w:val="lv-LV"/>
        </w:rPr>
        <w:t xml:space="preserve"> parauga  sijas  garums  var  bū</w:t>
      </w:r>
      <w:r w:rsidRPr="00800C15">
        <w:rPr>
          <w:color w:val="000000"/>
          <w:spacing w:val="-8"/>
          <w:sz w:val="22"/>
          <w:szCs w:val="22"/>
          <w:lang w:val="lv-LV"/>
        </w:rPr>
        <w:t xml:space="preserve">t  480  mm  ar  </w:t>
      </w:r>
      <w:r>
        <w:rPr>
          <w:color w:val="000000"/>
          <w:spacing w:val="-8"/>
          <w:sz w:val="22"/>
          <w:szCs w:val="22"/>
          <w:lang w:val="lv-LV"/>
        </w:rPr>
        <w:t>šķērs</w:t>
      </w:r>
      <w:r w:rsidRPr="00800C15">
        <w:rPr>
          <w:color w:val="000000"/>
          <w:spacing w:val="-8"/>
          <w:sz w:val="22"/>
          <w:szCs w:val="22"/>
          <w:lang w:val="lv-LV"/>
        </w:rPr>
        <w:t>griezumu 70x70mm, ko nosaka standarti EN 12697-24</w:t>
      </w:r>
      <w:r>
        <w:rPr>
          <w:color w:val="000000"/>
          <w:spacing w:val="-8"/>
          <w:sz w:val="22"/>
          <w:szCs w:val="22"/>
          <w:lang w:val="lv-LV"/>
        </w:rPr>
        <w:t xml:space="preserve"> </w:t>
      </w:r>
      <w:proofErr w:type="spellStart"/>
      <w:r>
        <w:rPr>
          <w:color w:val="000000"/>
          <w:spacing w:val="-8"/>
          <w:sz w:val="22"/>
          <w:szCs w:val="22"/>
          <w:lang w:val="lv-LV"/>
        </w:rPr>
        <w:t>Annex</w:t>
      </w:r>
      <w:proofErr w:type="spellEnd"/>
      <w:r>
        <w:rPr>
          <w:color w:val="000000"/>
          <w:spacing w:val="-8"/>
          <w:sz w:val="22"/>
          <w:szCs w:val="22"/>
          <w:lang w:val="lv-LV"/>
        </w:rPr>
        <w:t xml:space="preserve"> D un EN 12697-26 </w:t>
      </w:r>
      <w:proofErr w:type="spellStart"/>
      <w:r>
        <w:rPr>
          <w:color w:val="000000"/>
          <w:spacing w:val="-8"/>
          <w:sz w:val="22"/>
          <w:szCs w:val="22"/>
          <w:lang w:val="lv-LV"/>
        </w:rPr>
        <w:t>Annex</w:t>
      </w:r>
      <w:proofErr w:type="spellEnd"/>
      <w:r>
        <w:rPr>
          <w:color w:val="000000"/>
          <w:spacing w:val="-8"/>
          <w:sz w:val="22"/>
          <w:szCs w:val="22"/>
          <w:lang w:val="lv-LV"/>
        </w:rPr>
        <w:t xml:space="preserve"> B</w:t>
      </w:r>
      <w:r w:rsidRPr="00800C15">
        <w:rPr>
          <w:color w:val="000000"/>
          <w:spacing w:val="-8"/>
          <w:sz w:val="22"/>
          <w:szCs w:val="22"/>
          <w:lang w:val="lv-LV"/>
        </w:rPr>
        <w:t>?</w:t>
      </w:r>
    </w:p>
    <w:p w:rsidR="00800C15" w:rsidRPr="00800C15" w:rsidRDefault="00800C15" w:rsidP="00800C15">
      <w:pPr>
        <w:shd w:val="clear" w:color="auto" w:fill="FFFFFF"/>
        <w:tabs>
          <w:tab w:val="left" w:pos="1134"/>
        </w:tabs>
        <w:jc w:val="both"/>
        <w:rPr>
          <w:color w:val="000000"/>
          <w:spacing w:val="-8"/>
          <w:sz w:val="22"/>
          <w:szCs w:val="22"/>
          <w:lang w:val="lv-LV"/>
        </w:rPr>
      </w:pPr>
      <w:r>
        <w:rPr>
          <w:color w:val="000000"/>
          <w:spacing w:val="-8"/>
          <w:sz w:val="22"/>
          <w:szCs w:val="22"/>
          <w:lang w:val="lv-LV"/>
        </w:rPr>
        <w:t>3.3. Vai gaisa kontroles diapazons kabinetā  var būt no -10 lī</w:t>
      </w:r>
      <w:r w:rsidRPr="00800C15">
        <w:rPr>
          <w:color w:val="000000"/>
          <w:spacing w:val="-8"/>
          <w:sz w:val="22"/>
          <w:szCs w:val="22"/>
          <w:lang w:val="lv-LV"/>
        </w:rPr>
        <w:t xml:space="preserve">dz </w:t>
      </w:r>
      <w:r>
        <w:rPr>
          <w:color w:val="000000"/>
          <w:spacing w:val="-8"/>
          <w:sz w:val="22"/>
          <w:szCs w:val="22"/>
          <w:lang w:val="lv-LV"/>
        </w:rPr>
        <w:t xml:space="preserve"> +60  °C, atbilstoši standartiem </w:t>
      </w:r>
      <w:r w:rsidRPr="00800C15">
        <w:rPr>
          <w:color w:val="000000"/>
          <w:spacing w:val="-8"/>
          <w:sz w:val="22"/>
          <w:szCs w:val="22"/>
          <w:lang w:val="lv-LV"/>
        </w:rPr>
        <w:t>EN 12697-24</w:t>
      </w:r>
      <w:r>
        <w:rPr>
          <w:color w:val="000000"/>
          <w:spacing w:val="-8"/>
          <w:sz w:val="22"/>
          <w:szCs w:val="22"/>
          <w:lang w:val="lv-LV"/>
        </w:rPr>
        <w:t xml:space="preserve"> </w:t>
      </w:r>
      <w:proofErr w:type="spellStart"/>
      <w:r>
        <w:rPr>
          <w:color w:val="000000"/>
          <w:spacing w:val="-8"/>
          <w:sz w:val="22"/>
          <w:szCs w:val="22"/>
          <w:lang w:val="lv-LV"/>
        </w:rPr>
        <w:t>Annex</w:t>
      </w:r>
      <w:proofErr w:type="spellEnd"/>
      <w:r>
        <w:rPr>
          <w:color w:val="000000"/>
          <w:spacing w:val="-8"/>
          <w:sz w:val="22"/>
          <w:szCs w:val="22"/>
          <w:lang w:val="lv-LV"/>
        </w:rPr>
        <w:t xml:space="preserve"> D un EN 12697-26 </w:t>
      </w:r>
      <w:proofErr w:type="spellStart"/>
      <w:r>
        <w:rPr>
          <w:color w:val="000000"/>
          <w:spacing w:val="-8"/>
          <w:sz w:val="22"/>
          <w:szCs w:val="22"/>
          <w:lang w:val="lv-LV"/>
        </w:rPr>
        <w:t>Annex</w:t>
      </w:r>
      <w:proofErr w:type="spellEnd"/>
      <w:r>
        <w:rPr>
          <w:color w:val="000000"/>
          <w:spacing w:val="-8"/>
          <w:sz w:val="22"/>
          <w:szCs w:val="22"/>
          <w:lang w:val="lv-LV"/>
        </w:rPr>
        <w:t xml:space="preserve"> B</w:t>
      </w:r>
      <w:r w:rsidRPr="00800C15">
        <w:rPr>
          <w:color w:val="000000"/>
          <w:spacing w:val="-8"/>
          <w:sz w:val="22"/>
          <w:szCs w:val="22"/>
          <w:lang w:val="lv-LV"/>
        </w:rPr>
        <w:t>?</w:t>
      </w:r>
    </w:p>
    <w:p w:rsidR="00800C15" w:rsidRPr="00800C15" w:rsidRDefault="00800C15" w:rsidP="00800C15">
      <w:pPr>
        <w:shd w:val="clear" w:color="auto" w:fill="FFFFFF"/>
        <w:tabs>
          <w:tab w:val="left" w:pos="1134"/>
        </w:tabs>
        <w:jc w:val="both"/>
        <w:rPr>
          <w:color w:val="000000"/>
          <w:spacing w:val="-8"/>
          <w:sz w:val="22"/>
          <w:szCs w:val="22"/>
          <w:lang w:val="lv-LV"/>
        </w:rPr>
      </w:pPr>
      <w:r>
        <w:rPr>
          <w:color w:val="000000"/>
          <w:spacing w:val="-8"/>
          <w:sz w:val="22"/>
          <w:szCs w:val="22"/>
          <w:lang w:val="lv-LV"/>
        </w:rPr>
        <w:t>3.4. Vai ir derīgs iekārtas kalibrēšanas sertifikāts no ražotā</w:t>
      </w:r>
      <w:r w:rsidRPr="00800C15">
        <w:rPr>
          <w:color w:val="000000"/>
          <w:spacing w:val="-8"/>
          <w:sz w:val="22"/>
          <w:szCs w:val="22"/>
          <w:lang w:val="lv-LV"/>
        </w:rPr>
        <w:t>ja puses?</w:t>
      </w:r>
    </w:p>
    <w:p w:rsidR="00F270FA" w:rsidRPr="00800C15" w:rsidRDefault="00800C15" w:rsidP="00B37546">
      <w:pPr>
        <w:shd w:val="clear" w:color="auto" w:fill="FFFFFF"/>
        <w:tabs>
          <w:tab w:val="left" w:pos="1134"/>
        </w:tabs>
        <w:jc w:val="both"/>
        <w:rPr>
          <w:b/>
          <w:color w:val="000000"/>
          <w:spacing w:val="-8"/>
          <w:sz w:val="22"/>
          <w:szCs w:val="22"/>
          <w:lang w:val="lv-LV"/>
        </w:rPr>
      </w:pPr>
      <w:r w:rsidRPr="00800C15">
        <w:rPr>
          <w:b/>
          <w:color w:val="000000"/>
          <w:spacing w:val="-8"/>
          <w:sz w:val="22"/>
          <w:szCs w:val="22"/>
          <w:lang w:val="lv-LV"/>
        </w:rPr>
        <w:t>Atbilde Nr.3</w:t>
      </w:r>
    </w:p>
    <w:p w:rsidR="00800C15" w:rsidRPr="00800C15" w:rsidRDefault="00800C15" w:rsidP="00800C15">
      <w:pPr>
        <w:shd w:val="clear" w:color="auto" w:fill="FFFFFF"/>
        <w:tabs>
          <w:tab w:val="left" w:pos="1134"/>
        </w:tabs>
        <w:jc w:val="both"/>
        <w:rPr>
          <w:color w:val="000000"/>
          <w:spacing w:val="-8"/>
          <w:sz w:val="22"/>
          <w:szCs w:val="22"/>
          <w:lang w:val="lv-LV"/>
        </w:rPr>
      </w:pPr>
      <w:r>
        <w:rPr>
          <w:color w:val="000000"/>
          <w:spacing w:val="-8"/>
          <w:sz w:val="22"/>
          <w:szCs w:val="22"/>
          <w:lang w:val="lv-LV"/>
        </w:rPr>
        <w:t xml:space="preserve">3.1. </w:t>
      </w:r>
      <w:r w:rsidRPr="00800C15">
        <w:rPr>
          <w:color w:val="000000"/>
          <w:spacing w:val="-8"/>
          <w:sz w:val="22"/>
          <w:szCs w:val="22"/>
          <w:lang w:val="lv-LV"/>
        </w:rPr>
        <w:t>Viens LVDT ir pietiekošs iekārtam, kuras izmanto mazas slogošanas frekvences un amplit</w:t>
      </w:r>
      <w:r>
        <w:rPr>
          <w:color w:val="000000"/>
          <w:spacing w:val="-8"/>
          <w:sz w:val="22"/>
          <w:szCs w:val="22"/>
          <w:lang w:val="lv-LV"/>
        </w:rPr>
        <w:t>ūdas. Liela rāmja iekārtām, kāda</w:t>
      </w:r>
      <w:r w:rsidRPr="00800C15">
        <w:rPr>
          <w:color w:val="000000"/>
          <w:spacing w:val="-8"/>
          <w:sz w:val="22"/>
          <w:szCs w:val="22"/>
          <w:lang w:val="lv-LV"/>
        </w:rPr>
        <w:t xml:space="preserve"> </w:t>
      </w:r>
      <w:r>
        <w:rPr>
          <w:color w:val="000000"/>
          <w:spacing w:val="-8"/>
          <w:sz w:val="22"/>
          <w:szCs w:val="22"/>
          <w:lang w:val="lv-LV"/>
        </w:rPr>
        <w:t>ir iepirkuma priekšmets</w:t>
      </w:r>
      <w:r w:rsidRPr="00800C15">
        <w:rPr>
          <w:color w:val="000000"/>
          <w:spacing w:val="-8"/>
          <w:sz w:val="22"/>
          <w:szCs w:val="22"/>
          <w:lang w:val="lv-LV"/>
        </w:rPr>
        <w:t xml:space="preserve">, trīs LVDT devēji sniegs daudz precīzākus rezultātus, jo lielās amplitūdas un frekvences palielinās rāmja vibrācijas un var </w:t>
      </w:r>
      <w:r>
        <w:rPr>
          <w:color w:val="000000"/>
          <w:spacing w:val="-8"/>
          <w:sz w:val="22"/>
          <w:szCs w:val="22"/>
          <w:lang w:val="lv-LV"/>
        </w:rPr>
        <w:t>ietekmēt LVDT rādījumus. Tāpēc p</w:t>
      </w:r>
      <w:r w:rsidRPr="00800C15">
        <w:rPr>
          <w:color w:val="000000"/>
          <w:spacing w:val="-8"/>
          <w:sz w:val="22"/>
          <w:szCs w:val="22"/>
          <w:lang w:val="lv-LV"/>
        </w:rPr>
        <w:t>retendentam ir jāpiedāvā iekārta ar vismaz 3 pārvietojuma devējiem.</w:t>
      </w:r>
    </w:p>
    <w:p w:rsidR="00800C15" w:rsidRPr="00800C15" w:rsidRDefault="00800C15" w:rsidP="00800C15">
      <w:pPr>
        <w:shd w:val="clear" w:color="auto" w:fill="FFFFFF"/>
        <w:tabs>
          <w:tab w:val="left" w:pos="1134"/>
        </w:tabs>
        <w:jc w:val="both"/>
        <w:rPr>
          <w:color w:val="000000"/>
          <w:spacing w:val="-8"/>
          <w:sz w:val="22"/>
          <w:szCs w:val="22"/>
          <w:lang w:val="lv-LV"/>
        </w:rPr>
      </w:pPr>
      <w:r>
        <w:rPr>
          <w:color w:val="000000"/>
          <w:spacing w:val="-8"/>
          <w:sz w:val="22"/>
          <w:szCs w:val="22"/>
          <w:lang w:val="lv-LV"/>
        </w:rPr>
        <w:t xml:space="preserve">3.2. </w:t>
      </w:r>
      <w:r w:rsidRPr="00800C15">
        <w:rPr>
          <w:color w:val="000000"/>
          <w:spacing w:val="-8"/>
          <w:sz w:val="22"/>
          <w:szCs w:val="22"/>
          <w:lang w:val="lv-LV"/>
        </w:rPr>
        <w:t>EN 12697-24 un EN 12697-26 standarti nosaka, ka parauga augstumam un platumam ir jābūt vismaz 3x lielākam nekā maksimālais agregātu izmērs. Tāpēc</w:t>
      </w:r>
      <w:r>
        <w:rPr>
          <w:color w:val="000000"/>
          <w:spacing w:val="-8"/>
          <w:sz w:val="22"/>
          <w:szCs w:val="22"/>
          <w:lang w:val="lv-LV"/>
        </w:rPr>
        <w:t>,</w:t>
      </w:r>
      <w:r w:rsidRPr="00800C15">
        <w:rPr>
          <w:color w:val="000000"/>
          <w:spacing w:val="-8"/>
          <w:sz w:val="22"/>
          <w:szCs w:val="22"/>
          <w:lang w:val="lv-LV"/>
        </w:rPr>
        <w:t xml:space="preserve"> piedāvājot maksimālo paraugu izmēru 70 x 70 x 480 mm</w:t>
      </w:r>
      <w:r>
        <w:rPr>
          <w:color w:val="000000"/>
          <w:spacing w:val="-8"/>
          <w:sz w:val="22"/>
          <w:szCs w:val="22"/>
          <w:lang w:val="lv-LV"/>
        </w:rPr>
        <w:t>,</w:t>
      </w:r>
      <w:r w:rsidRPr="00800C15">
        <w:rPr>
          <w:color w:val="000000"/>
          <w:spacing w:val="-8"/>
          <w:sz w:val="22"/>
          <w:szCs w:val="22"/>
          <w:lang w:val="lv-LV"/>
        </w:rPr>
        <w:t xml:space="preserve"> </w:t>
      </w:r>
      <w:r>
        <w:rPr>
          <w:color w:val="000000"/>
          <w:spacing w:val="-8"/>
          <w:sz w:val="22"/>
          <w:szCs w:val="22"/>
          <w:lang w:val="lv-LV"/>
        </w:rPr>
        <w:t>tiks noteikts ierobežojums</w:t>
      </w:r>
      <w:r w:rsidRPr="00800C15">
        <w:rPr>
          <w:color w:val="000000"/>
          <w:spacing w:val="-8"/>
          <w:sz w:val="22"/>
          <w:szCs w:val="22"/>
          <w:lang w:val="lv-LV"/>
        </w:rPr>
        <w:t xml:space="preserve"> ar maksimālo agregātu izmēru tikai līdz 23 mm. </w:t>
      </w:r>
      <w:r>
        <w:rPr>
          <w:color w:val="000000"/>
          <w:spacing w:val="-8"/>
          <w:sz w:val="22"/>
          <w:szCs w:val="22"/>
          <w:lang w:val="lv-LV"/>
        </w:rPr>
        <w:t>Tāpēc p</w:t>
      </w:r>
      <w:r w:rsidRPr="00800C15">
        <w:rPr>
          <w:color w:val="000000"/>
          <w:spacing w:val="-8"/>
          <w:sz w:val="22"/>
          <w:szCs w:val="22"/>
          <w:lang w:val="lv-LV"/>
        </w:rPr>
        <w:t>retendentam ir jāpiedāvā specifikācijā</w:t>
      </w:r>
      <w:r w:rsidR="0057600F">
        <w:rPr>
          <w:color w:val="000000"/>
          <w:spacing w:val="-8"/>
          <w:sz w:val="22"/>
          <w:szCs w:val="22"/>
          <w:lang w:val="lv-LV"/>
        </w:rPr>
        <w:t>s prasītie parauga sijas izmēri.</w:t>
      </w:r>
    </w:p>
    <w:p w:rsidR="00800C15" w:rsidRPr="00800C15" w:rsidRDefault="0057600F" w:rsidP="00800C15">
      <w:pPr>
        <w:shd w:val="clear" w:color="auto" w:fill="FFFFFF"/>
        <w:tabs>
          <w:tab w:val="left" w:pos="1134"/>
        </w:tabs>
        <w:jc w:val="both"/>
        <w:rPr>
          <w:color w:val="000000"/>
          <w:spacing w:val="-8"/>
          <w:sz w:val="22"/>
          <w:szCs w:val="22"/>
          <w:lang w:val="lv-LV"/>
        </w:rPr>
      </w:pPr>
      <w:r>
        <w:rPr>
          <w:color w:val="000000"/>
          <w:spacing w:val="-8"/>
          <w:sz w:val="22"/>
          <w:szCs w:val="22"/>
          <w:lang w:val="lv-LV"/>
        </w:rPr>
        <w:t xml:space="preserve">3.3. </w:t>
      </w:r>
      <w:r w:rsidR="00800C15" w:rsidRPr="00800C15">
        <w:rPr>
          <w:color w:val="000000"/>
          <w:spacing w:val="-8"/>
          <w:sz w:val="22"/>
          <w:szCs w:val="22"/>
          <w:lang w:val="lv-LV"/>
        </w:rPr>
        <w:t>Ražotāja izdotam kalibrēšanas sertifikātam ir juridisks spēks tikai gadījumā, ja viņiem šī kalibrēšanas sfēra ir akreditēta. Ja ražotājam nav piešķirts akreditētas institūcijas numurs, tad viņa sertifikāts nebūs derīgs.</w:t>
      </w:r>
    </w:p>
    <w:p w:rsidR="00800C15" w:rsidRDefault="00800C15" w:rsidP="00B37546">
      <w:pPr>
        <w:shd w:val="clear" w:color="auto" w:fill="FFFFFF"/>
        <w:tabs>
          <w:tab w:val="left" w:pos="1134"/>
        </w:tabs>
        <w:jc w:val="both"/>
        <w:rPr>
          <w:color w:val="000000"/>
          <w:spacing w:val="-8"/>
          <w:sz w:val="22"/>
          <w:szCs w:val="22"/>
          <w:u w:val="single"/>
          <w:lang w:val="lv-LV"/>
        </w:rPr>
      </w:pPr>
    </w:p>
    <w:p w:rsidR="00800C15" w:rsidRDefault="00800C15" w:rsidP="00B37546">
      <w:pPr>
        <w:shd w:val="clear" w:color="auto" w:fill="FFFFFF"/>
        <w:tabs>
          <w:tab w:val="left" w:pos="1134"/>
        </w:tabs>
        <w:jc w:val="both"/>
        <w:rPr>
          <w:color w:val="000000"/>
          <w:spacing w:val="-8"/>
          <w:sz w:val="22"/>
          <w:szCs w:val="22"/>
          <w:u w:val="single"/>
          <w:lang w:val="lv-LV"/>
        </w:rPr>
      </w:pPr>
    </w:p>
    <w:p w:rsidR="00B37546" w:rsidRPr="00CC4F93" w:rsidRDefault="00B37546" w:rsidP="00B37546">
      <w:pPr>
        <w:shd w:val="clear" w:color="auto" w:fill="FFFFFF"/>
        <w:tabs>
          <w:tab w:val="left" w:pos="1134"/>
        </w:tabs>
        <w:jc w:val="both"/>
        <w:rPr>
          <w:color w:val="000000"/>
          <w:spacing w:val="-8"/>
          <w:sz w:val="22"/>
          <w:szCs w:val="22"/>
          <w:lang w:val="lv-LV"/>
        </w:rPr>
      </w:pPr>
      <w:r w:rsidRPr="00CC4F93">
        <w:rPr>
          <w:color w:val="000000"/>
          <w:spacing w:val="-8"/>
          <w:sz w:val="22"/>
          <w:szCs w:val="22"/>
          <w:u w:val="single"/>
          <w:lang w:val="lv-LV"/>
        </w:rPr>
        <w:t>Pielikumā:</w:t>
      </w:r>
    </w:p>
    <w:p w:rsidR="00B37546" w:rsidRPr="00CC4F93" w:rsidRDefault="00CC4F93" w:rsidP="00B37546">
      <w:pPr>
        <w:shd w:val="clear" w:color="auto" w:fill="FFFFFF"/>
        <w:tabs>
          <w:tab w:val="left" w:pos="1134"/>
        </w:tabs>
        <w:jc w:val="both"/>
        <w:rPr>
          <w:color w:val="000000"/>
          <w:spacing w:val="-8"/>
          <w:sz w:val="22"/>
          <w:szCs w:val="22"/>
          <w:lang w:val="lv-LV"/>
        </w:rPr>
      </w:pPr>
      <w:r w:rsidRPr="00CC4F93">
        <w:rPr>
          <w:color w:val="000000"/>
          <w:spacing w:val="-8"/>
          <w:sz w:val="22"/>
          <w:szCs w:val="22"/>
          <w:lang w:val="lv-LV"/>
        </w:rPr>
        <w:t>Pielikums Nr.1</w:t>
      </w:r>
      <w:r w:rsidR="00B37546" w:rsidRPr="00CC4F93">
        <w:rPr>
          <w:color w:val="000000"/>
          <w:spacing w:val="-8"/>
          <w:sz w:val="22"/>
          <w:szCs w:val="22"/>
          <w:lang w:val="lv-LV"/>
        </w:rPr>
        <w:t xml:space="preserve"> – </w:t>
      </w:r>
      <w:r w:rsidR="00D86EB5">
        <w:rPr>
          <w:color w:val="000000"/>
          <w:spacing w:val="-8"/>
          <w:sz w:val="22"/>
          <w:szCs w:val="22"/>
          <w:lang w:val="lv-LV"/>
        </w:rPr>
        <w:t>ieinteresētā piegādātāja 22.03.2018. vēstules kopija.</w:t>
      </w:r>
      <w:bookmarkStart w:id="0" w:name="_GoBack"/>
      <w:bookmarkEnd w:id="0"/>
    </w:p>
    <w:p w:rsidR="003738BF" w:rsidRPr="00CC4F93" w:rsidRDefault="003738BF" w:rsidP="0081471B">
      <w:pPr>
        <w:jc w:val="both"/>
        <w:rPr>
          <w:sz w:val="22"/>
          <w:szCs w:val="22"/>
          <w:lang w:val="lv-LV"/>
        </w:rPr>
      </w:pPr>
    </w:p>
    <w:p w:rsidR="003738BF" w:rsidRPr="005400EE" w:rsidRDefault="003738BF" w:rsidP="003738BF">
      <w:pPr>
        <w:keepNext/>
        <w:keepLines/>
        <w:rPr>
          <w:sz w:val="22"/>
          <w:szCs w:val="22"/>
          <w:lang w:val="lv-LV"/>
        </w:rPr>
      </w:pPr>
      <w:r>
        <w:rPr>
          <w:sz w:val="22"/>
          <w:szCs w:val="22"/>
          <w:lang w:val="lv-LV"/>
        </w:rPr>
        <w:t>S</w:t>
      </w:r>
      <w:r w:rsidR="001D35A1">
        <w:rPr>
          <w:sz w:val="22"/>
          <w:szCs w:val="22"/>
          <w:lang w:val="lv-LV"/>
        </w:rPr>
        <w:t xml:space="preserve">ēdi slēdz: </w:t>
      </w:r>
      <w:proofErr w:type="spellStart"/>
      <w:r w:rsidR="00A10426">
        <w:rPr>
          <w:sz w:val="22"/>
          <w:szCs w:val="22"/>
          <w:lang w:val="lv-LV"/>
        </w:rPr>
        <w:t>Z.Circāne</w:t>
      </w:r>
      <w:proofErr w:type="spellEnd"/>
      <w:r w:rsidR="00A10426">
        <w:rPr>
          <w:sz w:val="22"/>
          <w:szCs w:val="22"/>
          <w:lang w:val="lv-LV"/>
        </w:rPr>
        <w:t>, plkst. 09</w:t>
      </w:r>
      <w:r w:rsidRPr="005400EE">
        <w:rPr>
          <w:sz w:val="22"/>
          <w:szCs w:val="22"/>
          <w:lang w:val="lv-LV"/>
        </w:rPr>
        <w:t>:</w:t>
      </w:r>
      <w:r>
        <w:rPr>
          <w:sz w:val="22"/>
          <w:szCs w:val="22"/>
          <w:lang w:val="lv-LV"/>
        </w:rPr>
        <w:t>3</w:t>
      </w:r>
      <w:r w:rsidRPr="005400EE">
        <w:rPr>
          <w:sz w:val="22"/>
          <w:szCs w:val="22"/>
          <w:lang w:val="lv-LV"/>
        </w:rPr>
        <w:t>0.</w:t>
      </w:r>
    </w:p>
    <w:p w:rsidR="003738BF" w:rsidRPr="005400EE" w:rsidRDefault="003738BF" w:rsidP="003738BF">
      <w:pPr>
        <w:keepNext/>
        <w:keepLines/>
        <w:rPr>
          <w:sz w:val="22"/>
          <w:szCs w:val="22"/>
          <w:lang w:val="lv-LV"/>
        </w:rPr>
      </w:pPr>
    </w:p>
    <w:tbl>
      <w:tblPr>
        <w:tblW w:w="22032" w:type="dxa"/>
        <w:tblLayout w:type="fixed"/>
        <w:tblLook w:val="01E0" w:firstRow="1" w:lastRow="1" w:firstColumn="1" w:lastColumn="1" w:noHBand="0" w:noVBand="0"/>
      </w:tblPr>
      <w:tblGrid>
        <w:gridCol w:w="4050"/>
        <w:gridCol w:w="3420"/>
        <w:gridCol w:w="4680"/>
        <w:gridCol w:w="4050"/>
        <w:gridCol w:w="2982"/>
        <w:gridCol w:w="2850"/>
      </w:tblGrid>
      <w:tr w:rsidR="003738BF" w:rsidRPr="005400EE" w:rsidTr="000C435D">
        <w:tc>
          <w:tcPr>
            <w:tcW w:w="4050" w:type="dxa"/>
          </w:tcPr>
          <w:p w:rsidR="003738BF" w:rsidRPr="005400EE" w:rsidRDefault="003738BF" w:rsidP="00DF1AC2">
            <w:pPr>
              <w:jc w:val="both"/>
              <w:rPr>
                <w:sz w:val="22"/>
                <w:szCs w:val="22"/>
                <w:lang w:val="lv-LV"/>
              </w:rPr>
            </w:pPr>
          </w:p>
        </w:tc>
        <w:tc>
          <w:tcPr>
            <w:tcW w:w="3420" w:type="dxa"/>
          </w:tcPr>
          <w:p w:rsidR="003738BF" w:rsidRPr="005400EE" w:rsidRDefault="003738BF" w:rsidP="00DF1AC2">
            <w:pPr>
              <w:jc w:val="both"/>
              <w:rPr>
                <w:sz w:val="22"/>
                <w:szCs w:val="22"/>
                <w:lang w:val="lv-LV"/>
              </w:rPr>
            </w:pPr>
          </w:p>
        </w:tc>
        <w:tc>
          <w:tcPr>
            <w:tcW w:w="4680" w:type="dxa"/>
          </w:tcPr>
          <w:p w:rsidR="003738BF" w:rsidRPr="005400EE" w:rsidRDefault="003738BF" w:rsidP="00DF1AC2">
            <w:pPr>
              <w:rPr>
                <w:sz w:val="22"/>
                <w:szCs w:val="22"/>
                <w:lang w:val="lv-LV"/>
              </w:rPr>
            </w:pPr>
          </w:p>
        </w:tc>
        <w:tc>
          <w:tcPr>
            <w:tcW w:w="4050" w:type="dxa"/>
          </w:tcPr>
          <w:p w:rsidR="003738BF" w:rsidRPr="005400EE" w:rsidRDefault="003738BF" w:rsidP="00DF1AC2">
            <w:pPr>
              <w:jc w:val="both"/>
              <w:rPr>
                <w:sz w:val="22"/>
                <w:szCs w:val="22"/>
                <w:lang w:val="lv-LV"/>
              </w:rPr>
            </w:pPr>
          </w:p>
        </w:tc>
        <w:tc>
          <w:tcPr>
            <w:tcW w:w="2982" w:type="dxa"/>
          </w:tcPr>
          <w:p w:rsidR="003738BF" w:rsidRPr="005400EE" w:rsidRDefault="003738BF" w:rsidP="00DF1AC2">
            <w:pPr>
              <w:jc w:val="both"/>
              <w:rPr>
                <w:sz w:val="22"/>
                <w:szCs w:val="22"/>
                <w:lang w:val="lv-LV"/>
              </w:rPr>
            </w:pPr>
          </w:p>
        </w:tc>
        <w:tc>
          <w:tcPr>
            <w:tcW w:w="2850" w:type="dxa"/>
          </w:tcPr>
          <w:p w:rsidR="003738BF" w:rsidRPr="005400EE" w:rsidRDefault="003738BF" w:rsidP="00DF1AC2">
            <w:pPr>
              <w:rPr>
                <w:sz w:val="22"/>
                <w:szCs w:val="22"/>
                <w:lang w:val="lv-LV"/>
              </w:rPr>
            </w:pPr>
          </w:p>
        </w:tc>
      </w:tr>
      <w:tr w:rsidR="003738BF" w:rsidRPr="005400EE" w:rsidTr="000C435D">
        <w:trPr>
          <w:gridAfter w:val="1"/>
          <w:wAfter w:w="2850" w:type="dxa"/>
        </w:trPr>
        <w:tc>
          <w:tcPr>
            <w:tcW w:w="4050" w:type="dxa"/>
          </w:tcPr>
          <w:p w:rsidR="003738BF" w:rsidRPr="005400EE" w:rsidRDefault="003738BF" w:rsidP="00DF1AC2">
            <w:pPr>
              <w:jc w:val="both"/>
              <w:rPr>
                <w:sz w:val="22"/>
                <w:szCs w:val="22"/>
                <w:lang w:val="lv-LV"/>
              </w:rPr>
            </w:pPr>
          </w:p>
          <w:p w:rsidR="003738BF" w:rsidRPr="005400EE" w:rsidRDefault="003738BF" w:rsidP="00DF1AC2">
            <w:pPr>
              <w:jc w:val="both"/>
              <w:rPr>
                <w:sz w:val="22"/>
                <w:szCs w:val="22"/>
                <w:lang w:val="lv-LV"/>
              </w:rPr>
            </w:pPr>
            <w:r w:rsidRPr="005400EE">
              <w:rPr>
                <w:sz w:val="22"/>
                <w:szCs w:val="22"/>
                <w:lang w:val="lv-LV"/>
              </w:rPr>
              <w:t>Komisijas locekļi:</w:t>
            </w:r>
          </w:p>
        </w:tc>
        <w:tc>
          <w:tcPr>
            <w:tcW w:w="3420" w:type="dxa"/>
          </w:tcPr>
          <w:p w:rsidR="003738BF" w:rsidRPr="005400EE" w:rsidRDefault="003738BF" w:rsidP="00DF1AC2">
            <w:pPr>
              <w:jc w:val="both"/>
              <w:rPr>
                <w:sz w:val="22"/>
                <w:szCs w:val="22"/>
                <w:lang w:val="lv-LV"/>
              </w:rPr>
            </w:pPr>
          </w:p>
        </w:tc>
        <w:tc>
          <w:tcPr>
            <w:tcW w:w="4680" w:type="dxa"/>
          </w:tcPr>
          <w:p w:rsidR="003738BF" w:rsidRPr="005400EE" w:rsidRDefault="003738BF" w:rsidP="00DF1AC2">
            <w:pPr>
              <w:jc w:val="both"/>
              <w:rPr>
                <w:sz w:val="22"/>
                <w:szCs w:val="22"/>
                <w:lang w:val="lv-LV"/>
              </w:rPr>
            </w:pPr>
          </w:p>
        </w:tc>
        <w:tc>
          <w:tcPr>
            <w:tcW w:w="4050" w:type="dxa"/>
          </w:tcPr>
          <w:p w:rsidR="003738BF" w:rsidRPr="005400EE" w:rsidRDefault="003738BF" w:rsidP="00DF1AC2">
            <w:pPr>
              <w:jc w:val="both"/>
              <w:rPr>
                <w:sz w:val="22"/>
                <w:szCs w:val="22"/>
                <w:lang w:val="lv-LV"/>
              </w:rPr>
            </w:pPr>
          </w:p>
        </w:tc>
        <w:tc>
          <w:tcPr>
            <w:tcW w:w="2982" w:type="dxa"/>
          </w:tcPr>
          <w:p w:rsidR="003738BF" w:rsidRPr="005400EE" w:rsidRDefault="003738BF" w:rsidP="00DF1AC2">
            <w:pPr>
              <w:jc w:val="both"/>
              <w:rPr>
                <w:sz w:val="22"/>
                <w:szCs w:val="22"/>
                <w:lang w:val="lv-LV"/>
              </w:rPr>
            </w:pPr>
          </w:p>
        </w:tc>
      </w:tr>
      <w:tr w:rsidR="003738BF" w:rsidRPr="005400EE" w:rsidTr="000C435D">
        <w:tc>
          <w:tcPr>
            <w:tcW w:w="4050" w:type="dxa"/>
          </w:tcPr>
          <w:p w:rsidR="003738BF" w:rsidRPr="005400EE" w:rsidRDefault="003738BF" w:rsidP="00DF1AC2">
            <w:pPr>
              <w:jc w:val="right"/>
              <w:rPr>
                <w:sz w:val="22"/>
                <w:szCs w:val="22"/>
              </w:rPr>
            </w:pPr>
          </w:p>
        </w:tc>
        <w:tc>
          <w:tcPr>
            <w:tcW w:w="3420" w:type="dxa"/>
          </w:tcPr>
          <w:p w:rsidR="003738BF" w:rsidRPr="005400EE" w:rsidRDefault="003738BF" w:rsidP="00DF1AC2">
            <w:pPr>
              <w:jc w:val="both"/>
              <w:rPr>
                <w:sz w:val="22"/>
                <w:szCs w:val="22"/>
                <w:lang w:val="lv-LV"/>
              </w:rPr>
            </w:pPr>
          </w:p>
        </w:tc>
        <w:tc>
          <w:tcPr>
            <w:tcW w:w="4680" w:type="dxa"/>
          </w:tcPr>
          <w:tbl>
            <w:tblPr>
              <w:tblW w:w="9406" w:type="dxa"/>
              <w:tblLayout w:type="fixed"/>
              <w:tblLook w:val="04A0" w:firstRow="1" w:lastRow="0" w:firstColumn="1" w:lastColumn="0" w:noHBand="0" w:noVBand="1"/>
            </w:tblPr>
            <w:tblGrid>
              <w:gridCol w:w="9406"/>
            </w:tblGrid>
            <w:tr w:rsidR="003738BF" w:rsidRPr="005400EE" w:rsidTr="00DF1AC2">
              <w:trPr>
                <w:trHeight w:val="857"/>
              </w:trPr>
              <w:tc>
                <w:tcPr>
                  <w:tcW w:w="9406" w:type="dxa"/>
                </w:tcPr>
                <w:tbl>
                  <w:tblPr>
                    <w:tblW w:w="9406" w:type="dxa"/>
                    <w:tblLayout w:type="fixed"/>
                    <w:tblLook w:val="04A0" w:firstRow="1" w:lastRow="0" w:firstColumn="1" w:lastColumn="0" w:noHBand="0" w:noVBand="1"/>
                  </w:tblPr>
                  <w:tblGrid>
                    <w:gridCol w:w="9406"/>
                  </w:tblGrid>
                  <w:tr w:rsidR="003738BF" w:rsidRPr="00323057" w:rsidTr="00DF1AC2">
                    <w:trPr>
                      <w:trHeight w:val="169"/>
                    </w:trPr>
                    <w:tc>
                      <w:tcPr>
                        <w:tcW w:w="9406" w:type="dxa"/>
                      </w:tcPr>
                      <w:p w:rsidR="003738BF" w:rsidRPr="00683798" w:rsidRDefault="003738BF" w:rsidP="00DF1AC2">
                        <w:pPr>
                          <w:keepNext/>
                          <w:keepLines/>
                        </w:pPr>
                        <w:proofErr w:type="spellStart"/>
                        <w:r>
                          <w:rPr>
                            <w:sz w:val="22"/>
                            <w:szCs w:val="22"/>
                            <w:lang w:val="lv-LV"/>
                          </w:rPr>
                          <w:t>Z.Circāne</w:t>
                        </w:r>
                        <w:proofErr w:type="spellEnd"/>
                      </w:p>
                    </w:tc>
                  </w:tr>
                  <w:tr w:rsidR="003738BF" w:rsidRPr="00323057" w:rsidTr="00DF1AC2">
                    <w:trPr>
                      <w:trHeight w:val="179"/>
                    </w:trPr>
                    <w:tc>
                      <w:tcPr>
                        <w:tcW w:w="9406" w:type="dxa"/>
                      </w:tcPr>
                      <w:p w:rsidR="003738BF" w:rsidRPr="00683798" w:rsidRDefault="003738BF" w:rsidP="00DF1AC2">
                        <w:pPr>
                          <w:keepNext/>
                          <w:keepLines/>
                        </w:pPr>
                      </w:p>
                    </w:tc>
                  </w:tr>
                  <w:tr w:rsidR="003738BF" w:rsidRPr="00323057" w:rsidTr="00DF1AC2">
                    <w:trPr>
                      <w:trHeight w:val="454"/>
                    </w:trPr>
                    <w:tc>
                      <w:tcPr>
                        <w:tcW w:w="9406" w:type="dxa"/>
                      </w:tcPr>
                      <w:p w:rsidR="000C435D" w:rsidRDefault="000C435D" w:rsidP="00DF1AC2">
                        <w:pPr>
                          <w:rPr>
                            <w:sz w:val="22"/>
                            <w:szCs w:val="22"/>
                          </w:rPr>
                        </w:pPr>
                      </w:p>
                      <w:p w:rsidR="003738BF" w:rsidRDefault="003738BF" w:rsidP="00DF1AC2">
                        <w:pPr>
                          <w:rPr>
                            <w:sz w:val="22"/>
                            <w:szCs w:val="22"/>
                          </w:rPr>
                        </w:pPr>
                        <w:proofErr w:type="spellStart"/>
                        <w:r>
                          <w:rPr>
                            <w:sz w:val="22"/>
                            <w:szCs w:val="22"/>
                          </w:rPr>
                          <w:t>A.Čate</w:t>
                        </w:r>
                        <w:proofErr w:type="spellEnd"/>
                      </w:p>
                      <w:p w:rsidR="003738BF" w:rsidRDefault="003738BF" w:rsidP="00DF1AC2">
                        <w:pPr>
                          <w:rPr>
                            <w:sz w:val="22"/>
                            <w:szCs w:val="22"/>
                          </w:rPr>
                        </w:pPr>
                      </w:p>
                      <w:p w:rsidR="003738BF" w:rsidRPr="00323057" w:rsidRDefault="003738BF" w:rsidP="00DF1AC2">
                        <w:pPr>
                          <w:rPr>
                            <w:sz w:val="22"/>
                            <w:szCs w:val="22"/>
                          </w:rPr>
                        </w:pPr>
                      </w:p>
                    </w:tc>
                  </w:tr>
                </w:tbl>
                <w:p w:rsidR="003738BF" w:rsidRDefault="003738BF" w:rsidP="00DF1AC2"/>
              </w:tc>
            </w:tr>
            <w:tr w:rsidR="003738BF" w:rsidRPr="005400EE" w:rsidTr="00DF1AC2">
              <w:trPr>
                <w:trHeight w:val="179"/>
              </w:trPr>
              <w:tc>
                <w:tcPr>
                  <w:tcW w:w="9406" w:type="dxa"/>
                </w:tcPr>
                <w:p w:rsidR="003738BF" w:rsidRDefault="003738BF" w:rsidP="00DF1AC2"/>
              </w:tc>
            </w:tr>
            <w:tr w:rsidR="003738BF" w:rsidRPr="005400EE" w:rsidTr="00DF1AC2">
              <w:trPr>
                <w:trHeight w:val="189"/>
              </w:trPr>
              <w:tc>
                <w:tcPr>
                  <w:tcW w:w="9406" w:type="dxa"/>
                </w:tcPr>
                <w:p w:rsidR="003738BF" w:rsidRDefault="003738BF" w:rsidP="00DF1AC2"/>
              </w:tc>
            </w:tr>
            <w:tr w:rsidR="003738BF" w:rsidRPr="005400EE" w:rsidTr="00DF1AC2">
              <w:trPr>
                <w:trHeight w:val="179"/>
              </w:trPr>
              <w:tc>
                <w:tcPr>
                  <w:tcW w:w="9406" w:type="dxa"/>
                </w:tcPr>
                <w:p w:rsidR="003738BF" w:rsidRDefault="003738BF" w:rsidP="00DF1AC2"/>
              </w:tc>
            </w:tr>
          </w:tbl>
          <w:p w:rsidR="003738BF" w:rsidRPr="005400EE" w:rsidRDefault="003738BF" w:rsidP="00DF1AC2"/>
        </w:tc>
        <w:tc>
          <w:tcPr>
            <w:tcW w:w="4050" w:type="dxa"/>
          </w:tcPr>
          <w:p w:rsidR="003738BF" w:rsidRPr="005400EE" w:rsidRDefault="003738BF" w:rsidP="00DF1AC2">
            <w:pPr>
              <w:jc w:val="right"/>
              <w:rPr>
                <w:sz w:val="22"/>
                <w:szCs w:val="22"/>
              </w:rPr>
            </w:pPr>
          </w:p>
        </w:tc>
        <w:tc>
          <w:tcPr>
            <w:tcW w:w="2982" w:type="dxa"/>
          </w:tcPr>
          <w:p w:rsidR="003738BF" w:rsidRPr="005400EE" w:rsidRDefault="003738BF" w:rsidP="00DF1AC2">
            <w:pPr>
              <w:jc w:val="both"/>
              <w:rPr>
                <w:sz w:val="22"/>
                <w:szCs w:val="22"/>
                <w:lang w:val="lv-LV"/>
              </w:rPr>
            </w:pPr>
          </w:p>
        </w:tc>
        <w:tc>
          <w:tcPr>
            <w:tcW w:w="2850" w:type="dxa"/>
          </w:tcPr>
          <w:p w:rsidR="003738BF" w:rsidRPr="005400EE" w:rsidRDefault="003738BF" w:rsidP="00DF1AC2"/>
        </w:tc>
      </w:tr>
    </w:tbl>
    <w:p w:rsidR="00E05605" w:rsidRDefault="00E05605" w:rsidP="0097412F">
      <w:pPr>
        <w:ind w:left="7200"/>
      </w:pPr>
    </w:p>
    <w:p w:rsidR="00E05605" w:rsidRDefault="00E05605" w:rsidP="00CC4F93"/>
    <w:sectPr w:rsidR="00E05605" w:rsidSect="00D76781">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CE" w:rsidRDefault="003649CE" w:rsidP="003649CE">
      <w:r>
        <w:separator/>
      </w:r>
    </w:p>
  </w:endnote>
  <w:endnote w:type="continuationSeparator" w:id="0">
    <w:p w:rsidR="003649CE" w:rsidRDefault="003649CE" w:rsidP="0036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20422"/>
      <w:docPartObj>
        <w:docPartGallery w:val="Page Numbers (Bottom of Page)"/>
        <w:docPartUnique/>
      </w:docPartObj>
    </w:sdtPr>
    <w:sdtEndPr>
      <w:rPr>
        <w:noProof/>
      </w:rPr>
    </w:sdtEndPr>
    <w:sdtContent>
      <w:p w:rsidR="003649CE" w:rsidRDefault="003649CE">
        <w:pPr>
          <w:pStyle w:val="Footer"/>
          <w:jc w:val="right"/>
        </w:pPr>
        <w:r>
          <w:fldChar w:fldCharType="begin"/>
        </w:r>
        <w:r>
          <w:instrText xml:space="preserve"> PAGE   \* MERGEFORMAT </w:instrText>
        </w:r>
        <w:r>
          <w:fldChar w:fldCharType="separate"/>
        </w:r>
        <w:r w:rsidR="00D86EB5">
          <w:rPr>
            <w:noProof/>
          </w:rPr>
          <w:t>1</w:t>
        </w:r>
        <w:r>
          <w:rPr>
            <w:noProof/>
          </w:rPr>
          <w:fldChar w:fldCharType="end"/>
        </w:r>
      </w:p>
    </w:sdtContent>
  </w:sdt>
  <w:p w:rsidR="003649CE" w:rsidRDefault="00364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CE" w:rsidRDefault="003649CE" w:rsidP="003649CE">
      <w:r>
        <w:separator/>
      </w:r>
    </w:p>
  </w:footnote>
  <w:footnote w:type="continuationSeparator" w:id="0">
    <w:p w:rsidR="003649CE" w:rsidRDefault="003649CE" w:rsidP="0036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801BCC"/>
    <w:multiLevelType w:val="hybridMultilevel"/>
    <w:tmpl w:val="3DE26442"/>
    <w:lvl w:ilvl="0" w:tplc="AE1CDCC6">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 w15:restartNumberingAfterBreak="0">
    <w:nsid w:val="060B71BB"/>
    <w:multiLevelType w:val="hybridMultilevel"/>
    <w:tmpl w:val="AA260804"/>
    <w:lvl w:ilvl="0" w:tplc="CE7AAF0A">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5F7850"/>
    <w:multiLevelType w:val="hybridMultilevel"/>
    <w:tmpl w:val="30C0B4F6"/>
    <w:lvl w:ilvl="0" w:tplc="057A5780">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5" w15:restartNumberingAfterBreak="0">
    <w:nsid w:val="0C512209"/>
    <w:multiLevelType w:val="hybridMultilevel"/>
    <w:tmpl w:val="8D8EF3D8"/>
    <w:lvl w:ilvl="0" w:tplc="54BC2554">
      <w:start w:val="1"/>
      <w:numFmt w:val="upperRoman"/>
      <w:lvlText w:val="%1."/>
      <w:lvlJc w:val="left"/>
      <w:pPr>
        <w:ind w:left="4020" w:hanging="720"/>
      </w:pPr>
      <w:rPr>
        <w:rFonts w:hint="default"/>
      </w:rPr>
    </w:lvl>
    <w:lvl w:ilvl="1" w:tplc="04260019" w:tentative="1">
      <w:start w:val="1"/>
      <w:numFmt w:val="lowerLetter"/>
      <w:lvlText w:val="%2."/>
      <w:lvlJc w:val="left"/>
      <w:pPr>
        <w:ind w:left="4380" w:hanging="360"/>
      </w:pPr>
    </w:lvl>
    <w:lvl w:ilvl="2" w:tplc="0426001B" w:tentative="1">
      <w:start w:val="1"/>
      <w:numFmt w:val="lowerRoman"/>
      <w:lvlText w:val="%3."/>
      <w:lvlJc w:val="right"/>
      <w:pPr>
        <w:ind w:left="5100" w:hanging="180"/>
      </w:pPr>
    </w:lvl>
    <w:lvl w:ilvl="3" w:tplc="0426000F" w:tentative="1">
      <w:start w:val="1"/>
      <w:numFmt w:val="decimal"/>
      <w:lvlText w:val="%4."/>
      <w:lvlJc w:val="left"/>
      <w:pPr>
        <w:ind w:left="5820" w:hanging="360"/>
      </w:pPr>
    </w:lvl>
    <w:lvl w:ilvl="4" w:tplc="04260019" w:tentative="1">
      <w:start w:val="1"/>
      <w:numFmt w:val="lowerLetter"/>
      <w:lvlText w:val="%5."/>
      <w:lvlJc w:val="left"/>
      <w:pPr>
        <w:ind w:left="6540" w:hanging="360"/>
      </w:pPr>
    </w:lvl>
    <w:lvl w:ilvl="5" w:tplc="0426001B" w:tentative="1">
      <w:start w:val="1"/>
      <w:numFmt w:val="lowerRoman"/>
      <w:lvlText w:val="%6."/>
      <w:lvlJc w:val="right"/>
      <w:pPr>
        <w:ind w:left="7260" w:hanging="180"/>
      </w:pPr>
    </w:lvl>
    <w:lvl w:ilvl="6" w:tplc="0426000F" w:tentative="1">
      <w:start w:val="1"/>
      <w:numFmt w:val="decimal"/>
      <w:lvlText w:val="%7."/>
      <w:lvlJc w:val="left"/>
      <w:pPr>
        <w:ind w:left="7980" w:hanging="360"/>
      </w:pPr>
    </w:lvl>
    <w:lvl w:ilvl="7" w:tplc="04260019" w:tentative="1">
      <w:start w:val="1"/>
      <w:numFmt w:val="lowerLetter"/>
      <w:lvlText w:val="%8."/>
      <w:lvlJc w:val="left"/>
      <w:pPr>
        <w:ind w:left="8700" w:hanging="360"/>
      </w:pPr>
    </w:lvl>
    <w:lvl w:ilvl="8" w:tplc="0426001B" w:tentative="1">
      <w:start w:val="1"/>
      <w:numFmt w:val="lowerRoman"/>
      <w:lvlText w:val="%9."/>
      <w:lvlJc w:val="right"/>
      <w:pPr>
        <w:ind w:left="9420" w:hanging="180"/>
      </w:pPr>
    </w:lvl>
  </w:abstractNum>
  <w:abstractNum w:abstractNumId="6"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142E4D9E"/>
    <w:multiLevelType w:val="multilevel"/>
    <w:tmpl w:val="DF80CE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5E7FAE"/>
    <w:multiLevelType w:val="multilevel"/>
    <w:tmpl w:val="34C82D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67664FB"/>
    <w:multiLevelType w:val="multilevel"/>
    <w:tmpl w:val="93DC0C7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AA31EC0"/>
    <w:multiLevelType w:val="multilevel"/>
    <w:tmpl w:val="774E66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114"/>
        </w:tabs>
        <w:ind w:left="1114" w:hanging="360"/>
      </w:pPr>
      <w:rPr>
        <w:rFonts w:ascii="Times New Roman" w:hAnsi="Times New Roman" w:cs="Times New Roman" w:hint="default"/>
        <w:b w:val="0"/>
        <w:sz w:val="24"/>
        <w:szCs w:val="24"/>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2251A51"/>
    <w:multiLevelType w:val="multilevel"/>
    <w:tmpl w:val="82846C0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594576"/>
    <w:multiLevelType w:val="multilevel"/>
    <w:tmpl w:val="0B32E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E80516"/>
    <w:multiLevelType w:val="multilevel"/>
    <w:tmpl w:val="803CE6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0457E4"/>
    <w:multiLevelType w:val="multilevel"/>
    <w:tmpl w:val="2B804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4964B1"/>
    <w:multiLevelType w:val="hybridMultilevel"/>
    <w:tmpl w:val="8F62305A"/>
    <w:lvl w:ilvl="0" w:tplc="094E3236">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18" w15:restartNumberingAfterBreak="0">
    <w:nsid w:val="36E35781"/>
    <w:multiLevelType w:val="hybridMultilevel"/>
    <w:tmpl w:val="7DFCD3A4"/>
    <w:lvl w:ilvl="0" w:tplc="5F9EB4E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0" w15:restartNumberingAfterBreak="0">
    <w:nsid w:val="3FE33201"/>
    <w:multiLevelType w:val="hybridMultilevel"/>
    <w:tmpl w:val="26829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2" w15:restartNumberingAfterBreak="0">
    <w:nsid w:val="40F11C1D"/>
    <w:multiLevelType w:val="hybridMultilevel"/>
    <w:tmpl w:val="E0E8D8EA"/>
    <w:lvl w:ilvl="0" w:tplc="13FADF64">
      <w:start w:val="1"/>
      <w:numFmt w:val="decimal"/>
      <w:lvlText w:val="%1."/>
      <w:lvlJc w:val="left"/>
      <w:pPr>
        <w:tabs>
          <w:tab w:val="num" w:pos="720"/>
        </w:tabs>
        <w:ind w:left="720" w:hanging="360"/>
      </w:pPr>
      <w:rPr>
        <w:rFonts w:hint="default"/>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E6E2158"/>
    <w:multiLevelType w:val="hybridMultilevel"/>
    <w:tmpl w:val="1A8CD3E6"/>
    <w:lvl w:ilvl="0" w:tplc="D4763052">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4" w15:restartNumberingAfterBreak="0">
    <w:nsid w:val="539B2FED"/>
    <w:multiLevelType w:val="hybridMultilevel"/>
    <w:tmpl w:val="1AB01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C27656"/>
    <w:multiLevelType w:val="multilevel"/>
    <w:tmpl w:val="14A67DE6"/>
    <w:lvl w:ilvl="0">
      <w:start w:val="1"/>
      <w:numFmt w:val="decimal"/>
      <w:lvlText w:val="%1."/>
      <w:lvlJc w:val="left"/>
      <w:pPr>
        <w:ind w:left="450" w:hanging="360"/>
      </w:pPr>
      <w:rPr>
        <w:rFonts w:hint="default"/>
      </w:rPr>
    </w:lvl>
    <w:lvl w:ilvl="1">
      <w:start w:val="1"/>
      <w:numFmt w:val="decimal"/>
      <w:isLgl/>
      <w:lvlText w:val="%2)"/>
      <w:lvlJc w:val="left"/>
      <w:pPr>
        <w:ind w:left="1800" w:hanging="360"/>
      </w:pPr>
      <w:rPr>
        <w:rFonts w:ascii="Times New Roman" w:eastAsia="Times New Roman" w:hAnsi="Times New Roman" w:cs="Times New Roman"/>
        <w:color w:val="000000" w:themeColor="text1"/>
      </w:rPr>
    </w:lvl>
    <w:lvl w:ilvl="2">
      <w:start w:val="1"/>
      <w:numFmt w:val="decimal"/>
      <w:isLgl/>
      <w:lvlText w:val="%1.%2.%3."/>
      <w:lvlJc w:val="left"/>
      <w:pPr>
        <w:ind w:left="3240" w:hanging="720"/>
      </w:pPr>
      <w:rPr>
        <w:rFonts w:hint="default"/>
        <w:color w:val="000000" w:themeColor="text1"/>
      </w:rPr>
    </w:lvl>
    <w:lvl w:ilvl="3">
      <w:start w:val="1"/>
      <w:numFmt w:val="decimal"/>
      <w:isLgl/>
      <w:lvlText w:val="%1.%2.%3.%4."/>
      <w:lvlJc w:val="left"/>
      <w:pPr>
        <w:ind w:left="4320" w:hanging="720"/>
      </w:pPr>
      <w:rPr>
        <w:rFonts w:hint="default"/>
        <w:color w:val="000000" w:themeColor="text1"/>
      </w:rPr>
    </w:lvl>
    <w:lvl w:ilvl="4">
      <w:start w:val="1"/>
      <w:numFmt w:val="decimal"/>
      <w:isLgl/>
      <w:lvlText w:val="%1.%2.%3.%4.%5."/>
      <w:lvlJc w:val="left"/>
      <w:pPr>
        <w:ind w:left="5760" w:hanging="1080"/>
      </w:pPr>
      <w:rPr>
        <w:rFonts w:hint="default"/>
        <w:color w:val="000000" w:themeColor="text1"/>
      </w:rPr>
    </w:lvl>
    <w:lvl w:ilvl="5">
      <w:start w:val="1"/>
      <w:numFmt w:val="decimal"/>
      <w:isLgl/>
      <w:lvlText w:val="%1.%2.%3.%4.%5.%6."/>
      <w:lvlJc w:val="left"/>
      <w:pPr>
        <w:ind w:left="6840" w:hanging="1080"/>
      </w:pPr>
      <w:rPr>
        <w:rFonts w:hint="default"/>
        <w:color w:val="000000" w:themeColor="text1"/>
      </w:rPr>
    </w:lvl>
    <w:lvl w:ilvl="6">
      <w:start w:val="1"/>
      <w:numFmt w:val="decimal"/>
      <w:isLgl/>
      <w:lvlText w:val="%1.%2.%3.%4.%5.%6.%7."/>
      <w:lvlJc w:val="left"/>
      <w:pPr>
        <w:ind w:left="8280" w:hanging="1440"/>
      </w:pPr>
      <w:rPr>
        <w:rFonts w:hint="default"/>
        <w:color w:val="000000" w:themeColor="text1"/>
      </w:rPr>
    </w:lvl>
    <w:lvl w:ilvl="7">
      <w:start w:val="1"/>
      <w:numFmt w:val="decimal"/>
      <w:isLgl/>
      <w:lvlText w:val="%1.%2.%3.%4.%5.%6.%7.%8."/>
      <w:lvlJc w:val="left"/>
      <w:pPr>
        <w:ind w:left="9360" w:hanging="1440"/>
      </w:pPr>
      <w:rPr>
        <w:rFonts w:hint="default"/>
        <w:color w:val="000000" w:themeColor="text1"/>
      </w:rPr>
    </w:lvl>
    <w:lvl w:ilvl="8">
      <w:start w:val="1"/>
      <w:numFmt w:val="decimal"/>
      <w:isLgl/>
      <w:lvlText w:val="%1.%2.%3.%4.%5.%6.%7.%8.%9."/>
      <w:lvlJc w:val="left"/>
      <w:pPr>
        <w:ind w:left="10800" w:hanging="1800"/>
      </w:pPr>
      <w:rPr>
        <w:rFonts w:hint="default"/>
        <w:color w:val="000000" w:themeColor="text1"/>
      </w:rPr>
    </w:lvl>
  </w:abstractNum>
  <w:abstractNum w:abstractNumId="26" w15:restartNumberingAfterBreak="0">
    <w:nsid w:val="555A23BA"/>
    <w:multiLevelType w:val="hybridMultilevel"/>
    <w:tmpl w:val="8CD4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390CF1"/>
    <w:multiLevelType w:val="multilevel"/>
    <w:tmpl w:val="508698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5915F5"/>
    <w:multiLevelType w:val="hybridMultilevel"/>
    <w:tmpl w:val="9F0653B2"/>
    <w:lvl w:ilvl="0" w:tplc="C8F87888">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1" w15:restartNumberingAfterBreak="0">
    <w:nsid w:val="63840E37"/>
    <w:multiLevelType w:val="hybridMultilevel"/>
    <w:tmpl w:val="14428042"/>
    <w:lvl w:ilvl="0" w:tplc="8D880340">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2" w15:restartNumberingAfterBreak="0">
    <w:nsid w:val="67573701"/>
    <w:multiLevelType w:val="hybridMultilevel"/>
    <w:tmpl w:val="764A89BE"/>
    <w:lvl w:ilvl="0" w:tplc="883AC2E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6BE04900"/>
    <w:multiLevelType w:val="multilevel"/>
    <w:tmpl w:val="A71E9378"/>
    <w:lvl w:ilvl="0">
      <w:start w:val="5"/>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CF6561B"/>
    <w:multiLevelType w:val="multilevel"/>
    <w:tmpl w:val="48228C60"/>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5" w15:restartNumberingAfterBreak="0">
    <w:nsid w:val="70095FC7"/>
    <w:multiLevelType w:val="multilevel"/>
    <w:tmpl w:val="606EFAC2"/>
    <w:lvl w:ilvl="0">
      <w:start w:val="5"/>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36" w15:restartNumberingAfterBreak="0">
    <w:nsid w:val="7D5339C1"/>
    <w:multiLevelType w:val="multilevel"/>
    <w:tmpl w:val="B4ACB6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16"/>
  </w:num>
  <w:num w:numId="3">
    <w:abstractNumId w:val="14"/>
  </w:num>
  <w:num w:numId="4">
    <w:abstractNumId w:val="33"/>
  </w:num>
  <w:num w:numId="5">
    <w:abstractNumId w:val="28"/>
  </w:num>
  <w:num w:numId="6">
    <w:abstractNumId w:val="22"/>
  </w:num>
  <w:num w:numId="7">
    <w:abstractNumId w:val="15"/>
  </w:num>
  <w:num w:numId="8">
    <w:abstractNumId w:val="10"/>
  </w:num>
  <w:num w:numId="9">
    <w:abstractNumId w:val="32"/>
  </w:num>
  <w:num w:numId="10">
    <w:abstractNumId w:val="7"/>
  </w:num>
  <w:num w:numId="11">
    <w:abstractNumId w:val="27"/>
  </w:num>
  <w:num w:numId="12">
    <w:abstractNumId w:val="8"/>
  </w:num>
  <w:num w:numId="13">
    <w:abstractNumId w:val="26"/>
  </w:num>
  <w:num w:numId="14">
    <w:abstractNumId w:val="34"/>
  </w:num>
  <w:num w:numId="15">
    <w:abstractNumId w:val="19"/>
  </w:num>
  <w:num w:numId="16">
    <w:abstractNumId w:val="29"/>
  </w:num>
  <w:num w:numId="17">
    <w:abstractNumId w:val="4"/>
  </w:num>
  <w:num w:numId="18">
    <w:abstractNumId w:val="30"/>
  </w:num>
  <w:num w:numId="19">
    <w:abstractNumId w:val="17"/>
  </w:num>
  <w:num w:numId="20">
    <w:abstractNumId w:val="2"/>
  </w:num>
  <w:num w:numId="21">
    <w:abstractNumId w:val="31"/>
  </w:num>
  <w:num w:numId="22">
    <w:abstractNumId w:val="21"/>
  </w:num>
  <w:num w:numId="23">
    <w:abstractNumId w:val="3"/>
  </w:num>
  <w:num w:numId="24">
    <w:abstractNumId w:val="24"/>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5"/>
  </w:num>
  <w:num w:numId="28">
    <w:abstractNumId w:val="23"/>
  </w:num>
  <w:num w:numId="29">
    <w:abstractNumId w:val="13"/>
  </w:num>
  <w:num w:numId="30">
    <w:abstractNumId w:val="6"/>
  </w:num>
  <w:num w:numId="31">
    <w:abstractNumId w:val="20"/>
  </w:num>
  <w:num w:numId="32">
    <w:abstractNumId w:val="18"/>
  </w:num>
  <w:num w:numId="33">
    <w:abstractNumId w:val="0"/>
  </w:num>
  <w:num w:numId="34">
    <w:abstractNumId w:val="9"/>
  </w:num>
  <w:num w:numId="35">
    <w:abstractNumId w:val="5"/>
  </w:num>
  <w:num w:numId="36">
    <w:abstractNumId w:val="12"/>
  </w:num>
  <w:num w:numId="37">
    <w:abstractNumId w:val="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8E"/>
    <w:rsid w:val="0005200F"/>
    <w:rsid w:val="0005332D"/>
    <w:rsid w:val="00061C7C"/>
    <w:rsid w:val="00062999"/>
    <w:rsid w:val="00065B9F"/>
    <w:rsid w:val="00067F11"/>
    <w:rsid w:val="000B2F80"/>
    <w:rsid w:val="000C435D"/>
    <w:rsid w:val="000D050E"/>
    <w:rsid w:val="000E1220"/>
    <w:rsid w:val="000E4406"/>
    <w:rsid w:val="000F2A12"/>
    <w:rsid w:val="00106ECE"/>
    <w:rsid w:val="00122E3E"/>
    <w:rsid w:val="00122FF6"/>
    <w:rsid w:val="001245B2"/>
    <w:rsid w:val="00155D47"/>
    <w:rsid w:val="00174189"/>
    <w:rsid w:val="00174996"/>
    <w:rsid w:val="00177462"/>
    <w:rsid w:val="001A1D5A"/>
    <w:rsid w:val="001A5292"/>
    <w:rsid w:val="001A6D3B"/>
    <w:rsid w:val="001B239C"/>
    <w:rsid w:val="001B38CA"/>
    <w:rsid w:val="001C3DA7"/>
    <w:rsid w:val="001D126B"/>
    <w:rsid w:val="001D35A1"/>
    <w:rsid w:val="001E17FE"/>
    <w:rsid w:val="001F248F"/>
    <w:rsid w:val="001F598E"/>
    <w:rsid w:val="0020351A"/>
    <w:rsid w:val="002108D5"/>
    <w:rsid w:val="00210986"/>
    <w:rsid w:val="00212B2A"/>
    <w:rsid w:val="00213EED"/>
    <w:rsid w:val="00250FC0"/>
    <w:rsid w:val="00251B8E"/>
    <w:rsid w:val="00253F5B"/>
    <w:rsid w:val="002630FA"/>
    <w:rsid w:val="002B11F7"/>
    <w:rsid w:val="002B3B01"/>
    <w:rsid w:val="002C4F75"/>
    <w:rsid w:val="002C5B14"/>
    <w:rsid w:val="002C6A39"/>
    <w:rsid w:val="002D03FD"/>
    <w:rsid w:val="002D0BBB"/>
    <w:rsid w:val="002E327A"/>
    <w:rsid w:val="002F3409"/>
    <w:rsid w:val="002F703C"/>
    <w:rsid w:val="003110DF"/>
    <w:rsid w:val="003212AD"/>
    <w:rsid w:val="003325F6"/>
    <w:rsid w:val="0033780C"/>
    <w:rsid w:val="003649CE"/>
    <w:rsid w:val="00364C2A"/>
    <w:rsid w:val="003738BF"/>
    <w:rsid w:val="003866E7"/>
    <w:rsid w:val="00391E95"/>
    <w:rsid w:val="003A183F"/>
    <w:rsid w:val="003A4222"/>
    <w:rsid w:val="003A5CA5"/>
    <w:rsid w:val="003B0FA1"/>
    <w:rsid w:val="003D370B"/>
    <w:rsid w:val="003D6438"/>
    <w:rsid w:val="003F0A06"/>
    <w:rsid w:val="003F53B6"/>
    <w:rsid w:val="00405077"/>
    <w:rsid w:val="0042794F"/>
    <w:rsid w:val="004458F2"/>
    <w:rsid w:val="00461749"/>
    <w:rsid w:val="00465BF0"/>
    <w:rsid w:val="00465F16"/>
    <w:rsid w:val="00476096"/>
    <w:rsid w:val="004849CB"/>
    <w:rsid w:val="004A68E3"/>
    <w:rsid w:val="004A7A08"/>
    <w:rsid w:val="004C2124"/>
    <w:rsid w:val="004D0B66"/>
    <w:rsid w:val="004F4453"/>
    <w:rsid w:val="004F64A0"/>
    <w:rsid w:val="005214A3"/>
    <w:rsid w:val="005235A1"/>
    <w:rsid w:val="00530319"/>
    <w:rsid w:val="00536CDB"/>
    <w:rsid w:val="00547BEB"/>
    <w:rsid w:val="0056441C"/>
    <w:rsid w:val="00572598"/>
    <w:rsid w:val="005738E8"/>
    <w:rsid w:val="0057600F"/>
    <w:rsid w:val="0059763A"/>
    <w:rsid w:val="00597701"/>
    <w:rsid w:val="005A0823"/>
    <w:rsid w:val="005B3EF3"/>
    <w:rsid w:val="005B5FB7"/>
    <w:rsid w:val="005E7FED"/>
    <w:rsid w:val="005F3DB0"/>
    <w:rsid w:val="005F61C8"/>
    <w:rsid w:val="00605BD7"/>
    <w:rsid w:val="00606335"/>
    <w:rsid w:val="00607713"/>
    <w:rsid w:val="00622926"/>
    <w:rsid w:val="00644A7E"/>
    <w:rsid w:val="00644F3B"/>
    <w:rsid w:val="00671F8D"/>
    <w:rsid w:val="006739CF"/>
    <w:rsid w:val="00675645"/>
    <w:rsid w:val="00691943"/>
    <w:rsid w:val="00693A97"/>
    <w:rsid w:val="00696F87"/>
    <w:rsid w:val="006A1241"/>
    <w:rsid w:val="006A3D68"/>
    <w:rsid w:val="006B4FAF"/>
    <w:rsid w:val="006C424C"/>
    <w:rsid w:val="006C685F"/>
    <w:rsid w:val="006D18E9"/>
    <w:rsid w:val="006E312D"/>
    <w:rsid w:val="006E53C1"/>
    <w:rsid w:val="006E6C44"/>
    <w:rsid w:val="006F79D3"/>
    <w:rsid w:val="0070317F"/>
    <w:rsid w:val="0070506F"/>
    <w:rsid w:val="00722717"/>
    <w:rsid w:val="00726E11"/>
    <w:rsid w:val="00751BF4"/>
    <w:rsid w:val="00756DFC"/>
    <w:rsid w:val="00770629"/>
    <w:rsid w:val="0078606F"/>
    <w:rsid w:val="007A470A"/>
    <w:rsid w:val="007F568E"/>
    <w:rsid w:val="00800C15"/>
    <w:rsid w:val="00804342"/>
    <w:rsid w:val="00806FFB"/>
    <w:rsid w:val="0081471B"/>
    <w:rsid w:val="0081710E"/>
    <w:rsid w:val="00822697"/>
    <w:rsid w:val="008279E1"/>
    <w:rsid w:val="00835784"/>
    <w:rsid w:val="00841F21"/>
    <w:rsid w:val="00843B8E"/>
    <w:rsid w:val="008577AC"/>
    <w:rsid w:val="00871C57"/>
    <w:rsid w:val="008751D3"/>
    <w:rsid w:val="00882472"/>
    <w:rsid w:val="00884E5B"/>
    <w:rsid w:val="00887B0D"/>
    <w:rsid w:val="00893B86"/>
    <w:rsid w:val="008D58CC"/>
    <w:rsid w:val="008F3429"/>
    <w:rsid w:val="008F3D4F"/>
    <w:rsid w:val="0090030F"/>
    <w:rsid w:val="00912F88"/>
    <w:rsid w:val="0092758A"/>
    <w:rsid w:val="00927DFB"/>
    <w:rsid w:val="00931105"/>
    <w:rsid w:val="009437DC"/>
    <w:rsid w:val="009522C6"/>
    <w:rsid w:val="009738A3"/>
    <w:rsid w:val="0097412F"/>
    <w:rsid w:val="009B3890"/>
    <w:rsid w:val="009B4AE9"/>
    <w:rsid w:val="009C76FC"/>
    <w:rsid w:val="009F45AB"/>
    <w:rsid w:val="00A10426"/>
    <w:rsid w:val="00A15755"/>
    <w:rsid w:val="00A172F7"/>
    <w:rsid w:val="00A64CA1"/>
    <w:rsid w:val="00A675A5"/>
    <w:rsid w:val="00A75AF3"/>
    <w:rsid w:val="00AC2DE5"/>
    <w:rsid w:val="00AD069A"/>
    <w:rsid w:val="00AD1447"/>
    <w:rsid w:val="00AD5070"/>
    <w:rsid w:val="00AE791C"/>
    <w:rsid w:val="00B23CB5"/>
    <w:rsid w:val="00B31BD1"/>
    <w:rsid w:val="00B37546"/>
    <w:rsid w:val="00B523F9"/>
    <w:rsid w:val="00B65158"/>
    <w:rsid w:val="00B65501"/>
    <w:rsid w:val="00B76EAA"/>
    <w:rsid w:val="00BB18B2"/>
    <w:rsid w:val="00BD59E0"/>
    <w:rsid w:val="00BE3919"/>
    <w:rsid w:val="00BF16EE"/>
    <w:rsid w:val="00BF1ADD"/>
    <w:rsid w:val="00BF45BC"/>
    <w:rsid w:val="00C07C2E"/>
    <w:rsid w:val="00C25FBC"/>
    <w:rsid w:val="00C355FA"/>
    <w:rsid w:val="00C37952"/>
    <w:rsid w:val="00C42C0F"/>
    <w:rsid w:val="00C4350D"/>
    <w:rsid w:val="00C54D1D"/>
    <w:rsid w:val="00C559E9"/>
    <w:rsid w:val="00C6365E"/>
    <w:rsid w:val="00C64721"/>
    <w:rsid w:val="00C83E28"/>
    <w:rsid w:val="00C85181"/>
    <w:rsid w:val="00C86C72"/>
    <w:rsid w:val="00C905CF"/>
    <w:rsid w:val="00CA028D"/>
    <w:rsid w:val="00CA1967"/>
    <w:rsid w:val="00CC0CC8"/>
    <w:rsid w:val="00CC4F93"/>
    <w:rsid w:val="00CC5BF8"/>
    <w:rsid w:val="00CE11A0"/>
    <w:rsid w:val="00CE2B36"/>
    <w:rsid w:val="00CE44CC"/>
    <w:rsid w:val="00D122C5"/>
    <w:rsid w:val="00D47640"/>
    <w:rsid w:val="00D7008B"/>
    <w:rsid w:val="00D76781"/>
    <w:rsid w:val="00D86EB5"/>
    <w:rsid w:val="00D90E5B"/>
    <w:rsid w:val="00D928EF"/>
    <w:rsid w:val="00D93F88"/>
    <w:rsid w:val="00DB2872"/>
    <w:rsid w:val="00DF0974"/>
    <w:rsid w:val="00E0079C"/>
    <w:rsid w:val="00E01215"/>
    <w:rsid w:val="00E05605"/>
    <w:rsid w:val="00E22761"/>
    <w:rsid w:val="00E3130F"/>
    <w:rsid w:val="00E4085C"/>
    <w:rsid w:val="00E523EA"/>
    <w:rsid w:val="00E533EC"/>
    <w:rsid w:val="00E57700"/>
    <w:rsid w:val="00E6426C"/>
    <w:rsid w:val="00E64B0A"/>
    <w:rsid w:val="00E7745E"/>
    <w:rsid w:val="00E87992"/>
    <w:rsid w:val="00E94C10"/>
    <w:rsid w:val="00E96B0A"/>
    <w:rsid w:val="00EA1026"/>
    <w:rsid w:val="00EC378E"/>
    <w:rsid w:val="00EC6282"/>
    <w:rsid w:val="00EF39C5"/>
    <w:rsid w:val="00F03FB5"/>
    <w:rsid w:val="00F2289C"/>
    <w:rsid w:val="00F270FA"/>
    <w:rsid w:val="00F3164B"/>
    <w:rsid w:val="00F331DC"/>
    <w:rsid w:val="00F3536F"/>
    <w:rsid w:val="00F46CE1"/>
    <w:rsid w:val="00F47B69"/>
    <w:rsid w:val="00F47F1A"/>
    <w:rsid w:val="00F73A6A"/>
    <w:rsid w:val="00F87142"/>
    <w:rsid w:val="00F90097"/>
    <w:rsid w:val="00F9429C"/>
    <w:rsid w:val="00F95361"/>
    <w:rsid w:val="00F958A4"/>
    <w:rsid w:val="00FB015F"/>
    <w:rsid w:val="00FD2DD7"/>
    <w:rsid w:val="00FE1282"/>
    <w:rsid w:val="00FE6E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2010"/>
  <w15:chartTrackingRefBased/>
  <w15:docId w15:val="{6404D0AC-64DF-4B0D-8639-DB2B5ABC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8E"/>
    <w:pPr>
      <w:spacing w:after="0" w:line="240" w:lineRule="auto"/>
    </w:pPr>
    <w:rPr>
      <w:rFonts w:ascii="Times New Roman" w:eastAsia="Times New Roman" w:hAnsi="Times New Roman" w:cs="Times New Roman"/>
      <w:sz w:val="24"/>
      <w:szCs w:val="24"/>
      <w:lang w:val="en-US"/>
    </w:rPr>
  </w:style>
  <w:style w:type="paragraph" w:styleId="Heading1">
    <w:name w:val="heading 1"/>
    <w:link w:val="Heading1Char"/>
    <w:uiPriority w:val="9"/>
    <w:qFormat/>
    <w:rsid w:val="00122E3E"/>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Normal"/>
    <w:next w:val="Normal"/>
    <w:link w:val="Heading2Char"/>
    <w:uiPriority w:val="9"/>
    <w:semiHidden/>
    <w:unhideWhenUsed/>
    <w:qFormat/>
    <w:rsid w:val="009311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rsid w:val="00251B8E"/>
  </w:style>
  <w:style w:type="paragraph" w:styleId="ListParagraph">
    <w:name w:val="List Paragraph"/>
    <w:aliases w:val="Virsraksti,Normal bullet 2,Bullet list"/>
    <w:basedOn w:val="Normal"/>
    <w:link w:val="ListParagraphChar"/>
    <w:qFormat/>
    <w:rsid w:val="00251B8E"/>
    <w:pPr>
      <w:ind w:left="720"/>
      <w:contextualSpacing/>
    </w:pPr>
  </w:style>
  <w:style w:type="character" w:customStyle="1" w:styleId="ListParagraphChar">
    <w:name w:val="List Paragraph Char"/>
    <w:aliases w:val="Virsraksti Char,Normal bullet 2 Char,Bullet list Char"/>
    <w:link w:val="ListParagraph"/>
    <w:locked/>
    <w:rsid w:val="00251B8E"/>
    <w:rPr>
      <w:rFonts w:ascii="Times New Roman" w:eastAsia="Times New Roman" w:hAnsi="Times New Roman" w:cs="Times New Roman"/>
      <w:sz w:val="24"/>
      <w:szCs w:val="24"/>
      <w:lang w:val="en-US"/>
    </w:rPr>
  </w:style>
  <w:style w:type="paragraph" w:customStyle="1" w:styleId="Style1">
    <w:name w:val="Style1"/>
    <w:autoRedefine/>
    <w:qFormat/>
    <w:rsid w:val="00EC378E"/>
    <w:pPr>
      <w:tabs>
        <w:tab w:val="left" w:pos="0"/>
      </w:tabs>
      <w:spacing w:after="240" w:line="240" w:lineRule="auto"/>
      <w:jc w:val="both"/>
    </w:pPr>
    <w:rPr>
      <w:rFonts w:ascii="Cambria" w:eastAsia="Cambria" w:hAnsi="Cambria" w:cs="Cambria"/>
      <w:b/>
      <w:sz w:val="24"/>
      <w:szCs w:val="24"/>
    </w:rPr>
  </w:style>
  <w:style w:type="paragraph" w:customStyle="1" w:styleId="Text1">
    <w:name w:val="Text 1"/>
    <w:basedOn w:val="Normal"/>
    <w:rsid w:val="004849CB"/>
    <w:pPr>
      <w:spacing w:before="240" w:line="240" w:lineRule="exact"/>
      <w:ind w:left="567"/>
      <w:jc w:val="both"/>
    </w:pPr>
    <w:rPr>
      <w:rFonts w:ascii="Cambria" w:eastAsia="Cambria" w:hAnsi="Cambria" w:cs="Cambria"/>
      <w:szCs w:val="20"/>
      <w:lang w:val="en-GB"/>
    </w:rPr>
  </w:style>
  <w:style w:type="table" w:styleId="TableGrid">
    <w:name w:val="Table Grid"/>
    <w:basedOn w:val="TableNormal"/>
    <w:uiPriority w:val="59"/>
    <w:rsid w:val="0017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86"/>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22E3E"/>
    <w:rPr>
      <w:rFonts w:ascii="Times New Roman" w:eastAsia="Times New Roman" w:hAnsi="Times New Roman" w:cs="Cambria"/>
      <w:bCs/>
      <w:kern w:val="56"/>
      <w:sz w:val="24"/>
      <w:szCs w:val="28"/>
    </w:rPr>
  </w:style>
  <w:style w:type="paragraph" w:styleId="BodyText">
    <w:name w:val="Body Text"/>
    <w:aliases w:val="Body Text1"/>
    <w:basedOn w:val="Normal"/>
    <w:link w:val="BodyTextChar"/>
    <w:rsid w:val="0005200F"/>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05200F"/>
    <w:rPr>
      <w:rFonts w:ascii="Cambria" w:eastAsia="Cambria" w:hAnsi="Cambria" w:cs="Times New Roman"/>
      <w:sz w:val="28"/>
      <w:szCs w:val="20"/>
      <w:lang w:val="x-none" w:eastAsia="x-none"/>
    </w:rPr>
  </w:style>
  <w:style w:type="character" w:styleId="Hyperlink">
    <w:name w:val="Hyperlink"/>
    <w:basedOn w:val="DefaultParagraphFont"/>
    <w:uiPriority w:val="99"/>
    <w:unhideWhenUsed/>
    <w:rsid w:val="00B37546"/>
    <w:rPr>
      <w:color w:val="0563C1" w:themeColor="hyperlink"/>
      <w:u w:val="single"/>
    </w:rPr>
  </w:style>
  <w:style w:type="character" w:customStyle="1" w:styleId="Heading2Char">
    <w:name w:val="Heading 2 Char"/>
    <w:basedOn w:val="DefaultParagraphFont"/>
    <w:link w:val="Heading2"/>
    <w:uiPriority w:val="9"/>
    <w:semiHidden/>
    <w:rsid w:val="00931105"/>
    <w:rPr>
      <w:rFonts w:asciiTheme="majorHAnsi" w:eastAsiaTheme="majorEastAsia" w:hAnsiTheme="majorHAnsi" w:cstheme="majorBidi"/>
      <w:color w:val="2E74B5" w:themeColor="accent1" w:themeShade="BF"/>
      <w:sz w:val="26"/>
      <w:szCs w:val="26"/>
      <w:lang w:val="en-US"/>
    </w:rPr>
  </w:style>
  <w:style w:type="paragraph" w:styleId="CommentText">
    <w:name w:val="annotation text"/>
    <w:basedOn w:val="Normal"/>
    <w:link w:val="CommentTextChar"/>
    <w:uiPriority w:val="99"/>
    <w:unhideWhenUsed/>
    <w:rsid w:val="00D7008B"/>
    <w:rPr>
      <w:rFonts w:ascii="Cambria" w:eastAsia="Cambria" w:hAnsi="Cambria"/>
      <w:kern w:val="56"/>
      <w:sz w:val="20"/>
      <w:szCs w:val="20"/>
      <w:lang w:val="lv-LV"/>
    </w:rPr>
  </w:style>
  <w:style w:type="character" w:customStyle="1" w:styleId="CommentTextChar">
    <w:name w:val="Comment Text Char"/>
    <w:basedOn w:val="DefaultParagraphFont"/>
    <w:link w:val="CommentText"/>
    <w:uiPriority w:val="99"/>
    <w:rsid w:val="00D7008B"/>
    <w:rPr>
      <w:rFonts w:ascii="Cambria" w:eastAsia="Cambria" w:hAnsi="Cambria" w:cs="Times New Roman"/>
      <w:kern w:val="56"/>
      <w:sz w:val="20"/>
      <w:szCs w:val="20"/>
    </w:rPr>
  </w:style>
  <w:style w:type="paragraph" w:styleId="Header">
    <w:name w:val="header"/>
    <w:basedOn w:val="Normal"/>
    <w:link w:val="HeaderChar"/>
    <w:uiPriority w:val="99"/>
    <w:unhideWhenUsed/>
    <w:rsid w:val="003649CE"/>
    <w:pPr>
      <w:tabs>
        <w:tab w:val="center" w:pos="4320"/>
        <w:tab w:val="right" w:pos="8640"/>
      </w:tabs>
    </w:pPr>
  </w:style>
  <w:style w:type="character" w:customStyle="1" w:styleId="HeaderChar">
    <w:name w:val="Header Char"/>
    <w:basedOn w:val="DefaultParagraphFont"/>
    <w:link w:val="Header"/>
    <w:uiPriority w:val="99"/>
    <w:rsid w:val="003649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49CE"/>
    <w:pPr>
      <w:tabs>
        <w:tab w:val="center" w:pos="4320"/>
        <w:tab w:val="right" w:pos="8640"/>
      </w:tabs>
    </w:pPr>
  </w:style>
  <w:style w:type="character" w:customStyle="1" w:styleId="FooterChar">
    <w:name w:val="Footer Char"/>
    <w:basedOn w:val="DefaultParagraphFont"/>
    <w:link w:val="Footer"/>
    <w:uiPriority w:val="99"/>
    <w:rsid w:val="003649CE"/>
    <w:rPr>
      <w:rFonts w:ascii="Times New Roman" w:eastAsia="Times New Roman" w:hAnsi="Times New Roman" w:cs="Times New Roman"/>
      <w:sz w:val="24"/>
      <w:szCs w:val="24"/>
      <w:lang w:val="en-US"/>
    </w:rPr>
  </w:style>
  <w:style w:type="paragraph" w:customStyle="1" w:styleId="StyleStyle2Justified">
    <w:name w:val="Style Style2 + Justified"/>
    <w:basedOn w:val="Normal"/>
    <w:rsid w:val="003738BF"/>
    <w:pPr>
      <w:tabs>
        <w:tab w:val="num" w:pos="567"/>
      </w:tabs>
      <w:spacing w:before="240" w:after="120"/>
      <w:ind w:left="567" w:hanging="567"/>
      <w:jc w:val="both"/>
    </w:pPr>
    <w:rPr>
      <w:rFonts w:ascii="Cambria" w:eastAsia="Cambria" w:hAnsi="Cambria" w:cs="Cambria"/>
      <w:b/>
      <w:bCs/>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28942">
      <w:bodyDiv w:val="1"/>
      <w:marLeft w:val="0"/>
      <w:marRight w:val="0"/>
      <w:marTop w:val="0"/>
      <w:marBottom w:val="0"/>
      <w:divBdr>
        <w:top w:val="none" w:sz="0" w:space="0" w:color="auto"/>
        <w:left w:val="none" w:sz="0" w:space="0" w:color="auto"/>
        <w:bottom w:val="none" w:sz="0" w:space="0" w:color="auto"/>
        <w:right w:val="none" w:sz="0" w:space="0" w:color="auto"/>
      </w:divBdr>
    </w:div>
    <w:div w:id="512692254">
      <w:bodyDiv w:val="1"/>
      <w:marLeft w:val="0"/>
      <w:marRight w:val="0"/>
      <w:marTop w:val="0"/>
      <w:marBottom w:val="0"/>
      <w:divBdr>
        <w:top w:val="none" w:sz="0" w:space="0" w:color="auto"/>
        <w:left w:val="none" w:sz="0" w:space="0" w:color="auto"/>
        <w:bottom w:val="none" w:sz="0" w:space="0" w:color="auto"/>
        <w:right w:val="none" w:sz="0" w:space="0" w:color="auto"/>
      </w:divBdr>
    </w:div>
    <w:div w:id="7632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462A-4206-48BF-81AE-F4529EE6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3517</Words>
  <Characters>2005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Jevgēnijs Gramsts</cp:lastModifiedBy>
  <cp:revision>4</cp:revision>
  <cp:lastPrinted>2017-04-06T12:14:00Z</cp:lastPrinted>
  <dcterms:created xsi:type="dcterms:W3CDTF">2018-03-27T06:42:00Z</dcterms:created>
  <dcterms:modified xsi:type="dcterms:W3CDTF">2018-03-27T07:58:00Z</dcterms:modified>
</cp:coreProperties>
</file>