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82D179" w14:textId="287DE035" w:rsidR="00A27E9B" w:rsidRDefault="00A27E9B" w:rsidP="00683BA8">
      <w:pPr>
        <w:jc w:val="right"/>
        <w:rPr>
          <w:b/>
          <w:sz w:val="20"/>
          <w:szCs w:val="20"/>
          <w:lang w:val="lv-LV"/>
        </w:rPr>
      </w:pPr>
      <w:r>
        <w:rPr>
          <w:noProof/>
          <w:lang w:val="lv-LV" w:eastAsia="lv-LV"/>
        </w:rPr>
        <w:drawing>
          <wp:anchor distT="0" distB="0" distL="114300" distR="114300" simplePos="0" relativeHeight="251659264" behindDoc="1" locked="0" layoutInCell="1" allowOverlap="1" wp14:anchorId="000F269A" wp14:editId="6A55B5CF">
            <wp:simplePos x="0" y="0"/>
            <wp:positionH relativeFrom="column">
              <wp:posOffset>1933575</wp:posOffset>
            </wp:positionH>
            <wp:positionV relativeFrom="paragraph">
              <wp:posOffset>-733425</wp:posOffset>
            </wp:positionV>
            <wp:extent cx="2838450" cy="1524000"/>
            <wp:effectExtent l="0" t="0" r="0" b="0"/>
            <wp:wrapThrough wrapText="bothSides">
              <wp:wrapPolygon edited="0">
                <wp:start x="0" y="0"/>
                <wp:lineTo x="0" y="21330"/>
                <wp:lineTo x="21455" y="21330"/>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524000"/>
                    </a:xfrm>
                    <a:prstGeom prst="rect">
                      <a:avLst/>
                    </a:prstGeom>
                  </pic:spPr>
                </pic:pic>
              </a:graphicData>
            </a:graphic>
            <wp14:sizeRelH relativeFrom="page">
              <wp14:pctWidth>0</wp14:pctWidth>
            </wp14:sizeRelH>
            <wp14:sizeRelV relativeFrom="page">
              <wp14:pctHeight>0</wp14:pctHeight>
            </wp14:sizeRelV>
          </wp:anchor>
        </w:drawing>
      </w:r>
    </w:p>
    <w:p w14:paraId="6241C04A" w14:textId="77777777" w:rsidR="00A27E9B" w:rsidRDefault="00A27E9B" w:rsidP="00683BA8">
      <w:pPr>
        <w:jc w:val="right"/>
        <w:rPr>
          <w:b/>
          <w:sz w:val="20"/>
          <w:szCs w:val="20"/>
          <w:lang w:val="lv-LV"/>
        </w:rPr>
      </w:pPr>
    </w:p>
    <w:p w14:paraId="3FC4F290" w14:textId="77777777" w:rsidR="00A27E9B" w:rsidRDefault="00A27E9B" w:rsidP="00683BA8">
      <w:pPr>
        <w:jc w:val="right"/>
        <w:rPr>
          <w:b/>
          <w:sz w:val="20"/>
          <w:szCs w:val="20"/>
          <w:lang w:val="lv-LV"/>
        </w:rPr>
      </w:pPr>
    </w:p>
    <w:p w14:paraId="621F2943" w14:textId="77777777" w:rsidR="00BB2187" w:rsidRDefault="00BB2187" w:rsidP="00A27E9B">
      <w:pPr>
        <w:jc w:val="center"/>
        <w:rPr>
          <w:b/>
          <w:sz w:val="22"/>
          <w:szCs w:val="22"/>
          <w:lang w:val="lv-LV"/>
        </w:rPr>
      </w:pPr>
    </w:p>
    <w:p w14:paraId="7E5A18C8" w14:textId="77777777" w:rsidR="00BB2187" w:rsidRDefault="00BB2187" w:rsidP="00A27E9B">
      <w:pPr>
        <w:jc w:val="center"/>
        <w:rPr>
          <w:b/>
          <w:sz w:val="22"/>
          <w:szCs w:val="22"/>
          <w:lang w:val="lv-LV"/>
        </w:rPr>
      </w:pPr>
    </w:p>
    <w:p w14:paraId="5945CB04" w14:textId="77777777" w:rsidR="00BB2187" w:rsidRDefault="00BB2187" w:rsidP="00A27E9B">
      <w:pPr>
        <w:jc w:val="center"/>
        <w:rPr>
          <w:b/>
          <w:sz w:val="22"/>
          <w:szCs w:val="22"/>
          <w:lang w:val="lv-LV"/>
        </w:rPr>
      </w:pPr>
    </w:p>
    <w:p w14:paraId="4B43491D" w14:textId="77777777" w:rsidR="009659AE" w:rsidRDefault="009659AE" w:rsidP="00A27E9B">
      <w:pPr>
        <w:jc w:val="center"/>
        <w:rPr>
          <w:b/>
          <w:sz w:val="22"/>
          <w:szCs w:val="22"/>
          <w:lang w:val="lv-LV"/>
        </w:rPr>
      </w:pPr>
    </w:p>
    <w:p w14:paraId="43441877" w14:textId="77777777" w:rsidR="009659AE" w:rsidRDefault="009659AE" w:rsidP="00A27E9B">
      <w:pPr>
        <w:jc w:val="center"/>
        <w:rPr>
          <w:b/>
          <w:sz w:val="22"/>
          <w:szCs w:val="22"/>
          <w:lang w:val="lv-LV"/>
        </w:rPr>
      </w:pPr>
    </w:p>
    <w:p w14:paraId="422C11C9" w14:textId="77777777" w:rsidR="009659AE" w:rsidRDefault="009659AE" w:rsidP="00A27E9B">
      <w:pPr>
        <w:jc w:val="center"/>
        <w:rPr>
          <w:b/>
          <w:sz w:val="22"/>
          <w:szCs w:val="22"/>
          <w:lang w:val="lv-LV"/>
        </w:rPr>
      </w:pPr>
    </w:p>
    <w:p w14:paraId="710CA825" w14:textId="77777777" w:rsidR="009659AE" w:rsidRDefault="009659AE" w:rsidP="00A27E9B">
      <w:pPr>
        <w:jc w:val="center"/>
        <w:rPr>
          <w:b/>
          <w:sz w:val="22"/>
          <w:szCs w:val="22"/>
          <w:lang w:val="lv-LV"/>
        </w:rPr>
      </w:pPr>
    </w:p>
    <w:p w14:paraId="174389C7" w14:textId="7B3C6730"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3C8D8784" w:rsidR="00B3737A" w:rsidRPr="00930D25" w:rsidRDefault="00472833" w:rsidP="00683BA8">
      <w:pPr>
        <w:jc w:val="right"/>
        <w:rPr>
          <w:sz w:val="20"/>
          <w:szCs w:val="20"/>
          <w:lang w:val="lv-LV"/>
        </w:rPr>
      </w:pPr>
      <w:r w:rsidRPr="00930D25">
        <w:rPr>
          <w:sz w:val="20"/>
          <w:szCs w:val="20"/>
          <w:lang w:val="lv-LV"/>
        </w:rPr>
        <w:t>201</w:t>
      </w:r>
      <w:r w:rsidR="00014D92">
        <w:rPr>
          <w:sz w:val="20"/>
          <w:szCs w:val="20"/>
          <w:lang w:val="lv-LV"/>
        </w:rPr>
        <w:t>7</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C50F3F">
        <w:rPr>
          <w:sz w:val="20"/>
          <w:szCs w:val="20"/>
          <w:lang w:val="lv-LV"/>
        </w:rPr>
        <w:t>22.maija</w:t>
      </w:r>
      <w:bookmarkStart w:id="0" w:name="_GoBack"/>
      <w:bookmarkEnd w:id="0"/>
    </w:p>
    <w:p w14:paraId="6FFB2F10" w14:textId="0C9109DC" w:rsidR="00B3737A"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1D33FC9A" w14:textId="32BCA850" w:rsidR="00472833" w:rsidRPr="00567A4C" w:rsidRDefault="00472833" w:rsidP="00683BA8">
      <w:pPr>
        <w:jc w:val="center"/>
        <w:rPr>
          <w:b/>
          <w:bCs/>
          <w:sz w:val="28"/>
          <w:szCs w:val="28"/>
          <w:lang w:val="lv-LV"/>
        </w:rPr>
      </w:pPr>
    </w:p>
    <w:p w14:paraId="6E6E6FBE" w14:textId="6C651BC6" w:rsidR="00472833" w:rsidRPr="00567A4C" w:rsidRDefault="00472833" w:rsidP="00683BA8">
      <w:pPr>
        <w:jc w:val="center"/>
        <w:rPr>
          <w:b/>
          <w:bCs/>
          <w:sz w:val="28"/>
          <w:szCs w:val="28"/>
          <w:lang w:val="lv-LV"/>
        </w:rPr>
      </w:pPr>
    </w:p>
    <w:p w14:paraId="1DC1B706" w14:textId="01311B43"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32B2CEEA"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471F6852"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582772BD" w14:textId="1AE2A0F6" w:rsidR="00A27E9B" w:rsidRDefault="00C61234" w:rsidP="00683BA8">
      <w:pPr>
        <w:jc w:val="center"/>
        <w:rPr>
          <w:b/>
          <w:sz w:val="28"/>
          <w:szCs w:val="28"/>
          <w:lang w:val="lv-LV"/>
        </w:rPr>
      </w:pPr>
      <w:r w:rsidRPr="00C61234">
        <w:rPr>
          <w:b/>
          <w:sz w:val="28"/>
          <w:szCs w:val="28"/>
          <w:lang w:val="lv-LV"/>
        </w:rPr>
        <w:t>“</w:t>
      </w:r>
      <w:r w:rsidR="00AD6801" w:rsidRPr="00AD6801">
        <w:rPr>
          <w:b/>
          <w:bCs/>
          <w:sz w:val="28"/>
          <w:szCs w:val="28"/>
          <w:lang w:val="lv-LV"/>
        </w:rPr>
        <w:t>Augstas jaudas optiskā signāla spektra analīzes un optisko šķiedru komutācijas komplekta un optiskā mikroskopa iegāde</w:t>
      </w:r>
      <w:r w:rsidRPr="00C61234">
        <w:rPr>
          <w:b/>
          <w:sz w:val="28"/>
          <w:szCs w:val="28"/>
          <w:lang w:val="lv-LV"/>
        </w:rPr>
        <w:t>”</w:t>
      </w:r>
      <w:r w:rsidR="00270E85">
        <w:rPr>
          <w:b/>
          <w:sz w:val="28"/>
          <w:szCs w:val="28"/>
          <w:lang w:val="lv-LV"/>
        </w:rPr>
        <w:t xml:space="preserve"> </w:t>
      </w:r>
    </w:p>
    <w:p w14:paraId="379FF7B0" w14:textId="633C087A" w:rsidR="00C61234" w:rsidRDefault="00C61234" w:rsidP="00683BA8">
      <w:pPr>
        <w:jc w:val="center"/>
        <w:rPr>
          <w:sz w:val="28"/>
          <w:szCs w:val="28"/>
          <w:lang w:val="lv-LV"/>
        </w:rPr>
      </w:pPr>
    </w:p>
    <w:p w14:paraId="40B51C1E" w14:textId="6D3B7C09" w:rsidR="00472833" w:rsidRPr="00A27E9B" w:rsidRDefault="00472833" w:rsidP="00683BA8">
      <w:pPr>
        <w:jc w:val="center"/>
        <w:rPr>
          <w:sz w:val="28"/>
          <w:szCs w:val="28"/>
          <w:lang w:val="lv-LV"/>
        </w:rPr>
      </w:pPr>
      <w:r w:rsidRPr="00A27E9B">
        <w:rPr>
          <w:sz w:val="28"/>
          <w:szCs w:val="28"/>
          <w:lang w:val="lv-LV"/>
        </w:rPr>
        <w:t xml:space="preserve">ID: </w:t>
      </w:r>
      <w:r w:rsidR="005A0F94" w:rsidRPr="00A27E9B">
        <w:rPr>
          <w:sz w:val="28"/>
          <w:szCs w:val="28"/>
          <w:lang w:val="lv-LV"/>
        </w:rPr>
        <w:t xml:space="preserve">RTU – </w:t>
      </w:r>
      <w:r w:rsidR="00014D92" w:rsidRPr="00A27E9B">
        <w:rPr>
          <w:sz w:val="28"/>
          <w:szCs w:val="28"/>
          <w:lang w:val="lv-LV"/>
        </w:rPr>
        <w:t>2017</w:t>
      </w:r>
      <w:r w:rsidR="001E39B0" w:rsidRPr="00A27E9B">
        <w:rPr>
          <w:sz w:val="28"/>
          <w:szCs w:val="28"/>
          <w:lang w:val="lv-LV"/>
        </w:rPr>
        <w:t>/</w:t>
      </w:r>
      <w:r w:rsidR="00014D92" w:rsidRPr="00A27E9B">
        <w:rPr>
          <w:sz w:val="28"/>
          <w:szCs w:val="28"/>
          <w:lang w:val="lv-LV"/>
        </w:rPr>
        <w:t>4</w:t>
      </w:r>
      <w:r w:rsidR="00AD6801">
        <w:rPr>
          <w:sz w:val="28"/>
          <w:szCs w:val="28"/>
          <w:lang w:val="lv-LV"/>
        </w:rPr>
        <w:t>6</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3DCAF222" w:rsidR="00F23AF1" w:rsidRPr="00A27E9B" w:rsidRDefault="00F23AF1" w:rsidP="00683BA8">
      <w:pPr>
        <w:jc w:val="center"/>
        <w:rPr>
          <w:b/>
          <w:sz w:val="28"/>
          <w:szCs w:val="28"/>
          <w:lang w:val="lv-LV"/>
        </w:rPr>
      </w:pPr>
      <w:r w:rsidRPr="00A27E9B">
        <w:rPr>
          <w:b/>
          <w:sz w:val="28"/>
          <w:szCs w:val="28"/>
          <w:lang w:val="lv-LV"/>
        </w:rPr>
        <w:t>NOLIKUMS</w:t>
      </w:r>
    </w:p>
    <w:p w14:paraId="5DCC45BE" w14:textId="366EBE9B" w:rsidR="00F23AF1" w:rsidRPr="00567A4C" w:rsidRDefault="00F23AF1" w:rsidP="00683BA8">
      <w:pPr>
        <w:jc w:val="center"/>
        <w:rPr>
          <w:lang w:val="lv-LV"/>
        </w:rPr>
      </w:pPr>
    </w:p>
    <w:p w14:paraId="009C7F4A" w14:textId="1F35B8D4"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0CA4E941" w:rsidR="00930D25" w:rsidRDefault="00930D25" w:rsidP="00683BA8">
      <w:pPr>
        <w:jc w:val="center"/>
        <w:rPr>
          <w:lang w:val="lv-LV"/>
        </w:rPr>
      </w:pPr>
    </w:p>
    <w:p w14:paraId="1E85B217" w14:textId="5790ECA6"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4129BAF1"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A27E9B" w:rsidRDefault="00F23AF1" w:rsidP="00683BA8">
      <w:pPr>
        <w:jc w:val="center"/>
        <w:rPr>
          <w:lang w:val="lv-LV"/>
        </w:rPr>
      </w:pPr>
      <w:r w:rsidRPr="00A27E9B">
        <w:rPr>
          <w:lang w:val="lv-LV"/>
        </w:rPr>
        <w:t xml:space="preserve">Rīga, </w:t>
      </w:r>
      <w:r w:rsidR="00B40301" w:rsidRPr="00A27E9B">
        <w:rPr>
          <w:lang w:val="lv-LV"/>
        </w:rPr>
        <w:t>20</w:t>
      </w:r>
      <w:r w:rsidR="002D3F34" w:rsidRPr="00A27E9B">
        <w:rPr>
          <w:lang w:val="lv-LV"/>
        </w:rPr>
        <w:t>1</w:t>
      </w:r>
      <w:r w:rsidR="00014D92" w:rsidRPr="00A27E9B">
        <w:rPr>
          <w:lang w:val="lv-LV"/>
        </w:rPr>
        <w:t>7</w:t>
      </w:r>
    </w:p>
    <w:p w14:paraId="44D6F38A" w14:textId="77777777" w:rsidR="00216295" w:rsidRPr="002A3362" w:rsidRDefault="00F23AF1" w:rsidP="00683BA8">
      <w:pPr>
        <w:numPr>
          <w:ilvl w:val="0"/>
          <w:numId w:val="5"/>
        </w:numPr>
        <w:jc w:val="center"/>
        <w:rPr>
          <w:b/>
          <w:lang w:val="lv-LV"/>
        </w:rPr>
      </w:pPr>
      <w:r w:rsidRPr="00567A4C">
        <w:rPr>
          <w:lang w:val="lv-LV"/>
        </w:rPr>
        <w:br w:type="page"/>
      </w:r>
      <w:r w:rsidR="00216295" w:rsidRPr="002A3362">
        <w:rPr>
          <w:b/>
          <w:lang w:val="lv-LV"/>
        </w:rPr>
        <w:lastRenderedPageBreak/>
        <w:t>VISPĀRĪGĀ INFORMĀCIJA</w:t>
      </w:r>
    </w:p>
    <w:p w14:paraId="7A4E46DE" w14:textId="6233AD13"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014D92">
        <w:rPr>
          <w:sz w:val="22"/>
          <w:szCs w:val="22"/>
          <w:lang w:val="lv-LV"/>
        </w:rPr>
        <w:t>2017/4</w:t>
      </w:r>
      <w:r w:rsidR="00DC7C00">
        <w:rPr>
          <w:sz w:val="22"/>
          <w:szCs w:val="22"/>
          <w:lang w:val="lv-LV"/>
        </w:rPr>
        <w:t>6</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50E0B42" w14:textId="77777777" w:rsidR="00AD6801" w:rsidRDefault="00B82CDD" w:rsidP="00AD6801">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AD6801" w:rsidRPr="00AD6801">
        <w:rPr>
          <w:bCs/>
          <w:sz w:val="22"/>
          <w:szCs w:val="22"/>
          <w:lang w:val="lv-LV"/>
        </w:rPr>
        <w:t>Augstas jaudas optiskā signāla spektra analīzes un optisko šķiedru komutācijas komplekta un optiskā mikroskopa iegāde</w:t>
      </w:r>
      <w:r w:rsidR="00C61234" w:rsidRPr="00C61234">
        <w:rPr>
          <w:sz w:val="22"/>
          <w:szCs w:val="22"/>
          <w:lang w:val="lv-LV"/>
        </w:rPr>
        <w:t>”</w:t>
      </w:r>
      <w:r w:rsidR="00AD6801">
        <w:rPr>
          <w:sz w:val="22"/>
          <w:szCs w:val="22"/>
          <w:lang w:val="lv-LV"/>
        </w:rPr>
        <w:t>.</w:t>
      </w:r>
    </w:p>
    <w:p w14:paraId="3375B216" w14:textId="3E7C242D" w:rsidR="00216295" w:rsidRDefault="00AD6801" w:rsidP="00CB748F">
      <w:pPr>
        <w:pStyle w:val="ListParagraph"/>
        <w:numPr>
          <w:ilvl w:val="2"/>
          <w:numId w:val="5"/>
        </w:numPr>
        <w:jc w:val="both"/>
        <w:rPr>
          <w:sz w:val="22"/>
          <w:szCs w:val="22"/>
          <w:lang w:val="lv-LV"/>
        </w:rPr>
      </w:pPr>
      <w:r>
        <w:rPr>
          <w:sz w:val="22"/>
          <w:szCs w:val="22"/>
          <w:lang w:val="lv-LV"/>
        </w:rPr>
        <w:t>Konkurss</w:t>
      </w:r>
      <w:r w:rsidR="00A27E9B" w:rsidRPr="00AD6801">
        <w:rPr>
          <w:sz w:val="22"/>
          <w:szCs w:val="22"/>
          <w:lang w:val="lv-LV"/>
        </w:rPr>
        <w:t xml:space="preserve"> </w:t>
      </w:r>
      <w:r>
        <w:rPr>
          <w:sz w:val="22"/>
          <w:szCs w:val="22"/>
          <w:lang w:val="lv-LV"/>
        </w:rPr>
        <w:t xml:space="preserve">iepirkuma </w:t>
      </w:r>
      <w:r w:rsidRPr="00AD6801">
        <w:rPr>
          <w:b/>
          <w:sz w:val="22"/>
          <w:szCs w:val="22"/>
          <w:lang w:val="lv-LV"/>
        </w:rPr>
        <w:t>daļā Nr.1</w:t>
      </w:r>
      <w:r>
        <w:rPr>
          <w:sz w:val="22"/>
          <w:szCs w:val="22"/>
          <w:lang w:val="lv-LV"/>
        </w:rPr>
        <w:t xml:space="preserve"> tiek </w:t>
      </w:r>
      <w:r w:rsidR="00A27E9B" w:rsidRPr="00AD6801">
        <w:rPr>
          <w:sz w:val="22"/>
          <w:szCs w:val="22"/>
          <w:lang w:val="lv-LV"/>
        </w:rPr>
        <w:t xml:space="preserve">rīkots </w:t>
      </w:r>
      <w:r w:rsidR="001E762C" w:rsidRPr="00AD6801">
        <w:rPr>
          <w:sz w:val="22"/>
          <w:szCs w:val="22"/>
          <w:lang w:val="lv-LV"/>
        </w:rPr>
        <w:t xml:space="preserve">Eiropas </w:t>
      </w:r>
      <w:r w:rsidR="00A27E9B" w:rsidRPr="00AD6801">
        <w:rPr>
          <w:sz w:val="22"/>
          <w:szCs w:val="22"/>
          <w:lang w:val="lv-LV"/>
        </w:rPr>
        <w:t xml:space="preserve">Reģionālās attīstības fonda (turpmāk arī ERAF) </w:t>
      </w:r>
      <w:r>
        <w:rPr>
          <w:sz w:val="22"/>
          <w:szCs w:val="22"/>
          <w:lang w:val="lv-LV"/>
        </w:rPr>
        <w:t>p</w:t>
      </w:r>
      <w:r w:rsidRPr="00AD6801">
        <w:rPr>
          <w:sz w:val="22"/>
          <w:szCs w:val="22"/>
          <w:lang w:val="lv-LV"/>
        </w:rPr>
        <w:t>rakt</w:t>
      </w:r>
      <w:r w:rsidR="00CB748F">
        <w:rPr>
          <w:sz w:val="22"/>
          <w:szCs w:val="22"/>
          <w:lang w:val="lv-LV"/>
        </w:rPr>
        <w:t>iskās ievirzes pētījumu projekta</w:t>
      </w:r>
      <w:r w:rsidRPr="00AD6801">
        <w:rPr>
          <w:sz w:val="22"/>
          <w:szCs w:val="22"/>
          <w:lang w:val="lv-LV"/>
        </w:rPr>
        <w:t xml:space="preserve"> “Virsmas īpašību ietekmes uz slīdamību pa ledu pētījumi”</w:t>
      </w:r>
      <w:r w:rsidR="00A27E9B" w:rsidRPr="00AD6801">
        <w:rPr>
          <w:sz w:val="22"/>
          <w:szCs w:val="22"/>
          <w:lang w:val="lv-LV"/>
        </w:rPr>
        <w:t>,</w:t>
      </w:r>
      <w:r w:rsidR="001E762C" w:rsidRPr="00AD6801">
        <w:rPr>
          <w:sz w:val="22"/>
          <w:szCs w:val="22"/>
          <w:lang w:val="lv-LV"/>
        </w:rPr>
        <w:t xml:space="preserve"> </w:t>
      </w:r>
      <w:r w:rsidR="00A27E9B" w:rsidRPr="00AD6801">
        <w:rPr>
          <w:sz w:val="22"/>
          <w:szCs w:val="22"/>
          <w:lang w:val="lv-LV"/>
        </w:rPr>
        <w:t xml:space="preserve">līguma </w:t>
      </w:r>
      <w:r w:rsidR="001E762C" w:rsidRPr="00AD6801">
        <w:rPr>
          <w:sz w:val="22"/>
          <w:szCs w:val="22"/>
          <w:lang w:val="lv-LV"/>
        </w:rPr>
        <w:t>Nr.</w:t>
      </w:r>
      <w:r w:rsidRPr="00AD6801">
        <w:t xml:space="preserve"> </w:t>
      </w:r>
      <w:r w:rsidRPr="00AD6801">
        <w:rPr>
          <w:sz w:val="22"/>
          <w:szCs w:val="22"/>
          <w:lang w:val="lv-LV"/>
        </w:rPr>
        <w:t>1.1.1.1/16/A/129</w:t>
      </w:r>
      <w:r w:rsidR="00876886" w:rsidRPr="00AD6801">
        <w:rPr>
          <w:sz w:val="22"/>
          <w:szCs w:val="22"/>
          <w:lang w:val="lv-LV"/>
        </w:rPr>
        <w:t xml:space="preserve"> </w:t>
      </w:r>
      <w:r w:rsidR="00876886" w:rsidRPr="00AD6801">
        <w:rPr>
          <w:sz w:val="22"/>
          <w:szCs w:val="22"/>
        </w:rPr>
        <w:t xml:space="preserve">(PVS ID </w:t>
      </w:r>
      <w:r w:rsidRPr="00AD6801">
        <w:rPr>
          <w:sz w:val="22"/>
          <w:szCs w:val="22"/>
        </w:rPr>
        <w:t>2584</w:t>
      </w:r>
      <w:r w:rsidR="00876886" w:rsidRPr="00AD6801">
        <w:rPr>
          <w:sz w:val="22"/>
          <w:szCs w:val="22"/>
        </w:rPr>
        <w:t>)</w:t>
      </w:r>
      <w:r w:rsidR="00A27E9B" w:rsidRPr="00AD6801">
        <w:rPr>
          <w:sz w:val="22"/>
          <w:szCs w:val="22"/>
          <w:lang w:val="lv-LV"/>
        </w:rPr>
        <w:t>,</w:t>
      </w:r>
      <w:r>
        <w:rPr>
          <w:sz w:val="22"/>
          <w:szCs w:val="22"/>
          <w:lang w:val="lv-LV"/>
        </w:rPr>
        <w:t xml:space="preserve"> ietvaros un </w:t>
      </w:r>
      <w:r w:rsidR="00CB748F" w:rsidRPr="00CB748F">
        <w:rPr>
          <w:sz w:val="22"/>
          <w:szCs w:val="22"/>
          <w:lang w:val="lv-LV"/>
        </w:rPr>
        <w:t>7.ietvara programmas ERA-</w:t>
      </w:r>
      <w:r w:rsidR="00CB748F">
        <w:rPr>
          <w:sz w:val="22"/>
          <w:szCs w:val="22"/>
          <w:lang w:val="lv-LV"/>
        </w:rPr>
        <w:t>NET (M-era.Net) projekta</w:t>
      </w:r>
      <w:r w:rsidR="00CB748F" w:rsidRPr="00CB748F">
        <w:rPr>
          <w:sz w:val="22"/>
          <w:szCs w:val="22"/>
          <w:lang w:val="lv-LV"/>
        </w:rPr>
        <w:t xml:space="preserve"> “Implanti raida signālus, kas veicina kaula augšanu un piesaisti” </w:t>
      </w:r>
      <w:r w:rsidR="00CB748F" w:rsidRPr="00AD6801">
        <w:rPr>
          <w:sz w:val="22"/>
          <w:szCs w:val="22"/>
          <w:lang w:val="lv-LV"/>
        </w:rPr>
        <w:t>līguma</w:t>
      </w:r>
      <w:r w:rsidR="00CB748F" w:rsidRPr="00CB748F">
        <w:rPr>
          <w:sz w:val="22"/>
          <w:szCs w:val="22"/>
          <w:lang w:val="lv-LV"/>
        </w:rPr>
        <w:t xml:space="preserve"> Nr.ESRTD/2017/4</w:t>
      </w:r>
      <w:r w:rsidR="00CB748F">
        <w:rPr>
          <w:sz w:val="22"/>
          <w:szCs w:val="22"/>
          <w:lang w:val="lv-LV"/>
        </w:rPr>
        <w:t>, ietvaros</w:t>
      </w:r>
      <w:r w:rsidR="002E4A1A">
        <w:rPr>
          <w:sz w:val="22"/>
          <w:szCs w:val="22"/>
          <w:lang w:val="lv-LV"/>
        </w:rPr>
        <w:t xml:space="preserve">, no kuru finanšu līdzekļiem normatīvajos aktos noteiktajā kārtībā </w:t>
      </w:r>
      <w:r w:rsidR="00467A7E">
        <w:rPr>
          <w:sz w:val="22"/>
          <w:szCs w:val="22"/>
          <w:lang w:val="lv-LV"/>
        </w:rPr>
        <w:t xml:space="preserve">un apjomā </w:t>
      </w:r>
      <w:r w:rsidR="002E4A1A">
        <w:rPr>
          <w:sz w:val="22"/>
          <w:szCs w:val="22"/>
          <w:lang w:val="lv-LV"/>
        </w:rPr>
        <w:t>tiks apmaksāta</w:t>
      </w:r>
      <w:r w:rsidR="00467A7E">
        <w:rPr>
          <w:sz w:val="22"/>
          <w:szCs w:val="22"/>
          <w:lang w:val="lv-LV"/>
        </w:rPr>
        <w:t>s</w:t>
      </w:r>
      <w:r w:rsidR="002E4A1A">
        <w:rPr>
          <w:sz w:val="22"/>
          <w:szCs w:val="22"/>
          <w:lang w:val="lv-LV"/>
        </w:rPr>
        <w:t xml:space="preserve"> </w:t>
      </w:r>
      <w:r w:rsidR="00467A7E">
        <w:rPr>
          <w:sz w:val="22"/>
          <w:szCs w:val="22"/>
          <w:lang w:val="lv-LV"/>
        </w:rPr>
        <w:t xml:space="preserve">tikai </w:t>
      </w:r>
      <w:r w:rsidR="002E4A1A">
        <w:rPr>
          <w:sz w:val="22"/>
          <w:szCs w:val="22"/>
          <w:lang w:val="lv-LV"/>
        </w:rPr>
        <w:t>iekārtas amortizācijas izmaksas</w:t>
      </w:r>
      <w:r w:rsidR="00CB748F">
        <w:rPr>
          <w:sz w:val="22"/>
          <w:szCs w:val="22"/>
          <w:lang w:val="lv-LV"/>
        </w:rPr>
        <w:t>.</w:t>
      </w:r>
    </w:p>
    <w:p w14:paraId="0177067C" w14:textId="4C0FA4C3" w:rsidR="008A6DE0" w:rsidRPr="00AD6801" w:rsidRDefault="008A6DE0" w:rsidP="00CB748F">
      <w:pPr>
        <w:pStyle w:val="ListParagraph"/>
        <w:numPr>
          <w:ilvl w:val="2"/>
          <w:numId w:val="5"/>
        </w:numPr>
        <w:jc w:val="both"/>
        <w:rPr>
          <w:sz w:val="22"/>
          <w:szCs w:val="22"/>
          <w:lang w:val="lv-LV"/>
        </w:rPr>
      </w:pPr>
      <w:r>
        <w:rPr>
          <w:sz w:val="22"/>
          <w:szCs w:val="22"/>
          <w:lang w:val="lv-LV"/>
        </w:rPr>
        <w:t>Konkurss</w:t>
      </w:r>
      <w:r w:rsidRPr="00AD6801">
        <w:rPr>
          <w:sz w:val="22"/>
          <w:szCs w:val="22"/>
          <w:lang w:val="lv-LV"/>
        </w:rPr>
        <w:t xml:space="preserve"> </w:t>
      </w:r>
      <w:r>
        <w:rPr>
          <w:sz w:val="22"/>
          <w:szCs w:val="22"/>
          <w:lang w:val="lv-LV"/>
        </w:rPr>
        <w:t xml:space="preserve">iepirkuma </w:t>
      </w:r>
      <w:r w:rsidRPr="00AD6801">
        <w:rPr>
          <w:b/>
          <w:sz w:val="22"/>
          <w:szCs w:val="22"/>
          <w:lang w:val="lv-LV"/>
        </w:rPr>
        <w:t>daļā Nr.</w:t>
      </w:r>
      <w:r>
        <w:rPr>
          <w:b/>
          <w:sz w:val="22"/>
          <w:szCs w:val="22"/>
          <w:lang w:val="lv-LV"/>
        </w:rPr>
        <w:t>2</w:t>
      </w:r>
      <w:r>
        <w:rPr>
          <w:sz w:val="22"/>
          <w:szCs w:val="22"/>
          <w:lang w:val="lv-LV"/>
        </w:rPr>
        <w:t xml:space="preserve"> tiek </w:t>
      </w:r>
      <w:r w:rsidRPr="00AD6801">
        <w:rPr>
          <w:sz w:val="22"/>
          <w:szCs w:val="22"/>
          <w:lang w:val="lv-LV"/>
        </w:rPr>
        <w:t>rīkots</w:t>
      </w:r>
      <w:r>
        <w:rPr>
          <w:sz w:val="22"/>
          <w:szCs w:val="22"/>
          <w:lang w:val="lv-LV"/>
        </w:rPr>
        <w:t xml:space="preserve"> Pasūtītāja vajadzībām un tiks finansēts no Pasūtītāja budžeta.</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4FE5105E"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piegādāt preces.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530968CA" w:rsidR="00C61234" w:rsidRPr="004221CD" w:rsidRDefault="00C61234" w:rsidP="00630EBC">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sidR="00CB748F">
        <w:rPr>
          <w:i/>
          <w:sz w:val="22"/>
          <w:szCs w:val="22"/>
        </w:rPr>
        <w:t>Optiskais mikroskops</w:t>
      </w:r>
      <w:r w:rsidRPr="00954B8B">
        <w:rPr>
          <w:sz w:val="22"/>
          <w:szCs w:val="22"/>
        </w:rPr>
        <w:t xml:space="preserve">. </w:t>
      </w:r>
      <w:r w:rsidR="00954B8B" w:rsidRPr="00954B8B">
        <w:rPr>
          <w:sz w:val="22"/>
          <w:szCs w:val="22"/>
        </w:rPr>
        <w:t xml:space="preserve">Galvenā priekšmeta </w:t>
      </w:r>
      <w:r w:rsidR="00CB748F" w:rsidRPr="004221CD">
        <w:rPr>
          <w:bCs/>
          <w:color w:val="000000"/>
          <w:sz w:val="22"/>
          <w:szCs w:val="22"/>
          <w:lang w:eastAsia="lv-LV"/>
        </w:rPr>
        <w:t xml:space="preserve">CPV kods: </w:t>
      </w:r>
      <w:r w:rsidR="00CB748F" w:rsidRPr="00A27E9B">
        <w:rPr>
          <w:sz w:val="22"/>
          <w:szCs w:val="22"/>
          <w:lang w:val="lv-LV"/>
        </w:rPr>
        <w:t>38000000-5 (Laboratorijas, optiskās un precīzijas ierīces (izņemot brilles))</w:t>
      </w:r>
      <w:r w:rsidR="00A11F05" w:rsidRPr="004221CD">
        <w:rPr>
          <w:sz w:val="22"/>
          <w:szCs w:val="22"/>
        </w:rPr>
        <w:t>;</w:t>
      </w:r>
    </w:p>
    <w:p w14:paraId="34303FC9" w14:textId="0E29C7AB" w:rsidR="00C61234" w:rsidRPr="004221CD" w:rsidRDefault="00C61234" w:rsidP="00CB748F">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sidR="00CB748F" w:rsidRPr="00CB748F">
        <w:rPr>
          <w:bCs/>
          <w:i/>
          <w:color w:val="000000"/>
          <w:sz w:val="22"/>
          <w:szCs w:val="22"/>
          <w:lang w:eastAsia="lv-LV"/>
        </w:rPr>
        <w:t>Augstas jaudas optiskā signāla spektra analīzes un optisko šķiedru komutācijas komplekt</w:t>
      </w:r>
      <w:r w:rsidR="00CB748F">
        <w:rPr>
          <w:bCs/>
          <w:i/>
          <w:color w:val="000000"/>
          <w:sz w:val="22"/>
          <w:szCs w:val="22"/>
          <w:lang w:eastAsia="lv-LV"/>
        </w:rPr>
        <w:t>s</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00CB748F" w:rsidRPr="004221CD">
        <w:rPr>
          <w:bCs/>
          <w:color w:val="000000"/>
          <w:sz w:val="22"/>
          <w:szCs w:val="22"/>
          <w:lang w:eastAsia="lv-LV"/>
        </w:rPr>
        <w:t xml:space="preserve">CPV kods: </w:t>
      </w:r>
      <w:r w:rsidR="00CB748F" w:rsidRPr="00A27E9B">
        <w:rPr>
          <w:sz w:val="22"/>
          <w:szCs w:val="22"/>
          <w:lang w:val="lv-LV"/>
        </w:rPr>
        <w:t>38000000-5 (Laboratorijas, optiskās un precīzijas ierīces (izņemot brilles))</w:t>
      </w:r>
      <w:r w:rsidR="00CB748F">
        <w:rPr>
          <w:sz w:val="22"/>
          <w:szCs w:val="22"/>
        </w:rPr>
        <w:t>.</w:t>
      </w:r>
    </w:p>
    <w:p w14:paraId="0EBCCF09" w14:textId="7E42DDD2" w:rsidR="00954B8B" w:rsidRPr="00A82807" w:rsidRDefault="00A221F2" w:rsidP="00630EBC">
      <w:pPr>
        <w:numPr>
          <w:ilvl w:val="2"/>
          <w:numId w:val="5"/>
        </w:numPr>
        <w:suppressAutoHyphens w:val="0"/>
        <w:jc w:val="both"/>
        <w:rPr>
          <w:sz w:val="22"/>
          <w:szCs w:val="22"/>
          <w:lang w:val="lv-LV"/>
        </w:rPr>
      </w:pPr>
      <w:r w:rsidRPr="00A82807">
        <w:rPr>
          <w:b/>
          <w:sz w:val="22"/>
          <w:szCs w:val="22"/>
          <w:lang w:val="lv-LV"/>
        </w:rPr>
        <w:t>Iepirk</w:t>
      </w:r>
      <w:r w:rsidR="005A33D5" w:rsidRPr="00A82807">
        <w:rPr>
          <w:b/>
          <w:sz w:val="22"/>
          <w:szCs w:val="22"/>
          <w:lang w:val="lv-LV"/>
        </w:rPr>
        <w:t xml:space="preserve">uma priekšmeta </w:t>
      </w:r>
      <w:r w:rsidR="006977F5" w:rsidRPr="00A82807">
        <w:rPr>
          <w:b/>
          <w:sz w:val="22"/>
          <w:szCs w:val="22"/>
          <w:lang w:val="lv-LV"/>
        </w:rPr>
        <w:t>piegādes</w:t>
      </w:r>
      <w:r w:rsidR="005A33D5" w:rsidRPr="00A82807">
        <w:rPr>
          <w:b/>
          <w:sz w:val="22"/>
          <w:szCs w:val="22"/>
          <w:lang w:val="lv-LV"/>
        </w:rPr>
        <w:t xml:space="preserve"> termiņš ir</w:t>
      </w:r>
      <w:r w:rsidR="004F0691" w:rsidRPr="00A82807">
        <w:rPr>
          <w:b/>
          <w:sz w:val="22"/>
          <w:szCs w:val="22"/>
          <w:lang w:val="lv-LV"/>
        </w:rPr>
        <w:t xml:space="preserve">: </w:t>
      </w:r>
      <w:r w:rsidR="00A0588D" w:rsidRPr="00A0588D">
        <w:rPr>
          <w:sz w:val="22"/>
          <w:szCs w:val="22"/>
          <w:lang w:val="lv-LV"/>
        </w:rPr>
        <w:t xml:space="preserve">ne vēlāk </w:t>
      </w:r>
      <w:r w:rsidR="00A0588D" w:rsidRPr="003A4895">
        <w:rPr>
          <w:sz w:val="22"/>
          <w:szCs w:val="22"/>
          <w:lang w:val="lv-LV"/>
        </w:rPr>
        <w:t xml:space="preserve">kā </w:t>
      </w:r>
      <w:r w:rsidR="00CB748F" w:rsidRPr="003A4895">
        <w:rPr>
          <w:sz w:val="22"/>
          <w:szCs w:val="22"/>
          <w:lang w:val="lv-LV"/>
        </w:rPr>
        <w:t>2</w:t>
      </w:r>
      <w:r w:rsidR="0031774D" w:rsidRPr="003A4895">
        <w:rPr>
          <w:sz w:val="22"/>
          <w:szCs w:val="22"/>
          <w:lang w:val="lv-LV"/>
        </w:rPr>
        <w:t xml:space="preserve"> (</w:t>
      </w:r>
      <w:r w:rsidR="00CB748F" w:rsidRPr="003A4895">
        <w:rPr>
          <w:sz w:val="22"/>
          <w:szCs w:val="22"/>
          <w:lang w:val="lv-LV"/>
        </w:rPr>
        <w:t>divu</w:t>
      </w:r>
      <w:r w:rsidR="000071B0" w:rsidRPr="003A4895">
        <w:rPr>
          <w:sz w:val="22"/>
          <w:szCs w:val="22"/>
          <w:lang w:val="lv-LV"/>
        </w:rPr>
        <w:t xml:space="preserve">) </w:t>
      </w:r>
      <w:r w:rsidR="00CB748F" w:rsidRPr="003A4895">
        <w:rPr>
          <w:sz w:val="22"/>
          <w:szCs w:val="22"/>
          <w:lang w:val="lv-LV"/>
        </w:rPr>
        <w:t>mēnešu</w:t>
      </w:r>
      <w:r w:rsidR="000071B0" w:rsidRPr="003A4895">
        <w:rPr>
          <w:sz w:val="22"/>
          <w:szCs w:val="22"/>
          <w:lang w:val="lv-LV"/>
        </w:rPr>
        <w:t xml:space="preserve"> laikā</w:t>
      </w:r>
      <w:r w:rsidR="000071B0">
        <w:rPr>
          <w:sz w:val="22"/>
          <w:szCs w:val="22"/>
          <w:lang w:val="lv-LV"/>
        </w:rPr>
        <w:t xml:space="preserve"> no iepirkuma l</w:t>
      </w:r>
      <w:r w:rsidR="0031774D" w:rsidRPr="00A82807">
        <w:rPr>
          <w:sz w:val="22"/>
          <w:szCs w:val="22"/>
          <w:lang w:val="lv-LV"/>
        </w:rPr>
        <w:t>īguma noslēgšanas dienas.</w:t>
      </w:r>
    </w:p>
    <w:p w14:paraId="40AD7CF5" w14:textId="77777777" w:rsidR="00CB748F" w:rsidRDefault="00A221F2" w:rsidP="00A221F2">
      <w:pPr>
        <w:numPr>
          <w:ilvl w:val="2"/>
          <w:numId w:val="5"/>
        </w:numPr>
        <w:suppressAutoHyphens w:val="0"/>
        <w:jc w:val="both"/>
        <w:rPr>
          <w:sz w:val="22"/>
          <w:szCs w:val="22"/>
          <w:lang w:val="lv-LV"/>
        </w:rPr>
      </w:pPr>
      <w:r w:rsidRPr="00382393">
        <w:rPr>
          <w:b/>
          <w:sz w:val="22"/>
          <w:szCs w:val="22"/>
          <w:lang w:val="lv-LV"/>
        </w:rPr>
        <w:t>Preces piegādes vieta</w:t>
      </w:r>
      <w:r w:rsidR="00382393">
        <w:rPr>
          <w:sz w:val="22"/>
          <w:szCs w:val="22"/>
          <w:lang w:val="lv-LV"/>
        </w:rPr>
        <w:t>:</w:t>
      </w:r>
      <w:r w:rsidR="00EE4EF4" w:rsidRPr="00382393">
        <w:rPr>
          <w:sz w:val="22"/>
          <w:szCs w:val="22"/>
          <w:lang w:val="lv-LV"/>
        </w:rPr>
        <w:t xml:space="preserve"> </w:t>
      </w:r>
    </w:p>
    <w:p w14:paraId="520D9C80" w14:textId="5FAB9041" w:rsidR="00CB748F" w:rsidRDefault="00CB748F" w:rsidP="00CB748F">
      <w:pPr>
        <w:widowControl w:val="0"/>
        <w:numPr>
          <w:ilvl w:val="3"/>
          <w:numId w:val="5"/>
        </w:numPr>
        <w:suppressAutoHyphens w:val="0"/>
        <w:jc w:val="both"/>
        <w:rPr>
          <w:sz w:val="22"/>
          <w:szCs w:val="22"/>
          <w:lang w:val="lv-LV"/>
        </w:rPr>
      </w:pPr>
      <w:r w:rsidRPr="00954B8B">
        <w:rPr>
          <w:sz w:val="22"/>
          <w:szCs w:val="22"/>
          <w:lang w:val="lv-LV"/>
        </w:rPr>
        <w:t xml:space="preserve">iepirkuma </w:t>
      </w:r>
      <w:r>
        <w:rPr>
          <w:b/>
          <w:sz w:val="22"/>
          <w:szCs w:val="22"/>
          <w:lang w:val="lv-LV"/>
        </w:rPr>
        <w:t>daļā</w:t>
      </w:r>
      <w:r w:rsidRPr="00954B8B">
        <w:rPr>
          <w:b/>
          <w:sz w:val="22"/>
          <w:szCs w:val="22"/>
          <w:lang w:val="lv-LV"/>
        </w:rPr>
        <w:t xml:space="preserve"> Nr.1</w:t>
      </w:r>
      <w:r w:rsidRPr="00954B8B">
        <w:rPr>
          <w:sz w:val="22"/>
          <w:szCs w:val="22"/>
          <w:lang w:val="lv-LV"/>
        </w:rPr>
        <w:t xml:space="preserve">: </w:t>
      </w:r>
      <w:r>
        <w:rPr>
          <w:sz w:val="22"/>
          <w:szCs w:val="22"/>
          <w:lang w:val="lv-LV"/>
        </w:rPr>
        <w:t xml:space="preserve">Rīga, </w:t>
      </w:r>
      <w:r w:rsidRPr="00CB748F">
        <w:rPr>
          <w:sz w:val="22"/>
          <w:szCs w:val="22"/>
          <w:lang w:val="lv-LV"/>
        </w:rPr>
        <w:t>Paula Valdena iela 3</w:t>
      </w:r>
      <w:r w:rsidR="007D1F95">
        <w:rPr>
          <w:sz w:val="22"/>
          <w:szCs w:val="22"/>
          <w:lang w:val="lv-LV"/>
        </w:rPr>
        <w:t>-216.kab;</w:t>
      </w:r>
    </w:p>
    <w:p w14:paraId="5AB01CD8" w14:textId="4F092AC3" w:rsidR="00CB748F" w:rsidRPr="00CB748F" w:rsidRDefault="00CB748F" w:rsidP="00CB748F">
      <w:pPr>
        <w:widowControl w:val="0"/>
        <w:numPr>
          <w:ilvl w:val="3"/>
          <w:numId w:val="5"/>
        </w:numPr>
        <w:suppressAutoHyphens w:val="0"/>
        <w:jc w:val="both"/>
        <w:rPr>
          <w:sz w:val="22"/>
          <w:szCs w:val="22"/>
          <w:lang w:val="lv-LV"/>
        </w:rPr>
      </w:pPr>
      <w:r w:rsidRPr="00954B8B">
        <w:rPr>
          <w:sz w:val="22"/>
          <w:szCs w:val="22"/>
          <w:lang w:val="lv-LV"/>
        </w:rPr>
        <w:t xml:space="preserve">iepirkuma </w:t>
      </w:r>
      <w:r>
        <w:rPr>
          <w:b/>
          <w:sz w:val="22"/>
          <w:szCs w:val="22"/>
          <w:lang w:val="lv-LV"/>
        </w:rPr>
        <w:t>daļā</w:t>
      </w:r>
      <w:r w:rsidRPr="00954B8B">
        <w:rPr>
          <w:b/>
          <w:sz w:val="22"/>
          <w:szCs w:val="22"/>
          <w:lang w:val="lv-LV"/>
        </w:rPr>
        <w:t xml:space="preserve"> Nr.</w:t>
      </w:r>
      <w:r>
        <w:rPr>
          <w:b/>
          <w:sz w:val="22"/>
          <w:szCs w:val="22"/>
          <w:lang w:val="lv-LV"/>
        </w:rPr>
        <w:t>2</w:t>
      </w:r>
      <w:r w:rsidRPr="00954B8B">
        <w:rPr>
          <w:sz w:val="22"/>
          <w:szCs w:val="22"/>
          <w:lang w:val="lv-LV"/>
        </w:rPr>
        <w:t xml:space="preserve">: </w:t>
      </w:r>
      <w:r>
        <w:rPr>
          <w:sz w:val="22"/>
          <w:szCs w:val="22"/>
          <w:lang w:val="lv-LV"/>
        </w:rPr>
        <w:t xml:space="preserve">Rīga, </w:t>
      </w:r>
      <w:r w:rsidRPr="00CB748F">
        <w:rPr>
          <w:sz w:val="22"/>
          <w:szCs w:val="22"/>
          <w:lang w:val="lv-LV"/>
        </w:rPr>
        <w:t>Āzenes iela 12-234</w:t>
      </w:r>
      <w:r w:rsidR="007D1F95">
        <w:rPr>
          <w:sz w:val="22"/>
          <w:szCs w:val="22"/>
          <w:lang w:val="lv-LV"/>
        </w:rPr>
        <w:t xml:space="preserve"> kab.</w:t>
      </w:r>
    </w:p>
    <w:p w14:paraId="345DC651" w14:textId="474B8F9F" w:rsidR="003B6833" w:rsidRPr="00B71EE2" w:rsidRDefault="00EE4EF4" w:rsidP="003A4895">
      <w:pPr>
        <w:numPr>
          <w:ilvl w:val="2"/>
          <w:numId w:val="5"/>
        </w:numPr>
        <w:suppressAutoHyphens w:val="0"/>
        <w:jc w:val="both"/>
        <w:rPr>
          <w:sz w:val="22"/>
          <w:szCs w:val="22"/>
          <w:lang w:val="lv-LV"/>
        </w:rPr>
      </w:pPr>
      <w:r>
        <w:rPr>
          <w:b/>
          <w:bCs/>
          <w:sz w:val="22"/>
          <w:szCs w:val="22"/>
        </w:rPr>
        <w:t>Iepirkuma l</w:t>
      </w:r>
      <w:r w:rsidR="003B6833" w:rsidRPr="00B71EE2">
        <w:rPr>
          <w:b/>
          <w:bCs/>
          <w:sz w:val="22"/>
          <w:szCs w:val="22"/>
        </w:rPr>
        <w:t>īgums</w:t>
      </w:r>
      <w:r w:rsidR="0031774D">
        <w:rPr>
          <w:b/>
          <w:bCs/>
          <w:sz w:val="22"/>
          <w:szCs w:val="22"/>
        </w:rPr>
        <w:t xml:space="preserve"> (turpmāk arī Līgums)</w:t>
      </w:r>
      <w:r w:rsidR="003B6833" w:rsidRPr="00B71EE2">
        <w:rPr>
          <w:b/>
          <w:bCs/>
          <w:sz w:val="22"/>
          <w:szCs w:val="22"/>
        </w:rPr>
        <w:t xml:space="preserve">: </w:t>
      </w:r>
      <w:r w:rsidR="003A4895" w:rsidRPr="003A4895">
        <w:rPr>
          <w:bCs/>
          <w:sz w:val="22"/>
          <w:szCs w:val="22"/>
        </w:rPr>
        <w:t xml:space="preserve">Konkursa rezultātā ar uzvarējušo Pretendentu katrā iepirkuma daļā tiek noslēgts Līgums. </w:t>
      </w:r>
      <w:r w:rsidR="0031774D" w:rsidRPr="003A4895">
        <w:rPr>
          <w:bCs/>
          <w:sz w:val="22"/>
          <w:szCs w:val="22"/>
        </w:rPr>
        <w:t>L</w:t>
      </w:r>
      <w:r w:rsidRPr="003A4895">
        <w:rPr>
          <w:bCs/>
          <w:sz w:val="22"/>
          <w:szCs w:val="22"/>
        </w:rPr>
        <w:t>īgum</w:t>
      </w:r>
      <w:r w:rsidR="0031774D" w:rsidRPr="003A4895">
        <w:rPr>
          <w:bCs/>
          <w:sz w:val="22"/>
          <w:szCs w:val="22"/>
        </w:rPr>
        <w:t>a projekts</w:t>
      </w:r>
      <w:r w:rsidRPr="003A4895">
        <w:rPr>
          <w:bCs/>
          <w:sz w:val="22"/>
          <w:szCs w:val="22"/>
        </w:rPr>
        <w:t xml:space="preserve"> </w:t>
      </w:r>
      <w:r w:rsidR="003B6833" w:rsidRPr="003A4895">
        <w:rPr>
          <w:bCs/>
          <w:sz w:val="22"/>
          <w:szCs w:val="22"/>
        </w:rPr>
        <w:t xml:space="preserve">pievienots Nolikuma </w:t>
      </w:r>
      <w:r w:rsidR="00240CB8" w:rsidRPr="003A4895">
        <w:rPr>
          <w:bCs/>
          <w:sz w:val="22"/>
          <w:szCs w:val="22"/>
        </w:rPr>
        <w:t>5</w:t>
      </w:r>
      <w:r w:rsidR="003B6833" w:rsidRPr="003A4895">
        <w:rPr>
          <w:bCs/>
          <w:sz w:val="22"/>
          <w:szCs w:val="22"/>
        </w:rPr>
        <w:t>.pielikumā.</w:t>
      </w:r>
      <w:r w:rsidR="00942C94" w:rsidRPr="003A4895">
        <w:rPr>
          <w:bCs/>
          <w:sz w:val="22"/>
          <w:szCs w:val="22"/>
        </w:rPr>
        <w:t xml:space="preserve"> </w:t>
      </w:r>
    </w:p>
    <w:p w14:paraId="1EA3460E" w14:textId="38D18EEB"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31774D">
        <w:rPr>
          <w:b/>
          <w:sz w:val="22"/>
          <w:szCs w:val="22"/>
          <w:lang w:val="lv-LV"/>
        </w:rPr>
        <w:t>Piegādātājs</w:t>
      </w:r>
      <w:r w:rsidRPr="00482546">
        <w:rPr>
          <w:sz w:val="22"/>
          <w:szCs w:val="22"/>
          <w:lang w:val="lv-LV"/>
        </w:rPr>
        <w:t xml:space="preserve">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36683CE9"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6977F5" w:rsidRPr="006977F5">
        <w:rPr>
          <w:sz w:val="22"/>
          <w:szCs w:val="22"/>
        </w:rPr>
        <w:t xml:space="preserve">Pasūtītājs </w:t>
      </w:r>
      <w:r w:rsidR="006977F5">
        <w:rPr>
          <w:sz w:val="22"/>
          <w:szCs w:val="22"/>
          <w:lang w:val="lv-LV"/>
        </w:rPr>
        <w:t>katrā iepirkuma daļā</w:t>
      </w:r>
      <w:r w:rsidR="006977F5" w:rsidRPr="006977F5">
        <w:rPr>
          <w:sz w:val="22"/>
          <w:szCs w:val="22"/>
        </w:rPr>
        <w:t xml:space="preserve"> piešķir iepirkuma līguma slēgšanas tiesības saimnieciski visizdevīgākajam piedāvājumam, kuru nosaka, ņemot </w:t>
      </w:r>
      <w:r w:rsidR="00757DAE">
        <w:rPr>
          <w:sz w:val="22"/>
          <w:szCs w:val="22"/>
        </w:rPr>
        <w:t xml:space="preserve">vērā </w:t>
      </w:r>
      <w:r w:rsidR="006977F5">
        <w:rPr>
          <w:sz w:val="22"/>
          <w:szCs w:val="22"/>
        </w:rPr>
        <w:t>tikai cenu</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67F4019D" w:rsidR="00216295" w:rsidRPr="00197828"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Pretendenti ar nolikumu var iepazīties un lejupielādē</w:t>
      </w:r>
      <w:r w:rsidR="004B794A">
        <w:rPr>
          <w:sz w:val="22"/>
          <w:szCs w:val="22"/>
          <w:lang w:val="lv-LV"/>
        </w:rPr>
        <w:t>t RTU tīmekļa</w:t>
      </w:r>
      <w:r w:rsidRPr="00B51AF3">
        <w:rPr>
          <w:sz w:val="22"/>
          <w:szCs w:val="22"/>
          <w:lang w:val="lv-LV"/>
        </w:rPr>
        <w:t xml:space="preserve">vietnē </w:t>
      </w:r>
      <w:r w:rsidR="0032702F">
        <w:rPr>
          <w:sz w:val="22"/>
          <w:szCs w:val="22"/>
          <w:lang w:val="lv-LV"/>
        </w:rPr>
        <w:t>–</w:t>
      </w:r>
      <w:r w:rsidRPr="00B51AF3">
        <w:rPr>
          <w:sz w:val="22"/>
          <w:szCs w:val="22"/>
          <w:lang w:val="lv-LV"/>
        </w:rPr>
        <w:t xml:space="preserve"> </w:t>
      </w:r>
      <w:hyperlink r:id="rId9"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197828">
        <w:rPr>
          <w:b/>
          <w:sz w:val="22"/>
          <w:szCs w:val="22"/>
          <w:lang w:val="lv-LV"/>
        </w:rPr>
        <w:t xml:space="preserve">līdz </w:t>
      </w:r>
      <w:r w:rsidRPr="00032169">
        <w:rPr>
          <w:b/>
          <w:sz w:val="22"/>
          <w:szCs w:val="22"/>
          <w:lang w:val="lv-LV"/>
        </w:rPr>
        <w:t>201</w:t>
      </w:r>
      <w:r w:rsidR="00873368" w:rsidRPr="00032169">
        <w:rPr>
          <w:b/>
          <w:sz w:val="22"/>
          <w:szCs w:val="22"/>
          <w:lang w:val="lv-LV"/>
        </w:rPr>
        <w:t>7</w:t>
      </w:r>
      <w:r w:rsidRPr="00032169">
        <w:rPr>
          <w:b/>
          <w:sz w:val="22"/>
          <w:szCs w:val="22"/>
          <w:lang w:val="lv-LV"/>
        </w:rPr>
        <w:t>.</w:t>
      </w:r>
      <w:r w:rsidR="00565E9E" w:rsidRPr="00032169">
        <w:rPr>
          <w:b/>
          <w:sz w:val="22"/>
          <w:szCs w:val="22"/>
          <w:lang w:val="lv-LV"/>
        </w:rPr>
        <w:t xml:space="preserve"> </w:t>
      </w:r>
      <w:r w:rsidRPr="00032169">
        <w:rPr>
          <w:b/>
          <w:sz w:val="22"/>
          <w:szCs w:val="22"/>
          <w:lang w:val="lv-LV"/>
        </w:rPr>
        <w:t>gada</w:t>
      </w:r>
      <w:r w:rsidR="00DA46AE" w:rsidRPr="00032169">
        <w:rPr>
          <w:b/>
          <w:sz w:val="22"/>
          <w:szCs w:val="22"/>
          <w:lang w:val="lv-LV"/>
        </w:rPr>
        <w:t xml:space="preserve"> </w:t>
      </w:r>
      <w:r w:rsidR="00032169" w:rsidRPr="00032169">
        <w:rPr>
          <w:b/>
          <w:sz w:val="22"/>
          <w:szCs w:val="22"/>
          <w:lang w:val="lv-LV"/>
        </w:rPr>
        <w:t>7. jūl</w:t>
      </w:r>
      <w:r w:rsidR="00197828" w:rsidRPr="00032169">
        <w:rPr>
          <w:b/>
          <w:sz w:val="22"/>
          <w:szCs w:val="22"/>
          <w:lang w:val="lv-LV"/>
        </w:rPr>
        <w:t>ijam</w:t>
      </w:r>
      <w:r w:rsidRPr="00032169">
        <w:rPr>
          <w:sz w:val="22"/>
          <w:szCs w:val="22"/>
          <w:lang w:val="lv-LV"/>
        </w:rPr>
        <w:t>,</w:t>
      </w:r>
      <w:r w:rsidRPr="00197828">
        <w:rPr>
          <w:sz w:val="22"/>
          <w:szCs w:val="22"/>
          <w:lang w:val="lv-LV"/>
        </w:rPr>
        <w:t xml:space="preserve"> </w:t>
      </w:r>
      <w:r w:rsidR="006164A5" w:rsidRPr="00197828">
        <w:rPr>
          <w:b/>
          <w:sz w:val="22"/>
          <w:szCs w:val="22"/>
          <w:lang w:val="lv-LV"/>
        </w:rPr>
        <w:t>plkst. 10:00.</w:t>
      </w:r>
    </w:p>
    <w:p w14:paraId="08A0806A" w14:textId="3D60B5CC"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DC7C00">
        <w:rPr>
          <w:sz w:val="22"/>
          <w:szCs w:val="22"/>
          <w:lang w:val="lv-LV"/>
        </w:rPr>
        <w:t>Artis Celitāns</w:t>
      </w:r>
      <w:r w:rsidRPr="00930D25">
        <w:rPr>
          <w:sz w:val="22"/>
          <w:szCs w:val="22"/>
          <w:lang w:val="lv-LV"/>
        </w:rPr>
        <w:t>, tālrunis: 6708</w:t>
      </w:r>
      <w:r w:rsidR="009A59DC" w:rsidRPr="00930D25">
        <w:rPr>
          <w:sz w:val="22"/>
          <w:szCs w:val="22"/>
          <w:lang w:val="lv-LV"/>
        </w:rPr>
        <w:t>9</w:t>
      </w:r>
      <w:r w:rsidR="00DC7C00">
        <w:rPr>
          <w:sz w:val="22"/>
          <w:szCs w:val="22"/>
          <w:lang w:val="lv-LV"/>
        </w:rPr>
        <w:t>476</w:t>
      </w:r>
      <w:r w:rsidRPr="00930D25">
        <w:rPr>
          <w:sz w:val="22"/>
          <w:szCs w:val="22"/>
          <w:lang w:val="lv-LV"/>
        </w:rPr>
        <w:t xml:space="preserve">, e-pasts: </w:t>
      </w:r>
      <w:hyperlink r:id="rId10" w:history="1">
        <w:r w:rsidR="00DC7C00" w:rsidRPr="001E1894">
          <w:rPr>
            <w:rStyle w:val="Hyperlink"/>
            <w:sz w:val="22"/>
            <w:szCs w:val="22"/>
            <w:lang w:val="lv-LV"/>
          </w:rPr>
          <w:t>artis.celitans@rtu.lv</w:t>
        </w:r>
      </w:hyperlink>
      <w:r w:rsidRPr="00930D25">
        <w:rPr>
          <w:sz w:val="22"/>
          <w:szCs w:val="22"/>
          <w:lang w:val="lv-LV"/>
        </w:rPr>
        <w:t xml:space="preserve">, </w:t>
      </w:r>
      <w:smartTag w:uri="schemas-tilde-lv/tildestengine" w:element="veidnes">
        <w:smartTagPr>
          <w:attr w:name="id" w:val="-1"/>
          <w:attr w:name="baseform" w:val="Fakss"/>
          <w:attr w:name="text" w:val="Fakss"/>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1F1C595B"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 xml:space="preserve">asūtītājs to sniedz 5 (piecu) </w:t>
      </w:r>
      <w:r w:rsidR="00176B1E">
        <w:rPr>
          <w:sz w:val="22"/>
          <w:szCs w:val="22"/>
          <w:lang w:val="lv-LV"/>
        </w:rPr>
        <w:t>darb</w:t>
      </w:r>
      <w:r w:rsidRPr="00B51AF3">
        <w:rPr>
          <w:sz w:val="22"/>
          <w:szCs w:val="22"/>
          <w:lang w:val="lv-LV"/>
        </w:rPr>
        <w:t>dienu laikā, bet ne vēlāk kā 6 (sešas) dienas pirms piedāvājumu iesniegšanas termiņa beigām;</w:t>
      </w:r>
    </w:p>
    <w:p w14:paraId="2E3EC92A" w14:textId="0D926635"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 xml:space="preserve">Informācijas apmaiņa starp Pasūtītāju un Piegādātājiem notiek </w:t>
      </w:r>
      <w:r w:rsidR="00176B1E">
        <w:rPr>
          <w:sz w:val="22"/>
          <w:szCs w:val="22"/>
          <w:lang w:val="lv-LV"/>
        </w:rPr>
        <w:t>Publisko iepirkumu likuma</w:t>
      </w:r>
      <w:r w:rsidR="00336EE0">
        <w:rPr>
          <w:sz w:val="22"/>
          <w:szCs w:val="22"/>
          <w:lang w:val="lv-LV"/>
        </w:rPr>
        <w:t xml:space="preserve"> </w:t>
      </w:r>
      <w:r w:rsidR="00336EE0" w:rsidRPr="00730AEC">
        <w:rPr>
          <w:noProof/>
          <w:sz w:val="22"/>
          <w:szCs w:val="22"/>
          <w:lang w:val="lv-LV"/>
        </w:rPr>
        <w:t xml:space="preserve">(turpmāk – PIL) </w:t>
      </w:r>
      <w:r w:rsidR="00176B1E">
        <w:rPr>
          <w:sz w:val="22"/>
          <w:szCs w:val="22"/>
          <w:lang w:val="lv-LV"/>
        </w:rPr>
        <w:t xml:space="preserve"> 38.pantā noteiktajā kārtībā </w:t>
      </w:r>
      <w:r w:rsidRPr="00C14A7A">
        <w:rPr>
          <w:sz w:val="22"/>
          <w:szCs w:val="22"/>
          <w:lang w:val="lv-LV"/>
        </w:rPr>
        <w:t xml:space="preserve">rakstiskā veidā pa e-pastu </w:t>
      </w:r>
      <w:r w:rsidRPr="00C14A7A">
        <w:rPr>
          <w:sz w:val="22"/>
          <w:szCs w:val="22"/>
          <w:lang w:val="lv-LV"/>
        </w:rPr>
        <w:lastRenderedPageBreak/>
        <w:t>(</w:t>
      </w:r>
      <w:hyperlink r:id="rId11" w:history="1">
        <w:r w:rsidR="00DC7C00" w:rsidRPr="001E1894">
          <w:rPr>
            <w:rStyle w:val="Hyperlink"/>
            <w:sz w:val="22"/>
            <w:szCs w:val="22"/>
            <w:lang w:val="lv-LV"/>
          </w:rPr>
          <w:t>artis.celitans@rtu.lv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29DA65DA"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Pasūtītājs nodrošina brīvu un tiešu elektronisko pieeju iepirkuma procedūras dokumentiem</w:t>
      </w:r>
      <w:r w:rsidR="00757DAE" w:rsidRPr="00757DAE">
        <w:rPr>
          <w:sz w:val="22"/>
          <w:szCs w:val="22"/>
          <w:lang w:val="lv-LV"/>
        </w:rPr>
        <w:t xml:space="preserve"> </w:t>
      </w:r>
      <w:r w:rsidR="004B794A">
        <w:rPr>
          <w:sz w:val="22"/>
          <w:szCs w:val="22"/>
          <w:lang w:val="lv-LV"/>
        </w:rPr>
        <w:t>tīmekļa</w:t>
      </w:r>
      <w:r w:rsidR="00757DAE" w:rsidRPr="00B51AF3">
        <w:rPr>
          <w:sz w:val="22"/>
          <w:szCs w:val="22"/>
          <w:lang w:val="lv-LV"/>
        </w:rPr>
        <w:t>vietnē</w:t>
      </w:r>
      <w:r w:rsidRPr="00B51AF3">
        <w:rPr>
          <w:sz w:val="22"/>
          <w:szCs w:val="22"/>
          <w:lang w:val="lv-LV"/>
        </w:rPr>
        <w:t xml:space="preserve">  </w:t>
      </w:r>
      <w:hyperlink r:id="rId12" w:history="1">
        <w:r w:rsidRPr="00B51AF3">
          <w:rPr>
            <w:rStyle w:val="Hyperlink"/>
            <w:sz w:val="22"/>
            <w:szCs w:val="22"/>
            <w:lang w:val="lv-LV"/>
          </w:rPr>
          <w:t>www.rtu.lv</w:t>
        </w:r>
      </w:hyperlink>
      <w:r w:rsidRPr="00B51AF3">
        <w:rPr>
          <w:sz w:val="22"/>
          <w:szCs w:val="22"/>
          <w:lang w:val="lv-LV"/>
        </w:rPr>
        <w:t xml:space="preserve">  sadaļā Iepirkumi;</w:t>
      </w:r>
    </w:p>
    <w:p w14:paraId="21E78F88" w14:textId="117671B5" w:rsidR="00216295" w:rsidRPr="00176B1E" w:rsidRDefault="00216295" w:rsidP="00176B1E">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papildus informāciju, informāciju par grozījumiem iepirkuma procedūras dokumentos, kā arī citu informāciju, kas ir saistīta ar šo iepirkumu, publicē </w:t>
      </w:r>
      <w:r w:rsidR="004B794A">
        <w:rPr>
          <w:sz w:val="22"/>
          <w:szCs w:val="22"/>
          <w:lang w:val="lv-LV"/>
        </w:rPr>
        <w:t>tīmekļa</w:t>
      </w:r>
      <w:r w:rsidR="00757DAE" w:rsidRPr="00757DAE">
        <w:rPr>
          <w:sz w:val="22"/>
          <w:szCs w:val="22"/>
          <w:lang w:val="lv-LV"/>
        </w:rPr>
        <w:t>vietnē</w:t>
      </w:r>
      <w:r w:rsidRPr="00757DAE">
        <w:rPr>
          <w:sz w:val="22"/>
          <w:szCs w:val="22"/>
          <w:lang w:val="lv-LV"/>
        </w:rPr>
        <w:t xml:space="preserve"> </w:t>
      </w:r>
      <w:hyperlink r:id="rId13" w:history="1">
        <w:r w:rsidR="00CE41E2" w:rsidRPr="00B51AF3">
          <w:rPr>
            <w:rStyle w:val="Hyperlink"/>
            <w:sz w:val="22"/>
            <w:szCs w:val="22"/>
            <w:lang w:val="lv-LV"/>
          </w:rPr>
          <w:t>www.rtu.lv</w:t>
        </w:r>
      </w:hyperlink>
      <w:r w:rsidR="00176B1E">
        <w:rPr>
          <w:sz w:val="22"/>
          <w:szCs w:val="22"/>
          <w:lang w:val="lv-LV"/>
        </w:rPr>
        <w:t xml:space="preserve">. </w:t>
      </w:r>
      <w:r w:rsidR="00176B1E" w:rsidRPr="00176B1E">
        <w:rPr>
          <w:b/>
          <w:sz w:val="22"/>
          <w:szCs w:val="22"/>
          <w:u w:val="single"/>
          <w:lang w:val="lv-LV"/>
        </w:rPr>
        <w:t>Piegādātājam un</w:t>
      </w:r>
      <w:r w:rsidR="00176B1E">
        <w:rPr>
          <w:sz w:val="22"/>
          <w:szCs w:val="22"/>
          <w:lang w:val="lv-LV"/>
        </w:rPr>
        <w:t xml:space="preserve"> </w:t>
      </w:r>
      <w:r w:rsidRPr="00176B1E">
        <w:rPr>
          <w:b/>
          <w:sz w:val="22"/>
          <w:szCs w:val="22"/>
          <w:u w:val="single"/>
          <w:lang w:val="lv-LV"/>
        </w:rPr>
        <w:t xml:space="preserve">Pretendentam ir pienākums sekot informācijai, kas tiks publicēta RTU </w:t>
      </w:r>
      <w:r w:rsidR="004B794A">
        <w:rPr>
          <w:b/>
          <w:sz w:val="22"/>
          <w:szCs w:val="22"/>
          <w:u w:val="single"/>
          <w:lang w:val="lv-LV"/>
        </w:rPr>
        <w:t>tīmekļ</w:t>
      </w:r>
      <w:r w:rsidR="00757DAE" w:rsidRPr="00757DAE">
        <w:rPr>
          <w:b/>
          <w:sz w:val="22"/>
          <w:szCs w:val="22"/>
          <w:u w:val="single"/>
          <w:lang w:val="lv-LV"/>
        </w:rPr>
        <w:t xml:space="preserve">vietnē </w:t>
      </w:r>
      <w:hyperlink r:id="rId14" w:history="1">
        <w:r w:rsidRPr="00176B1E">
          <w:rPr>
            <w:rStyle w:val="Hyperlink"/>
            <w:b/>
            <w:sz w:val="22"/>
            <w:szCs w:val="22"/>
            <w:lang w:val="lv-LV"/>
          </w:rPr>
          <w:t>www.rtu.lv</w:t>
        </w:r>
      </w:hyperlink>
      <w:r w:rsidRPr="00176B1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548BD8E0" w:rsidR="00216295" w:rsidRPr="00197828"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032169">
        <w:rPr>
          <w:b/>
          <w:sz w:val="22"/>
          <w:szCs w:val="22"/>
          <w:lang w:val="lv-LV"/>
        </w:rPr>
        <w:t xml:space="preserve">līdz </w:t>
      </w:r>
      <w:r w:rsidR="00873368" w:rsidRPr="00032169">
        <w:rPr>
          <w:b/>
          <w:sz w:val="22"/>
          <w:szCs w:val="22"/>
          <w:lang w:val="lv-LV"/>
        </w:rPr>
        <w:t xml:space="preserve">2017. gada </w:t>
      </w:r>
      <w:r w:rsidR="00032169" w:rsidRPr="00032169">
        <w:rPr>
          <w:b/>
          <w:sz w:val="22"/>
          <w:szCs w:val="22"/>
          <w:lang w:val="lv-LV"/>
        </w:rPr>
        <w:t>7. jūl</w:t>
      </w:r>
      <w:r w:rsidR="00197828" w:rsidRPr="00032169">
        <w:rPr>
          <w:b/>
          <w:sz w:val="22"/>
          <w:szCs w:val="22"/>
          <w:lang w:val="lv-LV"/>
        </w:rPr>
        <w:t>ijam</w:t>
      </w:r>
      <w:r w:rsidRPr="00032169">
        <w:rPr>
          <w:sz w:val="22"/>
          <w:szCs w:val="22"/>
          <w:lang w:val="lv-LV"/>
        </w:rPr>
        <w:t>,</w:t>
      </w:r>
      <w:r w:rsidRPr="00197828">
        <w:rPr>
          <w:sz w:val="22"/>
          <w:szCs w:val="22"/>
          <w:lang w:val="lv-LV"/>
        </w:rPr>
        <w:t xml:space="preserve"> </w:t>
      </w:r>
      <w:r w:rsidRPr="00197828">
        <w:rPr>
          <w:b/>
          <w:sz w:val="22"/>
          <w:szCs w:val="22"/>
          <w:lang w:val="lv-LV"/>
        </w:rPr>
        <w:t>plkst. 10:00</w:t>
      </w:r>
      <w:r w:rsidRPr="00197828">
        <w:rPr>
          <w:sz w:val="22"/>
          <w:szCs w:val="22"/>
          <w:lang w:val="lv-LV"/>
        </w:rPr>
        <w:t>, RTU Iepirkumu nodaļā –</w:t>
      </w:r>
      <w:r w:rsidR="00176B1E" w:rsidRPr="00197828">
        <w:rPr>
          <w:sz w:val="22"/>
          <w:szCs w:val="22"/>
          <w:lang w:val="lv-LV"/>
        </w:rPr>
        <w:t xml:space="preserve"> </w:t>
      </w:r>
      <w:r w:rsidRPr="00197828">
        <w:rPr>
          <w:sz w:val="22"/>
          <w:szCs w:val="22"/>
          <w:lang w:val="lv-LV"/>
        </w:rPr>
        <w:t>Kaļķu ielā 1, 3</w:t>
      </w:r>
      <w:r w:rsidR="00C14E5D" w:rsidRPr="00197828">
        <w:rPr>
          <w:sz w:val="22"/>
          <w:szCs w:val="22"/>
          <w:lang w:val="lv-LV"/>
        </w:rPr>
        <w:t>22</w:t>
      </w:r>
      <w:r w:rsidRPr="00197828">
        <w:rPr>
          <w:sz w:val="22"/>
          <w:szCs w:val="22"/>
          <w:lang w:val="lv-LV"/>
        </w:rPr>
        <w:t>.kab. Rīgā, LV-1658</w:t>
      </w:r>
      <w:r w:rsidR="003B69ED" w:rsidRPr="00197828">
        <w:rPr>
          <w:sz w:val="22"/>
          <w:szCs w:val="22"/>
          <w:lang w:val="lv-LV"/>
        </w:rPr>
        <w:t xml:space="preserve"> darba dienās laikā no plkst. 08:30 </w:t>
      </w:r>
      <w:r w:rsidR="0032702F" w:rsidRPr="00197828">
        <w:rPr>
          <w:sz w:val="22"/>
          <w:szCs w:val="22"/>
          <w:lang w:val="lv-LV"/>
        </w:rPr>
        <w:t>–</w:t>
      </w:r>
      <w:r w:rsidR="003B69ED" w:rsidRPr="00197828">
        <w:rPr>
          <w:sz w:val="22"/>
          <w:szCs w:val="22"/>
          <w:lang w:val="lv-LV"/>
        </w:rPr>
        <w:t xml:space="preserve"> 17</w:t>
      </w:r>
      <w:r w:rsidR="005F2098" w:rsidRPr="00197828">
        <w:rPr>
          <w:sz w:val="22"/>
          <w:szCs w:val="22"/>
          <w:lang w:val="lv-LV"/>
        </w:rPr>
        <w:t>:00.</w:t>
      </w:r>
      <w:r w:rsidRPr="00197828">
        <w:rPr>
          <w:sz w:val="22"/>
          <w:szCs w:val="22"/>
          <w:lang w:val="lv-LV"/>
        </w:rPr>
        <w:t xml:space="preserve"> </w:t>
      </w:r>
    </w:p>
    <w:p w14:paraId="37CD0AEB" w14:textId="3784D27C" w:rsidR="00216295" w:rsidRPr="00032169" w:rsidRDefault="00216295" w:rsidP="00683BA8">
      <w:pPr>
        <w:numPr>
          <w:ilvl w:val="2"/>
          <w:numId w:val="5"/>
        </w:numPr>
        <w:tabs>
          <w:tab w:val="left" w:pos="1418"/>
        </w:tabs>
        <w:suppressAutoHyphens w:val="0"/>
        <w:ind w:left="1418" w:hanging="851"/>
        <w:jc w:val="both"/>
        <w:rPr>
          <w:sz w:val="22"/>
          <w:szCs w:val="22"/>
          <w:lang w:val="lv-LV"/>
        </w:rPr>
      </w:pPr>
      <w:r w:rsidRPr="00197828">
        <w:rPr>
          <w:sz w:val="22"/>
          <w:szCs w:val="22"/>
          <w:lang w:val="lv-LV"/>
        </w:rPr>
        <w:t xml:space="preserve">Piedāvājums jāiesniedz personīgi vai atsūtot pa pastu. </w:t>
      </w:r>
      <w:r w:rsidR="007024E6" w:rsidRPr="00197828">
        <w:rPr>
          <w:sz w:val="22"/>
          <w:szCs w:val="22"/>
          <w:lang w:val="lv-LV"/>
        </w:rPr>
        <w:t xml:space="preserve">Pasta sūtījumam jābūt nogādātam </w:t>
      </w:r>
      <w:r w:rsidR="00887D19" w:rsidRPr="00197828">
        <w:rPr>
          <w:b/>
          <w:sz w:val="22"/>
          <w:szCs w:val="22"/>
          <w:lang w:val="lv-LV"/>
        </w:rPr>
        <w:t xml:space="preserve">līdz </w:t>
      </w:r>
      <w:r w:rsidR="005A134E" w:rsidRPr="00032169">
        <w:rPr>
          <w:b/>
          <w:sz w:val="22"/>
          <w:szCs w:val="22"/>
          <w:lang w:val="lv-LV"/>
        </w:rPr>
        <w:t xml:space="preserve">2017. gada </w:t>
      </w:r>
      <w:r w:rsidR="00032169" w:rsidRPr="00032169">
        <w:rPr>
          <w:b/>
          <w:sz w:val="22"/>
          <w:szCs w:val="22"/>
          <w:lang w:val="lv-LV"/>
        </w:rPr>
        <w:t>7. jūl</w:t>
      </w:r>
      <w:r w:rsidR="00197828" w:rsidRPr="00032169">
        <w:rPr>
          <w:b/>
          <w:sz w:val="22"/>
          <w:szCs w:val="22"/>
          <w:lang w:val="lv-LV"/>
        </w:rPr>
        <w:t>ijam</w:t>
      </w:r>
      <w:r w:rsidR="007024E6" w:rsidRPr="00032169">
        <w:rPr>
          <w:b/>
          <w:sz w:val="22"/>
          <w:szCs w:val="22"/>
          <w:lang w:val="lv-LV"/>
        </w:rPr>
        <w:t>, plkst.</w:t>
      </w:r>
      <w:r w:rsidR="007024E6" w:rsidRPr="00032169">
        <w:rPr>
          <w:sz w:val="22"/>
          <w:szCs w:val="22"/>
          <w:lang w:val="lv-LV"/>
        </w:rPr>
        <w:t xml:space="preserve"> </w:t>
      </w:r>
      <w:r w:rsidR="007024E6" w:rsidRPr="00032169">
        <w:rPr>
          <w:b/>
          <w:sz w:val="22"/>
          <w:szCs w:val="22"/>
          <w:lang w:val="lv-LV"/>
        </w:rPr>
        <w:t>10</w:t>
      </w:r>
      <w:r w:rsidR="007024E6" w:rsidRPr="00032169">
        <w:rPr>
          <w:b/>
          <w:sz w:val="22"/>
          <w:szCs w:val="22"/>
          <w:u w:val="single"/>
          <w:vertAlign w:val="superscript"/>
          <w:lang w:val="lv-LV"/>
        </w:rPr>
        <w:t>00</w:t>
      </w:r>
      <w:r w:rsidR="00930D25" w:rsidRPr="00032169">
        <w:rPr>
          <w:b/>
          <w:sz w:val="22"/>
          <w:szCs w:val="22"/>
          <w:lang w:val="lv-LV"/>
        </w:rPr>
        <w:t>.</w:t>
      </w:r>
      <w:r w:rsidR="007024E6" w:rsidRPr="00032169">
        <w:rPr>
          <w:sz w:val="22"/>
          <w:szCs w:val="22"/>
          <w:lang w:val="lv-LV"/>
        </w:rPr>
        <w:t xml:space="preserve"> </w:t>
      </w:r>
      <w:r w:rsidRPr="00032169">
        <w:rPr>
          <w:sz w:val="22"/>
          <w:szCs w:val="22"/>
          <w:lang w:val="lv-LV"/>
        </w:rPr>
        <w:t>Pretendents pats personīgi uzņemas nesavlaicīgas piegādes risku.</w:t>
      </w:r>
    </w:p>
    <w:p w14:paraId="50289863" w14:textId="77777777" w:rsidR="0033477C" w:rsidRPr="00032169" w:rsidRDefault="0033477C" w:rsidP="00683BA8">
      <w:pPr>
        <w:numPr>
          <w:ilvl w:val="2"/>
          <w:numId w:val="5"/>
        </w:numPr>
        <w:tabs>
          <w:tab w:val="left" w:pos="1418"/>
        </w:tabs>
        <w:suppressAutoHyphens w:val="0"/>
        <w:ind w:left="1418" w:hanging="851"/>
        <w:jc w:val="both"/>
        <w:rPr>
          <w:sz w:val="22"/>
          <w:szCs w:val="22"/>
          <w:lang w:val="lv-LV"/>
        </w:rPr>
      </w:pPr>
      <w:r w:rsidRPr="00032169">
        <w:rPr>
          <w:sz w:val="22"/>
          <w:szCs w:val="22"/>
          <w:lang w:val="lv-LV"/>
        </w:rPr>
        <w:t>Saņemot piedāvājumu, Pasūtītāja pārstāvis reģistrē tā iesniegšanas datumu, laiku.</w:t>
      </w:r>
    </w:p>
    <w:p w14:paraId="406ADE97" w14:textId="1F496A0B" w:rsidR="00216295" w:rsidRPr="00032169" w:rsidRDefault="00216295" w:rsidP="00683BA8">
      <w:pPr>
        <w:numPr>
          <w:ilvl w:val="2"/>
          <w:numId w:val="5"/>
        </w:numPr>
        <w:tabs>
          <w:tab w:val="left" w:pos="1418"/>
        </w:tabs>
        <w:suppressAutoHyphens w:val="0"/>
        <w:ind w:left="1418" w:hanging="851"/>
        <w:jc w:val="both"/>
        <w:rPr>
          <w:sz w:val="22"/>
          <w:szCs w:val="22"/>
          <w:lang w:val="lv-LV"/>
        </w:rPr>
      </w:pPr>
      <w:r w:rsidRPr="00032169">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032169">
        <w:rPr>
          <w:sz w:val="22"/>
          <w:szCs w:val="22"/>
          <w:lang w:val="lv-LV"/>
        </w:rPr>
        <w:t xml:space="preserve">. </w:t>
      </w:r>
      <w:r w:rsidRPr="00032169">
        <w:rPr>
          <w:sz w:val="22"/>
          <w:szCs w:val="22"/>
          <w:lang w:val="lv-LV"/>
        </w:rPr>
        <w:t xml:space="preserve"> </w:t>
      </w:r>
    </w:p>
    <w:p w14:paraId="5EEA0B6A" w14:textId="0F1F98EC" w:rsidR="00216295" w:rsidRPr="00032169" w:rsidRDefault="004E076D" w:rsidP="00683BA8">
      <w:pPr>
        <w:numPr>
          <w:ilvl w:val="2"/>
          <w:numId w:val="5"/>
        </w:numPr>
        <w:tabs>
          <w:tab w:val="left" w:pos="1418"/>
        </w:tabs>
        <w:suppressAutoHyphens w:val="0"/>
        <w:ind w:left="1418" w:hanging="851"/>
        <w:jc w:val="both"/>
        <w:rPr>
          <w:sz w:val="22"/>
          <w:szCs w:val="22"/>
          <w:lang w:val="lv-LV"/>
        </w:rPr>
      </w:pPr>
      <w:r w:rsidRPr="00032169">
        <w:rPr>
          <w:sz w:val="22"/>
          <w:szCs w:val="22"/>
          <w:lang w:val="lv-LV"/>
        </w:rPr>
        <w:t xml:space="preserve">Piedāvājumu atvēršanas sanāksme ir atklāta. </w:t>
      </w:r>
      <w:r w:rsidR="00216295" w:rsidRPr="00032169">
        <w:rPr>
          <w:sz w:val="22"/>
          <w:szCs w:val="22"/>
          <w:lang w:val="lv-LV"/>
        </w:rPr>
        <w:t xml:space="preserve">Piedāvājumi tiks atvērti </w:t>
      </w:r>
      <w:r w:rsidR="00FC2045" w:rsidRPr="00032169">
        <w:rPr>
          <w:sz w:val="22"/>
          <w:szCs w:val="22"/>
          <w:lang w:val="lv-LV"/>
        </w:rPr>
        <w:t>RTU</w:t>
      </w:r>
      <w:r w:rsidR="00216295" w:rsidRPr="00032169">
        <w:rPr>
          <w:sz w:val="22"/>
          <w:szCs w:val="22"/>
          <w:lang w:val="lv-LV"/>
        </w:rPr>
        <w:t xml:space="preserve"> Iepirkumu nodaļā Kaļķu ielā 1 – 3</w:t>
      </w:r>
      <w:r w:rsidR="00C14E5D" w:rsidRPr="00032169">
        <w:rPr>
          <w:sz w:val="22"/>
          <w:szCs w:val="22"/>
          <w:lang w:val="lv-LV"/>
        </w:rPr>
        <w:t>22</w:t>
      </w:r>
      <w:r w:rsidR="00216295" w:rsidRPr="00032169">
        <w:rPr>
          <w:sz w:val="22"/>
          <w:szCs w:val="22"/>
          <w:lang w:val="lv-LV"/>
        </w:rPr>
        <w:t xml:space="preserve">, Rīga, </w:t>
      </w:r>
      <w:r w:rsidR="005A134E" w:rsidRPr="00032169">
        <w:rPr>
          <w:b/>
          <w:sz w:val="22"/>
          <w:szCs w:val="22"/>
          <w:lang w:val="lv-LV"/>
        </w:rPr>
        <w:t xml:space="preserve">2017. gada </w:t>
      </w:r>
      <w:r w:rsidR="00032169" w:rsidRPr="00032169">
        <w:rPr>
          <w:b/>
          <w:sz w:val="22"/>
          <w:szCs w:val="22"/>
          <w:lang w:val="lv-LV"/>
        </w:rPr>
        <w:t>7</w:t>
      </w:r>
      <w:r w:rsidR="00197828" w:rsidRPr="00032169">
        <w:rPr>
          <w:b/>
          <w:sz w:val="22"/>
          <w:szCs w:val="22"/>
          <w:lang w:val="lv-LV"/>
        </w:rPr>
        <w:t>. jū</w:t>
      </w:r>
      <w:r w:rsidR="00032169" w:rsidRPr="00032169">
        <w:rPr>
          <w:b/>
          <w:sz w:val="22"/>
          <w:szCs w:val="22"/>
          <w:lang w:val="lv-LV"/>
        </w:rPr>
        <w:t>l</w:t>
      </w:r>
      <w:r w:rsidR="00197828" w:rsidRPr="00032169">
        <w:rPr>
          <w:b/>
          <w:sz w:val="22"/>
          <w:szCs w:val="22"/>
          <w:lang w:val="lv-LV"/>
        </w:rPr>
        <w:t>ijā</w:t>
      </w:r>
      <w:r w:rsidR="00216295" w:rsidRPr="00032169">
        <w:rPr>
          <w:b/>
          <w:sz w:val="22"/>
          <w:szCs w:val="22"/>
          <w:lang w:val="lv-LV"/>
        </w:rPr>
        <w:t>, plkst.</w:t>
      </w:r>
      <w:r w:rsidR="00216295" w:rsidRPr="00032169">
        <w:rPr>
          <w:sz w:val="22"/>
          <w:szCs w:val="22"/>
          <w:lang w:val="lv-LV"/>
        </w:rPr>
        <w:t xml:space="preserve"> </w:t>
      </w:r>
      <w:r w:rsidR="00216295" w:rsidRPr="00032169">
        <w:rPr>
          <w:b/>
          <w:sz w:val="22"/>
          <w:szCs w:val="22"/>
          <w:lang w:val="lv-LV"/>
        </w:rPr>
        <w:t>10</w:t>
      </w:r>
      <w:r w:rsidR="006164A5" w:rsidRPr="00032169">
        <w:rPr>
          <w:b/>
          <w:sz w:val="22"/>
          <w:szCs w:val="22"/>
          <w:lang w:val="lv-LV"/>
        </w:rPr>
        <w:t>:00</w:t>
      </w:r>
      <w:r w:rsidR="00216295" w:rsidRPr="00032169">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58BE0EE3" w14:textId="2D28DEEB" w:rsidR="005F12FA" w:rsidRPr="00730AEC" w:rsidRDefault="005F12FA" w:rsidP="0031774D">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w:t>
      </w:r>
      <w:r w:rsidR="0031774D">
        <w:rPr>
          <w:noProof/>
          <w:sz w:val="22"/>
          <w:szCs w:val="22"/>
          <w:lang w:val="lv-LV"/>
        </w:rPr>
        <w:t>neatver iesniegtos piedāvājumus.</w:t>
      </w:r>
      <w:r w:rsidRPr="00730AEC">
        <w:rPr>
          <w:noProof/>
          <w:sz w:val="22"/>
          <w:szCs w:val="22"/>
          <w:lang w:val="lv-LV"/>
        </w:rPr>
        <w:t xml:space="preserve"> </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2A3362" w:rsidRDefault="00216295" w:rsidP="00683BA8">
      <w:pPr>
        <w:numPr>
          <w:ilvl w:val="0"/>
          <w:numId w:val="5"/>
        </w:numPr>
        <w:suppressAutoHyphens w:val="0"/>
        <w:ind w:left="284" w:hanging="284"/>
        <w:jc w:val="center"/>
        <w:rPr>
          <w:b/>
          <w:lang w:val="lv-LV"/>
        </w:rPr>
      </w:pPr>
      <w:r w:rsidRPr="002A3362">
        <w:rPr>
          <w:b/>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6B02897F" w14:textId="63076883" w:rsidR="006164A5" w:rsidRPr="0038162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81625">
        <w:rPr>
          <w:rFonts w:ascii="Times New Roman" w:hAnsi="Times New Roman"/>
          <w:sz w:val="22"/>
          <w:szCs w:val="22"/>
          <w:lang w:val="lv-LV"/>
        </w:rPr>
        <w:t>Tehniskais piedāvājums</w:t>
      </w:r>
      <w:r w:rsidR="0099314F" w:rsidRPr="00381625">
        <w:rPr>
          <w:rFonts w:ascii="Times New Roman" w:hAnsi="Times New Roman"/>
          <w:sz w:val="22"/>
          <w:szCs w:val="22"/>
          <w:lang w:val="lv-LV"/>
        </w:rPr>
        <w:t xml:space="preserve"> (</w:t>
      </w:r>
      <w:r w:rsidR="00240CB8" w:rsidRPr="00381625">
        <w:rPr>
          <w:rFonts w:ascii="Times New Roman" w:hAnsi="Times New Roman"/>
          <w:sz w:val="22"/>
          <w:szCs w:val="22"/>
          <w:lang w:val="lv-LV"/>
        </w:rPr>
        <w:t>forma Nolikuma 3</w:t>
      </w:r>
      <w:r w:rsidR="0099314F" w:rsidRPr="00381625">
        <w:rPr>
          <w:rFonts w:ascii="Times New Roman" w:hAnsi="Times New Roman"/>
          <w:sz w:val="22"/>
          <w:szCs w:val="22"/>
          <w:lang w:val="lv-LV"/>
        </w:rPr>
        <w:t>.pielikumā)</w:t>
      </w:r>
      <w:r w:rsidRPr="00381625">
        <w:rPr>
          <w:rFonts w:ascii="Times New Roman" w:hAnsi="Times New Roman"/>
          <w:sz w:val="22"/>
          <w:szCs w:val="22"/>
          <w:lang w:val="lv-LV"/>
        </w:rPr>
        <w:t>;</w:t>
      </w:r>
    </w:p>
    <w:p w14:paraId="67A6A521" w14:textId="1A4BA16F" w:rsidR="00331608" w:rsidRPr="0038162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81625">
        <w:rPr>
          <w:rFonts w:ascii="Times New Roman" w:hAnsi="Times New Roman"/>
          <w:sz w:val="22"/>
          <w:szCs w:val="22"/>
          <w:lang w:val="lv-LV"/>
        </w:rPr>
        <w:t>Finanšu piedāvājums</w:t>
      </w:r>
      <w:r w:rsidR="0099314F" w:rsidRPr="00381625">
        <w:rPr>
          <w:rFonts w:ascii="Times New Roman" w:hAnsi="Times New Roman"/>
          <w:sz w:val="22"/>
          <w:szCs w:val="22"/>
          <w:lang w:val="lv-LV"/>
        </w:rPr>
        <w:t xml:space="preserve"> (</w:t>
      </w:r>
      <w:r w:rsidR="003F41C7" w:rsidRPr="00381625">
        <w:rPr>
          <w:rFonts w:ascii="Times New Roman" w:hAnsi="Times New Roman"/>
          <w:sz w:val="22"/>
          <w:szCs w:val="22"/>
          <w:lang w:val="lv-LV"/>
        </w:rPr>
        <w:t>forma N</w:t>
      </w:r>
      <w:r w:rsidR="0099314F" w:rsidRPr="00381625">
        <w:rPr>
          <w:rFonts w:ascii="Times New Roman" w:hAnsi="Times New Roman"/>
          <w:sz w:val="22"/>
          <w:szCs w:val="22"/>
          <w:lang w:val="lv-LV"/>
        </w:rPr>
        <w:t xml:space="preserve">olikuma </w:t>
      </w:r>
      <w:r w:rsidR="00240CB8" w:rsidRPr="00381625">
        <w:rPr>
          <w:rFonts w:ascii="Times New Roman" w:hAnsi="Times New Roman"/>
          <w:sz w:val="22"/>
          <w:szCs w:val="22"/>
          <w:lang w:val="lv-LV"/>
        </w:rPr>
        <w:t>4</w:t>
      </w:r>
      <w:r w:rsidR="0099314F" w:rsidRPr="00381625">
        <w:rPr>
          <w:rFonts w:ascii="Times New Roman" w:hAnsi="Times New Roman"/>
          <w:sz w:val="22"/>
          <w:szCs w:val="22"/>
          <w:lang w:val="lv-LV"/>
        </w:rPr>
        <w:t>.pielikumā)</w:t>
      </w:r>
      <w:r w:rsidR="00FD7703" w:rsidRPr="00381625">
        <w:rPr>
          <w:rFonts w:ascii="Times New Roman" w:hAnsi="Times New Roman"/>
          <w:sz w:val="22"/>
          <w:szCs w:val="22"/>
          <w:lang w:val="lv-LV"/>
        </w:rPr>
        <w:t>.</w:t>
      </w:r>
      <w:r w:rsidR="006164A5" w:rsidRPr="00381625">
        <w:rPr>
          <w:rFonts w:ascii="Times New Roman" w:hAnsi="Times New Roman"/>
          <w:sz w:val="22"/>
          <w:szCs w:val="22"/>
          <w:lang w:val="lv-LV"/>
        </w:rPr>
        <w:t xml:space="preserve"> </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w:t>
      </w:r>
      <w:r w:rsidRPr="00D01C6E">
        <w:rPr>
          <w:rFonts w:ascii="Times New Roman" w:hAnsi="Times New Roman"/>
          <w:sz w:val="22"/>
          <w:szCs w:val="22"/>
          <w:lang w:val="lv-LV"/>
        </w:rPr>
        <w:lastRenderedPageBreak/>
        <w:t xml:space="preserve">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197828" w:rsidRPr="00032169" w14:paraId="05FAAFE7" w14:textId="77777777" w:rsidTr="00A27E9B">
        <w:trPr>
          <w:trHeight w:val="1320"/>
        </w:trPr>
        <w:tc>
          <w:tcPr>
            <w:tcW w:w="7303" w:type="dxa"/>
          </w:tcPr>
          <w:p w14:paraId="4F3EA41F" w14:textId="7F682AF8" w:rsidR="00AC1969" w:rsidRPr="00032169" w:rsidRDefault="00573BBF" w:rsidP="00AC1969">
            <w:pPr>
              <w:pStyle w:val="BodyText"/>
              <w:widowControl w:val="0"/>
              <w:autoSpaceDE w:val="0"/>
              <w:autoSpaceDN w:val="0"/>
              <w:adjustRightInd w:val="0"/>
              <w:jc w:val="center"/>
              <w:rPr>
                <w:rFonts w:ascii="Times New Roman" w:hAnsi="Times New Roman"/>
                <w:sz w:val="22"/>
                <w:szCs w:val="22"/>
                <w:lang w:val="lv-LV"/>
              </w:rPr>
            </w:pPr>
            <w:r w:rsidRPr="00032169">
              <w:rPr>
                <w:rFonts w:ascii="Times New Roman" w:hAnsi="Times New Roman"/>
                <w:sz w:val="22"/>
                <w:szCs w:val="22"/>
                <w:lang w:val="lv-LV"/>
              </w:rPr>
              <w:t>A</w:t>
            </w:r>
            <w:r w:rsidR="00AC1969" w:rsidRPr="00032169">
              <w:rPr>
                <w:rFonts w:ascii="Times New Roman" w:hAnsi="Times New Roman"/>
                <w:sz w:val="22"/>
                <w:szCs w:val="22"/>
                <w:lang w:val="lv-LV"/>
              </w:rPr>
              <w:t>tklātam konkursam</w:t>
            </w:r>
          </w:p>
          <w:p w14:paraId="40BC2588" w14:textId="50A94E67" w:rsidR="00A27E9B" w:rsidRPr="00032169" w:rsidRDefault="00DA46AE" w:rsidP="00AC1969">
            <w:pPr>
              <w:pStyle w:val="BodyText"/>
              <w:widowControl w:val="0"/>
              <w:autoSpaceDE w:val="0"/>
              <w:autoSpaceDN w:val="0"/>
              <w:adjustRightInd w:val="0"/>
              <w:jc w:val="center"/>
            </w:pPr>
            <w:r w:rsidRPr="00032169">
              <w:rPr>
                <w:rFonts w:ascii="Times New Roman" w:hAnsi="Times New Roman"/>
                <w:b/>
                <w:sz w:val="22"/>
                <w:szCs w:val="22"/>
                <w:lang w:val="lv-LV"/>
              </w:rPr>
              <w:t>“</w:t>
            </w:r>
            <w:r w:rsidR="007D1F95" w:rsidRPr="00032169">
              <w:rPr>
                <w:rFonts w:ascii="Times New Roman" w:hAnsi="Times New Roman"/>
                <w:b/>
                <w:bCs/>
                <w:sz w:val="22"/>
                <w:szCs w:val="22"/>
                <w:lang w:val="lv-LV"/>
              </w:rPr>
              <w:t>Augstas jaudas optiskā signāla spektra analīzes un optisko šķiedru komutācijas komplekta un optiskā mikroskopa iegāde</w:t>
            </w:r>
            <w:r w:rsidRPr="00032169">
              <w:rPr>
                <w:rFonts w:ascii="Times New Roman" w:hAnsi="Times New Roman"/>
                <w:b/>
                <w:sz w:val="22"/>
                <w:szCs w:val="22"/>
                <w:lang w:val="lv-LV"/>
              </w:rPr>
              <w:t>”</w:t>
            </w:r>
            <w:r w:rsidR="00E13CF0" w:rsidRPr="00032169">
              <w:t xml:space="preserve"> </w:t>
            </w:r>
          </w:p>
          <w:p w14:paraId="5F23801D" w14:textId="2E38A752" w:rsidR="00AC1969" w:rsidRPr="00032169" w:rsidRDefault="005A134E" w:rsidP="00AC1969">
            <w:pPr>
              <w:pStyle w:val="BodyText"/>
              <w:widowControl w:val="0"/>
              <w:autoSpaceDE w:val="0"/>
              <w:autoSpaceDN w:val="0"/>
              <w:adjustRightInd w:val="0"/>
              <w:jc w:val="center"/>
              <w:rPr>
                <w:rFonts w:ascii="Times New Roman" w:hAnsi="Times New Roman"/>
                <w:sz w:val="22"/>
                <w:szCs w:val="22"/>
                <w:lang w:val="lv-LV"/>
              </w:rPr>
            </w:pPr>
            <w:r w:rsidRPr="00032169">
              <w:rPr>
                <w:rFonts w:ascii="Times New Roman" w:hAnsi="Times New Roman"/>
                <w:sz w:val="22"/>
                <w:szCs w:val="22"/>
                <w:lang w:val="lv-LV"/>
              </w:rPr>
              <w:t>ID Nr. RTU-2017</w:t>
            </w:r>
            <w:r w:rsidR="00573BBF" w:rsidRPr="00032169">
              <w:rPr>
                <w:rFonts w:ascii="Times New Roman" w:hAnsi="Times New Roman"/>
                <w:sz w:val="22"/>
                <w:szCs w:val="22"/>
                <w:lang w:val="lv-LV"/>
              </w:rPr>
              <w:t>/</w:t>
            </w:r>
            <w:r w:rsidRPr="00032169">
              <w:rPr>
                <w:rFonts w:ascii="Times New Roman" w:hAnsi="Times New Roman"/>
                <w:sz w:val="22"/>
                <w:szCs w:val="22"/>
                <w:lang w:val="lv-LV"/>
              </w:rPr>
              <w:t>4</w:t>
            </w:r>
            <w:r w:rsidR="007D1F95" w:rsidRPr="00032169">
              <w:rPr>
                <w:rFonts w:ascii="Times New Roman" w:hAnsi="Times New Roman"/>
                <w:sz w:val="22"/>
                <w:szCs w:val="22"/>
                <w:lang w:val="lv-LV"/>
              </w:rPr>
              <w:t>6</w:t>
            </w:r>
          </w:p>
          <w:p w14:paraId="6FA97B97" w14:textId="77777777" w:rsidR="00A27E9B" w:rsidRPr="00032169" w:rsidRDefault="00A27E9B" w:rsidP="00A27E9B">
            <w:pPr>
              <w:pStyle w:val="BodyText"/>
              <w:widowControl w:val="0"/>
              <w:autoSpaceDE w:val="0"/>
              <w:autoSpaceDN w:val="0"/>
              <w:adjustRightInd w:val="0"/>
              <w:jc w:val="center"/>
              <w:rPr>
                <w:rFonts w:ascii="Times New Roman" w:hAnsi="Times New Roman"/>
                <w:b/>
                <w:sz w:val="20"/>
                <w:lang w:val="lv-LV"/>
              </w:rPr>
            </w:pPr>
          </w:p>
          <w:p w14:paraId="373C7781" w14:textId="1733BD29" w:rsidR="00D15EC6" w:rsidRPr="00032169" w:rsidRDefault="00AC1969" w:rsidP="00E72237">
            <w:pPr>
              <w:pStyle w:val="BodyText"/>
              <w:widowControl w:val="0"/>
              <w:autoSpaceDE w:val="0"/>
              <w:autoSpaceDN w:val="0"/>
              <w:adjustRightInd w:val="0"/>
              <w:jc w:val="center"/>
              <w:rPr>
                <w:rFonts w:ascii="Times New Roman" w:hAnsi="Times New Roman"/>
                <w:sz w:val="22"/>
                <w:szCs w:val="22"/>
                <w:lang w:val="lv-LV"/>
              </w:rPr>
            </w:pPr>
            <w:r w:rsidRPr="00032169">
              <w:rPr>
                <w:rFonts w:ascii="Times New Roman" w:hAnsi="Times New Roman"/>
                <w:b/>
                <w:sz w:val="22"/>
                <w:szCs w:val="22"/>
                <w:lang w:val="lv-LV"/>
              </w:rPr>
              <w:t>Neatvērt līdz piedāvājuma iesniegšanas termiņa beigām</w:t>
            </w:r>
            <w:r w:rsidRPr="00032169">
              <w:rPr>
                <w:rFonts w:ascii="Times New Roman" w:hAnsi="Times New Roman"/>
                <w:sz w:val="22"/>
                <w:szCs w:val="22"/>
                <w:lang w:val="lv-LV"/>
              </w:rPr>
              <w:t xml:space="preserve"> </w:t>
            </w:r>
            <w:r w:rsidR="00D15EC6" w:rsidRPr="00032169">
              <w:rPr>
                <w:rFonts w:ascii="Times New Roman" w:hAnsi="Times New Roman"/>
                <w:sz w:val="22"/>
                <w:szCs w:val="22"/>
                <w:lang w:val="lv-LV"/>
              </w:rPr>
              <w:t>–</w:t>
            </w:r>
            <w:r w:rsidRPr="00032169">
              <w:rPr>
                <w:rFonts w:ascii="Times New Roman" w:hAnsi="Times New Roman"/>
                <w:sz w:val="22"/>
                <w:szCs w:val="22"/>
                <w:lang w:val="lv-LV"/>
              </w:rPr>
              <w:t xml:space="preserve"> </w:t>
            </w:r>
          </w:p>
          <w:p w14:paraId="09F137EA" w14:textId="73CFE50B" w:rsidR="00AC1969" w:rsidRPr="00032169" w:rsidRDefault="005A134E" w:rsidP="0031774D">
            <w:pPr>
              <w:pStyle w:val="BodyText"/>
              <w:widowControl w:val="0"/>
              <w:autoSpaceDE w:val="0"/>
              <w:autoSpaceDN w:val="0"/>
              <w:adjustRightInd w:val="0"/>
              <w:jc w:val="center"/>
              <w:rPr>
                <w:rFonts w:ascii="Times New Roman" w:hAnsi="Times New Roman"/>
                <w:b/>
                <w:sz w:val="22"/>
                <w:szCs w:val="22"/>
                <w:lang w:val="lv-LV"/>
              </w:rPr>
            </w:pPr>
            <w:r w:rsidRPr="00032169">
              <w:rPr>
                <w:rFonts w:ascii="Times New Roman" w:hAnsi="Times New Roman"/>
                <w:b/>
                <w:sz w:val="22"/>
                <w:szCs w:val="22"/>
                <w:lang w:val="lv-LV"/>
              </w:rPr>
              <w:t>2017</w:t>
            </w:r>
            <w:r w:rsidR="00EE4E2F" w:rsidRPr="00032169">
              <w:rPr>
                <w:rFonts w:ascii="Times New Roman" w:hAnsi="Times New Roman"/>
                <w:b/>
                <w:sz w:val="22"/>
                <w:szCs w:val="22"/>
                <w:lang w:val="lv-LV"/>
              </w:rPr>
              <w:t xml:space="preserve">. gada </w:t>
            </w:r>
            <w:r w:rsidR="00032169" w:rsidRPr="00032169">
              <w:rPr>
                <w:rFonts w:ascii="Times New Roman" w:hAnsi="Times New Roman"/>
                <w:b/>
                <w:sz w:val="22"/>
                <w:szCs w:val="22"/>
                <w:lang w:val="lv-LV"/>
              </w:rPr>
              <w:t>7. jūl</w:t>
            </w:r>
            <w:r w:rsidR="00197828" w:rsidRPr="00032169">
              <w:rPr>
                <w:rFonts w:ascii="Times New Roman" w:hAnsi="Times New Roman"/>
                <w:b/>
                <w:sz w:val="22"/>
                <w:szCs w:val="22"/>
                <w:lang w:val="lv-LV"/>
              </w:rPr>
              <w:t>ijam</w:t>
            </w:r>
            <w:r w:rsidR="00AC1969" w:rsidRPr="00032169">
              <w:rPr>
                <w:rFonts w:ascii="Times New Roman" w:hAnsi="Times New Roman"/>
                <w:b/>
                <w:sz w:val="22"/>
                <w:szCs w:val="22"/>
                <w:lang w:val="lv-LV"/>
              </w:rPr>
              <w:t>, plkst. 10:00</w:t>
            </w:r>
          </w:p>
        </w:tc>
      </w:tr>
    </w:tbl>
    <w:p w14:paraId="5FC18874" w14:textId="2BDB62D1"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032169">
        <w:rPr>
          <w:rFonts w:ascii="Times New Roman" w:hAnsi="Times New Roman"/>
          <w:sz w:val="22"/>
          <w:szCs w:val="22"/>
          <w:lang w:val="lv-LV"/>
        </w:rPr>
        <w:t xml:space="preserve">Piedāvājuma papildinājumi, labojumi ir jāiesniedz rakstiskā formā personīgi vai pasta sūtījumā </w:t>
      </w:r>
      <w:r w:rsidR="007E1395" w:rsidRPr="00032169">
        <w:rPr>
          <w:rFonts w:ascii="Times New Roman" w:hAnsi="Times New Roman"/>
          <w:sz w:val="22"/>
          <w:szCs w:val="22"/>
          <w:lang w:val="lv-LV"/>
        </w:rPr>
        <w:t>RTU</w:t>
      </w:r>
      <w:r w:rsidRPr="00032169">
        <w:rPr>
          <w:rFonts w:ascii="Times New Roman" w:hAnsi="Times New Roman"/>
          <w:sz w:val="22"/>
          <w:szCs w:val="22"/>
          <w:lang w:val="lv-LV"/>
        </w:rPr>
        <w:t xml:space="preserve"> Iepirkumu nodaļā Kaļķu ielā 1 – 3</w:t>
      </w:r>
      <w:r w:rsidR="00C14E5D" w:rsidRPr="00032169">
        <w:rPr>
          <w:rFonts w:ascii="Times New Roman" w:hAnsi="Times New Roman"/>
          <w:sz w:val="22"/>
          <w:szCs w:val="22"/>
          <w:lang w:val="lv-LV"/>
        </w:rPr>
        <w:t>22</w:t>
      </w:r>
      <w:r w:rsidRPr="00032169">
        <w:rPr>
          <w:rFonts w:ascii="Times New Roman" w:hAnsi="Times New Roman"/>
          <w:sz w:val="22"/>
          <w:szCs w:val="22"/>
          <w:lang w:val="lv-LV"/>
        </w:rPr>
        <w:t xml:space="preserve">, Rīga, LV-1658 </w:t>
      </w:r>
      <w:r w:rsidRPr="00032169">
        <w:rPr>
          <w:rFonts w:ascii="Times New Roman" w:hAnsi="Times New Roman"/>
          <w:b/>
          <w:sz w:val="22"/>
          <w:szCs w:val="22"/>
          <w:lang w:val="lv-LV"/>
        </w:rPr>
        <w:t xml:space="preserve">līdz </w:t>
      </w:r>
      <w:r w:rsidR="005A134E" w:rsidRPr="00032169">
        <w:rPr>
          <w:rFonts w:ascii="Times New Roman" w:hAnsi="Times New Roman"/>
          <w:b/>
          <w:sz w:val="22"/>
          <w:szCs w:val="22"/>
          <w:lang w:val="lv-LV"/>
        </w:rPr>
        <w:t xml:space="preserve">2017. gada </w:t>
      </w:r>
      <w:r w:rsidR="00032169" w:rsidRPr="00032169">
        <w:rPr>
          <w:rFonts w:ascii="Times New Roman" w:hAnsi="Times New Roman"/>
          <w:b/>
          <w:sz w:val="22"/>
          <w:szCs w:val="22"/>
          <w:lang w:val="lv-LV"/>
        </w:rPr>
        <w:t>7. jūl</w:t>
      </w:r>
      <w:r w:rsidR="00197828" w:rsidRPr="00032169">
        <w:rPr>
          <w:rFonts w:ascii="Times New Roman" w:hAnsi="Times New Roman"/>
          <w:b/>
          <w:sz w:val="22"/>
          <w:szCs w:val="22"/>
          <w:lang w:val="lv-LV"/>
        </w:rPr>
        <w:t>ijam</w:t>
      </w:r>
      <w:r w:rsidRPr="00032169">
        <w:rPr>
          <w:rFonts w:ascii="Times New Roman" w:hAnsi="Times New Roman"/>
          <w:sz w:val="22"/>
          <w:szCs w:val="22"/>
          <w:lang w:val="lv-LV"/>
        </w:rPr>
        <w:t xml:space="preserve">, </w:t>
      </w:r>
      <w:r w:rsidR="006164A5" w:rsidRPr="00032169">
        <w:rPr>
          <w:rFonts w:ascii="Times New Roman" w:hAnsi="Times New Roman"/>
          <w:b/>
          <w:sz w:val="22"/>
          <w:szCs w:val="22"/>
          <w:lang w:val="lv-LV"/>
        </w:rPr>
        <w:t>plkst. 10:00</w:t>
      </w:r>
      <w:r w:rsidRPr="00032169">
        <w:rPr>
          <w:rFonts w:ascii="Times New Roman" w:hAnsi="Times New Roman"/>
          <w:sz w:val="22"/>
          <w:szCs w:val="22"/>
          <w:lang w:val="lv-LV"/>
        </w:rPr>
        <w:t>,</w:t>
      </w:r>
      <w:r w:rsidRPr="00197828">
        <w:rPr>
          <w:rFonts w:ascii="Times New Roman" w:hAnsi="Times New Roman"/>
          <w:sz w:val="22"/>
          <w:szCs w:val="22"/>
          <w:lang w:val="lv-LV"/>
        </w:rPr>
        <w:t xml:space="preserve"> slēgtā, aizzīmogotā iepakojumā. Uz iepakojuma jānorāda nolikuma 2.6.punktā noteiktais un papildus </w:t>
      </w:r>
      <w:r w:rsidRPr="00482546">
        <w:rPr>
          <w:rFonts w:ascii="Times New Roman" w:hAnsi="Times New Roman"/>
          <w:sz w:val="22"/>
          <w:szCs w:val="22"/>
          <w:lang w:val="lv-LV"/>
        </w:rPr>
        <w:t>norāde</w:t>
      </w:r>
      <w:r w:rsidR="000071B0">
        <w:rPr>
          <w:rFonts w:ascii="Times New Roman" w:hAnsi="Times New Roman"/>
          <w:sz w:val="22"/>
          <w:szCs w:val="22"/>
          <w:lang w:val="lv-LV"/>
        </w:rPr>
        <w:t xml:space="preserve"> </w:t>
      </w:r>
      <w:r w:rsidRPr="00482546">
        <w:rPr>
          <w:rFonts w:ascii="Times New Roman" w:hAnsi="Times New Roman"/>
          <w:sz w:val="22"/>
          <w:szCs w:val="22"/>
          <w:lang w:val="lv-LV"/>
        </w:rPr>
        <w:t>–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2A3362" w:rsidRDefault="00216295" w:rsidP="00683BA8">
      <w:pPr>
        <w:numPr>
          <w:ilvl w:val="0"/>
          <w:numId w:val="6"/>
        </w:numPr>
        <w:suppressAutoHyphens w:val="0"/>
        <w:ind w:left="357" w:hanging="357"/>
        <w:jc w:val="center"/>
        <w:rPr>
          <w:lang w:val="lv-LV"/>
        </w:rPr>
      </w:pPr>
      <w:r w:rsidRPr="002A3362">
        <w:rPr>
          <w:b/>
          <w:caps/>
          <w:color w:val="000000"/>
          <w:lang w:val="lv-LV"/>
        </w:rPr>
        <w:t>Pretendentu IZSLĒGŠANAS NOTEIKUMI</w:t>
      </w:r>
    </w:p>
    <w:p w14:paraId="3A466E35" w14:textId="660946FD" w:rsidR="009D7CE0" w:rsidRPr="00B51AF3" w:rsidRDefault="005732FE" w:rsidP="0069000A">
      <w:pPr>
        <w:pStyle w:val="Index1"/>
      </w:pPr>
      <w:r w:rsidRPr="0069000A">
        <w:t>3.1.</w:t>
      </w:r>
      <w:r w:rsidRPr="00B51AF3">
        <w:t xml:space="preserve"> </w:t>
      </w:r>
      <w:r w:rsidR="00E66DEA">
        <w:t>Pasūtītājs izslēdz P</w:t>
      </w:r>
      <w:r w:rsidR="009D7CE0" w:rsidRPr="00B51AF3">
        <w:t xml:space="preserve">retendentu no dalības iepirkuma procedūrā jebkurā no </w:t>
      </w:r>
      <w:r w:rsidR="00E66DEA">
        <w:t>PIL</w:t>
      </w:r>
      <w:r w:rsidR="00EE4E2F">
        <w:t xml:space="preserve"> </w:t>
      </w:r>
      <w:r w:rsidR="0031774D">
        <w:t>42.panta pirmajā un otrajā daļā</w:t>
      </w:r>
      <w:r w:rsidR="006164A5">
        <w:t xml:space="preserve"> paredzētajiem gadījumiem, kas ir attiecināmi uz konkrētu iepirkumu.</w:t>
      </w:r>
    </w:p>
    <w:p w14:paraId="77BDA1AB" w14:textId="05A40EC4" w:rsidR="009D7CE0" w:rsidRDefault="00EE4E2F" w:rsidP="00EE4E2F">
      <w:pPr>
        <w:pStyle w:val="Index1"/>
      </w:pPr>
      <w:r>
        <w:t>3.2</w:t>
      </w:r>
      <w:r w:rsidR="006F5B0D" w:rsidRPr="0069000A">
        <w:t xml:space="preserve">. </w:t>
      </w:r>
      <w:r w:rsidR="006F5B0D" w:rsidRPr="0069000A">
        <w:tab/>
      </w:r>
      <w:r w:rsidR="009D7CE0" w:rsidRPr="0069000A">
        <w:t>Pasūtītājs pārbaudi pa</w:t>
      </w:r>
      <w:r w:rsidR="00E66DEA">
        <w:t>r Nolikuma 3.1.punktā noteikto p</w:t>
      </w:r>
      <w:r w:rsidR="009D7CE0" w:rsidRPr="0069000A">
        <w:t xml:space="preserve">retendentu izslēgšanas gadījumu esamību veic </w:t>
      </w:r>
      <w:r w:rsidR="00E66DEA">
        <w:t>PIL 42.pantā noteiktajā kārtībā attiecībā uz katru P</w:t>
      </w:r>
      <w:r w:rsidR="009D7CE0"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2FDA621F" w14:textId="7A0FB88E" w:rsidR="00E66DEA" w:rsidRDefault="00E66DEA" w:rsidP="00E66DEA">
      <w:pPr>
        <w:pStyle w:val="Index1"/>
        <w:rPr>
          <w:lang w:val="en-GB"/>
        </w:rPr>
      </w:pPr>
      <w:r>
        <w:t xml:space="preserve">3.3. </w:t>
      </w:r>
      <w:r>
        <w:rPr>
          <w:lang w:val="en-GB"/>
        </w:rPr>
        <w:t>Ja P</w:t>
      </w:r>
      <w:r w:rsidRPr="00E66DEA">
        <w:rPr>
          <w:lang w:val="en-GB"/>
        </w:rPr>
        <w:t>retendents vai personālsabiedrības bied</w:t>
      </w:r>
      <w:r>
        <w:rPr>
          <w:lang w:val="en-GB"/>
        </w:rPr>
        <w:t>rs, ja P</w:t>
      </w:r>
      <w:r w:rsidRPr="00E66DEA">
        <w:rPr>
          <w:lang w:val="en-GB"/>
        </w:rPr>
        <w:t xml:space="preserve">retendents ir personālsabiedrība, atbilst </w:t>
      </w:r>
      <w:r>
        <w:rPr>
          <w:lang w:val="en-GB"/>
        </w:rPr>
        <w:t>PIL</w:t>
      </w:r>
      <w:r w:rsidRPr="00E66DEA">
        <w:rPr>
          <w:lang w:val="en-GB"/>
        </w:rPr>
        <w:t> </w:t>
      </w:r>
      <w:hyperlink r:id="rId15" w:anchor="p42" w:tgtFrame="_blank" w:history="1">
        <w:r w:rsidRPr="00E66DEA">
          <w:t>42. panta</w:t>
        </w:r>
      </w:hyperlink>
      <w:r w:rsidRPr="00E66DEA">
        <w:t> </w:t>
      </w:r>
      <w:r w:rsidRPr="00E66DEA">
        <w:rPr>
          <w:lang w:val="en-GB"/>
        </w:rPr>
        <w:t>pirmās daļas 1., 3., 4., 5., 6. vai 7. punktā vai otrās daļas 1. vai 2. punktā minētajam izs</w:t>
      </w:r>
      <w:r>
        <w:rPr>
          <w:lang w:val="en-GB"/>
        </w:rPr>
        <w:t>lēgšanas gadījumam, P</w:t>
      </w:r>
      <w:r w:rsidRPr="00E66DEA">
        <w:rPr>
          <w:lang w:val="en-GB"/>
        </w:rPr>
        <w:t>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Pr>
          <w:lang w:val="en-GB"/>
        </w:rPr>
        <w:t xml:space="preserve"> Pasūtītājs konkrētajā gadījumā rīkojās atbilstoši PIL 43.pantā noteiktajam. </w:t>
      </w:r>
    </w:p>
    <w:p w14:paraId="6E59D8BD" w14:textId="77777777" w:rsidR="00876886" w:rsidRPr="00876886" w:rsidRDefault="00876886" w:rsidP="00876886">
      <w:pPr>
        <w:rPr>
          <w:lang w:eastAsia="lv-LV"/>
        </w:rPr>
      </w:pPr>
    </w:p>
    <w:p w14:paraId="15575487" w14:textId="7D5C1F83" w:rsidR="00216295" w:rsidRPr="007D1F95" w:rsidRDefault="00216295" w:rsidP="007D1F95">
      <w:pPr>
        <w:pStyle w:val="ListParagraph"/>
        <w:numPr>
          <w:ilvl w:val="0"/>
          <w:numId w:val="13"/>
        </w:numPr>
        <w:ind w:right="40"/>
        <w:jc w:val="center"/>
        <w:rPr>
          <w:b/>
          <w:caps/>
          <w:color w:val="000000"/>
          <w:lang w:val="lv-LV"/>
        </w:rPr>
      </w:pPr>
      <w:r w:rsidRPr="007D1F95">
        <w:rPr>
          <w:b/>
          <w:caps/>
          <w:color w:val="000000"/>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lastRenderedPageBreak/>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5F43BC50"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 xml:space="preserve">Pretendents </w:t>
            </w:r>
            <w:r w:rsidR="008413CD">
              <w:rPr>
                <w:sz w:val="22"/>
                <w:szCs w:val="22"/>
              </w:rPr>
              <w:t>ir reģistrēts</w:t>
            </w:r>
            <w:r w:rsidR="008413CD" w:rsidRPr="008413CD">
              <w:rPr>
                <w:sz w:val="22"/>
                <w:szCs w:val="22"/>
              </w:rPr>
              <w:t xml:space="preserve"> atbilstoši reģistrācijas vai pastāvīgās dzīvesvietas valsts normatīvo aktu prasībām</w:t>
            </w:r>
            <w:r w:rsidR="00791798" w:rsidRPr="0069000A">
              <w:rPr>
                <w:sz w:val="22"/>
                <w:szCs w:val="22"/>
                <w:lang w:val="lv-LV"/>
              </w:rPr>
              <w:t>.</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5BE32075"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w:t>
            </w:r>
            <w:r w:rsidR="008413CD">
              <w:rPr>
                <w:sz w:val="22"/>
                <w:szCs w:val="22"/>
                <w:lang w:val="lv-LV"/>
              </w:rPr>
              <w:t xml:space="preserve"> Latvijas Republikā reģistrētu p</w:t>
            </w:r>
            <w:r w:rsidR="00A0011D"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4FB405E" w14:textId="05D7E82D" w:rsidR="001E1708" w:rsidRPr="00997EF9" w:rsidRDefault="001E1708" w:rsidP="0081230F">
            <w:pPr>
              <w:jc w:val="both"/>
              <w:rPr>
                <w:sz w:val="22"/>
                <w:szCs w:val="22"/>
                <w:lang w:val="lv-LV"/>
              </w:rPr>
            </w:pPr>
            <w:r w:rsidRPr="00997EF9">
              <w:rPr>
                <w:sz w:val="22"/>
                <w:szCs w:val="22"/>
                <w:lang w:val="lv-LV"/>
              </w:rPr>
              <w:t xml:space="preserve">4.1.4. Pretendents </w:t>
            </w:r>
            <w:r w:rsidR="008413CD" w:rsidRPr="00997EF9">
              <w:rPr>
                <w:sz w:val="22"/>
                <w:szCs w:val="22"/>
              </w:rPr>
              <w:t xml:space="preserve">pēdējo </w:t>
            </w:r>
            <w:r w:rsidR="00997EF9" w:rsidRPr="00997EF9">
              <w:rPr>
                <w:sz w:val="22"/>
                <w:szCs w:val="22"/>
              </w:rPr>
              <w:t>trīs</w:t>
            </w:r>
            <w:r w:rsidR="008413CD" w:rsidRPr="00997EF9">
              <w:rPr>
                <w:sz w:val="22"/>
                <w:szCs w:val="22"/>
              </w:rPr>
              <w:t xml:space="preserve"> gadu laikā līdz piedāvājuma iesniegšanas dienai ir veicis līdzīgas </w:t>
            </w:r>
            <w:r w:rsidRPr="00997EF9">
              <w:rPr>
                <w:sz w:val="22"/>
                <w:szCs w:val="22"/>
              </w:rPr>
              <w:t xml:space="preserve">Preces </w:t>
            </w:r>
            <w:r w:rsidR="008413CD" w:rsidRPr="00997EF9">
              <w:rPr>
                <w:sz w:val="22"/>
                <w:szCs w:val="22"/>
              </w:rPr>
              <w:t xml:space="preserve">piegādi un nodrošināja garantijas apkalpošanu Preču </w:t>
            </w:r>
            <w:r w:rsidRPr="00997EF9">
              <w:rPr>
                <w:sz w:val="22"/>
                <w:szCs w:val="22"/>
              </w:rPr>
              <w:t xml:space="preserve">ražotāja garantijas nosacījumos noteiktajā kārtībā un </w:t>
            </w:r>
            <w:r w:rsidR="008413CD" w:rsidRPr="00997EF9">
              <w:rPr>
                <w:sz w:val="22"/>
                <w:szCs w:val="22"/>
              </w:rPr>
              <w:t>termiņā.</w:t>
            </w:r>
          </w:p>
        </w:tc>
        <w:tc>
          <w:tcPr>
            <w:tcW w:w="5392" w:type="dxa"/>
            <w:shd w:val="clear" w:color="auto" w:fill="auto"/>
          </w:tcPr>
          <w:p w14:paraId="467B1A00" w14:textId="0C139787" w:rsidR="001E1708" w:rsidRPr="00997EF9" w:rsidRDefault="001E1708" w:rsidP="000071B0">
            <w:pPr>
              <w:suppressAutoHyphens w:val="0"/>
              <w:jc w:val="both"/>
              <w:rPr>
                <w:sz w:val="22"/>
                <w:szCs w:val="22"/>
              </w:rPr>
            </w:pPr>
            <w:r w:rsidRPr="00997EF9">
              <w:rPr>
                <w:sz w:val="22"/>
                <w:szCs w:val="22"/>
              </w:rPr>
              <w:t xml:space="preserve">4.2.4. Lai apliecinātu nolikuma 4.1.4.punkta izpildi, Pretendentam jāiesniedz </w:t>
            </w:r>
            <w:r w:rsidR="008413CD" w:rsidRPr="00997EF9">
              <w:rPr>
                <w:sz w:val="22"/>
                <w:szCs w:val="22"/>
              </w:rPr>
              <w:t xml:space="preserve">informāciju par būtiskākajām veiktajām piegādēm ne vairāk kā </w:t>
            </w:r>
            <w:r w:rsidR="00997EF9" w:rsidRPr="00997EF9">
              <w:rPr>
                <w:sz w:val="22"/>
                <w:szCs w:val="22"/>
              </w:rPr>
              <w:t>trīs</w:t>
            </w:r>
            <w:r w:rsidR="008413CD" w:rsidRPr="00997EF9">
              <w:rPr>
                <w:sz w:val="22"/>
                <w:szCs w:val="22"/>
              </w:rPr>
              <w:t xml:space="preserve"> iepriekšējos gados, norādot summas, laiku un saņēmēju (publiskas vai privāt</w:t>
            </w:r>
            <w:r w:rsidR="007B0CBB" w:rsidRPr="00997EF9">
              <w:rPr>
                <w:sz w:val="22"/>
                <w:szCs w:val="22"/>
              </w:rPr>
              <w:t>as personas) kontaktinformāciju, par attiecīgo iepirkuma daļu, saskaņā ar zemāk minēto formu.</w:t>
            </w:r>
          </w:p>
          <w:tbl>
            <w:tblPr>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1356"/>
              <w:gridCol w:w="1254"/>
              <w:gridCol w:w="1155"/>
              <w:gridCol w:w="905"/>
            </w:tblGrid>
            <w:tr w:rsidR="007B0CBB" w:rsidRPr="00997EF9" w14:paraId="154398C4" w14:textId="65DC82DF" w:rsidTr="007B0CBB">
              <w:trPr>
                <w:trHeight w:val="1238"/>
              </w:trPr>
              <w:tc>
                <w:tcPr>
                  <w:tcW w:w="398" w:type="dxa"/>
                  <w:vAlign w:val="center"/>
                </w:tcPr>
                <w:p w14:paraId="7BA15C52" w14:textId="77777777" w:rsidR="007B0CBB" w:rsidRPr="00997EF9" w:rsidRDefault="007B0CBB" w:rsidP="007B0CBB">
                  <w:pPr>
                    <w:jc w:val="center"/>
                    <w:rPr>
                      <w:rFonts w:eastAsia="Calibri"/>
                      <w:b/>
                      <w:bCs/>
                      <w:sz w:val="16"/>
                      <w:szCs w:val="20"/>
                    </w:rPr>
                  </w:pPr>
                  <w:r w:rsidRPr="00997EF9">
                    <w:rPr>
                      <w:rFonts w:eastAsia="Calibri"/>
                      <w:b/>
                      <w:bCs/>
                      <w:sz w:val="16"/>
                      <w:szCs w:val="20"/>
                    </w:rPr>
                    <w:t>Nr.</w:t>
                  </w:r>
                </w:p>
              </w:tc>
              <w:tc>
                <w:tcPr>
                  <w:tcW w:w="1356" w:type="dxa"/>
                  <w:vAlign w:val="center"/>
                </w:tcPr>
                <w:p w14:paraId="785FAC53" w14:textId="77777777" w:rsidR="007B0CBB" w:rsidRPr="00997EF9" w:rsidRDefault="007B0CBB" w:rsidP="007B0CBB">
                  <w:pPr>
                    <w:jc w:val="center"/>
                    <w:rPr>
                      <w:rFonts w:eastAsia="Calibri"/>
                      <w:b/>
                      <w:bCs/>
                      <w:sz w:val="16"/>
                      <w:szCs w:val="20"/>
                    </w:rPr>
                  </w:pPr>
                  <w:r w:rsidRPr="00997EF9">
                    <w:rPr>
                      <w:rFonts w:eastAsia="Calibri"/>
                      <w:b/>
                      <w:bCs/>
                      <w:sz w:val="16"/>
                      <w:szCs w:val="20"/>
                    </w:rPr>
                    <w:t>Informācija par Pasūtītāju, norādot Pasūtītāja nosaukumu, kontaktpersonu un kontaktinformāciju – tālruņa Nr., e-pastu</w:t>
                  </w:r>
                </w:p>
              </w:tc>
              <w:tc>
                <w:tcPr>
                  <w:tcW w:w="1254" w:type="dxa"/>
                  <w:vAlign w:val="center"/>
                </w:tcPr>
                <w:p w14:paraId="0962D3C8" w14:textId="77777777" w:rsidR="007B0CBB" w:rsidRPr="00997EF9" w:rsidRDefault="007B0CBB" w:rsidP="007B0CBB">
                  <w:pPr>
                    <w:tabs>
                      <w:tab w:val="num" w:pos="930"/>
                    </w:tabs>
                    <w:jc w:val="center"/>
                    <w:rPr>
                      <w:rFonts w:eastAsia="Calibri"/>
                      <w:b/>
                      <w:bCs/>
                      <w:sz w:val="16"/>
                      <w:szCs w:val="20"/>
                    </w:rPr>
                  </w:pPr>
                  <w:r w:rsidRPr="00997EF9">
                    <w:rPr>
                      <w:rFonts w:eastAsia="Calibri"/>
                      <w:b/>
                      <w:bCs/>
                      <w:sz w:val="16"/>
                      <w:szCs w:val="20"/>
                    </w:rPr>
                    <w:t xml:space="preserve">Pasūtījuma īss apraksts </w:t>
                  </w:r>
                </w:p>
              </w:tc>
              <w:tc>
                <w:tcPr>
                  <w:tcW w:w="1155" w:type="dxa"/>
                  <w:vAlign w:val="center"/>
                </w:tcPr>
                <w:p w14:paraId="2F635B3A" w14:textId="77777777" w:rsidR="007B0CBB" w:rsidRPr="00997EF9" w:rsidRDefault="007B0CBB" w:rsidP="007B0CBB">
                  <w:pPr>
                    <w:jc w:val="center"/>
                    <w:rPr>
                      <w:rFonts w:eastAsia="Calibri"/>
                      <w:b/>
                      <w:bCs/>
                      <w:sz w:val="16"/>
                      <w:szCs w:val="20"/>
                    </w:rPr>
                  </w:pPr>
                  <w:r w:rsidRPr="00997EF9">
                    <w:rPr>
                      <w:rFonts w:eastAsia="Calibri"/>
                      <w:b/>
                      <w:bCs/>
                      <w:sz w:val="16"/>
                      <w:szCs w:val="20"/>
                    </w:rPr>
                    <w:t xml:space="preserve">Pasūtījuma izpildes laiks/periods </w:t>
                  </w:r>
                </w:p>
                <w:p w14:paraId="11AF830F" w14:textId="77777777" w:rsidR="007B0CBB" w:rsidRPr="00997EF9" w:rsidRDefault="007B0CBB" w:rsidP="007B0CBB">
                  <w:pPr>
                    <w:jc w:val="center"/>
                    <w:rPr>
                      <w:rFonts w:eastAsia="Calibri"/>
                      <w:b/>
                      <w:bCs/>
                      <w:sz w:val="16"/>
                      <w:szCs w:val="20"/>
                    </w:rPr>
                  </w:pPr>
                </w:p>
              </w:tc>
              <w:tc>
                <w:tcPr>
                  <w:tcW w:w="905" w:type="dxa"/>
                </w:tcPr>
                <w:p w14:paraId="5A8A482F" w14:textId="77777777" w:rsidR="007B0CBB" w:rsidRPr="00997EF9" w:rsidRDefault="007B0CBB" w:rsidP="007B0CBB">
                  <w:pPr>
                    <w:jc w:val="center"/>
                    <w:rPr>
                      <w:rFonts w:eastAsia="Calibri"/>
                      <w:b/>
                      <w:bCs/>
                      <w:sz w:val="16"/>
                      <w:szCs w:val="20"/>
                    </w:rPr>
                  </w:pPr>
                </w:p>
                <w:p w14:paraId="06002665" w14:textId="77777777" w:rsidR="007B0CBB" w:rsidRPr="00997EF9" w:rsidRDefault="007B0CBB" w:rsidP="007B0CBB">
                  <w:pPr>
                    <w:jc w:val="center"/>
                    <w:rPr>
                      <w:rFonts w:eastAsia="Calibri"/>
                      <w:b/>
                      <w:bCs/>
                      <w:sz w:val="16"/>
                      <w:szCs w:val="20"/>
                    </w:rPr>
                  </w:pPr>
                </w:p>
                <w:p w14:paraId="4ECD92B5" w14:textId="77777777" w:rsidR="007B0CBB" w:rsidRPr="00997EF9" w:rsidRDefault="007B0CBB" w:rsidP="007B0CBB">
                  <w:pPr>
                    <w:jc w:val="center"/>
                    <w:rPr>
                      <w:rFonts w:eastAsia="Calibri"/>
                      <w:b/>
                      <w:bCs/>
                      <w:sz w:val="16"/>
                      <w:szCs w:val="20"/>
                    </w:rPr>
                  </w:pPr>
                </w:p>
                <w:p w14:paraId="579595ED" w14:textId="7C7CD11C" w:rsidR="007B0CBB" w:rsidRPr="00997EF9" w:rsidRDefault="007B0CBB" w:rsidP="007B0CBB">
                  <w:pPr>
                    <w:jc w:val="center"/>
                    <w:rPr>
                      <w:rFonts w:eastAsia="Calibri"/>
                      <w:b/>
                      <w:bCs/>
                      <w:sz w:val="16"/>
                      <w:szCs w:val="20"/>
                    </w:rPr>
                  </w:pPr>
                  <w:r w:rsidRPr="00997EF9">
                    <w:rPr>
                      <w:rFonts w:eastAsia="Calibri"/>
                      <w:b/>
                      <w:bCs/>
                      <w:sz w:val="16"/>
                      <w:szCs w:val="20"/>
                    </w:rPr>
                    <w:t>Līguma summa bez PVN</w:t>
                  </w:r>
                </w:p>
              </w:tc>
            </w:tr>
            <w:tr w:rsidR="007B0CBB" w:rsidRPr="00997EF9" w14:paraId="115A70E5" w14:textId="20A59B09" w:rsidTr="007B0CBB">
              <w:trPr>
                <w:trHeight w:val="173"/>
              </w:trPr>
              <w:tc>
                <w:tcPr>
                  <w:tcW w:w="398" w:type="dxa"/>
                </w:tcPr>
                <w:p w14:paraId="5D484129" w14:textId="77777777" w:rsidR="007B0CBB" w:rsidRPr="00997EF9" w:rsidRDefault="007B0CBB" w:rsidP="007B0CBB">
                  <w:pPr>
                    <w:jc w:val="center"/>
                    <w:rPr>
                      <w:rFonts w:eastAsia="Calibri"/>
                      <w:bCs/>
                      <w:sz w:val="16"/>
                      <w:szCs w:val="20"/>
                    </w:rPr>
                  </w:pPr>
                  <w:r w:rsidRPr="00997EF9">
                    <w:rPr>
                      <w:rFonts w:eastAsia="Calibri"/>
                      <w:bCs/>
                      <w:sz w:val="16"/>
                      <w:szCs w:val="20"/>
                    </w:rPr>
                    <w:t>1.</w:t>
                  </w:r>
                </w:p>
              </w:tc>
              <w:tc>
                <w:tcPr>
                  <w:tcW w:w="1356" w:type="dxa"/>
                </w:tcPr>
                <w:p w14:paraId="37F8B74F" w14:textId="77777777" w:rsidR="007B0CBB" w:rsidRPr="00997EF9" w:rsidRDefault="007B0CBB" w:rsidP="007B0CBB">
                  <w:pPr>
                    <w:jc w:val="center"/>
                    <w:rPr>
                      <w:rFonts w:eastAsia="Calibri"/>
                      <w:bCs/>
                      <w:sz w:val="16"/>
                      <w:szCs w:val="20"/>
                    </w:rPr>
                  </w:pPr>
                </w:p>
              </w:tc>
              <w:tc>
                <w:tcPr>
                  <w:tcW w:w="1254" w:type="dxa"/>
                </w:tcPr>
                <w:p w14:paraId="5B9D1D60" w14:textId="77777777" w:rsidR="007B0CBB" w:rsidRPr="00997EF9" w:rsidRDefault="007B0CBB" w:rsidP="007B0CBB">
                  <w:pPr>
                    <w:jc w:val="center"/>
                    <w:rPr>
                      <w:rFonts w:eastAsia="Calibri"/>
                      <w:bCs/>
                      <w:sz w:val="16"/>
                      <w:szCs w:val="20"/>
                    </w:rPr>
                  </w:pPr>
                </w:p>
              </w:tc>
              <w:tc>
                <w:tcPr>
                  <w:tcW w:w="1155" w:type="dxa"/>
                </w:tcPr>
                <w:p w14:paraId="357CD740" w14:textId="77777777" w:rsidR="007B0CBB" w:rsidRPr="00997EF9" w:rsidRDefault="007B0CBB" w:rsidP="007B0CBB">
                  <w:pPr>
                    <w:jc w:val="center"/>
                    <w:rPr>
                      <w:rFonts w:eastAsia="Calibri"/>
                      <w:bCs/>
                      <w:sz w:val="16"/>
                      <w:szCs w:val="20"/>
                    </w:rPr>
                  </w:pPr>
                </w:p>
              </w:tc>
              <w:tc>
                <w:tcPr>
                  <w:tcW w:w="905" w:type="dxa"/>
                </w:tcPr>
                <w:p w14:paraId="0C397E5E" w14:textId="77777777" w:rsidR="007B0CBB" w:rsidRPr="00997EF9" w:rsidRDefault="007B0CBB" w:rsidP="007B0CBB">
                  <w:pPr>
                    <w:jc w:val="center"/>
                    <w:rPr>
                      <w:rFonts w:eastAsia="Calibri"/>
                      <w:bCs/>
                      <w:sz w:val="16"/>
                      <w:szCs w:val="20"/>
                    </w:rPr>
                  </w:pPr>
                </w:p>
              </w:tc>
            </w:tr>
            <w:tr w:rsidR="007B0CBB" w:rsidRPr="00997EF9" w14:paraId="52B1AB42" w14:textId="14B18450" w:rsidTr="007B0CBB">
              <w:trPr>
                <w:trHeight w:val="173"/>
              </w:trPr>
              <w:tc>
                <w:tcPr>
                  <w:tcW w:w="398" w:type="dxa"/>
                </w:tcPr>
                <w:p w14:paraId="55A9AEF9" w14:textId="77777777" w:rsidR="007B0CBB" w:rsidRPr="00997EF9" w:rsidRDefault="007B0CBB" w:rsidP="007B0CBB">
                  <w:pPr>
                    <w:jc w:val="center"/>
                    <w:rPr>
                      <w:rFonts w:eastAsia="Calibri"/>
                      <w:bCs/>
                      <w:sz w:val="16"/>
                      <w:szCs w:val="20"/>
                    </w:rPr>
                  </w:pPr>
                  <w:r w:rsidRPr="00997EF9">
                    <w:rPr>
                      <w:rFonts w:eastAsia="Calibri"/>
                      <w:bCs/>
                      <w:sz w:val="16"/>
                      <w:szCs w:val="20"/>
                    </w:rPr>
                    <w:t>2.</w:t>
                  </w:r>
                </w:p>
              </w:tc>
              <w:tc>
                <w:tcPr>
                  <w:tcW w:w="1356" w:type="dxa"/>
                </w:tcPr>
                <w:p w14:paraId="69AA5F9F" w14:textId="77777777" w:rsidR="007B0CBB" w:rsidRPr="00997EF9" w:rsidRDefault="007B0CBB" w:rsidP="007B0CBB">
                  <w:pPr>
                    <w:jc w:val="center"/>
                    <w:rPr>
                      <w:rFonts w:eastAsia="Calibri"/>
                      <w:bCs/>
                      <w:sz w:val="16"/>
                      <w:szCs w:val="20"/>
                    </w:rPr>
                  </w:pPr>
                </w:p>
              </w:tc>
              <w:tc>
                <w:tcPr>
                  <w:tcW w:w="1254" w:type="dxa"/>
                </w:tcPr>
                <w:p w14:paraId="48233672" w14:textId="77777777" w:rsidR="007B0CBB" w:rsidRPr="00997EF9" w:rsidRDefault="007B0CBB" w:rsidP="007B0CBB">
                  <w:pPr>
                    <w:jc w:val="center"/>
                    <w:rPr>
                      <w:rFonts w:eastAsia="Calibri"/>
                      <w:bCs/>
                      <w:sz w:val="16"/>
                      <w:szCs w:val="20"/>
                    </w:rPr>
                  </w:pPr>
                </w:p>
              </w:tc>
              <w:tc>
                <w:tcPr>
                  <w:tcW w:w="1155" w:type="dxa"/>
                </w:tcPr>
                <w:p w14:paraId="09EC8B89" w14:textId="77777777" w:rsidR="007B0CBB" w:rsidRPr="00997EF9" w:rsidRDefault="007B0CBB" w:rsidP="007B0CBB">
                  <w:pPr>
                    <w:jc w:val="center"/>
                    <w:rPr>
                      <w:rFonts w:eastAsia="Calibri"/>
                      <w:bCs/>
                      <w:sz w:val="16"/>
                      <w:szCs w:val="20"/>
                    </w:rPr>
                  </w:pPr>
                </w:p>
              </w:tc>
              <w:tc>
                <w:tcPr>
                  <w:tcW w:w="905" w:type="dxa"/>
                </w:tcPr>
                <w:p w14:paraId="792DB252" w14:textId="77777777" w:rsidR="007B0CBB" w:rsidRPr="00997EF9" w:rsidRDefault="007B0CBB" w:rsidP="007B0CBB">
                  <w:pPr>
                    <w:jc w:val="center"/>
                    <w:rPr>
                      <w:rFonts w:eastAsia="Calibri"/>
                      <w:bCs/>
                      <w:sz w:val="16"/>
                      <w:szCs w:val="20"/>
                    </w:rPr>
                  </w:pPr>
                </w:p>
              </w:tc>
            </w:tr>
            <w:tr w:rsidR="007B0CBB" w:rsidRPr="00997EF9" w14:paraId="7699770A" w14:textId="691EFC02" w:rsidTr="007B0CBB">
              <w:trPr>
                <w:trHeight w:val="173"/>
              </w:trPr>
              <w:tc>
                <w:tcPr>
                  <w:tcW w:w="398" w:type="dxa"/>
                </w:tcPr>
                <w:p w14:paraId="0503EE6D" w14:textId="77777777" w:rsidR="007B0CBB" w:rsidRPr="00997EF9" w:rsidRDefault="007B0CBB" w:rsidP="007B0CBB">
                  <w:pPr>
                    <w:jc w:val="center"/>
                    <w:rPr>
                      <w:rFonts w:eastAsia="Calibri"/>
                      <w:bCs/>
                      <w:sz w:val="16"/>
                      <w:szCs w:val="20"/>
                    </w:rPr>
                  </w:pPr>
                  <w:r w:rsidRPr="00997EF9">
                    <w:rPr>
                      <w:rFonts w:eastAsia="Calibri"/>
                      <w:bCs/>
                      <w:sz w:val="16"/>
                      <w:szCs w:val="20"/>
                    </w:rPr>
                    <w:t>3.</w:t>
                  </w:r>
                </w:p>
              </w:tc>
              <w:tc>
                <w:tcPr>
                  <w:tcW w:w="1356" w:type="dxa"/>
                </w:tcPr>
                <w:p w14:paraId="02DE9136" w14:textId="77777777" w:rsidR="007B0CBB" w:rsidRPr="00997EF9" w:rsidRDefault="007B0CBB" w:rsidP="007B0CBB">
                  <w:pPr>
                    <w:jc w:val="center"/>
                    <w:rPr>
                      <w:rFonts w:eastAsia="Calibri"/>
                      <w:bCs/>
                      <w:sz w:val="16"/>
                      <w:szCs w:val="20"/>
                    </w:rPr>
                  </w:pPr>
                </w:p>
              </w:tc>
              <w:tc>
                <w:tcPr>
                  <w:tcW w:w="1254" w:type="dxa"/>
                </w:tcPr>
                <w:p w14:paraId="2F756E47" w14:textId="77777777" w:rsidR="007B0CBB" w:rsidRPr="00997EF9" w:rsidRDefault="007B0CBB" w:rsidP="007B0CBB">
                  <w:pPr>
                    <w:jc w:val="center"/>
                    <w:rPr>
                      <w:rFonts w:eastAsia="Calibri"/>
                      <w:bCs/>
                      <w:sz w:val="16"/>
                      <w:szCs w:val="20"/>
                    </w:rPr>
                  </w:pPr>
                </w:p>
              </w:tc>
              <w:tc>
                <w:tcPr>
                  <w:tcW w:w="1155" w:type="dxa"/>
                </w:tcPr>
                <w:p w14:paraId="47147356" w14:textId="77777777" w:rsidR="007B0CBB" w:rsidRPr="00997EF9" w:rsidRDefault="007B0CBB" w:rsidP="007B0CBB">
                  <w:pPr>
                    <w:jc w:val="center"/>
                    <w:rPr>
                      <w:rFonts w:eastAsia="Calibri"/>
                      <w:bCs/>
                      <w:sz w:val="16"/>
                      <w:szCs w:val="20"/>
                    </w:rPr>
                  </w:pPr>
                </w:p>
              </w:tc>
              <w:tc>
                <w:tcPr>
                  <w:tcW w:w="905" w:type="dxa"/>
                </w:tcPr>
                <w:p w14:paraId="64B6BB41" w14:textId="77777777" w:rsidR="007B0CBB" w:rsidRPr="00997EF9" w:rsidRDefault="007B0CBB" w:rsidP="007B0CBB">
                  <w:pPr>
                    <w:jc w:val="center"/>
                    <w:rPr>
                      <w:rFonts w:eastAsia="Calibri"/>
                      <w:bCs/>
                      <w:sz w:val="16"/>
                      <w:szCs w:val="20"/>
                    </w:rPr>
                  </w:pPr>
                </w:p>
              </w:tc>
            </w:tr>
          </w:tbl>
          <w:p w14:paraId="3E32D95A" w14:textId="01F3D9D3" w:rsidR="007B0CBB" w:rsidRPr="00997EF9" w:rsidRDefault="007B0CBB" w:rsidP="000071B0">
            <w:pPr>
              <w:suppressAutoHyphens w:val="0"/>
              <w:jc w:val="both"/>
              <w:rPr>
                <w:sz w:val="22"/>
                <w:szCs w:val="22"/>
              </w:rPr>
            </w:pP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696D90DE" w:rsidR="00B74654" w:rsidRDefault="006164A5" w:rsidP="006164A5">
      <w:pPr>
        <w:pStyle w:val="Index1"/>
      </w:pPr>
      <w:r>
        <w:lastRenderedPageBreak/>
        <w:t xml:space="preserve">4.8.  </w:t>
      </w:r>
      <w:r w:rsidR="007A3E8E">
        <w:t>Konkursa Nolikuma 4.6.</w:t>
      </w:r>
      <w:r>
        <w:t xml:space="preserve"> punktā minētais Eiropas vienotais iepirkuma procedūras dokuments ir pieejams aizpildīšanai .doc formātā: </w:t>
      </w:r>
      <w:hyperlink r:id="rId16"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7" w:history="1">
        <w:r w:rsidR="007A3E8E" w:rsidRPr="005802CD">
          <w:rPr>
            <w:rStyle w:val="Hyperlink"/>
          </w:rPr>
          <w:t>https://ec.europa.eu/growth/tools-databases/espd/filter?lang=lv</w:t>
        </w:r>
      </w:hyperlink>
      <w:r w:rsidR="007A3E8E">
        <w:t>.</w:t>
      </w:r>
    </w:p>
    <w:p w14:paraId="2B5B8C3C" w14:textId="3C597AF0" w:rsidR="00221532" w:rsidRPr="00221532" w:rsidRDefault="00221532" w:rsidP="00221532">
      <w:pPr>
        <w:pStyle w:val="Index1"/>
      </w:pPr>
      <w:r>
        <w:t xml:space="preserve">4.9. </w:t>
      </w:r>
      <w:r w:rsidRPr="00221532">
        <w:rPr>
          <w:lang w:val="en-GB"/>
        </w:rPr>
        <w:t>Ja</w:t>
      </w:r>
      <w:r>
        <w:rPr>
          <w:lang w:val="en-GB"/>
        </w:rPr>
        <w:t xml:space="preserve"> P</w:t>
      </w:r>
      <w:r w:rsidRPr="00221532">
        <w:rPr>
          <w:lang w:val="en-GB"/>
        </w:rPr>
        <w:t xml:space="preserve">retendents, kuram </w:t>
      </w:r>
      <w:r>
        <w:rPr>
          <w:lang w:val="en-GB"/>
        </w:rPr>
        <w:t>konkursā</w:t>
      </w:r>
      <w:r w:rsidRPr="00221532">
        <w:rPr>
          <w:lang w:val="en-GB"/>
        </w:rPr>
        <w:t xml:space="preserve"> būtu piešķiramas iepirkuma līguma slēgšanas tiesības, ir iesniedzis Eiropas vienoto iepirkuma procedūras dokumentu kā sākotnējo pierādījumu atbilstībai pretendentu atlases prasībām, kas noteiktas </w:t>
      </w:r>
      <w:r>
        <w:rPr>
          <w:lang w:val="en-GB"/>
        </w:rPr>
        <w:t>nolikumā</w:t>
      </w:r>
      <w:r w:rsidRPr="00221532">
        <w:rPr>
          <w:lang w:val="en-GB"/>
        </w:rPr>
        <w:t>, iepirkuma komisija pirms lēmuma pieņemšanas par iepirkuma līguma slēgšanas tiesību piešķiršanu pieprasa iesn</w:t>
      </w:r>
      <w:r>
        <w:rPr>
          <w:lang w:val="en-GB"/>
        </w:rPr>
        <w:t>iegt dokumentus, kas apliecina P</w:t>
      </w:r>
      <w:r w:rsidRPr="00221532">
        <w:rPr>
          <w:lang w:val="en-GB"/>
        </w:rPr>
        <w:t>retendenta atbilstību pretendentu atlases prasībām.</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61971523" w:rsidR="00216295" w:rsidRPr="002A3362" w:rsidRDefault="00216295" w:rsidP="007D1F95">
      <w:pPr>
        <w:pStyle w:val="ListParagraph"/>
        <w:numPr>
          <w:ilvl w:val="0"/>
          <w:numId w:val="15"/>
        </w:numPr>
        <w:tabs>
          <w:tab w:val="left" w:pos="567"/>
        </w:tabs>
        <w:suppressAutoHyphens/>
        <w:contextualSpacing w:val="0"/>
        <w:jc w:val="center"/>
        <w:rPr>
          <w:caps/>
          <w:lang w:val="lv-LV"/>
        </w:rPr>
      </w:pPr>
      <w:r w:rsidRPr="002A3362">
        <w:rPr>
          <w:b/>
          <w:bCs/>
          <w:caps/>
          <w:lang w:val="lv-LV"/>
        </w:rPr>
        <w:t>Paskaidrojumi par tehniskā UN FINANŠU piedāvājuma sagatavošanu</w:t>
      </w:r>
    </w:p>
    <w:p w14:paraId="521ECA54" w14:textId="77294C05"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w:t>
      </w:r>
      <w:r w:rsidR="00221532">
        <w:rPr>
          <w:sz w:val="22"/>
          <w:szCs w:val="22"/>
          <w:lang w:val="lv-LV"/>
        </w:rPr>
        <w:t>S</w:t>
      </w:r>
      <w:r w:rsidRPr="00384A02">
        <w:rPr>
          <w:sz w:val="22"/>
          <w:szCs w:val="22"/>
          <w:lang w:val="lv-LV"/>
        </w:rPr>
        <w:t xml:space="preserve"> SPECIFIK</w:t>
      </w:r>
      <w:r w:rsidR="0012472C" w:rsidRPr="00384A02">
        <w:rPr>
          <w:sz w:val="22"/>
          <w:szCs w:val="22"/>
          <w:lang w:val="lv-LV"/>
        </w:rPr>
        <w:t>ĀCIJA</w:t>
      </w:r>
      <w:r w:rsidR="00221532">
        <w:rPr>
          <w:sz w:val="22"/>
          <w:szCs w:val="22"/>
          <w:lang w:val="lv-LV"/>
        </w:rPr>
        <w:t>S</w:t>
      </w:r>
      <w:r w:rsidR="0012472C" w:rsidRPr="00384A02">
        <w:rPr>
          <w:sz w:val="22"/>
          <w:szCs w:val="22"/>
          <w:lang w:val="lv-LV"/>
        </w:rPr>
        <w:t xml:space="preserve"> un </w:t>
      </w:r>
      <w:r w:rsidR="006D2EC8">
        <w:rPr>
          <w:sz w:val="22"/>
          <w:szCs w:val="22"/>
          <w:lang w:val="lv-LV"/>
        </w:rPr>
        <w:t>3</w:t>
      </w:r>
      <w:r w:rsidR="006D2EC8" w:rsidRPr="00384A02">
        <w:rPr>
          <w:sz w:val="22"/>
          <w:szCs w:val="22"/>
          <w:lang w:val="lv-LV"/>
        </w:rPr>
        <w:t xml:space="preserve">.pielikumu </w:t>
      </w:r>
      <w:r w:rsidR="00221532">
        <w:rPr>
          <w:sz w:val="22"/>
          <w:szCs w:val="22"/>
          <w:lang w:val="lv-LV"/>
        </w:rPr>
        <w:t>PRETENDENTA TEHNISKĀ</w:t>
      </w:r>
      <w:r w:rsidR="0012472C" w:rsidRPr="00384A02">
        <w:rPr>
          <w:sz w:val="22"/>
          <w:szCs w:val="22"/>
          <w:lang w:val="lv-LV"/>
        </w:rPr>
        <w:t xml:space="preserve"> </w:t>
      </w:r>
      <w:r w:rsidR="00221532">
        <w:rPr>
          <w:sz w:val="22"/>
          <w:szCs w:val="22"/>
          <w:lang w:val="lv-LV"/>
        </w:rPr>
        <w:t>PIEDĀVĀJUMA FORMA</w:t>
      </w:r>
      <w:r w:rsidRPr="00384A02">
        <w:rPr>
          <w:sz w:val="22"/>
          <w:szCs w:val="22"/>
          <w:lang w:val="lv-LV"/>
        </w:rPr>
        <w:t xml:space="preserve">,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tā, lai iepirkuma</w:t>
      </w:r>
      <w:r w:rsidR="00757DAE">
        <w:rPr>
          <w:sz w:val="22"/>
          <w:szCs w:val="22"/>
          <w:lang w:val="lv-LV"/>
        </w:rPr>
        <w:t xml:space="preserve"> k</w:t>
      </w:r>
      <w:r w:rsidR="005C00EA">
        <w:rPr>
          <w:sz w:val="22"/>
          <w:szCs w:val="22"/>
          <w:lang w:val="lv-LV"/>
        </w:rPr>
        <w:t>omisija spētu ob</w:t>
      </w:r>
      <w:r w:rsidR="00757DAE">
        <w:rPr>
          <w:sz w:val="22"/>
          <w:szCs w:val="22"/>
          <w:lang w:val="lv-LV"/>
        </w:rPr>
        <w:t>jek</w:t>
      </w:r>
      <w:r w:rsidR="005C00EA">
        <w:rPr>
          <w:sz w:val="22"/>
          <w:szCs w:val="22"/>
          <w:lang w:val="lv-LV"/>
        </w:rPr>
        <w:t>tīvi pārliecināties par iesniegtā piedāvājuma atbilstību</w:t>
      </w:r>
      <w:r w:rsidR="007278B3" w:rsidRPr="00C3446D">
        <w:rPr>
          <w:sz w:val="22"/>
          <w:szCs w:val="22"/>
          <w:lang w:val="lv-LV"/>
        </w:rPr>
        <w:t xml:space="preserve"> Tehniskajai spec</w:t>
      </w:r>
      <w:r w:rsidR="005C00EA">
        <w:rPr>
          <w:sz w:val="22"/>
          <w:szCs w:val="22"/>
          <w:lang w:val="lv-LV"/>
        </w:rPr>
        <w:t>i</w:t>
      </w:r>
      <w:r w:rsidR="00B30C93">
        <w:rPr>
          <w:sz w:val="22"/>
          <w:szCs w:val="22"/>
          <w:lang w:val="lv-LV"/>
        </w:rPr>
        <w:t>fikācijai un n</w:t>
      </w:r>
      <w:r w:rsidR="005C00EA">
        <w:rPr>
          <w:sz w:val="22"/>
          <w:szCs w:val="22"/>
          <w:lang w:val="lv-LV"/>
        </w:rPr>
        <w:t>olikuma prasībām.</w:t>
      </w:r>
    </w:p>
    <w:p w14:paraId="7DB91511" w14:textId="11CEA7BA"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 xml:space="preserve">Pretendentam ir jāpierāda piedāvātās ekvivalenta preces atbilstību iepirkuma </w:t>
      </w:r>
      <w:r w:rsidR="00B30C93">
        <w:rPr>
          <w:sz w:val="22"/>
          <w:szCs w:val="22"/>
          <w:lang w:val="lv-LV"/>
        </w:rPr>
        <w:t xml:space="preserve">priekšmeta </w:t>
      </w:r>
      <w:r w:rsidR="005C00EA">
        <w:rPr>
          <w:sz w:val="22"/>
          <w:szCs w:val="22"/>
          <w:lang w:val="lv-LV"/>
        </w:rPr>
        <w:t>tehniskajām prasībām.</w:t>
      </w:r>
    </w:p>
    <w:p w14:paraId="378BE43A" w14:textId="553B2FBD"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6D2EC8">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221532">
        <w:rPr>
          <w:sz w:val="22"/>
          <w:szCs w:val="22"/>
          <w:lang w:val="lv-LV"/>
        </w:rPr>
        <w:t>A FORMA</w:t>
      </w:r>
      <w:r w:rsidR="005D7A2E" w:rsidRPr="007732B2">
        <w:rPr>
          <w:sz w:val="22"/>
          <w:szCs w:val="22"/>
          <w:lang w:val="lv-LV"/>
        </w:rPr>
        <w:t xml:space="preserve"> </w:t>
      </w:r>
      <w:r w:rsidR="000E3463" w:rsidRPr="007732B2">
        <w:rPr>
          <w:sz w:val="22"/>
          <w:szCs w:val="22"/>
          <w:lang w:val="lv-LV"/>
        </w:rPr>
        <w:t xml:space="preserve">un saskaņā ar </w:t>
      </w:r>
      <w:r w:rsidR="00B30C93">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7AF6A9E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B30C93">
        <w:rPr>
          <w:sz w:val="22"/>
          <w:szCs w:val="22"/>
          <w:lang w:val="lv-LV"/>
        </w:rPr>
        <w:t xml:space="preserve"> un garantijas apkalpošanu</w:t>
      </w:r>
      <w:r w:rsidR="00852F29" w:rsidRPr="00384A02">
        <w:rPr>
          <w:sz w:val="22"/>
          <w:szCs w:val="22"/>
          <w:lang w:val="lv-LV"/>
        </w:rPr>
        <w:t>, lai Pr</w:t>
      </w:r>
      <w:r w:rsidR="00B30C93">
        <w:rPr>
          <w:sz w:val="22"/>
          <w:szCs w:val="22"/>
          <w:lang w:val="lv-LV"/>
        </w:rPr>
        <w:t>etendents veiktu līguma izpildi.</w:t>
      </w:r>
    </w:p>
    <w:p w14:paraId="1BBAD636" w14:textId="227D920F" w:rsidR="0012472C" w:rsidRPr="00B30C93" w:rsidRDefault="00B30C93" w:rsidP="00B30C93">
      <w:pPr>
        <w:pStyle w:val="ListParagraph"/>
        <w:numPr>
          <w:ilvl w:val="1"/>
          <w:numId w:val="15"/>
        </w:numPr>
        <w:jc w:val="both"/>
        <w:rPr>
          <w:sz w:val="22"/>
          <w:szCs w:val="22"/>
          <w:lang w:val="lv-LV"/>
        </w:rPr>
      </w:pPr>
      <w:r>
        <w:rPr>
          <w:sz w:val="22"/>
          <w:szCs w:val="22"/>
          <w:lang w:val="lv-LV"/>
        </w:rPr>
        <w:t>P</w:t>
      </w:r>
      <w:r w:rsidR="0012472C" w:rsidRPr="00B30C93">
        <w:rPr>
          <w:sz w:val="22"/>
          <w:szCs w:val="22"/>
          <w:lang w:val="lv-LV"/>
        </w:rPr>
        <w:t xml:space="preserve">iedāvājuma cena ir jāaprēķina un jānorāda ar </w:t>
      </w:r>
      <w:r w:rsidR="000E3463" w:rsidRPr="00B30C93">
        <w:rPr>
          <w:sz w:val="22"/>
          <w:szCs w:val="22"/>
          <w:lang w:val="lv-LV"/>
        </w:rPr>
        <w:t>preci</w:t>
      </w:r>
      <w:r w:rsidR="0012472C" w:rsidRPr="00B30C93">
        <w:rPr>
          <w:sz w:val="22"/>
          <w:szCs w:val="22"/>
          <w:lang w:val="lv-LV"/>
        </w:rPr>
        <w:t xml:space="preserve">zitāti 2 (divas) zīmes aiz komata. </w:t>
      </w:r>
    </w:p>
    <w:p w14:paraId="4132914B" w14:textId="77777777" w:rsidR="005E6B91" w:rsidRDefault="005E6B91"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2A3362" w:rsidRDefault="00216295" w:rsidP="00134AA8">
      <w:pPr>
        <w:widowControl w:val="0"/>
        <w:numPr>
          <w:ilvl w:val="0"/>
          <w:numId w:val="15"/>
        </w:numPr>
        <w:suppressAutoHyphens w:val="0"/>
        <w:jc w:val="center"/>
        <w:rPr>
          <w:b/>
          <w:caps/>
          <w:lang w:val="lv-LV"/>
        </w:rPr>
      </w:pPr>
      <w:r w:rsidRPr="002A3362">
        <w:rPr>
          <w:b/>
          <w:caps/>
          <w:lang w:val="lv-LV"/>
        </w:rPr>
        <w:t>Piedāvājumu</w:t>
      </w:r>
      <w:r w:rsidR="008D3BC8" w:rsidRPr="002A3362">
        <w:rPr>
          <w:b/>
          <w:caps/>
          <w:lang w:val="lv-LV"/>
        </w:rPr>
        <w:t xml:space="preserve"> NOFORMĒJUMA</w:t>
      </w:r>
      <w:r w:rsidRPr="002A3362">
        <w:rPr>
          <w:b/>
          <w:caps/>
          <w:lang w:val="lv-LV"/>
        </w:rPr>
        <w:t xml:space="preserve"> pārbaude</w:t>
      </w:r>
      <w:r w:rsidR="008D3BC8" w:rsidRPr="002A3362">
        <w:rPr>
          <w:b/>
          <w:caps/>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35AE00F3"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B30C93">
        <w:rPr>
          <w:sz w:val="22"/>
          <w:szCs w:val="22"/>
          <w:lang w:val="lv-LV"/>
        </w:rPr>
        <w:t xml:space="preserve"> netiek tālāk izvērtēts, ja k</w:t>
      </w:r>
      <w:r w:rsidR="00216295" w:rsidRPr="00384A02">
        <w:rPr>
          <w:sz w:val="22"/>
          <w:szCs w:val="22"/>
          <w:lang w:val="lv-LV"/>
        </w:rPr>
        <w:t>omisija konstatē, ka:</w:t>
      </w:r>
    </w:p>
    <w:p w14:paraId="3FF931E9" w14:textId="197B5012"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B30C93">
        <w:rPr>
          <w:sz w:val="22"/>
          <w:szCs w:val="22"/>
          <w:lang w:val="lv-LV"/>
        </w:rPr>
        <w:t>p</w:t>
      </w:r>
      <w:r w:rsidR="0056240E" w:rsidRPr="0063565C">
        <w:rPr>
          <w:sz w:val="22"/>
          <w:szCs w:val="22"/>
          <w:lang w:val="lv-LV"/>
        </w:rPr>
        <w:t xml:space="preserve">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w:t>
      </w:r>
      <w:r w:rsidR="00B30C93">
        <w:rPr>
          <w:sz w:val="22"/>
          <w:szCs w:val="22"/>
          <w:lang w:val="lv-LV"/>
        </w:rPr>
        <w:t>s neļauj objektīvi identificēt P</w:t>
      </w:r>
      <w:r w:rsidR="005C00EA">
        <w:rPr>
          <w:sz w:val="22"/>
          <w:szCs w:val="22"/>
          <w:lang w:val="lv-LV"/>
        </w:rPr>
        <w:t>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2A3362" w:rsidRDefault="008D3BC8" w:rsidP="00134AA8">
      <w:pPr>
        <w:widowControl w:val="0"/>
        <w:numPr>
          <w:ilvl w:val="0"/>
          <w:numId w:val="15"/>
        </w:numPr>
        <w:suppressAutoHyphens w:val="0"/>
        <w:ind w:left="357" w:right="-79" w:hanging="357"/>
        <w:jc w:val="center"/>
        <w:rPr>
          <w:caps/>
          <w:lang w:val="lv-LV"/>
        </w:rPr>
      </w:pPr>
      <w:r w:rsidRPr="002A3362">
        <w:rPr>
          <w:b/>
          <w:caps/>
          <w:lang w:val="lv-LV"/>
        </w:rPr>
        <w:t>TehniskO piedāvājumU</w:t>
      </w:r>
      <w:r w:rsidR="00216295" w:rsidRPr="002A3362">
        <w:rPr>
          <w:b/>
          <w:caps/>
          <w:lang w:val="lv-LV"/>
        </w:rPr>
        <w:t xml:space="preserve"> atbilstības pārbaude</w:t>
      </w:r>
    </w:p>
    <w:p w14:paraId="6331C987" w14:textId="2D4402B8"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B30C93">
        <w:rPr>
          <w:sz w:val="22"/>
          <w:szCs w:val="22"/>
          <w:lang w:val="lv-LV"/>
        </w:rPr>
        <w:t>T</w:t>
      </w:r>
      <w:r w:rsidR="008D3BC8">
        <w:rPr>
          <w:sz w:val="22"/>
          <w:szCs w:val="22"/>
          <w:lang w:val="lv-LV"/>
        </w:rPr>
        <w:t xml:space="preserve">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B30C93">
        <w:rPr>
          <w:spacing w:val="-6"/>
          <w:sz w:val="22"/>
          <w:szCs w:val="22"/>
          <w:lang w:val="lv-LV"/>
        </w:rPr>
        <w:t>k</w:t>
      </w:r>
      <w:r w:rsidR="00216295" w:rsidRPr="009A2F1E">
        <w:rPr>
          <w:spacing w:val="-6"/>
          <w:sz w:val="22"/>
          <w:szCs w:val="22"/>
          <w:lang w:val="lv-LV"/>
        </w:rPr>
        <w:t>omisija pārbauda katra</w:t>
      </w:r>
      <w:r w:rsidR="00B30C93">
        <w:rPr>
          <w:spacing w:val="-6"/>
          <w:sz w:val="22"/>
          <w:szCs w:val="22"/>
          <w:lang w:val="lv-LV"/>
        </w:rPr>
        <w:t xml:space="preserve"> atlasi izturējušā Pretendenta T</w:t>
      </w:r>
      <w:r w:rsidR="00216295" w:rsidRPr="009A2F1E">
        <w:rPr>
          <w:spacing w:val="-6"/>
          <w:sz w:val="22"/>
          <w:szCs w:val="22"/>
          <w:lang w:val="lv-LV"/>
        </w:rPr>
        <w:t xml:space="preserve">ehniskā piedāvājuma atbilstību Tehniskajām specifikācijām. </w:t>
      </w:r>
    </w:p>
    <w:p w14:paraId="080D3B27" w14:textId="33F69731"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w:t>
      </w:r>
      <w:r w:rsidR="00B30C93">
        <w:rPr>
          <w:sz w:val="22"/>
          <w:szCs w:val="22"/>
          <w:lang w:val="lv-LV"/>
        </w:rPr>
        <w:t>ieprasīt, lai tiek izskaidrota T</w:t>
      </w:r>
      <w:r w:rsidRPr="009A2F1E">
        <w:rPr>
          <w:sz w:val="22"/>
          <w:szCs w:val="22"/>
          <w:lang w:val="lv-LV"/>
        </w:rPr>
        <w:t>ehniskajā p</w:t>
      </w:r>
      <w:r w:rsidR="00573BBF">
        <w:rPr>
          <w:sz w:val="22"/>
          <w:szCs w:val="22"/>
          <w:lang w:val="lv-LV"/>
        </w:rPr>
        <w:t>iedāvājumā iekļautā informācija</w:t>
      </w:r>
      <w:r w:rsidRPr="009A2F1E">
        <w:rPr>
          <w:sz w:val="22"/>
          <w:szCs w:val="22"/>
          <w:lang w:val="lv-LV"/>
        </w:rPr>
        <w:t xml:space="preserve">. </w:t>
      </w:r>
    </w:p>
    <w:p w14:paraId="4FF760C6" w14:textId="3CF7353A"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w:t>
      </w:r>
      <w:r w:rsidR="00B30C93">
        <w:rPr>
          <w:sz w:val="22"/>
          <w:szCs w:val="22"/>
          <w:lang w:val="lv-LV"/>
        </w:rPr>
        <w:t xml:space="preserve">Tehniskais </w:t>
      </w:r>
      <w:r w:rsidRPr="009A2F1E">
        <w:rPr>
          <w:sz w:val="22"/>
          <w:szCs w:val="22"/>
          <w:lang w:val="lv-LV"/>
        </w:rPr>
        <w:t xml:space="preserve">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00B30C93">
        <w:rPr>
          <w:sz w:val="22"/>
          <w:szCs w:val="22"/>
          <w:lang w:val="lv-LV"/>
        </w:rPr>
        <w:t xml:space="preserve"> tālāk izvērtēts, ja k</w:t>
      </w:r>
      <w:r w:rsidRPr="009A2F1E">
        <w:rPr>
          <w:sz w:val="22"/>
          <w:szCs w:val="22"/>
          <w:lang w:val="lv-LV"/>
        </w:rPr>
        <w:t>omisija konstatē, ka</w:t>
      </w:r>
      <w:bookmarkEnd w:id="10"/>
      <w:r w:rsidR="008D3BC8">
        <w:rPr>
          <w:sz w:val="22"/>
          <w:szCs w:val="22"/>
          <w:lang w:val="lv-LV"/>
        </w:rPr>
        <w:t xml:space="preserve"> </w:t>
      </w:r>
      <w:r w:rsidRPr="008D3BC8">
        <w:rPr>
          <w:sz w:val="22"/>
          <w:szCs w:val="22"/>
          <w:lang w:val="lv-LV"/>
        </w:rPr>
        <w:t>n</w:t>
      </w:r>
      <w:r w:rsidR="00B30C93">
        <w:rPr>
          <w:sz w:val="22"/>
          <w:szCs w:val="22"/>
          <w:lang w:val="lv-LV"/>
        </w:rPr>
        <w:t>av iesniegti T</w:t>
      </w:r>
      <w:r w:rsidRPr="008D3BC8">
        <w:rPr>
          <w:sz w:val="22"/>
          <w:szCs w:val="22"/>
          <w:lang w:val="lv-LV"/>
        </w:rPr>
        <w:t xml:space="preserve">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2A3362" w:rsidRDefault="003A4819" w:rsidP="00134AA8">
      <w:pPr>
        <w:widowControl w:val="0"/>
        <w:numPr>
          <w:ilvl w:val="0"/>
          <w:numId w:val="15"/>
        </w:numPr>
        <w:suppressAutoHyphens w:val="0"/>
        <w:ind w:left="357" w:right="-79" w:hanging="357"/>
        <w:jc w:val="center"/>
        <w:rPr>
          <w:caps/>
          <w:lang w:val="lv-LV"/>
        </w:rPr>
      </w:pPr>
      <w:r w:rsidRPr="002A3362">
        <w:rPr>
          <w:b/>
          <w:caps/>
          <w:lang w:val="lv-LV"/>
        </w:rPr>
        <w:t>finanšu piedāvājuma atbilstības pārbaude</w:t>
      </w:r>
    </w:p>
    <w:p w14:paraId="1900CE2A" w14:textId="0FEE17AA"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B30C93">
        <w:rPr>
          <w:rFonts w:ascii="Times New Roman" w:hAnsi="Times New Roman"/>
          <w:sz w:val="22"/>
          <w:szCs w:val="22"/>
          <w:lang w:val="lv-LV"/>
        </w:rPr>
        <w:t>F</w:t>
      </w:r>
      <w:r w:rsidR="00E223B3" w:rsidRPr="009A2F1E">
        <w:rPr>
          <w:rFonts w:ascii="Times New Roman" w:hAnsi="Times New Roman"/>
          <w:sz w:val="22"/>
          <w:szCs w:val="22"/>
          <w:lang w:val="lv-LV"/>
        </w:rPr>
        <w:t xml:space="preserve">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w:t>
      </w:r>
      <w:r w:rsidR="00A373B0" w:rsidRPr="009A2F1E">
        <w:rPr>
          <w:rFonts w:ascii="Times New Roman" w:hAnsi="Times New Roman"/>
          <w:sz w:val="22"/>
          <w:szCs w:val="22"/>
          <w:lang w:val="lv-LV"/>
        </w:rPr>
        <w:lastRenderedPageBreak/>
        <w:t xml:space="preserve">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3192B74F"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w:t>
      </w:r>
      <w:r w:rsidR="00B30C93">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12D629FF" w:rsidR="00836BF2" w:rsidRPr="009A2F1E" w:rsidRDefault="00B30C93"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Pr>
          <w:rFonts w:ascii="Times New Roman" w:hAnsi="Times New Roman"/>
          <w:sz w:val="22"/>
          <w:szCs w:val="22"/>
          <w:lang w:val="lv-LV"/>
        </w:rPr>
        <w:t>Ja k</w:t>
      </w:r>
      <w:r w:rsidR="00836BF2" w:rsidRPr="009A2F1E">
        <w:rPr>
          <w:rFonts w:ascii="Times New Roman" w:hAnsi="Times New Roman"/>
          <w:sz w:val="22"/>
          <w:szCs w:val="22"/>
          <w:lang w:val="lv-LV"/>
        </w:rPr>
        <w:t>omisija konstatē, ka Pretendents iesniedzi</w:t>
      </w:r>
      <w:r>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t</w:t>
      </w:r>
      <w:r>
        <w:rPr>
          <w:rFonts w:ascii="Times New Roman" w:hAnsi="Times New Roman"/>
          <w:sz w:val="22"/>
          <w:szCs w:val="22"/>
          <w:lang w:val="lv-LV"/>
        </w:rPr>
        <w:t>o izslēdz no turpmākās dalības k</w:t>
      </w:r>
      <w:r w:rsidR="00836BF2" w:rsidRPr="009A2F1E">
        <w:rPr>
          <w:rFonts w:ascii="Times New Roman" w:hAnsi="Times New Roman"/>
          <w:sz w:val="22"/>
          <w:szCs w:val="22"/>
          <w:lang w:val="lv-LV"/>
        </w:rPr>
        <w:t>onkursā</w:t>
      </w:r>
      <w:r w:rsidR="00974D3F">
        <w:rPr>
          <w:rFonts w:ascii="Times New Roman" w:hAnsi="Times New Roman"/>
          <w:sz w:val="22"/>
          <w:szCs w:val="22"/>
          <w:lang w:val="lv-LV"/>
        </w:rPr>
        <w:t xml:space="preserve"> </w:t>
      </w:r>
      <w:r>
        <w:rPr>
          <w:rFonts w:ascii="Times New Roman" w:hAnsi="Times New Roman"/>
          <w:sz w:val="22"/>
          <w:szCs w:val="22"/>
          <w:lang w:val="lv-LV"/>
        </w:rPr>
        <w:t>PIL 53.pantā noteiktajā kārtībā</w:t>
      </w:r>
      <w:r w:rsidR="00836BF2" w:rsidRPr="009A2F1E">
        <w:rPr>
          <w:rFonts w:ascii="Times New Roman" w:hAnsi="Times New Roman"/>
          <w:sz w:val="22"/>
          <w:szCs w:val="22"/>
          <w:lang w:val="lv-LV"/>
        </w:rPr>
        <w:t>.</w:t>
      </w:r>
    </w:p>
    <w:p w14:paraId="0479058E" w14:textId="3440EDCF"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00B30C93">
        <w:rPr>
          <w:sz w:val="22"/>
          <w:szCs w:val="22"/>
          <w:lang w:val="lv-LV"/>
        </w:rPr>
        <w:t xml:space="preserve">saimnieciski </w:t>
      </w:r>
      <w:r w:rsidR="00BE6C2C">
        <w:rPr>
          <w:sz w:val="22"/>
          <w:szCs w:val="22"/>
          <w:lang w:val="lv-LV"/>
        </w:rPr>
        <w:t>vs</w:t>
      </w:r>
      <w:r w:rsidR="00B30C93">
        <w:rPr>
          <w:sz w:val="22"/>
          <w:szCs w:val="22"/>
          <w:lang w:val="lv-LV"/>
        </w:rPr>
        <w:t xml:space="preserve">izdevīgāko </w:t>
      </w:r>
      <w:r w:rsidRPr="009A2F1E">
        <w:rPr>
          <w:sz w:val="22"/>
          <w:szCs w:val="22"/>
          <w:lang w:val="lv-LV"/>
        </w:rPr>
        <w:t>piedāvājumu</w:t>
      </w:r>
      <w:r w:rsidR="00150CF0" w:rsidRPr="006977F5">
        <w:rPr>
          <w:sz w:val="22"/>
          <w:szCs w:val="22"/>
        </w:rPr>
        <w:t xml:space="preserve">, kuru nosaka, ņemot </w:t>
      </w:r>
      <w:r w:rsidR="00150CF0">
        <w:rPr>
          <w:sz w:val="22"/>
          <w:szCs w:val="22"/>
        </w:rPr>
        <w:t>vērā tikai cenu</w:t>
      </w:r>
      <w:r w:rsidR="00B169D6" w:rsidRPr="009A2F1E">
        <w:rPr>
          <w:sz w:val="22"/>
          <w:szCs w:val="22"/>
          <w:lang w:val="lv-LV"/>
        </w:rPr>
        <w:t xml:space="preserve"> </w:t>
      </w:r>
      <w:r w:rsidR="001E1708">
        <w:rPr>
          <w:sz w:val="22"/>
          <w:szCs w:val="22"/>
          <w:u w:val="single"/>
          <w:lang w:val="lv-LV"/>
        </w:rPr>
        <w:t>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2A3362"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lang w:val="lv-LV"/>
        </w:rPr>
      </w:pPr>
      <w:r w:rsidRPr="002A3362">
        <w:rPr>
          <w:b/>
          <w:caps/>
          <w:lang w:val="lv-LV"/>
        </w:rPr>
        <w:t xml:space="preserve">Līgumslēgšanas tiesību piešķiršana,  </w:t>
      </w:r>
    </w:p>
    <w:p w14:paraId="6B140DC6" w14:textId="2A0D3B8A" w:rsidR="00216295" w:rsidRPr="002A3362"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2A3362">
        <w:rPr>
          <w:b/>
          <w:caps/>
          <w:lang w:val="lv-LV"/>
        </w:rPr>
        <w:t>līguma noslēgšana</w:t>
      </w:r>
    </w:p>
    <w:p w14:paraId="5DF98E92" w14:textId="7488841B" w:rsidR="00216295" w:rsidRPr="00431138" w:rsidRDefault="002A3362" w:rsidP="00134AA8">
      <w:pPr>
        <w:widowControl w:val="0"/>
        <w:numPr>
          <w:ilvl w:val="1"/>
          <w:numId w:val="15"/>
        </w:numPr>
        <w:suppressAutoHyphens w:val="0"/>
        <w:ind w:left="567" w:right="-81" w:hanging="567"/>
        <w:jc w:val="both"/>
        <w:rPr>
          <w:caps/>
          <w:sz w:val="22"/>
          <w:szCs w:val="22"/>
          <w:lang w:val="lv-LV"/>
        </w:rPr>
      </w:pPr>
      <w:r>
        <w:rPr>
          <w:sz w:val="22"/>
          <w:szCs w:val="22"/>
          <w:lang w:val="lv-LV"/>
        </w:rPr>
        <w:t>Par L</w:t>
      </w:r>
      <w:r w:rsidR="00216295" w:rsidRPr="00431138">
        <w:rPr>
          <w:sz w:val="22"/>
          <w:szCs w:val="22"/>
          <w:lang w:val="lv-LV"/>
        </w:rPr>
        <w:t xml:space="preserve">īguma slēgšanas tiesību piešķiršanu un uzvarētāju </w:t>
      </w:r>
      <w:r w:rsidR="00B30C93">
        <w:rPr>
          <w:sz w:val="22"/>
          <w:szCs w:val="22"/>
          <w:lang w:val="lv-LV"/>
        </w:rPr>
        <w:t>konkursā k</w:t>
      </w:r>
      <w:r w:rsidR="00216295" w:rsidRPr="00431138">
        <w:rPr>
          <w:sz w:val="22"/>
          <w:szCs w:val="22"/>
          <w:lang w:val="lv-LV"/>
        </w:rPr>
        <w:t xml:space="preserve">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00216295" w:rsidRPr="00431138">
        <w:rPr>
          <w:sz w:val="22"/>
          <w:szCs w:val="22"/>
          <w:lang w:val="lv-LV"/>
        </w:rPr>
        <w:t xml:space="preserve">piedāvājis </w:t>
      </w:r>
      <w:r w:rsidR="00221532">
        <w:rPr>
          <w:sz w:val="22"/>
          <w:szCs w:val="22"/>
          <w:lang w:val="lv-LV"/>
        </w:rPr>
        <w:t>saimnieciski visizdevīgāko piedāvājumu</w:t>
      </w:r>
      <w:r w:rsidR="00150CF0" w:rsidRPr="006977F5">
        <w:rPr>
          <w:sz w:val="22"/>
          <w:szCs w:val="22"/>
        </w:rPr>
        <w:t xml:space="preserve">, kuru nosaka, ņemot </w:t>
      </w:r>
      <w:r w:rsidR="00150CF0">
        <w:rPr>
          <w:sz w:val="22"/>
          <w:szCs w:val="22"/>
        </w:rPr>
        <w:t>vērā tikai cenu</w:t>
      </w:r>
      <w:r w:rsidR="00216295" w:rsidRPr="00431138">
        <w:rPr>
          <w:sz w:val="22"/>
          <w:szCs w:val="22"/>
          <w:lang w:val="lv-LV"/>
        </w:rPr>
        <w:t xml:space="preserve"> </w:t>
      </w:r>
      <w:r w:rsidR="001E1708">
        <w:rPr>
          <w:sz w:val="22"/>
          <w:szCs w:val="22"/>
          <w:lang w:val="lv-LV"/>
        </w:rPr>
        <w:t>katrā iepirkuma daļā</w:t>
      </w:r>
      <w:r w:rsidR="00216295"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w:t>
      </w:r>
      <w:r w:rsidR="00221532">
        <w:rPr>
          <w:sz w:val="22"/>
          <w:szCs w:val="22"/>
          <w:lang w:val="lv-LV"/>
        </w:rPr>
        <w:t>k</w:t>
      </w:r>
      <w:r w:rsidRPr="00C14A7A">
        <w:rPr>
          <w:sz w:val="22"/>
          <w:szCs w:val="22"/>
          <w:lang w:val="lv-LV"/>
        </w:rPr>
        <w:t>onkursa uzvar</w:t>
      </w:r>
      <w:r w:rsidR="00221532">
        <w:rPr>
          <w:sz w:val="22"/>
          <w:szCs w:val="22"/>
          <w:lang w:val="lv-LV"/>
        </w:rPr>
        <w:t>ētājs atsauc savu piedāvājumu, k</w:t>
      </w:r>
      <w:r w:rsidRPr="00C14A7A">
        <w:rPr>
          <w:sz w:val="22"/>
          <w:szCs w:val="22"/>
          <w:lang w:val="lv-LV"/>
        </w:rPr>
        <w:t xml:space="preserve">omisija izvēlas Pretendentu, kurš  piedāvājis nākamo </w:t>
      </w:r>
      <w:r w:rsidR="00221532">
        <w:rPr>
          <w:sz w:val="22"/>
          <w:szCs w:val="22"/>
          <w:lang w:val="lv-LV"/>
        </w:rPr>
        <w:t>visizdevīgāko piedāvājumu</w:t>
      </w:r>
      <w:r w:rsidRPr="00C14A7A">
        <w:rPr>
          <w:sz w:val="22"/>
          <w:szCs w:val="22"/>
          <w:lang w:val="lv-LV"/>
        </w:rPr>
        <w:t xml:space="preserve">.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14642A08"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w:t>
      </w:r>
      <w:r w:rsidR="00221532">
        <w:rPr>
          <w:rStyle w:val="FontStyle30"/>
          <w:lang w:val="lv-LV"/>
        </w:rPr>
        <w:t>tītājs pieņem lēmumu pārtraukt k</w:t>
      </w:r>
      <w:r w:rsidRPr="00C14A7A">
        <w:rPr>
          <w:rStyle w:val="FontStyle30"/>
          <w:lang w:val="lv-LV"/>
        </w:rPr>
        <w:t>onkursu, neizvēloties nevienu piedāvājumu.</w:t>
      </w:r>
    </w:p>
    <w:p w14:paraId="76D8B049" w14:textId="6A8CD16C"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w:t>
      </w:r>
      <w:r w:rsidR="00221532">
        <w:rPr>
          <w:sz w:val="22"/>
          <w:szCs w:val="22"/>
          <w:lang w:val="lv-LV"/>
        </w:rPr>
        <w:t>PIL 60</w:t>
      </w:r>
      <w:r w:rsidRPr="001F276D">
        <w:rPr>
          <w:sz w:val="22"/>
          <w:szCs w:val="22"/>
          <w:lang w:val="lv-LV"/>
        </w:rPr>
        <w:t>.pantā noteiktajā kārtībā.</w:t>
      </w:r>
    </w:p>
    <w:p w14:paraId="373782E0" w14:textId="77777777" w:rsidR="00BA571B" w:rsidRDefault="00BA571B" w:rsidP="00683BA8">
      <w:pPr>
        <w:jc w:val="both"/>
        <w:rPr>
          <w:b/>
          <w:bCs/>
          <w:caps/>
          <w:lang w:val="lv-LV"/>
        </w:rPr>
      </w:pPr>
    </w:p>
    <w:p w14:paraId="27BDA357" w14:textId="77777777" w:rsidR="00E56E1C" w:rsidRPr="002A3362" w:rsidRDefault="0094077F" w:rsidP="00683BA8">
      <w:pPr>
        <w:keepNext/>
        <w:widowControl w:val="0"/>
        <w:jc w:val="center"/>
        <w:rPr>
          <w:b/>
          <w:bCs/>
          <w:lang w:val="lv-LV"/>
        </w:rPr>
      </w:pPr>
      <w:r w:rsidRPr="002A3362">
        <w:rPr>
          <w:b/>
          <w:bCs/>
          <w:lang w:val="lv-LV"/>
        </w:rPr>
        <w:t>10</w:t>
      </w:r>
      <w:r w:rsidR="00216295" w:rsidRPr="002A3362">
        <w:rPr>
          <w:b/>
          <w:bCs/>
          <w:lang w:val="lv-LV"/>
        </w:rPr>
        <w:t>.</w:t>
      </w:r>
      <w:r w:rsidR="00E56E1C" w:rsidRPr="002A3362">
        <w:rPr>
          <w:b/>
          <w:bCs/>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0E7F6E5" w:rsidR="00E56E1C" w:rsidRPr="00381625" w:rsidRDefault="007A3E8E" w:rsidP="00683BA8">
      <w:pPr>
        <w:tabs>
          <w:tab w:val="left" w:pos="709"/>
          <w:tab w:val="left" w:pos="1800"/>
        </w:tabs>
        <w:ind w:left="568" w:firstLine="141"/>
        <w:jc w:val="both"/>
        <w:rPr>
          <w:sz w:val="22"/>
          <w:szCs w:val="22"/>
          <w:lang w:val="lv-LV"/>
        </w:rPr>
      </w:pPr>
      <w:r w:rsidRPr="00381625">
        <w:rPr>
          <w:sz w:val="22"/>
          <w:szCs w:val="22"/>
          <w:lang w:val="lv-LV"/>
        </w:rPr>
        <w:t>P</w:t>
      </w:r>
      <w:r w:rsidR="00E56E1C" w:rsidRPr="00381625">
        <w:rPr>
          <w:sz w:val="22"/>
          <w:szCs w:val="22"/>
          <w:lang w:val="lv-LV"/>
        </w:rPr>
        <w:t>ielikums</w:t>
      </w:r>
      <w:r w:rsidRPr="00381625">
        <w:rPr>
          <w:sz w:val="22"/>
          <w:szCs w:val="22"/>
          <w:lang w:val="lv-LV"/>
        </w:rPr>
        <w:t xml:space="preserve"> Nr.1</w:t>
      </w:r>
      <w:r w:rsidR="000071B0" w:rsidRPr="00381625">
        <w:rPr>
          <w:sz w:val="22"/>
          <w:szCs w:val="22"/>
          <w:lang w:val="lv-LV"/>
        </w:rPr>
        <w:t xml:space="preserve"> – Pretendenta P</w:t>
      </w:r>
      <w:r w:rsidR="00E56E1C" w:rsidRPr="00381625">
        <w:rPr>
          <w:sz w:val="22"/>
          <w:szCs w:val="22"/>
          <w:lang w:val="lv-LV"/>
        </w:rPr>
        <w:t>ieteikums par piedalīšanos konkursā</w:t>
      </w:r>
      <w:r w:rsidR="00974D3F" w:rsidRPr="00381625">
        <w:rPr>
          <w:sz w:val="22"/>
          <w:szCs w:val="22"/>
          <w:lang w:val="lv-LV"/>
        </w:rPr>
        <w:t xml:space="preserve"> (forma)</w:t>
      </w:r>
      <w:r w:rsidR="00E56E1C" w:rsidRPr="00381625">
        <w:rPr>
          <w:sz w:val="22"/>
          <w:szCs w:val="22"/>
          <w:lang w:val="lv-LV"/>
        </w:rPr>
        <w:t>;</w:t>
      </w:r>
    </w:p>
    <w:p w14:paraId="509E4B64" w14:textId="6BEF3886" w:rsidR="00381625" w:rsidRPr="00381625" w:rsidRDefault="007A3E8E" w:rsidP="00221532">
      <w:pPr>
        <w:tabs>
          <w:tab w:val="left" w:pos="709"/>
          <w:tab w:val="left" w:pos="1800"/>
        </w:tabs>
        <w:ind w:left="568" w:firstLine="141"/>
        <w:jc w:val="both"/>
        <w:rPr>
          <w:sz w:val="22"/>
          <w:szCs w:val="22"/>
          <w:lang w:val="lv-LV"/>
        </w:rPr>
      </w:pPr>
      <w:r w:rsidRPr="00381625">
        <w:rPr>
          <w:sz w:val="22"/>
          <w:szCs w:val="22"/>
          <w:lang w:val="lv-LV"/>
        </w:rPr>
        <w:t>P</w:t>
      </w:r>
      <w:r w:rsidR="0082625A" w:rsidRPr="00381625">
        <w:rPr>
          <w:sz w:val="22"/>
          <w:szCs w:val="22"/>
          <w:lang w:val="lv-LV"/>
        </w:rPr>
        <w:t>ielikums</w:t>
      </w:r>
      <w:r w:rsidRPr="00381625">
        <w:rPr>
          <w:sz w:val="22"/>
          <w:szCs w:val="22"/>
          <w:lang w:val="lv-LV"/>
        </w:rPr>
        <w:t xml:space="preserve"> Nr.2</w:t>
      </w:r>
      <w:r w:rsidR="0082625A" w:rsidRPr="00381625">
        <w:rPr>
          <w:sz w:val="22"/>
          <w:szCs w:val="22"/>
          <w:lang w:val="lv-LV"/>
        </w:rPr>
        <w:t xml:space="preserve"> –</w:t>
      </w:r>
      <w:r w:rsidR="00974D3F" w:rsidRPr="00381625">
        <w:rPr>
          <w:sz w:val="22"/>
          <w:szCs w:val="22"/>
          <w:lang w:val="lv-LV"/>
        </w:rPr>
        <w:t xml:space="preserve"> </w:t>
      </w:r>
      <w:r w:rsidR="00221532" w:rsidRPr="00381625">
        <w:rPr>
          <w:sz w:val="22"/>
          <w:szCs w:val="22"/>
          <w:lang w:val="lv-LV"/>
        </w:rPr>
        <w:t>Pasūtītāja T</w:t>
      </w:r>
      <w:r w:rsidR="00A20F08" w:rsidRPr="00381625">
        <w:rPr>
          <w:sz w:val="22"/>
          <w:szCs w:val="22"/>
          <w:lang w:val="lv-LV"/>
        </w:rPr>
        <w:t>ehniskā</w:t>
      </w:r>
      <w:r w:rsidR="00221532" w:rsidRPr="00381625">
        <w:rPr>
          <w:sz w:val="22"/>
          <w:szCs w:val="22"/>
          <w:lang w:val="lv-LV"/>
        </w:rPr>
        <w:t>s</w:t>
      </w:r>
      <w:r w:rsidR="00A20F08" w:rsidRPr="00381625">
        <w:rPr>
          <w:sz w:val="22"/>
          <w:szCs w:val="22"/>
          <w:lang w:val="lv-LV"/>
        </w:rPr>
        <w:t xml:space="preserve"> specifikācija</w:t>
      </w:r>
      <w:r w:rsidRPr="00381625">
        <w:rPr>
          <w:sz w:val="22"/>
          <w:szCs w:val="22"/>
          <w:lang w:val="lv-LV"/>
        </w:rPr>
        <w:t>s</w:t>
      </w:r>
      <w:r w:rsidR="00381625">
        <w:rPr>
          <w:sz w:val="22"/>
          <w:szCs w:val="22"/>
          <w:lang w:val="lv-LV"/>
        </w:rPr>
        <w:t>;</w:t>
      </w:r>
      <w:r w:rsidR="00221532" w:rsidRPr="00381625">
        <w:rPr>
          <w:sz w:val="22"/>
          <w:szCs w:val="22"/>
          <w:lang w:val="lv-LV"/>
        </w:rPr>
        <w:t xml:space="preserve"> </w:t>
      </w:r>
    </w:p>
    <w:p w14:paraId="18B8AB49" w14:textId="1E2E0685" w:rsidR="00E56E1C" w:rsidRPr="00381625" w:rsidRDefault="00381625" w:rsidP="00221532">
      <w:pPr>
        <w:tabs>
          <w:tab w:val="left" w:pos="709"/>
          <w:tab w:val="left" w:pos="1800"/>
        </w:tabs>
        <w:ind w:left="568" w:firstLine="141"/>
        <w:jc w:val="both"/>
        <w:rPr>
          <w:sz w:val="22"/>
          <w:szCs w:val="22"/>
          <w:lang w:val="lv-LV"/>
        </w:rPr>
      </w:pPr>
      <w:r w:rsidRPr="00381625">
        <w:rPr>
          <w:sz w:val="22"/>
          <w:szCs w:val="22"/>
          <w:lang w:val="lv-LV"/>
        </w:rPr>
        <w:t xml:space="preserve">Pielikums Nr.3 - </w:t>
      </w:r>
      <w:r w:rsidR="00221532" w:rsidRPr="00381625">
        <w:rPr>
          <w:sz w:val="22"/>
          <w:szCs w:val="22"/>
          <w:lang w:val="lv-LV"/>
        </w:rPr>
        <w:t>Pretendenta T</w:t>
      </w:r>
      <w:r w:rsidR="00442239" w:rsidRPr="00381625">
        <w:rPr>
          <w:sz w:val="22"/>
          <w:szCs w:val="22"/>
          <w:lang w:val="lv-LV"/>
        </w:rPr>
        <w:t>ehniskā piedāvājuma forma</w:t>
      </w:r>
      <w:r w:rsidR="00E56E1C" w:rsidRPr="00381625">
        <w:rPr>
          <w:sz w:val="22"/>
          <w:szCs w:val="22"/>
          <w:lang w:val="lv-LV"/>
        </w:rPr>
        <w:t>;</w:t>
      </w:r>
    </w:p>
    <w:p w14:paraId="7F8FD7E6" w14:textId="7753AFB2" w:rsidR="00E56E1C" w:rsidRPr="00381625" w:rsidRDefault="007A3E8E" w:rsidP="00683BA8">
      <w:pPr>
        <w:tabs>
          <w:tab w:val="left" w:pos="709"/>
          <w:tab w:val="left" w:pos="1800"/>
        </w:tabs>
        <w:ind w:left="568" w:firstLine="141"/>
        <w:jc w:val="both"/>
        <w:rPr>
          <w:sz w:val="22"/>
          <w:szCs w:val="22"/>
          <w:lang w:val="lv-LV"/>
        </w:rPr>
      </w:pPr>
      <w:r w:rsidRPr="00381625">
        <w:rPr>
          <w:sz w:val="22"/>
          <w:szCs w:val="22"/>
          <w:lang w:val="lv-LV"/>
        </w:rPr>
        <w:t>P</w:t>
      </w:r>
      <w:r w:rsidR="00E56E1C" w:rsidRPr="00381625">
        <w:rPr>
          <w:sz w:val="22"/>
          <w:szCs w:val="22"/>
          <w:lang w:val="lv-LV"/>
        </w:rPr>
        <w:t>ielikums</w:t>
      </w:r>
      <w:r w:rsidR="00221532" w:rsidRPr="00381625">
        <w:rPr>
          <w:sz w:val="22"/>
          <w:szCs w:val="22"/>
          <w:lang w:val="lv-LV"/>
        </w:rPr>
        <w:t xml:space="preserve"> Nr.</w:t>
      </w:r>
      <w:r w:rsidR="00381625" w:rsidRPr="00381625">
        <w:rPr>
          <w:sz w:val="22"/>
          <w:szCs w:val="22"/>
          <w:lang w:val="lv-LV"/>
        </w:rPr>
        <w:t>4</w:t>
      </w:r>
      <w:r w:rsidR="00E56E1C" w:rsidRPr="00381625">
        <w:rPr>
          <w:sz w:val="22"/>
          <w:szCs w:val="22"/>
          <w:lang w:val="lv-LV"/>
        </w:rPr>
        <w:t xml:space="preserve"> – </w:t>
      </w:r>
      <w:r w:rsidR="00D90251" w:rsidRPr="00381625">
        <w:rPr>
          <w:sz w:val="22"/>
          <w:szCs w:val="22"/>
          <w:lang w:val="lv-LV"/>
        </w:rPr>
        <w:t>F</w:t>
      </w:r>
      <w:r w:rsidR="00E56E1C" w:rsidRPr="00381625">
        <w:rPr>
          <w:sz w:val="22"/>
          <w:szCs w:val="22"/>
          <w:lang w:val="lv-LV"/>
        </w:rPr>
        <w:t>inanšu piedāvājum</w:t>
      </w:r>
      <w:r w:rsidR="00246B17" w:rsidRPr="00381625">
        <w:rPr>
          <w:sz w:val="22"/>
          <w:szCs w:val="22"/>
          <w:lang w:val="lv-LV"/>
        </w:rPr>
        <w:t>a forma</w:t>
      </w:r>
      <w:r w:rsidR="00E56E1C" w:rsidRPr="00381625">
        <w:rPr>
          <w:sz w:val="22"/>
          <w:szCs w:val="22"/>
          <w:lang w:val="lv-LV"/>
        </w:rPr>
        <w:t>;</w:t>
      </w:r>
    </w:p>
    <w:p w14:paraId="46A951A9" w14:textId="64F02603" w:rsidR="00E56E1C" w:rsidRPr="004236A7" w:rsidRDefault="007A3E8E" w:rsidP="00683BA8">
      <w:pPr>
        <w:tabs>
          <w:tab w:val="left" w:pos="709"/>
          <w:tab w:val="left" w:pos="1800"/>
        </w:tabs>
        <w:ind w:left="568" w:firstLine="141"/>
        <w:jc w:val="both"/>
        <w:rPr>
          <w:sz w:val="22"/>
          <w:szCs w:val="22"/>
          <w:lang w:val="lv-LV"/>
        </w:rPr>
      </w:pPr>
      <w:r w:rsidRPr="00381625">
        <w:rPr>
          <w:sz w:val="22"/>
          <w:szCs w:val="22"/>
          <w:lang w:val="lv-LV"/>
        </w:rPr>
        <w:t>P</w:t>
      </w:r>
      <w:r w:rsidR="00E56E1C" w:rsidRPr="00381625">
        <w:rPr>
          <w:sz w:val="22"/>
          <w:szCs w:val="22"/>
          <w:lang w:val="lv-LV"/>
        </w:rPr>
        <w:t>ielikums</w:t>
      </w:r>
      <w:r w:rsidR="00221532" w:rsidRPr="00381625">
        <w:rPr>
          <w:sz w:val="22"/>
          <w:szCs w:val="22"/>
          <w:lang w:val="lv-LV"/>
        </w:rPr>
        <w:t xml:space="preserve"> Nr.</w:t>
      </w:r>
      <w:r w:rsidR="00381625" w:rsidRPr="00381625">
        <w:rPr>
          <w:sz w:val="22"/>
          <w:szCs w:val="22"/>
          <w:lang w:val="lv-LV"/>
        </w:rPr>
        <w:t>5</w:t>
      </w:r>
      <w:r w:rsidR="00E56E1C" w:rsidRPr="00381625">
        <w:rPr>
          <w:sz w:val="22"/>
          <w:szCs w:val="22"/>
          <w:lang w:val="lv-LV"/>
        </w:rPr>
        <w:t xml:space="preserve"> – </w:t>
      </w:r>
      <w:r w:rsidR="004A106A" w:rsidRPr="00381625">
        <w:rPr>
          <w:sz w:val="22"/>
          <w:szCs w:val="22"/>
          <w:lang w:val="lv-LV"/>
        </w:rPr>
        <w:t xml:space="preserve">Iepirkuma </w:t>
      </w:r>
      <w:r w:rsidR="00A20F08" w:rsidRPr="00381625">
        <w:rPr>
          <w:sz w:val="22"/>
          <w:szCs w:val="22"/>
          <w:lang w:val="lv-LV"/>
        </w:rPr>
        <w:t>Līguma</w:t>
      </w:r>
      <w:r w:rsidR="00A56F7D" w:rsidRPr="00381625">
        <w:rPr>
          <w:sz w:val="22"/>
          <w:szCs w:val="22"/>
          <w:lang w:val="lv-LV"/>
        </w:rPr>
        <w:t xml:space="preserve"> projekt</w:t>
      </w:r>
      <w:r w:rsidR="000D6FC8" w:rsidRPr="00381625">
        <w:rPr>
          <w:sz w:val="22"/>
          <w:szCs w:val="22"/>
          <w:lang w:val="lv-LV"/>
        </w:rPr>
        <w:t>s</w:t>
      </w:r>
      <w:r w:rsidR="004448AD" w:rsidRPr="00381625">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5534D8B6"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150CF0">
        <w:rPr>
          <w:b/>
          <w:bCs/>
          <w:sz w:val="20"/>
          <w:szCs w:val="20"/>
          <w:lang w:val="lv-LV"/>
        </w:rPr>
        <w:t>46</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1A644B69" w:rsidR="007E0CBA" w:rsidRPr="00BB2187" w:rsidRDefault="00BB2187" w:rsidP="00573BBF">
      <w:pPr>
        <w:pStyle w:val="Header"/>
        <w:jc w:val="both"/>
      </w:pPr>
      <w:r>
        <w:rPr>
          <w:b/>
        </w:rPr>
        <w:t>Konkurss</w:t>
      </w:r>
      <w:r w:rsidR="00A20F08" w:rsidRPr="00A65DA3">
        <w:rPr>
          <w:b/>
        </w:rPr>
        <w:t>:</w:t>
      </w:r>
      <w:r w:rsidR="00A20F08" w:rsidRPr="00A65DA3">
        <w:t xml:space="preserve"> </w:t>
      </w:r>
      <w:r w:rsidR="001E1708" w:rsidRPr="00BA6D90">
        <w:rPr>
          <w:b/>
        </w:rPr>
        <w:t>“</w:t>
      </w:r>
      <w:r w:rsidR="00150CF0" w:rsidRPr="00150CF0">
        <w:rPr>
          <w:b/>
          <w:bCs/>
          <w:lang w:val="en-GB"/>
        </w:rPr>
        <w:t>Augstas jaudas optiskā signāla spektra analīzes un optisko šķiedru komutācijas komplekta un optiskā mikroskopa iegāde</w:t>
      </w:r>
      <w:r w:rsidR="001E1708" w:rsidRPr="00BA6D90">
        <w:rPr>
          <w:b/>
        </w:rPr>
        <w:t>”</w:t>
      </w:r>
      <w:r>
        <w:rPr>
          <w:b/>
        </w:rPr>
        <w:t xml:space="preserve">, </w:t>
      </w:r>
      <w:r w:rsidR="00150CF0">
        <w:rPr>
          <w:b/>
        </w:rPr>
        <w:t>ID Nr.: RTU-2017/46</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FDD5E16"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00BE6C2C">
        <w:t xml:space="preserve"> saskaņā ar n</w:t>
      </w:r>
      <w:r w:rsidRPr="00A65DA3">
        <w:t>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58594542" w14:textId="737C9A29" w:rsidR="00BE6C2C" w:rsidRPr="005B48B1" w:rsidRDefault="00BE6C2C" w:rsidP="00BE6C2C">
      <w:pPr>
        <w:pStyle w:val="ListParagraph"/>
        <w:numPr>
          <w:ilvl w:val="0"/>
          <w:numId w:val="3"/>
        </w:numPr>
        <w:tabs>
          <w:tab w:val="num" w:pos="900"/>
        </w:tabs>
        <w:suppressAutoHyphens/>
        <w:ind w:right="28"/>
        <w:contextualSpacing w:val="0"/>
        <w:jc w:val="both"/>
        <w:rPr>
          <w:sz w:val="22"/>
          <w:szCs w:val="22"/>
          <w:lang w:eastAsia="ar-SA"/>
        </w:rPr>
      </w:pPr>
      <w:r w:rsidRPr="005B48B1">
        <w:rPr>
          <w:sz w:val="22"/>
          <w:szCs w:val="22"/>
          <w:lang w:eastAsia="ar-SA"/>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BE6C2C" w14:paraId="6A4E4CEC" w14:textId="77777777" w:rsidTr="00A82807">
        <w:tc>
          <w:tcPr>
            <w:tcW w:w="2910" w:type="dxa"/>
          </w:tcPr>
          <w:p w14:paraId="73C2C752" w14:textId="77777777" w:rsidR="00BE6C2C" w:rsidRDefault="00BE6C2C" w:rsidP="00A82807">
            <w:pPr>
              <w:pStyle w:val="ListParagraph"/>
              <w:tabs>
                <w:tab w:val="num" w:pos="900"/>
              </w:tabs>
              <w:suppressAutoHyphens/>
              <w:ind w:left="0" w:right="28"/>
              <w:jc w:val="center"/>
              <w:rPr>
                <w:b/>
                <w:lang w:eastAsia="ar-SA"/>
              </w:rPr>
            </w:pPr>
          </w:p>
          <w:p w14:paraId="12658689"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BE6DF0E" w14:textId="0C1E95CC" w:rsidR="00BE6C2C" w:rsidRPr="002B1DB1" w:rsidRDefault="00BE6C2C" w:rsidP="00A678E5">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Pr>
                <w:i/>
                <w:sz w:val="20"/>
                <w:szCs w:val="20"/>
                <w:lang w:eastAsia="ar-SA"/>
              </w:rPr>
              <w:t xml:space="preserve"> (pretendents,</w:t>
            </w:r>
            <w:r w:rsidR="00A678E5">
              <w:rPr>
                <w:i/>
                <w:sz w:val="20"/>
                <w:szCs w:val="20"/>
                <w:lang w:eastAsia="ar-SA"/>
              </w:rPr>
              <w:t xml:space="preserve"> personu apvienības dalībnieks)</w:t>
            </w:r>
            <w:r w:rsidRPr="002B1DB1">
              <w:rPr>
                <w:i/>
                <w:sz w:val="20"/>
                <w:szCs w:val="20"/>
                <w:lang w:eastAsia="ar-SA"/>
              </w:rPr>
              <w:t xml:space="preserve"> iepirkumā</w:t>
            </w:r>
          </w:p>
        </w:tc>
        <w:tc>
          <w:tcPr>
            <w:tcW w:w="2932" w:type="dxa"/>
          </w:tcPr>
          <w:p w14:paraId="4307F926"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23EDF136" w14:textId="77777777" w:rsidR="00BE6C2C" w:rsidRDefault="00BE6C2C" w:rsidP="00A82807">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uzņēmums, kurā nodarbinātas mazāk nekā 50 personas un kura gada apgrozījums un/vai gada bilance kopā nepārsniedz 10 miljonus euro</w:t>
            </w:r>
          </w:p>
          <w:p w14:paraId="7A4B6640" w14:textId="77777777" w:rsidR="00BE6C2C" w:rsidRPr="005B48B1" w:rsidRDefault="00BE6C2C" w:rsidP="00A82807">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399EA9F3"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16EA9D21" w14:textId="77777777" w:rsidR="00BE6C2C" w:rsidRDefault="00BE6C2C" w:rsidP="00A82807">
            <w:pPr>
              <w:pStyle w:val="ListParagraph"/>
              <w:tabs>
                <w:tab w:val="num" w:pos="900"/>
              </w:tabs>
              <w:suppressAutoHyphens/>
              <w:ind w:left="0" w:right="28"/>
              <w:jc w:val="center"/>
              <w:rPr>
                <w:i/>
                <w:sz w:val="20"/>
                <w:szCs w:val="20"/>
                <w:lang w:eastAsia="ar-SA"/>
              </w:rPr>
            </w:pPr>
            <w:r w:rsidRPr="002B1DB1">
              <w:rPr>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419ACA43" w14:textId="77777777" w:rsidR="00BE6C2C" w:rsidRPr="005B48B1" w:rsidRDefault="00BE6C2C" w:rsidP="00A82807">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BE6C2C" w14:paraId="69C3D376" w14:textId="77777777" w:rsidTr="00A82807">
        <w:tc>
          <w:tcPr>
            <w:tcW w:w="2910" w:type="dxa"/>
          </w:tcPr>
          <w:p w14:paraId="58E9D8BE" w14:textId="77777777" w:rsidR="00BE6C2C" w:rsidRDefault="00BE6C2C" w:rsidP="00A82807">
            <w:pPr>
              <w:pStyle w:val="ListParagraph"/>
              <w:tabs>
                <w:tab w:val="num" w:pos="900"/>
              </w:tabs>
              <w:suppressAutoHyphens/>
              <w:ind w:left="0" w:right="28"/>
              <w:jc w:val="center"/>
              <w:rPr>
                <w:b/>
                <w:lang w:eastAsia="ar-SA"/>
              </w:rPr>
            </w:pPr>
            <w:r>
              <w:rPr>
                <w:b/>
                <w:lang w:eastAsia="ar-SA"/>
              </w:rPr>
              <w:t>&lt;  &gt;</w:t>
            </w:r>
          </w:p>
        </w:tc>
        <w:tc>
          <w:tcPr>
            <w:tcW w:w="2932" w:type="dxa"/>
          </w:tcPr>
          <w:p w14:paraId="1E2CD727"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3946BCC0"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r>
    </w:tbl>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6B9E8733"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lastRenderedPageBreak/>
        <w:t xml:space="preserve">Ar šo uzņemos pilnu atbildību par </w:t>
      </w:r>
      <w:r w:rsidR="00BE6C2C">
        <w:rPr>
          <w:rFonts w:ascii="Times New Roman" w:hAnsi="Times New Roman"/>
          <w:sz w:val="24"/>
          <w:szCs w:val="24"/>
          <w:lang w:val="lv-LV"/>
        </w:rPr>
        <w:t>k</w:t>
      </w:r>
      <w:r w:rsidR="00916F77">
        <w:rPr>
          <w:rFonts w:ascii="Times New Roman" w:hAnsi="Times New Roman"/>
          <w:sz w:val="24"/>
          <w:szCs w:val="24"/>
          <w:lang w:val="lv-LV"/>
        </w:rPr>
        <w:t>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1CA76187" w:rsidR="005E6B91" w:rsidRDefault="005E6B91" w:rsidP="00683BA8">
      <w:pPr>
        <w:jc w:val="right"/>
        <w:rPr>
          <w:b/>
          <w:bCs/>
          <w:sz w:val="20"/>
          <w:szCs w:val="20"/>
          <w:lang w:val="lv-LV"/>
        </w:rPr>
      </w:pPr>
    </w:p>
    <w:p w14:paraId="5C554C1C" w14:textId="21B3C01B" w:rsidR="00BE6C2C" w:rsidRDefault="00BE6C2C" w:rsidP="00683BA8">
      <w:pPr>
        <w:jc w:val="right"/>
        <w:rPr>
          <w:b/>
          <w:bCs/>
          <w:sz w:val="20"/>
          <w:szCs w:val="20"/>
          <w:lang w:val="lv-LV"/>
        </w:rPr>
      </w:pPr>
    </w:p>
    <w:p w14:paraId="07DD9CBC" w14:textId="56FD9521" w:rsidR="00BE6C2C" w:rsidRDefault="00BE6C2C" w:rsidP="00683BA8">
      <w:pPr>
        <w:jc w:val="right"/>
        <w:rPr>
          <w:b/>
          <w:bCs/>
          <w:sz w:val="20"/>
          <w:szCs w:val="20"/>
          <w:lang w:val="lv-LV"/>
        </w:rPr>
      </w:pPr>
    </w:p>
    <w:p w14:paraId="594F08D9" w14:textId="541C3D2C" w:rsidR="00BE6C2C" w:rsidRDefault="00BE6C2C" w:rsidP="00683BA8">
      <w:pPr>
        <w:jc w:val="right"/>
        <w:rPr>
          <w:b/>
          <w:bCs/>
          <w:sz w:val="20"/>
          <w:szCs w:val="20"/>
          <w:lang w:val="lv-LV"/>
        </w:rPr>
      </w:pPr>
    </w:p>
    <w:p w14:paraId="5A6391D5" w14:textId="072C3706" w:rsidR="00BE6C2C" w:rsidRDefault="00BE6C2C" w:rsidP="00683BA8">
      <w:pPr>
        <w:jc w:val="right"/>
        <w:rPr>
          <w:b/>
          <w:bCs/>
          <w:sz w:val="20"/>
          <w:szCs w:val="20"/>
          <w:lang w:val="lv-LV"/>
        </w:rPr>
      </w:pPr>
    </w:p>
    <w:p w14:paraId="46479C73" w14:textId="2BCE9FCE" w:rsidR="00BE6C2C" w:rsidRDefault="00BE6C2C" w:rsidP="00683BA8">
      <w:pPr>
        <w:jc w:val="right"/>
        <w:rPr>
          <w:b/>
          <w:bCs/>
          <w:sz w:val="20"/>
          <w:szCs w:val="20"/>
          <w:lang w:val="lv-LV"/>
        </w:rPr>
      </w:pPr>
    </w:p>
    <w:p w14:paraId="30D57EE6" w14:textId="66466278" w:rsidR="00BE6C2C" w:rsidRDefault="00BE6C2C" w:rsidP="00683BA8">
      <w:pPr>
        <w:jc w:val="right"/>
        <w:rPr>
          <w:b/>
          <w:bCs/>
          <w:sz w:val="20"/>
          <w:szCs w:val="20"/>
          <w:lang w:val="lv-LV"/>
        </w:rPr>
      </w:pPr>
    </w:p>
    <w:p w14:paraId="353C8A7C" w14:textId="1B29CD58" w:rsidR="00BE6C2C" w:rsidRDefault="00BE6C2C" w:rsidP="00683BA8">
      <w:pPr>
        <w:jc w:val="right"/>
        <w:rPr>
          <w:b/>
          <w:bCs/>
          <w:sz w:val="20"/>
          <w:szCs w:val="20"/>
          <w:lang w:val="lv-LV"/>
        </w:rPr>
      </w:pPr>
    </w:p>
    <w:p w14:paraId="2DB75B79" w14:textId="2EED7DD1" w:rsidR="00BE6C2C" w:rsidRDefault="00BE6C2C" w:rsidP="00683BA8">
      <w:pPr>
        <w:jc w:val="right"/>
        <w:rPr>
          <w:b/>
          <w:bCs/>
          <w:sz w:val="20"/>
          <w:szCs w:val="20"/>
          <w:lang w:val="lv-LV"/>
        </w:rPr>
      </w:pPr>
    </w:p>
    <w:p w14:paraId="680099C8" w14:textId="2154010D" w:rsidR="00BE6C2C" w:rsidRDefault="00BE6C2C" w:rsidP="00683BA8">
      <w:pPr>
        <w:jc w:val="right"/>
        <w:rPr>
          <w:b/>
          <w:bCs/>
          <w:sz w:val="20"/>
          <w:szCs w:val="20"/>
          <w:lang w:val="lv-LV"/>
        </w:rPr>
      </w:pPr>
    </w:p>
    <w:p w14:paraId="2EB91FD3" w14:textId="586B9394" w:rsidR="00BE6C2C" w:rsidRDefault="00BE6C2C" w:rsidP="00683BA8">
      <w:pPr>
        <w:jc w:val="right"/>
        <w:rPr>
          <w:b/>
          <w:bCs/>
          <w:sz w:val="20"/>
          <w:szCs w:val="20"/>
          <w:lang w:val="lv-LV"/>
        </w:rPr>
      </w:pPr>
    </w:p>
    <w:p w14:paraId="32096A8F" w14:textId="6A2CF99E" w:rsidR="00BE6C2C" w:rsidRDefault="00BE6C2C" w:rsidP="00683BA8">
      <w:pPr>
        <w:jc w:val="right"/>
        <w:rPr>
          <w:b/>
          <w:bCs/>
          <w:sz w:val="20"/>
          <w:szCs w:val="20"/>
          <w:lang w:val="lv-LV"/>
        </w:rPr>
      </w:pPr>
    </w:p>
    <w:p w14:paraId="5A711D0E" w14:textId="655CE497" w:rsidR="00BE6C2C" w:rsidRDefault="00BE6C2C" w:rsidP="00683BA8">
      <w:pPr>
        <w:jc w:val="right"/>
        <w:rPr>
          <w:b/>
          <w:bCs/>
          <w:sz w:val="20"/>
          <w:szCs w:val="20"/>
          <w:lang w:val="lv-LV"/>
        </w:rPr>
      </w:pPr>
    </w:p>
    <w:p w14:paraId="37BA5AFC" w14:textId="0CD919CC" w:rsidR="00BE6C2C" w:rsidRDefault="00BE6C2C" w:rsidP="00683BA8">
      <w:pPr>
        <w:jc w:val="right"/>
        <w:rPr>
          <w:b/>
          <w:bCs/>
          <w:sz w:val="20"/>
          <w:szCs w:val="20"/>
          <w:lang w:val="lv-LV"/>
        </w:rPr>
      </w:pPr>
    </w:p>
    <w:p w14:paraId="7FBF5BC8" w14:textId="420D5D69" w:rsidR="00BE6C2C" w:rsidRDefault="00BE6C2C" w:rsidP="00683BA8">
      <w:pPr>
        <w:jc w:val="right"/>
        <w:rPr>
          <w:b/>
          <w:bCs/>
          <w:sz w:val="20"/>
          <w:szCs w:val="20"/>
          <w:lang w:val="lv-LV"/>
        </w:rPr>
      </w:pPr>
    </w:p>
    <w:p w14:paraId="15C56F05" w14:textId="550FF937" w:rsidR="00BE6C2C" w:rsidRDefault="00BE6C2C" w:rsidP="00683BA8">
      <w:pPr>
        <w:jc w:val="right"/>
        <w:rPr>
          <w:b/>
          <w:bCs/>
          <w:sz w:val="20"/>
          <w:szCs w:val="20"/>
          <w:lang w:val="lv-LV"/>
        </w:rPr>
      </w:pPr>
    </w:p>
    <w:p w14:paraId="60D89702" w14:textId="73686695" w:rsidR="00BE6C2C" w:rsidRDefault="00BE6C2C" w:rsidP="00683BA8">
      <w:pPr>
        <w:jc w:val="right"/>
        <w:rPr>
          <w:b/>
          <w:bCs/>
          <w:sz w:val="20"/>
          <w:szCs w:val="20"/>
          <w:lang w:val="lv-LV"/>
        </w:rPr>
      </w:pPr>
    </w:p>
    <w:p w14:paraId="073447CF" w14:textId="7EA91BEB" w:rsidR="00967142" w:rsidRDefault="00967142" w:rsidP="00683BA8">
      <w:pPr>
        <w:jc w:val="right"/>
        <w:rPr>
          <w:b/>
          <w:bCs/>
          <w:sz w:val="20"/>
          <w:szCs w:val="20"/>
          <w:lang w:val="lv-LV"/>
        </w:rPr>
      </w:pPr>
    </w:p>
    <w:p w14:paraId="38A11316" w14:textId="7C4E5375" w:rsidR="00967142" w:rsidRDefault="00967142" w:rsidP="00683BA8">
      <w:pPr>
        <w:jc w:val="right"/>
        <w:rPr>
          <w:b/>
          <w:bCs/>
          <w:sz w:val="20"/>
          <w:szCs w:val="20"/>
          <w:lang w:val="lv-LV"/>
        </w:rPr>
      </w:pPr>
    </w:p>
    <w:p w14:paraId="63E4A331" w14:textId="7E31A43E" w:rsidR="00967142" w:rsidRDefault="00967142" w:rsidP="00683BA8">
      <w:pPr>
        <w:jc w:val="right"/>
        <w:rPr>
          <w:b/>
          <w:bCs/>
          <w:sz w:val="20"/>
          <w:szCs w:val="20"/>
          <w:lang w:val="lv-LV"/>
        </w:rPr>
      </w:pPr>
    </w:p>
    <w:p w14:paraId="5176D4D6" w14:textId="2DEC7672" w:rsidR="00967142" w:rsidRDefault="00967142" w:rsidP="00683BA8">
      <w:pPr>
        <w:jc w:val="right"/>
        <w:rPr>
          <w:b/>
          <w:bCs/>
          <w:sz w:val="20"/>
          <w:szCs w:val="20"/>
          <w:lang w:val="lv-LV"/>
        </w:rPr>
      </w:pPr>
    </w:p>
    <w:p w14:paraId="6388BDD1" w14:textId="5E62EC94" w:rsidR="00967142" w:rsidRDefault="00967142" w:rsidP="00683BA8">
      <w:pPr>
        <w:jc w:val="right"/>
        <w:rPr>
          <w:b/>
          <w:bCs/>
          <w:sz w:val="20"/>
          <w:szCs w:val="20"/>
          <w:lang w:val="lv-LV"/>
        </w:rPr>
      </w:pPr>
    </w:p>
    <w:p w14:paraId="141AC81A" w14:textId="7AAB9581" w:rsidR="00967142" w:rsidRDefault="00967142" w:rsidP="00683BA8">
      <w:pPr>
        <w:jc w:val="right"/>
        <w:rPr>
          <w:b/>
          <w:bCs/>
          <w:sz w:val="20"/>
          <w:szCs w:val="20"/>
          <w:lang w:val="lv-LV"/>
        </w:rPr>
      </w:pPr>
    </w:p>
    <w:p w14:paraId="23936CC7" w14:textId="7D9025EE" w:rsidR="00967142" w:rsidRDefault="00967142" w:rsidP="00683BA8">
      <w:pPr>
        <w:jc w:val="right"/>
        <w:rPr>
          <w:b/>
          <w:bCs/>
          <w:sz w:val="20"/>
          <w:szCs w:val="20"/>
          <w:lang w:val="lv-LV"/>
        </w:rPr>
      </w:pPr>
    </w:p>
    <w:p w14:paraId="1E0C13F3" w14:textId="57731C7D" w:rsidR="00967142" w:rsidRDefault="00967142" w:rsidP="00683BA8">
      <w:pPr>
        <w:jc w:val="right"/>
        <w:rPr>
          <w:b/>
          <w:bCs/>
          <w:sz w:val="20"/>
          <w:szCs w:val="20"/>
          <w:lang w:val="lv-LV"/>
        </w:rPr>
      </w:pPr>
    </w:p>
    <w:p w14:paraId="7618C01F" w14:textId="7015E8B7" w:rsidR="00967142" w:rsidRDefault="00967142" w:rsidP="00683BA8">
      <w:pPr>
        <w:jc w:val="right"/>
        <w:rPr>
          <w:b/>
          <w:bCs/>
          <w:sz w:val="20"/>
          <w:szCs w:val="20"/>
          <w:lang w:val="lv-LV"/>
        </w:rPr>
      </w:pPr>
    </w:p>
    <w:p w14:paraId="138D96DD" w14:textId="699C8373" w:rsidR="00967142" w:rsidRDefault="00967142" w:rsidP="00683BA8">
      <w:pPr>
        <w:jc w:val="right"/>
        <w:rPr>
          <w:b/>
          <w:bCs/>
          <w:sz w:val="20"/>
          <w:szCs w:val="20"/>
          <w:lang w:val="lv-LV"/>
        </w:rPr>
      </w:pPr>
    </w:p>
    <w:p w14:paraId="346BAF77" w14:textId="2A3D9731" w:rsidR="00967142" w:rsidRDefault="00967142" w:rsidP="00683BA8">
      <w:pPr>
        <w:jc w:val="right"/>
        <w:rPr>
          <w:b/>
          <w:bCs/>
          <w:sz w:val="20"/>
          <w:szCs w:val="20"/>
          <w:lang w:val="lv-LV"/>
        </w:rPr>
      </w:pPr>
    </w:p>
    <w:p w14:paraId="17DDEE5F" w14:textId="7650EDEC" w:rsidR="00967142" w:rsidRDefault="00967142" w:rsidP="00683BA8">
      <w:pPr>
        <w:jc w:val="right"/>
        <w:rPr>
          <w:b/>
          <w:bCs/>
          <w:sz w:val="20"/>
          <w:szCs w:val="20"/>
          <w:lang w:val="lv-LV"/>
        </w:rPr>
      </w:pPr>
    </w:p>
    <w:p w14:paraId="19C47CC9" w14:textId="34968983" w:rsidR="00967142" w:rsidRDefault="00967142" w:rsidP="00683BA8">
      <w:pPr>
        <w:jc w:val="right"/>
        <w:rPr>
          <w:b/>
          <w:bCs/>
          <w:sz w:val="20"/>
          <w:szCs w:val="20"/>
          <w:lang w:val="lv-LV"/>
        </w:rPr>
      </w:pPr>
    </w:p>
    <w:p w14:paraId="0E263DA9" w14:textId="05418219" w:rsidR="00967142" w:rsidRDefault="00967142" w:rsidP="00683BA8">
      <w:pPr>
        <w:jc w:val="right"/>
        <w:rPr>
          <w:b/>
          <w:bCs/>
          <w:sz w:val="20"/>
          <w:szCs w:val="20"/>
          <w:lang w:val="lv-LV"/>
        </w:rPr>
      </w:pPr>
    </w:p>
    <w:p w14:paraId="3D28BD0B" w14:textId="0833D35D" w:rsidR="002A3362" w:rsidRDefault="002A3362" w:rsidP="00683BA8">
      <w:pPr>
        <w:jc w:val="right"/>
        <w:rPr>
          <w:b/>
          <w:bCs/>
          <w:sz w:val="20"/>
          <w:szCs w:val="20"/>
          <w:lang w:val="lv-LV"/>
        </w:rPr>
      </w:pPr>
    </w:p>
    <w:p w14:paraId="474047DD" w14:textId="03AB5471" w:rsidR="002A3362" w:rsidRDefault="002A3362" w:rsidP="00683BA8">
      <w:pPr>
        <w:jc w:val="right"/>
        <w:rPr>
          <w:b/>
          <w:bCs/>
          <w:sz w:val="20"/>
          <w:szCs w:val="20"/>
          <w:lang w:val="lv-LV"/>
        </w:rPr>
      </w:pPr>
    </w:p>
    <w:p w14:paraId="5ED326F9" w14:textId="19F296A2" w:rsidR="002A3362" w:rsidRDefault="002A3362" w:rsidP="00683BA8">
      <w:pPr>
        <w:jc w:val="right"/>
        <w:rPr>
          <w:b/>
          <w:bCs/>
          <w:sz w:val="20"/>
          <w:szCs w:val="20"/>
          <w:lang w:val="lv-LV"/>
        </w:rPr>
      </w:pPr>
    </w:p>
    <w:p w14:paraId="0A8979C1" w14:textId="573DFFEB" w:rsidR="002A3362" w:rsidRDefault="002A3362" w:rsidP="00683BA8">
      <w:pPr>
        <w:jc w:val="right"/>
        <w:rPr>
          <w:b/>
          <w:bCs/>
          <w:sz w:val="20"/>
          <w:szCs w:val="20"/>
          <w:lang w:val="lv-LV"/>
        </w:rPr>
      </w:pPr>
    </w:p>
    <w:p w14:paraId="008FC466" w14:textId="7DEE3C5B" w:rsidR="002A3362" w:rsidRDefault="002A3362" w:rsidP="00683BA8">
      <w:pPr>
        <w:jc w:val="right"/>
        <w:rPr>
          <w:b/>
          <w:bCs/>
          <w:sz w:val="20"/>
          <w:szCs w:val="20"/>
          <w:lang w:val="lv-LV"/>
        </w:rPr>
      </w:pPr>
    </w:p>
    <w:p w14:paraId="378E68D1" w14:textId="7CC7F315" w:rsidR="002A3362" w:rsidRDefault="002A3362" w:rsidP="00683BA8">
      <w:pPr>
        <w:jc w:val="right"/>
        <w:rPr>
          <w:b/>
          <w:bCs/>
          <w:sz w:val="20"/>
          <w:szCs w:val="20"/>
          <w:lang w:val="lv-LV"/>
        </w:rPr>
      </w:pPr>
    </w:p>
    <w:p w14:paraId="1DC55528" w14:textId="263BFA9B" w:rsidR="002A3362" w:rsidRDefault="002A3362" w:rsidP="00683BA8">
      <w:pPr>
        <w:jc w:val="right"/>
        <w:rPr>
          <w:b/>
          <w:bCs/>
          <w:sz w:val="20"/>
          <w:szCs w:val="20"/>
          <w:lang w:val="lv-LV"/>
        </w:rPr>
      </w:pPr>
    </w:p>
    <w:p w14:paraId="6609E180" w14:textId="45BE393E" w:rsidR="002A3362" w:rsidRDefault="002A3362" w:rsidP="00683BA8">
      <w:pPr>
        <w:jc w:val="right"/>
        <w:rPr>
          <w:b/>
          <w:bCs/>
          <w:sz w:val="20"/>
          <w:szCs w:val="20"/>
          <w:lang w:val="lv-LV"/>
        </w:rPr>
      </w:pPr>
    </w:p>
    <w:p w14:paraId="2DA6DA1D" w14:textId="04C49361" w:rsidR="002A3362" w:rsidRDefault="002A3362" w:rsidP="00683BA8">
      <w:pPr>
        <w:jc w:val="right"/>
        <w:rPr>
          <w:b/>
          <w:bCs/>
          <w:sz w:val="20"/>
          <w:szCs w:val="20"/>
          <w:lang w:val="lv-LV"/>
        </w:rPr>
      </w:pPr>
    </w:p>
    <w:p w14:paraId="64CBD15C" w14:textId="784A66AB" w:rsidR="00967142" w:rsidRDefault="00967142" w:rsidP="00683BA8">
      <w:pPr>
        <w:jc w:val="right"/>
        <w:rPr>
          <w:b/>
          <w:bCs/>
          <w:sz w:val="20"/>
          <w:szCs w:val="20"/>
          <w:lang w:val="lv-LV"/>
        </w:rPr>
      </w:pPr>
    </w:p>
    <w:p w14:paraId="595196B8" w14:textId="7AA8304E" w:rsidR="00967142" w:rsidRDefault="00967142" w:rsidP="00683BA8">
      <w:pPr>
        <w:jc w:val="right"/>
        <w:rPr>
          <w:b/>
          <w:bCs/>
          <w:sz w:val="20"/>
          <w:szCs w:val="20"/>
          <w:lang w:val="lv-LV"/>
        </w:rPr>
      </w:pPr>
    </w:p>
    <w:p w14:paraId="21521633" w14:textId="76BF0BA7" w:rsidR="00967142" w:rsidRDefault="00967142" w:rsidP="00683BA8">
      <w:pPr>
        <w:jc w:val="right"/>
        <w:rPr>
          <w:b/>
          <w:bCs/>
          <w:sz w:val="20"/>
          <w:szCs w:val="20"/>
          <w:lang w:val="lv-LV"/>
        </w:rPr>
      </w:pPr>
    </w:p>
    <w:p w14:paraId="1A2EF90F" w14:textId="5CAAD4FD" w:rsidR="00967142" w:rsidRDefault="00967142" w:rsidP="00683BA8">
      <w:pPr>
        <w:jc w:val="right"/>
        <w:rPr>
          <w:b/>
          <w:bCs/>
          <w:sz w:val="20"/>
          <w:szCs w:val="20"/>
          <w:lang w:val="lv-LV"/>
        </w:rPr>
      </w:pPr>
    </w:p>
    <w:p w14:paraId="20B9E0A1" w14:textId="32F1590B" w:rsidR="00967142" w:rsidRDefault="00967142" w:rsidP="00683BA8">
      <w:pPr>
        <w:jc w:val="right"/>
        <w:rPr>
          <w:b/>
          <w:bCs/>
          <w:sz w:val="20"/>
          <w:szCs w:val="20"/>
          <w:lang w:val="lv-LV"/>
        </w:rPr>
      </w:pPr>
    </w:p>
    <w:p w14:paraId="6FF1D5BB" w14:textId="61C6CCC6" w:rsidR="00967142" w:rsidRDefault="00967142" w:rsidP="00683BA8">
      <w:pPr>
        <w:jc w:val="right"/>
        <w:rPr>
          <w:b/>
          <w:bCs/>
          <w:sz w:val="20"/>
          <w:szCs w:val="20"/>
          <w:lang w:val="lv-LV"/>
        </w:rPr>
      </w:pPr>
    </w:p>
    <w:p w14:paraId="22AABCD2" w14:textId="6C4FF6DA" w:rsidR="00967142" w:rsidRDefault="00967142" w:rsidP="00683BA8">
      <w:pPr>
        <w:jc w:val="right"/>
        <w:rPr>
          <w:b/>
          <w:bCs/>
          <w:sz w:val="20"/>
          <w:szCs w:val="20"/>
          <w:lang w:val="lv-LV"/>
        </w:rPr>
      </w:pPr>
    </w:p>
    <w:p w14:paraId="52BE0474" w14:textId="3CCD6DD1" w:rsidR="00967142" w:rsidRDefault="00967142" w:rsidP="00683BA8">
      <w:pPr>
        <w:jc w:val="right"/>
        <w:rPr>
          <w:b/>
          <w:bCs/>
          <w:sz w:val="20"/>
          <w:szCs w:val="20"/>
          <w:lang w:val="lv-LV"/>
        </w:rPr>
      </w:pPr>
    </w:p>
    <w:p w14:paraId="2FFAACCA" w14:textId="77777777" w:rsidR="00967142" w:rsidRDefault="00967142" w:rsidP="00683BA8">
      <w:pPr>
        <w:jc w:val="right"/>
        <w:rPr>
          <w:b/>
          <w:bCs/>
          <w:sz w:val="20"/>
          <w:szCs w:val="20"/>
          <w:lang w:val="lv-LV"/>
        </w:rPr>
      </w:pPr>
    </w:p>
    <w:p w14:paraId="276B49D7" w14:textId="21A4D3F1" w:rsidR="00BE6C2C" w:rsidRDefault="00BE6C2C" w:rsidP="00683BA8">
      <w:pPr>
        <w:jc w:val="right"/>
        <w:rPr>
          <w:b/>
          <w:bCs/>
          <w:sz w:val="20"/>
          <w:szCs w:val="20"/>
          <w:lang w:val="lv-LV"/>
        </w:rPr>
      </w:pPr>
    </w:p>
    <w:p w14:paraId="4B6392A0" w14:textId="5E584AD5" w:rsidR="00BE6C2C" w:rsidRDefault="00BE6C2C" w:rsidP="00683BA8">
      <w:pPr>
        <w:jc w:val="right"/>
        <w:rPr>
          <w:b/>
          <w:bCs/>
          <w:sz w:val="20"/>
          <w:szCs w:val="20"/>
          <w:lang w:val="lv-LV"/>
        </w:rPr>
      </w:pPr>
    </w:p>
    <w:p w14:paraId="14ADB152" w14:textId="77777777" w:rsidR="00150CF0" w:rsidRDefault="00150CF0"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31A5EEC7"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5A134E">
        <w:rPr>
          <w:b/>
          <w:bCs/>
          <w:sz w:val="20"/>
          <w:szCs w:val="20"/>
          <w:lang w:val="lv-LV"/>
        </w:rPr>
        <w:t>4</w:t>
      </w:r>
      <w:r w:rsidR="00150CF0">
        <w:rPr>
          <w:b/>
          <w:bCs/>
          <w:sz w:val="20"/>
          <w:szCs w:val="20"/>
          <w:lang w:val="lv-LV"/>
        </w:rPr>
        <w:t>6</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1402A9A6" w14:textId="77777777" w:rsidR="00BE6C2C"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r w:rsidR="005A134E">
        <w:rPr>
          <w:b/>
          <w:sz w:val="28"/>
          <w:szCs w:val="28"/>
          <w:lang w:val="lv-LV"/>
        </w:rPr>
        <w:t xml:space="preserve"> </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573BBF">
      <w:pPr>
        <w:ind w:left="360"/>
        <w:jc w:val="both"/>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D60458" w:rsidRDefault="00D60458" w:rsidP="00D60458">
      <w:pPr>
        <w:jc w:val="both"/>
        <w:rPr>
          <w:i/>
          <w:lang w:val="en-US"/>
        </w:rPr>
      </w:pPr>
      <w:r w:rsidRPr="00D60458">
        <w:rPr>
          <w:i/>
          <w:lang w:val="en-US"/>
        </w:rPr>
        <w:t>1.    Preču piegādi un izkraušanu pretendents veic Pasūtītāja telpās Pasūtītāja atbildīgās personas klātbūtnē.</w:t>
      </w:r>
    </w:p>
    <w:p w14:paraId="53C19B7C" w14:textId="77777777" w:rsidR="00D60458" w:rsidRPr="00D60458" w:rsidRDefault="00D60458" w:rsidP="00D60458">
      <w:pPr>
        <w:jc w:val="both"/>
        <w:rPr>
          <w:i/>
          <w:lang w:val="en-US"/>
        </w:rPr>
      </w:pPr>
      <w:r w:rsidRPr="00D60458">
        <w:rPr>
          <w:i/>
          <w:lang w:val="en-US"/>
        </w:rPr>
        <w:t>2.    Preču iepakojumam jābūt tādam, lai tiktu maksimāli samazināta iespēja sabojāt Preci tās transportēšanas laikā.</w:t>
      </w:r>
    </w:p>
    <w:p w14:paraId="4576D916" w14:textId="6F6AA1E1" w:rsidR="00D60458" w:rsidRPr="00D60458" w:rsidRDefault="00D60458" w:rsidP="00D60458">
      <w:pPr>
        <w:jc w:val="both"/>
        <w:rPr>
          <w:i/>
          <w:lang w:val="en-US"/>
        </w:rPr>
      </w:pPr>
      <w:r w:rsidRPr="00D60458">
        <w:rPr>
          <w:i/>
          <w:lang w:val="en-US"/>
        </w:rPr>
        <w:t>3.</w:t>
      </w:r>
      <w:r w:rsidRPr="00D60458">
        <w:rPr>
          <w:i/>
          <w:lang w:val="en-US"/>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D60458">
        <w:rPr>
          <w:b/>
          <w:i/>
          <w:lang w:val="en-US"/>
        </w:rPr>
        <w:t>4.</w:t>
      </w:r>
      <w:r w:rsidRPr="00D60458">
        <w:rPr>
          <w:i/>
          <w:lang w:val="en-US"/>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D60458" w:rsidRDefault="00D60458" w:rsidP="00D60458">
      <w:pPr>
        <w:jc w:val="both"/>
        <w:rPr>
          <w:i/>
          <w:lang w:val="en-US"/>
        </w:rPr>
      </w:pPr>
      <w:r w:rsidRPr="00D60458">
        <w:rPr>
          <w:i/>
          <w:lang w:val="en-US"/>
        </w:rPr>
        <w:t>5.</w:t>
      </w:r>
      <w:r w:rsidRPr="00D60458">
        <w:rPr>
          <w:i/>
          <w:lang w:val="en-US"/>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w:t>
      </w:r>
      <w:r>
        <w:rPr>
          <w:i/>
          <w:lang w:val="en-US"/>
        </w:rPr>
        <w:t xml:space="preserve"> </w:t>
      </w:r>
      <w:r w:rsidRPr="00D60458">
        <w:rPr>
          <w:i/>
          <w:lang w:val="en-US"/>
        </w:rPr>
        <w:t>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48111134" w14:textId="4D8F7A7E" w:rsidR="007C2063" w:rsidRDefault="00037838" w:rsidP="00573BBF">
      <w:pPr>
        <w:ind w:left="360"/>
        <w:rPr>
          <w:color w:val="000000"/>
          <w:lang w:val="lv-LV" w:eastAsia="lv-LV"/>
        </w:rPr>
      </w:pPr>
      <w:r>
        <w:rPr>
          <w:b/>
          <w:color w:val="000000"/>
          <w:lang w:val="lv-LV" w:eastAsia="lv-LV"/>
        </w:rPr>
        <w:t xml:space="preserve">II. </w:t>
      </w:r>
      <w:r w:rsidRPr="00573BBF">
        <w:rPr>
          <w:b/>
          <w:color w:val="000000"/>
          <w:lang w:val="lv-LV" w:eastAsia="lv-LV"/>
        </w:rPr>
        <w:t>Iepirkuma tehniskās specifikācijas</w:t>
      </w:r>
      <w:r>
        <w:rPr>
          <w:b/>
          <w:color w:val="000000"/>
          <w:lang w:val="lv-LV" w:eastAsia="lv-LV"/>
        </w:rPr>
        <w:t xml:space="preserve"> (word formātā) – </w:t>
      </w:r>
      <w:r w:rsidRPr="005A134E">
        <w:rPr>
          <w:color w:val="000000"/>
          <w:lang w:val="lv-LV" w:eastAsia="lv-LV"/>
        </w:rPr>
        <w:t>pielikums Nr.2.1.</w:t>
      </w: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3B753B34" w:rsidR="00974D3F" w:rsidRDefault="00974D3F" w:rsidP="000E7F97">
      <w:pPr>
        <w:suppressAutoHyphens w:val="0"/>
        <w:ind w:left="993"/>
        <w:rPr>
          <w:color w:val="000000"/>
          <w:sz w:val="22"/>
          <w:szCs w:val="22"/>
          <w:lang w:val="lv-LV" w:eastAsia="lv-LV"/>
        </w:rPr>
      </w:pPr>
    </w:p>
    <w:p w14:paraId="1B6D0918" w14:textId="1F967AFC" w:rsidR="002A3362" w:rsidRDefault="002A3362" w:rsidP="000E7F97">
      <w:pPr>
        <w:suppressAutoHyphens w:val="0"/>
        <w:ind w:left="993"/>
        <w:rPr>
          <w:color w:val="000000"/>
          <w:sz w:val="22"/>
          <w:szCs w:val="22"/>
          <w:lang w:val="lv-LV" w:eastAsia="lv-LV"/>
        </w:rPr>
      </w:pPr>
    </w:p>
    <w:p w14:paraId="6AF8E8DD" w14:textId="5DC096EB" w:rsidR="002A3362" w:rsidRDefault="002A3362" w:rsidP="000E7F97">
      <w:pPr>
        <w:suppressAutoHyphens w:val="0"/>
        <w:ind w:left="993"/>
        <w:rPr>
          <w:color w:val="000000"/>
          <w:sz w:val="22"/>
          <w:szCs w:val="22"/>
          <w:lang w:val="lv-LV" w:eastAsia="lv-LV"/>
        </w:rPr>
      </w:pPr>
    </w:p>
    <w:p w14:paraId="406A96A1" w14:textId="5EECD7DD" w:rsidR="002A3362" w:rsidRDefault="002A3362" w:rsidP="000E7F97">
      <w:pPr>
        <w:suppressAutoHyphens w:val="0"/>
        <w:ind w:left="993"/>
        <w:rPr>
          <w:color w:val="000000"/>
          <w:sz w:val="22"/>
          <w:szCs w:val="22"/>
          <w:lang w:val="lv-LV" w:eastAsia="lv-LV"/>
        </w:rPr>
      </w:pPr>
    </w:p>
    <w:p w14:paraId="3F2227A8" w14:textId="77777777" w:rsidR="002A3362" w:rsidRDefault="002A3362"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1A49BDF" w:rsidR="00B24417" w:rsidRDefault="00B24417" w:rsidP="000E7F97">
      <w:pPr>
        <w:suppressAutoHyphens w:val="0"/>
        <w:ind w:left="993"/>
        <w:rPr>
          <w:color w:val="000000"/>
          <w:sz w:val="22"/>
          <w:szCs w:val="22"/>
          <w:lang w:val="lv-LV" w:eastAsia="lv-LV"/>
        </w:rPr>
      </w:pPr>
    </w:p>
    <w:p w14:paraId="52FCBC03" w14:textId="77777777" w:rsidR="00967142" w:rsidRDefault="00967142" w:rsidP="000E7F97">
      <w:pPr>
        <w:suppressAutoHyphens w:val="0"/>
        <w:ind w:left="993"/>
        <w:rPr>
          <w:color w:val="000000"/>
          <w:sz w:val="22"/>
          <w:szCs w:val="22"/>
          <w:lang w:val="lv-LV" w:eastAsia="lv-LV"/>
        </w:rPr>
      </w:pPr>
    </w:p>
    <w:p w14:paraId="3F512383" w14:textId="77777777" w:rsidR="005A134E" w:rsidRDefault="005A134E" w:rsidP="000E7F97">
      <w:pPr>
        <w:suppressAutoHyphens w:val="0"/>
        <w:ind w:left="993"/>
        <w:rPr>
          <w:color w:val="000000"/>
          <w:sz w:val="22"/>
          <w:szCs w:val="22"/>
          <w:lang w:val="lv-LV" w:eastAsia="lv-LV"/>
        </w:rPr>
      </w:pPr>
    </w:p>
    <w:p w14:paraId="26CC1CDA" w14:textId="77777777" w:rsidR="005A134E" w:rsidRDefault="005A134E" w:rsidP="000E7F97">
      <w:pPr>
        <w:suppressAutoHyphens w:val="0"/>
        <w:ind w:left="993"/>
        <w:rPr>
          <w:color w:val="000000"/>
          <w:sz w:val="22"/>
          <w:szCs w:val="22"/>
          <w:lang w:val="lv-LV" w:eastAsia="lv-LV"/>
        </w:rPr>
      </w:pPr>
    </w:p>
    <w:p w14:paraId="4612E743" w14:textId="77777777" w:rsidR="00037838" w:rsidRDefault="00037838" w:rsidP="00037838">
      <w:pPr>
        <w:jc w:val="right"/>
        <w:rPr>
          <w:b/>
          <w:bCs/>
          <w:sz w:val="20"/>
          <w:szCs w:val="20"/>
          <w:lang w:val="lv-LV"/>
        </w:rPr>
      </w:pPr>
      <w:r>
        <w:rPr>
          <w:b/>
          <w:bCs/>
          <w:sz w:val="20"/>
          <w:szCs w:val="20"/>
          <w:lang w:val="lv-LV"/>
        </w:rPr>
        <w:br w:type="page"/>
      </w:r>
      <w:r>
        <w:rPr>
          <w:b/>
          <w:bCs/>
          <w:sz w:val="20"/>
          <w:szCs w:val="20"/>
          <w:lang w:val="lv-LV"/>
        </w:rPr>
        <w:lastRenderedPageBreak/>
        <w:t>P</w:t>
      </w:r>
      <w:r w:rsidRPr="00567A4C">
        <w:rPr>
          <w:b/>
          <w:bCs/>
          <w:sz w:val="20"/>
          <w:szCs w:val="20"/>
          <w:lang w:val="lv-LV"/>
        </w:rPr>
        <w:t>ielikums</w:t>
      </w:r>
      <w:r>
        <w:rPr>
          <w:b/>
          <w:bCs/>
          <w:sz w:val="20"/>
          <w:szCs w:val="20"/>
          <w:lang w:val="lv-LV"/>
        </w:rPr>
        <w:t xml:space="preserve"> Nr.3</w:t>
      </w:r>
    </w:p>
    <w:p w14:paraId="5E3EC73C" w14:textId="5E6D0FEE" w:rsidR="00037838" w:rsidRPr="00567A4C" w:rsidRDefault="00037838" w:rsidP="00037838">
      <w:pPr>
        <w:jc w:val="right"/>
        <w:rPr>
          <w:b/>
          <w:bCs/>
          <w:lang w:val="lv-LV"/>
        </w:rPr>
      </w:pPr>
      <w:r w:rsidRPr="00515A9B">
        <w:rPr>
          <w:b/>
          <w:bCs/>
          <w:sz w:val="20"/>
          <w:szCs w:val="20"/>
          <w:lang w:val="lv-LV"/>
        </w:rPr>
        <w:t>nolikumam ar ID Nr. RTU-</w:t>
      </w:r>
      <w:r>
        <w:rPr>
          <w:b/>
          <w:bCs/>
          <w:sz w:val="20"/>
          <w:szCs w:val="20"/>
          <w:lang w:val="lv-LV"/>
        </w:rPr>
        <w:t>2017/46</w:t>
      </w:r>
    </w:p>
    <w:p w14:paraId="296E3718" w14:textId="77777777" w:rsidR="00037838" w:rsidRDefault="00037838" w:rsidP="00037838">
      <w:pPr>
        <w:jc w:val="center"/>
        <w:rPr>
          <w:b/>
          <w:color w:val="000000"/>
          <w:sz w:val="28"/>
          <w:szCs w:val="28"/>
          <w:lang w:val="lv-LV" w:eastAsia="lv-LV"/>
        </w:rPr>
      </w:pPr>
    </w:p>
    <w:p w14:paraId="04445596" w14:textId="77777777" w:rsidR="00037838" w:rsidRPr="00D229F1" w:rsidRDefault="00037838" w:rsidP="00037838">
      <w:pPr>
        <w:jc w:val="center"/>
        <w:rPr>
          <w:b/>
          <w:color w:val="000000"/>
          <w:sz w:val="28"/>
          <w:szCs w:val="28"/>
          <w:lang w:val="lv-LV" w:eastAsia="lv-LV"/>
        </w:rPr>
      </w:pPr>
      <w:r>
        <w:rPr>
          <w:b/>
          <w:color w:val="000000"/>
          <w:sz w:val="28"/>
          <w:szCs w:val="28"/>
          <w:lang w:val="lv-LV" w:eastAsia="lv-LV"/>
        </w:rPr>
        <w:t>TEHNISKĀ</w:t>
      </w:r>
      <w:r w:rsidRPr="00D229F1">
        <w:rPr>
          <w:b/>
          <w:color w:val="000000"/>
          <w:sz w:val="28"/>
          <w:szCs w:val="28"/>
          <w:lang w:val="lv-LV" w:eastAsia="lv-LV"/>
        </w:rPr>
        <w:t xml:space="preserve"> PIEDĀVĀJUMA FORMA</w:t>
      </w:r>
    </w:p>
    <w:p w14:paraId="4C940201" w14:textId="77777777" w:rsidR="00037838" w:rsidRDefault="00037838" w:rsidP="00037838">
      <w:pPr>
        <w:rPr>
          <w:highlight w:val="lightGray"/>
          <w:lang w:val="lv-LV"/>
        </w:rPr>
      </w:pPr>
    </w:p>
    <w:p w14:paraId="651DC823" w14:textId="77777777" w:rsidR="00037838" w:rsidRPr="00567A4C" w:rsidRDefault="00037838" w:rsidP="0003783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293D682" w14:textId="77777777" w:rsidR="00037838" w:rsidRPr="00567A4C" w:rsidRDefault="00037838" w:rsidP="00037838">
      <w:pPr>
        <w:rPr>
          <w:sz w:val="22"/>
          <w:szCs w:val="22"/>
          <w:lang w:val="lv-LV"/>
        </w:rPr>
      </w:pPr>
    </w:p>
    <w:p w14:paraId="3C99135E" w14:textId="77777777" w:rsidR="00037838" w:rsidRPr="00567A4C" w:rsidRDefault="00037838" w:rsidP="0003783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5788C454" w14:textId="77777777" w:rsidR="00037838" w:rsidRPr="00567A4C" w:rsidRDefault="00037838" w:rsidP="0003783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34E0B9C9" w14:textId="77777777" w:rsidR="00037838" w:rsidRPr="00567A4C" w:rsidRDefault="00037838" w:rsidP="00037838">
      <w:pPr>
        <w:rPr>
          <w:sz w:val="22"/>
          <w:szCs w:val="22"/>
          <w:lang w:val="lv-LV"/>
        </w:rPr>
      </w:pPr>
    </w:p>
    <w:p w14:paraId="2C4423BF" w14:textId="0986D30B" w:rsidR="00037838" w:rsidRDefault="00037838" w:rsidP="0003783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Pr="005F6272">
        <w:rPr>
          <w:b/>
          <w:sz w:val="22"/>
          <w:szCs w:val="22"/>
          <w:lang w:val="lv-LV"/>
        </w:rPr>
        <w:t>“</w:t>
      </w:r>
      <w:r w:rsidRPr="00037838">
        <w:rPr>
          <w:b/>
          <w:bCs/>
          <w:sz w:val="22"/>
          <w:szCs w:val="22"/>
          <w:lang w:val="lv-LV"/>
        </w:rPr>
        <w:t>Augstas jaudas optiskā signāla spektra analīzes un optisko šķiedru komutācijas komplekta un optiskā mikroskopa iegāde</w:t>
      </w:r>
      <w:r>
        <w:rPr>
          <w:b/>
          <w:bCs/>
          <w:sz w:val="22"/>
          <w:szCs w:val="22"/>
          <w:lang w:val="lv-LV"/>
        </w:rPr>
        <w:t>”</w:t>
      </w:r>
      <w:r w:rsidRPr="00567A4C">
        <w:rPr>
          <w:sz w:val="22"/>
          <w:szCs w:val="22"/>
          <w:lang w:val="lv-LV"/>
        </w:rPr>
        <w:t xml:space="preserve">, </w:t>
      </w:r>
      <w:r w:rsidRPr="00F227F6">
        <w:rPr>
          <w:sz w:val="22"/>
          <w:szCs w:val="22"/>
          <w:lang w:val="lv-LV"/>
        </w:rPr>
        <w:t>iepirkuma ID Nr. RTU-</w:t>
      </w:r>
      <w:r>
        <w:rPr>
          <w:sz w:val="22"/>
          <w:szCs w:val="22"/>
          <w:lang w:val="lv-LV"/>
        </w:rPr>
        <w:t>2017/46</w:t>
      </w:r>
      <w:r w:rsidRPr="00F227F6">
        <w:rPr>
          <w:sz w:val="22"/>
          <w:szCs w:val="22"/>
          <w:lang w:val="lv-LV"/>
        </w:rPr>
        <w:t xml:space="preserve"> nolikumu,</w:t>
      </w:r>
      <w:r w:rsidRPr="00567A4C">
        <w:rPr>
          <w:sz w:val="22"/>
          <w:szCs w:val="22"/>
          <w:lang w:val="lv-LV"/>
        </w:rPr>
        <w:t xml:space="preserve"> </w:t>
      </w:r>
      <w:r>
        <w:rPr>
          <w:sz w:val="22"/>
          <w:szCs w:val="22"/>
          <w:lang w:val="lv-LV"/>
        </w:rPr>
        <w:t>a</w:t>
      </w:r>
      <w:r w:rsidRPr="00567A4C">
        <w:rPr>
          <w:sz w:val="22"/>
          <w:szCs w:val="22"/>
          <w:lang w:val="lv-LV"/>
        </w:rPr>
        <w:t xml:space="preserve">pliecinam, ka </w:t>
      </w:r>
      <w:r>
        <w:rPr>
          <w:sz w:val="22"/>
          <w:szCs w:val="22"/>
          <w:lang w:val="lv-LV"/>
        </w:rPr>
        <w:t>mūsu tehniskais</w:t>
      </w:r>
      <w:r w:rsidRPr="00567A4C">
        <w:rPr>
          <w:sz w:val="22"/>
          <w:szCs w:val="22"/>
          <w:lang w:val="lv-LV"/>
        </w:rPr>
        <w:t xml:space="preserve">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4D1C140D" w14:textId="77777777" w:rsidR="00037838" w:rsidRDefault="00037838" w:rsidP="00037838">
      <w:pPr>
        <w:jc w:val="both"/>
        <w:rPr>
          <w:sz w:val="22"/>
          <w:szCs w:val="22"/>
          <w:lang w:val="lv-LV"/>
        </w:rPr>
      </w:pPr>
    </w:p>
    <w:p w14:paraId="493A235E" w14:textId="77777777" w:rsidR="00037838" w:rsidRPr="007C2063" w:rsidRDefault="00037838" w:rsidP="00037838">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037838" w:rsidRPr="007C2063" w14:paraId="43C2B14F" w14:textId="77777777" w:rsidTr="00E76281">
        <w:tc>
          <w:tcPr>
            <w:tcW w:w="2122" w:type="dxa"/>
            <w:shd w:val="clear" w:color="auto" w:fill="D9D9D9" w:themeFill="background1" w:themeFillShade="D9"/>
          </w:tcPr>
          <w:p w14:paraId="566BB586" w14:textId="77777777" w:rsidR="00037838" w:rsidRPr="007C2063" w:rsidRDefault="00037838" w:rsidP="00E76281">
            <w:pPr>
              <w:jc w:val="both"/>
              <w:rPr>
                <w:b/>
                <w:sz w:val="22"/>
                <w:szCs w:val="22"/>
                <w:lang w:val="lv-LV"/>
              </w:rPr>
            </w:pPr>
            <w:r w:rsidRPr="007C2063">
              <w:rPr>
                <w:b/>
                <w:sz w:val="22"/>
                <w:szCs w:val="22"/>
                <w:lang w:val="lv-LV"/>
              </w:rPr>
              <w:t>Daļa Nr.</w:t>
            </w:r>
          </w:p>
        </w:tc>
        <w:tc>
          <w:tcPr>
            <w:tcW w:w="7512" w:type="dxa"/>
          </w:tcPr>
          <w:p w14:paraId="7D1FB07D" w14:textId="77777777" w:rsidR="00037838" w:rsidRPr="007C2063" w:rsidRDefault="00037838" w:rsidP="00E76281">
            <w:pPr>
              <w:jc w:val="both"/>
              <w:rPr>
                <w:b/>
                <w:i/>
                <w:sz w:val="22"/>
                <w:szCs w:val="22"/>
                <w:lang w:val="lv-LV"/>
              </w:rPr>
            </w:pPr>
          </w:p>
        </w:tc>
      </w:tr>
      <w:tr w:rsidR="00037838" w:rsidRPr="007C2063" w14:paraId="766276F7" w14:textId="77777777" w:rsidTr="00E76281">
        <w:tc>
          <w:tcPr>
            <w:tcW w:w="2122" w:type="dxa"/>
            <w:shd w:val="clear" w:color="auto" w:fill="D9D9D9" w:themeFill="background1" w:themeFillShade="D9"/>
          </w:tcPr>
          <w:p w14:paraId="1F18EDF5" w14:textId="77777777" w:rsidR="00037838" w:rsidRPr="007C2063" w:rsidRDefault="00037838" w:rsidP="00E76281">
            <w:pPr>
              <w:jc w:val="both"/>
              <w:rPr>
                <w:b/>
                <w:sz w:val="22"/>
                <w:szCs w:val="22"/>
                <w:lang w:val="lv-LV"/>
              </w:rPr>
            </w:pPr>
            <w:r w:rsidRPr="007C2063">
              <w:rPr>
                <w:b/>
                <w:sz w:val="22"/>
                <w:szCs w:val="22"/>
                <w:lang w:val="lv-LV"/>
              </w:rPr>
              <w:t>Daļas nosaukums</w:t>
            </w:r>
          </w:p>
        </w:tc>
        <w:tc>
          <w:tcPr>
            <w:tcW w:w="7512" w:type="dxa"/>
          </w:tcPr>
          <w:p w14:paraId="1A6D83B5" w14:textId="77777777" w:rsidR="00037838" w:rsidRPr="007C2063" w:rsidRDefault="00037838" w:rsidP="00E76281">
            <w:pPr>
              <w:jc w:val="both"/>
              <w:rPr>
                <w:b/>
                <w:i/>
                <w:sz w:val="22"/>
                <w:szCs w:val="22"/>
                <w:lang w:val="lv-LV"/>
              </w:rPr>
            </w:pPr>
          </w:p>
        </w:tc>
      </w:tr>
    </w:tbl>
    <w:p w14:paraId="3A7AD51F" w14:textId="77777777" w:rsidR="00037838" w:rsidRPr="00691439" w:rsidRDefault="00037838" w:rsidP="0003783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926477" w14:paraId="52C3390A" w14:textId="77777777" w:rsidTr="00926477">
        <w:trPr>
          <w:trHeight w:val="419"/>
        </w:trPr>
        <w:tc>
          <w:tcPr>
            <w:tcW w:w="712"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51AAC8" w14:textId="77777777" w:rsidR="00926477" w:rsidRDefault="00926477">
            <w:pPr>
              <w:jc w:val="center"/>
              <w:rPr>
                <w:b/>
                <w:bCs/>
                <w:sz w:val="20"/>
                <w:szCs w:val="20"/>
                <w:lang w:eastAsia="zh-CN"/>
              </w:rPr>
            </w:pPr>
            <w:r>
              <w:rPr>
                <w:b/>
                <w:bCs/>
                <w:sz w:val="20"/>
                <w:szCs w:val="20"/>
                <w:lang w:eastAsia="zh-CN"/>
              </w:rPr>
              <w:t>Nr. p.k.*</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11ABE0" w14:textId="77777777" w:rsidR="00926477" w:rsidRDefault="00926477">
            <w:pPr>
              <w:jc w:val="center"/>
              <w:rPr>
                <w:b/>
                <w:bCs/>
                <w:sz w:val="20"/>
                <w:szCs w:val="20"/>
                <w:lang w:eastAsia="zh-CN"/>
              </w:rPr>
            </w:pPr>
            <w:r>
              <w:rPr>
                <w:b/>
                <w:bCs/>
                <w:sz w:val="20"/>
                <w:szCs w:val="20"/>
                <w:lang w:eastAsia="zh-CN"/>
              </w:rPr>
              <w:t xml:space="preserve">Piedāvātais modelis </w:t>
            </w:r>
            <w:r>
              <w:rPr>
                <w:bCs/>
                <w:sz w:val="20"/>
                <w:szCs w:val="20"/>
                <w:lang w:eastAsia="zh-CN"/>
              </w:rPr>
              <w:t>(pilns ražotāja nosaukums), modeļa ražotājs (pilns nosaukums) ** un tehniskās specifikācijas parametrs</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FB7575" w14:textId="77777777" w:rsidR="00926477" w:rsidRDefault="00926477">
            <w:pPr>
              <w:jc w:val="center"/>
              <w:rPr>
                <w:b/>
                <w:bCs/>
                <w:sz w:val="20"/>
                <w:szCs w:val="20"/>
                <w:lang w:eastAsia="zh-CN"/>
              </w:rPr>
            </w:pPr>
            <w:r>
              <w:rPr>
                <w:b/>
                <w:bCs/>
                <w:sz w:val="20"/>
                <w:szCs w:val="20"/>
                <w:lang w:eastAsia="zh-CN"/>
              </w:rPr>
              <w:t>Tehniskie parametri ***</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27D5F57A" w14:textId="77777777" w:rsidR="00926477" w:rsidRDefault="00926477">
            <w:pPr>
              <w:jc w:val="center"/>
              <w:rPr>
                <w:b/>
                <w:bCs/>
                <w:sz w:val="20"/>
                <w:szCs w:val="20"/>
                <w:lang w:eastAsia="zh-CN"/>
              </w:rPr>
            </w:pPr>
            <w:r>
              <w:rPr>
                <w:b/>
                <w:bCs/>
                <w:sz w:val="20"/>
                <w:szCs w:val="20"/>
                <w:lang w:eastAsia="zh-CN"/>
              </w:rPr>
              <w:t>Vienība</w:t>
            </w:r>
          </w:p>
          <w:p w14:paraId="5637196B" w14:textId="77777777" w:rsidR="00926477" w:rsidRDefault="00926477">
            <w:pPr>
              <w:jc w:val="center"/>
              <w:rPr>
                <w:bCs/>
                <w:sz w:val="18"/>
                <w:szCs w:val="18"/>
                <w:lang w:eastAsia="zh-CN"/>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D6FE62" w14:textId="77777777" w:rsidR="00926477" w:rsidRDefault="00926477">
            <w:pPr>
              <w:jc w:val="center"/>
              <w:rPr>
                <w:b/>
                <w:sz w:val="20"/>
                <w:szCs w:val="20"/>
                <w:lang w:val="lv-LV"/>
              </w:rPr>
            </w:pPr>
            <w:r>
              <w:rPr>
                <w:b/>
                <w:sz w:val="20"/>
                <w:szCs w:val="20"/>
                <w:lang w:val="lv-LV"/>
              </w:rPr>
              <w:t xml:space="preserve">Vienību skaits </w:t>
            </w:r>
          </w:p>
          <w:p w14:paraId="44E9A747" w14:textId="77777777" w:rsidR="00926477" w:rsidRDefault="00926477">
            <w:pPr>
              <w:jc w:val="center"/>
              <w:rPr>
                <w:sz w:val="18"/>
                <w:szCs w:val="18"/>
                <w:lang w:val="lv-LV"/>
              </w:rPr>
            </w:pPr>
          </w:p>
        </w:tc>
      </w:tr>
      <w:tr w:rsidR="00926477" w14:paraId="56E84ECD" w14:textId="77777777" w:rsidTr="00926477">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02434" w14:textId="77777777" w:rsidR="00926477" w:rsidRDefault="00926477">
            <w:pPr>
              <w:suppressAutoHyphens w:val="0"/>
              <w:rPr>
                <w:b/>
                <w:bC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9A420" w14:textId="77777777" w:rsidR="00926477" w:rsidRDefault="00926477">
            <w:pPr>
              <w:suppressAutoHyphens w:val="0"/>
              <w:rPr>
                <w:b/>
                <w:bCs/>
                <w:sz w:val="20"/>
                <w:szCs w:val="20"/>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8A332B" w14:textId="77777777" w:rsidR="00926477" w:rsidRDefault="00926477">
            <w:pPr>
              <w:jc w:val="center"/>
              <w:rPr>
                <w:bCs/>
                <w:sz w:val="20"/>
                <w:szCs w:val="20"/>
                <w:lang w:eastAsia="zh-CN"/>
              </w:rPr>
            </w:pPr>
            <w:r>
              <w:rPr>
                <w:bCs/>
                <w:sz w:val="20"/>
                <w:szCs w:val="20"/>
                <w:lang w:eastAsia="zh-CN"/>
              </w:rPr>
              <w:t>Norādīt visus tehnisko un darbības parametru aprakstus atbilstoši Nolikuma tehniskās specifikācijas (2.pielikums) prasībām</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D9E6C3" w14:textId="77777777" w:rsidR="00926477" w:rsidRDefault="00926477">
            <w:pPr>
              <w:jc w:val="center"/>
              <w:rPr>
                <w:bCs/>
                <w:sz w:val="20"/>
                <w:szCs w:val="20"/>
                <w:lang w:eastAsia="zh-CN"/>
              </w:rPr>
            </w:pPr>
            <w:r>
              <w:rPr>
                <w:bCs/>
                <w:sz w:val="20"/>
                <w:szCs w:val="20"/>
                <w:lang w:eastAsia="zh-CN"/>
              </w:rPr>
              <w:t>Papildu informācija - ražotāja avots, kur var pārliecināties par piedāvātā modeļa ražotāja tehniskajiem parametriem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6C77D" w14:textId="77777777" w:rsidR="00926477" w:rsidRDefault="00926477">
            <w:pPr>
              <w:suppressAutoHyphens w:val="0"/>
              <w:rPr>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001F7" w14:textId="77777777" w:rsidR="00926477" w:rsidRDefault="00926477">
            <w:pPr>
              <w:suppressAutoHyphens w:val="0"/>
              <w:rPr>
                <w:sz w:val="18"/>
                <w:szCs w:val="18"/>
                <w:lang w:val="lv-LV"/>
              </w:rPr>
            </w:pPr>
          </w:p>
        </w:tc>
      </w:tr>
      <w:tr w:rsidR="00926477" w14:paraId="7A986A9E" w14:textId="77777777" w:rsidTr="00926477">
        <w:trPr>
          <w:trHeight w:val="219"/>
        </w:trPr>
        <w:tc>
          <w:tcPr>
            <w:tcW w:w="712" w:type="dxa"/>
            <w:tcBorders>
              <w:top w:val="single" w:sz="4" w:space="0" w:color="auto"/>
              <w:left w:val="single" w:sz="4" w:space="0" w:color="auto"/>
              <w:bottom w:val="single" w:sz="4" w:space="0" w:color="auto"/>
              <w:right w:val="single" w:sz="4" w:space="0" w:color="auto"/>
            </w:tcBorders>
            <w:noWrap/>
            <w:vAlign w:val="center"/>
            <w:hideMark/>
          </w:tcPr>
          <w:p w14:paraId="2923E1CB" w14:textId="77777777" w:rsidR="00926477" w:rsidRDefault="00926477">
            <w:pPr>
              <w:jc w:val="center"/>
              <w:rPr>
                <w:b/>
                <w:sz w:val="20"/>
                <w:szCs w:val="20"/>
                <w:lang w:eastAsia="zh-CN"/>
              </w:rPr>
            </w:pPr>
            <w:r>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vAlign w:val="center"/>
            <w:hideMark/>
          </w:tcPr>
          <w:p w14:paraId="609A01FC" w14:textId="77777777" w:rsidR="00926477" w:rsidRDefault="00926477">
            <w:pPr>
              <w:jc w:val="center"/>
              <w:rPr>
                <w:bCs/>
                <w:sz w:val="20"/>
                <w:szCs w:val="20"/>
                <w:lang w:eastAsia="zh-CN"/>
              </w:rPr>
            </w:pPr>
            <w:r>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4B0734" w14:textId="77777777" w:rsidR="00926477" w:rsidRDefault="00926477">
            <w:pPr>
              <w:jc w:val="center"/>
              <w:rPr>
                <w:bCs/>
                <w:sz w:val="20"/>
                <w:szCs w:val="20"/>
                <w:lang w:eastAsia="zh-CN"/>
              </w:rPr>
            </w:pPr>
            <w:r>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C600386" w14:textId="77777777" w:rsidR="00926477" w:rsidRDefault="00926477">
            <w:pPr>
              <w:jc w:val="center"/>
              <w:rPr>
                <w:bCs/>
                <w:sz w:val="20"/>
                <w:szCs w:val="20"/>
                <w:lang w:eastAsia="zh-CN"/>
              </w:rPr>
            </w:pPr>
            <w:r>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hideMark/>
          </w:tcPr>
          <w:p w14:paraId="1A73F6E9" w14:textId="77777777" w:rsidR="00926477" w:rsidRDefault="00926477">
            <w:pPr>
              <w:jc w:val="center"/>
              <w:rPr>
                <w:sz w:val="20"/>
                <w:szCs w:val="20"/>
              </w:rPr>
            </w:pPr>
            <w:r>
              <w:rPr>
                <w:bCs/>
                <w:sz w:val="20"/>
                <w:szCs w:val="20"/>
                <w:lang w:eastAsia="zh-CN"/>
              </w:rPr>
              <w:t>gab.</w:t>
            </w:r>
          </w:p>
        </w:tc>
        <w:tc>
          <w:tcPr>
            <w:tcW w:w="1146" w:type="dxa"/>
            <w:tcBorders>
              <w:top w:val="single" w:sz="4" w:space="0" w:color="auto"/>
              <w:left w:val="single" w:sz="4" w:space="0" w:color="auto"/>
              <w:bottom w:val="single" w:sz="4" w:space="0" w:color="auto"/>
              <w:right w:val="single" w:sz="4" w:space="0" w:color="auto"/>
            </w:tcBorders>
            <w:hideMark/>
          </w:tcPr>
          <w:p w14:paraId="6DD40A34" w14:textId="77777777" w:rsidR="00926477" w:rsidRDefault="00926477">
            <w:pPr>
              <w:jc w:val="center"/>
              <w:rPr>
                <w:sz w:val="20"/>
                <w:szCs w:val="20"/>
              </w:rPr>
            </w:pPr>
            <w:r>
              <w:rPr>
                <w:bCs/>
                <w:sz w:val="20"/>
                <w:szCs w:val="20"/>
                <w:lang w:eastAsia="zh-CN"/>
              </w:rPr>
              <w:t>1</w:t>
            </w:r>
          </w:p>
        </w:tc>
      </w:tr>
    </w:tbl>
    <w:p w14:paraId="603F910D" w14:textId="77777777" w:rsidR="00926477" w:rsidRDefault="00926477" w:rsidP="00037838">
      <w:pPr>
        <w:tabs>
          <w:tab w:val="center" w:pos="4153"/>
          <w:tab w:val="right" w:pos="8306"/>
        </w:tabs>
        <w:suppressAutoHyphens w:val="0"/>
        <w:spacing w:before="120"/>
        <w:jc w:val="both"/>
        <w:rPr>
          <w:i/>
          <w:sz w:val="20"/>
          <w:szCs w:val="20"/>
          <w:lang w:val="lv-LV" w:eastAsia="lv-LV"/>
        </w:rPr>
      </w:pPr>
    </w:p>
    <w:p w14:paraId="5A268AD8" w14:textId="77777777" w:rsidR="00037838" w:rsidRPr="002C2F0D" w:rsidRDefault="00037838" w:rsidP="00037838">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*Tehniskā piedāvājuma pozīciju numēracijai ir jāatbilst tehniskās specifikācijas numerācijai;</w:t>
      </w:r>
    </w:p>
    <w:p w14:paraId="13A954FE" w14:textId="77777777" w:rsidR="00037838" w:rsidRPr="002C2F0D" w:rsidRDefault="00037838" w:rsidP="00037838">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 informāciju</w:t>
      </w:r>
      <w:r>
        <w:rPr>
          <w:i/>
          <w:sz w:val="20"/>
          <w:szCs w:val="20"/>
          <w:lang w:val="lv-LV" w:eastAsia="lv-LV"/>
        </w:rPr>
        <w:t xml:space="preserve"> par piedāvātās preces ražotāju</w:t>
      </w:r>
      <w:r w:rsidRPr="002C2F0D">
        <w:rPr>
          <w:i/>
          <w:sz w:val="20"/>
          <w:szCs w:val="20"/>
          <w:lang w:val="lv-LV" w:eastAsia="lv-LV"/>
        </w:rPr>
        <w:t>;</w:t>
      </w:r>
    </w:p>
    <w:p w14:paraId="622E438D" w14:textId="77777777" w:rsidR="00037838" w:rsidRPr="002C2F0D" w:rsidRDefault="00037838" w:rsidP="00037838">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Pr>
          <w:i/>
          <w:sz w:val="20"/>
          <w:szCs w:val="20"/>
          <w:lang w:val="lv-LV" w:eastAsia="lv-LV"/>
        </w:rPr>
        <w:t>vājumā ir jānorāda piedāvātās Preces tehnisko</w:t>
      </w:r>
      <w:r w:rsidRPr="002C2F0D">
        <w:rPr>
          <w:i/>
          <w:sz w:val="20"/>
          <w:szCs w:val="20"/>
          <w:lang w:val="lv-LV" w:eastAsia="lv-LV"/>
        </w:rPr>
        <w:t xml:space="preserve"> un darbības parametru</w:t>
      </w:r>
      <w:r>
        <w:rPr>
          <w:i/>
          <w:sz w:val="20"/>
          <w:szCs w:val="20"/>
          <w:lang w:val="lv-LV" w:eastAsia="lv-LV"/>
        </w:rPr>
        <w:t xml:space="preserve"> aprakstus</w:t>
      </w:r>
      <w:r w:rsidRPr="002C2F0D">
        <w:rPr>
          <w:i/>
          <w:sz w:val="20"/>
          <w:szCs w:val="20"/>
          <w:lang w:val="lv-LV" w:eastAsia="lv-LV"/>
        </w:rPr>
        <w:t xml:space="preserve"> atbilstoši konkursa Nolikuma 2.pielikumā  iekļauto tehnisko specifikāciju detalizācijai, kā arī atsevišķi</w:t>
      </w:r>
      <w:r>
        <w:rPr>
          <w:i/>
          <w:sz w:val="20"/>
          <w:szCs w:val="20"/>
          <w:lang w:val="lv-LV" w:eastAsia="lv-LV"/>
        </w:rPr>
        <w:t xml:space="preserve"> ir jānorāda papildu informācija - </w:t>
      </w:r>
      <w:r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Pr>
          <w:i/>
          <w:sz w:val="20"/>
          <w:szCs w:val="20"/>
          <w:lang w:val="lv-LV" w:eastAsia="lv-LV"/>
        </w:rPr>
        <w:t xml:space="preserve"> un garantijas nosacījumiem.</w:t>
      </w:r>
    </w:p>
    <w:p w14:paraId="23E269AB" w14:textId="77777777" w:rsidR="00037838" w:rsidRPr="00A12CA5" w:rsidRDefault="00037838" w:rsidP="00037838">
      <w:pPr>
        <w:pStyle w:val="BodyText"/>
        <w:rPr>
          <w:rFonts w:ascii="Times New Roman" w:hAnsi="Times New Roman"/>
          <w:i/>
          <w:sz w:val="24"/>
          <w:szCs w:val="24"/>
          <w:lang w:val="lv-LV"/>
        </w:rPr>
      </w:pPr>
    </w:p>
    <w:p w14:paraId="3FFC78BF" w14:textId="77777777" w:rsidR="00037838" w:rsidRPr="003B2F68" w:rsidRDefault="00037838" w:rsidP="00037838">
      <w:pPr>
        <w:ind w:hanging="426"/>
        <w:jc w:val="center"/>
        <w:rPr>
          <w:i/>
          <w:color w:val="000000"/>
          <w:lang w:val="lv-LV"/>
        </w:rPr>
      </w:pPr>
      <w:r w:rsidRPr="003B2F68">
        <w:rPr>
          <w:i/>
          <w:color w:val="000000"/>
          <w:lang w:val="lv-LV"/>
        </w:rPr>
        <w:t>Pretendents, lai apliecinātu atbilstību Pasūtītāja izvirzītajām vispārējām prasībām, aizpilda tabulu:</w:t>
      </w:r>
    </w:p>
    <w:tbl>
      <w:tblPr>
        <w:tblW w:w="0" w:type="auto"/>
        <w:tblInd w:w="-10" w:type="dxa"/>
        <w:tblCellMar>
          <w:left w:w="0" w:type="dxa"/>
          <w:right w:w="0" w:type="dxa"/>
        </w:tblCellMar>
        <w:tblLook w:val="04A0" w:firstRow="1" w:lastRow="0" w:firstColumn="1" w:lastColumn="0" w:noHBand="0" w:noVBand="1"/>
      </w:tblPr>
      <w:tblGrid>
        <w:gridCol w:w="1201"/>
        <w:gridCol w:w="4016"/>
        <w:gridCol w:w="3431"/>
      </w:tblGrid>
      <w:tr w:rsidR="00926477" w14:paraId="29F40100" w14:textId="77777777" w:rsidTr="00926477">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1A1537" w14:textId="77777777" w:rsidR="00926477" w:rsidRDefault="00926477">
            <w:pPr>
              <w:jc w:val="center"/>
              <w:rPr>
                <w:b/>
                <w:color w:val="000000"/>
                <w:sz w:val="18"/>
                <w:szCs w:val="18"/>
              </w:rPr>
            </w:pPr>
            <w:r>
              <w:rPr>
                <w:b/>
                <w:iCs/>
                <w:color w:val="000000"/>
                <w:sz w:val="18"/>
                <w:szCs w:val="18"/>
              </w:rPr>
              <w:t>Nr.p.k.</w:t>
            </w:r>
          </w:p>
        </w:tc>
        <w:tc>
          <w:tcPr>
            <w:tcW w:w="4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CD357" w14:textId="77777777" w:rsidR="00926477" w:rsidRDefault="00926477">
            <w:pPr>
              <w:pStyle w:val="MediumGrid21"/>
              <w:jc w:val="center"/>
              <w:rPr>
                <w:rFonts w:ascii="Times New Roman" w:hAnsi="Times New Roman"/>
                <w:b/>
                <w:color w:val="000000"/>
                <w:sz w:val="18"/>
                <w:szCs w:val="18"/>
              </w:rPr>
            </w:pPr>
            <w:r>
              <w:rPr>
                <w:rFonts w:ascii="Times New Roman" w:hAnsi="Times New Roman"/>
                <w:b/>
                <w:iCs/>
                <w:color w:val="000000"/>
                <w:sz w:val="18"/>
                <w:szCs w:val="18"/>
              </w:rPr>
              <w:t>Vispārējās prasības:</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4B441" w14:textId="77777777" w:rsidR="00926477" w:rsidRDefault="00926477">
            <w:pPr>
              <w:pStyle w:val="MediumGrid21"/>
              <w:jc w:val="center"/>
              <w:rPr>
                <w:rFonts w:ascii="Times New Roman" w:hAnsi="Times New Roman"/>
                <w:b/>
                <w:color w:val="000000"/>
                <w:sz w:val="18"/>
                <w:szCs w:val="18"/>
              </w:rPr>
            </w:pPr>
            <w:r>
              <w:rPr>
                <w:rFonts w:ascii="Times New Roman" w:hAnsi="Times New Roman"/>
                <w:b/>
                <w:color w:val="000000"/>
                <w:sz w:val="18"/>
                <w:szCs w:val="18"/>
              </w:rPr>
              <w:t>Pretendenta apstiprinājums</w:t>
            </w:r>
          </w:p>
        </w:tc>
      </w:tr>
      <w:tr w:rsidR="00926477" w14:paraId="7DAE85B4" w14:textId="77777777" w:rsidTr="00926477">
        <w:trPr>
          <w:trHeight w:val="331"/>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7193F"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6F03ADD" w14:textId="77777777" w:rsidR="00926477" w:rsidRDefault="00926477">
            <w:pPr>
              <w:jc w:val="both"/>
              <w:rPr>
                <w:color w:val="000000"/>
                <w:sz w:val="18"/>
                <w:szCs w:val="18"/>
                <w:lang w:val="lv-LV" w:eastAsia="lv-LV"/>
              </w:rPr>
            </w:pPr>
            <w:r>
              <w:rPr>
                <w:iCs/>
                <w:color w:val="000000"/>
                <w:sz w:val="18"/>
                <w:szCs w:val="18"/>
                <w:lang w:val="lv-LV"/>
              </w:rPr>
              <w:t xml:space="preserve">Preču piegādi un izkraušanu pretendents veic Pasūtītāja telpās Pasūtītāja atbildīgās personas klātbūtnē.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690EF3DE" w14:textId="77777777" w:rsidR="00926477" w:rsidRDefault="00926477">
            <w:pPr>
              <w:pStyle w:val="MediumGrid21"/>
              <w:rPr>
                <w:rFonts w:ascii="Times New Roman" w:hAnsi="Times New Roman"/>
                <w:color w:val="000000"/>
                <w:sz w:val="18"/>
                <w:szCs w:val="18"/>
                <w:highlight w:val="yellow"/>
              </w:rPr>
            </w:pPr>
          </w:p>
        </w:tc>
      </w:tr>
      <w:tr w:rsidR="00926477" w14:paraId="2ED4356B" w14:textId="77777777" w:rsidTr="00926477">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C4679"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8386201" w14:textId="77777777" w:rsidR="00926477" w:rsidRDefault="00926477">
            <w:pPr>
              <w:jc w:val="both"/>
              <w:rPr>
                <w:color w:val="000000"/>
                <w:sz w:val="18"/>
                <w:szCs w:val="18"/>
                <w:lang w:val="lv-LV" w:eastAsia="lv-LV"/>
              </w:rPr>
            </w:pPr>
            <w:r>
              <w:rPr>
                <w:iCs/>
                <w:color w:val="000000"/>
                <w:sz w:val="18"/>
                <w:szCs w:val="18"/>
                <w:lang w:val="lv-LV"/>
              </w:rPr>
              <w:t xml:space="preserve">Preces iepakojumam jābūt tādam, lai tiktu maksimāli samazināta iespēja sabojāt preci tās transportēšanas laikā.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1614963C" w14:textId="77777777" w:rsidR="00926477" w:rsidRDefault="00926477">
            <w:pPr>
              <w:pStyle w:val="MediumGrid21"/>
              <w:rPr>
                <w:rFonts w:ascii="Times New Roman" w:hAnsi="Times New Roman"/>
                <w:color w:val="000000"/>
                <w:sz w:val="18"/>
                <w:szCs w:val="18"/>
                <w:highlight w:val="yellow"/>
              </w:rPr>
            </w:pPr>
          </w:p>
        </w:tc>
      </w:tr>
      <w:tr w:rsidR="00926477" w14:paraId="75D90D1A" w14:textId="77777777" w:rsidTr="00926477">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21780"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371C43DF" w14:textId="77777777" w:rsidR="00926477" w:rsidRDefault="00926477">
            <w:pPr>
              <w:jc w:val="both"/>
              <w:rPr>
                <w:color w:val="000000"/>
                <w:sz w:val="18"/>
                <w:szCs w:val="18"/>
                <w:lang w:eastAsia="lv-LV"/>
              </w:rPr>
            </w:pPr>
            <w:r>
              <w:rPr>
                <w:iCs/>
                <w:color w:val="000000"/>
                <w:sz w:val="18"/>
                <w:szCs w:val="18"/>
              </w:rPr>
              <w:t>Precei jābūt jaunai un iepriekš nelietotai.</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52648898" w14:textId="77777777" w:rsidR="00926477" w:rsidRDefault="00926477">
            <w:pPr>
              <w:pStyle w:val="MediumGrid21"/>
              <w:rPr>
                <w:rFonts w:ascii="Times New Roman" w:hAnsi="Times New Roman"/>
                <w:color w:val="000000"/>
                <w:sz w:val="18"/>
                <w:szCs w:val="18"/>
                <w:highlight w:val="yellow"/>
              </w:rPr>
            </w:pPr>
          </w:p>
        </w:tc>
      </w:tr>
      <w:tr w:rsidR="00926477" w14:paraId="20772ADF" w14:textId="77777777" w:rsidTr="00926477">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D88F24"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68F812BF" w14:textId="77777777" w:rsidR="00926477" w:rsidRDefault="00926477">
            <w:pPr>
              <w:tabs>
                <w:tab w:val="left" w:pos="0"/>
              </w:tabs>
              <w:jc w:val="both"/>
              <w:rPr>
                <w:rFonts w:eastAsia="Calibri"/>
                <w:sz w:val="18"/>
                <w:szCs w:val="18"/>
                <w:lang w:eastAsia="en-US"/>
              </w:rPr>
            </w:pPr>
            <w:r>
              <w:rPr>
                <w:iCs/>
                <w:sz w:val="18"/>
                <w:szCs w:val="18"/>
              </w:rPr>
              <w:t>Piegādes,</w:t>
            </w:r>
            <w:r>
              <w:rPr>
                <w:rFonts w:eastAsia="Calibri"/>
                <w:sz w:val="18"/>
                <w:szCs w:val="18"/>
                <w:lang w:eastAsia="en-US"/>
              </w:rPr>
              <w:t xml:space="preserve"> uzstādīšanas un testēšanas darba režīmā izmaksas </w:t>
            </w:r>
            <w:r>
              <w:rPr>
                <w:iCs/>
                <w:sz w:val="18"/>
                <w:szCs w:val="18"/>
              </w:rPr>
              <w:t xml:space="preserve">sedz pretendents.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0FF40BD9" w14:textId="77777777" w:rsidR="00926477" w:rsidRDefault="00926477">
            <w:pPr>
              <w:pStyle w:val="MediumGrid21"/>
              <w:rPr>
                <w:rFonts w:ascii="Times New Roman" w:hAnsi="Times New Roman"/>
                <w:color w:val="000000"/>
                <w:sz w:val="18"/>
                <w:szCs w:val="18"/>
                <w:highlight w:val="yellow"/>
              </w:rPr>
            </w:pPr>
          </w:p>
        </w:tc>
      </w:tr>
      <w:tr w:rsidR="00926477" w14:paraId="45FD97F1" w14:textId="77777777" w:rsidTr="00926477">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478D8"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48CA30E" w14:textId="77777777" w:rsidR="00926477" w:rsidRDefault="00926477">
            <w:pPr>
              <w:jc w:val="both"/>
              <w:rPr>
                <w:bCs/>
                <w:iCs/>
                <w:color w:val="000000"/>
                <w:sz w:val="18"/>
                <w:szCs w:val="18"/>
                <w:lang w:eastAsia="lv-LV"/>
              </w:rPr>
            </w:pPr>
            <w:r>
              <w:rPr>
                <w:color w:val="000000"/>
                <w:sz w:val="18"/>
                <w:szCs w:val="18"/>
              </w:rPr>
              <w:t>Piedāvātais garantijas termiņš</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258067C" w14:textId="245BA37D" w:rsidR="00926477" w:rsidRPr="00926477" w:rsidRDefault="00926477">
            <w:pPr>
              <w:pStyle w:val="MediumGrid21"/>
              <w:rPr>
                <w:rFonts w:ascii="Times New Roman" w:hAnsi="Times New Roman"/>
                <w:i/>
                <w:color w:val="000000"/>
                <w:sz w:val="18"/>
                <w:szCs w:val="18"/>
                <w:highlight w:val="yellow"/>
              </w:rPr>
            </w:pPr>
            <w:r w:rsidRPr="00926477">
              <w:rPr>
                <w:rFonts w:ascii="Times New Roman" w:hAnsi="Times New Roman"/>
                <w:i/>
                <w:color w:val="000000"/>
                <w:sz w:val="18"/>
                <w:szCs w:val="18"/>
              </w:rPr>
              <w:t>&lt;norādāms konkrēts piedāvātais garantijas laiks&gt;</w:t>
            </w:r>
          </w:p>
        </w:tc>
      </w:tr>
      <w:tr w:rsidR="00926477" w14:paraId="6EE932AA" w14:textId="77777777" w:rsidTr="00926477">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ACAAC"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14FE0553" w14:textId="77777777" w:rsidR="00926477" w:rsidRDefault="00926477">
            <w:pPr>
              <w:jc w:val="both"/>
              <w:rPr>
                <w:color w:val="000000"/>
                <w:sz w:val="18"/>
                <w:szCs w:val="18"/>
              </w:rPr>
            </w:pPr>
            <w:r>
              <w:rPr>
                <w:color w:val="000000"/>
                <w:sz w:val="18"/>
                <w:szCs w:val="18"/>
                <w:lang w:val="lv-LV"/>
              </w:rPr>
              <w:t>Lietošanas instrukcija angļu vai latviešu valodā</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701EF6A6" w14:textId="77777777" w:rsidR="00926477" w:rsidRDefault="00926477">
            <w:pPr>
              <w:pStyle w:val="MediumGrid21"/>
              <w:rPr>
                <w:rFonts w:ascii="Times New Roman" w:hAnsi="Times New Roman"/>
                <w:color w:val="000000"/>
                <w:sz w:val="18"/>
                <w:szCs w:val="18"/>
                <w:highlight w:val="yellow"/>
              </w:rPr>
            </w:pPr>
          </w:p>
        </w:tc>
      </w:tr>
      <w:tr w:rsidR="00926477" w14:paraId="207489A1" w14:textId="77777777" w:rsidTr="00926477">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9A769" w14:textId="77777777" w:rsidR="00926477" w:rsidRDefault="00926477" w:rsidP="00926477">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3BA8202A" w14:textId="77777777" w:rsidR="00926477" w:rsidRDefault="00926477">
            <w:pPr>
              <w:autoSpaceDE w:val="0"/>
              <w:autoSpaceDN w:val="0"/>
              <w:jc w:val="both"/>
              <w:rPr>
                <w:color w:val="000000"/>
                <w:sz w:val="18"/>
                <w:szCs w:val="18"/>
                <w:lang w:val="lv-LV" w:eastAsia="lv-LV"/>
              </w:rPr>
            </w:pPr>
            <w:r>
              <w:rPr>
                <w:color w:val="000000"/>
                <w:sz w:val="18"/>
                <w:szCs w:val="18"/>
                <w:lang w:val="lv-LV"/>
              </w:rPr>
              <w:t xml:space="preserve">Preces piegādes termiņš (dienās no Līguma stāšanās spēkā dienas atbilstoši Tehniskajai specifikācijai)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3BE6CDDE" w14:textId="036C36E4" w:rsidR="00926477" w:rsidRPr="00926477" w:rsidRDefault="00926477">
            <w:pPr>
              <w:pStyle w:val="MediumGrid21"/>
              <w:rPr>
                <w:rFonts w:ascii="Times New Roman" w:hAnsi="Times New Roman"/>
                <w:i/>
                <w:color w:val="000000"/>
                <w:sz w:val="18"/>
                <w:szCs w:val="18"/>
                <w:highlight w:val="yellow"/>
              </w:rPr>
            </w:pPr>
            <w:r w:rsidRPr="00926477">
              <w:rPr>
                <w:rFonts w:ascii="Times New Roman" w:hAnsi="Times New Roman"/>
                <w:i/>
                <w:color w:val="000000"/>
                <w:sz w:val="18"/>
                <w:szCs w:val="18"/>
              </w:rPr>
              <w:t>&lt;norādāms konkrēts piedāvātais piegādes laiks&gt;</w:t>
            </w:r>
          </w:p>
        </w:tc>
      </w:tr>
    </w:tbl>
    <w:p w14:paraId="3883A25F" w14:textId="77777777" w:rsidR="00037838" w:rsidRPr="00A12CA5" w:rsidRDefault="00037838" w:rsidP="00037838">
      <w:pPr>
        <w:pStyle w:val="BodyText"/>
        <w:rPr>
          <w:rFonts w:ascii="Times New Roman" w:hAnsi="Times New Roman"/>
          <w:i/>
          <w:sz w:val="24"/>
          <w:szCs w:val="24"/>
          <w:lang w:val="lv-LV"/>
        </w:rPr>
      </w:pPr>
    </w:p>
    <w:p w14:paraId="2CF8F9A5" w14:textId="77777777" w:rsidR="00037838" w:rsidRPr="00A12CA5" w:rsidRDefault="00037838" w:rsidP="00037838">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668DEE54" w14:textId="77777777" w:rsidR="00037838" w:rsidRDefault="00037838" w:rsidP="00037838">
      <w:pPr>
        <w:suppressAutoHyphens w:val="0"/>
        <w:rPr>
          <w:sz w:val="22"/>
          <w:szCs w:val="22"/>
          <w:lang w:val="lv-LV" w:eastAsia="lv-LV"/>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1FCAE72A" w14:textId="77777777" w:rsidR="00037838" w:rsidRDefault="00037838">
      <w:pPr>
        <w:suppressAutoHyphens w:val="0"/>
        <w:rPr>
          <w:b/>
          <w:bCs/>
          <w:sz w:val="20"/>
          <w:szCs w:val="20"/>
          <w:lang w:val="lv-LV"/>
        </w:rPr>
      </w:pPr>
    </w:p>
    <w:p w14:paraId="069981AD" w14:textId="77777777" w:rsidR="00037838" w:rsidRDefault="00037838">
      <w:pPr>
        <w:suppressAutoHyphens w:val="0"/>
        <w:rPr>
          <w:b/>
          <w:bCs/>
          <w:sz w:val="20"/>
          <w:szCs w:val="20"/>
          <w:lang w:val="lv-LV"/>
        </w:rPr>
      </w:pPr>
      <w:r>
        <w:rPr>
          <w:b/>
          <w:bCs/>
          <w:sz w:val="20"/>
          <w:szCs w:val="20"/>
          <w:lang w:val="lv-LV"/>
        </w:rPr>
        <w:br w:type="page"/>
      </w:r>
    </w:p>
    <w:p w14:paraId="02BDC272" w14:textId="77777777" w:rsidR="00037838" w:rsidRDefault="00037838" w:rsidP="00037838">
      <w:pPr>
        <w:jc w:val="right"/>
        <w:rPr>
          <w:b/>
          <w:bCs/>
          <w:sz w:val="20"/>
          <w:szCs w:val="20"/>
          <w:lang w:val="lv-LV"/>
        </w:rPr>
      </w:pPr>
      <w:r>
        <w:rPr>
          <w:b/>
          <w:bCs/>
          <w:sz w:val="20"/>
          <w:szCs w:val="20"/>
          <w:lang w:val="lv-LV"/>
        </w:rPr>
        <w:lastRenderedPageBreak/>
        <w:t>P</w:t>
      </w:r>
      <w:r w:rsidRPr="00567A4C">
        <w:rPr>
          <w:b/>
          <w:bCs/>
          <w:sz w:val="20"/>
          <w:szCs w:val="20"/>
          <w:lang w:val="lv-LV"/>
        </w:rPr>
        <w:t>ielikums</w:t>
      </w:r>
      <w:r>
        <w:rPr>
          <w:b/>
          <w:bCs/>
          <w:sz w:val="20"/>
          <w:szCs w:val="20"/>
          <w:lang w:val="lv-LV"/>
        </w:rPr>
        <w:t xml:space="preserve"> Nr.4</w:t>
      </w:r>
    </w:p>
    <w:p w14:paraId="44D94297" w14:textId="5B8F3645" w:rsidR="00037838" w:rsidRPr="00567A4C" w:rsidRDefault="00037838" w:rsidP="00037838">
      <w:pPr>
        <w:jc w:val="right"/>
        <w:rPr>
          <w:b/>
          <w:bCs/>
          <w:lang w:val="lv-LV"/>
        </w:rPr>
      </w:pPr>
      <w:r w:rsidRPr="00515A9B">
        <w:rPr>
          <w:b/>
          <w:bCs/>
          <w:sz w:val="20"/>
          <w:szCs w:val="20"/>
          <w:lang w:val="lv-LV"/>
        </w:rPr>
        <w:t>nolikumam ar ID Nr. RTU-</w:t>
      </w:r>
      <w:r>
        <w:rPr>
          <w:b/>
          <w:bCs/>
          <w:sz w:val="20"/>
          <w:szCs w:val="20"/>
          <w:lang w:val="lv-LV"/>
        </w:rPr>
        <w:t>2017/46</w:t>
      </w:r>
    </w:p>
    <w:p w14:paraId="5DDC7705" w14:textId="77777777" w:rsidR="00037838" w:rsidRDefault="00037838" w:rsidP="00037838">
      <w:pPr>
        <w:jc w:val="center"/>
        <w:rPr>
          <w:b/>
          <w:color w:val="000000"/>
          <w:sz w:val="28"/>
          <w:szCs w:val="28"/>
          <w:lang w:val="lv-LV" w:eastAsia="lv-LV"/>
        </w:rPr>
      </w:pPr>
    </w:p>
    <w:p w14:paraId="6DCED554" w14:textId="77777777" w:rsidR="00037838" w:rsidRPr="00D229F1" w:rsidRDefault="00037838" w:rsidP="00037838">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2DAE18A" w14:textId="77777777" w:rsidR="00037838" w:rsidRDefault="00037838" w:rsidP="00037838">
      <w:pPr>
        <w:rPr>
          <w:highlight w:val="lightGray"/>
          <w:lang w:val="lv-LV"/>
        </w:rPr>
      </w:pPr>
    </w:p>
    <w:p w14:paraId="120B45E0" w14:textId="77777777" w:rsidR="00037838" w:rsidRPr="00567A4C" w:rsidRDefault="00037838" w:rsidP="0003783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55845493" w14:textId="77777777" w:rsidR="00037838" w:rsidRPr="00567A4C" w:rsidRDefault="00037838" w:rsidP="00037838">
      <w:pPr>
        <w:rPr>
          <w:sz w:val="22"/>
          <w:szCs w:val="22"/>
          <w:lang w:val="lv-LV"/>
        </w:rPr>
      </w:pPr>
    </w:p>
    <w:p w14:paraId="50AD8011" w14:textId="77777777" w:rsidR="00037838" w:rsidRPr="00567A4C" w:rsidRDefault="00037838" w:rsidP="0003783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2B16DEE6" w14:textId="77777777" w:rsidR="00037838" w:rsidRPr="00567A4C" w:rsidRDefault="00037838" w:rsidP="0003783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771E56A" w14:textId="77777777" w:rsidR="00037838" w:rsidRPr="00567A4C" w:rsidRDefault="00037838" w:rsidP="00037838">
      <w:pPr>
        <w:rPr>
          <w:sz w:val="22"/>
          <w:szCs w:val="22"/>
          <w:lang w:val="lv-LV"/>
        </w:rPr>
      </w:pPr>
    </w:p>
    <w:p w14:paraId="577ACE66" w14:textId="5C63B14F" w:rsidR="00037838" w:rsidRDefault="00037838" w:rsidP="0003783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Pr="005F6272">
        <w:rPr>
          <w:b/>
          <w:sz w:val="22"/>
          <w:szCs w:val="22"/>
          <w:lang w:val="lv-LV"/>
        </w:rPr>
        <w:t>“</w:t>
      </w:r>
      <w:r w:rsidRPr="00037838">
        <w:rPr>
          <w:b/>
          <w:bCs/>
          <w:sz w:val="22"/>
          <w:szCs w:val="22"/>
          <w:lang w:val="lv-LV"/>
        </w:rPr>
        <w:t>Augstas jaudas optiskā signāla spektra analīzes un optisko šķiedru komutācijas komplekta un optiskā mikroskopa iegāde</w:t>
      </w:r>
      <w:r>
        <w:rPr>
          <w:b/>
          <w:bCs/>
          <w:sz w:val="22"/>
          <w:szCs w:val="22"/>
          <w:lang w:val="lv-LV"/>
        </w:rPr>
        <w:t>”</w:t>
      </w:r>
      <w:r w:rsidRPr="00567A4C">
        <w:rPr>
          <w:sz w:val="22"/>
          <w:szCs w:val="22"/>
          <w:lang w:val="lv-LV"/>
        </w:rPr>
        <w:t xml:space="preserve"> </w:t>
      </w:r>
      <w:r w:rsidRPr="00F227F6">
        <w:rPr>
          <w:sz w:val="22"/>
          <w:szCs w:val="22"/>
          <w:lang w:val="lv-LV"/>
        </w:rPr>
        <w:t>iepirkuma ID Nr. RTU-</w:t>
      </w:r>
      <w:r>
        <w:rPr>
          <w:sz w:val="22"/>
          <w:szCs w:val="22"/>
          <w:lang w:val="lv-LV"/>
        </w:rPr>
        <w:t>2017/46,</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D4D166B" w14:textId="77777777" w:rsidR="00037838" w:rsidRPr="00567A4C" w:rsidRDefault="00037838" w:rsidP="00037838">
      <w:pPr>
        <w:jc w:val="both"/>
        <w:rPr>
          <w:sz w:val="22"/>
          <w:szCs w:val="22"/>
          <w:lang w:val="lv-LV"/>
        </w:rPr>
      </w:pPr>
    </w:p>
    <w:p w14:paraId="3161C7E9" w14:textId="77777777" w:rsidR="00037838" w:rsidRDefault="00037838" w:rsidP="00037838">
      <w:pPr>
        <w:jc w:val="both"/>
        <w:rPr>
          <w:i/>
          <w:sz w:val="22"/>
          <w:szCs w:val="22"/>
          <w:lang w:val="lv-LV"/>
        </w:rPr>
      </w:pPr>
      <w:r w:rsidRPr="007C2063">
        <w:rPr>
          <w:i/>
          <w:sz w:val="22"/>
          <w:szCs w:val="22"/>
          <w:lang w:val="lv-LV"/>
        </w:rPr>
        <w:t>Pretendents aizpilda to attiecīgo iepirkuma priekšmeta daļu par ko tas iesniedz piedāvājumu</w:t>
      </w:r>
    </w:p>
    <w:p w14:paraId="0F3F0299" w14:textId="77777777" w:rsidR="00037838" w:rsidRDefault="00037838" w:rsidP="00037838">
      <w:pPr>
        <w:jc w:val="both"/>
        <w:rPr>
          <w:b/>
          <w:i/>
          <w:sz w:val="22"/>
          <w:szCs w:val="22"/>
          <w:lang w:val="lv-LV"/>
        </w:rPr>
      </w:pPr>
    </w:p>
    <w:p w14:paraId="7F536FF6" w14:textId="77777777" w:rsidR="00037838" w:rsidRPr="007C2063" w:rsidRDefault="00037838" w:rsidP="00037838">
      <w:pPr>
        <w:jc w:val="both"/>
        <w:rPr>
          <w:i/>
          <w:sz w:val="22"/>
          <w:szCs w:val="22"/>
          <w:lang w:val="lv-LV"/>
        </w:rPr>
      </w:pPr>
    </w:p>
    <w:tbl>
      <w:tblPr>
        <w:tblStyle w:val="TableGrid"/>
        <w:tblW w:w="9634" w:type="dxa"/>
        <w:tblLook w:val="04A0" w:firstRow="1" w:lastRow="0" w:firstColumn="1" w:lastColumn="0" w:noHBand="0" w:noVBand="1"/>
      </w:tblPr>
      <w:tblGrid>
        <w:gridCol w:w="2122"/>
        <w:gridCol w:w="7512"/>
      </w:tblGrid>
      <w:tr w:rsidR="00037838" w:rsidRPr="007C2063" w14:paraId="4B7D0356" w14:textId="77777777" w:rsidTr="00E76281">
        <w:tc>
          <w:tcPr>
            <w:tcW w:w="2122" w:type="dxa"/>
            <w:shd w:val="clear" w:color="auto" w:fill="D9D9D9" w:themeFill="background1" w:themeFillShade="D9"/>
          </w:tcPr>
          <w:p w14:paraId="3EFB1C0A" w14:textId="77777777" w:rsidR="00037838" w:rsidRPr="007C2063" w:rsidRDefault="00037838" w:rsidP="00E76281">
            <w:pPr>
              <w:jc w:val="both"/>
              <w:rPr>
                <w:b/>
                <w:sz w:val="22"/>
                <w:szCs w:val="22"/>
                <w:lang w:val="lv-LV"/>
              </w:rPr>
            </w:pPr>
            <w:r w:rsidRPr="007C2063">
              <w:rPr>
                <w:b/>
                <w:sz w:val="22"/>
                <w:szCs w:val="22"/>
                <w:lang w:val="lv-LV"/>
              </w:rPr>
              <w:t>Daļa Nr.</w:t>
            </w:r>
          </w:p>
        </w:tc>
        <w:tc>
          <w:tcPr>
            <w:tcW w:w="7512" w:type="dxa"/>
          </w:tcPr>
          <w:p w14:paraId="426F8639" w14:textId="77777777" w:rsidR="00037838" w:rsidRPr="007C2063" w:rsidRDefault="00037838" w:rsidP="00E76281">
            <w:pPr>
              <w:jc w:val="both"/>
              <w:rPr>
                <w:b/>
                <w:i/>
                <w:sz w:val="22"/>
                <w:szCs w:val="22"/>
                <w:lang w:val="lv-LV"/>
              </w:rPr>
            </w:pPr>
          </w:p>
        </w:tc>
      </w:tr>
      <w:tr w:rsidR="00037838" w:rsidRPr="007C2063" w14:paraId="41FC5F2C" w14:textId="77777777" w:rsidTr="00E76281">
        <w:tc>
          <w:tcPr>
            <w:tcW w:w="2122" w:type="dxa"/>
            <w:shd w:val="clear" w:color="auto" w:fill="D9D9D9" w:themeFill="background1" w:themeFillShade="D9"/>
          </w:tcPr>
          <w:p w14:paraId="15F5D0CA" w14:textId="77777777" w:rsidR="00037838" w:rsidRPr="007C2063" w:rsidRDefault="00037838" w:rsidP="00E76281">
            <w:pPr>
              <w:jc w:val="both"/>
              <w:rPr>
                <w:b/>
                <w:sz w:val="22"/>
                <w:szCs w:val="22"/>
                <w:lang w:val="lv-LV"/>
              </w:rPr>
            </w:pPr>
            <w:r w:rsidRPr="007C2063">
              <w:rPr>
                <w:b/>
                <w:sz w:val="22"/>
                <w:szCs w:val="22"/>
                <w:lang w:val="lv-LV"/>
              </w:rPr>
              <w:t>Daļas nosaukums</w:t>
            </w:r>
          </w:p>
        </w:tc>
        <w:tc>
          <w:tcPr>
            <w:tcW w:w="7512" w:type="dxa"/>
          </w:tcPr>
          <w:p w14:paraId="125780FF" w14:textId="77777777" w:rsidR="00037838" w:rsidRPr="007C2063" w:rsidRDefault="00037838" w:rsidP="00E76281">
            <w:pPr>
              <w:jc w:val="both"/>
              <w:rPr>
                <w:b/>
                <w:i/>
                <w:sz w:val="22"/>
                <w:szCs w:val="22"/>
                <w:lang w:val="lv-LV"/>
              </w:rPr>
            </w:pPr>
          </w:p>
        </w:tc>
      </w:tr>
    </w:tbl>
    <w:p w14:paraId="09DBFF18" w14:textId="77777777" w:rsidR="00037838" w:rsidRDefault="00037838" w:rsidP="00037838">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866"/>
        <w:gridCol w:w="2693"/>
      </w:tblGrid>
      <w:tr w:rsidR="00037838" w:rsidRPr="00A12CA5" w14:paraId="696BEA2D" w14:textId="77777777" w:rsidTr="00E76281">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D5E29B" w14:textId="77777777" w:rsidR="00037838" w:rsidRPr="00F75A3D" w:rsidRDefault="00037838" w:rsidP="00E76281">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633890" w14:textId="77777777" w:rsidR="00037838" w:rsidRPr="00F75A3D" w:rsidRDefault="00037838" w:rsidP="00E76281">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507DC780" w14:textId="77777777" w:rsidR="00037838" w:rsidRPr="00F75A3D" w:rsidRDefault="00037838" w:rsidP="00E76281">
            <w:pPr>
              <w:jc w:val="center"/>
              <w:rPr>
                <w:b/>
                <w:bCs/>
                <w:sz w:val="20"/>
                <w:szCs w:val="20"/>
                <w:lang w:eastAsia="zh-CN"/>
              </w:rPr>
            </w:pPr>
            <w:r w:rsidRPr="00F75A3D">
              <w:rPr>
                <w:b/>
                <w:bCs/>
                <w:sz w:val="20"/>
                <w:szCs w:val="20"/>
                <w:lang w:eastAsia="zh-CN"/>
              </w:rPr>
              <w:t xml:space="preserve">Vienība </w:t>
            </w:r>
          </w:p>
        </w:tc>
        <w:tc>
          <w:tcPr>
            <w:tcW w:w="186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5B5584" w14:textId="77777777" w:rsidR="00037838" w:rsidRPr="00F75A3D" w:rsidRDefault="00037838" w:rsidP="00E76281">
            <w:pPr>
              <w:jc w:val="center"/>
              <w:rPr>
                <w:b/>
                <w:bCs/>
                <w:sz w:val="20"/>
                <w:szCs w:val="20"/>
                <w:lang w:eastAsia="zh-CN"/>
              </w:rPr>
            </w:pPr>
            <w:r w:rsidRPr="00F75A3D">
              <w:rPr>
                <w:b/>
                <w:bCs/>
                <w:sz w:val="20"/>
                <w:szCs w:val="20"/>
                <w:lang w:eastAsia="zh-CN"/>
              </w:rPr>
              <w:t xml:space="preserve">Vienību skaits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EEC5E87" w14:textId="77777777" w:rsidR="00037838" w:rsidRPr="00F75A3D" w:rsidRDefault="00037838" w:rsidP="00E76281">
            <w:pPr>
              <w:jc w:val="center"/>
              <w:rPr>
                <w:b/>
                <w:sz w:val="20"/>
                <w:szCs w:val="20"/>
                <w:lang w:val="lv-LV"/>
              </w:rPr>
            </w:pPr>
            <w:r>
              <w:rPr>
                <w:b/>
                <w:sz w:val="20"/>
                <w:szCs w:val="20"/>
                <w:lang w:val="lv-LV"/>
              </w:rPr>
              <w:t>Cena</w:t>
            </w:r>
            <w:r w:rsidRPr="00F75A3D">
              <w:rPr>
                <w:b/>
                <w:sz w:val="20"/>
                <w:szCs w:val="20"/>
                <w:lang w:val="lv-LV"/>
              </w:rPr>
              <w:t xml:space="preserve"> EUR </w:t>
            </w:r>
          </w:p>
          <w:p w14:paraId="0CF33604" w14:textId="77777777" w:rsidR="00037838" w:rsidRPr="00F75A3D" w:rsidRDefault="00037838" w:rsidP="00E76281">
            <w:pPr>
              <w:jc w:val="center"/>
              <w:rPr>
                <w:b/>
                <w:sz w:val="20"/>
                <w:szCs w:val="20"/>
                <w:lang w:val="lv-LV"/>
              </w:rPr>
            </w:pPr>
            <w:r w:rsidRPr="00F75A3D">
              <w:rPr>
                <w:b/>
                <w:sz w:val="20"/>
                <w:szCs w:val="20"/>
                <w:lang w:val="lv-LV"/>
              </w:rPr>
              <w:t xml:space="preserve">(bez PVN) </w:t>
            </w:r>
          </w:p>
        </w:tc>
      </w:tr>
      <w:tr w:rsidR="00037838" w:rsidRPr="00A12CA5" w14:paraId="10612839" w14:textId="77777777" w:rsidTr="00E76281">
        <w:trPr>
          <w:trHeight w:val="219"/>
        </w:trPr>
        <w:tc>
          <w:tcPr>
            <w:tcW w:w="704" w:type="dxa"/>
            <w:tcBorders>
              <w:top w:val="single" w:sz="4" w:space="0" w:color="auto"/>
              <w:left w:val="single" w:sz="4" w:space="0" w:color="auto"/>
              <w:bottom w:val="single" w:sz="4" w:space="0" w:color="auto"/>
              <w:right w:val="single" w:sz="4" w:space="0" w:color="auto"/>
            </w:tcBorders>
            <w:noWrap/>
          </w:tcPr>
          <w:p w14:paraId="6C03BF6C" w14:textId="77777777" w:rsidR="00037838" w:rsidRPr="00F75A3D" w:rsidRDefault="00037838" w:rsidP="00E76281">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66D394D5" w14:textId="77777777" w:rsidR="00037838" w:rsidRPr="00F75A3D" w:rsidRDefault="00037838" w:rsidP="00E76281">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5E01A04B" w14:textId="77777777" w:rsidR="00037838" w:rsidRPr="00F75A3D" w:rsidRDefault="00037838" w:rsidP="00E76281">
            <w:pPr>
              <w:jc w:val="center"/>
              <w:rPr>
                <w:b/>
                <w:bCs/>
                <w:sz w:val="20"/>
                <w:szCs w:val="20"/>
                <w:lang w:eastAsia="zh-CN"/>
              </w:rPr>
            </w:pPr>
            <w:r>
              <w:rPr>
                <w:sz w:val="20"/>
                <w:szCs w:val="20"/>
                <w:lang w:val="lv-LV"/>
              </w:rPr>
              <w:t>Gab.</w:t>
            </w:r>
          </w:p>
        </w:tc>
        <w:tc>
          <w:tcPr>
            <w:tcW w:w="1866" w:type="dxa"/>
            <w:tcBorders>
              <w:top w:val="single" w:sz="4" w:space="0" w:color="auto"/>
              <w:left w:val="single" w:sz="4" w:space="0" w:color="auto"/>
              <w:bottom w:val="single" w:sz="4" w:space="0" w:color="auto"/>
              <w:right w:val="single" w:sz="4" w:space="0" w:color="auto"/>
            </w:tcBorders>
            <w:noWrap/>
          </w:tcPr>
          <w:p w14:paraId="7F6F532E" w14:textId="77777777" w:rsidR="00037838" w:rsidRPr="00F75A3D" w:rsidRDefault="00037838" w:rsidP="00E76281">
            <w:pPr>
              <w:jc w:val="center"/>
              <w:rPr>
                <w:b/>
                <w:sz w:val="20"/>
                <w:szCs w:val="20"/>
              </w:rPr>
            </w:pPr>
            <w:r>
              <w:rPr>
                <w:sz w:val="20"/>
                <w:szCs w:val="20"/>
                <w:lang w:val="lv-LV"/>
              </w:rPr>
              <w:t>1</w:t>
            </w:r>
          </w:p>
        </w:tc>
        <w:tc>
          <w:tcPr>
            <w:tcW w:w="2693" w:type="dxa"/>
            <w:tcBorders>
              <w:top w:val="single" w:sz="4" w:space="0" w:color="auto"/>
              <w:left w:val="single" w:sz="4" w:space="0" w:color="auto"/>
              <w:bottom w:val="single" w:sz="4" w:space="0" w:color="auto"/>
              <w:right w:val="single" w:sz="4" w:space="0" w:color="auto"/>
            </w:tcBorders>
            <w:vAlign w:val="center"/>
          </w:tcPr>
          <w:p w14:paraId="6CD7082A" w14:textId="77777777" w:rsidR="00037838" w:rsidRPr="00F75A3D" w:rsidRDefault="00037838" w:rsidP="00E76281">
            <w:pPr>
              <w:jc w:val="center"/>
              <w:rPr>
                <w:sz w:val="20"/>
                <w:szCs w:val="20"/>
              </w:rPr>
            </w:pPr>
            <w:r w:rsidRPr="00F75A3D">
              <w:rPr>
                <w:sz w:val="20"/>
                <w:szCs w:val="20"/>
                <w:lang w:val="lv-LV"/>
              </w:rPr>
              <w:t>&lt;   &gt;</w:t>
            </w:r>
          </w:p>
        </w:tc>
      </w:tr>
      <w:tr w:rsidR="00037838" w:rsidRPr="00A12CA5" w14:paraId="0A18D862" w14:textId="77777777" w:rsidTr="00E76281">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7A50DB02" w14:textId="77777777" w:rsidR="00037838" w:rsidRPr="00F60E26" w:rsidRDefault="00037838" w:rsidP="00E76281">
            <w:pPr>
              <w:pStyle w:val="ListParagraph"/>
              <w:jc w:val="right"/>
              <w:rPr>
                <w:b/>
                <w:bCs/>
                <w:sz w:val="20"/>
                <w:szCs w:val="20"/>
                <w:lang w:eastAsia="zh-CN"/>
              </w:rPr>
            </w:pPr>
            <w:r w:rsidRPr="00F60E26">
              <w:rPr>
                <w:b/>
                <w:bCs/>
                <w:sz w:val="20"/>
                <w:szCs w:val="20"/>
                <w:lang w:eastAsia="zh-CN"/>
              </w:rPr>
              <w:t>PVN 21%, EUR: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EE6CC" w14:textId="77777777" w:rsidR="00037838" w:rsidRPr="00DD2EC4" w:rsidRDefault="00037838" w:rsidP="00E76281">
            <w:pPr>
              <w:jc w:val="center"/>
              <w:rPr>
                <w:sz w:val="20"/>
                <w:szCs w:val="20"/>
                <w:lang w:val="lv-LV"/>
              </w:rPr>
            </w:pPr>
            <w:r w:rsidRPr="00F75A3D">
              <w:rPr>
                <w:sz w:val="20"/>
                <w:szCs w:val="20"/>
                <w:lang w:val="lv-LV"/>
              </w:rPr>
              <w:t>&lt;   &gt;</w:t>
            </w:r>
          </w:p>
        </w:tc>
      </w:tr>
      <w:tr w:rsidR="00037838" w:rsidRPr="00A12CA5" w14:paraId="2DAC9A95" w14:textId="77777777" w:rsidTr="00E76281">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7631EAE2" w14:textId="77777777" w:rsidR="00037838" w:rsidRPr="00F60E26" w:rsidRDefault="00037838" w:rsidP="00E76281">
            <w:pPr>
              <w:pStyle w:val="ListParagraph"/>
              <w:jc w:val="right"/>
              <w:rPr>
                <w:b/>
                <w:bCs/>
                <w:sz w:val="20"/>
                <w:szCs w:val="20"/>
                <w:lang w:eastAsia="zh-CN"/>
              </w:rPr>
            </w:pPr>
            <w:r w:rsidRPr="00F60E26">
              <w:rPr>
                <w:b/>
                <w:bCs/>
                <w:sz w:val="20"/>
                <w:szCs w:val="20"/>
                <w:lang w:eastAsia="zh-CN"/>
              </w:rPr>
              <w:t>Kopā ar PVN 21%: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CE4A6" w14:textId="77777777" w:rsidR="00037838" w:rsidRPr="00DD2EC4" w:rsidRDefault="00037838" w:rsidP="00E76281">
            <w:pPr>
              <w:jc w:val="center"/>
              <w:rPr>
                <w:sz w:val="20"/>
                <w:szCs w:val="20"/>
                <w:lang w:val="lv-LV"/>
              </w:rPr>
            </w:pPr>
            <w:r w:rsidRPr="00F75A3D">
              <w:rPr>
                <w:sz w:val="20"/>
                <w:szCs w:val="20"/>
                <w:lang w:val="lv-LV"/>
              </w:rPr>
              <w:t>&lt;   &gt;</w:t>
            </w:r>
          </w:p>
        </w:tc>
      </w:tr>
    </w:tbl>
    <w:p w14:paraId="51B31DB8" w14:textId="77777777" w:rsidR="00037838" w:rsidRPr="00A12CA5" w:rsidRDefault="00037838" w:rsidP="00037838">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 xml:space="preserve">iedāvātā </w:t>
      </w:r>
      <w:r>
        <w:rPr>
          <w:sz w:val="20"/>
          <w:szCs w:val="20"/>
          <w:lang w:val="lv-LV" w:eastAsia="lv-LV"/>
        </w:rPr>
        <w:t xml:space="preserve">nomas </w:t>
      </w:r>
      <w:r w:rsidRPr="00A12CA5">
        <w:rPr>
          <w:sz w:val="20"/>
          <w:szCs w:val="20"/>
          <w:lang w:val="lv-LV" w:eastAsia="lv-LV"/>
        </w:rPr>
        <w:t>cena aprēķināta, ietverot pilnu samaksu par iepirkuma līgumā paredzēto saistību izpildi, tai skaitā visas izmaksas, kas saist</w:t>
      </w:r>
      <w:r>
        <w:rPr>
          <w:sz w:val="20"/>
          <w:szCs w:val="20"/>
          <w:lang w:val="lv-LV" w:eastAsia="lv-LV"/>
        </w:rPr>
        <w:t xml:space="preserve">ītas ar Preces izgatavošanas, </w:t>
      </w:r>
      <w:r w:rsidRPr="00A12CA5">
        <w:rPr>
          <w:sz w:val="20"/>
          <w:szCs w:val="20"/>
          <w:lang w:val="lv-LV" w:eastAsia="lv-LV"/>
        </w:rPr>
        <w:t>piegādes</w:t>
      </w:r>
      <w:r>
        <w:rPr>
          <w:sz w:val="20"/>
          <w:szCs w:val="20"/>
          <w:lang w:val="lv-LV" w:eastAsia="lv-LV"/>
        </w:rPr>
        <w:t>, uzstādīšanas, instalēšanas</w:t>
      </w:r>
      <w:r w:rsidRPr="00A12CA5">
        <w:rPr>
          <w:sz w:val="20"/>
          <w:szCs w:val="20"/>
          <w:lang w:val="lv-LV" w:eastAsia="lv-LV"/>
        </w:rPr>
        <w:t xml:space="preserve"> nodrošināšanu </w:t>
      </w:r>
      <w:r>
        <w:rPr>
          <w:sz w:val="20"/>
          <w:szCs w:val="20"/>
          <w:lang w:val="lv-LV" w:eastAsia="lv-LV"/>
        </w:rPr>
        <w:t xml:space="preserve">un pasūtītāja personāla instruktāžu </w:t>
      </w:r>
      <w:r w:rsidRPr="00A12CA5">
        <w:rPr>
          <w:sz w:val="20"/>
          <w:szCs w:val="20"/>
          <w:lang w:val="lv-LV" w:eastAsia="lv-LV"/>
        </w:rPr>
        <w:t>pilnā apjomā,</w:t>
      </w:r>
      <w:r>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5F8802A5" w14:textId="77777777" w:rsidR="00037838" w:rsidRPr="003B2F68" w:rsidRDefault="00037838" w:rsidP="00037838">
      <w:pPr>
        <w:rPr>
          <w:lang w:val="lv-LV"/>
        </w:rPr>
      </w:pPr>
    </w:p>
    <w:p w14:paraId="7FDA55DE" w14:textId="77777777" w:rsidR="00037838" w:rsidRPr="00A12CA5" w:rsidRDefault="00037838" w:rsidP="00037838">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761D355C" w14:textId="77777777" w:rsidR="00037838" w:rsidRPr="00A12CA5" w:rsidRDefault="00037838" w:rsidP="00037838">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994F33F" w14:textId="77777777" w:rsidR="00037838" w:rsidRPr="00A12CA5" w:rsidRDefault="00037838" w:rsidP="00037838"/>
    <w:p w14:paraId="1184739E" w14:textId="024CD699" w:rsidR="00BB2187" w:rsidRDefault="00BB2187" w:rsidP="00894C59"/>
    <w:p w14:paraId="58D16BF2" w14:textId="07C1BBB8" w:rsidR="00BB2187" w:rsidRDefault="00BB2187" w:rsidP="00894C59"/>
    <w:p w14:paraId="2E4B3B8A" w14:textId="7CA4EBBF" w:rsidR="00BB2187" w:rsidRDefault="00BB2187" w:rsidP="00894C59"/>
    <w:p w14:paraId="5DF4FE37" w14:textId="05017511" w:rsidR="00BB2187" w:rsidRDefault="00BB2187" w:rsidP="00894C59"/>
    <w:p w14:paraId="23F4CB38" w14:textId="3DCE51B1" w:rsidR="00BB2187" w:rsidRDefault="00BB2187" w:rsidP="00894C59"/>
    <w:p w14:paraId="2F20CD24" w14:textId="671BC281" w:rsidR="00BB2187" w:rsidRDefault="00BB2187" w:rsidP="00894C59"/>
    <w:p w14:paraId="2F01AEC6" w14:textId="6DD9B2E8" w:rsidR="00BB2187" w:rsidRDefault="00BB2187" w:rsidP="00894C59"/>
    <w:p w14:paraId="53B16112" w14:textId="4C9F4FED" w:rsidR="00BB2187" w:rsidRDefault="00BB2187" w:rsidP="00894C59"/>
    <w:p w14:paraId="16CA186F" w14:textId="08F7BF69" w:rsidR="00BB2187" w:rsidRDefault="00BB2187" w:rsidP="00894C59"/>
    <w:p w14:paraId="2376E428" w14:textId="0DE9BF0E" w:rsidR="00BB2187" w:rsidRDefault="00BB2187" w:rsidP="00894C59"/>
    <w:p w14:paraId="5C43D67B" w14:textId="77777777" w:rsidR="00037838" w:rsidRDefault="00967142" w:rsidP="00683BA8">
      <w:pPr>
        <w:jc w:val="right"/>
        <w:rPr>
          <w:b/>
          <w:bCs/>
          <w:sz w:val="20"/>
          <w:szCs w:val="20"/>
          <w:lang w:val="lv-LV"/>
        </w:rPr>
      </w:pPr>
      <w:r>
        <w:rPr>
          <w:b/>
          <w:bCs/>
          <w:sz w:val="20"/>
          <w:szCs w:val="20"/>
          <w:lang w:val="lv-LV"/>
        </w:rPr>
        <w:t xml:space="preserve"> </w:t>
      </w:r>
    </w:p>
    <w:p w14:paraId="4D8E3066" w14:textId="77777777" w:rsidR="00037838" w:rsidRDefault="00037838">
      <w:pPr>
        <w:suppressAutoHyphens w:val="0"/>
        <w:rPr>
          <w:b/>
          <w:bCs/>
          <w:sz w:val="20"/>
          <w:szCs w:val="20"/>
          <w:lang w:val="lv-LV"/>
        </w:rPr>
      </w:pPr>
      <w:r>
        <w:rPr>
          <w:b/>
          <w:bCs/>
          <w:sz w:val="20"/>
          <w:szCs w:val="20"/>
          <w:lang w:val="lv-LV"/>
        </w:rPr>
        <w:br w:type="page"/>
      </w:r>
    </w:p>
    <w:p w14:paraId="15FA0AB6" w14:textId="503F2496" w:rsidR="00D22D1B" w:rsidRPr="008220DF" w:rsidRDefault="005E6B91" w:rsidP="00683BA8">
      <w:pPr>
        <w:jc w:val="right"/>
        <w:rPr>
          <w:b/>
          <w:bCs/>
          <w:sz w:val="20"/>
          <w:szCs w:val="20"/>
          <w:lang w:val="lv-LV"/>
        </w:rPr>
      </w:pPr>
      <w:r>
        <w:rPr>
          <w:b/>
          <w:bCs/>
          <w:sz w:val="20"/>
          <w:szCs w:val="20"/>
          <w:lang w:val="lv-LV"/>
        </w:rPr>
        <w:lastRenderedPageBreak/>
        <w:t>P</w:t>
      </w:r>
      <w:r w:rsidR="00875310" w:rsidRPr="008220DF">
        <w:rPr>
          <w:b/>
          <w:bCs/>
          <w:sz w:val="20"/>
          <w:szCs w:val="20"/>
          <w:lang w:val="lv-LV"/>
        </w:rPr>
        <w:t>ielikums</w:t>
      </w:r>
      <w:r w:rsidR="00037838">
        <w:rPr>
          <w:b/>
          <w:bCs/>
          <w:sz w:val="20"/>
          <w:szCs w:val="20"/>
          <w:lang w:val="lv-LV"/>
        </w:rPr>
        <w:t xml:space="preserve"> Nr.5</w:t>
      </w:r>
    </w:p>
    <w:p w14:paraId="34799659" w14:textId="53542477"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AC596F">
        <w:rPr>
          <w:b/>
          <w:bCs/>
          <w:sz w:val="20"/>
          <w:szCs w:val="20"/>
          <w:lang w:val="lv-LV"/>
        </w:rPr>
        <w:t>2017/4</w:t>
      </w:r>
      <w:r w:rsidR="00037838">
        <w:rPr>
          <w:b/>
          <w:bCs/>
          <w:sz w:val="20"/>
          <w:szCs w:val="20"/>
          <w:lang w:val="lv-LV"/>
        </w:rPr>
        <w:t>6</w:t>
      </w:r>
    </w:p>
    <w:p w14:paraId="3874BC7A" w14:textId="44D97AA7" w:rsidR="00346A17" w:rsidRDefault="00346A17" w:rsidP="00346A17">
      <w:pPr>
        <w:jc w:val="right"/>
        <w:rPr>
          <w:b/>
          <w:bCs/>
        </w:rPr>
      </w:pPr>
    </w:p>
    <w:p w14:paraId="716F744D" w14:textId="77777777" w:rsidR="00346A17" w:rsidRPr="00BB2187" w:rsidRDefault="00346A17" w:rsidP="00346A17">
      <w:pPr>
        <w:pStyle w:val="ListParagraph"/>
        <w:ind w:left="0"/>
        <w:jc w:val="center"/>
        <w:rPr>
          <w:b/>
          <w:sz w:val="22"/>
          <w:szCs w:val="22"/>
        </w:rPr>
      </w:pPr>
      <w:r w:rsidRPr="00BB2187">
        <w:rPr>
          <w:b/>
          <w:bCs/>
          <w:sz w:val="22"/>
          <w:szCs w:val="22"/>
        </w:rPr>
        <w:t xml:space="preserve">Iepirkuma līgums </w:t>
      </w:r>
      <w:r w:rsidRPr="00BB2187">
        <w:rPr>
          <w:b/>
          <w:bCs/>
          <w:sz w:val="22"/>
          <w:szCs w:val="22"/>
          <w:lang w:val="lv-LV"/>
        </w:rPr>
        <w:t>Nr.01J02-1/______</w:t>
      </w:r>
    </w:p>
    <w:p w14:paraId="7ACB3B19" w14:textId="2AA367E6" w:rsidR="00346A17" w:rsidRPr="00BB2187" w:rsidRDefault="005A33D5" w:rsidP="00346A17">
      <w:pPr>
        <w:pStyle w:val="ListParagraph"/>
        <w:ind w:left="0"/>
        <w:jc w:val="center"/>
        <w:rPr>
          <w:b/>
          <w:sz w:val="22"/>
          <w:szCs w:val="22"/>
        </w:rPr>
      </w:pPr>
      <w:r w:rsidRPr="00BB2187">
        <w:rPr>
          <w:b/>
          <w:sz w:val="22"/>
          <w:szCs w:val="22"/>
        </w:rPr>
        <w:t>PROJEKTS</w:t>
      </w:r>
    </w:p>
    <w:p w14:paraId="59D59EA5" w14:textId="77777777" w:rsidR="00BB2187" w:rsidRPr="00BB2187" w:rsidRDefault="00BB2187" w:rsidP="00346A17">
      <w:pPr>
        <w:pStyle w:val="ListParagraph"/>
        <w:ind w:left="0"/>
        <w:jc w:val="center"/>
        <w:rPr>
          <w:b/>
          <w:sz w:val="22"/>
          <w:szCs w:val="22"/>
        </w:rPr>
      </w:pPr>
    </w:p>
    <w:p w14:paraId="7221815B" w14:textId="77777777" w:rsidR="00BE6C2C" w:rsidRPr="00BB2187" w:rsidRDefault="00BE6C2C" w:rsidP="00BE6C2C">
      <w:pPr>
        <w:jc w:val="both"/>
        <w:rPr>
          <w:rFonts w:eastAsia="Cambria"/>
          <w:sz w:val="22"/>
          <w:szCs w:val="22"/>
        </w:rPr>
      </w:pPr>
      <w:r w:rsidRPr="00BB2187">
        <w:rPr>
          <w:rFonts w:eastAsia="Cambria"/>
          <w:b/>
          <w:bCs/>
          <w:sz w:val="22"/>
          <w:szCs w:val="22"/>
        </w:rPr>
        <w:t>Rīgas Tehniskā universitāte</w:t>
      </w:r>
      <w:r w:rsidRPr="00BB2187">
        <w:rPr>
          <w:rFonts w:eastAsia="Cambria"/>
          <w:bCs/>
          <w:sz w:val="22"/>
          <w:szCs w:val="22"/>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7E33EB16" w14:textId="3F91C5A6" w:rsidR="00BE6C2C" w:rsidRPr="00BB2187" w:rsidRDefault="00BE6C2C" w:rsidP="00BE6C2C">
      <w:pPr>
        <w:jc w:val="both"/>
        <w:rPr>
          <w:rFonts w:eastAsia="Cambria"/>
          <w:kern w:val="56"/>
          <w:sz w:val="22"/>
          <w:szCs w:val="22"/>
        </w:rPr>
      </w:pPr>
      <w:r w:rsidRPr="00BB2187">
        <w:rPr>
          <w:rFonts w:eastAsia="Cambria"/>
          <w:b/>
          <w:kern w:val="56"/>
          <w:sz w:val="22"/>
          <w:szCs w:val="22"/>
        </w:rPr>
        <w:t>“</w:t>
      </w:r>
      <w:r w:rsidR="002256DB" w:rsidRPr="00BB2187">
        <w:rPr>
          <w:rFonts w:eastAsia="Cambria"/>
          <w:b/>
          <w:kern w:val="56"/>
          <w:sz w:val="22"/>
          <w:szCs w:val="22"/>
        </w:rPr>
        <w:t>__________</w:t>
      </w:r>
      <w:r w:rsidRPr="00BB2187">
        <w:rPr>
          <w:rFonts w:eastAsia="Cambria"/>
          <w:b/>
          <w:kern w:val="56"/>
          <w:sz w:val="22"/>
          <w:szCs w:val="22"/>
        </w:rPr>
        <w:t>”</w:t>
      </w:r>
      <w:r w:rsidRPr="00BB2187">
        <w:rPr>
          <w:rFonts w:eastAsia="Cambria"/>
          <w:kern w:val="56"/>
          <w:sz w:val="22"/>
          <w:szCs w:val="22"/>
        </w:rPr>
        <w:t>, reģistrācijas Nr.</w:t>
      </w:r>
      <w:r w:rsidR="002256DB" w:rsidRPr="00BB2187">
        <w:rPr>
          <w:rFonts w:eastAsia="Cambria"/>
          <w:bCs/>
          <w:kern w:val="56"/>
          <w:sz w:val="22"/>
          <w:szCs w:val="22"/>
        </w:rPr>
        <w:t>____________</w:t>
      </w:r>
      <w:r w:rsidRPr="00BB2187">
        <w:rPr>
          <w:rFonts w:eastAsia="Cambria"/>
          <w:kern w:val="56"/>
          <w:sz w:val="22"/>
          <w:szCs w:val="22"/>
        </w:rPr>
        <w:t xml:space="preserve">, kuras vārdā un interesēs, pamatojoties uz Statūtiem, darbojas tās </w:t>
      </w:r>
      <w:r w:rsidR="00037838">
        <w:rPr>
          <w:rFonts w:eastAsia="Cambria"/>
          <w:kern w:val="56"/>
          <w:sz w:val="22"/>
          <w:szCs w:val="22"/>
        </w:rPr>
        <w:t>______________________</w:t>
      </w:r>
      <w:r w:rsidRPr="00BB2187">
        <w:rPr>
          <w:rFonts w:eastAsia="Cambria"/>
          <w:kern w:val="56"/>
          <w:sz w:val="22"/>
          <w:szCs w:val="22"/>
        </w:rPr>
        <w:t xml:space="preserve">, turpmāk  – Piegādātājs, no otras puses, </w:t>
      </w:r>
    </w:p>
    <w:p w14:paraId="196B276E" w14:textId="5507B9CC" w:rsidR="00BE6C2C" w:rsidRPr="00BB2187" w:rsidRDefault="00BE6C2C" w:rsidP="00BE6C2C">
      <w:pPr>
        <w:tabs>
          <w:tab w:val="center" w:pos="4153"/>
          <w:tab w:val="right" w:pos="8306"/>
        </w:tabs>
        <w:jc w:val="both"/>
        <w:rPr>
          <w:rFonts w:eastAsia="Cambria"/>
          <w:kern w:val="56"/>
          <w:sz w:val="22"/>
          <w:szCs w:val="22"/>
          <w:lang w:val="x-none" w:eastAsia="x-none"/>
        </w:rPr>
      </w:pPr>
      <w:r w:rsidRPr="00BB2187">
        <w:rPr>
          <w:rFonts w:eastAsia="Cambria"/>
          <w:kern w:val="56"/>
          <w:sz w:val="22"/>
          <w:szCs w:val="22"/>
          <w:lang w:val="x-none" w:eastAsia="x-none"/>
        </w:rPr>
        <w:t xml:space="preserve">abi kopā saukti Puses, bet katrs atsevišķi saukti arī kā Puse, saskaņā ar </w:t>
      </w:r>
      <w:r w:rsidRPr="00BB2187">
        <w:rPr>
          <w:rFonts w:eastAsia="Cambria"/>
          <w:kern w:val="56"/>
          <w:sz w:val="22"/>
          <w:szCs w:val="22"/>
          <w:lang w:eastAsia="x-none"/>
        </w:rPr>
        <w:t xml:space="preserve">konkursa </w:t>
      </w:r>
      <w:r w:rsidRPr="00BB2187">
        <w:rPr>
          <w:rFonts w:eastAsia="Cambria"/>
          <w:b/>
          <w:kern w:val="56"/>
          <w:sz w:val="22"/>
          <w:szCs w:val="22"/>
          <w:lang w:eastAsia="x-none"/>
        </w:rPr>
        <w:t>“</w:t>
      </w:r>
      <w:r w:rsidR="00037838" w:rsidRPr="00037838">
        <w:rPr>
          <w:rFonts w:eastAsia="Cambria"/>
          <w:b/>
          <w:bCs/>
          <w:kern w:val="56"/>
          <w:sz w:val="22"/>
          <w:szCs w:val="22"/>
          <w:lang w:eastAsia="x-none"/>
        </w:rPr>
        <w:t>Augstas jaudas optiskā signāla spektra analīzes un optisko šķiedru komutācijas komplekta un optiskā mikroskopa iegāde</w:t>
      </w:r>
      <w:r w:rsidRPr="00BB2187">
        <w:rPr>
          <w:rFonts w:eastAsia="Cambria"/>
          <w:b/>
          <w:kern w:val="56"/>
          <w:sz w:val="22"/>
          <w:szCs w:val="22"/>
          <w:lang w:eastAsia="x-none"/>
        </w:rPr>
        <w:t>”</w:t>
      </w:r>
      <w:r w:rsidRPr="00BB2187">
        <w:rPr>
          <w:rFonts w:eastAsia="Cambria"/>
          <w:kern w:val="56"/>
          <w:sz w:val="22"/>
          <w:szCs w:val="22"/>
          <w:lang w:eastAsia="x-none"/>
        </w:rPr>
        <w:t>,</w:t>
      </w:r>
      <w:r w:rsidRPr="00BB2187">
        <w:rPr>
          <w:rFonts w:eastAsia="Cambria"/>
          <w:kern w:val="56"/>
          <w:sz w:val="22"/>
          <w:szCs w:val="22"/>
          <w:lang w:val="x-none" w:eastAsia="x-none"/>
        </w:rPr>
        <w:t xml:space="preserve"> ar </w:t>
      </w:r>
      <w:r w:rsidRPr="00BB2187">
        <w:rPr>
          <w:rFonts w:eastAsia="Cambria"/>
          <w:kern w:val="56"/>
          <w:sz w:val="22"/>
          <w:szCs w:val="22"/>
          <w:lang w:eastAsia="x-none"/>
        </w:rPr>
        <w:t xml:space="preserve">identifikācijas </w:t>
      </w:r>
      <w:r w:rsidRPr="00BB2187">
        <w:rPr>
          <w:rFonts w:eastAsia="Cambria"/>
          <w:kern w:val="56"/>
          <w:sz w:val="22"/>
          <w:szCs w:val="22"/>
          <w:lang w:val="x-none" w:eastAsia="x-none"/>
        </w:rPr>
        <w:t>Nr. RTU-201</w:t>
      </w:r>
      <w:r w:rsidRPr="00BB2187">
        <w:rPr>
          <w:rFonts w:eastAsia="Cambria"/>
          <w:kern w:val="56"/>
          <w:sz w:val="22"/>
          <w:szCs w:val="22"/>
          <w:lang w:eastAsia="x-none"/>
        </w:rPr>
        <w:t>7</w:t>
      </w:r>
      <w:r w:rsidRPr="00BB2187">
        <w:rPr>
          <w:rFonts w:eastAsia="Cambria"/>
          <w:kern w:val="56"/>
          <w:sz w:val="22"/>
          <w:szCs w:val="22"/>
          <w:lang w:val="x-none" w:eastAsia="x-none"/>
        </w:rPr>
        <w:t>/</w:t>
      </w:r>
      <w:r w:rsidRPr="00BB2187">
        <w:rPr>
          <w:rFonts w:eastAsia="Cambria"/>
          <w:kern w:val="56"/>
          <w:sz w:val="22"/>
          <w:szCs w:val="22"/>
          <w:lang w:eastAsia="x-none"/>
        </w:rPr>
        <w:t>4</w:t>
      </w:r>
      <w:r w:rsidR="00037838">
        <w:rPr>
          <w:rFonts w:eastAsia="Cambria"/>
          <w:kern w:val="56"/>
          <w:sz w:val="22"/>
          <w:szCs w:val="22"/>
          <w:lang w:eastAsia="x-none"/>
        </w:rPr>
        <w:t>6</w:t>
      </w:r>
      <w:r w:rsidRPr="00BB2187">
        <w:rPr>
          <w:rFonts w:eastAsia="Cambria"/>
          <w:kern w:val="56"/>
          <w:sz w:val="22"/>
          <w:szCs w:val="22"/>
          <w:lang w:eastAsia="x-none"/>
        </w:rPr>
        <w:t xml:space="preserve">, </w:t>
      </w:r>
      <w:r w:rsidRPr="00BB2187">
        <w:rPr>
          <w:rFonts w:eastAsia="Cambria"/>
          <w:kern w:val="56"/>
          <w:sz w:val="22"/>
          <w:szCs w:val="22"/>
          <w:lang w:val="x-none" w:eastAsia="x-none"/>
        </w:rPr>
        <w:t>rezultātiem</w:t>
      </w:r>
      <w:r w:rsidRPr="00BB2187">
        <w:rPr>
          <w:rFonts w:eastAsia="Cambria"/>
          <w:kern w:val="56"/>
          <w:sz w:val="22"/>
          <w:szCs w:val="22"/>
          <w:lang w:eastAsia="x-none"/>
        </w:rPr>
        <w:t xml:space="preserve"> iepirkuma </w:t>
      </w:r>
      <w:r w:rsidR="002256DB" w:rsidRPr="00BB2187">
        <w:rPr>
          <w:rFonts w:eastAsia="Cambria"/>
          <w:b/>
          <w:kern w:val="56"/>
          <w:sz w:val="22"/>
          <w:szCs w:val="22"/>
          <w:lang w:val="en-US" w:eastAsia="x-none"/>
        </w:rPr>
        <w:t>daļā Nr.___</w:t>
      </w:r>
      <w:r w:rsidRPr="00BB2187">
        <w:rPr>
          <w:rFonts w:eastAsia="Cambria"/>
          <w:b/>
          <w:kern w:val="56"/>
          <w:sz w:val="22"/>
          <w:szCs w:val="22"/>
          <w:lang w:val="en-US" w:eastAsia="x-none"/>
        </w:rPr>
        <w:t xml:space="preserve"> </w:t>
      </w:r>
      <w:r w:rsidRPr="00BB2187">
        <w:rPr>
          <w:rFonts w:eastAsia="Cambria"/>
          <w:i/>
          <w:kern w:val="56"/>
          <w:sz w:val="22"/>
          <w:szCs w:val="22"/>
          <w:lang w:val="en-US" w:eastAsia="x-none"/>
        </w:rPr>
        <w:t>“</w:t>
      </w:r>
      <w:r w:rsidR="002256DB" w:rsidRPr="00BB2187">
        <w:rPr>
          <w:rFonts w:eastAsia="Cambria"/>
          <w:bCs/>
          <w:i/>
          <w:kern w:val="56"/>
          <w:sz w:val="22"/>
          <w:szCs w:val="22"/>
          <w:lang w:eastAsia="x-none"/>
        </w:rPr>
        <w:t>_______________</w:t>
      </w:r>
      <w:r w:rsidRPr="00BB2187">
        <w:rPr>
          <w:rFonts w:eastAsia="Cambria"/>
          <w:i/>
          <w:kern w:val="56"/>
          <w:sz w:val="22"/>
          <w:szCs w:val="22"/>
          <w:lang w:val="en-US" w:eastAsia="x-none"/>
        </w:rPr>
        <w:t>”</w:t>
      </w:r>
      <w:r w:rsidRPr="00BB2187">
        <w:rPr>
          <w:rFonts w:eastAsia="Cambria"/>
          <w:kern w:val="56"/>
          <w:sz w:val="22"/>
          <w:szCs w:val="22"/>
          <w:lang w:val="en-US" w:eastAsia="x-none"/>
        </w:rPr>
        <w:t xml:space="preserve">, </w:t>
      </w:r>
      <w:r w:rsidRPr="00BB2187">
        <w:rPr>
          <w:rFonts w:eastAsia="Cambria"/>
          <w:i/>
          <w:kern w:val="56"/>
          <w:sz w:val="22"/>
          <w:szCs w:val="22"/>
          <w:lang w:val="en-US" w:eastAsia="x-none"/>
        </w:rPr>
        <w:t xml:space="preserve"> </w:t>
      </w:r>
      <w:r w:rsidRPr="00BB2187">
        <w:rPr>
          <w:rFonts w:eastAsia="Cambria"/>
          <w:kern w:val="56"/>
          <w:sz w:val="22"/>
          <w:szCs w:val="22"/>
          <w:lang w:val="x-none" w:eastAsia="x-none"/>
        </w:rPr>
        <w:t>bez maldības, viltus un spaidiem noslēdz šādu līgumu, par turpmāk minēto:</w:t>
      </w:r>
    </w:p>
    <w:p w14:paraId="3ED4738A" w14:textId="77777777" w:rsidR="00BE6C2C" w:rsidRPr="00BB2187" w:rsidRDefault="00BE6C2C" w:rsidP="00BE6C2C">
      <w:pPr>
        <w:spacing w:after="120"/>
        <w:rPr>
          <w:rFonts w:eastAsia="Cambria"/>
          <w:kern w:val="56"/>
          <w:sz w:val="22"/>
          <w:szCs w:val="22"/>
          <w:lang w:eastAsia="x-none"/>
        </w:rPr>
      </w:pPr>
    </w:p>
    <w:p w14:paraId="77614108"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Definīcijas</w:t>
      </w:r>
    </w:p>
    <w:p w14:paraId="6908D02E"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Akts - </w:t>
      </w:r>
      <w:r w:rsidRPr="00BB2187">
        <w:rPr>
          <w:kern w:val="56"/>
          <w:sz w:val="22"/>
          <w:szCs w:val="22"/>
        </w:rPr>
        <w:t>akts, kas apliecina, ka tiek konstatēti Preces Defekti.</w:t>
      </w:r>
    </w:p>
    <w:p w14:paraId="52A0C35B" w14:textId="77777777" w:rsidR="00037838" w:rsidRDefault="00BE6C2C" w:rsidP="00037838">
      <w:pPr>
        <w:numPr>
          <w:ilvl w:val="1"/>
          <w:numId w:val="12"/>
        </w:numPr>
        <w:ind w:left="720" w:hanging="450"/>
        <w:contextualSpacing/>
        <w:jc w:val="both"/>
        <w:rPr>
          <w:kern w:val="56"/>
          <w:sz w:val="22"/>
          <w:szCs w:val="22"/>
        </w:rPr>
      </w:pPr>
      <w:r w:rsidRPr="00BB2187">
        <w:rPr>
          <w:b/>
          <w:kern w:val="56"/>
          <w:sz w:val="22"/>
          <w:szCs w:val="22"/>
        </w:rPr>
        <w:t xml:space="preserve">Defekti – </w:t>
      </w:r>
      <w:r w:rsidRPr="00BB2187">
        <w:rPr>
          <w:bCs/>
          <w:kern w:val="56"/>
          <w:sz w:val="22"/>
          <w:szCs w:val="22"/>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BB2187">
          <w:rPr>
            <w:bCs/>
            <w:kern w:val="56"/>
            <w:sz w:val="22"/>
            <w:szCs w:val="22"/>
          </w:rPr>
          <w:t>aktiem</w:t>
        </w:r>
      </w:smartTag>
      <w:r w:rsidRPr="00BB2187">
        <w:rPr>
          <w:bCs/>
          <w:kern w:val="56"/>
          <w:sz w:val="22"/>
          <w:szCs w:val="22"/>
        </w:rPr>
        <w:t>, Tehniskajam piedāvājumam vai Līgumam</w:t>
      </w:r>
      <w:r w:rsidRPr="00BB2187">
        <w:rPr>
          <w:kern w:val="56"/>
          <w:sz w:val="22"/>
          <w:szCs w:val="22"/>
        </w:rPr>
        <w:t>.</w:t>
      </w:r>
    </w:p>
    <w:p w14:paraId="0E8F08C1" w14:textId="7FA9CAA0" w:rsidR="00BE6C2C" w:rsidRPr="00037838" w:rsidRDefault="00BE6C2C" w:rsidP="00037838">
      <w:pPr>
        <w:numPr>
          <w:ilvl w:val="1"/>
          <w:numId w:val="12"/>
        </w:numPr>
        <w:ind w:left="720" w:hanging="450"/>
        <w:contextualSpacing/>
        <w:jc w:val="both"/>
        <w:rPr>
          <w:kern w:val="56"/>
          <w:sz w:val="22"/>
          <w:szCs w:val="22"/>
        </w:rPr>
      </w:pPr>
      <w:r w:rsidRPr="00037838">
        <w:rPr>
          <w:rFonts w:cs="Cambria"/>
          <w:b/>
          <w:kern w:val="56"/>
          <w:sz w:val="22"/>
          <w:szCs w:val="22"/>
        </w:rPr>
        <w:t>Iepirkuma procedūra</w:t>
      </w:r>
      <w:r w:rsidRPr="00037838">
        <w:rPr>
          <w:rFonts w:cs="Cambria"/>
          <w:kern w:val="56"/>
          <w:sz w:val="22"/>
          <w:szCs w:val="22"/>
        </w:rPr>
        <w:t xml:space="preserve"> – atklāts konkurss “</w:t>
      </w:r>
      <w:r w:rsidR="00037838" w:rsidRPr="00037838">
        <w:rPr>
          <w:rFonts w:cs="Cambria"/>
          <w:bCs/>
          <w:kern w:val="56"/>
          <w:sz w:val="22"/>
          <w:szCs w:val="22"/>
        </w:rPr>
        <w:t>Augstas jaudas optiskā signāla spektra analīzes un optisko šķiedru komutācijas komplekta un optiskā mikroskopa iegāde</w:t>
      </w:r>
      <w:r w:rsidRPr="00037838">
        <w:rPr>
          <w:rFonts w:cs="Cambria"/>
          <w:kern w:val="56"/>
          <w:sz w:val="22"/>
          <w:szCs w:val="22"/>
        </w:rPr>
        <w:t>”</w:t>
      </w:r>
      <w:r w:rsidRPr="00037838">
        <w:rPr>
          <w:rFonts w:cs="Cambria"/>
          <w:kern w:val="56"/>
          <w:sz w:val="22"/>
          <w:szCs w:val="22"/>
          <w:lang w:val="x-none"/>
        </w:rPr>
        <w:t xml:space="preserve"> ar </w:t>
      </w:r>
      <w:r w:rsidRPr="00037838">
        <w:rPr>
          <w:rFonts w:cs="Cambria"/>
          <w:kern w:val="56"/>
          <w:sz w:val="22"/>
          <w:szCs w:val="22"/>
        </w:rPr>
        <w:t xml:space="preserve">identifikācijas </w:t>
      </w:r>
      <w:r w:rsidRPr="00037838">
        <w:rPr>
          <w:rFonts w:cs="Cambria"/>
          <w:kern w:val="56"/>
          <w:sz w:val="22"/>
          <w:szCs w:val="22"/>
          <w:lang w:val="x-none"/>
        </w:rPr>
        <w:t>Nr. RTU-201</w:t>
      </w:r>
      <w:r w:rsidRPr="00037838">
        <w:rPr>
          <w:rFonts w:cs="Cambria"/>
          <w:kern w:val="56"/>
          <w:sz w:val="22"/>
          <w:szCs w:val="22"/>
        </w:rPr>
        <w:t>7</w:t>
      </w:r>
      <w:r w:rsidRPr="00037838">
        <w:rPr>
          <w:rFonts w:cs="Cambria"/>
          <w:kern w:val="56"/>
          <w:sz w:val="22"/>
          <w:szCs w:val="22"/>
          <w:lang w:val="x-none"/>
        </w:rPr>
        <w:t>/</w:t>
      </w:r>
      <w:r w:rsidRPr="00037838">
        <w:rPr>
          <w:rFonts w:cs="Cambria"/>
          <w:kern w:val="56"/>
          <w:sz w:val="22"/>
          <w:szCs w:val="22"/>
        </w:rPr>
        <w:t>4</w:t>
      </w:r>
      <w:r w:rsidR="00381625">
        <w:rPr>
          <w:rFonts w:cs="Cambria"/>
          <w:kern w:val="56"/>
          <w:sz w:val="22"/>
          <w:szCs w:val="22"/>
        </w:rPr>
        <w:t>6</w:t>
      </w:r>
      <w:r w:rsidRPr="00037838">
        <w:rPr>
          <w:rFonts w:cs="Cambria"/>
          <w:kern w:val="56"/>
          <w:sz w:val="22"/>
          <w:szCs w:val="22"/>
        </w:rPr>
        <w:t xml:space="preserve">. </w:t>
      </w:r>
    </w:p>
    <w:p w14:paraId="204F7C5A"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Līgums – </w:t>
      </w:r>
      <w:r w:rsidRPr="00BB2187">
        <w:rPr>
          <w:kern w:val="56"/>
          <w:sz w:val="22"/>
          <w:szCs w:val="22"/>
        </w:rPr>
        <w:t>šis līgums ar visiem tā pielikumiem, iespējamajiem papildinājumiem un grozījumiem</w:t>
      </w:r>
      <w:r w:rsidRPr="00BB2187">
        <w:rPr>
          <w:b/>
          <w:kern w:val="56"/>
          <w:sz w:val="22"/>
          <w:szCs w:val="22"/>
        </w:rPr>
        <w:t>.</w:t>
      </w:r>
    </w:p>
    <w:p w14:paraId="246250EE"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Līguma summa – </w:t>
      </w:r>
      <w:r w:rsidRPr="00BB2187">
        <w:rPr>
          <w:bCs/>
          <w:kern w:val="56"/>
          <w:sz w:val="22"/>
          <w:szCs w:val="22"/>
        </w:rPr>
        <w:t>maksimāli iespējamā maksa par Preču Piegādi Līgumā noteiktajā kārtībā un apmērā ar PVN.</w:t>
      </w:r>
    </w:p>
    <w:p w14:paraId="6AC771D5"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Nolikums </w:t>
      </w:r>
      <w:r w:rsidRPr="00BB2187">
        <w:rPr>
          <w:kern w:val="56"/>
          <w:sz w:val="22"/>
          <w:szCs w:val="22"/>
        </w:rPr>
        <w:t>– Iepirkuma procedūras nolikums ar visiem tā pielikumiem, papildinājumiem, precizējumiem un grozījumiem.</w:t>
      </w:r>
    </w:p>
    <w:p w14:paraId="0066DB23"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Pārstāvis - </w:t>
      </w:r>
      <w:r w:rsidRPr="00BB2187">
        <w:rPr>
          <w:kern w:val="56"/>
          <w:sz w:val="22"/>
          <w:szCs w:val="22"/>
        </w:rPr>
        <w:t>Pasūtītāja vai Piegādātāja pilnvarota persona, kas Līguma ietvaros kontrolēs līgumsaistību izpildi, pieņems vai nodos Preci.</w:t>
      </w:r>
    </w:p>
    <w:p w14:paraId="04F190C8" w14:textId="12DF65CB"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Prece - </w:t>
      </w:r>
      <w:r w:rsidR="00967142" w:rsidRPr="00BB2187">
        <w:rPr>
          <w:bCs/>
          <w:kern w:val="56"/>
          <w:sz w:val="22"/>
          <w:szCs w:val="22"/>
        </w:rPr>
        <w:t>______________________</w:t>
      </w:r>
      <w:r w:rsidRPr="00BB2187">
        <w:rPr>
          <w:kern w:val="56"/>
          <w:sz w:val="22"/>
          <w:szCs w:val="22"/>
        </w:rPr>
        <w:t>.</w:t>
      </w:r>
    </w:p>
    <w:p w14:paraId="424BEB93"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Piegāde </w:t>
      </w:r>
      <w:r w:rsidRPr="00BB2187">
        <w:rPr>
          <w:kern w:val="56"/>
          <w:sz w:val="22"/>
          <w:szCs w:val="22"/>
        </w:rPr>
        <w:t>- Preces piegāde saskaņā ar Līguma noteikumiem.</w:t>
      </w:r>
    </w:p>
    <w:p w14:paraId="759940F9"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Pavadzīme - </w:t>
      </w:r>
      <w:r w:rsidRPr="00BB2187">
        <w:rPr>
          <w:kern w:val="56"/>
          <w:sz w:val="22"/>
          <w:szCs w:val="22"/>
        </w:rPr>
        <w:t>normatīvajiem aktiem atbilstoša pavadzīme, ko Piegādātājs iesniedz Pasūtītājam par Preču Piegādi Līgumā noteiktajā kārtībā.</w:t>
      </w:r>
    </w:p>
    <w:p w14:paraId="6225E777" w14:textId="77777777" w:rsidR="00277E2B" w:rsidRDefault="00BE6C2C" w:rsidP="00277E2B">
      <w:pPr>
        <w:numPr>
          <w:ilvl w:val="1"/>
          <w:numId w:val="12"/>
        </w:numPr>
        <w:ind w:left="720" w:hanging="450"/>
        <w:contextualSpacing/>
        <w:jc w:val="both"/>
        <w:rPr>
          <w:kern w:val="56"/>
          <w:sz w:val="22"/>
          <w:szCs w:val="22"/>
        </w:rPr>
      </w:pPr>
      <w:r w:rsidRPr="00BB2187">
        <w:rPr>
          <w:b/>
          <w:kern w:val="56"/>
          <w:sz w:val="22"/>
          <w:szCs w:val="22"/>
        </w:rPr>
        <w:t xml:space="preserve">PVN – </w:t>
      </w:r>
      <w:r w:rsidRPr="00BB2187">
        <w:rPr>
          <w:kern w:val="56"/>
          <w:sz w:val="22"/>
          <w:szCs w:val="22"/>
        </w:rPr>
        <w:t>pievienotās vērtības nodoklis.</w:t>
      </w:r>
    </w:p>
    <w:p w14:paraId="7B063865" w14:textId="484DB8B9" w:rsidR="00BB2187" w:rsidRPr="00277E2B" w:rsidRDefault="00BB2187" w:rsidP="00277E2B">
      <w:pPr>
        <w:numPr>
          <w:ilvl w:val="1"/>
          <w:numId w:val="12"/>
        </w:numPr>
        <w:ind w:left="720" w:hanging="450"/>
        <w:contextualSpacing/>
        <w:jc w:val="both"/>
        <w:rPr>
          <w:kern w:val="56"/>
          <w:sz w:val="22"/>
          <w:szCs w:val="22"/>
        </w:rPr>
      </w:pPr>
      <w:r w:rsidRPr="00277E2B">
        <w:rPr>
          <w:b/>
          <w:kern w:val="56"/>
          <w:sz w:val="22"/>
          <w:szCs w:val="22"/>
        </w:rPr>
        <w:t>Projekts:</w:t>
      </w:r>
      <w:r w:rsidRPr="00277E2B">
        <w:rPr>
          <w:kern w:val="56"/>
          <w:sz w:val="22"/>
          <w:szCs w:val="22"/>
        </w:rPr>
        <w:t xml:space="preserve"> </w:t>
      </w:r>
      <w:r w:rsidR="00277E2B" w:rsidRPr="00277E2B">
        <w:rPr>
          <w:i/>
          <w:kern w:val="56"/>
          <w:sz w:val="22"/>
          <w:szCs w:val="22"/>
          <w:highlight w:val="lightGray"/>
        </w:rPr>
        <w:t>(iepirkumi daļā Nr.1)</w:t>
      </w:r>
      <w:r w:rsidRPr="00277E2B">
        <w:rPr>
          <w:kern w:val="56"/>
          <w:sz w:val="22"/>
          <w:szCs w:val="22"/>
        </w:rPr>
        <w:t xml:space="preserve">Eiropas Reģionālas attīstības fonda līdzfinansētais </w:t>
      </w:r>
      <w:r w:rsidR="00277E2B" w:rsidRPr="00277E2B">
        <w:rPr>
          <w:kern w:val="56"/>
          <w:sz w:val="22"/>
          <w:szCs w:val="22"/>
        </w:rPr>
        <w:t>praktiskās ievirzes pētījumu projekts “Virsmas īpašību ietekmes uz slīdamību pa ledu pētījumi”</w:t>
      </w:r>
      <w:r w:rsidRPr="00277E2B">
        <w:rPr>
          <w:kern w:val="56"/>
          <w:sz w:val="22"/>
          <w:szCs w:val="22"/>
          <w:lang w:val="lv-LV"/>
        </w:rPr>
        <w:t>, līgums Nr.</w:t>
      </w:r>
      <w:r w:rsidR="00277E2B" w:rsidRPr="00277E2B">
        <w:t xml:space="preserve"> </w:t>
      </w:r>
      <w:r w:rsidR="00277E2B" w:rsidRPr="00277E2B">
        <w:rPr>
          <w:kern w:val="56"/>
          <w:sz w:val="22"/>
          <w:szCs w:val="22"/>
          <w:lang w:val="lv-LV"/>
        </w:rPr>
        <w:t>1.1.1.1/16/A/129 un 7.ietvara programmas ERA-NET (M-era.Net) projekts “Implanti raida signālus, kas veicina kaula augšanu un piesaisti” līguma Nr.ESRTD/2017/4.</w:t>
      </w:r>
    </w:p>
    <w:p w14:paraId="2DEBF4A0"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vienskaitlis (pēc nepieciešamības) ietvers arī daudzskaitli un otrādi; lietvārds, lietots sieviešu dzimtē, (pēc nepieciešamības) ietvers arī vīriešu dzimti un otrādi</w:t>
      </w:r>
      <w:r w:rsidRPr="00BB2187">
        <w:rPr>
          <w:b/>
          <w:kern w:val="56"/>
          <w:sz w:val="22"/>
          <w:szCs w:val="22"/>
        </w:rPr>
        <w:t>.</w:t>
      </w:r>
    </w:p>
    <w:p w14:paraId="50146DFF" w14:textId="77777777" w:rsidR="00BE6C2C" w:rsidRPr="00BB2187" w:rsidRDefault="00BE6C2C" w:rsidP="00BE6C2C">
      <w:pPr>
        <w:ind w:left="720" w:hanging="450"/>
        <w:contextualSpacing/>
        <w:jc w:val="both"/>
        <w:rPr>
          <w:kern w:val="56"/>
          <w:sz w:val="22"/>
          <w:szCs w:val="22"/>
        </w:rPr>
      </w:pPr>
    </w:p>
    <w:p w14:paraId="5C2C1559" w14:textId="77777777" w:rsidR="00BE6C2C" w:rsidRPr="00BB2187" w:rsidRDefault="00BE6C2C" w:rsidP="00BE6C2C">
      <w:pPr>
        <w:numPr>
          <w:ilvl w:val="0"/>
          <w:numId w:val="12"/>
        </w:numPr>
        <w:ind w:left="720" w:hanging="450"/>
        <w:contextualSpacing/>
        <w:jc w:val="center"/>
        <w:rPr>
          <w:b/>
          <w:kern w:val="56"/>
          <w:sz w:val="22"/>
          <w:szCs w:val="22"/>
        </w:rPr>
      </w:pPr>
      <w:r w:rsidRPr="00BB2187">
        <w:rPr>
          <w:b/>
          <w:kern w:val="56"/>
          <w:sz w:val="22"/>
          <w:szCs w:val="22"/>
        </w:rPr>
        <w:t>Līguma priekšmets</w:t>
      </w:r>
    </w:p>
    <w:p w14:paraId="223BE075" w14:textId="77777777"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Pasūtītājs pasūta, bet Piegādātājs par Līgumā minēto samaksu piegādā Preci un Pasūtītājs apņemas pirkt, saņemt un apmaksāt Preci Līgumā noteiktajā termiņā, kartībā un apmērā.</w:t>
      </w:r>
    </w:p>
    <w:p w14:paraId="6E1EBC45"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Prece tiek piegādāta atbilstoši Piegādātāja Iepirkuma procedūrā iesniegtam Tehniskajam piedāvājumam (Pielikums Nr.1) un Finanšu piedāvājumam (Pielikums Nr.2), Līguma noteikumiem un Latvijas Republikas normatīvajiem aktiem.</w:t>
      </w:r>
    </w:p>
    <w:p w14:paraId="2C29A61E" w14:textId="77777777"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54D69AE6" w14:textId="77777777" w:rsidR="00BE6C2C" w:rsidRPr="00BB2187" w:rsidRDefault="00BE6C2C" w:rsidP="00BE6C2C">
      <w:pPr>
        <w:ind w:left="990"/>
        <w:contextualSpacing/>
        <w:jc w:val="both"/>
        <w:rPr>
          <w:b/>
          <w:kern w:val="56"/>
          <w:sz w:val="22"/>
          <w:szCs w:val="22"/>
        </w:rPr>
      </w:pPr>
    </w:p>
    <w:p w14:paraId="480146C4"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Līguma cena un norēķinu kārtība</w:t>
      </w:r>
    </w:p>
    <w:p w14:paraId="7404A58A" w14:textId="744DCCEF" w:rsidR="00BE6C2C" w:rsidRPr="00BB2187" w:rsidRDefault="00BE6C2C" w:rsidP="00BE6C2C">
      <w:pPr>
        <w:numPr>
          <w:ilvl w:val="1"/>
          <w:numId w:val="12"/>
        </w:numPr>
        <w:ind w:left="720" w:hanging="450"/>
        <w:contextualSpacing/>
        <w:jc w:val="both"/>
        <w:rPr>
          <w:rFonts w:eastAsia="Calibri"/>
          <w:sz w:val="22"/>
          <w:szCs w:val="22"/>
          <w:lang w:val="x-none"/>
        </w:rPr>
      </w:pPr>
      <w:r w:rsidRPr="00BB2187">
        <w:rPr>
          <w:kern w:val="56"/>
          <w:sz w:val="22"/>
          <w:szCs w:val="22"/>
          <w:lang w:val="x-none"/>
        </w:rPr>
        <w:t>Līgum</w:t>
      </w:r>
      <w:r w:rsidRPr="00BB2187">
        <w:rPr>
          <w:kern w:val="56"/>
          <w:sz w:val="22"/>
          <w:szCs w:val="22"/>
        </w:rPr>
        <w:t>cena</w:t>
      </w:r>
      <w:r w:rsidRPr="00BB2187">
        <w:rPr>
          <w:kern w:val="56"/>
          <w:sz w:val="22"/>
          <w:szCs w:val="22"/>
          <w:lang w:val="x-none"/>
        </w:rPr>
        <w:t xml:space="preserve"> par Preci un t</w:t>
      </w:r>
      <w:r w:rsidRPr="00BB2187">
        <w:rPr>
          <w:kern w:val="56"/>
          <w:sz w:val="22"/>
          <w:szCs w:val="22"/>
        </w:rPr>
        <w:t>ās</w:t>
      </w:r>
      <w:r w:rsidRPr="00BB2187">
        <w:rPr>
          <w:kern w:val="56"/>
          <w:sz w:val="22"/>
          <w:szCs w:val="22"/>
          <w:lang w:val="x-none"/>
        </w:rPr>
        <w:t xml:space="preserve"> Piegādi</w:t>
      </w:r>
      <w:r w:rsidRPr="00BB2187">
        <w:rPr>
          <w:kern w:val="56"/>
          <w:sz w:val="22"/>
          <w:szCs w:val="22"/>
        </w:rPr>
        <w:t xml:space="preserve"> </w:t>
      </w:r>
      <w:r w:rsidRPr="00BB2187">
        <w:rPr>
          <w:kern w:val="56"/>
          <w:sz w:val="22"/>
          <w:szCs w:val="22"/>
          <w:lang w:val="x-none"/>
        </w:rPr>
        <w:t xml:space="preserve">ir </w:t>
      </w:r>
      <w:r w:rsidR="0028459E" w:rsidRPr="00BB2187">
        <w:rPr>
          <w:b/>
          <w:kern w:val="56"/>
          <w:sz w:val="22"/>
          <w:szCs w:val="22"/>
        </w:rPr>
        <w:t>______</w:t>
      </w:r>
      <w:r w:rsidRPr="00BB2187">
        <w:rPr>
          <w:b/>
          <w:kern w:val="56"/>
          <w:sz w:val="22"/>
          <w:szCs w:val="22"/>
        </w:rPr>
        <w:t xml:space="preserve"> EUR</w:t>
      </w:r>
      <w:r w:rsidRPr="00BB2187">
        <w:rPr>
          <w:kern w:val="56"/>
          <w:sz w:val="22"/>
          <w:szCs w:val="22"/>
        </w:rPr>
        <w:t xml:space="preserve"> </w:t>
      </w:r>
      <w:r w:rsidRPr="00BB2187">
        <w:rPr>
          <w:i/>
          <w:kern w:val="56"/>
          <w:sz w:val="22"/>
          <w:szCs w:val="22"/>
        </w:rPr>
        <w:t>(</w:t>
      </w:r>
      <w:r w:rsidR="0028459E" w:rsidRPr="00BB2187">
        <w:rPr>
          <w:i/>
          <w:kern w:val="56"/>
          <w:sz w:val="22"/>
          <w:szCs w:val="22"/>
        </w:rPr>
        <w:t>______________</w:t>
      </w:r>
      <w:r w:rsidRPr="00BB2187">
        <w:rPr>
          <w:i/>
          <w:kern w:val="56"/>
          <w:sz w:val="22"/>
          <w:szCs w:val="22"/>
        </w:rPr>
        <w:t>)</w:t>
      </w:r>
      <w:r w:rsidRPr="00BB2187">
        <w:rPr>
          <w:kern w:val="56"/>
          <w:sz w:val="22"/>
          <w:szCs w:val="22"/>
          <w:lang w:val="x-none"/>
        </w:rPr>
        <w:t xml:space="preserve"> bez PVN. </w:t>
      </w:r>
      <w:r w:rsidRPr="00BB2187">
        <w:rPr>
          <w:kern w:val="56"/>
          <w:sz w:val="22"/>
          <w:szCs w:val="22"/>
        </w:rPr>
        <w:t>Līgumcena</w:t>
      </w:r>
      <w:r w:rsidRPr="00BB2187">
        <w:rPr>
          <w:kern w:val="56"/>
          <w:sz w:val="22"/>
          <w:szCs w:val="22"/>
          <w:lang w:val="x-none"/>
        </w:rPr>
        <w:t xml:space="preserve"> visā Līguma darbības laikā nevar tikt pārsniegta</w:t>
      </w:r>
      <w:r w:rsidRPr="00BB2187">
        <w:rPr>
          <w:kern w:val="56"/>
          <w:sz w:val="22"/>
          <w:szCs w:val="22"/>
        </w:rPr>
        <w:t xml:space="preserve">. </w:t>
      </w:r>
    </w:p>
    <w:p w14:paraId="714FA54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lastRenderedPageBreak/>
        <w:t xml:space="preserve">Papildus Līgumcenai Pasūtītājs maksā Piegādātājam PVN </w:t>
      </w:r>
      <w:r w:rsidRPr="00BB2187">
        <w:rPr>
          <w:kern w:val="56"/>
          <w:sz w:val="22"/>
          <w:szCs w:val="22"/>
        </w:rPr>
        <w:t>atbilstoši Latvijas Republikas normatīvajos aktos noteiktajam</w:t>
      </w:r>
      <w:r w:rsidRPr="00BB2187">
        <w:rPr>
          <w:kern w:val="56"/>
          <w:sz w:val="22"/>
          <w:szCs w:val="22"/>
          <w:lang w:val="x-none"/>
        </w:rPr>
        <w:t>.</w:t>
      </w:r>
    </w:p>
    <w:p w14:paraId="17838DDA"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 Finanšu piedāvājumā (Pielikums Nr.2) iekļautās vienību cenas ir nemainīgas visā Līguma darbības laikā. Pasūtītājs maksā Piegādātājam tikai par faktiski Piegādāto Preci, bet ne vairāk kā 3.1. un 3.2.punktā noteikto summu.</w:t>
      </w:r>
    </w:p>
    <w:p w14:paraId="2CE59294" w14:textId="7F21B349"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Līguma summu Pasūtītājs samaksā 30 (trīsdesmit) dienu laikā pēc </w:t>
      </w:r>
      <w:r w:rsidRPr="00BB2187">
        <w:rPr>
          <w:kern w:val="56"/>
          <w:sz w:val="22"/>
          <w:szCs w:val="22"/>
        </w:rPr>
        <w:t xml:space="preserve">Preču </w:t>
      </w:r>
      <w:r w:rsidR="008733EA">
        <w:rPr>
          <w:kern w:val="56"/>
          <w:sz w:val="22"/>
          <w:szCs w:val="22"/>
        </w:rPr>
        <w:t>nodošanas – pieņemšanas akta parakstīšanas un atbilstošas preču pavadzīmes parakstīšanas</w:t>
      </w:r>
      <w:r w:rsidRPr="00BB2187">
        <w:rPr>
          <w:kern w:val="56"/>
          <w:sz w:val="22"/>
          <w:szCs w:val="22"/>
          <w:lang w:val="x-none"/>
        </w:rPr>
        <w:t xml:space="preserve">, pārskaitot naudu </w:t>
      </w:r>
      <w:r w:rsidR="00C703FB">
        <w:rPr>
          <w:kern w:val="56"/>
          <w:sz w:val="22"/>
          <w:szCs w:val="22"/>
          <w:lang w:val="lv-LV"/>
        </w:rPr>
        <w:t xml:space="preserve">uz </w:t>
      </w:r>
      <w:r w:rsidRPr="00BB2187">
        <w:rPr>
          <w:kern w:val="56"/>
          <w:sz w:val="22"/>
          <w:szCs w:val="22"/>
          <w:lang w:val="x-none"/>
        </w:rPr>
        <w:t>Piegādātāja b</w:t>
      </w:r>
      <w:r w:rsidR="00C703FB">
        <w:rPr>
          <w:kern w:val="56"/>
          <w:sz w:val="22"/>
          <w:szCs w:val="22"/>
          <w:lang w:val="x-none"/>
        </w:rPr>
        <w:t>ankas kontu</w:t>
      </w:r>
      <w:r w:rsidRPr="00BB2187">
        <w:rPr>
          <w:kern w:val="56"/>
          <w:sz w:val="22"/>
          <w:szCs w:val="22"/>
          <w:lang w:val="x-none"/>
        </w:rPr>
        <w:t>.</w:t>
      </w:r>
    </w:p>
    <w:p w14:paraId="7E34FBF2"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Preču Piegādi Pasūtītāja Pārstāvja norādītajā telpā veic uz sava rēķina un par to Pasūtītājam nav jāmaksā.</w:t>
      </w:r>
    </w:p>
    <w:p w14:paraId="51B27E5B"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Maksājums skaitās izdarīts brīdī, kad Pasūtītājs veicis maksājumu no sava norēķinu konta.</w:t>
      </w:r>
    </w:p>
    <w:p w14:paraId="1FA04330" w14:textId="7AB29338" w:rsidR="00967142" w:rsidRPr="00652685" w:rsidRDefault="00967142" w:rsidP="00967142">
      <w:pPr>
        <w:numPr>
          <w:ilvl w:val="1"/>
          <w:numId w:val="12"/>
        </w:numPr>
        <w:ind w:left="720" w:hanging="450"/>
        <w:contextualSpacing/>
        <w:jc w:val="both"/>
        <w:rPr>
          <w:kern w:val="56"/>
          <w:sz w:val="22"/>
          <w:szCs w:val="22"/>
          <w:lang w:val="x-none"/>
        </w:rPr>
      </w:pPr>
      <w:r w:rsidRPr="00652685">
        <w:rPr>
          <w:kern w:val="56"/>
          <w:sz w:val="22"/>
          <w:szCs w:val="22"/>
        </w:rPr>
        <w:t xml:space="preserve">Piegādātājam pēc Līguma noslēgšanas ir iespēja saņemt avansu </w:t>
      </w:r>
      <w:r w:rsidR="00652685" w:rsidRPr="00652685">
        <w:rPr>
          <w:kern w:val="56"/>
          <w:sz w:val="22"/>
          <w:szCs w:val="22"/>
        </w:rPr>
        <w:t>3</w:t>
      </w:r>
      <w:r w:rsidRPr="00652685">
        <w:rPr>
          <w:kern w:val="56"/>
          <w:sz w:val="22"/>
          <w:szCs w:val="22"/>
        </w:rPr>
        <w:t>0% (piecdesmit procenti) no Līgumcenas.</w:t>
      </w:r>
    </w:p>
    <w:p w14:paraId="4C2861A4" w14:textId="002CF37F" w:rsidR="00967142" w:rsidRPr="00BB2187" w:rsidRDefault="00967142" w:rsidP="00967142">
      <w:pPr>
        <w:numPr>
          <w:ilvl w:val="1"/>
          <w:numId w:val="12"/>
        </w:numPr>
        <w:ind w:left="720" w:hanging="450"/>
        <w:contextualSpacing/>
        <w:jc w:val="both"/>
        <w:rPr>
          <w:kern w:val="56"/>
          <w:sz w:val="22"/>
          <w:szCs w:val="22"/>
          <w:lang w:val="x-none"/>
        </w:rPr>
      </w:pPr>
      <w:r w:rsidRPr="00652685">
        <w:rPr>
          <w:kern w:val="56"/>
          <w:sz w:val="22"/>
          <w:szCs w:val="22"/>
        </w:rPr>
        <w:t xml:space="preserve">Līguma 3.7.punktā paredzēto avansu Pasūtītājs samaksā Piegādātājam 20 (divdesmit) darba dienu laikā pēc </w:t>
      </w:r>
      <w:r w:rsidRPr="00652685">
        <w:rPr>
          <w:kern w:val="56"/>
          <w:sz w:val="22"/>
          <w:szCs w:val="22"/>
          <w:lang w:val="x-none"/>
        </w:rPr>
        <w:t xml:space="preserve">atbilstoša Piegādātāja </w:t>
      </w:r>
      <w:r w:rsidRPr="00652685">
        <w:rPr>
          <w:kern w:val="56"/>
          <w:sz w:val="22"/>
          <w:szCs w:val="22"/>
          <w:lang w:val="lv-LV"/>
        </w:rPr>
        <w:t>avansa</w:t>
      </w:r>
      <w:r w:rsidRPr="00BB2187">
        <w:rPr>
          <w:kern w:val="56"/>
          <w:sz w:val="22"/>
          <w:szCs w:val="22"/>
          <w:lang w:val="lv-LV"/>
        </w:rPr>
        <w:t xml:space="preserve"> </w:t>
      </w:r>
      <w:r w:rsidRPr="00BB2187">
        <w:rPr>
          <w:kern w:val="56"/>
          <w:sz w:val="22"/>
          <w:szCs w:val="22"/>
          <w:lang w:val="x-none"/>
        </w:rPr>
        <w:t>rēķina saņemšanas dienas</w:t>
      </w:r>
      <w:r w:rsidRPr="00BB2187">
        <w:rPr>
          <w:kern w:val="56"/>
          <w:sz w:val="22"/>
          <w:szCs w:val="22"/>
        </w:rPr>
        <w:t>,</w:t>
      </w:r>
      <w:r w:rsidRPr="00BB2187">
        <w:rPr>
          <w:kern w:val="56"/>
          <w:sz w:val="22"/>
          <w:szCs w:val="22"/>
          <w:lang w:val="x-none"/>
        </w:rPr>
        <w:t xml:space="preserve"> pārskaitot naudu </w:t>
      </w:r>
      <w:r w:rsidR="00C703FB">
        <w:rPr>
          <w:kern w:val="56"/>
          <w:sz w:val="22"/>
          <w:szCs w:val="22"/>
          <w:lang w:val="lv-LV"/>
        </w:rPr>
        <w:t xml:space="preserve">uz </w:t>
      </w:r>
      <w:r w:rsidRPr="00BB2187">
        <w:rPr>
          <w:kern w:val="56"/>
          <w:sz w:val="22"/>
          <w:szCs w:val="22"/>
          <w:lang w:val="x-none"/>
        </w:rPr>
        <w:t xml:space="preserve">Piegādātāja </w:t>
      </w:r>
      <w:r w:rsidR="00C703FB">
        <w:rPr>
          <w:kern w:val="56"/>
          <w:sz w:val="22"/>
          <w:szCs w:val="22"/>
          <w:lang w:val="x-none"/>
        </w:rPr>
        <w:t>bankas kontu</w:t>
      </w:r>
      <w:r w:rsidRPr="00BB2187">
        <w:rPr>
          <w:kern w:val="56"/>
          <w:sz w:val="22"/>
          <w:szCs w:val="22"/>
        </w:rPr>
        <w:t xml:space="preserve">. </w:t>
      </w:r>
    </w:p>
    <w:p w14:paraId="358FBE66" w14:textId="0905D14A" w:rsidR="00967142"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sagatavojot pavadzīmi</w:t>
      </w:r>
      <w:r w:rsidR="00967142" w:rsidRPr="00BB2187">
        <w:rPr>
          <w:kern w:val="56"/>
          <w:sz w:val="22"/>
          <w:szCs w:val="22"/>
          <w:lang w:val="lv-LV"/>
        </w:rPr>
        <w:t xml:space="preserve"> vai rēķinu</w:t>
      </w:r>
      <w:r w:rsidR="00BE4028" w:rsidRPr="00BB2187">
        <w:rPr>
          <w:kern w:val="56"/>
          <w:sz w:val="22"/>
          <w:szCs w:val="22"/>
          <w:lang w:val="x-none"/>
        </w:rPr>
        <w:t>, tajā iekļauj</w:t>
      </w:r>
      <w:r w:rsidR="00BE4028" w:rsidRPr="00BB2187">
        <w:rPr>
          <w:kern w:val="56"/>
          <w:sz w:val="22"/>
          <w:szCs w:val="22"/>
          <w:lang w:val="lv-LV"/>
        </w:rPr>
        <w:t xml:space="preserve"> </w:t>
      </w:r>
      <w:r w:rsidRPr="00BB2187">
        <w:rPr>
          <w:kern w:val="56"/>
          <w:sz w:val="22"/>
          <w:szCs w:val="22"/>
          <w:lang w:val="x-none"/>
        </w:rPr>
        <w:t xml:space="preserve">informāciju ar </w:t>
      </w:r>
      <w:r w:rsidR="00BE4028" w:rsidRPr="00BB2187">
        <w:rPr>
          <w:kern w:val="56"/>
          <w:sz w:val="22"/>
          <w:szCs w:val="22"/>
          <w:lang w:val="lv-LV"/>
        </w:rPr>
        <w:t xml:space="preserve">pilnu </w:t>
      </w:r>
      <w:r w:rsidRPr="00BB2187">
        <w:rPr>
          <w:kern w:val="56"/>
          <w:sz w:val="22"/>
          <w:szCs w:val="22"/>
          <w:lang w:val="x-none"/>
        </w:rPr>
        <w:t>iepirkuma nosaukumu un</w:t>
      </w:r>
      <w:r w:rsidR="00BB2187" w:rsidRPr="00BB2187">
        <w:rPr>
          <w:kern w:val="56"/>
          <w:sz w:val="22"/>
          <w:szCs w:val="22"/>
          <w:lang w:val="x-none"/>
        </w:rPr>
        <w:t xml:space="preserve"> identifikācijas numuru, </w:t>
      </w:r>
      <w:r w:rsidRPr="00BB2187">
        <w:rPr>
          <w:kern w:val="56"/>
          <w:sz w:val="22"/>
          <w:szCs w:val="22"/>
          <w:lang w:val="x-none"/>
        </w:rPr>
        <w:t>Līguma datumu un numuru</w:t>
      </w:r>
      <w:r w:rsidR="00BB2187" w:rsidRPr="00BB2187">
        <w:rPr>
          <w:kern w:val="56"/>
          <w:sz w:val="22"/>
          <w:szCs w:val="22"/>
          <w:lang w:val="lv-LV"/>
        </w:rPr>
        <w:t>, Projekta nosaukumu un numuru</w:t>
      </w:r>
      <w:r w:rsidRPr="00BB2187">
        <w:rPr>
          <w:kern w:val="56"/>
          <w:sz w:val="22"/>
          <w:szCs w:val="22"/>
          <w:lang w:val="x-none"/>
        </w:rPr>
        <w:t>. Ja Piegādātājs nav iekļāvis šajā Līguma punktā noteikto informāciju pavadzīmē</w:t>
      </w:r>
      <w:r w:rsidR="00967142" w:rsidRPr="00BB2187">
        <w:rPr>
          <w:kern w:val="56"/>
          <w:sz w:val="22"/>
          <w:szCs w:val="22"/>
          <w:lang w:val="lv-LV"/>
        </w:rPr>
        <w:t xml:space="preserve"> vai rēķinā</w:t>
      </w:r>
      <w:r w:rsidRPr="00BB2187">
        <w:rPr>
          <w:kern w:val="56"/>
          <w:sz w:val="22"/>
          <w:szCs w:val="22"/>
          <w:lang w:val="x-none"/>
        </w:rPr>
        <w:t>, Pasūtītājam ir tiesības prasīt Piegādātājam veikt atbilstošas korekcijas pavadzīmē</w:t>
      </w:r>
      <w:r w:rsidR="00967142" w:rsidRPr="00BB2187">
        <w:rPr>
          <w:kern w:val="56"/>
          <w:sz w:val="22"/>
          <w:szCs w:val="22"/>
          <w:lang w:val="lv-LV"/>
        </w:rPr>
        <w:t xml:space="preserve"> vai rēķinā</w:t>
      </w:r>
      <w:r w:rsidRPr="00BB2187">
        <w:rPr>
          <w:kern w:val="56"/>
          <w:sz w:val="22"/>
          <w:szCs w:val="22"/>
          <w:lang w:val="x-none"/>
        </w:rPr>
        <w:t xml:space="preserve"> un līdz brīdim, kamēr Piegādātājs nav novērsis nepilnības – neapmaksāt Piegādātājam pienākošos summu.</w:t>
      </w:r>
    </w:p>
    <w:p w14:paraId="699A9970" w14:textId="63E0994A" w:rsidR="00967142" w:rsidRPr="00BB2187" w:rsidRDefault="00757DAE" w:rsidP="00967142">
      <w:pPr>
        <w:numPr>
          <w:ilvl w:val="1"/>
          <w:numId w:val="12"/>
        </w:numPr>
        <w:ind w:left="720" w:hanging="450"/>
        <w:contextualSpacing/>
        <w:jc w:val="both"/>
        <w:rPr>
          <w:kern w:val="56"/>
          <w:sz w:val="22"/>
          <w:szCs w:val="22"/>
          <w:lang w:val="x-none"/>
        </w:rPr>
      </w:pPr>
      <w:r>
        <w:rPr>
          <w:rFonts w:eastAsia="MS Mincho"/>
          <w:sz w:val="22"/>
          <w:szCs w:val="22"/>
        </w:rPr>
        <w:t>Līguma 3.8</w:t>
      </w:r>
      <w:r w:rsidR="00967142" w:rsidRPr="00BB2187">
        <w:rPr>
          <w:rFonts w:eastAsia="MS Mincho"/>
          <w:sz w:val="22"/>
          <w:szCs w:val="22"/>
        </w:rPr>
        <w:t>.</w:t>
      </w:r>
      <w:r>
        <w:rPr>
          <w:rFonts w:eastAsia="MS Mincho"/>
          <w:sz w:val="22"/>
          <w:szCs w:val="22"/>
        </w:rPr>
        <w:t>punktā</w:t>
      </w:r>
      <w:r w:rsidR="00967142" w:rsidRPr="00BB2187">
        <w:rPr>
          <w:rFonts w:eastAsia="MS Mincho"/>
          <w:sz w:val="22"/>
          <w:szCs w:val="22"/>
        </w:rPr>
        <w:t xml:space="preserve"> minēto rēķinu Piegādātājs var sūtīt vienā no šādiem veidiem:</w:t>
      </w:r>
    </w:p>
    <w:p w14:paraId="6AFD4071"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papīra formātā, nosūtot to uz Pasūtītāja pasta adresi;</w:t>
      </w:r>
    </w:p>
    <w:p w14:paraId="109E1854"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elektroniski, nosūtot to uz Pasūtītāja e-pastu, izmantojot drošu elektronisko parakstu;</w:t>
      </w:r>
    </w:p>
    <w:p w14:paraId="1C1809F0"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elektroniski, nosūtot to uz Pasūtītāja e-pastu ar atsauci, ka rēķins ir sagatavots elektroniski un derīgs bez paraksta.</w:t>
      </w:r>
    </w:p>
    <w:p w14:paraId="47A6443F" w14:textId="56E12406" w:rsidR="00BE6C2C" w:rsidRPr="00BB2187" w:rsidRDefault="00BE6C2C" w:rsidP="00967142">
      <w:pPr>
        <w:ind w:left="720"/>
        <w:contextualSpacing/>
        <w:jc w:val="both"/>
        <w:rPr>
          <w:kern w:val="56"/>
          <w:sz w:val="22"/>
          <w:szCs w:val="22"/>
          <w:lang w:val="x-none"/>
        </w:rPr>
      </w:pPr>
    </w:p>
    <w:p w14:paraId="7F50537D"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piegādes noteikumi un termiņi</w:t>
      </w:r>
    </w:p>
    <w:p w14:paraId="479FDDBE" w14:textId="68692602"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Piegādātājs Preces Piegādi veic </w:t>
      </w:r>
      <w:r w:rsidR="00E76281" w:rsidRPr="00E76281">
        <w:rPr>
          <w:b/>
          <w:kern w:val="56"/>
          <w:sz w:val="22"/>
          <w:szCs w:val="22"/>
          <w:highlight w:val="lightGray"/>
        </w:rPr>
        <w:t>__</w:t>
      </w:r>
      <w:r w:rsidRPr="00E76281">
        <w:rPr>
          <w:b/>
          <w:kern w:val="56"/>
          <w:sz w:val="22"/>
          <w:szCs w:val="22"/>
          <w:highlight w:val="lightGray"/>
        </w:rPr>
        <w:t xml:space="preserve"> (</w:t>
      </w:r>
      <w:r w:rsidR="00E76281" w:rsidRPr="00E76281">
        <w:rPr>
          <w:b/>
          <w:kern w:val="56"/>
          <w:sz w:val="22"/>
          <w:szCs w:val="22"/>
          <w:highlight w:val="lightGray"/>
        </w:rPr>
        <w:t>_____</w:t>
      </w:r>
      <w:r w:rsidRPr="00E76281">
        <w:rPr>
          <w:b/>
          <w:kern w:val="56"/>
          <w:sz w:val="22"/>
          <w:szCs w:val="22"/>
          <w:highlight w:val="lightGray"/>
        </w:rPr>
        <w:t>)</w:t>
      </w:r>
      <w:r w:rsidRPr="00E76281">
        <w:rPr>
          <w:b/>
          <w:kern w:val="56"/>
          <w:sz w:val="22"/>
          <w:szCs w:val="22"/>
          <w:highlight w:val="lightGray"/>
          <w:lang w:val="x-none"/>
        </w:rPr>
        <w:t xml:space="preserve"> </w:t>
      </w:r>
      <w:r w:rsidR="00E76281" w:rsidRPr="00E76281">
        <w:rPr>
          <w:b/>
          <w:kern w:val="56"/>
          <w:sz w:val="22"/>
          <w:szCs w:val="22"/>
          <w:highlight w:val="lightGray"/>
        </w:rPr>
        <w:t>____</w:t>
      </w:r>
      <w:r w:rsidRPr="00BB2187">
        <w:rPr>
          <w:b/>
          <w:kern w:val="56"/>
          <w:sz w:val="22"/>
          <w:szCs w:val="22"/>
          <w:lang w:val="x-none"/>
        </w:rPr>
        <w:t xml:space="preserve"> laikā </w:t>
      </w:r>
      <w:r w:rsidRPr="00BB2187">
        <w:rPr>
          <w:kern w:val="56"/>
          <w:sz w:val="22"/>
          <w:szCs w:val="22"/>
          <w:lang w:val="x-none"/>
        </w:rPr>
        <w:t>no Līguma parakstīšanas dienas, Preču piegādi iepriekš saskaņojot ar Pasūtītāju.</w:t>
      </w:r>
    </w:p>
    <w:p w14:paraId="5B0A9B43" w14:textId="1DE0481B" w:rsidR="00BE6C2C" w:rsidRPr="00BB2187" w:rsidRDefault="00BE6C2C" w:rsidP="00BE6C2C">
      <w:pPr>
        <w:numPr>
          <w:ilvl w:val="1"/>
          <w:numId w:val="12"/>
        </w:numPr>
        <w:ind w:left="720" w:hanging="450"/>
        <w:contextualSpacing/>
        <w:jc w:val="both"/>
        <w:rPr>
          <w:b/>
          <w:kern w:val="56"/>
          <w:sz w:val="22"/>
          <w:szCs w:val="22"/>
          <w:lang w:val="x-none"/>
        </w:rPr>
      </w:pPr>
      <w:r w:rsidRPr="00BB2187">
        <w:rPr>
          <w:b/>
          <w:kern w:val="56"/>
          <w:sz w:val="22"/>
          <w:szCs w:val="22"/>
          <w:lang w:val="x-none"/>
        </w:rPr>
        <w:t xml:space="preserve">Preces Piegādes adrese ir : </w:t>
      </w:r>
      <w:r w:rsidR="00277E2B" w:rsidRPr="00277E2B">
        <w:rPr>
          <w:b/>
          <w:kern w:val="56"/>
          <w:sz w:val="22"/>
          <w:szCs w:val="22"/>
          <w:highlight w:val="lightGray"/>
          <w:lang w:val="lv-LV"/>
        </w:rPr>
        <w:t>_________________</w:t>
      </w:r>
      <w:r w:rsidRPr="00BB2187">
        <w:rPr>
          <w:b/>
          <w:kern w:val="56"/>
          <w:sz w:val="22"/>
          <w:szCs w:val="22"/>
          <w:lang w:val="x-none"/>
        </w:rPr>
        <w:t xml:space="preserve">. </w:t>
      </w:r>
    </w:p>
    <w:p w14:paraId="40F33FFE"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Ne vēlāk kā 5 (piecas) darba dienas pirms attiecīgas Preces vai Preces daļas Piegādes, Piegādātājam ir pienākums saskaņot ar Pasūtītāju Preces piegādes laiku.</w:t>
      </w:r>
    </w:p>
    <w:p w14:paraId="4EEAC744" w14:textId="370452FB"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lang w:val="x-none"/>
        </w:rPr>
        <w:t>Preču piegādes adreses maiņas gadījumā Pasūtītājs piegādātāju informē 10 (desmit) darba dienas iepriekš</w:t>
      </w:r>
      <w:r w:rsidRPr="00BB2187">
        <w:rPr>
          <w:kern w:val="56"/>
          <w:sz w:val="22"/>
          <w:szCs w:val="22"/>
        </w:rPr>
        <w:t>.</w:t>
      </w:r>
    </w:p>
    <w:p w14:paraId="3BF0326A" w14:textId="77777777" w:rsidR="00967142" w:rsidRPr="00BB2187" w:rsidRDefault="00967142" w:rsidP="00967142">
      <w:pPr>
        <w:ind w:left="720"/>
        <w:contextualSpacing/>
        <w:jc w:val="both"/>
        <w:rPr>
          <w:b/>
          <w:kern w:val="56"/>
          <w:sz w:val="22"/>
          <w:szCs w:val="22"/>
        </w:rPr>
      </w:pPr>
    </w:p>
    <w:p w14:paraId="25CCBE2C"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pieņemšanas kārtība</w:t>
      </w:r>
    </w:p>
    <w:p w14:paraId="3AA8755A"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6BAACF9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12EAC22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Ja Pasūtītājs konstatē Defektus, tiek noformēts Akts un attiecīga pretenzija nosūtīta Piegādātājam, norādot Defektu būtību. </w:t>
      </w:r>
    </w:p>
    <w:p w14:paraId="5327140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nodošanas – pieņemšanas aktu.</w:t>
      </w:r>
    </w:p>
    <w:p w14:paraId="1D3843C9"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Ja Aktā minētie Defekti radušies Piegādātāja darbības vai bezdarbības rezultātā, izdevumi šo neatbilstību novēršanai pilnībā ir jāapmaksā Piegādātājam. </w:t>
      </w:r>
    </w:p>
    <w:p w14:paraId="128D376F" w14:textId="77777777" w:rsidR="00BE6C2C" w:rsidRPr="00BB2187" w:rsidRDefault="00BE6C2C" w:rsidP="00BE6C2C">
      <w:pPr>
        <w:ind w:left="792"/>
        <w:jc w:val="both"/>
        <w:rPr>
          <w:rFonts w:eastAsia="Cambria"/>
          <w:b/>
          <w:sz w:val="22"/>
          <w:szCs w:val="22"/>
          <w:lang w:eastAsia="x-none"/>
        </w:rPr>
      </w:pPr>
    </w:p>
    <w:p w14:paraId="4E9466C1"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Pasūtītāja tiesības un pienākumi</w:t>
      </w:r>
    </w:p>
    <w:p w14:paraId="2E36D441" w14:textId="7C8492FD"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 xml:space="preserve">Pasūtītājs apņemas veikt maksājumu par Preci Līgumā noteiktajā termiņā un apmērā. </w:t>
      </w:r>
    </w:p>
    <w:p w14:paraId="087988CD" w14:textId="0943B84D"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Pasūtītājam ir tiesības pieprasīt un ne vēlāk kā 3 (trīs) darba dienu laikā no Piegādātāja saņemt informāciju par Līguma izpildes gaitu, Piegādes laiku vai apstākļiem, kas varētu kavēt Piegādi.</w:t>
      </w:r>
    </w:p>
    <w:p w14:paraId="060215FA" w14:textId="77777777" w:rsidR="0028459E" w:rsidRPr="00BB2187" w:rsidRDefault="0028459E" w:rsidP="0028459E">
      <w:pPr>
        <w:ind w:left="720"/>
        <w:contextualSpacing/>
        <w:jc w:val="both"/>
        <w:rPr>
          <w:kern w:val="56"/>
          <w:sz w:val="22"/>
          <w:szCs w:val="22"/>
        </w:rPr>
      </w:pPr>
    </w:p>
    <w:p w14:paraId="3981C304"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lastRenderedPageBreak/>
        <w:t>Piegādātāja tiesības, pienākumi un garantijas</w:t>
      </w:r>
    </w:p>
    <w:p w14:paraId="4223402D" w14:textId="35645492"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Piegādātājam Preču Piegāde jāveic patstāvīgi.</w:t>
      </w:r>
    </w:p>
    <w:p w14:paraId="5D61E26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apliecina, ka Līguma izpildē tam ir saistoši Nolikumā minētie nosacījumi attiecībā uz Preces Piegādi un garantijas apkalpošanu Preces garantijas laikā.</w:t>
      </w:r>
    </w:p>
    <w:p w14:paraId="0F366986"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Piegādājot Preci, Piegādātājam ir jāievēro Līguma noteikumi un Pārstāvja tiešie norādījumi un prasības.</w:t>
      </w:r>
    </w:p>
    <w:p w14:paraId="357AFBB1" w14:textId="77777777" w:rsidR="00BE6C2C" w:rsidRPr="00BB2187" w:rsidRDefault="00BE6C2C" w:rsidP="00BE6C2C">
      <w:pPr>
        <w:numPr>
          <w:ilvl w:val="1"/>
          <w:numId w:val="12"/>
        </w:numPr>
        <w:suppressAutoHyphens w:val="0"/>
        <w:ind w:left="720" w:hanging="450"/>
        <w:contextualSpacing/>
        <w:jc w:val="both"/>
        <w:rPr>
          <w:kern w:val="56"/>
          <w:sz w:val="22"/>
          <w:szCs w:val="22"/>
          <w:lang w:val="x-none"/>
        </w:rPr>
      </w:pPr>
      <w:r w:rsidRPr="00BB2187">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4A16901D" w14:textId="77777777" w:rsidR="00BE6C2C" w:rsidRPr="00BB2187" w:rsidRDefault="00BE6C2C" w:rsidP="00BE6C2C">
      <w:pPr>
        <w:numPr>
          <w:ilvl w:val="1"/>
          <w:numId w:val="12"/>
        </w:numPr>
        <w:suppressAutoHyphens w:val="0"/>
        <w:ind w:left="720" w:hanging="450"/>
        <w:contextualSpacing/>
        <w:jc w:val="both"/>
        <w:rPr>
          <w:kern w:val="56"/>
          <w:sz w:val="22"/>
          <w:szCs w:val="22"/>
          <w:lang w:val="x-none"/>
        </w:rPr>
      </w:pPr>
      <w:r w:rsidRPr="00BB2187">
        <w:rPr>
          <w:kern w:val="56"/>
          <w:sz w:val="22"/>
          <w:szCs w:val="22"/>
          <w:lang w:val="x-none"/>
        </w:rPr>
        <w:t>Piegādātājs garantē Preces kvalitāti un atbilstību Pasūtītāja noteiktajām tehniskajām prasībām.</w:t>
      </w:r>
    </w:p>
    <w:p w14:paraId="5EA38811" w14:textId="77777777" w:rsidR="00BE6C2C" w:rsidRPr="00BB2187" w:rsidRDefault="00BE6C2C" w:rsidP="00BE6C2C">
      <w:pPr>
        <w:ind w:left="240" w:hanging="240"/>
        <w:rPr>
          <w:rFonts w:eastAsia="Cambria"/>
          <w:kern w:val="56"/>
          <w:sz w:val="22"/>
          <w:szCs w:val="22"/>
        </w:rPr>
      </w:pPr>
    </w:p>
    <w:p w14:paraId="42A7E4B8"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garantijas nosacījumi</w:t>
      </w:r>
    </w:p>
    <w:p w14:paraId="3DFE39F1"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apliecina, ka Līguma izpildē tam ir saistoši Nolikumā un Tehniskajā piedāvājumā minētie nosacījumi attiecībā uz Preces garantijas apkalpošanu un Preces ražotāja garantijas nosacījumi visā Preces garantijas laikā.</w:t>
      </w:r>
    </w:p>
    <w:p w14:paraId="5D0196E2" w14:textId="13551913"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Precēm to ekspluatācijas vietā garantijas laiks un garantijas nosacījumi stājas spēkā no Preces Piegādes Akta abpusējas parakstīšanas dienas un ir spēkā </w:t>
      </w:r>
      <w:r w:rsidR="0028459E" w:rsidRPr="00BB2187">
        <w:rPr>
          <w:kern w:val="56"/>
          <w:sz w:val="22"/>
          <w:szCs w:val="22"/>
          <w:lang w:val="lv-LV"/>
        </w:rPr>
        <w:t>_______(________</w:t>
      </w:r>
      <w:r w:rsidRPr="00BB2187">
        <w:rPr>
          <w:b/>
          <w:kern w:val="56"/>
          <w:sz w:val="22"/>
          <w:szCs w:val="22"/>
        </w:rPr>
        <w:t xml:space="preserve">) </w:t>
      </w:r>
      <w:r w:rsidRPr="00BB2187">
        <w:rPr>
          <w:b/>
          <w:kern w:val="56"/>
          <w:sz w:val="22"/>
          <w:szCs w:val="22"/>
          <w:lang w:val="x-none"/>
        </w:rPr>
        <w:t>mēnešus</w:t>
      </w:r>
      <w:r w:rsidRPr="00BB2187">
        <w:rPr>
          <w:kern w:val="56"/>
          <w:sz w:val="22"/>
          <w:szCs w:val="22"/>
          <w:lang w:val="x-none"/>
        </w:rPr>
        <w:t xml:space="preserve">. </w:t>
      </w:r>
    </w:p>
    <w:p w14:paraId="21064F1E"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Piegādātājam ir pienākums Preces garantijas laikā bez maksas piegādāt visus Preces ražotāja izdotos Preces programmatūras jauninājumus, ja tādi Precei ir paredzēti, veikt garantijas servisa apkalpošanu.</w:t>
      </w:r>
    </w:p>
    <w:p w14:paraId="0A1604C6" w14:textId="73CB5936" w:rsidR="00BE6C2C" w:rsidRPr="00BB2187" w:rsidRDefault="00BE6C2C" w:rsidP="00BE6C2C">
      <w:pPr>
        <w:numPr>
          <w:ilvl w:val="1"/>
          <w:numId w:val="12"/>
        </w:numPr>
        <w:ind w:left="720" w:hanging="450"/>
        <w:contextualSpacing/>
        <w:jc w:val="both"/>
        <w:rPr>
          <w:rFonts w:eastAsia="Cambria"/>
          <w:kern w:val="56"/>
          <w:sz w:val="22"/>
          <w:szCs w:val="22"/>
        </w:rPr>
      </w:pPr>
      <w:r w:rsidRPr="00BB2187">
        <w:rPr>
          <w:kern w:val="56"/>
          <w:sz w:val="22"/>
          <w:szCs w:val="22"/>
          <w:lang w:val="x-none"/>
        </w:rPr>
        <w:t>Defektus var pieteikt pa tālruni</w:t>
      </w:r>
      <w:r w:rsidRPr="00BB2187">
        <w:rPr>
          <w:kern w:val="56"/>
          <w:sz w:val="22"/>
          <w:szCs w:val="22"/>
        </w:rPr>
        <w:t xml:space="preserve"> </w:t>
      </w:r>
      <w:r w:rsidR="0028459E" w:rsidRPr="00BB2187">
        <w:rPr>
          <w:kern w:val="56"/>
          <w:sz w:val="22"/>
          <w:szCs w:val="22"/>
        </w:rPr>
        <w:t>_____________</w:t>
      </w:r>
      <w:r w:rsidRPr="00BB2187">
        <w:rPr>
          <w:kern w:val="56"/>
          <w:sz w:val="22"/>
          <w:szCs w:val="22"/>
        </w:rPr>
        <w:t>,</w:t>
      </w:r>
      <w:r w:rsidRPr="00BB2187">
        <w:rPr>
          <w:kern w:val="56"/>
          <w:sz w:val="22"/>
          <w:szCs w:val="22"/>
          <w:lang w:val="x-none"/>
        </w:rPr>
        <w:t xml:space="preserve"> darba dienās no 9:00 – 17:00, vai pa e-pastu</w:t>
      </w:r>
      <w:r w:rsidRPr="00BB2187">
        <w:rPr>
          <w:kern w:val="56"/>
          <w:sz w:val="22"/>
          <w:szCs w:val="22"/>
        </w:rPr>
        <w:t>:</w:t>
      </w:r>
      <w:r w:rsidRPr="00BB2187">
        <w:rPr>
          <w:kern w:val="56"/>
          <w:sz w:val="22"/>
          <w:szCs w:val="22"/>
          <w:lang w:val="x-none"/>
        </w:rPr>
        <w:t xml:space="preserve"> </w:t>
      </w:r>
      <w:hyperlink r:id="rId18" w:history="1">
        <w:r w:rsidR="0028459E" w:rsidRPr="00BB2187">
          <w:rPr>
            <w:rStyle w:val="Hyperlink"/>
            <w:kern w:val="56"/>
            <w:sz w:val="22"/>
            <w:szCs w:val="22"/>
          </w:rPr>
          <w:t>_____________</w:t>
        </w:r>
      </w:hyperlink>
      <w:r w:rsidRPr="00BB2187">
        <w:rPr>
          <w:kern w:val="56"/>
          <w:sz w:val="22"/>
          <w:szCs w:val="22"/>
          <w:lang w:val="x-none"/>
        </w:rPr>
        <w:t>. Defekti, kuri iesniegti pēc plkst. 17:00, uzskatāmi par iesniegtiem nā</w:t>
      </w:r>
      <w:r w:rsidRPr="00BB2187">
        <w:rPr>
          <w:rFonts w:eastAsia="Cambria"/>
          <w:kern w:val="56"/>
          <w:sz w:val="22"/>
          <w:szCs w:val="22"/>
        </w:rPr>
        <w:t>kamajā dienā plkst. 9:00.</w:t>
      </w:r>
    </w:p>
    <w:p w14:paraId="09C1CF5D" w14:textId="77777777" w:rsidR="00BE6C2C" w:rsidRPr="00BB2187" w:rsidRDefault="00BE6C2C" w:rsidP="00BE6C2C">
      <w:pPr>
        <w:rPr>
          <w:rFonts w:ascii="Cambria" w:eastAsia="Cambria" w:hAnsi="Cambria" w:cs="Cambria"/>
          <w:kern w:val="56"/>
          <w:sz w:val="22"/>
          <w:szCs w:val="22"/>
        </w:rPr>
      </w:pPr>
    </w:p>
    <w:p w14:paraId="6B3CD56F"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Nepārvarama vara</w:t>
      </w:r>
    </w:p>
    <w:p w14:paraId="17D4FB7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60BEB1C1"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EB6308D"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kern w:val="56"/>
          <w:sz w:val="22"/>
          <w:szCs w:val="22"/>
          <w:lang w:val="x-none"/>
        </w:rPr>
        <w:t>Ja šie apstākļi turpinās ilgāk nekā divus mēnešus, jebkura no Pusēm ir tiesīga atteikties no savām līgumsaistībām. Šajā gadījumā neviena no Pusēm nav atbildīga par zaudējumiem, kuri radušies otrai</w:t>
      </w:r>
      <w:r w:rsidRPr="00BB2187">
        <w:rPr>
          <w:rFonts w:eastAsia="Cambria"/>
          <w:kern w:val="56"/>
          <w:sz w:val="22"/>
          <w:szCs w:val="22"/>
        </w:rPr>
        <w:t xml:space="preserve"> Pusei laika posmā pēc nepārvaramas varas apstākļu iestāšanās.</w:t>
      </w:r>
    </w:p>
    <w:p w14:paraId="7E71593A" w14:textId="77777777" w:rsidR="00BE6C2C" w:rsidRPr="00BB2187" w:rsidRDefault="00BE6C2C" w:rsidP="00BE6C2C">
      <w:pPr>
        <w:rPr>
          <w:rFonts w:eastAsia="Cambria"/>
          <w:kern w:val="56"/>
          <w:sz w:val="22"/>
          <w:szCs w:val="22"/>
        </w:rPr>
      </w:pPr>
    </w:p>
    <w:p w14:paraId="5D78F543"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Pušu atbildība</w:t>
      </w:r>
    </w:p>
    <w:p w14:paraId="0465FA76"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Piegādātājs par katru nokavēto Preces Piegādes vai Defektu novēršanas dienu, maksā Pasūtītājam līgumsodu 0,5% (piecas desmit daļas procenta) apmērā no Līguma summas, bet ne vairāk par 10% (desmit procenti) no Līguma summas.</w:t>
      </w:r>
    </w:p>
    <w:p w14:paraId="574642A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D77ECF1"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Līgumsoda samaksa neatbrīvo Puses no to saistību pilnīgas izpildes.</w:t>
      </w:r>
    </w:p>
    <w:p w14:paraId="3CC99F16"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DE8D80D"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8B52206" w14:textId="77777777" w:rsidR="00BE6C2C" w:rsidRPr="00BB2187" w:rsidRDefault="00BE6C2C" w:rsidP="00BE6C2C">
      <w:pPr>
        <w:ind w:left="720" w:hanging="240"/>
        <w:rPr>
          <w:rFonts w:eastAsia="Cambria"/>
          <w:kern w:val="56"/>
          <w:sz w:val="22"/>
          <w:szCs w:val="22"/>
        </w:rPr>
      </w:pPr>
    </w:p>
    <w:p w14:paraId="27E6F59B"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Konfidencialitāte</w:t>
      </w:r>
    </w:p>
    <w:p w14:paraId="6269025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apņemas ievērot konfidencialitāti savstarpējās attiecībās, tajā skaitā:</w:t>
      </w:r>
    </w:p>
    <w:p w14:paraId="718BA4EF"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nodrošināt Līgumā minētās informācijas neizpaušanu no trešo personu puses, kas piedalās Līguma izpildē, izņemot valsts un pašvaldību institūcijas, kas normatīvajos aktos noteiktā kārtībā pieprasa atklāt šādu informāciju;</w:t>
      </w:r>
    </w:p>
    <w:p w14:paraId="1543632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aizsargāt, neizplatīt un bez iepriekšējas savstarpējas rakstiskas saskaņošanas neizpaust trešajām personām pilnīgi vai daļēji ar šo Līgumu vai citu ar to izpildi saistītu dokumentu </w:t>
      </w:r>
      <w:r w:rsidRPr="00BB2187">
        <w:rPr>
          <w:rFonts w:eastAsia="Cambria"/>
          <w:kern w:val="56"/>
          <w:sz w:val="22"/>
          <w:szCs w:val="22"/>
        </w:rPr>
        <w:lastRenderedPageBreak/>
        <w:t>saturu, kā arī tehniska, komerciāla un jebkāda cita rakstura informāciju par otras Puses darbību, kas kļuvusi tiem pieejama līgumsaistību izpildes gaitā, izņemot Latvijas Republikas normatīvajos aktos paredzētajos gadījumos.</w:t>
      </w:r>
    </w:p>
    <w:p w14:paraId="553FB299"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Puses vienojas, ka šīs nodaļas ierobežojumi neattiecas uz publiski pieejamu informāciju, kā arī uz informāciju, kuru saskaņā ar Līguma noteikumiem ir paredzēts darīt zināmu trešajām personām.</w:t>
      </w:r>
    </w:p>
    <w:p w14:paraId="07B372D9"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A49AB74"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Šī Līguma nodaļas noteikumiem nav laika ierobežojuma un uz to neattiecas Līguma darbības termiņš.</w:t>
      </w:r>
    </w:p>
    <w:p w14:paraId="47433298" w14:textId="77777777" w:rsidR="00BE6C2C" w:rsidRPr="00BB2187" w:rsidRDefault="00BE6C2C" w:rsidP="00BE6C2C">
      <w:pPr>
        <w:ind w:left="720" w:hanging="240"/>
        <w:rPr>
          <w:rFonts w:eastAsia="Cambria"/>
          <w:kern w:val="56"/>
          <w:sz w:val="22"/>
          <w:szCs w:val="22"/>
        </w:rPr>
      </w:pPr>
    </w:p>
    <w:p w14:paraId="77F8C68F" w14:textId="77777777" w:rsidR="00BE6C2C" w:rsidRPr="00BB2187" w:rsidRDefault="00BE6C2C" w:rsidP="00BE6C2C">
      <w:pPr>
        <w:numPr>
          <w:ilvl w:val="0"/>
          <w:numId w:val="12"/>
        </w:numPr>
        <w:jc w:val="center"/>
        <w:rPr>
          <w:rFonts w:eastAsia="Cambria"/>
          <w:kern w:val="56"/>
          <w:sz w:val="22"/>
          <w:szCs w:val="22"/>
        </w:rPr>
      </w:pPr>
      <w:r w:rsidRPr="00BB2187">
        <w:rPr>
          <w:rFonts w:eastAsia="Cambria"/>
          <w:b/>
          <w:kern w:val="56"/>
          <w:sz w:val="22"/>
          <w:szCs w:val="22"/>
        </w:rPr>
        <w:t>Pušu pārstāvji</w:t>
      </w:r>
    </w:p>
    <w:p w14:paraId="1DE657E2" w14:textId="0EAC3C91"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No Pasūtītāja puses par Līguma saistību izpildes kontroli atbildīgā persona: </w:t>
      </w:r>
      <w:r w:rsidR="00277E2B">
        <w:rPr>
          <w:rFonts w:eastAsia="Cambria"/>
          <w:kern w:val="56"/>
          <w:sz w:val="22"/>
          <w:szCs w:val="22"/>
        </w:rPr>
        <w:t>_________________</w:t>
      </w:r>
      <w:r w:rsidRPr="00BB2187">
        <w:rPr>
          <w:rFonts w:eastAsia="Cambria"/>
          <w:kern w:val="56"/>
          <w:sz w:val="22"/>
          <w:szCs w:val="22"/>
        </w:rPr>
        <w:t xml:space="preserve">, tālr. Nr. </w:t>
      </w:r>
      <w:r w:rsidR="00277E2B">
        <w:rPr>
          <w:rFonts w:eastAsia="Cambria"/>
          <w:kern w:val="56"/>
          <w:sz w:val="22"/>
          <w:szCs w:val="22"/>
        </w:rPr>
        <w:t>_______</w:t>
      </w:r>
      <w:r w:rsidRPr="00BB2187">
        <w:rPr>
          <w:rFonts w:eastAsia="Cambria"/>
          <w:kern w:val="56"/>
          <w:sz w:val="22"/>
          <w:szCs w:val="22"/>
        </w:rPr>
        <w:t xml:space="preserve">, e-pasts: </w:t>
      </w:r>
      <w:hyperlink r:id="rId19" w:history="1">
        <w:r w:rsidR="00277E2B">
          <w:rPr>
            <w:rStyle w:val="Hyperlink"/>
            <w:rFonts w:eastAsia="Cambria"/>
            <w:kern w:val="56"/>
            <w:sz w:val="22"/>
            <w:szCs w:val="22"/>
          </w:rPr>
          <w:t>_______________</w:t>
        </w:r>
      </w:hyperlink>
      <w:r w:rsidRPr="00BB2187">
        <w:rPr>
          <w:rFonts w:eastAsia="Cambria"/>
          <w:kern w:val="56"/>
          <w:sz w:val="22"/>
          <w:szCs w:val="22"/>
        </w:rPr>
        <w:t>, kurai ir noteikti šādi pienākumi:</w:t>
      </w:r>
    </w:p>
    <w:p w14:paraId="28C63D5D"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kontrolēt Līguma saistību izpildi un saskaņot Preces Piegādes laiku;</w:t>
      </w:r>
    </w:p>
    <w:p w14:paraId="582CDE7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pārbaudīt piegādātās Preces un Piegādes atbilstību Līgumam;</w:t>
      </w:r>
    </w:p>
    <w:p w14:paraId="4C5F7896"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parakstīt Piegādātāja iesniegto Pavadzīmi vai rēķinu;</w:t>
      </w:r>
    </w:p>
    <w:p w14:paraId="05A1E7EA" w14:textId="61096E0F"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aktu.</w:t>
      </w:r>
    </w:p>
    <w:p w14:paraId="2F4AB22F" w14:textId="796D0B53"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Piegādātāja atbildīgā persona par Līguma izpildi: </w:t>
      </w:r>
      <w:r w:rsidR="0028459E" w:rsidRPr="00BB2187">
        <w:rPr>
          <w:rFonts w:eastAsia="Cambria"/>
          <w:b/>
          <w:kern w:val="56"/>
          <w:sz w:val="22"/>
          <w:szCs w:val="22"/>
        </w:rPr>
        <w:t>______________</w:t>
      </w:r>
      <w:r w:rsidRPr="00BB2187">
        <w:rPr>
          <w:rFonts w:eastAsia="Cambria"/>
          <w:kern w:val="56"/>
          <w:sz w:val="22"/>
          <w:szCs w:val="22"/>
        </w:rPr>
        <w:t xml:space="preserve">, tālr. Nr. </w:t>
      </w:r>
      <w:r w:rsidR="0028459E" w:rsidRPr="00BB2187">
        <w:rPr>
          <w:rFonts w:eastAsia="Cambria"/>
          <w:kern w:val="56"/>
          <w:sz w:val="22"/>
          <w:szCs w:val="22"/>
        </w:rPr>
        <w:t>_______________</w:t>
      </w:r>
      <w:r w:rsidRPr="00BB2187">
        <w:rPr>
          <w:rFonts w:eastAsia="Cambria"/>
          <w:kern w:val="56"/>
          <w:sz w:val="22"/>
          <w:szCs w:val="22"/>
        </w:rPr>
        <w:t xml:space="preserve">, e-pasts: </w:t>
      </w:r>
      <w:hyperlink r:id="rId20" w:history="1">
        <w:r w:rsidR="0028459E" w:rsidRPr="00BB2187">
          <w:rPr>
            <w:rStyle w:val="Hyperlink"/>
            <w:rFonts w:eastAsia="Cambria"/>
            <w:kern w:val="56"/>
            <w:sz w:val="22"/>
            <w:szCs w:val="22"/>
          </w:rPr>
          <w:t>___________________</w:t>
        </w:r>
      </w:hyperlink>
      <w:r w:rsidRPr="00BB2187">
        <w:rPr>
          <w:rFonts w:eastAsia="Cambria"/>
          <w:kern w:val="56"/>
          <w:sz w:val="22"/>
          <w:szCs w:val="22"/>
        </w:rPr>
        <w:t>.</w:t>
      </w:r>
    </w:p>
    <w:p w14:paraId="5FA27510" w14:textId="77777777" w:rsidR="00BE6C2C" w:rsidRPr="00BB2187" w:rsidRDefault="00BE6C2C" w:rsidP="00BE6C2C">
      <w:pPr>
        <w:ind w:left="720"/>
        <w:contextualSpacing/>
        <w:jc w:val="both"/>
        <w:rPr>
          <w:rFonts w:eastAsia="Cambria"/>
          <w:kern w:val="56"/>
          <w:sz w:val="22"/>
          <w:szCs w:val="22"/>
        </w:rPr>
      </w:pPr>
    </w:p>
    <w:p w14:paraId="7671C54B"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Līguma darbības termiņš un tā grozīšanas, papildināšanas un izbeigšanas kārtība</w:t>
      </w:r>
    </w:p>
    <w:p w14:paraId="05AAD053"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 stājas spēkā no tā parakstīšanas brīža un ir spēkā līdz Pušu saistību pilnīgai izpildei.</w:t>
      </w:r>
    </w:p>
    <w:p w14:paraId="0506C038"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Visi Līguma grozījumi un papildinājumi ir spēkā tikai tādā gadījumā, ja tie ir rakstiski un abu Pušu pilnvaroto pārstāvju parakstīti un tie ir saskaņā ar Publisko iepirkumu likuma 61. pantu.</w:t>
      </w:r>
    </w:p>
    <w:p w14:paraId="6F08E36E"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var izbeigt Līgumu pirms termiņa tikai savstarpēji rakstiski vienojoties.</w:t>
      </w:r>
    </w:p>
    <w:p w14:paraId="4309F0E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Pasūtītājam ir tiesības vienpusēji izbeigt Līgumu pirms termiņa, brīdinot par to Piegādātāju 15 (piecpadsmit) darba dienas pirms izbeigšanas.</w:t>
      </w:r>
    </w:p>
    <w:p w14:paraId="6F6C27E2"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Citos gadījumos Līgumu var izbeigt vienpusēji tikai gadījumos, kas tieši paredzēti Latvijas Republikas normatīvajos aktos. </w:t>
      </w:r>
    </w:p>
    <w:p w14:paraId="2342F201"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5A4ACF3A" w14:textId="45CB9FD3"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2FCCD2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3755EB10"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tie vairs netiek ražoti un to tehniskie un kvalitātes rādītāji funkcionāli ir tādi paši vai labāki kā Līgumā norādītajiem materiāliem, izstrādājumiem, programmatūrai un iekārtām un nodrošina to pašu funkciju, vai </w:t>
      </w:r>
    </w:p>
    <w:p w14:paraId="7627A59F"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A09A95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FB1594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Pr="00BB2187">
        <w:rPr>
          <w:rFonts w:eastAsia="Cambria"/>
          <w:kern w:val="56"/>
          <w:sz w:val="22"/>
          <w:szCs w:val="22"/>
        </w:rPr>
        <w:lastRenderedPageBreak/>
        <w:t>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BAABE5"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 13.8.punktā pielīgto tiesību Puses apņemas izmantot ar mērķi Pasūtītājam iegūt iespēju ilgtermiņā gūt labumu no Preces attīstības un tā nevar tikt izmantota ar mērķi ierobežot patiesas un godīgas konkurences principus.</w:t>
      </w:r>
    </w:p>
    <w:p w14:paraId="7DC9EFEE" w14:textId="77777777" w:rsidR="00BE6C2C" w:rsidRPr="00BB2187" w:rsidRDefault="00BE6C2C" w:rsidP="00BE6C2C">
      <w:pPr>
        <w:jc w:val="both"/>
        <w:rPr>
          <w:rFonts w:eastAsia="Cambria"/>
          <w:kern w:val="56"/>
          <w:sz w:val="22"/>
          <w:szCs w:val="22"/>
        </w:rPr>
      </w:pPr>
    </w:p>
    <w:p w14:paraId="4706812F" w14:textId="77777777" w:rsidR="00BE6C2C" w:rsidRPr="00BB2187" w:rsidRDefault="00BE6C2C" w:rsidP="00BE6C2C">
      <w:pPr>
        <w:numPr>
          <w:ilvl w:val="0"/>
          <w:numId w:val="12"/>
        </w:numPr>
        <w:jc w:val="center"/>
        <w:rPr>
          <w:rFonts w:eastAsia="Cambria"/>
          <w:kern w:val="56"/>
          <w:sz w:val="22"/>
          <w:szCs w:val="22"/>
        </w:rPr>
      </w:pPr>
      <w:r w:rsidRPr="00BB2187">
        <w:rPr>
          <w:rFonts w:eastAsia="Cambria"/>
          <w:b/>
          <w:kern w:val="56"/>
          <w:sz w:val="22"/>
          <w:szCs w:val="22"/>
        </w:rPr>
        <w:t>Nobeiguma nosacījumi</w:t>
      </w:r>
    </w:p>
    <w:p w14:paraId="5F96CE8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 nodaļu virsraksti ir lietoti vienīgi ērtībai un nevar tikt izmantoti šī Līguma noteikumu interpretācijai.</w:t>
      </w:r>
    </w:p>
    <w:p w14:paraId="377CE9F4"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Pusēm ir jāinformē vienam otra nedēļas laikā par savu rekvizītu (nosaukuma, adreses, norēķinu rekvizītu un tml.) maiņu rakstiski, apstiprinot ar parakstu.</w:t>
      </w:r>
    </w:p>
    <w:p w14:paraId="4E280D3B"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190773C"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 sastādīts latviešu valodā, divos eksemplāros. Abiem Līguma eksemplāriem ir vienāds juridiskais spēks. Viens no eksemplāriem glabājas pie Pasūtītāja, otrs – pie Piegādātāja.</w:t>
      </w:r>
    </w:p>
    <w:p w14:paraId="4E3B1AB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Visos citos jautājumos, ko neregulē Līguma noteikumi, Puses ievēro spēkā esošajos Latvijas Republikas normatīvajos aktos noteikto kārtību.</w:t>
      </w:r>
    </w:p>
    <w:p w14:paraId="4C7D3AFE"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ar saviem parakstiem apliecina, ka tām ir saprotams Līguma saturs, nozīme un sekas, tie atzīst Līgumu par pareizu, savstarpēji izdevīgu un labprātīgi vēlas to pildīt.</w:t>
      </w:r>
    </w:p>
    <w:p w14:paraId="7B4D11E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Līgumam pievienoti šādi pielikumi:</w:t>
      </w:r>
    </w:p>
    <w:p w14:paraId="56B53092"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Pielikums Nr.1 –Tehniskā piedāvājuma kopija;</w:t>
      </w:r>
    </w:p>
    <w:p w14:paraId="001546E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Pielikums Nr.2 - Finanšu piedāvājuma kopija.</w:t>
      </w:r>
    </w:p>
    <w:p w14:paraId="4B4DDB0B" w14:textId="77777777" w:rsidR="00BE6C2C" w:rsidRPr="00BB2187" w:rsidRDefault="00BE6C2C" w:rsidP="00BE6C2C">
      <w:pPr>
        <w:ind w:left="720" w:hanging="240"/>
        <w:rPr>
          <w:rFonts w:eastAsia="Cambria"/>
          <w:kern w:val="56"/>
          <w:sz w:val="22"/>
          <w:szCs w:val="22"/>
        </w:rPr>
      </w:pPr>
    </w:p>
    <w:p w14:paraId="04D907A6" w14:textId="77777777" w:rsidR="00BE6C2C" w:rsidRPr="00BB2187" w:rsidRDefault="00BE6C2C" w:rsidP="00BE6C2C">
      <w:pPr>
        <w:numPr>
          <w:ilvl w:val="0"/>
          <w:numId w:val="12"/>
        </w:numPr>
        <w:contextualSpacing/>
        <w:jc w:val="center"/>
        <w:rPr>
          <w:kern w:val="56"/>
          <w:sz w:val="22"/>
          <w:szCs w:val="22"/>
        </w:rPr>
      </w:pPr>
      <w:r w:rsidRPr="00BB2187">
        <w:rPr>
          <w:b/>
          <w:kern w:val="56"/>
          <w:sz w:val="22"/>
          <w:szCs w:val="22"/>
        </w:rPr>
        <w:t>Pušu rekvizīti un paraksti</w:t>
      </w: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4806"/>
        <w:gridCol w:w="4910"/>
      </w:tblGrid>
      <w:tr w:rsidR="00BE6C2C" w:rsidRPr="00BB2187" w14:paraId="1B9F9008" w14:textId="77777777" w:rsidTr="00A82807">
        <w:trPr>
          <w:trHeight w:val="80"/>
        </w:trPr>
        <w:tc>
          <w:tcPr>
            <w:tcW w:w="2473" w:type="pct"/>
          </w:tcPr>
          <w:p w14:paraId="15071378" w14:textId="77777777" w:rsidR="00BE6C2C" w:rsidRPr="00BB2187" w:rsidRDefault="00BE6C2C" w:rsidP="00A82807">
            <w:pPr>
              <w:rPr>
                <w:rFonts w:eastAsia="Calibri"/>
                <w:b/>
                <w:kern w:val="56"/>
                <w:sz w:val="22"/>
                <w:szCs w:val="22"/>
              </w:rPr>
            </w:pPr>
            <w:r w:rsidRPr="00BB2187">
              <w:rPr>
                <w:rFonts w:eastAsia="Calibri"/>
                <w:b/>
                <w:kern w:val="56"/>
                <w:sz w:val="22"/>
                <w:szCs w:val="22"/>
              </w:rPr>
              <w:t>Pasūtītājs:</w:t>
            </w:r>
          </w:p>
          <w:p w14:paraId="4B82A3DB" w14:textId="77777777" w:rsidR="00BE6C2C" w:rsidRPr="00BB2187" w:rsidRDefault="00BE6C2C" w:rsidP="00A82807">
            <w:pPr>
              <w:widowControl w:val="0"/>
              <w:autoSpaceDE w:val="0"/>
              <w:autoSpaceDN w:val="0"/>
              <w:adjustRightInd w:val="0"/>
              <w:jc w:val="both"/>
              <w:rPr>
                <w:rFonts w:eastAsia="Calibri"/>
                <w:b/>
                <w:sz w:val="22"/>
                <w:szCs w:val="22"/>
                <w:lang w:eastAsia="lv-LV"/>
              </w:rPr>
            </w:pPr>
            <w:r w:rsidRPr="00BB2187">
              <w:rPr>
                <w:rFonts w:eastAsia="Calibri"/>
                <w:b/>
                <w:sz w:val="22"/>
                <w:szCs w:val="22"/>
                <w:lang w:eastAsia="lv-LV"/>
              </w:rPr>
              <w:t>Rīgas Tehniskā universitāte</w:t>
            </w:r>
          </w:p>
          <w:p w14:paraId="508A6254" w14:textId="77777777" w:rsidR="00BE6C2C" w:rsidRPr="00BB2187" w:rsidRDefault="00BE6C2C" w:rsidP="00A82807">
            <w:pPr>
              <w:widowControl w:val="0"/>
              <w:autoSpaceDE w:val="0"/>
              <w:autoSpaceDN w:val="0"/>
              <w:adjustRightInd w:val="0"/>
              <w:jc w:val="both"/>
              <w:rPr>
                <w:rFonts w:eastAsia="Calibri"/>
                <w:sz w:val="22"/>
                <w:szCs w:val="22"/>
                <w:lang w:eastAsia="lv-LV"/>
              </w:rPr>
            </w:pPr>
          </w:p>
          <w:p w14:paraId="0649D136" w14:textId="07948751" w:rsidR="00BE6C2C" w:rsidRPr="00BB2187" w:rsidRDefault="00BE6C2C" w:rsidP="00BE6C2C">
            <w:pPr>
              <w:widowControl w:val="0"/>
              <w:autoSpaceDE w:val="0"/>
              <w:autoSpaceDN w:val="0"/>
              <w:adjustRightInd w:val="0"/>
              <w:jc w:val="both"/>
              <w:rPr>
                <w:rFonts w:eastAsia="Calibri"/>
                <w:kern w:val="56"/>
                <w:sz w:val="22"/>
                <w:szCs w:val="22"/>
              </w:rPr>
            </w:pPr>
          </w:p>
        </w:tc>
        <w:tc>
          <w:tcPr>
            <w:tcW w:w="2527" w:type="pct"/>
          </w:tcPr>
          <w:p w14:paraId="58EBB2FF" w14:textId="77777777" w:rsidR="00BE6C2C" w:rsidRPr="00BB2187" w:rsidRDefault="00BE6C2C" w:rsidP="00A82807">
            <w:pPr>
              <w:rPr>
                <w:rFonts w:eastAsia="Calibri"/>
                <w:b/>
                <w:kern w:val="56"/>
                <w:sz w:val="22"/>
                <w:szCs w:val="22"/>
              </w:rPr>
            </w:pPr>
            <w:r w:rsidRPr="00BB2187">
              <w:rPr>
                <w:rFonts w:eastAsia="Calibri"/>
                <w:b/>
                <w:kern w:val="56"/>
                <w:sz w:val="22"/>
                <w:szCs w:val="22"/>
              </w:rPr>
              <w:t>Piegādātājs:</w:t>
            </w:r>
          </w:p>
          <w:p w14:paraId="58BE67C3" w14:textId="4D678403" w:rsidR="00BE6C2C" w:rsidRPr="00BB2187" w:rsidRDefault="00BE6C2C" w:rsidP="00BB2187">
            <w:pPr>
              <w:widowControl w:val="0"/>
              <w:autoSpaceDE w:val="0"/>
              <w:autoSpaceDN w:val="0"/>
              <w:adjustRightInd w:val="0"/>
              <w:jc w:val="both"/>
              <w:rPr>
                <w:rFonts w:eastAsia="Calibri"/>
                <w:kern w:val="56"/>
                <w:sz w:val="22"/>
                <w:szCs w:val="22"/>
              </w:rPr>
            </w:pPr>
          </w:p>
        </w:tc>
      </w:tr>
      <w:tr w:rsidR="00BE6C2C" w:rsidRPr="00BB2187" w14:paraId="67296FF1" w14:textId="77777777" w:rsidTr="00A82807">
        <w:trPr>
          <w:trHeight w:val="80"/>
        </w:trPr>
        <w:tc>
          <w:tcPr>
            <w:tcW w:w="2473" w:type="pct"/>
          </w:tcPr>
          <w:p w14:paraId="5365322F" w14:textId="77777777" w:rsidR="00BE6C2C" w:rsidRPr="00BB2187" w:rsidRDefault="00BE6C2C" w:rsidP="00A82807">
            <w:pPr>
              <w:rPr>
                <w:rFonts w:eastAsia="Calibri"/>
                <w:kern w:val="56"/>
                <w:sz w:val="22"/>
                <w:szCs w:val="22"/>
              </w:rPr>
            </w:pPr>
          </w:p>
        </w:tc>
        <w:tc>
          <w:tcPr>
            <w:tcW w:w="2527" w:type="pct"/>
          </w:tcPr>
          <w:p w14:paraId="6C432683" w14:textId="77777777" w:rsidR="00BE6C2C" w:rsidRPr="00BB2187" w:rsidRDefault="00BE6C2C" w:rsidP="00A82807">
            <w:pPr>
              <w:rPr>
                <w:rFonts w:eastAsia="Calibri"/>
                <w:kern w:val="56"/>
                <w:sz w:val="22"/>
                <w:szCs w:val="22"/>
              </w:rPr>
            </w:pPr>
          </w:p>
        </w:tc>
      </w:tr>
    </w:tbl>
    <w:p w14:paraId="30103B08" w14:textId="77777777" w:rsidR="00346A17" w:rsidRPr="00FE16B4" w:rsidRDefault="00346A17" w:rsidP="00BB2187">
      <w:pPr>
        <w:pStyle w:val="BodyTextIndent"/>
        <w:ind w:left="0"/>
      </w:pPr>
    </w:p>
    <w:sectPr w:rsidR="00346A17" w:rsidRPr="00FE16B4" w:rsidSect="00BE6C2C">
      <w:footerReference w:type="even" r:id="rId21"/>
      <w:footerReference w:type="default" r:id="rId22"/>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7CAF" w14:textId="77777777" w:rsidR="004073B9" w:rsidRDefault="004073B9">
      <w:r>
        <w:separator/>
      </w:r>
    </w:p>
  </w:endnote>
  <w:endnote w:type="continuationSeparator" w:id="0">
    <w:p w14:paraId="60EC6C51" w14:textId="77777777" w:rsidR="004073B9" w:rsidRDefault="0040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032169" w:rsidRDefault="0003216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032169" w:rsidRDefault="00032169"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2D1E84B5" w:rsidR="00032169" w:rsidRPr="00DE0427" w:rsidRDefault="00032169"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C50F3F">
      <w:rPr>
        <w:rStyle w:val="PageNumber"/>
        <w:noProof/>
      </w:rPr>
      <w:t>17</w:t>
    </w:r>
    <w:r w:rsidRPr="00DE0427">
      <w:rPr>
        <w:rStyle w:val="PageNumber"/>
      </w:rPr>
      <w:fldChar w:fldCharType="end"/>
    </w:r>
  </w:p>
  <w:p w14:paraId="07F91E03" w14:textId="77777777" w:rsidR="00032169" w:rsidRDefault="00032169"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2C764" w14:textId="77777777" w:rsidR="004073B9" w:rsidRDefault="004073B9">
      <w:r>
        <w:separator/>
      </w:r>
    </w:p>
  </w:footnote>
  <w:footnote w:type="continuationSeparator" w:id="0">
    <w:p w14:paraId="3D2B3E39" w14:textId="77777777" w:rsidR="004073B9" w:rsidRDefault="00407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0CF0"/>
    <w:rsid w:val="001511E0"/>
    <w:rsid w:val="00152045"/>
    <w:rsid w:val="0015266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0E85"/>
    <w:rsid w:val="002721EA"/>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09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8E5"/>
    <w:rsid w:val="00A67E77"/>
    <w:rsid w:val="00A7187E"/>
    <w:rsid w:val="00A71D3C"/>
    <w:rsid w:val="00A73F4B"/>
    <w:rsid w:val="00A75B28"/>
    <w:rsid w:val="00A75B6C"/>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mailto:info@lordbaron.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mailto:info@lordbaron.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ntTable" Target="fontTable.xml"/><Relationship Id="rId10" Type="http://schemas.openxmlformats.org/officeDocument/2006/relationships/hyperlink" Target="mailto:artis.celitans@rtu.lv" TargetMode="External"/><Relationship Id="rId19" Type="http://schemas.openxmlformats.org/officeDocument/2006/relationships/hyperlink" Target="mailto:mikelis.dzikevic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6452-615D-4783-909A-59E3CF99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32971</Words>
  <Characters>18794</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51662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7</cp:revision>
  <cp:lastPrinted>2017-05-16T08:16:00Z</cp:lastPrinted>
  <dcterms:created xsi:type="dcterms:W3CDTF">2017-05-16T08:30:00Z</dcterms:created>
  <dcterms:modified xsi:type="dcterms:W3CDTF">2017-05-31T12:57:00Z</dcterms:modified>
</cp:coreProperties>
</file>