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8FC7A" w14:textId="77777777" w:rsidR="00032FB5" w:rsidRPr="00032FB5" w:rsidRDefault="00032FB5" w:rsidP="00334DE7">
      <w:pPr>
        <w:widowControl w:val="0"/>
        <w:spacing w:after="0"/>
        <w:jc w:val="right"/>
        <w:rPr>
          <w:sz w:val="24"/>
          <w:szCs w:val="24"/>
        </w:rPr>
      </w:pPr>
      <w:r w:rsidRPr="00032FB5">
        <w:rPr>
          <w:rFonts w:ascii="Times New Roman" w:eastAsia="Times New Roman" w:hAnsi="Times New Roman" w:cs="Times New Roman"/>
          <w:sz w:val="24"/>
          <w:szCs w:val="24"/>
        </w:rPr>
        <w:t>Iepirkuma</w:t>
      </w:r>
    </w:p>
    <w:p w14:paraId="6B3AC89B" w14:textId="77777777" w:rsidR="00032FB5" w:rsidRPr="00032FB5" w:rsidRDefault="00032FB5" w:rsidP="00334DE7">
      <w:pPr>
        <w:widowControl w:val="0"/>
        <w:spacing w:after="0"/>
        <w:jc w:val="right"/>
        <w:rPr>
          <w:sz w:val="24"/>
          <w:szCs w:val="24"/>
        </w:rPr>
      </w:pPr>
      <w:r w:rsidRPr="00032FB5">
        <w:rPr>
          <w:rFonts w:ascii="Times New Roman" w:eastAsia="Times New Roman" w:hAnsi="Times New Roman" w:cs="Times New Roman"/>
          <w:sz w:val="24"/>
          <w:szCs w:val="24"/>
        </w:rPr>
        <w:t>ID Nr.: RTU-2016/37</w:t>
      </w:r>
    </w:p>
    <w:p w14:paraId="492EDEEA" w14:textId="68322531" w:rsidR="00032FB5" w:rsidRDefault="00032FB5" w:rsidP="00334DE7">
      <w:pPr>
        <w:widowControl w:val="0"/>
        <w:spacing w:after="0"/>
        <w:jc w:val="right"/>
        <w:rPr>
          <w:rFonts w:ascii="Times New Roman" w:eastAsia="Times New Roman" w:hAnsi="Times New Roman" w:cs="Times New Roman"/>
          <w:sz w:val="24"/>
          <w:szCs w:val="24"/>
        </w:rPr>
      </w:pPr>
      <w:r w:rsidRPr="00032FB5">
        <w:rPr>
          <w:rFonts w:ascii="Times New Roman" w:eastAsia="Times New Roman" w:hAnsi="Times New Roman" w:cs="Times New Roman"/>
          <w:sz w:val="24"/>
          <w:szCs w:val="24"/>
        </w:rPr>
        <w:t xml:space="preserve"> Nolikuma 2. pielikums </w:t>
      </w:r>
    </w:p>
    <w:p w14:paraId="66C9B273" w14:textId="77777777" w:rsidR="00334DE7" w:rsidRDefault="00334DE7" w:rsidP="00334DE7">
      <w:pPr>
        <w:widowControl w:val="0"/>
        <w:spacing w:after="0"/>
        <w:jc w:val="right"/>
        <w:rPr>
          <w:rFonts w:ascii="Times New Roman" w:eastAsia="Times New Roman" w:hAnsi="Times New Roman" w:cs="Times New Roman"/>
          <w:sz w:val="24"/>
          <w:szCs w:val="24"/>
        </w:rPr>
      </w:pPr>
    </w:p>
    <w:p w14:paraId="47D8A064" w14:textId="77777777" w:rsidR="00334DE7" w:rsidRPr="00AE4930" w:rsidRDefault="00334DE7" w:rsidP="00334DE7">
      <w:pPr>
        <w:widowControl w:val="0"/>
        <w:spacing w:after="0"/>
        <w:jc w:val="right"/>
        <w:rPr>
          <w:i/>
          <w:sz w:val="24"/>
          <w:szCs w:val="24"/>
        </w:rPr>
      </w:pPr>
      <w:r w:rsidRPr="00AE4930">
        <w:rPr>
          <w:rFonts w:ascii="Times New Roman" w:hAnsi="Times New Roman"/>
          <w:i/>
          <w:sz w:val="24"/>
        </w:rPr>
        <w:t>Procurement</w:t>
      </w:r>
    </w:p>
    <w:p w14:paraId="5C8E06F3" w14:textId="77777777" w:rsidR="00334DE7" w:rsidRPr="00AE4930" w:rsidRDefault="00334DE7" w:rsidP="00334DE7">
      <w:pPr>
        <w:widowControl w:val="0"/>
        <w:spacing w:after="0"/>
        <w:jc w:val="right"/>
        <w:rPr>
          <w:i/>
          <w:sz w:val="24"/>
          <w:szCs w:val="24"/>
        </w:rPr>
      </w:pPr>
      <w:r w:rsidRPr="00AE4930">
        <w:rPr>
          <w:rFonts w:ascii="Times New Roman" w:hAnsi="Times New Roman"/>
          <w:i/>
          <w:sz w:val="24"/>
        </w:rPr>
        <w:t>ID No RTU-2016/37</w:t>
      </w:r>
    </w:p>
    <w:p w14:paraId="4B85AC9A" w14:textId="4FAD8453" w:rsidR="00334DE7" w:rsidRPr="00AE4930" w:rsidRDefault="00334DE7" w:rsidP="00334DE7">
      <w:pPr>
        <w:widowControl w:val="0"/>
        <w:spacing w:after="0"/>
        <w:jc w:val="right"/>
        <w:rPr>
          <w:i/>
          <w:sz w:val="24"/>
          <w:szCs w:val="24"/>
        </w:rPr>
      </w:pPr>
      <w:r w:rsidRPr="00AE4930">
        <w:rPr>
          <w:rFonts w:ascii="Times New Roman" w:hAnsi="Times New Roman"/>
          <w:i/>
          <w:sz w:val="24"/>
        </w:rPr>
        <w:t xml:space="preserve"> Annex 2 of the Regulations</w:t>
      </w:r>
    </w:p>
    <w:p w14:paraId="262A938C" w14:textId="77777777" w:rsidR="00032FB5" w:rsidRPr="00032FB5" w:rsidRDefault="00032FB5" w:rsidP="001610CE">
      <w:pPr>
        <w:widowControl w:val="0"/>
        <w:spacing w:after="0"/>
        <w:jc w:val="right"/>
        <w:rPr>
          <w:sz w:val="24"/>
          <w:szCs w:val="24"/>
        </w:rPr>
      </w:pPr>
    </w:p>
    <w:p w14:paraId="4A6B21D9" w14:textId="0CBADAC8" w:rsidR="00032FB5" w:rsidRDefault="00032FB5" w:rsidP="001610CE">
      <w:pPr>
        <w:spacing w:after="0"/>
        <w:jc w:val="center"/>
        <w:rPr>
          <w:rFonts w:ascii="Times New Roman" w:eastAsia="Times New Roman" w:hAnsi="Times New Roman" w:cs="Times New Roman"/>
          <w:b/>
          <w:sz w:val="24"/>
          <w:szCs w:val="24"/>
        </w:rPr>
      </w:pPr>
      <w:r w:rsidRPr="00032FB5">
        <w:rPr>
          <w:rFonts w:ascii="Times New Roman" w:eastAsia="Times New Roman" w:hAnsi="Times New Roman" w:cs="Times New Roman"/>
          <w:b/>
          <w:sz w:val="24"/>
          <w:szCs w:val="24"/>
        </w:rPr>
        <w:t>Iepirkuma “Elektronisko grāmatu piegādes platforma</w:t>
      </w:r>
      <w:r w:rsidR="009F4F5A">
        <w:rPr>
          <w:rFonts w:ascii="Times New Roman" w:eastAsia="Times New Roman" w:hAnsi="Times New Roman" w:cs="Times New Roman"/>
          <w:b/>
          <w:sz w:val="24"/>
          <w:szCs w:val="24"/>
        </w:rPr>
        <w:t>s lietošanas tiesības</w:t>
      </w:r>
      <w:r w:rsidRPr="00032FB5">
        <w:rPr>
          <w:rFonts w:ascii="Times New Roman" w:eastAsia="Times New Roman" w:hAnsi="Times New Roman" w:cs="Times New Roman"/>
          <w:b/>
          <w:sz w:val="24"/>
          <w:szCs w:val="24"/>
        </w:rPr>
        <w:t xml:space="preserve"> </w:t>
      </w:r>
      <w:r w:rsidR="002D6327" w:rsidRPr="00032FB5">
        <w:rPr>
          <w:rFonts w:ascii="Times New Roman" w:eastAsia="Times New Roman" w:hAnsi="Times New Roman" w:cs="Times New Roman"/>
          <w:b/>
          <w:sz w:val="24"/>
          <w:szCs w:val="24"/>
        </w:rPr>
        <w:t>R</w:t>
      </w:r>
      <w:r w:rsidR="002D6327">
        <w:rPr>
          <w:rFonts w:ascii="Times New Roman" w:eastAsia="Times New Roman" w:hAnsi="Times New Roman" w:cs="Times New Roman"/>
          <w:b/>
          <w:sz w:val="24"/>
          <w:szCs w:val="24"/>
        </w:rPr>
        <w:t>īgas Tehniskās universitātes</w:t>
      </w:r>
      <w:r w:rsidR="002D6327" w:rsidRPr="00032FB5">
        <w:rPr>
          <w:rFonts w:ascii="Times New Roman" w:eastAsia="Times New Roman" w:hAnsi="Times New Roman" w:cs="Times New Roman"/>
          <w:b/>
          <w:sz w:val="24"/>
          <w:szCs w:val="24"/>
        </w:rPr>
        <w:t xml:space="preserve"> </w:t>
      </w:r>
      <w:r w:rsidRPr="00032FB5">
        <w:rPr>
          <w:rFonts w:ascii="Times New Roman" w:eastAsia="Times New Roman" w:hAnsi="Times New Roman" w:cs="Times New Roman"/>
          <w:b/>
          <w:sz w:val="24"/>
          <w:szCs w:val="24"/>
        </w:rPr>
        <w:t xml:space="preserve">vajadzībām” </w:t>
      </w:r>
      <w:r w:rsidRPr="008661F5">
        <w:rPr>
          <w:rFonts w:ascii="Times New Roman" w:eastAsia="Times New Roman" w:hAnsi="Times New Roman" w:cs="Times New Roman"/>
          <w:sz w:val="24"/>
          <w:szCs w:val="24"/>
        </w:rPr>
        <w:t>(</w:t>
      </w:r>
      <w:r w:rsidRPr="00032FB5">
        <w:rPr>
          <w:rFonts w:ascii="Times New Roman" w:eastAsia="Times New Roman" w:hAnsi="Times New Roman" w:cs="Times New Roman"/>
          <w:sz w:val="24"/>
          <w:szCs w:val="24"/>
        </w:rPr>
        <w:t>ID Nr.: RTU-2016/37)</w:t>
      </w:r>
      <w:r w:rsidRPr="00032FB5">
        <w:rPr>
          <w:rFonts w:ascii="Times New Roman" w:eastAsia="Times New Roman" w:hAnsi="Times New Roman" w:cs="Times New Roman"/>
          <w:b/>
          <w:sz w:val="24"/>
          <w:szCs w:val="24"/>
        </w:rPr>
        <w:t xml:space="preserve"> </w:t>
      </w:r>
    </w:p>
    <w:p w14:paraId="7767EBFE" w14:textId="14609BC0" w:rsidR="00334DE7" w:rsidRDefault="00334DE7" w:rsidP="001610CE">
      <w:pPr>
        <w:spacing w:after="0"/>
        <w:jc w:val="center"/>
        <w:rPr>
          <w:rFonts w:ascii="Times New Roman" w:hAnsi="Times New Roman"/>
          <w:i/>
          <w:sz w:val="24"/>
        </w:rPr>
      </w:pPr>
      <w:r w:rsidRPr="00AE4930">
        <w:rPr>
          <w:rFonts w:ascii="Times New Roman" w:hAnsi="Times New Roman"/>
          <w:b/>
          <w:i/>
          <w:sz w:val="24"/>
        </w:rPr>
        <w:t>Procurement “Rights of using the delivery platform of e-books for the needs of the R</w:t>
      </w:r>
      <w:r w:rsidR="00190BA2">
        <w:rPr>
          <w:rFonts w:ascii="Times New Roman" w:hAnsi="Times New Roman"/>
          <w:b/>
          <w:i/>
          <w:sz w:val="24"/>
        </w:rPr>
        <w:t xml:space="preserve">iga </w:t>
      </w:r>
      <w:r w:rsidRPr="00AE4930">
        <w:rPr>
          <w:rFonts w:ascii="Times New Roman" w:hAnsi="Times New Roman"/>
          <w:b/>
          <w:i/>
          <w:sz w:val="24"/>
        </w:rPr>
        <w:t>T</w:t>
      </w:r>
      <w:r w:rsidR="00190BA2">
        <w:rPr>
          <w:rFonts w:ascii="Times New Roman" w:hAnsi="Times New Roman"/>
          <w:b/>
          <w:i/>
          <w:sz w:val="24"/>
        </w:rPr>
        <w:t xml:space="preserve">echnical </w:t>
      </w:r>
      <w:r w:rsidRPr="00AE4930">
        <w:rPr>
          <w:rFonts w:ascii="Times New Roman" w:hAnsi="Times New Roman"/>
          <w:b/>
          <w:i/>
          <w:sz w:val="24"/>
        </w:rPr>
        <w:t>U</w:t>
      </w:r>
      <w:r w:rsidR="00190BA2">
        <w:rPr>
          <w:rFonts w:ascii="Times New Roman" w:hAnsi="Times New Roman"/>
          <w:b/>
          <w:i/>
          <w:sz w:val="24"/>
        </w:rPr>
        <w:t>niversity</w:t>
      </w:r>
      <w:r w:rsidRPr="00AE4930">
        <w:rPr>
          <w:rFonts w:ascii="Times New Roman" w:hAnsi="Times New Roman"/>
          <w:b/>
          <w:i/>
          <w:sz w:val="24"/>
        </w:rPr>
        <w:t xml:space="preserve">” </w:t>
      </w:r>
      <w:r w:rsidRPr="00AE4930">
        <w:rPr>
          <w:rFonts w:ascii="Times New Roman" w:hAnsi="Times New Roman"/>
          <w:i/>
          <w:sz w:val="24"/>
        </w:rPr>
        <w:t>(ID No RTU-2016/37)</w:t>
      </w:r>
    </w:p>
    <w:p w14:paraId="3D837CF2" w14:textId="77777777" w:rsidR="001610CE" w:rsidRPr="00AE4930" w:rsidRDefault="001610CE" w:rsidP="001610CE">
      <w:pPr>
        <w:spacing w:after="0"/>
        <w:jc w:val="center"/>
        <w:rPr>
          <w:i/>
          <w:sz w:val="24"/>
          <w:szCs w:val="24"/>
        </w:rPr>
      </w:pPr>
    </w:p>
    <w:p w14:paraId="0AFE6052" w14:textId="3EA09C01" w:rsidR="00032FB5" w:rsidRDefault="00032FB5" w:rsidP="001610CE">
      <w:pPr>
        <w:spacing w:after="0"/>
        <w:jc w:val="center"/>
        <w:rPr>
          <w:rFonts w:ascii="Times New Roman" w:eastAsia="Times New Roman" w:hAnsi="Times New Roman" w:cs="Times New Roman"/>
          <w:b/>
          <w:sz w:val="24"/>
          <w:szCs w:val="24"/>
        </w:rPr>
      </w:pPr>
      <w:bookmarkStart w:id="0" w:name="h.gjdgxs" w:colFirst="0" w:colLast="0"/>
      <w:bookmarkEnd w:id="0"/>
      <w:r w:rsidRPr="00032FB5">
        <w:rPr>
          <w:rFonts w:ascii="Times New Roman" w:eastAsia="Times New Roman" w:hAnsi="Times New Roman" w:cs="Times New Roman"/>
          <w:b/>
          <w:sz w:val="24"/>
          <w:szCs w:val="24"/>
        </w:rPr>
        <w:t>Pasūtītāja tehniskā specifikācija (Pretendenta tehniskā un finanšu piedāvājuma forma)</w:t>
      </w:r>
    </w:p>
    <w:p w14:paraId="7D201A92" w14:textId="22159D5A" w:rsidR="00334DE7" w:rsidRPr="00AE4930" w:rsidRDefault="00334DE7" w:rsidP="001610CE">
      <w:pPr>
        <w:spacing w:after="0"/>
        <w:jc w:val="center"/>
        <w:rPr>
          <w:i/>
          <w:sz w:val="24"/>
          <w:szCs w:val="24"/>
        </w:rPr>
      </w:pPr>
      <w:r w:rsidRPr="00AE4930">
        <w:rPr>
          <w:rFonts w:ascii="Times New Roman" w:hAnsi="Times New Roman"/>
          <w:b/>
          <w:i/>
          <w:sz w:val="24"/>
        </w:rPr>
        <w:t>Technical Specifications of the Co</w:t>
      </w:r>
      <w:r w:rsidR="00031BD6">
        <w:rPr>
          <w:rFonts w:ascii="Times New Roman" w:hAnsi="Times New Roman"/>
          <w:b/>
          <w:i/>
          <w:sz w:val="24"/>
        </w:rPr>
        <w:t>ntracting</w:t>
      </w:r>
      <w:r w:rsidRPr="00AE4930">
        <w:rPr>
          <w:rFonts w:ascii="Times New Roman" w:hAnsi="Times New Roman"/>
          <w:b/>
          <w:i/>
          <w:sz w:val="24"/>
        </w:rPr>
        <w:t xml:space="preserve"> Authority (</w:t>
      </w:r>
      <w:r w:rsidR="001610CE">
        <w:rPr>
          <w:rFonts w:ascii="Times New Roman" w:hAnsi="Times New Roman"/>
          <w:b/>
          <w:i/>
          <w:sz w:val="24"/>
        </w:rPr>
        <w:t xml:space="preserve">Form of the </w:t>
      </w:r>
      <w:r w:rsidRPr="00AE4930">
        <w:rPr>
          <w:rFonts w:ascii="Times New Roman" w:hAnsi="Times New Roman"/>
          <w:b/>
          <w:i/>
          <w:sz w:val="24"/>
        </w:rPr>
        <w:t>Technical Tender and Financial Tender</w:t>
      </w:r>
      <w:r w:rsidR="001610CE">
        <w:rPr>
          <w:rFonts w:ascii="Times New Roman" w:hAnsi="Times New Roman"/>
          <w:b/>
          <w:i/>
          <w:sz w:val="24"/>
        </w:rPr>
        <w:t xml:space="preserve"> </w:t>
      </w:r>
      <w:r w:rsidRPr="00AE4930">
        <w:rPr>
          <w:rFonts w:ascii="Times New Roman" w:hAnsi="Times New Roman"/>
          <w:b/>
          <w:i/>
          <w:sz w:val="24"/>
        </w:rPr>
        <w:t>of the Tenderer)</w:t>
      </w:r>
    </w:p>
    <w:p w14:paraId="785D355D" w14:textId="77777777" w:rsidR="001610CE" w:rsidRDefault="001610CE" w:rsidP="00AE4930">
      <w:pPr>
        <w:spacing w:after="0"/>
        <w:jc w:val="center"/>
        <w:rPr>
          <w:rFonts w:ascii="Times New Roman" w:eastAsia="Times New Roman" w:hAnsi="Times New Roman" w:cs="Times New Roman"/>
          <w:sz w:val="24"/>
          <w:szCs w:val="24"/>
        </w:rPr>
      </w:pPr>
    </w:p>
    <w:p w14:paraId="5BC1DF23" w14:textId="77777777" w:rsidR="00032FB5" w:rsidRPr="00032FB5" w:rsidRDefault="00032FB5" w:rsidP="00AE4930">
      <w:pPr>
        <w:spacing w:after="0"/>
        <w:jc w:val="center"/>
        <w:rPr>
          <w:sz w:val="24"/>
          <w:szCs w:val="24"/>
        </w:rPr>
      </w:pPr>
      <w:r w:rsidRPr="00032FB5">
        <w:rPr>
          <w:rFonts w:ascii="Times New Roman" w:eastAsia="Times New Roman" w:hAnsi="Times New Roman" w:cs="Times New Roman"/>
          <w:sz w:val="24"/>
          <w:szCs w:val="24"/>
        </w:rPr>
        <w:t>Iepirkuma komisijai</w:t>
      </w:r>
    </w:p>
    <w:p w14:paraId="379A2825" w14:textId="61B68439" w:rsidR="00032FB5" w:rsidRDefault="00032FB5" w:rsidP="00AE4930">
      <w:pPr>
        <w:spacing w:after="0"/>
        <w:jc w:val="center"/>
        <w:rPr>
          <w:rFonts w:ascii="Times New Roman" w:eastAsia="Times New Roman" w:hAnsi="Times New Roman" w:cs="Times New Roman"/>
          <w:sz w:val="24"/>
          <w:szCs w:val="24"/>
        </w:rPr>
      </w:pPr>
      <w:r w:rsidRPr="00032FB5">
        <w:rPr>
          <w:rFonts w:ascii="Times New Roman" w:eastAsia="Times New Roman" w:hAnsi="Times New Roman" w:cs="Times New Roman"/>
          <w:sz w:val="24"/>
          <w:szCs w:val="24"/>
        </w:rPr>
        <w:t>Kaļķu ielā 1-322, Rīgā, LV – 1658,</w:t>
      </w:r>
    </w:p>
    <w:p w14:paraId="31FB7A1D" w14:textId="77777777" w:rsidR="00AE4930" w:rsidRDefault="00AE4930" w:rsidP="00AE4930">
      <w:pPr>
        <w:spacing w:after="0"/>
        <w:jc w:val="center"/>
        <w:rPr>
          <w:rFonts w:ascii="Times New Roman" w:eastAsia="Times New Roman" w:hAnsi="Times New Roman" w:cs="Times New Roman"/>
          <w:sz w:val="24"/>
          <w:szCs w:val="24"/>
        </w:rPr>
      </w:pPr>
    </w:p>
    <w:p w14:paraId="07E64CD8" w14:textId="77777777" w:rsidR="00AE4930" w:rsidRPr="00AE4930" w:rsidRDefault="00AE4930" w:rsidP="00AE4930">
      <w:pPr>
        <w:spacing w:after="0"/>
        <w:jc w:val="center"/>
        <w:rPr>
          <w:i/>
          <w:sz w:val="24"/>
          <w:szCs w:val="24"/>
        </w:rPr>
      </w:pPr>
      <w:r w:rsidRPr="00AE4930">
        <w:rPr>
          <w:rFonts w:ascii="Times New Roman" w:hAnsi="Times New Roman"/>
          <w:i/>
          <w:sz w:val="24"/>
        </w:rPr>
        <w:t>Att: Procurement commission</w:t>
      </w:r>
    </w:p>
    <w:p w14:paraId="41AF94A5" w14:textId="291EB836" w:rsidR="00AE4930" w:rsidRPr="00032FB5" w:rsidRDefault="00AE4930" w:rsidP="00AE4930">
      <w:pPr>
        <w:spacing w:after="0"/>
        <w:jc w:val="center"/>
        <w:rPr>
          <w:sz w:val="24"/>
          <w:szCs w:val="24"/>
        </w:rPr>
      </w:pPr>
      <w:r w:rsidRPr="00AE4930">
        <w:rPr>
          <w:rFonts w:ascii="Times New Roman" w:hAnsi="Times New Roman"/>
          <w:i/>
          <w:sz w:val="24"/>
        </w:rPr>
        <w:t>Kalku Street 1-322, Riga, LV – 1658,</w:t>
      </w:r>
    </w:p>
    <w:p w14:paraId="3002D288" w14:textId="77777777" w:rsidR="00032FB5" w:rsidRPr="00032FB5" w:rsidRDefault="00032FB5" w:rsidP="00032FB5">
      <w:pPr>
        <w:jc w:val="both"/>
        <w:rPr>
          <w:sz w:val="24"/>
          <w:szCs w:val="24"/>
        </w:rPr>
      </w:pPr>
      <w:r w:rsidRPr="00032FB5">
        <w:rPr>
          <w:rFonts w:ascii="Times New Roman" w:eastAsia="Times New Roman" w:hAnsi="Times New Roman" w:cs="Times New Roman"/>
          <w:sz w:val="24"/>
          <w:szCs w:val="24"/>
          <w:highlight w:val="lightGray"/>
        </w:rPr>
        <w:t>&lt;Vietas nosaukums&gt;</w:t>
      </w:r>
      <w:r w:rsidRPr="00032FB5">
        <w:rPr>
          <w:rFonts w:ascii="Times New Roman" w:eastAsia="Times New Roman" w:hAnsi="Times New Roman" w:cs="Times New Roman"/>
          <w:sz w:val="24"/>
          <w:szCs w:val="24"/>
        </w:rPr>
        <w:t xml:space="preserve">, </w:t>
      </w:r>
      <w:r w:rsidRPr="00032FB5">
        <w:rPr>
          <w:rFonts w:ascii="Times New Roman" w:eastAsia="Times New Roman" w:hAnsi="Times New Roman" w:cs="Times New Roman"/>
          <w:sz w:val="24"/>
          <w:szCs w:val="24"/>
          <w:highlight w:val="lightGray"/>
        </w:rPr>
        <w:t>&lt;gads&gt;</w:t>
      </w:r>
      <w:r w:rsidRPr="00032FB5">
        <w:rPr>
          <w:rFonts w:ascii="Times New Roman" w:eastAsia="Times New Roman" w:hAnsi="Times New Roman" w:cs="Times New Roman"/>
          <w:sz w:val="24"/>
          <w:szCs w:val="24"/>
        </w:rPr>
        <w:t xml:space="preserve">, </w:t>
      </w:r>
      <w:r w:rsidRPr="00032FB5">
        <w:rPr>
          <w:rFonts w:ascii="Times New Roman" w:eastAsia="Times New Roman" w:hAnsi="Times New Roman" w:cs="Times New Roman"/>
          <w:sz w:val="24"/>
          <w:szCs w:val="24"/>
          <w:highlight w:val="lightGray"/>
        </w:rPr>
        <w:t>&lt;datums&gt;</w:t>
      </w:r>
      <w:r w:rsidRPr="00032FB5">
        <w:rPr>
          <w:rFonts w:ascii="Times New Roman" w:eastAsia="Times New Roman" w:hAnsi="Times New Roman" w:cs="Times New Roman"/>
          <w:sz w:val="24"/>
          <w:szCs w:val="24"/>
        </w:rPr>
        <w:t xml:space="preserve">, </w:t>
      </w:r>
      <w:r w:rsidRPr="00032FB5">
        <w:rPr>
          <w:rFonts w:ascii="Times New Roman" w:eastAsia="Times New Roman" w:hAnsi="Times New Roman" w:cs="Times New Roman"/>
          <w:sz w:val="24"/>
          <w:szCs w:val="24"/>
          <w:highlight w:val="lightGray"/>
        </w:rPr>
        <w:t>&lt;mēnesis&gt;</w:t>
      </w:r>
    </w:p>
    <w:p w14:paraId="03035208" w14:textId="77777777" w:rsidR="00AE4930" w:rsidRPr="00032FB5" w:rsidRDefault="00AE4930" w:rsidP="00AE4930">
      <w:pPr>
        <w:jc w:val="both"/>
        <w:rPr>
          <w:sz w:val="24"/>
          <w:szCs w:val="24"/>
        </w:rPr>
      </w:pPr>
      <w:r>
        <w:rPr>
          <w:rFonts w:ascii="Times New Roman" w:hAnsi="Times New Roman"/>
          <w:sz w:val="24"/>
          <w:highlight w:val="lightGray"/>
        </w:rPr>
        <w:t>&lt;Location&gt;</w:t>
      </w:r>
      <w:r>
        <w:rPr>
          <w:rFonts w:ascii="Times New Roman" w:hAnsi="Times New Roman"/>
          <w:sz w:val="24"/>
        </w:rPr>
        <w:t xml:space="preserve">, </w:t>
      </w:r>
      <w:r>
        <w:rPr>
          <w:rFonts w:ascii="Times New Roman" w:hAnsi="Times New Roman"/>
          <w:sz w:val="24"/>
          <w:highlight w:val="lightGray"/>
        </w:rPr>
        <w:t>&lt;Year&gt;</w:t>
      </w:r>
      <w:r>
        <w:rPr>
          <w:rFonts w:ascii="Times New Roman" w:hAnsi="Times New Roman"/>
          <w:sz w:val="24"/>
        </w:rPr>
        <w:t xml:space="preserve">, </w:t>
      </w:r>
      <w:r>
        <w:rPr>
          <w:rFonts w:ascii="Times New Roman" w:hAnsi="Times New Roman"/>
          <w:sz w:val="24"/>
          <w:highlight w:val="lightGray"/>
        </w:rPr>
        <w:t>&lt;Date&gt;</w:t>
      </w:r>
      <w:r>
        <w:rPr>
          <w:rFonts w:ascii="Times New Roman" w:hAnsi="Times New Roman"/>
          <w:sz w:val="24"/>
        </w:rPr>
        <w:t xml:space="preserve">, </w:t>
      </w:r>
      <w:r>
        <w:rPr>
          <w:rFonts w:ascii="Times New Roman" w:hAnsi="Times New Roman"/>
          <w:sz w:val="24"/>
          <w:highlight w:val="lightGray"/>
        </w:rPr>
        <w:t>&lt;Month&gt;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AE4930" w14:paraId="65859E81" w14:textId="77777777" w:rsidTr="00AE4930">
        <w:tc>
          <w:tcPr>
            <w:tcW w:w="7280" w:type="dxa"/>
          </w:tcPr>
          <w:p w14:paraId="70C1B2A7" w14:textId="34D15B10" w:rsidR="00AE4930" w:rsidRPr="00032FB5" w:rsidRDefault="00AE4930" w:rsidP="00AE4930">
            <w:pPr>
              <w:jc w:val="both"/>
              <w:rPr>
                <w:sz w:val="24"/>
                <w:szCs w:val="24"/>
              </w:rPr>
            </w:pPr>
            <w:r w:rsidRPr="00032FB5">
              <w:rPr>
                <w:rFonts w:ascii="Times New Roman" w:eastAsia="Times New Roman" w:hAnsi="Times New Roman" w:cs="Times New Roman"/>
                <w:sz w:val="24"/>
                <w:szCs w:val="24"/>
              </w:rPr>
              <w:t xml:space="preserve">Pretendents  </w:t>
            </w:r>
            <w:r w:rsidRPr="00032FB5">
              <w:rPr>
                <w:rFonts w:ascii="Times New Roman" w:eastAsia="Times New Roman" w:hAnsi="Times New Roman" w:cs="Times New Roman"/>
                <w:sz w:val="24"/>
                <w:szCs w:val="24"/>
                <w:highlight w:val="lightGray"/>
              </w:rPr>
              <w:t>&lt; Nosaukums&gt;</w:t>
            </w:r>
            <w:r w:rsidRPr="00032FB5">
              <w:rPr>
                <w:rFonts w:ascii="Times New Roman" w:eastAsia="Times New Roman" w:hAnsi="Times New Roman" w:cs="Times New Roman"/>
                <w:sz w:val="24"/>
                <w:szCs w:val="24"/>
              </w:rPr>
              <w:t xml:space="preserve">  ir iepazinies ar Rīgas Tehniskās universitātes organizētā iepirkuma “</w:t>
            </w:r>
            <w:r w:rsidRPr="00232AE0">
              <w:rPr>
                <w:rFonts w:ascii="Times New Roman" w:eastAsia="Times New Roman" w:hAnsi="Times New Roman" w:cs="Times New Roman"/>
                <w:sz w:val="24"/>
                <w:szCs w:val="24"/>
              </w:rPr>
              <w:t xml:space="preserve">Elektronisko grāmatu piegādes </w:t>
            </w:r>
            <w:r w:rsidRPr="00BB378A">
              <w:rPr>
                <w:rFonts w:ascii="Times New Roman" w:eastAsia="Times New Roman" w:hAnsi="Times New Roman" w:cs="Times New Roman"/>
                <w:sz w:val="24"/>
                <w:szCs w:val="24"/>
              </w:rPr>
              <w:t>platforma</w:t>
            </w:r>
            <w:r w:rsidRPr="008661F5">
              <w:rPr>
                <w:rFonts w:ascii="Times New Roman" w:eastAsia="Times New Roman" w:hAnsi="Times New Roman" w:cs="Times New Roman"/>
                <w:sz w:val="24"/>
                <w:szCs w:val="24"/>
              </w:rPr>
              <w:t>s lietošanas tiesības</w:t>
            </w:r>
            <w:r w:rsidRPr="00BB378A">
              <w:rPr>
                <w:rFonts w:ascii="Times New Roman" w:eastAsia="Times New Roman" w:hAnsi="Times New Roman" w:cs="Times New Roman"/>
                <w:sz w:val="24"/>
                <w:szCs w:val="24"/>
              </w:rPr>
              <w:t xml:space="preserve"> </w:t>
            </w:r>
            <w:r w:rsidRPr="008661F5">
              <w:rPr>
                <w:rFonts w:ascii="Times New Roman" w:eastAsia="Times New Roman" w:hAnsi="Times New Roman" w:cs="Times New Roman"/>
                <w:sz w:val="24"/>
                <w:szCs w:val="24"/>
              </w:rPr>
              <w:t>Rīgas Tehniskās universitātes</w:t>
            </w:r>
            <w:r w:rsidRPr="00232AE0">
              <w:rPr>
                <w:rFonts w:ascii="Times New Roman" w:eastAsia="Times New Roman" w:hAnsi="Times New Roman" w:cs="Times New Roman"/>
                <w:sz w:val="24"/>
                <w:szCs w:val="24"/>
              </w:rPr>
              <w:t xml:space="preserve"> vajadzībām</w:t>
            </w:r>
            <w:r w:rsidRPr="00032FB5">
              <w:rPr>
                <w:rFonts w:ascii="Times New Roman" w:eastAsia="Times New Roman" w:hAnsi="Times New Roman" w:cs="Times New Roman"/>
                <w:sz w:val="24"/>
                <w:szCs w:val="24"/>
              </w:rPr>
              <w:t>”,  iepirkuma ID Nr. RTU-2016/37 nolikumu un iesniedz šādu piedāvājumu:</w:t>
            </w:r>
          </w:p>
          <w:p w14:paraId="2600948A" w14:textId="77777777" w:rsidR="00BD3FE4" w:rsidRDefault="00BD3FE4" w:rsidP="00AE4930">
            <w:pPr>
              <w:tabs>
                <w:tab w:val="left" w:pos="900"/>
              </w:tabs>
              <w:jc w:val="both"/>
              <w:rPr>
                <w:rFonts w:ascii="Times New Roman" w:eastAsia="Times New Roman" w:hAnsi="Times New Roman" w:cs="Times New Roman"/>
                <w:i/>
                <w:sz w:val="24"/>
                <w:szCs w:val="24"/>
              </w:rPr>
            </w:pPr>
          </w:p>
          <w:p w14:paraId="02120EBA" w14:textId="2B56D09D" w:rsidR="00AE4930" w:rsidRDefault="00AE4930" w:rsidP="00AE4930">
            <w:pPr>
              <w:tabs>
                <w:tab w:val="left" w:pos="900"/>
              </w:tabs>
              <w:jc w:val="both"/>
              <w:rPr>
                <w:sz w:val="24"/>
                <w:szCs w:val="24"/>
              </w:rPr>
            </w:pPr>
            <w:r w:rsidRPr="00032FB5">
              <w:rPr>
                <w:rFonts w:ascii="Times New Roman" w:eastAsia="Times New Roman" w:hAnsi="Times New Roman" w:cs="Times New Roman"/>
                <w:i/>
                <w:sz w:val="24"/>
                <w:szCs w:val="24"/>
              </w:rPr>
              <w:t xml:space="preserve">Ja tehniskajā specifikācijā norādīts konkrēts preču vai standarta nosaukums vai kāda cita norāde uz specifisku preču izcelsmi, īpašu procesu, zīmolu vai veidu, pretendents var piedāvāt ekvivalentas preces </w:t>
            </w:r>
            <w:r w:rsidRPr="00032FB5">
              <w:rPr>
                <w:rFonts w:ascii="Times New Roman" w:eastAsia="Times New Roman" w:hAnsi="Times New Roman" w:cs="Times New Roman"/>
                <w:i/>
                <w:sz w:val="24"/>
                <w:szCs w:val="24"/>
              </w:rPr>
              <w:lastRenderedPageBreak/>
              <w:t>vai atbilstību ekvivalentiem standartiem, kas atbilst tehniskās specifikācijas prasībām un parametriem un nodrošina tehniskajā specifikācijā prasīto darbību</w:t>
            </w:r>
            <w:r>
              <w:rPr>
                <w:rFonts w:ascii="Times New Roman" w:eastAsia="Times New Roman" w:hAnsi="Times New Roman" w:cs="Times New Roman"/>
                <w:i/>
                <w:sz w:val="24"/>
                <w:szCs w:val="24"/>
              </w:rPr>
              <w:t>, t.i., ir ekvivalenta pēc funkcionalitātes un tehniskajām iespējām, kā arī izmaksām, kas varētu rasties ieviešanas un lietošanas laikā</w:t>
            </w:r>
            <w:r w:rsidRPr="00032FB5">
              <w:rPr>
                <w:rFonts w:ascii="Times New Roman" w:eastAsia="Times New Roman" w:hAnsi="Times New Roman" w:cs="Times New Roman"/>
                <w:i/>
                <w:sz w:val="24"/>
                <w:szCs w:val="24"/>
              </w:rPr>
              <w:t xml:space="preserve">. </w:t>
            </w:r>
            <w:r w:rsidRPr="00032FB5">
              <w:rPr>
                <w:rFonts w:ascii="Times New Roman" w:eastAsia="Times New Roman" w:hAnsi="Times New Roman" w:cs="Times New Roman"/>
                <w:i/>
                <w:sz w:val="24"/>
                <w:szCs w:val="24"/>
                <w:u w:val="single"/>
              </w:rPr>
              <w:t>Pretendentam jāpierāda piedāvātā ekvivalentums.</w:t>
            </w:r>
            <w:r w:rsidRPr="00032FB5">
              <w:rPr>
                <w:rFonts w:ascii="Times New Roman" w:eastAsia="Times New Roman" w:hAnsi="Times New Roman" w:cs="Times New Roman"/>
                <w:i/>
                <w:sz w:val="24"/>
                <w:szCs w:val="24"/>
              </w:rPr>
              <w:t xml:space="preserve"> </w:t>
            </w:r>
          </w:p>
        </w:tc>
        <w:tc>
          <w:tcPr>
            <w:tcW w:w="7280" w:type="dxa"/>
          </w:tcPr>
          <w:p w14:paraId="5D01FCF9" w14:textId="5E9F4C7A" w:rsidR="00AE4930" w:rsidRPr="00032FB5" w:rsidRDefault="00AE4930" w:rsidP="00AE4930">
            <w:pPr>
              <w:jc w:val="both"/>
              <w:rPr>
                <w:sz w:val="24"/>
                <w:szCs w:val="24"/>
              </w:rPr>
            </w:pPr>
            <w:r>
              <w:rPr>
                <w:rFonts w:ascii="Times New Roman" w:hAnsi="Times New Roman"/>
                <w:sz w:val="24"/>
              </w:rPr>
              <w:lastRenderedPageBreak/>
              <w:t xml:space="preserve">The Tenderer </w:t>
            </w:r>
            <w:r>
              <w:rPr>
                <w:rFonts w:ascii="Times New Roman" w:hAnsi="Times New Roman"/>
                <w:sz w:val="24"/>
                <w:highlight w:val="lightGray"/>
              </w:rPr>
              <w:t>&lt; Name&gt;</w:t>
            </w:r>
            <w:r>
              <w:rPr>
                <w:rFonts w:ascii="Times New Roman" w:hAnsi="Times New Roman"/>
                <w:sz w:val="24"/>
              </w:rPr>
              <w:t xml:space="preserve"> has acquainted himself/herself with the Regulations of the Procurement “Rights of using the delivery platform of e-books for the needs of the RTU”, ID No RTU-2016/37 and submits the following tender:</w:t>
            </w:r>
          </w:p>
          <w:p w14:paraId="7F4F4A18" w14:textId="77777777" w:rsidR="00BD3FE4" w:rsidRDefault="00BD3FE4" w:rsidP="001610CE">
            <w:pPr>
              <w:jc w:val="both"/>
              <w:rPr>
                <w:rFonts w:ascii="Times New Roman" w:hAnsi="Times New Roman"/>
                <w:i/>
                <w:sz w:val="24"/>
              </w:rPr>
            </w:pPr>
          </w:p>
          <w:p w14:paraId="09CBABAC" w14:textId="2045D218" w:rsidR="00AE4930" w:rsidRDefault="00AE4930" w:rsidP="001610CE">
            <w:pPr>
              <w:jc w:val="both"/>
              <w:rPr>
                <w:sz w:val="24"/>
                <w:szCs w:val="24"/>
              </w:rPr>
            </w:pPr>
            <w:r>
              <w:rPr>
                <w:rFonts w:ascii="Times New Roman" w:hAnsi="Times New Roman"/>
                <w:i/>
                <w:sz w:val="24"/>
              </w:rPr>
              <w:t xml:space="preserve">If a specific name of product or standard or other indication of specific origin, specific process, brand or type is included in the technical specification, the Tenderer can offer equivalent products or </w:t>
            </w:r>
            <w:r>
              <w:rPr>
                <w:rFonts w:ascii="Times New Roman" w:hAnsi="Times New Roman"/>
                <w:i/>
                <w:sz w:val="24"/>
              </w:rPr>
              <w:lastRenderedPageBreak/>
              <w:t xml:space="preserve">correspondence to equivalent standards that conform to the requirements of the technical specification and ensure the activity required in the technical specification, i.e. it is equivalent according to functionality and technical capabilities as well as with regard to costs that could arise during implementing and using it. </w:t>
            </w:r>
            <w:r>
              <w:rPr>
                <w:rFonts w:ascii="Times New Roman" w:hAnsi="Times New Roman"/>
                <w:i/>
                <w:sz w:val="24"/>
                <w:u w:val="single"/>
              </w:rPr>
              <w:t>The Tenderer should prove the equivalency.</w:t>
            </w:r>
          </w:p>
        </w:tc>
      </w:tr>
    </w:tbl>
    <w:p w14:paraId="775382FF" w14:textId="77777777" w:rsidR="00032FB5" w:rsidRPr="00032FB5" w:rsidRDefault="00032FB5" w:rsidP="00032FB5">
      <w:pPr>
        <w:rPr>
          <w:sz w:val="24"/>
          <w:szCs w:val="24"/>
        </w:rPr>
      </w:pPr>
    </w:p>
    <w:p w14:paraId="308AB6C4" w14:textId="541A6A89" w:rsidR="00032FB5" w:rsidRDefault="007502BE" w:rsidP="002435E0">
      <w:pPr>
        <w:tabs>
          <w:tab w:val="left" w:pos="900"/>
        </w:tabs>
        <w:jc w:val="both"/>
        <w:rPr>
          <w:rFonts w:ascii="Times New Roman" w:hAnsi="Times New Roman" w:cs="Times New Roman"/>
          <w:sz w:val="24"/>
          <w:szCs w:val="24"/>
        </w:rPr>
      </w:pPr>
      <w:r w:rsidRPr="008661F5">
        <w:rPr>
          <w:rFonts w:ascii="Times New Roman" w:hAnsi="Times New Roman" w:cs="Times New Roman"/>
          <w:sz w:val="24"/>
          <w:szCs w:val="24"/>
        </w:rPr>
        <w:t>Piegādātāja piedāvātajai platformai, kuras lietošanas tiesības tiek piedāvātas, (turpmāk – Platforma)</w:t>
      </w:r>
      <w:r w:rsidR="00242173" w:rsidRPr="008661F5">
        <w:rPr>
          <w:rFonts w:ascii="Times New Roman" w:hAnsi="Times New Roman" w:cs="Times New Roman"/>
          <w:sz w:val="24"/>
          <w:szCs w:val="24"/>
        </w:rPr>
        <w:t xml:space="preserve"> </w:t>
      </w:r>
      <w:r w:rsidR="00032FB5" w:rsidRPr="008661F5">
        <w:rPr>
          <w:rFonts w:ascii="Times New Roman" w:hAnsi="Times New Roman" w:cs="Times New Roman"/>
          <w:sz w:val="24"/>
          <w:szCs w:val="24"/>
        </w:rPr>
        <w:t>ir jānodrošina turpmāk norādītās iespējas:</w:t>
      </w:r>
    </w:p>
    <w:p w14:paraId="0AE2FB40" w14:textId="77777777" w:rsidR="00AE4930" w:rsidRPr="00AE4930" w:rsidRDefault="00AE4930" w:rsidP="00AE4930">
      <w:pPr>
        <w:tabs>
          <w:tab w:val="left" w:pos="900"/>
        </w:tabs>
        <w:jc w:val="both"/>
        <w:rPr>
          <w:rFonts w:ascii="Times New Roman" w:hAnsi="Times New Roman"/>
          <w:i/>
          <w:sz w:val="24"/>
          <w:szCs w:val="24"/>
        </w:rPr>
      </w:pPr>
      <w:r w:rsidRPr="00AE4930">
        <w:rPr>
          <w:rFonts w:ascii="Times New Roman" w:hAnsi="Times New Roman"/>
          <w:i/>
          <w:sz w:val="24"/>
        </w:rPr>
        <w:t>With the rights of using the offered platform (Platform) Tenderer should provide the following options:</w:t>
      </w:r>
    </w:p>
    <w:tbl>
      <w:tblPr>
        <w:tblStyle w:val="TableGrid"/>
        <w:tblW w:w="0" w:type="auto"/>
        <w:tblLook w:val="04A0" w:firstRow="1" w:lastRow="0" w:firstColumn="1" w:lastColumn="0" w:noHBand="0" w:noVBand="1"/>
      </w:tblPr>
      <w:tblGrid>
        <w:gridCol w:w="704"/>
        <w:gridCol w:w="2552"/>
        <w:gridCol w:w="6520"/>
        <w:gridCol w:w="4784"/>
      </w:tblGrid>
      <w:tr w:rsidR="00032FB5" w14:paraId="5CB74710" w14:textId="77777777" w:rsidTr="00844C37">
        <w:tc>
          <w:tcPr>
            <w:tcW w:w="9776" w:type="dxa"/>
            <w:gridSpan w:val="3"/>
            <w:tcBorders>
              <w:top w:val="single" w:sz="4" w:space="0" w:color="auto"/>
            </w:tcBorders>
          </w:tcPr>
          <w:p w14:paraId="0536D62E" w14:textId="099EC329" w:rsidR="00032FB5" w:rsidRPr="001610CE" w:rsidRDefault="00576067" w:rsidP="001610CE">
            <w:pPr>
              <w:tabs>
                <w:tab w:val="left" w:pos="7513"/>
              </w:tabs>
              <w:jc w:val="center"/>
              <w:rPr>
                <w:b/>
                <w:sz w:val="28"/>
                <w:szCs w:val="28"/>
                <w:u w:val="single"/>
              </w:rPr>
            </w:pPr>
            <w:r w:rsidRPr="001610CE">
              <w:rPr>
                <w:rFonts w:ascii="Times New Roman" w:eastAsia="Times New Roman" w:hAnsi="Times New Roman" w:cs="Times New Roman"/>
                <w:b/>
                <w:color w:val="000000"/>
                <w:sz w:val="28"/>
                <w:szCs w:val="28"/>
                <w:u w:val="single"/>
                <w:lang w:eastAsia="lv-LV"/>
              </w:rPr>
              <w:t xml:space="preserve">I </w:t>
            </w:r>
            <w:r w:rsidR="00032FB5" w:rsidRPr="001610CE">
              <w:rPr>
                <w:rFonts w:ascii="Times New Roman" w:eastAsia="Times New Roman" w:hAnsi="Times New Roman" w:cs="Times New Roman"/>
                <w:b/>
                <w:color w:val="000000"/>
                <w:sz w:val="28"/>
                <w:szCs w:val="28"/>
                <w:u w:val="single"/>
                <w:lang w:eastAsia="lv-LV"/>
              </w:rPr>
              <w:t>Tehniskā specifikācija</w:t>
            </w:r>
            <w:r w:rsidR="001610CE" w:rsidRPr="001610CE">
              <w:rPr>
                <w:rFonts w:ascii="Times New Roman" w:eastAsia="Times New Roman" w:hAnsi="Times New Roman" w:cs="Times New Roman"/>
                <w:b/>
                <w:color w:val="000000"/>
                <w:sz w:val="28"/>
                <w:szCs w:val="28"/>
                <w:u w:val="single"/>
                <w:lang w:eastAsia="lv-LV"/>
              </w:rPr>
              <w:t xml:space="preserve"> / </w:t>
            </w:r>
            <w:r w:rsidR="001610CE" w:rsidRPr="001610CE">
              <w:rPr>
                <w:rFonts w:ascii="Times New Roman" w:eastAsia="Times New Roman" w:hAnsi="Times New Roman" w:cs="Times New Roman"/>
                <w:b/>
                <w:i/>
                <w:color w:val="000000"/>
                <w:sz w:val="28"/>
                <w:szCs w:val="28"/>
                <w:u w:val="single"/>
                <w:lang w:eastAsia="lv-LV"/>
              </w:rPr>
              <w:t xml:space="preserve">I </w:t>
            </w:r>
            <w:r w:rsidR="00032FB5" w:rsidRPr="001610CE">
              <w:rPr>
                <w:rFonts w:ascii="Times New Roman" w:eastAsia="Times New Roman" w:hAnsi="Times New Roman" w:cs="Times New Roman"/>
                <w:b/>
                <w:i/>
                <w:color w:val="000000"/>
                <w:sz w:val="28"/>
                <w:szCs w:val="28"/>
                <w:u w:val="single"/>
                <w:lang w:eastAsia="lv-LV"/>
              </w:rPr>
              <w:t>Technical specification</w:t>
            </w:r>
          </w:p>
        </w:tc>
        <w:tc>
          <w:tcPr>
            <w:tcW w:w="4784" w:type="dxa"/>
            <w:tcBorders>
              <w:top w:val="single" w:sz="4" w:space="0" w:color="auto"/>
            </w:tcBorders>
          </w:tcPr>
          <w:p w14:paraId="23C3507F" w14:textId="77777777" w:rsidR="00032FB5" w:rsidRPr="00032FB5" w:rsidRDefault="00032FB5" w:rsidP="00032FB5">
            <w:pPr>
              <w:tabs>
                <w:tab w:val="left" w:pos="7513"/>
              </w:tabs>
              <w:jc w:val="center"/>
              <w:rPr>
                <w:rFonts w:ascii="Times New Roman" w:eastAsia="Cambria" w:hAnsi="Times New Roman" w:cs="Times New Roman"/>
                <w:color w:val="000000"/>
                <w:sz w:val="28"/>
                <w:szCs w:val="28"/>
                <w:lang w:eastAsia="lv-LV"/>
              </w:rPr>
            </w:pPr>
            <w:r w:rsidRPr="00032FB5">
              <w:rPr>
                <w:rFonts w:ascii="Times New Roman" w:eastAsia="Times New Roman" w:hAnsi="Times New Roman" w:cs="Times New Roman"/>
                <w:b/>
                <w:color w:val="000000"/>
                <w:sz w:val="24"/>
                <w:szCs w:val="24"/>
                <w:lang w:eastAsia="lv-LV"/>
              </w:rPr>
              <w:t>Pretendenta piedāvājums</w:t>
            </w:r>
          </w:p>
          <w:p w14:paraId="16F3CAF1" w14:textId="77777777" w:rsidR="00032FB5" w:rsidRPr="00032FB5" w:rsidRDefault="00032FB5" w:rsidP="006A54B2">
            <w:pPr>
              <w:tabs>
                <w:tab w:val="left" w:pos="7513"/>
              </w:tabs>
              <w:jc w:val="both"/>
              <w:rPr>
                <w:rFonts w:ascii="Times New Roman" w:eastAsia="Cambria" w:hAnsi="Times New Roman" w:cs="Times New Roman"/>
                <w:color w:val="000000"/>
                <w:sz w:val="28"/>
                <w:szCs w:val="28"/>
                <w:lang w:eastAsia="lv-LV"/>
              </w:rPr>
            </w:pPr>
            <w:r w:rsidRPr="00032FB5">
              <w:rPr>
                <w:rFonts w:ascii="Times New Roman" w:eastAsia="Times New Roman" w:hAnsi="Times New Roman" w:cs="Times New Roman"/>
                <w:color w:val="000000"/>
                <w:sz w:val="24"/>
                <w:szCs w:val="24"/>
                <w:lang w:eastAsia="lv-LV"/>
              </w:rPr>
              <w:t>Norādīt: tehnisko informāciju, kas norāda atbilstību katrai prasībai vai pretendenta apliecinājumu par prasības izpildi, kur tehniskā informācija nav iespējama</w:t>
            </w:r>
          </w:p>
          <w:p w14:paraId="733B9B20" w14:textId="77777777" w:rsidR="00032FB5" w:rsidRPr="00032FB5" w:rsidRDefault="00032FB5" w:rsidP="00032FB5">
            <w:pPr>
              <w:tabs>
                <w:tab w:val="left" w:pos="7513"/>
              </w:tabs>
              <w:jc w:val="center"/>
              <w:rPr>
                <w:rFonts w:ascii="Times New Roman" w:eastAsia="Cambria" w:hAnsi="Times New Roman" w:cs="Times New Roman"/>
                <w:color w:val="000000"/>
                <w:sz w:val="28"/>
                <w:szCs w:val="28"/>
                <w:lang w:eastAsia="lv-LV"/>
              </w:rPr>
            </w:pPr>
          </w:p>
          <w:p w14:paraId="4B9CF9C6" w14:textId="77777777" w:rsidR="006A54B2" w:rsidRPr="006A54B2" w:rsidRDefault="006A54B2" w:rsidP="006A54B2">
            <w:pPr>
              <w:tabs>
                <w:tab w:val="left" w:pos="7513"/>
              </w:tabs>
              <w:jc w:val="center"/>
              <w:rPr>
                <w:rFonts w:ascii="Times New Roman" w:eastAsia="Cambria" w:hAnsi="Times New Roman"/>
                <w:b/>
                <w:color w:val="000000"/>
                <w:sz w:val="28"/>
                <w:szCs w:val="28"/>
              </w:rPr>
            </w:pPr>
            <w:r w:rsidRPr="006A54B2">
              <w:rPr>
                <w:rFonts w:ascii="Times New Roman" w:hAnsi="Times New Roman"/>
                <w:b/>
                <w:i/>
                <w:color w:val="000000"/>
                <w:sz w:val="24"/>
              </w:rPr>
              <w:t>Tenderer’s offer</w:t>
            </w:r>
          </w:p>
          <w:p w14:paraId="32C222A1" w14:textId="6CBC26FB" w:rsidR="00032FB5" w:rsidRDefault="00AE4930" w:rsidP="001610CE">
            <w:pPr>
              <w:tabs>
                <w:tab w:val="left" w:pos="7513"/>
              </w:tabs>
              <w:jc w:val="both"/>
            </w:pPr>
            <w:r w:rsidRPr="00BD3FE4">
              <w:rPr>
                <w:rFonts w:ascii="Times New Roman" w:hAnsi="Times New Roman"/>
                <w:i/>
                <w:color w:val="000000"/>
                <w:sz w:val="24"/>
              </w:rPr>
              <w:t xml:space="preserve">Please include technical information indicating the conformity with all requirements or </w:t>
            </w:r>
            <w:r w:rsidR="00190BA2" w:rsidRPr="00BD3FE4">
              <w:rPr>
                <w:rFonts w:ascii="Times New Roman" w:hAnsi="Times New Roman"/>
                <w:i/>
                <w:color w:val="000000"/>
                <w:sz w:val="24"/>
              </w:rPr>
              <w:t>confi</w:t>
            </w:r>
            <w:r w:rsidR="001610CE" w:rsidRPr="00BD3FE4">
              <w:rPr>
                <w:rFonts w:ascii="Times New Roman" w:hAnsi="Times New Roman"/>
                <w:i/>
                <w:color w:val="000000"/>
                <w:sz w:val="24"/>
              </w:rPr>
              <w:t>r</w:t>
            </w:r>
            <w:r w:rsidR="00190BA2" w:rsidRPr="00BD3FE4">
              <w:rPr>
                <w:rFonts w:ascii="Times New Roman" w:hAnsi="Times New Roman"/>
                <w:i/>
                <w:color w:val="000000"/>
                <w:sz w:val="24"/>
              </w:rPr>
              <w:t xml:space="preserve">m </w:t>
            </w:r>
            <w:r w:rsidRPr="00BD3FE4">
              <w:rPr>
                <w:rFonts w:ascii="Times New Roman" w:hAnsi="Times New Roman"/>
                <w:i/>
                <w:color w:val="000000"/>
                <w:sz w:val="24"/>
              </w:rPr>
              <w:t>compliance with the requirements, where technical information is not possible</w:t>
            </w:r>
            <w:r>
              <w:rPr>
                <w:rFonts w:ascii="Times New Roman" w:hAnsi="Times New Roman"/>
                <w:color w:val="000000"/>
                <w:sz w:val="24"/>
              </w:rPr>
              <w:t>.</w:t>
            </w:r>
          </w:p>
        </w:tc>
      </w:tr>
      <w:tr w:rsidR="00032FB5" w14:paraId="1558018C" w14:textId="77777777" w:rsidTr="001610CE">
        <w:tc>
          <w:tcPr>
            <w:tcW w:w="704" w:type="dxa"/>
          </w:tcPr>
          <w:p w14:paraId="7E2E2313" w14:textId="77777777" w:rsidR="00032FB5" w:rsidRDefault="00032FB5" w:rsidP="00032FB5"/>
        </w:tc>
        <w:tc>
          <w:tcPr>
            <w:tcW w:w="2552" w:type="dxa"/>
          </w:tcPr>
          <w:p w14:paraId="4B04902E" w14:textId="77777777" w:rsidR="00032FB5" w:rsidRPr="00032FB5" w:rsidRDefault="00032FB5" w:rsidP="00032FB5">
            <w:pPr>
              <w:tabs>
                <w:tab w:val="left" w:pos="7513"/>
              </w:tabs>
              <w:spacing w:before="240"/>
              <w:jc w:val="both"/>
              <w:rPr>
                <w:rFonts w:ascii="Times New Roman" w:eastAsia="Cambria" w:hAnsi="Times New Roman" w:cs="Times New Roman"/>
                <w:color w:val="000000"/>
                <w:sz w:val="28"/>
                <w:szCs w:val="28"/>
                <w:lang w:eastAsia="lv-LV"/>
              </w:rPr>
            </w:pPr>
            <w:r w:rsidRPr="00032FB5">
              <w:rPr>
                <w:rFonts w:ascii="Times New Roman" w:eastAsia="Times New Roman" w:hAnsi="Times New Roman" w:cs="Times New Roman"/>
                <w:b/>
                <w:color w:val="000000"/>
                <w:sz w:val="24"/>
                <w:szCs w:val="24"/>
                <w:lang w:eastAsia="lv-LV"/>
              </w:rPr>
              <w:t>Sastāvdaļa /parametrs</w:t>
            </w:r>
          </w:p>
          <w:p w14:paraId="091C0D5B" w14:textId="77777777" w:rsidR="00032FB5" w:rsidRPr="00032FB5" w:rsidRDefault="00032FB5" w:rsidP="00032FB5">
            <w:pPr>
              <w:tabs>
                <w:tab w:val="left" w:pos="7513"/>
              </w:tabs>
              <w:spacing w:before="240"/>
              <w:jc w:val="both"/>
              <w:rPr>
                <w:rFonts w:ascii="Times New Roman" w:eastAsia="Cambria" w:hAnsi="Times New Roman" w:cs="Times New Roman"/>
                <w:color w:val="000000"/>
                <w:sz w:val="28"/>
                <w:szCs w:val="28"/>
                <w:lang w:eastAsia="lv-LV"/>
              </w:rPr>
            </w:pPr>
          </w:p>
          <w:p w14:paraId="14390AF7" w14:textId="1D5AFA11" w:rsidR="00032FB5" w:rsidRDefault="00232AE0" w:rsidP="00032FB5">
            <w:r>
              <w:rPr>
                <w:rFonts w:ascii="Times New Roman" w:eastAsia="Times New Roman" w:hAnsi="Times New Roman" w:cs="Times New Roman"/>
                <w:i/>
                <w:color w:val="000000"/>
                <w:sz w:val="24"/>
                <w:szCs w:val="24"/>
                <w:lang w:eastAsia="lv-LV"/>
              </w:rPr>
              <w:t>C</w:t>
            </w:r>
            <w:r w:rsidR="00032FB5" w:rsidRPr="00032FB5">
              <w:rPr>
                <w:rFonts w:ascii="Times New Roman" w:eastAsia="Times New Roman" w:hAnsi="Times New Roman" w:cs="Times New Roman"/>
                <w:i/>
                <w:color w:val="000000"/>
                <w:sz w:val="24"/>
                <w:szCs w:val="24"/>
                <w:lang w:eastAsia="lv-LV"/>
              </w:rPr>
              <w:t>omponent or parameter</w:t>
            </w:r>
          </w:p>
        </w:tc>
        <w:tc>
          <w:tcPr>
            <w:tcW w:w="6520" w:type="dxa"/>
          </w:tcPr>
          <w:p w14:paraId="6B667454" w14:textId="77777777" w:rsidR="00032FB5" w:rsidRPr="00032FB5" w:rsidRDefault="00032FB5" w:rsidP="00032FB5">
            <w:pPr>
              <w:tabs>
                <w:tab w:val="left" w:pos="7513"/>
              </w:tabs>
              <w:spacing w:before="240"/>
              <w:jc w:val="both"/>
              <w:rPr>
                <w:rFonts w:ascii="Times New Roman" w:eastAsia="Cambria" w:hAnsi="Times New Roman" w:cs="Times New Roman"/>
                <w:color w:val="000000"/>
                <w:sz w:val="28"/>
                <w:szCs w:val="28"/>
                <w:lang w:eastAsia="lv-LV"/>
              </w:rPr>
            </w:pPr>
            <w:r w:rsidRPr="00032FB5">
              <w:rPr>
                <w:rFonts w:ascii="Times New Roman" w:eastAsia="Times New Roman" w:hAnsi="Times New Roman" w:cs="Times New Roman"/>
                <w:b/>
                <w:color w:val="000000"/>
                <w:sz w:val="24"/>
                <w:szCs w:val="24"/>
                <w:lang w:eastAsia="lv-LV"/>
              </w:rPr>
              <w:t>Prasība</w:t>
            </w:r>
          </w:p>
          <w:p w14:paraId="5489A91C" w14:textId="77777777" w:rsidR="00032FB5" w:rsidRPr="00032FB5" w:rsidRDefault="00032FB5" w:rsidP="00032FB5">
            <w:pPr>
              <w:tabs>
                <w:tab w:val="left" w:pos="7513"/>
              </w:tabs>
              <w:spacing w:before="240"/>
              <w:jc w:val="both"/>
              <w:rPr>
                <w:rFonts w:ascii="Times New Roman" w:eastAsia="Cambria" w:hAnsi="Times New Roman" w:cs="Times New Roman"/>
                <w:color w:val="000000"/>
                <w:sz w:val="28"/>
                <w:szCs w:val="28"/>
                <w:lang w:eastAsia="lv-LV"/>
              </w:rPr>
            </w:pPr>
          </w:p>
          <w:p w14:paraId="402974E8" w14:textId="77777777" w:rsidR="00032FB5" w:rsidRDefault="00032FB5" w:rsidP="00032FB5">
            <w:r w:rsidRPr="00032FB5">
              <w:rPr>
                <w:rFonts w:ascii="Times New Roman" w:eastAsia="Times New Roman" w:hAnsi="Times New Roman" w:cs="Times New Roman"/>
                <w:i/>
                <w:color w:val="000000"/>
                <w:sz w:val="24"/>
                <w:szCs w:val="24"/>
                <w:lang w:eastAsia="lv-LV"/>
              </w:rPr>
              <w:t>Requirement of technical specification</w:t>
            </w:r>
          </w:p>
        </w:tc>
        <w:tc>
          <w:tcPr>
            <w:tcW w:w="4784" w:type="dxa"/>
          </w:tcPr>
          <w:p w14:paraId="1176CB0A" w14:textId="77777777" w:rsidR="00032FB5" w:rsidRDefault="00032FB5" w:rsidP="00032FB5"/>
        </w:tc>
      </w:tr>
      <w:tr w:rsidR="00032FB5" w14:paraId="112EC97E" w14:textId="77777777" w:rsidTr="00032FB5">
        <w:tc>
          <w:tcPr>
            <w:tcW w:w="9776" w:type="dxa"/>
            <w:gridSpan w:val="3"/>
          </w:tcPr>
          <w:p w14:paraId="6C401333" w14:textId="6FDC0768" w:rsidR="00032FB5" w:rsidRPr="00032FB5" w:rsidRDefault="00032FB5" w:rsidP="00032FB5">
            <w:pPr>
              <w:tabs>
                <w:tab w:val="left" w:pos="7513"/>
              </w:tabs>
              <w:jc w:val="both"/>
              <w:rPr>
                <w:rFonts w:ascii="Times New Roman" w:eastAsia="Cambria" w:hAnsi="Times New Roman" w:cs="Times New Roman"/>
                <w:color w:val="000000"/>
                <w:sz w:val="28"/>
                <w:szCs w:val="28"/>
                <w:lang w:eastAsia="lv-LV"/>
              </w:rPr>
            </w:pPr>
            <w:r w:rsidRPr="00032FB5">
              <w:rPr>
                <w:rFonts w:ascii="Times New Roman" w:eastAsia="Times New Roman" w:hAnsi="Times New Roman" w:cs="Times New Roman"/>
                <w:b/>
                <w:color w:val="000000"/>
                <w:sz w:val="24"/>
                <w:szCs w:val="24"/>
                <w:lang w:eastAsia="lv-LV"/>
              </w:rPr>
              <w:t>E-grāmatu platformas ražotājs un</w:t>
            </w:r>
            <w:r w:rsidR="009F4F5A">
              <w:rPr>
                <w:rFonts w:ascii="Times New Roman" w:eastAsia="Times New Roman" w:hAnsi="Times New Roman" w:cs="Times New Roman"/>
                <w:b/>
                <w:color w:val="000000"/>
                <w:sz w:val="24"/>
                <w:szCs w:val="24"/>
                <w:lang w:eastAsia="lv-LV"/>
              </w:rPr>
              <w:t xml:space="preserve"> nosaukums</w:t>
            </w:r>
            <w:r w:rsidRPr="00032FB5">
              <w:rPr>
                <w:rFonts w:ascii="Times New Roman" w:eastAsia="Times New Roman" w:hAnsi="Times New Roman" w:cs="Times New Roman"/>
                <w:b/>
                <w:color w:val="000000"/>
                <w:sz w:val="24"/>
                <w:szCs w:val="24"/>
                <w:lang w:eastAsia="lv-LV"/>
              </w:rPr>
              <w:t>:</w:t>
            </w:r>
          </w:p>
          <w:p w14:paraId="712D8655" w14:textId="77777777" w:rsidR="00032FB5" w:rsidRPr="00032FB5" w:rsidRDefault="00032FB5" w:rsidP="00032FB5">
            <w:pPr>
              <w:tabs>
                <w:tab w:val="left" w:pos="7513"/>
              </w:tabs>
              <w:jc w:val="both"/>
              <w:rPr>
                <w:rFonts w:ascii="Times New Roman" w:eastAsia="Cambria" w:hAnsi="Times New Roman" w:cs="Times New Roman"/>
                <w:color w:val="000000"/>
                <w:sz w:val="28"/>
                <w:szCs w:val="28"/>
                <w:lang w:eastAsia="lv-LV"/>
              </w:rPr>
            </w:pPr>
          </w:p>
          <w:p w14:paraId="7A875FFD" w14:textId="28742C4C" w:rsidR="00032FB5" w:rsidRDefault="00AE4930" w:rsidP="00232AE0">
            <w:r>
              <w:rPr>
                <w:rFonts w:ascii="Times New Roman" w:hAnsi="Times New Roman"/>
                <w:b/>
                <w:i/>
                <w:color w:val="000000"/>
                <w:sz w:val="24"/>
              </w:rPr>
              <w:t>Name and manufacturer of the e-book platform:</w:t>
            </w:r>
          </w:p>
        </w:tc>
        <w:tc>
          <w:tcPr>
            <w:tcW w:w="4784" w:type="dxa"/>
          </w:tcPr>
          <w:p w14:paraId="7F5FEEDD" w14:textId="77777777" w:rsidR="00032FB5" w:rsidRDefault="00032FB5" w:rsidP="00C82E72">
            <w:pPr>
              <w:rPr>
                <w:rFonts w:ascii="Times New Roman" w:eastAsia="Times New Roman" w:hAnsi="Times New Roman" w:cs="Times New Roman"/>
                <w:i/>
                <w:sz w:val="24"/>
                <w:szCs w:val="24"/>
              </w:rPr>
            </w:pPr>
            <w:r w:rsidRPr="00844C37">
              <w:rPr>
                <w:rFonts w:ascii="Times New Roman" w:eastAsia="Times New Roman" w:hAnsi="Times New Roman" w:cs="Times New Roman"/>
                <w:i/>
                <w:sz w:val="24"/>
                <w:szCs w:val="24"/>
              </w:rPr>
              <w:t xml:space="preserve">&lt;norādāms ražotājs un </w:t>
            </w:r>
            <w:r w:rsidR="00C82E72">
              <w:rPr>
                <w:rFonts w:ascii="Times New Roman" w:eastAsia="Times New Roman" w:hAnsi="Times New Roman" w:cs="Times New Roman"/>
                <w:i/>
                <w:sz w:val="24"/>
                <w:szCs w:val="24"/>
              </w:rPr>
              <w:t>nosaukums</w:t>
            </w:r>
            <w:r w:rsidRPr="00844C37">
              <w:rPr>
                <w:rFonts w:ascii="Times New Roman" w:eastAsia="Times New Roman" w:hAnsi="Times New Roman" w:cs="Times New Roman"/>
                <w:i/>
                <w:sz w:val="24"/>
                <w:szCs w:val="24"/>
              </w:rPr>
              <w:t>&gt;</w:t>
            </w:r>
          </w:p>
          <w:p w14:paraId="39E39697" w14:textId="77777777" w:rsidR="00AE4930" w:rsidRDefault="00AE4930" w:rsidP="00C82E72">
            <w:pPr>
              <w:rPr>
                <w:rFonts w:ascii="Times New Roman" w:eastAsia="Times New Roman" w:hAnsi="Times New Roman" w:cs="Times New Roman"/>
                <w:i/>
                <w:sz w:val="24"/>
                <w:szCs w:val="24"/>
              </w:rPr>
            </w:pPr>
          </w:p>
          <w:p w14:paraId="367A6984" w14:textId="29344844" w:rsidR="00AE4930" w:rsidRPr="00AE4930" w:rsidRDefault="00AE4930" w:rsidP="00C82E72">
            <w:pPr>
              <w:rPr>
                <w:rFonts w:ascii="Times New Roman" w:hAnsi="Times New Roman" w:cs="Times New Roman"/>
                <w:i/>
              </w:rPr>
            </w:pPr>
            <w:r w:rsidRPr="00AE4930">
              <w:rPr>
                <w:rFonts w:ascii="Times New Roman" w:hAnsi="Times New Roman" w:cs="Times New Roman"/>
                <w:i/>
              </w:rPr>
              <w:t>&lt;please indicate name and manufacturer&gt;</w:t>
            </w:r>
          </w:p>
        </w:tc>
      </w:tr>
      <w:tr w:rsidR="00032FB5" w14:paraId="77027B91" w14:textId="77777777" w:rsidTr="001610CE">
        <w:tc>
          <w:tcPr>
            <w:tcW w:w="704" w:type="dxa"/>
            <w:tcBorders>
              <w:bottom w:val="nil"/>
            </w:tcBorders>
          </w:tcPr>
          <w:p w14:paraId="4AF4A6C3" w14:textId="77777777" w:rsidR="00032FB5" w:rsidRPr="00242173" w:rsidRDefault="00032FB5" w:rsidP="00242173">
            <w:pPr>
              <w:pStyle w:val="ListParagraph"/>
              <w:numPr>
                <w:ilvl w:val="0"/>
                <w:numId w:val="1"/>
              </w:numPr>
              <w:tabs>
                <w:tab w:val="left" w:pos="7513"/>
              </w:tabs>
              <w:jc w:val="both"/>
              <w:rPr>
                <w:rFonts w:ascii="Times New Roman" w:eastAsia="Times New Roman" w:hAnsi="Times New Roman" w:cs="Times New Roman"/>
                <w:b/>
                <w:color w:val="000000"/>
                <w:sz w:val="24"/>
                <w:szCs w:val="24"/>
                <w:lang w:eastAsia="lv-LV"/>
              </w:rPr>
            </w:pPr>
          </w:p>
        </w:tc>
        <w:tc>
          <w:tcPr>
            <w:tcW w:w="2552" w:type="dxa"/>
            <w:tcBorders>
              <w:bottom w:val="nil"/>
            </w:tcBorders>
          </w:tcPr>
          <w:p w14:paraId="33B29669" w14:textId="77777777" w:rsidR="00032FB5" w:rsidRDefault="00032FB5" w:rsidP="00032FB5">
            <w:pPr>
              <w:tabs>
                <w:tab w:val="left" w:pos="7513"/>
              </w:tabs>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E-grāmatu platformas svarīgākie parametri</w:t>
            </w:r>
          </w:p>
          <w:p w14:paraId="26AE6554" w14:textId="6AF5367E" w:rsidR="00B1071B" w:rsidRPr="00B1071B" w:rsidRDefault="00B1071B" w:rsidP="00032FB5">
            <w:pPr>
              <w:tabs>
                <w:tab w:val="left" w:pos="7513"/>
              </w:tabs>
              <w:jc w:val="both"/>
              <w:rPr>
                <w:rFonts w:ascii="Times New Roman" w:eastAsia="Times New Roman" w:hAnsi="Times New Roman" w:cs="Times New Roman"/>
                <w:i/>
                <w:color w:val="000000"/>
                <w:sz w:val="24"/>
                <w:szCs w:val="24"/>
                <w:lang w:val="en-GB" w:eastAsia="lv-LV"/>
              </w:rPr>
            </w:pPr>
            <w:r w:rsidRPr="00B1071B">
              <w:rPr>
                <w:rFonts w:ascii="Times New Roman" w:eastAsia="Times New Roman" w:hAnsi="Times New Roman" w:cs="Times New Roman"/>
                <w:i/>
                <w:color w:val="000000"/>
                <w:sz w:val="24"/>
                <w:szCs w:val="24"/>
                <w:lang w:val="en-GB" w:eastAsia="lv-LV"/>
              </w:rPr>
              <w:t>The most important parameters of the e-book platform</w:t>
            </w:r>
          </w:p>
        </w:tc>
        <w:tc>
          <w:tcPr>
            <w:tcW w:w="6520" w:type="dxa"/>
          </w:tcPr>
          <w:p w14:paraId="1D45ACD9" w14:textId="77777777" w:rsidR="00032FB5" w:rsidRPr="00B1071B" w:rsidRDefault="00032FB5" w:rsidP="0097784E">
            <w:pPr>
              <w:pStyle w:val="ListParagraph"/>
              <w:numPr>
                <w:ilvl w:val="0"/>
                <w:numId w:val="2"/>
              </w:numPr>
              <w:tabs>
                <w:tab w:val="left" w:pos="7513"/>
              </w:tabs>
              <w:ind w:left="357" w:hanging="357"/>
              <w:jc w:val="both"/>
              <w:rPr>
                <w:rFonts w:ascii="Times New Roman" w:eastAsia="Times New Roman" w:hAnsi="Times New Roman" w:cs="Times New Roman"/>
                <w:b/>
                <w:color w:val="000000"/>
                <w:sz w:val="24"/>
                <w:szCs w:val="24"/>
                <w:lang w:eastAsia="lv-LV"/>
              </w:rPr>
            </w:pPr>
            <w:r w:rsidRPr="00242173">
              <w:rPr>
                <w:rFonts w:ascii="Times New Roman" w:eastAsia="Times New Roman" w:hAnsi="Times New Roman" w:cs="Times New Roman"/>
                <w:sz w:val="24"/>
                <w:szCs w:val="24"/>
              </w:rPr>
              <w:t>Platformas piegādātājs nodrošina funkcionējošu</w:t>
            </w:r>
            <w:r w:rsidR="003C5186">
              <w:rPr>
                <w:rFonts w:ascii="Times New Roman" w:eastAsia="Times New Roman" w:hAnsi="Times New Roman" w:cs="Times New Roman"/>
                <w:sz w:val="24"/>
                <w:szCs w:val="24"/>
              </w:rPr>
              <w:t xml:space="preserve"> e-grāmatu</w:t>
            </w:r>
            <w:r w:rsidRPr="00242173">
              <w:rPr>
                <w:rFonts w:ascii="Times New Roman" w:eastAsia="Times New Roman" w:hAnsi="Times New Roman" w:cs="Times New Roman"/>
                <w:sz w:val="24"/>
                <w:szCs w:val="24"/>
              </w:rPr>
              <w:t xml:space="preserve"> sistēmu</w:t>
            </w:r>
            <w:r w:rsidR="003C5186">
              <w:rPr>
                <w:rFonts w:ascii="Times New Roman" w:eastAsia="Times New Roman" w:hAnsi="Times New Roman" w:cs="Times New Roman"/>
                <w:sz w:val="24"/>
                <w:szCs w:val="24"/>
              </w:rPr>
              <w:t>, kuras lietošanas tiesības tas ir tiesīgs nodot Pasūtītājam</w:t>
            </w:r>
            <w:r w:rsidRPr="00242173">
              <w:rPr>
                <w:rFonts w:ascii="Times New Roman" w:eastAsia="Times New Roman" w:hAnsi="Times New Roman" w:cs="Times New Roman"/>
                <w:sz w:val="24"/>
                <w:szCs w:val="24"/>
              </w:rPr>
              <w:t>.</w:t>
            </w:r>
            <w:r w:rsidR="003C5186" w:rsidRPr="00242173" w:rsidDel="003C5186">
              <w:rPr>
                <w:rFonts w:ascii="Times New Roman" w:eastAsia="Times New Roman" w:hAnsi="Times New Roman" w:cs="Times New Roman"/>
                <w:sz w:val="24"/>
                <w:szCs w:val="24"/>
              </w:rPr>
              <w:t xml:space="preserve"> </w:t>
            </w:r>
          </w:p>
          <w:p w14:paraId="0B71FCDE" w14:textId="45B6D320" w:rsidR="00B1071B" w:rsidRPr="00B1071B" w:rsidRDefault="00B1071B" w:rsidP="00031BD6">
            <w:pPr>
              <w:pStyle w:val="ListParagraph"/>
              <w:tabs>
                <w:tab w:val="left" w:pos="7513"/>
              </w:tabs>
              <w:ind w:left="357"/>
              <w:jc w:val="both"/>
              <w:rPr>
                <w:rFonts w:ascii="Times New Roman" w:eastAsia="Times New Roman" w:hAnsi="Times New Roman" w:cs="Times New Roman"/>
                <w:i/>
                <w:color w:val="000000"/>
                <w:sz w:val="24"/>
                <w:szCs w:val="24"/>
                <w:lang w:val="en-GB" w:eastAsia="lv-LV"/>
              </w:rPr>
            </w:pPr>
            <w:r w:rsidRPr="00B1071B">
              <w:rPr>
                <w:rFonts w:ascii="Times New Roman" w:eastAsia="Times New Roman" w:hAnsi="Times New Roman" w:cs="Times New Roman"/>
                <w:i/>
                <w:color w:val="000000"/>
                <w:sz w:val="24"/>
                <w:szCs w:val="24"/>
                <w:lang w:val="en-GB" w:eastAsia="lv-LV"/>
              </w:rPr>
              <w:t>The Supplier of the Platform provides well-functioning e-book system and is entitled to transfer to the Co</w:t>
            </w:r>
            <w:r w:rsidR="00031BD6">
              <w:rPr>
                <w:rFonts w:ascii="Times New Roman" w:eastAsia="Times New Roman" w:hAnsi="Times New Roman" w:cs="Times New Roman"/>
                <w:i/>
                <w:color w:val="000000"/>
                <w:sz w:val="24"/>
                <w:szCs w:val="24"/>
                <w:lang w:val="en-GB" w:eastAsia="lv-LV"/>
              </w:rPr>
              <w:t xml:space="preserve">ntracting </w:t>
            </w:r>
            <w:r w:rsidRPr="00B1071B">
              <w:rPr>
                <w:rFonts w:ascii="Times New Roman" w:eastAsia="Times New Roman" w:hAnsi="Times New Roman" w:cs="Times New Roman"/>
                <w:i/>
                <w:color w:val="000000"/>
                <w:sz w:val="24"/>
                <w:szCs w:val="24"/>
                <w:lang w:val="en-GB" w:eastAsia="lv-LV"/>
              </w:rPr>
              <w:t>authority the rights of using this system.</w:t>
            </w:r>
          </w:p>
        </w:tc>
        <w:tc>
          <w:tcPr>
            <w:tcW w:w="4784" w:type="dxa"/>
          </w:tcPr>
          <w:p w14:paraId="2EFE90B7" w14:textId="77777777" w:rsidR="00032FB5" w:rsidRPr="0062251C" w:rsidRDefault="00032FB5" w:rsidP="00032FB5">
            <w:pPr>
              <w:rPr>
                <w:rFonts w:ascii="Times New Roman" w:eastAsia="Times New Roman" w:hAnsi="Times New Roman" w:cs="Times New Roman"/>
                <w:sz w:val="24"/>
                <w:szCs w:val="24"/>
              </w:rPr>
            </w:pPr>
          </w:p>
        </w:tc>
      </w:tr>
      <w:tr w:rsidR="00242173" w14:paraId="1E141233" w14:textId="77777777" w:rsidTr="001610CE">
        <w:tc>
          <w:tcPr>
            <w:tcW w:w="704" w:type="dxa"/>
            <w:tcBorders>
              <w:top w:val="nil"/>
              <w:bottom w:val="nil"/>
            </w:tcBorders>
          </w:tcPr>
          <w:p w14:paraId="37210046" w14:textId="77777777" w:rsidR="00242173" w:rsidRPr="00032FB5" w:rsidRDefault="00242173" w:rsidP="00032FB5">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08143D7F" w14:textId="77777777" w:rsidR="00242173" w:rsidRPr="0062251C" w:rsidRDefault="00242173" w:rsidP="00032FB5">
            <w:pPr>
              <w:tabs>
                <w:tab w:val="left" w:pos="7513"/>
              </w:tabs>
              <w:jc w:val="both"/>
              <w:rPr>
                <w:rFonts w:ascii="Times New Roman" w:eastAsia="Times New Roman" w:hAnsi="Times New Roman" w:cs="Times New Roman"/>
                <w:sz w:val="24"/>
                <w:szCs w:val="24"/>
              </w:rPr>
            </w:pPr>
          </w:p>
        </w:tc>
        <w:tc>
          <w:tcPr>
            <w:tcW w:w="6520" w:type="dxa"/>
          </w:tcPr>
          <w:p w14:paraId="2A048E15" w14:textId="77777777" w:rsidR="00242173" w:rsidRDefault="00242173" w:rsidP="004330C5">
            <w:pPr>
              <w:pStyle w:val="ListParagraph"/>
              <w:numPr>
                <w:ilvl w:val="0"/>
                <w:numId w:val="2"/>
              </w:numPr>
              <w:tabs>
                <w:tab w:val="left" w:pos="7513"/>
              </w:tabs>
              <w:ind w:left="357" w:hanging="357"/>
              <w:jc w:val="both"/>
              <w:rPr>
                <w:rFonts w:ascii="Times New Roman" w:eastAsia="Times New Roman" w:hAnsi="Times New Roman" w:cs="Times New Roman"/>
                <w:sz w:val="24"/>
                <w:szCs w:val="24"/>
              </w:rPr>
            </w:pPr>
            <w:r w:rsidRPr="00242173">
              <w:rPr>
                <w:rFonts w:ascii="Times New Roman" w:eastAsia="Times New Roman" w:hAnsi="Times New Roman" w:cs="Times New Roman"/>
                <w:sz w:val="24"/>
                <w:szCs w:val="24"/>
              </w:rPr>
              <w:t xml:space="preserve">Nodrošina iespēju </w:t>
            </w:r>
            <w:r>
              <w:rPr>
                <w:rFonts w:ascii="Times New Roman" w:eastAsia="Times New Roman" w:hAnsi="Times New Roman" w:cs="Times New Roman"/>
                <w:sz w:val="24"/>
                <w:szCs w:val="24"/>
              </w:rPr>
              <w:t>Pasūtītājam</w:t>
            </w:r>
            <w:r w:rsidRPr="00242173">
              <w:rPr>
                <w:rFonts w:ascii="Times New Roman" w:eastAsia="Times New Roman" w:hAnsi="Times New Roman" w:cs="Times New Roman"/>
                <w:sz w:val="24"/>
                <w:szCs w:val="24"/>
              </w:rPr>
              <w:t xml:space="preserve"> publicēt vismaz e-grāmatas un e-žurnālus.</w:t>
            </w:r>
          </w:p>
          <w:p w14:paraId="0B87F03B" w14:textId="14B1ECA8" w:rsidR="00B1071B" w:rsidRPr="00B1071B" w:rsidRDefault="00B1071B" w:rsidP="004330C5">
            <w:pPr>
              <w:pStyle w:val="ListParagraph"/>
              <w:tabs>
                <w:tab w:val="left" w:pos="7513"/>
              </w:tabs>
              <w:ind w:left="357"/>
              <w:jc w:val="both"/>
              <w:rPr>
                <w:rFonts w:ascii="Times New Roman" w:eastAsia="Times New Roman" w:hAnsi="Times New Roman" w:cs="Times New Roman"/>
                <w:i/>
                <w:sz w:val="24"/>
                <w:szCs w:val="24"/>
                <w:lang w:val="en-GB"/>
              </w:rPr>
            </w:pPr>
            <w:r w:rsidRPr="00B1071B">
              <w:rPr>
                <w:rFonts w:ascii="Times New Roman" w:eastAsia="Times New Roman" w:hAnsi="Times New Roman" w:cs="Times New Roman"/>
                <w:i/>
                <w:sz w:val="24"/>
                <w:szCs w:val="24"/>
                <w:lang w:val="en-GB"/>
              </w:rPr>
              <w:t>Provides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B1071B">
              <w:rPr>
                <w:rFonts w:ascii="Times New Roman" w:eastAsia="Times New Roman" w:hAnsi="Times New Roman" w:cs="Times New Roman"/>
                <w:i/>
                <w:sz w:val="24"/>
                <w:szCs w:val="24"/>
                <w:lang w:val="en-GB"/>
              </w:rPr>
              <w:t xml:space="preserve"> authority with the option of publishing at least e-books and e-magazines.</w:t>
            </w:r>
          </w:p>
        </w:tc>
        <w:tc>
          <w:tcPr>
            <w:tcW w:w="4784" w:type="dxa"/>
          </w:tcPr>
          <w:p w14:paraId="7917B8A9" w14:textId="77777777" w:rsidR="00242173" w:rsidRPr="0062251C" w:rsidRDefault="00242173" w:rsidP="00032FB5">
            <w:pPr>
              <w:rPr>
                <w:rFonts w:ascii="Times New Roman" w:eastAsia="Times New Roman" w:hAnsi="Times New Roman" w:cs="Times New Roman"/>
                <w:sz w:val="24"/>
                <w:szCs w:val="24"/>
              </w:rPr>
            </w:pPr>
          </w:p>
        </w:tc>
      </w:tr>
      <w:tr w:rsidR="00242173" w14:paraId="5860C4DD" w14:textId="77777777" w:rsidTr="001610CE">
        <w:tc>
          <w:tcPr>
            <w:tcW w:w="704" w:type="dxa"/>
            <w:tcBorders>
              <w:top w:val="nil"/>
              <w:bottom w:val="nil"/>
            </w:tcBorders>
          </w:tcPr>
          <w:p w14:paraId="25128CBD" w14:textId="77777777" w:rsidR="00242173" w:rsidRPr="00032FB5" w:rsidRDefault="00242173" w:rsidP="00032FB5">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53AE0221" w14:textId="564764F6" w:rsidR="00242173" w:rsidRPr="00AE4930" w:rsidRDefault="00242173" w:rsidP="00032FB5">
            <w:pPr>
              <w:tabs>
                <w:tab w:val="left" w:pos="7513"/>
              </w:tabs>
              <w:jc w:val="both"/>
              <w:rPr>
                <w:rFonts w:ascii="Times New Roman" w:eastAsia="Times New Roman" w:hAnsi="Times New Roman" w:cs="Times New Roman"/>
                <w:i/>
                <w:sz w:val="24"/>
                <w:szCs w:val="24"/>
              </w:rPr>
            </w:pPr>
          </w:p>
        </w:tc>
        <w:tc>
          <w:tcPr>
            <w:tcW w:w="6520" w:type="dxa"/>
          </w:tcPr>
          <w:p w14:paraId="615D265D" w14:textId="77777777" w:rsidR="00242173" w:rsidRDefault="00242173" w:rsidP="004330C5">
            <w:pPr>
              <w:pStyle w:val="ListParagraph"/>
              <w:numPr>
                <w:ilvl w:val="0"/>
                <w:numId w:val="2"/>
              </w:numPr>
              <w:tabs>
                <w:tab w:val="left" w:pos="7513"/>
              </w:tabs>
              <w:ind w:left="357" w:hanging="357"/>
              <w:jc w:val="both"/>
              <w:rPr>
                <w:rFonts w:ascii="Times New Roman" w:eastAsia="Times New Roman" w:hAnsi="Times New Roman" w:cs="Times New Roman"/>
                <w:sz w:val="24"/>
                <w:szCs w:val="24"/>
              </w:rPr>
            </w:pPr>
            <w:r w:rsidRPr="00242173">
              <w:rPr>
                <w:rFonts w:ascii="Times New Roman" w:eastAsia="Times New Roman" w:hAnsi="Times New Roman" w:cs="Times New Roman"/>
                <w:sz w:val="24"/>
                <w:szCs w:val="24"/>
              </w:rPr>
              <w:t>Nodrošina publisku e-grāmatu</w:t>
            </w:r>
            <w:r w:rsidR="006C2AD8">
              <w:rPr>
                <w:rFonts w:ascii="Times New Roman" w:eastAsia="Times New Roman" w:hAnsi="Times New Roman" w:cs="Times New Roman"/>
                <w:sz w:val="24"/>
                <w:szCs w:val="24"/>
              </w:rPr>
              <w:t xml:space="preserve"> un e-žurnālu</w:t>
            </w:r>
            <w:r w:rsidRPr="00242173">
              <w:rPr>
                <w:rFonts w:ascii="Times New Roman" w:eastAsia="Times New Roman" w:hAnsi="Times New Roman" w:cs="Times New Roman"/>
                <w:sz w:val="24"/>
                <w:szCs w:val="24"/>
              </w:rPr>
              <w:t xml:space="preserve"> katalogu un iespēju reģistrēt vismaz 50 000 reģistrētus lietotājus.</w:t>
            </w:r>
          </w:p>
          <w:p w14:paraId="5594932A" w14:textId="4E6EE474" w:rsidR="00B1071B" w:rsidRPr="00B1071B" w:rsidRDefault="00B1071B" w:rsidP="004330C5">
            <w:pPr>
              <w:pStyle w:val="ListParagraph"/>
              <w:tabs>
                <w:tab w:val="left" w:pos="7513"/>
              </w:tabs>
              <w:ind w:left="357"/>
              <w:jc w:val="both"/>
              <w:rPr>
                <w:rFonts w:ascii="Times New Roman" w:eastAsia="Times New Roman" w:hAnsi="Times New Roman" w:cs="Times New Roman"/>
                <w:i/>
                <w:sz w:val="24"/>
                <w:szCs w:val="24"/>
                <w:lang w:val="en-GB"/>
              </w:rPr>
            </w:pPr>
            <w:r w:rsidRPr="00B1071B">
              <w:rPr>
                <w:rFonts w:ascii="Times New Roman" w:eastAsia="Times New Roman" w:hAnsi="Times New Roman" w:cs="Times New Roman"/>
                <w:i/>
                <w:sz w:val="24"/>
                <w:szCs w:val="24"/>
                <w:lang w:val="en-GB"/>
              </w:rPr>
              <w:t>Provides publicly available e-book and e-magazine catalogue and enables user registration with at least 50 000 registered users.</w:t>
            </w:r>
          </w:p>
        </w:tc>
        <w:tc>
          <w:tcPr>
            <w:tcW w:w="4784" w:type="dxa"/>
          </w:tcPr>
          <w:p w14:paraId="3FDE90AB" w14:textId="77777777" w:rsidR="00242173" w:rsidRPr="0062251C" w:rsidRDefault="00242173" w:rsidP="00032FB5">
            <w:pPr>
              <w:rPr>
                <w:rFonts w:ascii="Times New Roman" w:eastAsia="Times New Roman" w:hAnsi="Times New Roman" w:cs="Times New Roman"/>
                <w:sz w:val="24"/>
                <w:szCs w:val="24"/>
              </w:rPr>
            </w:pPr>
          </w:p>
        </w:tc>
      </w:tr>
      <w:tr w:rsidR="00242173" w14:paraId="68BDCD76" w14:textId="77777777" w:rsidTr="001610CE">
        <w:tc>
          <w:tcPr>
            <w:tcW w:w="704" w:type="dxa"/>
            <w:tcBorders>
              <w:top w:val="nil"/>
              <w:bottom w:val="nil"/>
            </w:tcBorders>
          </w:tcPr>
          <w:p w14:paraId="7F445F42" w14:textId="77777777" w:rsidR="00242173" w:rsidRPr="00032FB5" w:rsidRDefault="00242173" w:rsidP="00032FB5">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7D0756FE" w14:textId="77777777" w:rsidR="00242173" w:rsidRPr="0062251C" w:rsidRDefault="00242173" w:rsidP="00032FB5">
            <w:pPr>
              <w:tabs>
                <w:tab w:val="left" w:pos="7513"/>
              </w:tabs>
              <w:jc w:val="both"/>
              <w:rPr>
                <w:rFonts w:ascii="Times New Roman" w:eastAsia="Times New Roman" w:hAnsi="Times New Roman" w:cs="Times New Roman"/>
                <w:sz w:val="24"/>
                <w:szCs w:val="24"/>
              </w:rPr>
            </w:pPr>
          </w:p>
        </w:tc>
        <w:tc>
          <w:tcPr>
            <w:tcW w:w="6520" w:type="dxa"/>
          </w:tcPr>
          <w:p w14:paraId="494184F4" w14:textId="77777777" w:rsidR="00242173" w:rsidRDefault="00242173" w:rsidP="004330C5">
            <w:pPr>
              <w:pStyle w:val="ListParagraph"/>
              <w:numPr>
                <w:ilvl w:val="0"/>
                <w:numId w:val="2"/>
              </w:numPr>
              <w:tabs>
                <w:tab w:val="left" w:pos="7513"/>
              </w:tabs>
              <w:ind w:left="357" w:hanging="357"/>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a</w:t>
            </w:r>
            <w:r w:rsidRPr="0062251C">
              <w:rPr>
                <w:rFonts w:ascii="Times New Roman" w:eastAsia="Times New Roman" w:hAnsi="Times New Roman" w:cs="Times New Roman"/>
                <w:sz w:val="24"/>
                <w:szCs w:val="24"/>
              </w:rPr>
              <w:t xml:space="preserve"> vismaz 1000 </w:t>
            </w:r>
            <w:r w:rsidR="003C5186">
              <w:rPr>
                <w:rFonts w:ascii="Times New Roman" w:eastAsia="Times New Roman" w:hAnsi="Times New Roman" w:cs="Times New Roman"/>
                <w:sz w:val="24"/>
                <w:szCs w:val="24"/>
              </w:rPr>
              <w:t xml:space="preserve">vienumus </w:t>
            </w:r>
            <w:r>
              <w:rPr>
                <w:rFonts w:ascii="Times New Roman" w:eastAsia="Times New Roman" w:hAnsi="Times New Roman" w:cs="Times New Roman"/>
                <w:sz w:val="24"/>
                <w:szCs w:val="24"/>
              </w:rPr>
              <w:t>e-</w:t>
            </w:r>
            <w:r w:rsidRPr="0062251C">
              <w:rPr>
                <w:rFonts w:ascii="Times New Roman" w:eastAsia="Times New Roman" w:hAnsi="Times New Roman" w:cs="Times New Roman"/>
                <w:sz w:val="24"/>
                <w:szCs w:val="24"/>
              </w:rPr>
              <w:t>grāmatu</w:t>
            </w:r>
            <w:r w:rsidR="008661F5">
              <w:rPr>
                <w:rFonts w:ascii="Times New Roman" w:eastAsia="Times New Roman" w:hAnsi="Times New Roman" w:cs="Times New Roman"/>
                <w:sz w:val="24"/>
                <w:szCs w:val="24"/>
              </w:rPr>
              <w:t xml:space="preserve"> </w:t>
            </w:r>
            <w:r w:rsidR="003C5186">
              <w:rPr>
                <w:rFonts w:ascii="Times New Roman" w:eastAsia="Times New Roman" w:hAnsi="Times New Roman" w:cs="Times New Roman"/>
                <w:sz w:val="24"/>
                <w:szCs w:val="24"/>
              </w:rPr>
              <w:t>/</w:t>
            </w:r>
            <w:r w:rsidRPr="006225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62251C">
              <w:rPr>
                <w:rFonts w:ascii="Times New Roman" w:eastAsia="Times New Roman" w:hAnsi="Times New Roman" w:cs="Times New Roman"/>
                <w:sz w:val="24"/>
                <w:szCs w:val="24"/>
              </w:rPr>
              <w:t xml:space="preserve">žurnālu </w:t>
            </w:r>
            <w:r w:rsidR="000873BF" w:rsidRPr="000873BF">
              <w:rPr>
                <w:rFonts w:ascii="Times New Roman" w:hAnsi="Times New Roman" w:cs="Times New Roman"/>
                <w:sz w:val="24"/>
                <w:szCs w:val="24"/>
              </w:rPr>
              <w:t>(1</w:t>
            </w:r>
            <w:r w:rsidR="008661F5">
              <w:rPr>
                <w:rFonts w:ascii="Times New Roman" w:hAnsi="Times New Roman" w:cs="Times New Roman"/>
                <w:sz w:val="24"/>
                <w:szCs w:val="24"/>
              </w:rPr>
              <w:t> </w:t>
            </w:r>
            <w:r w:rsidR="000873BF" w:rsidRPr="000873BF">
              <w:rPr>
                <w:rFonts w:ascii="Times New Roman" w:hAnsi="Times New Roman" w:cs="Times New Roman"/>
                <w:sz w:val="24"/>
                <w:szCs w:val="24"/>
              </w:rPr>
              <w:t xml:space="preserve">vienums </w:t>
            </w:r>
            <w:r w:rsidR="007B78FE">
              <w:rPr>
                <w:rFonts w:ascii="Times New Roman" w:hAnsi="Times New Roman" w:cs="Times New Roman"/>
                <w:sz w:val="24"/>
                <w:szCs w:val="24"/>
              </w:rPr>
              <w:t xml:space="preserve"> ir</w:t>
            </w:r>
            <w:r w:rsidR="000873BF" w:rsidRPr="000873BF">
              <w:rPr>
                <w:rFonts w:ascii="Times New Roman" w:hAnsi="Times New Roman" w:cs="Times New Roman"/>
                <w:sz w:val="24"/>
                <w:szCs w:val="24"/>
              </w:rPr>
              <w:t xml:space="preserve"> 1 </w:t>
            </w:r>
            <w:r w:rsidR="007B78FE">
              <w:rPr>
                <w:rFonts w:ascii="Times New Roman" w:hAnsi="Times New Roman" w:cs="Times New Roman"/>
                <w:sz w:val="24"/>
                <w:szCs w:val="24"/>
              </w:rPr>
              <w:t>e-</w:t>
            </w:r>
            <w:r w:rsidR="000873BF" w:rsidRPr="000873BF">
              <w:rPr>
                <w:rFonts w:ascii="Times New Roman" w:hAnsi="Times New Roman" w:cs="Times New Roman"/>
                <w:sz w:val="24"/>
                <w:szCs w:val="24"/>
              </w:rPr>
              <w:t>grāmata</w:t>
            </w:r>
            <w:r w:rsidR="008661F5">
              <w:rPr>
                <w:rFonts w:ascii="Times New Roman" w:hAnsi="Times New Roman" w:cs="Times New Roman"/>
                <w:sz w:val="24"/>
                <w:szCs w:val="24"/>
              </w:rPr>
              <w:t xml:space="preserve"> </w:t>
            </w:r>
            <w:r w:rsidR="007B78FE">
              <w:rPr>
                <w:rFonts w:ascii="Times New Roman" w:hAnsi="Times New Roman" w:cs="Times New Roman"/>
                <w:sz w:val="24"/>
                <w:szCs w:val="24"/>
              </w:rPr>
              <w:t>/</w:t>
            </w:r>
            <w:r w:rsidR="008661F5">
              <w:rPr>
                <w:rFonts w:ascii="Times New Roman" w:hAnsi="Times New Roman" w:cs="Times New Roman"/>
                <w:sz w:val="24"/>
                <w:szCs w:val="24"/>
              </w:rPr>
              <w:t xml:space="preserve"> </w:t>
            </w:r>
            <w:r w:rsidR="007B78FE">
              <w:rPr>
                <w:rFonts w:ascii="Times New Roman" w:hAnsi="Times New Roman" w:cs="Times New Roman"/>
                <w:sz w:val="24"/>
                <w:szCs w:val="24"/>
              </w:rPr>
              <w:t>e-žurnāls</w:t>
            </w:r>
            <w:r w:rsidR="000873BF" w:rsidRPr="000873BF">
              <w:rPr>
                <w:rFonts w:ascii="Times New Roman" w:hAnsi="Times New Roman" w:cs="Times New Roman"/>
                <w:sz w:val="24"/>
                <w:szCs w:val="24"/>
              </w:rPr>
              <w:t xml:space="preserve">, kura apjoms maksimāli </w:t>
            </w:r>
            <w:r w:rsidR="007B78FE">
              <w:rPr>
                <w:rFonts w:ascii="Times New Roman" w:hAnsi="Times New Roman" w:cs="Times New Roman"/>
                <w:sz w:val="24"/>
                <w:szCs w:val="24"/>
              </w:rPr>
              <w:t xml:space="preserve">ir </w:t>
            </w:r>
            <w:r w:rsidR="000873BF" w:rsidRPr="000873BF">
              <w:rPr>
                <w:rFonts w:ascii="Times New Roman" w:hAnsi="Times New Roman" w:cs="Times New Roman"/>
                <w:sz w:val="24"/>
                <w:szCs w:val="24"/>
              </w:rPr>
              <w:t>līdz 600 lpp., ieskaitot attēlus un formulas)</w:t>
            </w:r>
            <w:r w:rsidRPr="000873BF">
              <w:rPr>
                <w:rFonts w:ascii="Times New Roman" w:eastAsia="Times New Roman" w:hAnsi="Times New Roman" w:cs="Times New Roman"/>
                <w:sz w:val="24"/>
                <w:szCs w:val="24"/>
              </w:rPr>
              <w:t>, kur katrs vienums var tikt atkārtoti izmantots lietotāju vajadzībām, Pasūtītājam</w:t>
            </w:r>
            <w:r>
              <w:rPr>
                <w:rFonts w:ascii="Times New Roman" w:eastAsia="Times New Roman" w:hAnsi="Times New Roman" w:cs="Times New Roman"/>
                <w:sz w:val="24"/>
                <w:szCs w:val="24"/>
              </w:rPr>
              <w:t xml:space="preserve"> ir iespēja noteikt </w:t>
            </w:r>
            <w:r w:rsidRPr="0062251C">
              <w:rPr>
                <w:rFonts w:ascii="Times New Roman" w:eastAsia="Times New Roman" w:hAnsi="Times New Roman" w:cs="Times New Roman"/>
                <w:sz w:val="24"/>
                <w:szCs w:val="24"/>
              </w:rPr>
              <w:t>noteiktu lietotāju limitu</w:t>
            </w:r>
            <w:r>
              <w:rPr>
                <w:rFonts w:ascii="Times New Roman" w:eastAsia="Times New Roman" w:hAnsi="Times New Roman" w:cs="Times New Roman"/>
                <w:sz w:val="24"/>
                <w:szCs w:val="24"/>
              </w:rPr>
              <w:t xml:space="preserve"> katram vienumam.</w:t>
            </w:r>
          </w:p>
          <w:p w14:paraId="1DA13D65" w14:textId="44A9A910" w:rsidR="00B1071B" w:rsidRPr="00B1071B" w:rsidRDefault="00B1071B" w:rsidP="004330C5">
            <w:pPr>
              <w:pStyle w:val="ListParagraph"/>
              <w:tabs>
                <w:tab w:val="left" w:pos="7513"/>
              </w:tabs>
              <w:ind w:left="357"/>
              <w:jc w:val="both"/>
              <w:rPr>
                <w:rFonts w:ascii="Times New Roman" w:eastAsia="Times New Roman" w:hAnsi="Times New Roman" w:cs="Times New Roman"/>
                <w:i/>
                <w:sz w:val="24"/>
                <w:szCs w:val="24"/>
                <w:lang w:val="en-GB"/>
              </w:rPr>
            </w:pPr>
            <w:r w:rsidRPr="00B1071B">
              <w:rPr>
                <w:rFonts w:ascii="Times New Roman" w:eastAsia="Times New Roman" w:hAnsi="Times New Roman" w:cs="Times New Roman"/>
                <w:i/>
                <w:sz w:val="24"/>
                <w:szCs w:val="24"/>
                <w:lang w:val="en-GB"/>
              </w:rPr>
              <w:t>Provides at least 1 000 items of e-books/e-magazines (1 item is 1 e-book/e-magazine up to 600 pages including figures and formulae), where each item could be repeatedly used for the needs of the users;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B1071B">
              <w:rPr>
                <w:rFonts w:ascii="Times New Roman" w:eastAsia="Times New Roman" w:hAnsi="Times New Roman" w:cs="Times New Roman"/>
                <w:i/>
                <w:sz w:val="24"/>
                <w:szCs w:val="24"/>
                <w:lang w:val="en-GB"/>
              </w:rPr>
              <w:t xml:space="preserve"> authority have an option of defining the user limit for each item.</w:t>
            </w:r>
          </w:p>
        </w:tc>
        <w:tc>
          <w:tcPr>
            <w:tcW w:w="4784" w:type="dxa"/>
          </w:tcPr>
          <w:p w14:paraId="4DBD0D8E" w14:textId="77777777" w:rsidR="00242173" w:rsidRPr="0062251C" w:rsidRDefault="00242173" w:rsidP="00032FB5">
            <w:pPr>
              <w:rPr>
                <w:rFonts w:ascii="Times New Roman" w:eastAsia="Times New Roman" w:hAnsi="Times New Roman" w:cs="Times New Roman"/>
                <w:sz w:val="24"/>
                <w:szCs w:val="24"/>
              </w:rPr>
            </w:pPr>
          </w:p>
        </w:tc>
      </w:tr>
      <w:tr w:rsidR="00242173" w14:paraId="61FFB9E1" w14:textId="77777777" w:rsidTr="001610CE">
        <w:tc>
          <w:tcPr>
            <w:tcW w:w="704" w:type="dxa"/>
            <w:tcBorders>
              <w:top w:val="nil"/>
              <w:bottom w:val="nil"/>
            </w:tcBorders>
          </w:tcPr>
          <w:p w14:paraId="18FC9477" w14:textId="77777777" w:rsidR="00242173" w:rsidRPr="00032FB5" w:rsidRDefault="00242173" w:rsidP="00032FB5">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2CD860F0" w14:textId="77777777" w:rsidR="00242173" w:rsidRPr="0062251C" w:rsidRDefault="00242173" w:rsidP="00032FB5">
            <w:pPr>
              <w:tabs>
                <w:tab w:val="left" w:pos="7513"/>
              </w:tabs>
              <w:jc w:val="both"/>
              <w:rPr>
                <w:rFonts w:ascii="Times New Roman" w:eastAsia="Times New Roman" w:hAnsi="Times New Roman" w:cs="Times New Roman"/>
                <w:sz w:val="24"/>
                <w:szCs w:val="24"/>
              </w:rPr>
            </w:pPr>
          </w:p>
        </w:tc>
        <w:tc>
          <w:tcPr>
            <w:tcW w:w="6520" w:type="dxa"/>
          </w:tcPr>
          <w:p w14:paraId="4F18E0E2" w14:textId="77777777" w:rsidR="00242173" w:rsidRDefault="00242173" w:rsidP="004330C5">
            <w:pPr>
              <w:pStyle w:val="ListParagraph"/>
              <w:numPr>
                <w:ilvl w:val="0"/>
                <w:numId w:val="2"/>
              </w:numPr>
              <w:tabs>
                <w:tab w:val="left" w:pos="7513"/>
              </w:tabs>
              <w:ind w:left="357" w:hanging="357"/>
              <w:jc w:val="both"/>
              <w:rPr>
                <w:rFonts w:ascii="Times New Roman" w:eastAsia="Times New Roman" w:hAnsi="Times New Roman" w:cs="Times New Roman"/>
                <w:sz w:val="24"/>
                <w:szCs w:val="24"/>
              </w:rPr>
            </w:pPr>
            <w:r w:rsidRPr="00242173">
              <w:rPr>
                <w:rFonts w:ascii="Times New Roman" w:eastAsia="Times New Roman" w:hAnsi="Times New Roman" w:cs="Times New Roman"/>
                <w:sz w:val="24"/>
                <w:szCs w:val="24"/>
              </w:rPr>
              <w:t>Nodrošina e-grāmatu un e-</w:t>
            </w:r>
            <w:r w:rsidRPr="00F17228">
              <w:rPr>
                <w:rFonts w:ascii="Times New Roman" w:eastAsia="Times New Roman" w:hAnsi="Times New Roman" w:cs="Times New Roman"/>
                <w:sz w:val="24"/>
                <w:szCs w:val="24"/>
              </w:rPr>
              <w:t xml:space="preserve">žurnālu </w:t>
            </w:r>
            <w:r w:rsidR="00BC4EB6">
              <w:rPr>
                <w:rFonts w:ascii="Times New Roman" w:eastAsia="Times New Roman" w:hAnsi="Times New Roman" w:cs="Times New Roman"/>
                <w:sz w:val="24"/>
                <w:szCs w:val="24"/>
              </w:rPr>
              <w:t xml:space="preserve">maksas vai </w:t>
            </w:r>
            <w:r w:rsidRPr="00F17228">
              <w:rPr>
                <w:rFonts w:ascii="Times New Roman" w:eastAsia="Times New Roman" w:hAnsi="Times New Roman" w:cs="Times New Roman"/>
                <w:sz w:val="24"/>
                <w:szCs w:val="24"/>
              </w:rPr>
              <w:t>bezmaksas</w:t>
            </w:r>
            <w:r w:rsidRPr="00242173">
              <w:rPr>
                <w:rFonts w:ascii="Times New Roman" w:eastAsia="Times New Roman" w:hAnsi="Times New Roman" w:cs="Times New Roman"/>
                <w:sz w:val="24"/>
                <w:szCs w:val="24"/>
              </w:rPr>
              <w:t xml:space="preserve"> lietošanas tiesības RTU autorizētiem lietotājiem, ar iespēju norādīt piešķirto lietošanas tiesību laika periodu.</w:t>
            </w:r>
          </w:p>
          <w:p w14:paraId="040BAA83" w14:textId="5A3F096E" w:rsidR="00B1071B" w:rsidRPr="00B1071B" w:rsidRDefault="00B1071B" w:rsidP="004330C5">
            <w:pPr>
              <w:pStyle w:val="ListParagraph"/>
              <w:tabs>
                <w:tab w:val="left" w:pos="7513"/>
              </w:tabs>
              <w:ind w:left="357"/>
              <w:jc w:val="both"/>
              <w:rPr>
                <w:rFonts w:ascii="Times New Roman" w:eastAsia="Times New Roman" w:hAnsi="Times New Roman" w:cs="Times New Roman"/>
                <w:i/>
                <w:sz w:val="24"/>
                <w:szCs w:val="24"/>
              </w:rPr>
            </w:pPr>
            <w:r w:rsidRPr="00B1071B">
              <w:rPr>
                <w:rFonts w:ascii="Times New Roman" w:eastAsia="Times New Roman" w:hAnsi="Times New Roman" w:cs="Times New Roman"/>
                <w:i/>
                <w:sz w:val="24"/>
                <w:szCs w:val="24"/>
              </w:rPr>
              <w:t>Provides to the RTU users free or paid rights for using e-books and e-magazines with an option of indicating the time period of the assigned rights.</w:t>
            </w:r>
          </w:p>
        </w:tc>
        <w:tc>
          <w:tcPr>
            <w:tcW w:w="4784" w:type="dxa"/>
          </w:tcPr>
          <w:p w14:paraId="4E991677" w14:textId="77777777" w:rsidR="00242173" w:rsidRPr="0062251C" w:rsidRDefault="00242173" w:rsidP="00032FB5">
            <w:pPr>
              <w:rPr>
                <w:rFonts w:ascii="Times New Roman" w:eastAsia="Times New Roman" w:hAnsi="Times New Roman" w:cs="Times New Roman"/>
                <w:sz w:val="24"/>
                <w:szCs w:val="24"/>
              </w:rPr>
            </w:pPr>
          </w:p>
        </w:tc>
      </w:tr>
      <w:tr w:rsidR="00242173" w14:paraId="62DEBA7F" w14:textId="77777777" w:rsidTr="001610CE">
        <w:tc>
          <w:tcPr>
            <w:tcW w:w="704" w:type="dxa"/>
            <w:tcBorders>
              <w:top w:val="nil"/>
              <w:bottom w:val="nil"/>
            </w:tcBorders>
          </w:tcPr>
          <w:p w14:paraId="1A513E0E" w14:textId="77777777" w:rsidR="00242173" w:rsidRPr="00032FB5" w:rsidRDefault="00242173" w:rsidP="00032FB5">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39C66512" w14:textId="77777777" w:rsidR="00242173" w:rsidRPr="0062251C" w:rsidRDefault="00242173" w:rsidP="00032FB5">
            <w:pPr>
              <w:tabs>
                <w:tab w:val="left" w:pos="7513"/>
              </w:tabs>
              <w:jc w:val="both"/>
              <w:rPr>
                <w:rFonts w:ascii="Times New Roman" w:eastAsia="Times New Roman" w:hAnsi="Times New Roman" w:cs="Times New Roman"/>
                <w:sz w:val="24"/>
                <w:szCs w:val="24"/>
              </w:rPr>
            </w:pPr>
          </w:p>
        </w:tc>
        <w:tc>
          <w:tcPr>
            <w:tcW w:w="6520" w:type="dxa"/>
          </w:tcPr>
          <w:p w14:paraId="627FAA03" w14:textId="77777777" w:rsidR="00242173" w:rsidRDefault="00242173" w:rsidP="004330C5">
            <w:pPr>
              <w:pStyle w:val="ListParagraph"/>
              <w:numPr>
                <w:ilvl w:val="0"/>
                <w:numId w:val="2"/>
              </w:numPr>
              <w:tabs>
                <w:tab w:val="left" w:pos="7513"/>
              </w:tabs>
              <w:ind w:left="360"/>
              <w:jc w:val="both"/>
              <w:rPr>
                <w:rFonts w:ascii="Times New Roman" w:eastAsia="Times New Roman" w:hAnsi="Times New Roman" w:cs="Times New Roman"/>
                <w:sz w:val="24"/>
                <w:szCs w:val="24"/>
              </w:rPr>
            </w:pPr>
            <w:r w:rsidRPr="00242173">
              <w:rPr>
                <w:rFonts w:ascii="Times New Roman" w:eastAsia="Times New Roman" w:hAnsi="Times New Roman" w:cs="Times New Roman"/>
                <w:sz w:val="24"/>
                <w:szCs w:val="24"/>
              </w:rPr>
              <w:t>Nodrošina e-grāmatu un e-žurnālu maksas vai bezmaksas lietošanas pakalpojumu ārējiem individuāliem lietotājiem, ar iespēju norādīt piešķirto lietošanas tiesību laika periodu.</w:t>
            </w:r>
          </w:p>
          <w:p w14:paraId="0B20300B" w14:textId="4A81E756" w:rsidR="00B1071B" w:rsidRPr="00B1071B" w:rsidRDefault="00B1071B" w:rsidP="004330C5">
            <w:pPr>
              <w:pStyle w:val="ListParagraph"/>
              <w:tabs>
                <w:tab w:val="left" w:pos="7513"/>
              </w:tabs>
              <w:ind w:left="357"/>
              <w:jc w:val="both"/>
              <w:rPr>
                <w:rFonts w:ascii="Times New Roman" w:eastAsia="Times New Roman" w:hAnsi="Times New Roman" w:cs="Times New Roman"/>
                <w:i/>
                <w:sz w:val="24"/>
                <w:szCs w:val="24"/>
              </w:rPr>
            </w:pPr>
            <w:r w:rsidRPr="00B1071B">
              <w:rPr>
                <w:rFonts w:ascii="Times New Roman" w:eastAsia="Times New Roman" w:hAnsi="Times New Roman" w:cs="Times New Roman"/>
                <w:i/>
                <w:sz w:val="24"/>
                <w:szCs w:val="24"/>
              </w:rPr>
              <w:t>Provides to individual external users free or paid rights for using e-books and e-magazines with an option of indicating the time period of the assigned rights.</w:t>
            </w:r>
          </w:p>
        </w:tc>
        <w:tc>
          <w:tcPr>
            <w:tcW w:w="4784" w:type="dxa"/>
          </w:tcPr>
          <w:p w14:paraId="6CDFDAED" w14:textId="77777777" w:rsidR="00242173" w:rsidRPr="0062251C" w:rsidRDefault="00242173" w:rsidP="00032FB5">
            <w:pPr>
              <w:rPr>
                <w:rFonts w:ascii="Times New Roman" w:eastAsia="Times New Roman" w:hAnsi="Times New Roman" w:cs="Times New Roman"/>
                <w:sz w:val="24"/>
                <w:szCs w:val="24"/>
              </w:rPr>
            </w:pPr>
          </w:p>
        </w:tc>
      </w:tr>
      <w:tr w:rsidR="00806D1F" w14:paraId="3F8A4427" w14:textId="77777777" w:rsidTr="001610CE">
        <w:tc>
          <w:tcPr>
            <w:tcW w:w="704" w:type="dxa"/>
            <w:tcBorders>
              <w:top w:val="nil"/>
              <w:bottom w:val="nil"/>
            </w:tcBorders>
          </w:tcPr>
          <w:p w14:paraId="56EA1D8E" w14:textId="77777777" w:rsidR="00806D1F" w:rsidRPr="00032FB5" w:rsidRDefault="00806D1F" w:rsidP="00032FB5">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6E7CA926" w14:textId="77777777" w:rsidR="00806D1F" w:rsidRPr="0062251C" w:rsidRDefault="00806D1F" w:rsidP="00032FB5">
            <w:pPr>
              <w:tabs>
                <w:tab w:val="left" w:pos="7513"/>
              </w:tabs>
              <w:jc w:val="both"/>
              <w:rPr>
                <w:rFonts w:ascii="Times New Roman" w:eastAsia="Times New Roman" w:hAnsi="Times New Roman" w:cs="Times New Roman"/>
                <w:sz w:val="24"/>
                <w:szCs w:val="24"/>
              </w:rPr>
            </w:pPr>
          </w:p>
        </w:tc>
        <w:tc>
          <w:tcPr>
            <w:tcW w:w="6520" w:type="dxa"/>
          </w:tcPr>
          <w:p w14:paraId="01C0E7E0" w14:textId="77777777" w:rsidR="00806D1F" w:rsidRDefault="00806D1F" w:rsidP="004330C5">
            <w:pPr>
              <w:pStyle w:val="ListParagraph"/>
              <w:numPr>
                <w:ilvl w:val="0"/>
                <w:numId w:val="2"/>
              </w:numPr>
              <w:tabs>
                <w:tab w:val="left" w:pos="7513"/>
              </w:tabs>
              <w:ind w:left="360"/>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 xml:space="preserve">Nodrošina </w:t>
            </w:r>
            <w:r>
              <w:rPr>
                <w:rFonts w:ascii="Times New Roman" w:eastAsia="Times New Roman" w:hAnsi="Times New Roman" w:cs="Times New Roman"/>
                <w:sz w:val="24"/>
                <w:szCs w:val="24"/>
              </w:rPr>
              <w:t>iespēju</w:t>
            </w:r>
            <w:r w:rsidR="0097784E">
              <w:rPr>
                <w:rFonts w:ascii="Times New Roman" w:eastAsia="Times New Roman" w:hAnsi="Times New Roman" w:cs="Times New Roman"/>
                <w:sz w:val="24"/>
                <w:szCs w:val="24"/>
              </w:rPr>
              <w:t xml:space="preserve"> sniegt</w:t>
            </w:r>
            <w:r>
              <w:rPr>
                <w:rFonts w:ascii="Times New Roman" w:eastAsia="Times New Roman" w:hAnsi="Times New Roman" w:cs="Times New Roman"/>
                <w:sz w:val="24"/>
                <w:szCs w:val="24"/>
              </w:rPr>
              <w:t xml:space="preserve"> </w:t>
            </w:r>
            <w:r w:rsidRPr="0062251C">
              <w:rPr>
                <w:rFonts w:ascii="Times New Roman" w:eastAsia="Times New Roman" w:hAnsi="Times New Roman" w:cs="Times New Roman"/>
                <w:sz w:val="24"/>
                <w:szCs w:val="24"/>
              </w:rPr>
              <w:t>e-grāmatu</w:t>
            </w:r>
            <w:r>
              <w:rPr>
                <w:rFonts w:ascii="Times New Roman" w:eastAsia="Times New Roman" w:hAnsi="Times New Roman" w:cs="Times New Roman"/>
                <w:sz w:val="24"/>
                <w:szCs w:val="24"/>
              </w:rPr>
              <w:t xml:space="preserve"> un e-žurnālu</w:t>
            </w:r>
            <w:r w:rsidRPr="0062251C">
              <w:rPr>
                <w:rFonts w:ascii="Times New Roman" w:eastAsia="Times New Roman" w:hAnsi="Times New Roman" w:cs="Times New Roman"/>
                <w:sz w:val="24"/>
                <w:szCs w:val="24"/>
              </w:rPr>
              <w:t xml:space="preserve"> lietošanas pakalpojum</w:t>
            </w:r>
            <w:r>
              <w:rPr>
                <w:rFonts w:ascii="Times New Roman" w:eastAsia="Times New Roman" w:hAnsi="Times New Roman" w:cs="Times New Roman"/>
                <w:sz w:val="24"/>
                <w:szCs w:val="24"/>
              </w:rPr>
              <w:t>u</w:t>
            </w:r>
            <w:r w:rsidRPr="0062251C">
              <w:rPr>
                <w:rFonts w:ascii="Times New Roman" w:eastAsia="Times New Roman" w:hAnsi="Times New Roman" w:cs="Times New Roman"/>
                <w:sz w:val="24"/>
                <w:szCs w:val="24"/>
              </w:rPr>
              <w:t xml:space="preserve"> citām </w:t>
            </w:r>
            <w:r>
              <w:rPr>
                <w:rFonts w:ascii="Times New Roman" w:eastAsia="Times New Roman" w:hAnsi="Times New Roman" w:cs="Times New Roman"/>
                <w:sz w:val="24"/>
                <w:szCs w:val="24"/>
              </w:rPr>
              <w:t>institūcijām</w:t>
            </w:r>
            <w:r w:rsidRPr="0062251C">
              <w:rPr>
                <w:rFonts w:ascii="Times New Roman" w:eastAsia="Times New Roman" w:hAnsi="Times New Roman" w:cs="Times New Roman"/>
                <w:sz w:val="24"/>
                <w:szCs w:val="24"/>
              </w:rPr>
              <w:t xml:space="preserve"> uz noteiktu laika periodu</w:t>
            </w:r>
            <w:r>
              <w:rPr>
                <w:rFonts w:ascii="Times New Roman" w:eastAsia="Times New Roman" w:hAnsi="Times New Roman" w:cs="Times New Roman"/>
                <w:sz w:val="24"/>
                <w:szCs w:val="24"/>
              </w:rPr>
              <w:t xml:space="preserve"> gan</w:t>
            </w:r>
            <w:r w:rsidRPr="0062251C">
              <w:rPr>
                <w:rFonts w:ascii="Times New Roman" w:eastAsia="Times New Roman" w:hAnsi="Times New Roman" w:cs="Times New Roman"/>
                <w:sz w:val="24"/>
                <w:szCs w:val="24"/>
              </w:rPr>
              <w:t xml:space="preserve"> bez</w:t>
            </w:r>
            <w:r>
              <w:rPr>
                <w:rFonts w:ascii="Times New Roman" w:eastAsia="Times New Roman" w:hAnsi="Times New Roman" w:cs="Times New Roman"/>
                <w:sz w:val="24"/>
                <w:szCs w:val="24"/>
              </w:rPr>
              <w:t xml:space="preserve"> </w:t>
            </w:r>
            <w:r w:rsidRPr="0062251C">
              <w:rPr>
                <w:rFonts w:ascii="Times New Roman" w:eastAsia="Times New Roman" w:hAnsi="Times New Roman" w:cs="Times New Roman"/>
                <w:sz w:val="24"/>
                <w:szCs w:val="24"/>
              </w:rPr>
              <w:t>maksas, gan par noteiktu samaksu</w:t>
            </w:r>
            <w:r>
              <w:rPr>
                <w:rFonts w:ascii="Times New Roman" w:eastAsia="Times New Roman" w:hAnsi="Times New Roman" w:cs="Times New Roman"/>
                <w:sz w:val="24"/>
                <w:szCs w:val="24"/>
              </w:rPr>
              <w:t>, nodrošinot iespēju atbilstoši pārvaldīt piekļuves tiesības konkrētiem e-grāmatu un e-žurnālu vienumiem un to kolekcijām.</w:t>
            </w:r>
          </w:p>
          <w:p w14:paraId="3F720B78" w14:textId="2DA310F5" w:rsidR="004330C5" w:rsidRPr="004330C5" w:rsidRDefault="004330C5" w:rsidP="004330C5">
            <w:pPr>
              <w:tabs>
                <w:tab w:val="left" w:pos="7513"/>
              </w:tabs>
              <w:ind w:left="360"/>
              <w:jc w:val="both"/>
              <w:rPr>
                <w:rFonts w:ascii="Times New Roman" w:eastAsia="Times New Roman" w:hAnsi="Times New Roman" w:cs="Times New Roman"/>
                <w:i/>
                <w:sz w:val="24"/>
                <w:szCs w:val="24"/>
              </w:rPr>
            </w:pPr>
            <w:r w:rsidRPr="004330C5">
              <w:rPr>
                <w:rFonts w:ascii="Times New Roman" w:eastAsia="Times New Roman" w:hAnsi="Times New Roman" w:cs="Times New Roman"/>
                <w:i/>
                <w:sz w:val="24"/>
                <w:szCs w:val="24"/>
              </w:rPr>
              <w:t>Provides an option to allow access for other institutions to e-books and e-magazines for a defined period of time as a service including both free and paid versions as well as possibility to manage access rights to certain e-book and e-magazine items and their collections accordingly.</w:t>
            </w:r>
          </w:p>
        </w:tc>
        <w:tc>
          <w:tcPr>
            <w:tcW w:w="4784" w:type="dxa"/>
          </w:tcPr>
          <w:p w14:paraId="152ECD64" w14:textId="77777777" w:rsidR="00806D1F" w:rsidRPr="0062251C" w:rsidRDefault="00806D1F" w:rsidP="00032FB5">
            <w:pPr>
              <w:rPr>
                <w:rFonts w:ascii="Times New Roman" w:eastAsia="Times New Roman" w:hAnsi="Times New Roman" w:cs="Times New Roman"/>
                <w:sz w:val="24"/>
                <w:szCs w:val="24"/>
              </w:rPr>
            </w:pPr>
          </w:p>
        </w:tc>
      </w:tr>
      <w:tr w:rsidR="00806D1F" w14:paraId="39B8830C" w14:textId="77777777" w:rsidTr="001610CE">
        <w:tc>
          <w:tcPr>
            <w:tcW w:w="704" w:type="dxa"/>
            <w:tcBorders>
              <w:top w:val="nil"/>
              <w:bottom w:val="nil"/>
            </w:tcBorders>
          </w:tcPr>
          <w:p w14:paraId="3F4202E8" w14:textId="77777777" w:rsidR="00806D1F" w:rsidRPr="00032FB5" w:rsidRDefault="00806D1F" w:rsidP="00032FB5">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62765A97" w14:textId="77777777" w:rsidR="00806D1F" w:rsidRPr="0062251C" w:rsidRDefault="00806D1F" w:rsidP="00032FB5">
            <w:pPr>
              <w:tabs>
                <w:tab w:val="left" w:pos="7513"/>
              </w:tabs>
              <w:jc w:val="both"/>
              <w:rPr>
                <w:rFonts w:ascii="Times New Roman" w:eastAsia="Times New Roman" w:hAnsi="Times New Roman" w:cs="Times New Roman"/>
                <w:sz w:val="24"/>
                <w:szCs w:val="24"/>
              </w:rPr>
            </w:pPr>
          </w:p>
        </w:tc>
        <w:tc>
          <w:tcPr>
            <w:tcW w:w="6520" w:type="dxa"/>
          </w:tcPr>
          <w:p w14:paraId="1BE8C083" w14:textId="77777777" w:rsidR="00806D1F" w:rsidRDefault="00806D1F" w:rsidP="004330C5">
            <w:pPr>
              <w:pStyle w:val="ListParagraph"/>
              <w:numPr>
                <w:ilvl w:val="0"/>
                <w:numId w:val="2"/>
              </w:numPr>
              <w:tabs>
                <w:tab w:val="left" w:pos="7513"/>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Platformas e-grāmatu un e-žurnālu katalogs ir pieejams publiskiem lietotājiem</w:t>
            </w:r>
            <w:r w:rsidR="002435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izmantojot tīmekļa pārlūkprogrammu, kur tiek nodrošināta piekļuve e-grāmatu un e-žurnālu metadatiem un e-grāmatu un e-žurnālu priekšskatījumiem.</w:t>
            </w:r>
          </w:p>
          <w:p w14:paraId="717E4AAA" w14:textId="71B1507B" w:rsidR="004330C5" w:rsidRPr="004330C5" w:rsidRDefault="004330C5" w:rsidP="004330C5">
            <w:pPr>
              <w:tabs>
                <w:tab w:val="left" w:pos="7513"/>
              </w:tabs>
              <w:ind w:left="360"/>
              <w:jc w:val="both"/>
              <w:rPr>
                <w:rFonts w:ascii="Times New Roman" w:eastAsia="Times New Roman" w:hAnsi="Times New Roman" w:cs="Times New Roman"/>
                <w:i/>
                <w:sz w:val="24"/>
                <w:szCs w:val="24"/>
              </w:rPr>
            </w:pPr>
            <w:r w:rsidRPr="004330C5">
              <w:rPr>
                <w:rFonts w:ascii="Times New Roman" w:eastAsia="Times New Roman" w:hAnsi="Times New Roman" w:cs="Times New Roman"/>
                <w:i/>
                <w:sz w:val="24"/>
                <w:szCs w:val="24"/>
              </w:rPr>
              <w:t>E-book and e-magazine catalogue of the platform is available for public users via web browser, providing access to e-book and e-magazine metadata and e-magazine preview.</w:t>
            </w:r>
          </w:p>
        </w:tc>
        <w:tc>
          <w:tcPr>
            <w:tcW w:w="4784" w:type="dxa"/>
          </w:tcPr>
          <w:p w14:paraId="1503469C" w14:textId="77777777" w:rsidR="00806D1F" w:rsidRPr="0062251C" w:rsidRDefault="00806D1F" w:rsidP="00032FB5">
            <w:pPr>
              <w:rPr>
                <w:rFonts w:ascii="Times New Roman" w:eastAsia="Times New Roman" w:hAnsi="Times New Roman" w:cs="Times New Roman"/>
                <w:sz w:val="24"/>
                <w:szCs w:val="24"/>
              </w:rPr>
            </w:pPr>
          </w:p>
        </w:tc>
      </w:tr>
      <w:tr w:rsidR="00806D1F" w14:paraId="127E6ACF" w14:textId="77777777" w:rsidTr="001610CE">
        <w:tc>
          <w:tcPr>
            <w:tcW w:w="704" w:type="dxa"/>
            <w:tcBorders>
              <w:top w:val="nil"/>
              <w:bottom w:val="nil"/>
            </w:tcBorders>
          </w:tcPr>
          <w:p w14:paraId="2EDBB6CE" w14:textId="77777777" w:rsidR="00806D1F" w:rsidRPr="00032FB5" w:rsidRDefault="00806D1F" w:rsidP="00032FB5">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3E00C717" w14:textId="77777777" w:rsidR="00806D1F" w:rsidRPr="0062251C" w:rsidRDefault="00806D1F" w:rsidP="00032FB5">
            <w:pPr>
              <w:tabs>
                <w:tab w:val="left" w:pos="7513"/>
              </w:tabs>
              <w:jc w:val="both"/>
              <w:rPr>
                <w:rFonts w:ascii="Times New Roman" w:eastAsia="Times New Roman" w:hAnsi="Times New Roman" w:cs="Times New Roman"/>
                <w:sz w:val="24"/>
                <w:szCs w:val="24"/>
              </w:rPr>
            </w:pPr>
          </w:p>
        </w:tc>
        <w:tc>
          <w:tcPr>
            <w:tcW w:w="6520" w:type="dxa"/>
          </w:tcPr>
          <w:p w14:paraId="4BA619D1" w14:textId="77777777" w:rsidR="00806D1F" w:rsidRDefault="00806D1F" w:rsidP="004330C5">
            <w:pPr>
              <w:pStyle w:val="ListParagraph"/>
              <w:numPr>
                <w:ilvl w:val="0"/>
                <w:numId w:val="2"/>
              </w:numPr>
              <w:tabs>
                <w:tab w:val="left" w:pos="7513"/>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Platformas e-grāmatu un e-žurnālu katalogs ir pieejams reģistrētiem lietotājiem</w:t>
            </w:r>
            <w:r w:rsidRPr="0062251C">
              <w:rPr>
                <w:rFonts w:ascii="Times New Roman" w:eastAsia="Times New Roman" w:hAnsi="Times New Roman" w:cs="Times New Roman"/>
                <w:sz w:val="24"/>
                <w:szCs w:val="24"/>
              </w:rPr>
              <w:t xml:space="preserve">: (1) RTU autorizētiem lietotājiem, izmantojot Pasūtītāja rīcībā esošu OAUTH2.0 bāzētu autorizācijas risinājumu (šīs prasības izpildei Pasūtītājs sniegs Piegādātājam nepieciešamo tehnisko informāciju pēc līguma noslēgšanas), (2) citu </w:t>
            </w:r>
            <w:r>
              <w:rPr>
                <w:rFonts w:ascii="Times New Roman" w:eastAsia="Times New Roman" w:hAnsi="Times New Roman" w:cs="Times New Roman"/>
                <w:sz w:val="24"/>
                <w:szCs w:val="24"/>
              </w:rPr>
              <w:t>institūciju</w:t>
            </w:r>
            <w:r w:rsidRPr="0062251C">
              <w:rPr>
                <w:rFonts w:ascii="Times New Roman" w:eastAsia="Times New Roman" w:hAnsi="Times New Roman" w:cs="Times New Roman"/>
                <w:sz w:val="24"/>
                <w:szCs w:val="24"/>
              </w:rPr>
              <w:t xml:space="preserve"> lietotājiem, (3) citiem ārējiem individuāliem lietotājiem, nodrošinot ies</w:t>
            </w:r>
            <w:r>
              <w:rPr>
                <w:rFonts w:ascii="Times New Roman" w:eastAsia="Times New Roman" w:hAnsi="Times New Roman" w:cs="Times New Roman"/>
                <w:sz w:val="24"/>
                <w:szCs w:val="24"/>
              </w:rPr>
              <w:t>pēju piereģistrēties</w:t>
            </w:r>
            <w:r w:rsidRPr="0062251C">
              <w:rPr>
                <w:rFonts w:ascii="Times New Roman" w:eastAsia="Times New Roman" w:hAnsi="Times New Roman" w:cs="Times New Roman"/>
                <w:sz w:val="24"/>
                <w:szCs w:val="24"/>
              </w:rPr>
              <w:t>.</w:t>
            </w:r>
          </w:p>
          <w:p w14:paraId="3EE2976B" w14:textId="7768B0CA" w:rsidR="004330C5" w:rsidRPr="004330C5" w:rsidRDefault="004330C5" w:rsidP="004330C5">
            <w:pPr>
              <w:tabs>
                <w:tab w:val="left" w:pos="7513"/>
              </w:tabs>
              <w:ind w:left="360"/>
              <w:jc w:val="both"/>
              <w:rPr>
                <w:rFonts w:ascii="Times New Roman" w:eastAsia="Times New Roman" w:hAnsi="Times New Roman" w:cs="Times New Roman"/>
                <w:i/>
                <w:sz w:val="24"/>
                <w:szCs w:val="24"/>
              </w:rPr>
            </w:pPr>
            <w:r w:rsidRPr="004330C5">
              <w:rPr>
                <w:rFonts w:ascii="Times New Roman" w:eastAsia="Times New Roman" w:hAnsi="Times New Roman" w:cs="Times New Roman"/>
                <w:i/>
                <w:sz w:val="24"/>
                <w:szCs w:val="24"/>
              </w:rPr>
              <w:t xml:space="preserve">E-book and e-magazine catalogue of the platform is available for the following registered users: (1) RTU authorised users </w:t>
            </w:r>
            <w:r w:rsidRPr="004330C5">
              <w:rPr>
                <w:rFonts w:ascii="Times New Roman" w:eastAsia="Times New Roman" w:hAnsi="Times New Roman" w:cs="Times New Roman"/>
                <w:i/>
                <w:sz w:val="24"/>
                <w:szCs w:val="24"/>
              </w:rPr>
              <w:lastRenderedPageBreak/>
              <w:t>by using the existing OAUTH2.0 based authorisation solution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4330C5">
              <w:rPr>
                <w:rFonts w:ascii="Times New Roman" w:eastAsia="Times New Roman" w:hAnsi="Times New Roman" w:cs="Times New Roman"/>
                <w:i/>
                <w:sz w:val="24"/>
                <w:szCs w:val="24"/>
              </w:rPr>
              <w:t xml:space="preserve"> authority will provide the necessary technical information regarding this requirement after the conclusion of the contract), (2) users from other institutions, (3) other individual external users providing registration option.</w:t>
            </w:r>
          </w:p>
        </w:tc>
        <w:tc>
          <w:tcPr>
            <w:tcW w:w="4784" w:type="dxa"/>
          </w:tcPr>
          <w:p w14:paraId="15D7CA73" w14:textId="77777777" w:rsidR="00806D1F" w:rsidRPr="0062251C" w:rsidRDefault="00806D1F" w:rsidP="00032FB5">
            <w:pPr>
              <w:rPr>
                <w:rFonts w:ascii="Times New Roman" w:eastAsia="Times New Roman" w:hAnsi="Times New Roman" w:cs="Times New Roman"/>
                <w:sz w:val="24"/>
                <w:szCs w:val="24"/>
              </w:rPr>
            </w:pPr>
          </w:p>
        </w:tc>
      </w:tr>
      <w:tr w:rsidR="00806D1F" w14:paraId="79ACE956" w14:textId="77777777" w:rsidTr="001610CE">
        <w:tc>
          <w:tcPr>
            <w:tcW w:w="704" w:type="dxa"/>
            <w:tcBorders>
              <w:top w:val="nil"/>
              <w:bottom w:val="nil"/>
            </w:tcBorders>
          </w:tcPr>
          <w:p w14:paraId="4D2980FF" w14:textId="77777777" w:rsidR="00806D1F" w:rsidRPr="00032FB5" w:rsidRDefault="00806D1F" w:rsidP="00032FB5">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4C4694AC" w14:textId="77777777" w:rsidR="00806D1F" w:rsidRPr="0062251C" w:rsidRDefault="00806D1F" w:rsidP="00032FB5">
            <w:pPr>
              <w:tabs>
                <w:tab w:val="left" w:pos="7513"/>
              </w:tabs>
              <w:jc w:val="both"/>
              <w:rPr>
                <w:rFonts w:ascii="Times New Roman" w:eastAsia="Times New Roman" w:hAnsi="Times New Roman" w:cs="Times New Roman"/>
                <w:sz w:val="24"/>
                <w:szCs w:val="24"/>
              </w:rPr>
            </w:pPr>
          </w:p>
        </w:tc>
        <w:tc>
          <w:tcPr>
            <w:tcW w:w="6520" w:type="dxa"/>
          </w:tcPr>
          <w:p w14:paraId="1DE21AC5" w14:textId="77777777" w:rsidR="00806D1F" w:rsidRDefault="00806D1F" w:rsidP="004330C5">
            <w:pPr>
              <w:pStyle w:val="ListParagraph"/>
              <w:numPr>
                <w:ilvl w:val="0"/>
                <w:numId w:val="2"/>
              </w:numPr>
              <w:tabs>
                <w:tab w:val="left" w:pos="7513"/>
              </w:tabs>
              <w:ind w:left="360"/>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a</w:t>
            </w:r>
            <w:r w:rsidRPr="0062251C">
              <w:rPr>
                <w:rFonts w:ascii="Times New Roman" w:eastAsia="Times New Roman" w:hAnsi="Times New Roman" w:cs="Times New Roman"/>
                <w:sz w:val="24"/>
                <w:szCs w:val="24"/>
              </w:rPr>
              <w:t xml:space="preserve"> risinājumu (piemēram, ar API jeb “</w:t>
            </w:r>
            <w:r w:rsidRPr="0062251C">
              <w:rPr>
                <w:rFonts w:ascii="Times New Roman" w:eastAsia="Times New Roman" w:hAnsi="Times New Roman" w:cs="Times New Roman"/>
                <w:i/>
                <w:sz w:val="24"/>
                <w:szCs w:val="24"/>
              </w:rPr>
              <w:t>Application Programming Interface</w:t>
            </w:r>
            <w:r>
              <w:rPr>
                <w:rFonts w:ascii="Times New Roman" w:eastAsia="Times New Roman" w:hAnsi="Times New Roman" w:cs="Times New Roman"/>
                <w:sz w:val="24"/>
                <w:szCs w:val="24"/>
              </w:rPr>
              <w:t>” palīdzību) P</w:t>
            </w:r>
            <w:r w:rsidRPr="0062251C">
              <w:rPr>
                <w:rFonts w:ascii="Times New Roman" w:eastAsia="Times New Roman" w:hAnsi="Times New Roman" w:cs="Times New Roman"/>
                <w:sz w:val="24"/>
                <w:szCs w:val="24"/>
              </w:rPr>
              <w:t>latformā reģistrēto lietotāju informācijas un lietotājiem piešķirto e-grāmatu pārvaldes automatizācijai. Automatizācijas darbus Pasūtītājs veiks</w:t>
            </w:r>
            <w:r>
              <w:rPr>
                <w:rFonts w:ascii="Times New Roman" w:eastAsia="Times New Roman" w:hAnsi="Times New Roman" w:cs="Times New Roman"/>
                <w:sz w:val="24"/>
                <w:szCs w:val="24"/>
              </w:rPr>
              <w:t>,</w:t>
            </w:r>
            <w:r w:rsidRPr="0062251C">
              <w:rPr>
                <w:rFonts w:ascii="Times New Roman" w:eastAsia="Times New Roman" w:hAnsi="Times New Roman" w:cs="Times New Roman"/>
                <w:sz w:val="24"/>
                <w:szCs w:val="24"/>
              </w:rPr>
              <w:t xml:space="preserve"> izmantojot savus resursus.</w:t>
            </w:r>
          </w:p>
          <w:p w14:paraId="4AC262C0" w14:textId="41D9A634" w:rsidR="004330C5" w:rsidRPr="004330C5" w:rsidRDefault="004330C5" w:rsidP="004330C5">
            <w:pPr>
              <w:tabs>
                <w:tab w:val="left" w:pos="7513"/>
              </w:tabs>
              <w:ind w:left="360"/>
              <w:jc w:val="both"/>
              <w:rPr>
                <w:rFonts w:ascii="Times New Roman" w:eastAsia="Times New Roman" w:hAnsi="Times New Roman" w:cs="Times New Roman"/>
                <w:sz w:val="24"/>
                <w:szCs w:val="24"/>
              </w:rPr>
            </w:pPr>
            <w:r w:rsidRPr="004330C5">
              <w:rPr>
                <w:rFonts w:ascii="Times New Roman" w:eastAsia="Times New Roman" w:hAnsi="Times New Roman" w:cs="Times New Roman"/>
                <w:i/>
                <w:sz w:val="24"/>
                <w:szCs w:val="24"/>
              </w:rPr>
              <w:t>Provides solution (for example, using API or “Application Programming Interface”) for the management automation regarding information on the registered users of the Platform and on the e-books assigned to users.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4330C5">
              <w:rPr>
                <w:rFonts w:ascii="Times New Roman" w:eastAsia="Times New Roman" w:hAnsi="Times New Roman" w:cs="Times New Roman"/>
                <w:i/>
                <w:sz w:val="24"/>
                <w:szCs w:val="24"/>
              </w:rPr>
              <w:t xml:space="preserve"> authority will carry out the work necessary for automation using its own resources</w:t>
            </w:r>
            <w:r w:rsidRPr="004330C5">
              <w:rPr>
                <w:rFonts w:ascii="Times New Roman" w:eastAsia="Times New Roman" w:hAnsi="Times New Roman" w:cs="Times New Roman"/>
                <w:sz w:val="24"/>
                <w:szCs w:val="24"/>
              </w:rPr>
              <w:t>.</w:t>
            </w:r>
          </w:p>
        </w:tc>
        <w:tc>
          <w:tcPr>
            <w:tcW w:w="4784" w:type="dxa"/>
          </w:tcPr>
          <w:p w14:paraId="1E53388B" w14:textId="77777777" w:rsidR="00806D1F" w:rsidRPr="0062251C" w:rsidRDefault="00806D1F" w:rsidP="00032FB5">
            <w:pPr>
              <w:rPr>
                <w:rFonts w:ascii="Times New Roman" w:eastAsia="Times New Roman" w:hAnsi="Times New Roman" w:cs="Times New Roman"/>
                <w:sz w:val="24"/>
                <w:szCs w:val="24"/>
              </w:rPr>
            </w:pPr>
          </w:p>
        </w:tc>
      </w:tr>
      <w:tr w:rsidR="00806D1F" w14:paraId="71293085" w14:textId="77777777" w:rsidTr="001610CE">
        <w:tc>
          <w:tcPr>
            <w:tcW w:w="704" w:type="dxa"/>
            <w:tcBorders>
              <w:top w:val="nil"/>
              <w:bottom w:val="nil"/>
            </w:tcBorders>
          </w:tcPr>
          <w:p w14:paraId="3843CA57" w14:textId="77777777" w:rsidR="00806D1F" w:rsidRPr="00032FB5" w:rsidRDefault="00806D1F" w:rsidP="00032FB5">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1BB63D34" w14:textId="77777777" w:rsidR="00806D1F" w:rsidRPr="0062251C" w:rsidRDefault="00806D1F" w:rsidP="00032FB5">
            <w:pPr>
              <w:tabs>
                <w:tab w:val="left" w:pos="7513"/>
              </w:tabs>
              <w:jc w:val="both"/>
              <w:rPr>
                <w:rFonts w:ascii="Times New Roman" w:eastAsia="Times New Roman" w:hAnsi="Times New Roman" w:cs="Times New Roman"/>
                <w:sz w:val="24"/>
                <w:szCs w:val="24"/>
              </w:rPr>
            </w:pPr>
          </w:p>
        </w:tc>
        <w:tc>
          <w:tcPr>
            <w:tcW w:w="6520" w:type="dxa"/>
          </w:tcPr>
          <w:p w14:paraId="43F6A190" w14:textId="77777777" w:rsidR="00806D1F" w:rsidRDefault="008138CE" w:rsidP="004330C5">
            <w:pPr>
              <w:pStyle w:val="ListParagraph"/>
              <w:numPr>
                <w:ilvl w:val="0"/>
                <w:numId w:val="2"/>
              </w:numPr>
              <w:tabs>
                <w:tab w:val="left" w:pos="7513"/>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Pasūtītājam ir iespēja</w:t>
            </w:r>
            <w:r w:rsidR="00806D1F">
              <w:rPr>
                <w:rFonts w:ascii="Times New Roman" w:eastAsia="Times New Roman" w:hAnsi="Times New Roman" w:cs="Times New Roman"/>
                <w:sz w:val="24"/>
                <w:szCs w:val="24"/>
              </w:rPr>
              <w:t xml:space="preserve"> pārvaldīt Platformā ievietotos vienumus, t.sk. metadatus un piekļuves tiesības.</w:t>
            </w:r>
          </w:p>
          <w:p w14:paraId="3956C650" w14:textId="3C3E8677" w:rsidR="004330C5" w:rsidRPr="004330C5" w:rsidRDefault="004330C5" w:rsidP="004330C5">
            <w:pPr>
              <w:tabs>
                <w:tab w:val="left" w:pos="7513"/>
              </w:tabs>
              <w:ind w:left="360"/>
              <w:jc w:val="both"/>
              <w:rPr>
                <w:rFonts w:ascii="Times New Roman" w:eastAsia="Times New Roman" w:hAnsi="Times New Roman" w:cs="Times New Roman"/>
                <w:i/>
                <w:sz w:val="24"/>
                <w:szCs w:val="24"/>
              </w:rPr>
            </w:pPr>
            <w:r w:rsidRPr="004330C5">
              <w:rPr>
                <w:rFonts w:ascii="Times New Roman" w:eastAsia="Times New Roman" w:hAnsi="Times New Roman" w:cs="Times New Roman"/>
                <w:i/>
                <w:sz w:val="24"/>
                <w:szCs w:val="24"/>
              </w:rPr>
              <w:t>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4330C5">
              <w:rPr>
                <w:rFonts w:ascii="Times New Roman" w:eastAsia="Times New Roman" w:hAnsi="Times New Roman" w:cs="Times New Roman"/>
                <w:i/>
                <w:sz w:val="24"/>
                <w:szCs w:val="24"/>
              </w:rPr>
              <w:t xml:space="preserve"> authority can manage the items published on the Platform including their metadata and access rights.</w:t>
            </w:r>
          </w:p>
        </w:tc>
        <w:tc>
          <w:tcPr>
            <w:tcW w:w="4784" w:type="dxa"/>
          </w:tcPr>
          <w:p w14:paraId="5102BD68" w14:textId="77777777" w:rsidR="00806D1F" w:rsidRPr="0062251C" w:rsidRDefault="00806D1F" w:rsidP="00032FB5">
            <w:pPr>
              <w:rPr>
                <w:rFonts w:ascii="Times New Roman" w:eastAsia="Times New Roman" w:hAnsi="Times New Roman" w:cs="Times New Roman"/>
                <w:sz w:val="24"/>
                <w:szCs w:val="24"/>
              </w:rPr>
            </w:pPr>
          </w:p>
        </w:tc>
      </w:tr>
      <w:tr w:rsidR="00806D1F" w14:paraId="1E44429F" w14:textId="77777777" w:rsidTr="001610CE">
        <w:tc>
          <w:tcPr>
            <w:tcW w:w="704" w:type="dxa"/>
            <w:tcBorders>
              <w:top w:val="nil"/>
              <w:bottom w:val="nil"/>
            </w:tcBorders>
          </w:tcPr>
          <w:p w14:paraId="4DA8856D" w14:textId="77777777" w:rsidR="00806D1F" w:rsidRPr="00032FB5" w:rsidRDefault="00806D1F" w:rsidP="00032FB5">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55137665" w14:textId="77777777" w:rsidR="00806D1F" w:rsidRPr="0062251C" w:rsidRDefault="00806D1F" w:rsidP="00032FB5">
            <w:pPr>
              <w:tabs>
                <w:tab w:val="left" w:pos="7513"/>
              </w:tabs>
              <w:jc w:val="both"/>
              <w:rPr>
                <w:rFonts w:ascii="Times New Roman" w:eastAsia="Times New Roman" w:hAnsi="Times New Roman" w:cs="Times New Roman"/>
                <w:sz w:val="24"/>
                <w:szCs w:val="24"/>
              </w:rPr>
            </w:pPr>
          </w:p>
        </w:tc>
        <w:tc>
          <w:tcPr>
            <w:tcW w:w="6520" w:type="dxa"/>
          </w:tcPr>
          <w:p w14:paraId="0471A278" w14:textId="77777777" w:rsidR="00806D1F" w:rsidRDefault="00806D1F" w:rsidP="004330C5">
            <w:pPr>
              <w:pStyle w:val="ListParagraph"/>
              <w:numPr>
                <w:ilvl w:val="0"/>
                <w:numId w:val="2"/>
              </w:numPr>
              <w:tabs>
                <w:tab w:val="left" w:pos="7513"/>
              </w:tabs>
              <w:ind w:left="360"/>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a Platformai</w:t>
            </w:r>
            <w:r w:rsidRPr="0062251C">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aģējošu tīmekļa vietnes dizainu, kas ir pielāgots dažādām lietotāju ierīcēm (</w:t>
            </w:r>
            <w:r w:rsidRPr="00806D1F">
              <w:rPr>
                <w:rFonts w:ascii="Times New Roman" w:eastAsia="Times New Roman" w:hAnsi="Times New Roman" w:cs="Times New Roman"/>
                <w:i/>
                <w:sz w:val="24"/>
                <w:szCs w:val="24"/>
              </w:rPr>
              <w:t>Responsive WEB design</w:t>
            </w:r>
            <w:r>
              <w:rPr>
                <w:rFonts w:ascii="Times New Roman" w:eastAsia="Times New Roman" w:hAnsi="Times New Roman" w:cs="Times New Roman"/>
                <w:sz w:val="24"/>
                <w:szCs w:val="24"/>
              </w:rPr>
              <w:t>)</w:t>
            </w:r>
            <w:r w:rsidRPr="0062251C">
              <w:rPr>
                <w:rFonts w:ascii="Times New Roman" w:eastAsia="Times New Roman" w:hAnsi="Times New Roman" w:cs="Times New Roman"/>
                <w:sz w:val="24"/>
                <w:szCs w:val="24"/>
              </w:rPr>
              <w:t xml:space="preserve">. </w:t>
            </w:r>
          </w:p>
          <w:p w14:paraId="66B1EBB0" w14:textId="0F15704B" w:rsidR="004330C5" w:rsidRPr="004330C5" w:rsidRDefault="004330C5" w:rsidP="004330C5">
            <w:pPr>
              <w:tabs>
                <w:tab w:val="left" w:pos="7513"/>
              </w:tabs>
              <w:ind w:left="360"/>
              <w:jc w:val="both"/>
              <w:rPr>
                <w:rFonts w:ascii="Times New Roman" w:eastAsia="Times New Roman" w:hAnsi="Times New Roman" w:cs="Times New Roman"/>
                <w:i/>
                <w:sz w:val="24"/>
                <w:szCs w:val="24"/>
              </w:rPr>
            </w:pPr>
            <w:r w:rsidRPr="004330C5">
              <w:rPr>
                <w:rFonts w:ascii="Times New Roman" w:eastAsia="Times New Roman" w:hAnsi="Times New Roman" w:cs="Times New Roman"/>
                <w:i/>
                <w:sz w:val="24"/>
                <w:szCs w:val="24"/>
              </w:rPr>
              <w:t>Ensures responsive WEB design making the website to work for different devices of users.</w:t>
            </w:r>
          </w:p>
        </w:tc>
        <w:tc>
          <w:tcPr>
            <w:tcW w:w="4784" w:type="dxa"/>
          </w:tcPr>
          <w:p w14:paraId="52ABA776" w14:textId="77777777" w:rsidR="00806D1F" w:rsidRPr="0062251C" w:rsidRDefault="00806D1F" w:rsidP="00032FB5">
            <w:pPr>
              <w:rPr>
                <w:rFonts w:ascii="Times New Roman" w:eastAsia="Times New Roman" w:hAnsi="Times New Roman" w:cs="Times New Roman"/>
                <w:sz w:val="24"/>
                <w:szCs w:val="24"/>
              </w:rPr>
            </w:pPr>
          </w:p>
        </w:tc>
      </w:tr>
      <w:tr w:rsidR="00806D1F" w14:paraId="6E0761A5" w14:textId="77777777" w:rsidTr="001610CE">
        <w:tc>
          <w:tcPr>
            <w:tcW w:w="704" w:type="dxa"/>
            <w:tcBorders>
              <w:top w:val="nil"/>
              <w:bottom w:val="nil"/>
            </w:tcBorders>
          </w:tcPr>
          <w:p w14:paraId="122CB1F4" w14:textId="77777777" w:rsidR="00806D1F" w:rsidRPr="00032FB5" w:rsidRDefault="00806D1F" w:rsidP="00032FB5">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57B3A306" w14:textId="77777777" w:rsidR="00806D1F" w:rsidRPr="0062251C" w:rsidRDefault="00806D1F" w:rsidP="00032FB5">
            <w:pPr>
              <w:tabs>
                <w:tab w:val="left" w:pos="7513"/>
              </w:tabs>
              <w:jc w:val="both"/>
              <w:rPr>
                <w:rFonts w:ascii="Times New Roman" w:eastAsia="Times New Roman" w:hAnsi="Times New Roman" w:cs="Times New Roman"/>
                <w:sz w:val="24"/>
                <w:szCs w:val="24"/>
              </w:rPr>
            </w:pPr>
          </w:p>
        </w:tc>
        <w:tc>
          <w:tcPr>
            <w:tcW w:w="6520" w:type="dxa"/>
          </w:tcPr>
          <w:p w14:paraId="6C00F359" w14:textId="77777777" w:rsidR="00806D1F" w:rsidRDefault="00806D1F" w:rsidP="004330C5">
            <w:pPr>
              <w:pStyle w:val="ListParagraph"/>
              <w:numPr>
                <w:ilvl w:val="0"/>
                <w:numId w:val="2"/>
              </w:numPr>
              <w:tabs>
                <w:tab w:val="left" w:pos="7513"/>
              </w:tabs>
              <w:ind w:left="360"/>
              <w:jc w:val="both"/>
              <w:rPr>
                <w:rFonts w:ascii="Times New Roman" w:eastAsia="Times New Roman" w:hAnsi="Times New Roman" w:cs="Times New Roman"/>
                <w:sz w:val="24"/>
                <w:szCs w:val="24"/>
              </w:rPr>
            </w:pPr>
            <w:r w:rsidRPr="00806D1F">
              <w:rPr>
                <w:rFonts w:ascii="Times New Roman" w:eastAsia="Times New Roman" w:hAnsi="Times New Roman" w:cs="Times New Roman"/>
                <w:sz w:val="24"/>
                <w:szCs w:val="24"/>
              </w:rPr>
              <w:t>Nodrošina e-grāmatu un e-žurnālu kataloga grupēšanu pa tematiem.</w:t>
            </w:r>
          </w:p>
          <w:p w14:paraId="2181FEAA" w14:textId="48AD040A" w:rsidR="004330C5" w:rsidRPr="004330C5" w:rsidRDefault="004330C5" w:rsidP="004330C5">
            <w:pPr>
              <w:tabs>
                <w:tab w:val="left" w:pos="7513"/>
              </w:tabs>
              <w:ind w:left="360"/>
              <w:jc w:val="both"/>
              <w:rPr>
                <w:rFonts w:ascii="Times New Roman" w:eastAsia="Times New Roman" w:hAnsi="Times New Roman" w:cs="Times New Roman"/>
                <w:i/>
                <w:sz w:val="24"/>
                <w:szCs w:val="24"/>
              </w:rPr>
            </w:pPr>
            <w:r w:rsidRPr="004330C5">
              <w:rPr>
                <w:rFonts w:ascii="Times New Roman" w:eastAsia="Times New Roman" w:hAnsi="Times New Roman" w:cs="Times New Roman"/>
                <w:i/>
                <w:sz w:val="24"/>
                <w:szCs w:val="24"/>
              </w:rPr>
              <w:t>Ensures topic-based grouping of e-books and e-magazines.</w:t>
            </w:r>
          </w:p>
        </w:tc>
        <w:tc>
          <w:tcPr>
            <w:tcW w:w="4784" w:type="dxa"/>
          </w:tcPr>
          <w:p w14:paraId="13137F4D" w14:textId="77777777" w:rsidR="00806D1F" w:rsidRPr="0062251C" w:rsidRDefault="00806D1F" w:rsidP="00032FB5">
            <w:pPr>
              <w:rPr>
                <w:rFonts w:ascii="Times New Roman" w:eastAsia="Times New Roman" w:hAnsi="Times New Roman" w:cs="Times New Roman"/>
                <w:sz w:val="24"/>
                <w:szCs w:val="24"/>
              </w:rPr>
            </w:pPr>
          </w:p>
        </w:tc>
      </w:tr>
      <w:tr w:rsidR="00806D1F" w14:paraId="1D45C698" w14:textId="77777777" w:rsidTr="001610CE">
        <w:tc>
          <w:tcPr>
            <w:tcW w:w="704" w:type="dxa"/>
            <w:tcBorders>
              <w:top w:val="nil"/>
              <w:bottom w:val="nil"/>
            </w:tcBorders>
          </w:tcPr>
          <w:p w14:paraId="35964DFD" w14:textId="77777777" w:rsidR="00806D1F" w:rsidRPr="00032FB5" w:rsidRDefault="00806D1F" w:rsidP="00032FB5">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623AB390" w14:textId="77777777" w:rsidR="00806D1F" w:rsidRPr="0062251C" w:rsidRDefault="00806D1F" w:rsidP="00032FB5">
            <w:pPr>
              <w:tabs>
                <w:tab w:val="left" w:pos="7513"/>
              </w:tabs>
              <w:jc w:val="both"/>
              <w:rPr>
                <w:rFonts w:ascii="Times New Roman" w:eastAsia="Times New Roman" w:hAnsi="Times New Roman" w:cs="Times New Roman"/>
                <w:sz w:val="24"/>
                <w:szCs w:val="24"/>
              </w:rPr>
            </w:pPr>
          </w:p>
        </w:tc>
        <w:tc>
          <w:tcPr>
            <w:tcW w:w="6520" w:type="dxa"/>
          </w:tcPr>
          <w:p w14:paraId="6025A60A" w14:textId="77777777" w:rsidR="00806D1F" w:rsidRDefault="00806D1F" w:rsidP="004330C5">
            <w:pPr>
              <w:pStyle w:val="ListParagraph"/>
              <w:numPr>
                <w:ilvl w:val="0"/>
                <w:numId w:val="2"/>
              </w:numPr>
              <w:tabs>
                <w:tab w:val="left" w:pos="7513"/>
              </w:tabs>
              <w:ind w:left="360"/>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a P</w:t>
            </w:r>
            <w:r w:rsidRPr="0062251C">
              <w:rPr>
                <w:rFonts w:ascii="Times New Roman" w:eastAsia="Times New Roman" w:hAnsi="Times New Roman" w:cs="Times New Roman"/>
                <w:sz w:val="24"/>
                <w:szCs w:val="24"/>
              </w:rPr>
              <w:t xml:space="preserve">latformas lietotājiem iespēju ar meklēšanas rīku palīdzību meklēt atslēgas vārdus visā e-grāmatu </w:t>
            </w:r>
            <w:r>
              <w:rPr>
                <w:rFonts w:ascii="Times New Roman" w:eastAsia="Times New Roman" w:hAnsi="Times New Roman" w:cs="Times New Roman"/>
                <w:sz w:val="24"/>
                <w:szCs w:val="24"/>
              </w:rPr>
              <w:t>katalogā pēc metadatiem un atsevišķi e-grāmatās un e-žurnālos to</w:t>
            </w:r>
            <w:r w:rsidRPr="0062251C">
              <w:rPr>
                <w:rFonts w:ascii="Times New Roman" w:eastAsia="Times New Roman" w:hAnsi="Times New Roman" w:cs="Times New Roman"/>
                <w:sz w:val="24"/>
                <w:szCs w:val="24"/>
              </w:rPr>
              <w:t xml:space="preserve"> saturā.</w:t>
            </w:r>
          </w:p>
          <w:p w14:paraId="0107954D" w14:textId="2817CEAF" w:rsidR="004330C5" w:rsidRPr="004330C5" w:rsidRDefault="004330C5" w:rsidP="004330C5">
            <w:pPr>
              <w:tabs>
                <w:tab w:val="left" w:pos="7513"/>
              </w:tabs>
              <w:ind w:left="360"/>
              <w:jc w:val="both"/>
              <w:rPr>
                <w:rFonts w:ascii="Times New Roman" w:eastAsia="Times New Roman" w:hAnsi="Times New Roman" w:cs="Times New Roman"/>
                <w:i/>
                <w:sz w:val="24"/>
                <w:szCs w:val="24"/>
              </w:rPr>
            </w:pPr>
            <w:r w:rsidRPr="004330C5">
              <w:rPr>
                <w:rFonts w:ascii="Times New Roman" w:eastAsia="Times New Roman" w:hAnsi="Times New Roman" w:cs="Times New Roman"/>
                <w:i/>
                <w:sz w:val="24"/>
                <w:szCs w:val="24"/>
              </w:rPr>
              <w:lastRenderedPageBreak/>
              <w:t>Provides an option for the Platform users to use search tools with keywords in the entire catalogue using metadata and separately in e-books and e-magazines and their content.</w:t>
            </w:r>
          </w:p>
        </w:tc>
        <w:tc>
          <w:tcPr>
            <w:tcW w:w="4784" w:type="dxa"/>
          </w:tcPr>
          <w:p w14:paraId="1AF7535D" w14:textId="77777777" w:rsidR="00806D1F" w:rsidRPr="0062251C" w:rsidRDefault="00806D1F" w:rsidP="00032FB5">
            <w:pPr>
              <w:rPr>
                <w:rFonts w:ascii="Times New Roman" w:eastAsia="Times New Roman" w:hAnsi="Times New Roman" w:cs="Times New Roman"/>
                <w:sz w:val="24"/>
                <w:szCs w:val="24"/>
              </w:rPr>
            </w:pPr>
          </w:p>
        </w:tc>
      </w:tr>
      <w:tr w:rsidR="00806D1F" w14:paraId="0A65571C" w14:textId="77777777" w:rsidTr="001610CE">
        <w:tc>
          <w:tcPr>
            <w:tcW w:w="704" w:type="dxa"/>
            <w:tcBorders>
              <w:top w:val="nil"/>
              <w:bottom w:val="nil"/>
            </w:tcBorders>
          </w:tcPr>
          <w:p w14:paraId="7CB0EB60" w14:textId="77777777" w:rsidR="00806D1F" w:rsidRPr="00032FB5" w:rsidRDefault="00806D1F" w:rsidP="00032FB5">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2A42AD19" w14:textId="77777777" w:rsidR="00806D1F" w:rsidRPr="0062251C" w:rsidRDefault="00806D1F" w:rsidP="00032FB5">
            <w:pPr>
              <w:tabs>
                <w:tab w:val="left" w:pos="7513"/>
              </w:tabs>
              <w:jc w:val="both"/>
              <w:rPr>
                <w:rFonts w:ascii="Times New Roman" w:eastAsia="Times New Roman" w:hAnsi="Times New Roman" w:cs="Times New Roman"/>
                <w:sz w:val="24"/>
                <w:szCs w:val="24"/>
              </w:rPr>
            </w:pPr>
          </w:p>
        </w:tc>
        <w:tc>
          <w:tcPr>
            <w:tcW w:w="6520" w:type="dxa"/>
          </w:tcPr>
          <w:p w14:paraId="3EF9BB09" w14:textId="77777777" w:rsidR="00806D1F" w:rsidRDefault="00806D1F" w:rsidP="004330C5">
            <w:pPr>
              <w:pStyle w:val="ListParagraph"/>
              <w:numPr>
                <w:ilvl w:val="0"/>
                <w:numId w:val="2"/>
              </w:numPr>
              <w:tabs>
                <w:tab w:val="left" w:pos="7513"/>
              </w:tabs>
              <w:ind w:left="360"/>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a Pasūtītājam</w:t>
            </w:r>
            <w:r w:rsidRPr="0062251C">
              <w:rPr>
                <w:rFonts w:ascii="Times New Roman" w:eastAsia="Times New Roman" w:hAnsi="Times New Roman" w:cs="Times New Roman"/>
                <w:sz w:val="24"/>
                <w:szCs w:val="24"/>
              </w:rPr>
              <w:t xml:space="preserve"> iespēju pievienot </w:t>
            </w:r>
            <w:r>
              <w:rPr>
                <w:rFonts w:ascii="Times New Roman" w:eastAsia="Times New Roman" w:hAnsi="Times New Roman" w:cs="Times New Roman"/>
                <w:sz w:val="24"/>
                <w:szCs w:val="24"/>
              </w:rPr>
              <w:t xml:space="preserve">vienumiem </w:t>
            </w:r>
            <w:r w:rsidRPr="0062251C">
              <w:rPr>
                <w:rFonts w:ascii="Times New Roman" w:eastAsia="Times New Roman" w:hAnsi="Times New Roman" w:cs="Times New Roman"/>
                <w:sz w:val="24"/>
                <w:szCs w:val="24"/>
              </w:rPr>
              <w:t>anotāciju vismaz divās valodās (latviešu un angļu valodā</w:t>
            </w:r>
            <w:r w:rsidR="005E64E4">
              <w:rPr>
                <w:rFonts w:ascii="Times New Roman" w:eastAsia="Times New Roman" w:hAnsi="Times New Roman" w:cs="Times New Roman"/>
                <w:sz w:val="24"/>
                <w:szCs w:val="24"/>
              </w:rPr>
              <w:t>s</w:t>
            </w:r>
            <w:r w:rsidRPr="0062251C">
              <w:rPr>
                <w:rFonts w:ascii="Times New Roman" w:eastAsia="Times New Roman" w:hAnsi="Times New Roman" w:cs="Times New Roman"/>
                <w:sz w:val="24"/>
                <w:szCs w:val="24"/>
              </w:rPr>
              <w:t>).</w:t>
            </w:r>
          </w:p>
          <w:p w14:paraId="5AF76F39" w14:textId="70ECC776" w:rsidR="004330C5" w:rsidRPr="004330C5" w:rsidRDefault="004330C5" w:rsidP="004330C5">
            <w:pPr>
              <w:tabs>
                <w:tab w:val="left" w:pos="7513"/>
              </w:tabs>
              <w:ind w:left="360"/>
              <w:jc w:val="both"/>
              <w:rPr>
                <w:rFonts w:ascii="Times New Roman" w:eastAsia="Times New Roman" w:hAnsi="Times New Roman" w:cs="Times New Roman"/>
                <w:i/>
                <w:sz w:val="24"/>
                <w:szCs w:val="24"/>
              </w:rPr>
            </w:pPr>
            <w:r w:rsidRPr="004330C5">
              <w:rPr>
                <w:rFonts w:ascii="Times New Roman" w:eastAsia="Times New Roman" w:hAnsi="Times New Roman" w:cs="Times New Roman"/>
                <w:i/>
                <w:sz w:val="24"/>
                <w:szCs w:val="24"/>
              </w:rPr>
              <w:t>Provides an option for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4330C5">
              <w:rPr>
                <w:rFonts w:ascii="Times New Roman" w:eastAsia="Times New Roman" w:hAnsi="Times New Roman" w:cs="Times New Roman"/>
                <w:i/>
                <w:sz w:val="24"/>
                <w:szCs w:val="24"/>
              </w:rPr>
              <w:t xml:space="preserve"> authority to add annotations to the items in at least two languages (Latvian and English).</w:t>
            </w:r>
          </w:p>
        </w:tc>
        <w:tc>
          <w:tcPr>
            <w:tcW w:w="4784" w:type="dxa"/>
          </w:tcPr>
          <w:p w14:paraId="6172C10F" w14:textId="77777777" w:rsidR="00806D1F" w:rsidRPr="0062251C" w:rsidRDefault="00806D1F" w:rsidP="00032FB5">
            <w:pPr>
              <w:rPr>
                <w:rFonts w:ascii="Times New Roman" w:eastAsia="Times New Roman" w:hAnsi="Times New Roman" w:cs="Times New Roman"/>
                <w:sz w:val="24"/>
                <w:szCs w:val="24"/>
              </w:rPr>
            </w:pPr>
          </w:p>
        </w:tc>
      </w:tr>
      <w:tr w:rsidR="00806D1F" w14:paraId="7C1D1069" w14:textId="77777777" w:rsidTr="001610CE">
        <w:tc>
          <w:tcPr>
            <w:tcW w:w="704" w:type="dxa"/>
            <w:tcBorders>
              <w:top w:val="nil"/>
              <w:bottom w:val="nil"/>
            </w:tcBorders>
          </w:tcPr>
          <w:p w14:paraId="06BDB7D2" w14:textId="77777777" w:rsidR="00806D1F" w:rsidRPr="00032FB5" w:rsidRDefault="00806D1F" w:rsidP="00032FB5">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37419622" w14:textId="77777777" w:rsidR="00806D1F" w:rsidRPr="0062251C" w:rsidRDefault="00806D1F" w:rsidP="00032FB5">
            <w:pPr>
              <w:tabs>
                <w:tab w:val="left" w:pos="7513"/>
              </w:tabs>
              <w:jc w:val="both"/>
              <w:rPr>
                <w:rFonts w:ascii="Times New Roman" w:eastAsia="Times New Roman" w:hAnsi="Times New Roman" w:cs="Times New Roman"/>
                <w:sz w:val="24"/>
                <w:szCs w:val="24"/>
              </w:rPr>
            </w:pPr>
          </w:p>
        </w:tc>
        <w:tc>
          <w:tcPr>
            <w:tcW w:w="6520" w:type="dxa"/>
          </w:tcPr>
          <w:p w14:paraId="2B5EE2CA" w14:textId="77777777" w:rsidR="00806D1F" w:rsidRDefault="00806D1F" w:rsidP="004330C5">
            <w:pPr>
              <w:pStyle w:val="ListParagraph"/>
              <w:numPr>
                <w:ilvl w:val="0"/>
                <w:numId w:val="2"/>
              </w:numPr>
              <w:tabs>
                <w:tab w:val="left" w:pos="7513"/>
              </w:tabs>
              <w:ind w:left="360"/>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a Pasūtītājam iespēju novietot DOI</w:t>
            </w:r>
            <w:r w:rsidRPr="0062251C">
              <w:rPr>
                <w:rFonts w:ascii="Times New Roman" w:eastAsia="Times New Roman" w:hAnsi="Times New Roman" w:cs="Times New Roman"/>
                <w:sz w:val="24"/>
                <w:szCs w:val="24"/>
              </w:rPr>
              <w:t xml:space="preserve"> (Digitāla objekta indekss) uz e-grāmatas vai e-žurnālu mēr</w:t>
            </w:r>
            <w:r>
              <w:rPr>
                <w:rFonts w:ascii="Times New Roman" w:eastAsia="Times New Roman" w:hAnsi="Times New Roman" w:cs="Times New Roman"/>
                <w:sz w:val="24"/>
                <w:szCs w:val="24"/>
              </w:rPr>
              <w:t>ķ</w:t>
            </w:r>
            <w:r w:rsidRPr="0062251C">
              <w:rPr>
                <w:rFonts w:ascii="Times New Roman" w:eastAsia="Times New Roman" w:hAnsi="Times New Roman" w:cs="Times New Roman"/>
                <w:sz w:val="24"/>
                <w:szCs w:val="24"/>
              </w:rPr>
              <w:t>lapas</w:t>
            </w:r>
            <w:r>
              <w:rPr>
                <w:rFonts w:ascii="Times New Roman" w:eastAsia="Times New Roman" w:hAnsi="Times New Roman" w:cs="Times New Roman"/>
                <w:sz w:val="24"/>
                <w:szCs w:val="24"/>
              </w:rPr>
              <w:t xml:space="preserve"> (</w:t>
            </w:r>
            <w:r w:rsidRPr="00806D1F">
              <w:rPr>
                <w:rFonts w:ascii="Times New Roman" w:eastAsia="Times New Roman" w:hAnsi="Times New Roman" w:cs="Times New Roman"/>
                <w:i/>
                <w:sz w:val="24"/>
                <w:szCs w:val="24"/>
              </w:rPr>
              <w:t>landing page</w:t>
            </w:r>
            <w:r>
              <w:rPr>
                <w:rFonts w:ascii="Times New Roman" w:eastAsia="Times New Roman" w:hAnsi="Times New Roman" w:cs="Times New Roman"/>
                <w:sz w:val="24"/>
                <w:szCs w:val="24"/>
              </w:rPr>
              <w:t>)</w:t>
            </w:r>
            <w:r w:rsidRPr="0062251C">
              <w:rPr>
                <w:rFonts w:ascii="Times New Roman" w:eastAsia="Times New Roman" w:hAnsi="Times New Roman" w:cs="Times New Roman"/>
                <w:sz w:val="24"/>
                <w:szCs w:val="24"/>
              </w:rPr>
              <w:t>.</w:t>
            </w:r>
          </w:p>
          <w:p w14:paraId="6A295B95" w14:textId="73D483F0" w:rsidR="004330C5" w:rsidRPr="004330C5" w:rsidRDefault="004330C5" w:rsidP="004330C5">
            <w:pPr>
              <w:tabs>
                <w:tab w:val="left" w:pos="7513"/>
              </w:tabs>
              <w:ind w:left="360"/>
              <w:jc w:val="both"/>
              <w:rPr>
                <w:rFonts w:ascii="Times New Roman" w:eastAsia="Times New Roman" w:hAnsi="Times New Roman" w:cs="Times New Roman"/>
                <w:i/>
                <w:sz w:val="24"/>
                <w:szCs w:val="24"/>
              </w:rPr>
            </w:pPr>
            <w:r w:rsidRPr="004330C5">
              <w:rPr>
                <w:rFonts w:ascii="Times New Roman" w:eastAsia="Times New Roman" w:hAnsi="Times New Roman" w:cs="Times New Roman"/>
                <w:i/>
                <w:sz w:val="24"/>
                <w:szCs w:val="24"/>
              </w:rPr>
              <w:t>Provides an option for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4330C5">
              <w:rPr>
                <w:rFonts w:ascii="Times New Roman" w:eastAsia="Times New Roman" w:hAnsi="Times New Roman" w:cs="Times New Roman"/>
                <w:i/>
                <w:sz w:val="24"/>
                <w:szCs w:val="24"/>
              </w:rPr>
              <w:t xml:space="preserve"> authority to include DOI (Digital Object Identifier) on the e-book or e-magazine landing page.</w:t>
            </w:r>
          </w:p>
        </w:tc>
        <w:tc>
          <w:tcPr>
            <w:tcW w:w="4784" w:type="dxa"/>
          </w:tcPr>
          <w:p w14:paraId="4FAB5D09" w14:textId="77777777" w:rsidR="00806D1F" w:rsidRPr="0062251C" w:rsidRDefault="00806D1F" w:rsidP="00032FB5">
            <w:pPr>
              <w:rPr>
                <w:rFonts w:ascii="Times New Roman" w:eastAsia="Times New Roman" w:hAnsi="Times New Roman" w:cs="Times New Roman"/>
                <w:sz w:val="24"/>
                <w:szCs w:val="24"/>
              </w:rPr>
            </w:pPr>
          </w:p>
        </w:tc>
      </w:tr>
      <w:tr w:rsidR="00307569" w14:paraId="14E2D8DC" w14:textId="77777777" w:rsidTr="001610CE">
        <w:tc>
          <w:tcPr>
            <w:tcW w:w="704" w:type="dxa"/>
            <w:tcBorders>
              <w:top w:val="nil"/>
              <w:bottom w:val="nil"/>
            </w:tcBorders>
          </w:tcPr>
          <w:p w14:paraId="43784098" w14:textId="77777777" w:rsidR="00307569" w:rsidRPr="00032FB5" w:rsidRDefault="00307569" w:rsidP="00032FB5">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7752D537" w14:textId="77777777" w:rsidR="00307569" w:rsidRPr="0062251C" w:rsidRDefault="00307569" w:rsidP="00032FB5">
            <w:pPr>
              <w:tabs>
                <w:tab w:val="left" w:pos="7513"/>
              </w:tabs>
              <w:jc w:val="both"/>
              <w:rPr>
                <w:rFonts w:ascii="Times New Roman" w:eastAsia="Times New Roman" w:hAnsi="Times New Roman" w:cs="Times New Roman"/>
                <w:sz w:val="24"/>
                <w:szCs w:val="24"/>
              </w:rPr>
            </w:pPr>
          </w:p>
        </w:tc>
        <w:tc>
          <w:tcPr>
            <w:tcW w:w="6520" w:type="dxa"/>
          </w:tcPr>
          <w:p w14:paraId="0CC43AE0" w14:textId="77777777" w:rsidR="00307569" w:rsidRDefault="00307569" w:rsidP="004330C5">
            <w:pPr>
              <w:pStyle w:val="ListParagraph"/>
              <w:numPr>
                <w:ilvl w:val="0"/>
                <w:numId w:val="2"/>
              </w:numPr>
              <w:tabs>
                <w:tab w:val="left" w:pos="7513"/>
              </w:tabs>
              <w:ind w:left="360"/>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a</w:t>
            </w:r>
            <w:r w:rsidRPr="006225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Pasūtītājam</w:t>
            </w:r>
            <w:r w:rsidRPr="0062251C">
              <w:rPr>
                <w:rFonts w:ascii="Times New Roman" w:eastAsia="Times New Roman" w:hAnsi="Times New Roman" w:cs="Times New Roman"/>
                <w:sz w:val="24"/>
                <w:szCs w:val="24"/>
              </w:rPr>
              <w:t xml:space="preserve"> iespēju pievienot papildu metadatu lauku</w:t>
            </w:r>
            <w:r>
              <w:rPr>
                <w:rFonts w:ascii="Times New Roman" w:eastAsia="Times New Roman" w:hAnsi="Times New Roman" w:cs="Times New Roman"/>
                <w:sz w:val="24"/>
                <w:szCs w:val="24"/>
              </w:rPr>
              <w:t>s e-grāmatu un</w:t>
            </w:r>
            <w:r w:rsidRPr="0062251C">
              <w:rPr>
                <w:rFonts w:ascii="Times New Roman" w:eastAsia="Times New Roman" w:hAnsi="Times New Roman" w:cs="Times New Roman"/>
                <w:sz w:val="24"/>
                <w:szCs w:val="24"/>
              </w:rPr>
              <w:t xml:space="preserve"> e-žurnālu </w:t>
            </w:r>
            <w:r>
              <w:rPr>
                <w:rFonts w:ascii="Times New Roman" w:eastAsia="Times New Roman" w:hAnsi="Times New Roman" w:cs="Times New Roman"/>
                <w:sz w:val="24"/>
                <w:szCs w:val="24"/>
              </w:rPr>
              <w:t>metadatiem</w:t>
            </w:r>
            <w:r w:rsidRPr="0062251C">
              <w:rPr>
                <w:rFonts w:ascii="Times New Roman" w:eastAsia="Times New Roman" w:hAnsi="Times New Roman" w:cs="Times New Roman"/>
                <w:sz w:val="24"/>
                <w:szCs w:val="24"/>
              </w:rPr>
              <w:t>.</w:t>
            </w:r>
          </w:p>
          <w:p w14:paraId="3FCAA28E" w14:textId="52021C97" w:rsidR="004330C5" w:rsidRPr="004330C5" w:rsidRDefault="004330C5" w:rsidP="004330C5">
            <w:pPr>
              <w:tabs>
                <w:tab w:val="left" w:pos="7513"/>
              </w:tabs>
              <w:ind w:left="360"/>
              <w:jc w:val="both"/>
              <w:rPr>
                <w:rFonts w:ascii="Times New Roman" w:eastAsia="Times New Roman" w:hAnsi="Times New Roman" w:cs="Times New Roman"/>
                <w:i/>
                <w:sz w:val="24"/>
                <w:szCs w:val="24"/>
              </w:rPr>
            </w:pPr>
            <w:r w:rsidRPr="004330C5">
              <w:rPr>
                <w:rFonts w:ascii="Times New Roman" w:eastAsia="Times New Roman" w:hAnsi="Times New Roman" w:cs="Times New Roman"/>
                <w:i/>
                <w:sz w:val="24"/>
                <w:szCs w:val="24"/>
              </w:rPr>
              <w:t>Provides an option for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4330C5">
              <w:rPr>
                <w:rFonts w:ascii="Times New Roman" w:eastAsia="Times New Roman" w:hAnsi="Times New Roman" w:cs="Times New Roman"/>
                <w:i/>
                <w:sz w:val="24"/>
                <w:szCs w:val="24"/>
              </w:rPr>
              <w:t xml:space="preserve"> authority to add additional metadata fields to the metadata of e-books and e-magazines.</w:t>
            </w:r>
          </w:p>
        </w:tc>
        <w:tc>
          <w:tcPr>
            <w:tcW w:w="4784" w:type="dxa"/>
          </w:tcPr>
          <w:p w14:paraId="5BCAF9ED" w14:textId="77777777" w:rsidR="00307569" w:rsidRPr="0062251C" w:rsidRDefault="00307569" w:rsidP="00032FB5">
            <w:pPr>
              <w:rPr>
                <w:rFonts w:ascii="Times New Roman" w:eastAsia="Times New Roman" w:hAnsi="Times New Roman" w:cs="Times New Roman"/>
                <w:sz w:val="24"/>
                <w:szCs w:val="24"/>
              </w:rPr>
            </w:pPr>
          </w:p>
        </w:tc>
      </w:tr>
      <w:tr w:rsidR="00307569" w14:paraId="18A86F5B" w14:textId="77777777" w:rsidTr="001610CE">
        <w:tc>
          <w:tcPr>
            <w:tcW w:w="704" w:type="dxa"/>
            <w:tcBorders>
              <w:top w:val="nil"/>
              <w:bottom w:val="nil"/>
            </w:tcBorders>
          </w:tcPr>
          <w:p w14:paraId="5341ED6B" w14:textId="77777777" w:rsidR="00307569" w:rsidRPr="00032FB5" w:rsidRDefault="00307569" w:rsidP="00032FB5">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233E16C3" w14:textId="77777777" w:rsidR="00307569" w:rsidRPr="0062251C" w:rsidRDefault="00307569" w:rsidP="00032FB5">
            <w:pPr>
              <w:tabs>
                <w:tab w:val="left" w:pos="7513"/>
              </w:tabs>
              <w:jc w:val="both"/>
              <w:rPr>
                <w:rFonts w:ascii="Times New Roman" w:eastAsia="Times New Roman" w:hAnsi="Times New Roman" w:cs="Times New Roman"/>
                <w:sz w:val="24"/>
                <w:szCs w:val="24"/>
              </w:rPr>
            </w:pPr>
          </w:p>
        </w:tc>
        <w:tc>
          <w:tcPr>
            <w:tcW w:w="6520" w:type="dxa"/>
          </w:tcPr>
          <w:p w14:paraId="4CC934B4" w14:textId="77777777" w:rsidR="00307569" w:rsidRDefault="0097784E" w:rsidP="004330C5">
            <w:pPr>
              <w:pStyle w:val="ListParagraph"/>
              <w:numPr>
                <w:ilvl w:val="0"/>
                <w:numId w:val="2"/>
              </w:numPr>
              <w:tabs>
                <w:tab w:val="left" w:pos="7513"/>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Nodrošina </w:t>
            </w:r>
            <w:r w:rsidR="00307569">
              <w:rPr>
                <w:rFonts w:ascii="Times New Roman" w:eastAsia="Times New Roman" w:hAnsi="Times New Roman" w:cs="Times New Roman"/>
                <w:sz w:val="24"/>
                <w:szCs w:val="24"/>
              </w:rPr>
              <w:t>iespēju visām P</w:t>
            </w:r>
            <w:r w:rsidR="00307569" w:rsidRPr="0062251C">
              <w:rPr>
                <w:rFonts w:ascii="Times New Roman" w:eastAsia="Times New Roman" w:hAnsi="Times New Roman" w:cs="Times New Roman"/>
                <w:sz w:val="24"/>
                <w:szCs w:val="24"/>
              </w:rPr>
              <w:t xml:space="preserve">latformas lietotāju grupām atvērt </w:t>
            </w:r>
            <w:r w:rsidR="00307569">
              <w:rPr>
                <w:rFonts w:ascii="Times New Roman" w:eastAsia="Times New Roman" w:hAnsi="Times New Roman" w:cs="Times New Roman"/>
                <w:sz w:val="24"/>
                <w:szCs w:val="24"/>
              </w:rPr>
              <w:t>konkrēta vienuma</w:t>
            </w:r>
            <w:r w:rsidR="00307569" w:rsidRPr="0062251C">
              <w:rPr>
                <w:rFonts w:ascii="Times New Roman" w:eastAsia="Times New Roman" w:hAnsi="Times New Roman" w:cs="Times New Roman"/>
                <w:sz w:val="24"/>
                <w:szCs w:val="24"/>
              </w:rPr>
              <w:t xml:space="preserve"> priekšskatījumu.</w:t>
            </w:r>
          </w:p>
          <w:p w14:paraId="1FFBF81B" w14:textId="40F81DB7" w:rsidR="004330C5" w:rsidRPr="004330C5" w:rsidRDefault="004330C5" w:rsidP="004330C5">
            <w:pPr>
              <w:tabs>
                <w:tab w:val="left" w:pos="7513"/>
              </w:tabs>
              <w:ind w:left="360"/>
              <w:jc w:val="both"/>
              <w:rPr>
                <w:rFonts w:ascii="Times New Roman" w:eastAsia="Times New Roman" w:hAnsi="Times New Roman" w:cs="Times New Roman"/>
                <w:i/>
                <w:sz w:val="24"/>
                <w:szCs w:val="24"/>
              </w:rPr>
            </w:pPr>
            <w:r w:rsidRPr="004330C5">
              <w:rPr>
                <w:rFonts w:ascii="Times New Roman" w:eastAsia="Times New Roman" w:hAnsi="Times New Roman" w:cs="Times New Roman"/>
                <w:i/>
                <w:sz w:val="24"/>
                <w:szCs w:val="24"/>
              </w:rPr>
              <w:t>Ensures possibility for all user groups of the Platform to preview certain item.</w:t>
            </w:r>
          </w:p>
        </w:tc>
        <w:tc>
          <w:tcPr>
            <w:tcW w:w="4784" w:type="dxa"/>
          </w:tcPr>
          <w:p w14:paraId="2069DF4E" w14:textId="77777777" w:rsidR="00307569" w:rsidRPr="0062251C" w:rsidRDefault="00307569" w:rsidP="00032FB5">
            <w:pPr>
              <w:rPr>
                <w:rFonts w:ascii="Times New Roman" w:eastAsia="Times New Roman" w:hAnsi="Times New Roman" w:cs="Times New Roman"/>
                <w:sz w:val="24"/>
                <w:szCs w:val="24"/>
              </w:rPr>
            </w:pPr>
          </w:p>
        </w:tc>
      </w:tr>
      <w:tr w:rsidR="004B453D" w14:paraId="5F440013" w14:textId="77777777" w:rsidTr="001610CE">
        <w:tc>
          <w:tcPr>
            <w:tcW w:w="704" w:type="dxa"/>
            <w:tcBorders>
              <w:top w:val="nil"/>
              <w:bottom w:val="nil"/>
            </w:tcBorders>
          </w:tcPr>
          <w:p w14:paraId="1897FE6C" w14:textId="77777777" w:rsidR="004B453D" w:rsidRPr="00032FB5" w:rsidRDefault="004B453D" w:rsidP="00032FB5">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1A082C02" w14:textId="77777777" w:rsidR="004B453D" w:rsidRPr="0062251C" w:rsidRDefault="004B453D" w:rsidP="00032FB5">
            <w:pPr>
              <w:tabs>
                <w:tab w:val="left" w:pos="7513"/>
              </w:tabs>
              <w:jc w:val="both"/>
              <w:rPr>
                <w:rFonts w:ascii="Times New Roman" w:eastAsia="Times New Roman" w:hAnsi="Times New Roman" w:cs="Times New Roman"/>
                <w:sz w:val="24"/>
                <w:szCs w:val="24"/>
              </w:rPr>
            </w:pPr>
          </w:p>
        </w:tc>
        <w:tc>
          <w:tcPr>
            <w:tcW w:w="6520" w:type="dxa"/>
          </w:tcPr>
          <w:p w14:paraId="3522CCE5" w14:textId="77777777" w:rsidR="004B453D" w:rsidRDefault="004B453D" w:rsidP="004330C5">
            <w:pPr>
              <w:pStyle w:val="ListParagraph"/>
              <w:numPr>
                <w:ilvl w:val="0"/>
                <w:numId w:val="2"/>
              </w:numPr>
              <w:tabs>
                <w:tab w:val="left" w:pos="7513"/>
              </w:tabs>
              <w:ind w:left="360"/>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a</w:t>
            </w:r>
            <w:r w:rsidRPr="0062251C">
              <w:rPr>
                <w:rFonts w:ascii="Times New Roman" w:eastAsia="Times New Roman" w:hAnsi="Times New Roman" w:cs="Times New Roman"/>
                <w:sz w:val="24"/>
                <w:szCs w:val="24"/>
              </w:rPr>
              <w:t xml:space="preserve"> iespēju</w:t>
            </w:r>
            <w:r>
              <w:rPr>
                <w:rFonts w:ascii="Times New Roman" w:eastAsia="Times New Roman" w:hAnsi="Times New Roman" w:cs="Times New Roman"/>
                <w:sz w:val="24"/>
                <w:szCs w:val="24"/>
              </w:rPr>
              <w:t xml:space="preserve"> Pasūtītājam</w:t>
            </w:r>
            <w:r w:rsidRPr="0062251C">
              <w:rPr>
                <w:rFonts w:ascii="Times New Roman" w:eastAsia="Times New Roman" w:hAnsi="Times New Roman" w:cs="Times New Roman"/>
                <w:sz w:val="24"/>
                <w:szCs w:val="24"/>
              </w:rPr>
              <w:t xml:space="preserve"> noteikt lapaspušu skaitu priekšskatījumā.</w:t>
            </w:r>
          </w:p>
          <w:p w14:paraId="468D1A19" w14:textId="153DC104" w:rsidR="004330C5" w:rsidRPr="004330C5" w:rsidRDefault="004330C5" w:rsidP="004330C5">
            <w:pPr>
              <w:tabs>
                <w:tab w:val="left" w:pos="7513"/>
              </w:tabs>
              <w:ind w:left="360"/>
              <w:jc w:val="both"/>
              <w:rPr>
                <w:rFonts w:ascii="Times New Roman" w:eastAsia="Times New Roman" w:hAnsi="Times New Roman" w:cs="Times New Roman"/>
                <w:i/>
                <w:sz w:val="24"/>
                <w:szCs w:val="24"/>
              </w:rPr>
            </w:pPr>
            <w:r w:rsidRPr="004330C5">
              <w:rPr>
                <w:rFonts w:ascii="Times New Roman" w:eastAsia="Times New Roman" w:hAnsi="Times New Roman" w:cs="Times New Roman"/>
                <w:i/>
                <w:sz w:val="24"/>
                <w:szCs w:val="24"/>
              </w:rPr>
              <w:t>Provides an option for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4330C5">
              <w:rPr>
                <w:rFonts w:ascii="Times New Roman" w:eastAsia="Times New Roman" w:hAnsi="Times New Roman" w:cs="Times New Roman"/>
                <w:i/>
                <w:sz w:val="24"/>
                <w:szCs w:val="24"/>
              </w:rPr>
              <w:t xml:space="preserve"> authority to define number of pages in preview.</w:t>
            </w:r>
          </w:p>
        </w:tc>
        <w:tc>
          <w:tcPr>
            <w:tcW w:w="4784" w:type="dxa"/>
          </w:tcPr>
          <w:p w14:paraId="2E2F14F6" w14:textId="77777777" w:rsidR="004B453D" w:rsidRPr="0062251C" w:rsidRDefault="004B453D" w:rsidP="00032FB5">
            <w:pPr>
              <w:rPr>
                <w:rFonts w:ascii="Times New Roman" w:eastAsia="Times New Roman" w:hAnsi="Times New Roman" w:cs="Times New Roman"/>
                <w:sz w:val="24"/>
                <w:szCs w:val="24"/>
              </w:rPr>
            </w:pPr>
          </w:p>
        </w:tc>
      </w:tr>
      <w:tr w:rsidR="004B453D" w14:paraId="618FC6A3" w14:textId="77777777" w:rsidTr="001610CE">
        <w:tc>
          <w:tcPr>
            <w:tcW w:w="704" w:type="dxa"/>
            <w:tcBorders>
              <w:top w:val="nil"/>
              <w:bottom w:val="nil"/>
            </w:tcBorders>
          </w:tcPr>
          <w:p w14:paraId="5B998607" w14:textId="77777777" w:rsidR="004B453D" w:rsidRPr="00032FB5" w:rsidRDefault="004B453D" w:rsidP="00032FB5">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2BB7A804" w14:textId="77777777" w:rsidR="004B453D" w:rsidRPr="0062251C" w:rsidRDefault="004B453D" w:rsidP="00032FB5">
            <w:pPr>
              <w:tabs>
                <w:tab w:val="left" w:pos="7513"/>
              </w:tabs>
              <w:jc w:val="both"/>
              <w:rPr>
                <w:rFonts w:ascii="Times New Roman" w:eastAsia="Times New Roman" w:hAnsi="Times New Roman" w:cs="Times New Roman"/>
                <w:sz w:val="24"/>
                <w:szCs w:val="24"/>
              </w:rPr>
            </w:pPr>
          </w:p>
        </w:tc>
        <w:tc>
          <w:tcPr>
            <w:tcW w:w="6520" w:type="dxa"/>
          </w:tcPr>
          <w:p w14:paraId="298E3F5F" w14:textId="77777777" w:rsidR="004B453D" w:rsidRDefault="004B453D" w:rsidP="004330C5">
            <w:pPr>
              <w:pStyle w:val="ListParagraph"/>
              <w:numPr>
                <w:ilvl w:val="0"/>
                <w:numId w:val="2"/>
              </w:numPr>
              <w:tabs>
                <w:tab w:val="left" w:pos="7513"/>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Piegādātājs nodrošina Platformas ieviešanu</w:t>
            </w:r>
            <w:r w:rsidR="006570D5">
              <w:rPr>
                <w:rFonts w:ascii="Times New Roman" w:eastAsia="Times New Roman" w:hAnsi="Times New Roman" w:cs="Times New Roman"/>
                <w:sz w:val="24"/>
                <w:szCs w:val="24"/>
              </w:rPr>
              <w:t>, izmēģināšanu un Pa</w:t>
            </w:r>
            <w:r w:rsidR="00BC4EB6">
              <w:rPr>
                <w:rFonts w:ascii="Times New Roman" w:eastAsia="Times New Roman" w:hAnsi="Times New Roman" w:cs="Times New Roman"/>
                <w:sz w:val="24"/>
                <w:szCs w:val="24"/>
              </w:rPr>
              <w:t>sūtītāja darbinieku apmācību</w:t>
            </w:r>
            <w:r w:rsidR="007B78FE">
              <w:rPr>
                <w:rFonts w:ascii="Times New Roman" w:eastAsia="Times New Roman" w:hAnsi="Times New Roman" w:cs="Times New Roman"/>
                <w:sz w:val="24"/>
                <w:szCs w:val="24"/>
              </w:rPr>
              <w:t xml:space="preserve"> saskaņā ar Tehnisko specifikāciju</w:t>
            </w:r>
            <w:r w:rsidR="003C5186">
              <w:rPr>
                <w:rFonts w:ascii="Times New Roman" w:eastAsia="Times New Roman" w:hAnsi="Times New Roman" w:cs="Times New Roman"/>
                <w:sz w:val="24"/>
                <w:szCs w:val="24"/>
              </w:rPr>
              <w:t xml:space="preserve"> ne vairāk kā</w:t>
            </w:r>
            <w:r>
              <w:rPr>
                <w:rFonts w:ascii="Times New Roman" w:eastAsia="Times New Roman" w:hAnsi="Times New Roman" w:cs="Times New Roman"/>
                <w:sz w:val="24"/>
                <w:szCs w:val="24"/>
              </w:rPr>
              <w:t xml:space="preserve"> </w:t>
            </w:r>
            <w:r w:rsidR="00432CA6" w:rsidRPr="008661F5">
              <w:rPr>
                <w:rFonts w:ascii="Times New Roman" w:eastAsia="Times New Roman" w:hAnsi="Times New Roman" w:cs="Times New Roman"/>
                <w:sz w:val="24"/>
                <w:szCs w:val="24"/>
              </w:rPr>
              <w:t>3</w:t>
            </w:r>
            <w:r w:rsidRPr="008661F5">
              <w:rPr>
                <w:rFonts w:ascii="Times New Roman" w:eastAsia="Times New Roman" w:hAnsi="Times New Roman" w:cs="Times New Roman"/>
                <w:sz w:val="24"/>
                <w:szCs w:val="24"/>
              </w:rPr>
              <w:t xml:space="preserve"> mēnešu</w:t>
            </w:r>
            <w:r w:rsidRPr="00081F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laikā no līguma noslēgšanas brīža.</w:t>
            </w:r>
          </w:p>
          <w:p w14:paraId="3FB56364" w14:textId="2C498101" w:rsidR="004330C5" w:rsidRPr="004330C5" w:rsidRDefault="004330C5" w:rsidP="004330C5">
            <w:pPr>
              <w:tabs>
                <w:tab w:val="left" w:pos="7513"/>
              </w:tabs>
              <w:ind w:left="360"/>
              <w:jc w:val="both"/>
              <w:rPr>
                <w:rFonts w:ascii="Times New Roman" w:eastAsia="Times New Roman" w:hAnsi="Times New Roman" w:cs="Times New Roman"/>
                <w:i/>
                <w:sz w:val="24"/>
                <w:szCs w:val="24"/>
              </w:rPr>
            </w:pPr>
            <w:r w:rsidRPr="004330C5">
              <w:rPr>
                <w:rFonts w:ascii="Times New Roman" w:eastAsia="Times New Roman" w:hAnsi="Times New Roman" w:cs="Times New Roman"/>
                <w:i/>
                <w:sz w:val="24"/>
                <w:szCs w:val="24"/>
              </w:rPr>
              <w:lastRenderedPageBreak/>
              <w:t>The Supplier ensures implementation and testing of the Platform as well as employee training for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4330C5">
              <w:rPr>
                <w:rFonts w:ascii="Times New Roman" w:eastAsia="Times New Roman" w:hAnsi="Times New Roman" w:cs="Times New Roman"/>
                <w:i/>
                <w:sz w:val="24"/>
                <w:szCs w:val="24"/>
              </w:rPr>
              <w:t xml:space="preserve"> authority over a period of no more than 3 months following the conclusion of the contract.</w:t>
            </w:r>
          </w:p>
        </w:tc>
        <w:tc>
          <w:tcPr>
            <w:tcW w:w="4784" w:type="dxa"/>
          </w:tcPr>
          <w:p w14:paraId="2CB2C72D" w14:textId="77777777" w:rsidR="004B453D" w:rsidRPr="0062251C" w:rsidRDefault="004B453D" w:rsidP="00032FB5">
            <w:pPr>
              <w:rPr>
                <w:rFonts w:ascii="Times New Roman" w:eastAsia="Times New Roman" w:hAnsi="Times New Roman" w:cs="Times New Roman"/>
                <w:sz w:val="24"/>
                <w:szCs w:val="24"/>
              </w:rPr>
            </w:pPr>
          </w:p>
        </w:tc>
      </w:tr>
      <w:tr w:rsidR="004B453D" w14:paraId="16573A60" w14:textId="77777777" w:rsidTr="001610CE">
        <w:tc>
          <w:tcPr>
            <w:tcW w:w="704" w:type="dxa"/>
            <w:tcBorders>
              <w:top w:val="nil"/>
              <w:bottom w:val="nil"/>
            </w:tcBorders>
          </w:tcPr>
          <w:p w14:paraId="6179C22E" w14:textId="77777777" w:rsidR="004B453D" w:rsidRPr="00032FB5" w:rsidRDefault="004B453D" w:rsidP="00032FB5">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171B4EBB" w14:textId="77777777" w:rsidR="004B453D" w:rsidRPr="0062251C" w:rsidRDefault="004B453D" w:rsidP="00032FB5">
            <w:pPr>
              <w:tabs>
                <w:tab w:val="left" w:pos="7513"/>
              </w:tabs>
              <w:jc w:val="both"/>
              <w:rPr>
                <w:rFonts w:ascii="Times New Roman" w:eastAsia="Times New Roman" w:hAnsi="Times New Roman" w:cs="Times New Roman"/>
                <w:sz w:val="24"/>
                <w:szCs w:val="24"/>
              </w:rPr>
            </w:pPr>
          </w:p>
        </w:tc>
        <w:tc>
          <w:tcPr>
            <w:tcW w:w="6520" w:type="dxa"/>
          </w:tcPr>
          <w:p w14:paraId="50C59096" w14:textId="77777777" w:rsidR="004B453D" w:rsidRDefault="004B453D" w:rsidP="004330C5">
            <w:pPr>
              <w:pStyle w:val="ListParagraph"/>
              <w:numPr>
                <w:ilvl w:val="0"/>
                <w:numId w:val="2"/>
              </w:numPr>
              <w:tabs>
                <w:tab w:val="left" w:pos="7513"/>
              </w:tabs>
              <w:ind w:left="360"/>
              <w:jc w:val="both"/>
              <w:rPr>
                <w:rFonts w:ascii="Times New Roman" w:eastAsia="Times New Roman" w:hAnsi="Times New Roman" w:cs="Times New Roman"/>
                <w:sz w:val="24"/>
                <w:szCs w:val="24"/>
              </w:rPr>
            </w:pPr>
            <w:r w:rsidRPr="00081FB4">
              <w:rPr>
                <w:rFonts w:ascii="Times New Roman" w:eastAsia="Times New Roman" w:hAnsi="Times New Roman" w:cs="Times New Roman"/>
                <w:sz w:val="24"/>
                <w:szCs w:val="24"/>
              </w:rPr>
              <w:t xml:space="preserve">Līguma izpildes laiks ir </w:t>
            </w:r>
            <w:r w:rsidRPr="008661F5">
              <w:rPr>
                <w:rFonts w:ascii="Times New Roman" w:eastAsia="Times New Roman" w:hAnsi="Times New Roman" w:cs="Times New Roman"/>
                <w:sz w:val="24"/>
                <w:szCs w:val="24"/>
              </w:rPr>
              <w:t>3 gadi</w:t>
            </w:r>
            <w:r w:rsidRPr="00081FB4">
              <w:rPr>
                <w:rFonts w:ascii="Times New Roman" w:eastAsia="Times New Roman" w:hAnsi="Times New Roman" w:cs="Times New Roman"/>
                <w:sz w:val="24"/>
                <w:szCs w:val="24"/>
              </w:rPr>
              <w:t xml:space="preserve"> </w:t>
            </w:r>
            <w:r w:rsidR="00BC4EB6">
              <w:rPr>
                <w:rFonts w:ascii="Times New Roman" w:eastAsia="Times New Roman" w:hAnsi="Times New Roman" w:cs="Times New Roman"/>
                <w:sz w:val="24"/>
                <w:szCs w:val="24"/>
              </w:rPr>
              <w:t xml:space="preserve"> kopš</w:t>
            </w:r>
            <w:r w:rsidR="00BC4EB6" w:rsidRPr="00081FB4">
              <w:rPr>
                <w:rFonts w:ascii="Times New Roman" w:eastAsia="Times New Roman" w:hAnsi="Times New Roman" w:cs="Times New Roman"/>
                <w:sz w:val="24"/>
                <w:szCs w:val="24"/>
              </w:rPr>
              <w:t xml:space="preserve"> </w:t>
            </w:r>
            <w:r w:rsidR="00F17228" w:rsidRPr="00081FB4">
              <w:rPr>
                <w:rFonts w:ascii="Times New Roman" w:eastAsia="Times New Roman" w:hAnsi="Times New Roman" w:cs="Times New Roman"/>
                <w:sz w:val="24"/>
                <w:szCs w:val="24"/>
              </w:rPr>
              <w:t xml:space="preserve">Platformas </w:t>
            </w:r>
            <w:r w:rsidR="00F17228" w:rsidRPr="00462E0F">
              <w:rPr>
                <w:rFonts w:ascii="Times New Roman" w:eastAsia="Times New Roman" w:hAnsi="Times New Roman" w:cs="Times New Roman"/>
                <w:sz w:val="24"/>
                <w:szCs w:val="24"/>
              </w:rPr>
              <w:t>ieviešanas</w:t>
            </w:r>
            <w:r w:rsidR="00F17228" w:rsidRPr="00081FB4">
              <w:rPr>
                <w:rFonts w:ascii="Times New Roman" w:eastAsia="Times New Roman" w:hAnsi="Times New Roman" w:cs="Times New Roman"/>
                <w:sz w:val="24"/>
                <w:szCs w:val="24"/>
              </w:rPr>
              <w:t>.</w:t>
            </w:r>
          </w:p>
          <w:p w14:paraId="0DA8249E" w14:textId="3D7F1BD7" w:rsidR="004330C5" w:rsidRPr="004330C5" w:rsidRDefault="004330C5" w:rsidP="004330C5">
            <w:pPr>
              <w:tabs>
                <w:tab w:val="left" w:pos="7513"/>
              </w:tabs>
              <w:ind w:left="360"/>
              <w:jc w:val="both"/>
              <w:rPr>
                <w:rFonts w:ascii="Times New Roman" w:eastAsia="Times New Roman" w:hAnsi="Times New Roman" w:cs="Times New Roman"/>
                <w:i/>
                <w:sz w:val="24"/>
                <w:szCs w:val="24"/>
              </w:rPr>
            </w:pPr>
            <w:r w:rsidRPr="004330C5">
              <w:rPr>
                <w:rFonts w:ascii="Times New Roman" w:eastAsia="Times New Roman" w:hAnsi="Times New Roman" w:cs="Times New Roman"/>
                <w:i/>
                <w:sz w:val="24"/>
                <w:szCs w:val="24"/>
              </w:rPr>
              <w:t>The term of the contract is 3 years since the implementation of the Platform.</w:t>
            </w:r>
          </w:p>
        </w:tc>
        <w:tc>
          <w:tcPr>
            <w:tcW w:w="4784" w:type="dxa"/>
          </w:tcPr>
          <w:p w14:paraId="06917C39" w14:textId="77777777" w:rsidR="004B453D" w:rsidRPr="0062251C" w:rsidRDefault="004B453D" w:rsidP="00032FB5">
            <w:pPr>
              <w:rPr>
                <w:rFonts w:ascii="Times New Roman" w:eastAsia="Times New Roman" w:hAnsi="Times New Roman" w:cs="Times New Roman"/>
                <w:sz w:val="24"/>
                <w:szCs w:val="24"/>
              </w:rPr>
            </w:pPr>
          </w:p>
        </w:tc>
      </w:tr>
      <w:tr w:rsidR="004B453D" w14:paraId="01B2AD3D" w14:textId="77777777" w:rsidTr="001610CE">
        <w:tc>
          <w:tcPr>
            <w:tcW w:w="704" w:type="dxa"/>
            <w:tcBorders>
              <w:top w:val="nil"/>
              <w:bottom w:val="nil"/>
            </w:tcBorders>
          </w:tcPr>
          <w:p w14:paraId="084DACA5" w14:textId="77777777" w:rsidR="004B453D" w:rsidRPr="00032FB5" w:rsidRDefault="004B453D" w:rsidP="00032FB5">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26E4ED51" w14:textId="77777777" w:rsidR="004B453D" w:rsidRPr="0062251C" w:rsidRDefault="004B453D" w:rsidP="00032FB5">
            <w:pPr>
              <w:tabs>
                <w:tab w:val="left" w:pos="7513"/>
              </w:tabs>
              <w:jc w:val="both"/>
              <w:rPr>
                <w:rFonts w:ascii="Times New Roman" w:eastAsia="Times New Roman" w:hAnsi="Times New Roman" w:cs="Times New Roman"/>
                <w:sz w:val="24"/>
                <w:szCs w:val="24"/>
              </w:rPr>
            </w:pPr>
          </w:p>
        </w:tc>
        <w:tc>
          <w:tcPr>
            <w:tcW w:w="6520" w:type="dxa"/>
          </w:tcPr>
          <w:p w14:paraId="4C28AECD" w14:textId="77777777" w:rsidR="004B453D" w:rsidRDefault="004B453D" w:rsidP="004330C5">
            <w:pPr>
              <w:pStyle w:val="ListParagraph"/>
              <w:numPr>
                <w:ilvl w:val="0"/>
                <w:numId w:val="2"/>
              </w:numPr>
              <w:tabs>
                <w:tab w:val="left" w:pos="7513"/>
              </w:tabs>
              <w:ind w:left="360"/>
              <w:jc w:val="both"/>
              <w:rPr>
                <w:rFonts w:ascii="Times New Roman" w:eastAsia="Times New Roman" w:hAnsi="Times New Roman" w:cs="Times New Roman"/>
                <w:sz w:val="24"/>
                <w:szCs w:val="24"/>
              </w:rPr>
            </w:pPr>
            <w:r w:rsidRPr="004B453D">
              <w:rPr>
                <w:rFonts w:ascii="Times New Roman" w:eastAsia="Times New Roman" w:hAnsi="Times New Roman" w:cs="Times New Roman"/>
                <w:sz w:val="24"/>
                <w:szCs w:val="24"/>
              </w:rPr>
              <w:t xml:space="preserve">Piegādātājs nodrošina </w:t>
            </w:r>
            <w:r w:rsidR="00BA16F1" w:rsidRPr="004B453D">
              <w:rPr>
                <w:rFonts w:ascii="Times New Roman" w:eastAsia="Times New Roman" w:hAnsi="Times New Roman" w:cs="Times New Roman"/>
                <w:sz w:val="24"/>
                <w:szCs w:val="24"/>
              </w:rPr>
              <w:t>tehnisk</w:t>
            </w:r>
            <w:r w:rsidR="00BA16F1">
              <w:rPr>
                <w:rFonts w:ascii="Times New Roman" w:eastAsia="Times New Roman" w:hAnsi="Times New Roman" w:cs="Times New Roman"/>
                <w:sz w:val="24"/>
                <w:szCs w:val="24"/>
              </w:rPr>
              <w:t>o</w:t>
            </w:r>
            <w:r w:rsidR="00BA16F1" w:rsidRPr="004B453D">
              <w:rPr>
                <w:rFonts w:ascii="Times New Roman" w:eastAsia="Times New Roman" w:hAnsi="Times New Roman" w:cs="Times New Roman"/>
                <w:sz w:val="24"/>
                <w:szCs w:val="24"/>
              </w:rPr>
              <w:t xml:space="preserve"> </w:t>
            </w:r>
            <w:r w:rsidRPr="004B453D">
              <w:rPr>
                <w:rFonts w:ascii="Times New Roman" w:eastAsia="Times New Roman" w:hAnsi="Times New Roman" w:cs="Times New Roman"/>
                <w:sz w:val="24"/>
                <w:szCs w:val="24"/>
              </w:rPr>
              <w:t xml:space="preserve">atbalstu </w:t>
            </w:r>
            <w:r w:rsidRPr="008661F5">
              <w:rPr>
                <w:rFonts w:ascii="Times New Roman" w:eastAsia="Times New Roman" w:hAnsi="Times New Roman" w:cs="Times New Roman"/>
                <w:sz w:val="24"/>
                <w:szCs w:val="24"/>
              </w:rPr>
              <w:t xml:space="preserve">Pasūtītājam </w:t>
            </w:r>
            <w:r w:rsidR="00F17228" w:rsidRPr="008661F5">
              <w:rPr>
                <w:rFonts w:ascii="Times New Roman" w:eastAsia="Times New Roman" w:hAnsi="Times New Roman" w:cs="Times New Roman"/>
                <w:sz w:val="24"/>
                <w:szCs w:val="24"/>
              </w:rPr>
              <w:t xml:space="preserve">2 </w:t>
            </w:r>
            <w:r w:rsidRPr="008661F5">
              <w:rPr>
                <w:rFonts w:ascii="Times New Roman" w:eastAsia="Times New Roman" w:hAnsi="Times New Roman" w:cs="Times New Roman"/>
                <w:sz w:val="24"/>
                <w:szCs w:val="24"/>
              </w:rPr>
              <w:t>darba dienu laikā</w:t>
            </w:r>
            <w:r w:rsidRPr="004B453D">
              <w:rPr>
                <w:rFonts w:ascii="Times New Roman" w:eastAsia="Times New Roman" w:hAnsi="Times New Roman" w:cs="Times New Roman"/>
                <w:sz w:val="24"/>
                <w:szCs w:val="24"/>
              </w:rPr>
              <w:t xml:space="preserve"> no Pasūtītāja pieprasījuma veikšanas.</w:t>
            </w:r>
          </w:p>
          <w:p w14:paraId="3770F8D2" w14:textId="25146D53" w:rsidR="004330C5" w:rsidRPr="004330C5" w:rsidRDefault="004330C5" w:rsidP="004330C5">
            <w:pPr>
              <w:tabs>
                <w:tab w:val="left" w:pos="7513"/>
              </w:tabs>
              <w:ind w:left="360"/>
              <w:jc w:val="both"/>
              <w:rPr>
                <w:rFonts w:ascii="Times New Roman" w:eastAsia="Times New Roman" w:hAnsi="Times New Roman" w:cs="Times New Roman"/>
                <w:i/>
                <w:sz w:val="24"/>
                <w:szCs w:val="24"/>
              </w:rPr>
            </w:pPr>
            <w:r w:rsidRPr="004330C5">
              <w:rPr>
                <w:rFonts w:ascii="Times New Roman" w:eastAsia="Times New Roman" w:hAnsi="Times New Roman" w:cs="Times New Roman"/>
                <w:i/>
                <w:sz w:val="24"/>
                <w:szCs w:val="24"/>
              </w:rPr>
              <w:t>The Supplier provides technical assistance within 2 working days after receiving the query from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4330C5">
              <w:rPr>
                <w:rFonts w:ascii="Times New Roman" w:eastAsia="Times New Roman" w:hAnsi="Times New Roman" w:cs="Times New Roman"/>
                <w:i/>
                <w:sz w:val="24"/>
                <w:szCs w:val="24"/>
              </w:rPr>
              <w:t xml:space="preserve"> authority.</w:t>
            </w:r>
          </w:p>
        </w:tc>
        <w:tc>
          <w:tcPr>
            <w:tcW w:w="4784" w:type="dxa"/>
          </w:tcPr>
          <w:p w14:paraId="04065334" w14:textId="77777777" w:rsidR="004B453D" w:rsidRPr="0062251C" w:rsidRDefault="004B453D" w:rsidP="00032FB5">
            <w:pPr>
              <w:rPr>
                <w:rFonts w:ascii="Times New Roman" w:eastAsia="Times New Roman" w:hAnsi="Times New Roman" w:cs="Times New Roman"/>
                <w:sz w:val="24"/>
                <w:szCs w:val="24"/>
              </w:rPr>
            </w:pPr>
          </w:p>
        </w:tc>
      </w:tr>
      <w:tr w:rsidR="00AE4930" w14:paraId="72889BD1" w14:textId="77777777" w:rsidTr="001610CE">
        <w:tc>
          <w:tcPr>
            <w:tcW w:w="704" w:type="dxa"/>
            <w:tcBorders>
              <w:bottom w:val="nil"/>
            </w:tcBorders>
          </w:tcPr>
          <w:p w14:paraId="6EBE8198" w14:textId="5F4DD12E" w:rsidR="00AE4930" w:rsidRPr="00032FB5" w:rsidRDefault="00AE4930" w:rsidP="00AE4930">
            <w:pPr>
              <w:tabs>
                <w:tab w:val="left" w:pos="7513"/>
              </w:tabs>
              <w:jc w:val="righ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2.</w:t>
            </w:r>
          </w:p>
        </w:tc>
        <w:tc>
          <w:tcPr>
            <w:tcW w:w="2552" w:type="dxa"/>
            <w:tcBorders>
              <w:bottom w:val="nil"/>
            </w:tcBorders>
          </w:tcPr>
          <w:p w14:paraId="293A495A" w14:textId="77777777" w:rsidR="00AE4930" w:rsidRDefault="00AE4930" w:rsidP="00AE4930">
            <w:pPr>
              <w:tabs>
                <w:tab w:val="left" w:pos="751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62251C">
              <w:rPr>
                <w:rFonts w:ascii="Times New Roman" w:eastAsia="Times New Roman" w:hAnsi="Times New Roman" w:cs="Times New Roman"/>
                <w:sz w:val="24"/>
                <w:szCs w:val="24"/>
              </w:rPr>
              <w:t>omas un tiesības</w:t>
            </w:r>
          </w:p>
          <w:p w14:paraId="1D7E8601" w14:textId="3C1CBEEA" w:rsidR="00871122" w:rsidRPr="0062251C" w:rsidRDefault="00871122" w:rsidP="00AE4930">
            <w:pPr>
              <w:tabs>
                <w:tab w:val="left" w:pos="7513"/>
              </w:tabs>
              <w:jc w:val="both"/>
              <w:rPr>
                <w:rFonts w:ascii="Times New Roman" w:eastAsia="Times New Roman" w:hAnsi="Times New Roman" w:cs="Times New Roman"/>
                <w:sz w:val="24"/>
                <w:szCs w:val="24"/>
              </w:rPr>
            </w:pPr>
            <w:r w:rsidRPr="00E81A50">
              <w:rPr>
                <w:rFonts w:ascii="Times New Roman" w:hAnsi="Times New Roman" w:cs="Times New Roman"/>
                <w:i/>
                <w:sz w:val="24"/>
                <w:lang w:val="en-GB"/>
              </w:rPr>
              <w:t>Roles and rights</w:t>
            </w:r>
          </w:p>
        </w:tc>
        <w:tc>
          <w:tcPr>
            <w:tcW w:w="6520" w:type="dxa"/>
          </w:tcPr>
          <w:p w14:paraId="5246E523" w14:textId="77777777" w:rsidR="00AE4930" w:rsidRDefault="00AE4930" w:rsidP="00575782">
            <w:pPr>
              <w:pStyle w:val="ListParagraph"/>
              <w:numPr>
                <w:ilvl w:val="0"/>
                <w:numId w:val="3"/>
              </w:numPr>
              <w:tabs>
                <w:tab w:val="left" w:pos="7513"/>
              </w:tabs>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Pasūtītājs</w:t>
            </w:r>
            <w:r w:rsidRPr="0062251C">
              <w:rPr>
                <w:rFonts w:ascii="Times New Roman" w:eastAsia="Times New Roman" w:hAnsi="Times New Roman" w:cs="Times New Roman"/>
                <w:b/>
                <w:sz w:val="24"/>
                <w:szCs w:val="24"/>
              </w:rPr>
              <w:t>:</w:t>
            </w:r>
            <w:r w:rsidRPr="0062251C">
              <w:rPr>
                <w:rFonts w:ascii="Times New Roman" w:eastAsia="Times New Roman" w:hAnsi="Times New Roman" w:cs="Times New Roman"/>
                <w:sz w:val="24"/>
                <w:szCs w:val="24"/>
              </w:rPr>
              <w:t xml:space="preserve"> Veic satura </w:t>
            </w:r>
            <w:r>
              <w:rPr>
                <w:rFonts w:ascii="Times New Roman" w:eastAsia="Times New Roman" w:hAnsi="Times New Roman" w:cs="Times New Roman"/>
                <w:sz w:val="24"/>
                <w:szCs w:val="24"/>
              </w:rPr>
              <w:t xml:space="preserve">pārvaldi, uztur un atjauno </w:t>
            </w:r>
            <w:r w:rsidRPr="0062251C">
              <w:rPr>
                <w:rFonts w:ascii="Times New Roman" w:eastAsia="Times New Roman" w:hAnsi="Times New Roman" w:cs="Times New Roman"/>
                <w:sz w:val="24"/>
                <w:szCs w:val="24"/>
              </w:rPr>
              <w:t>satura informāciju.</w:t>
            </w:r>
          </w:p>
          <w:p w14:paraId="19E7A06B" w14:textId="35796173" w:rsidR="00871122" w:rsidRPr="00871122" w:rsidRDefault="00871122" w:rsidP="00871122">
            <w:pPr>
              <w:tabs>
                <w:tab w:val="left" w:pos="7513"/>
              </w:tabs>
              <w:ind w:left="363"/>
              <w:jc w:val="both"/>
              <w:rPr>
                <w:rFonts w:ascii="Times New Roman" w:eastAsia="Times New Roman" w:hAnsi="Times New Roman" w:cs="Times New Roman"/>
                <w:i/>
                <w:sz w:val="24"/>
                <w:szCs w:val="24"/>
              </w:rPr>
            </w:pPr>
            <w:r w:rsidRPr="00871122">
              <w:rPr>
                <w:rFonts w:ascii="Times New Roman" w:eastAsia="Times New Roman" w:hAnsi="Times New Roman" w:cs="Times New Roman"/>
                <w:b/>
                <w:i/>
                <w:sz w:val="24"/>
                <w:szCs w:val="24"/>
              </w:rPr>
              <w:t>C</w:t>
            </w:r>
            <w:r w:rsidR="00031BD6" w:rsidRPr="00031BD6">
              <w:rPr>
                <w:rFonts w:ascii="Times New Roman" w:eastAsia="Times New Roman" w:hAnsi="Times New Roman" w:cs="Times New Roman"/>
                <w:b/>
                <w:i/>
                <w:color w:val="000000"/>
                <w:sz w:val="24"/>
                <w:szCs w:val="24"/>
                <w:lang w:val="en-GB" w:eastAsia="lv-LV"/>
              </w:rPr>
              <w:t>ontracting</w:t>
            </w:r>
            <w:r w:rsidRPr="00871122">
              <w:rPr>
                <w:rFonts w:ascii="Times New Roman" w:eastAsia="Times New Roman" w:hAnsi="Times New Roman" w:cs="Times New Roman"/>
                <w:b/>
                <w:i/>
                <w:sz w:val="24"/>
                <w:szCs w:val="24"/>
              </w:rPr>
              <w:t xml:space="preserve"> authority:</w:t>
            </w:r>
            <w:r w:rsidRPr="00871122">
              <w:rPr>
                <w:rFonts w:ascii="Times New Roman" w:eastAsia="Times New Roman" w:hAnsi="Times New Roman" w:cs="Times New Roman"/>
                <w:i/>
                <w:sz w:val="24"/>
                <w:szCs w:val="24"/>
              </w:rPr>
              <w:t xml:space="preserve"> Provides content management, maintains and updates information.</w:t>
            </w:r>
          </w:p>
        </w:tc>
        <w:tc>
          <w:tcPr>
            <w:tcW w:w="4784" w:type="dxa"/>
          </w:tcPr>
          <w:p w14:paraId="6601EA5B" w14:textId="77777777" w:rsidR="00AE4930" w:rsidRPr="0062251C" w:rsidRDefault="00AE4930" w:rsidP="00AE4930">
            <w:pPr>
              <w:rPr>
                <w:rFonts w:ascii="Times New Roman" w:eastAsia="Times New Roman" w:hAnsi="Times New Roman" w:cs="Times New Roman"/>
                <w:sz w:val="24"/>
                <w:szCs w:val="24"/>
              </w:rPr>
            </w:pPr>
          </w:p>
        </w:tc>
      </w:tr>
      <w:tr w:rsidR="00AE4930" w14:paraId="0F851291" w14:textId="77777777" w:rsidTr="001610CE">
        <w:tc>
          <w:tcPr>
            <w:tcW w:w="704" w:type="dxa"/>
            <w:tcBorders>
              <w:top w:val="nil"/>
              <w:bottom w:val="nil"/>
            </w:tcBorders>
          </w:tcPr>
          <w:p w14:paraId="579FCCA8" w14:textId="77777777" w:rsidR="00AE4930" w:rsidRDefault="00AE4930" w:rsidP="00AE4930">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287B2319" w14:textId="77777777" w:rsidR="00AE4930" w:rsidRDefault="00AE4930" w:rsidP="00AE4930">
            <w:pPr>
              <w:tabs>
                <w:tab w:val="left" w:pos="7513"/>
              </w:tabs>
              <w:jc w:val="both"/>
              <w:rPr>
                <w:rFonts w:ascii="Times New Roman" w:eastAsia="Times New Roman" w:hAnsi="Times New Roman" w:cs="Times New Roman"/>
                <w:sz w:val="24"/>
                <w:szCs w:val="24"/>
              </w:rPr>
            </w:pPr>
          </w:p>
        </w:tc>
        <w:tc>
          <w:tcPr>
            <w:tcW w:w="6520" w:type="dxa"/>
          </w:tcPr>
          <w:p w14:paraId="7CF73DA9" w14:textId="77777777" w:rsidR="00AE4930" w:rsidRPr="00871122" w:rsidRDefault="00AE4930" w:rsidP="00575782">
            <w:pPr>
              <w:numPr>
                <w:ilvl w:val="0"/>
                <w:numId w:val="3"/>
              </w:numPr>
              <w:tabs>
                <w:tab w:val="left" w:pos="7513"/>
              </w:tabs>
              <w:ind w:left="357" w:hanging="35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RTU lietotājs</w:t>
            </w:r>
            <w:r w:rsidRPr="0062251C">
              <w:rPr>
                <w:rFonts w:ascii="Times New Roman" w:eastAsia="Times New Roman" w:hAnsi="Times New Roman" w:cs="Times New Roman"/>
                <w:b/>
                <w:sz w:val="24"/>
                <w:szCs w:val="24"/>
              </w:rPr>
              <w:t>:</w:t>
            </w:r>
            <w:r w:rsidRPr="0062251C">
              <w:rPr>
                <w:rFonts w:ascii="Times New Roman" w:eastAsia="Times New Roman" w:hAnsi="Times New Roman" w:cs="Times New Roman"/>
                <w:sz w:val="24"/>
                <w:szCs w:val="24"/>
              </w:rPr>
              <w:t xml:space="preserve"> piekļuve e-grāmatām</w:t>
            </w:r>
            <w:r>
              <w:rPr>
                <w:rFonts w:ascii="Times New Roman" w:eastAsia="Times New Roman" w:hAnsi="Times New Roman" w:cs="Times New Roman"/>
                <w:sz w:val="24"/>
                <w:szCs w:val="24"/>
              </w:rPr>
              <w:t xml:space="preserve"> </w:t>
            </w:r>
            <w:r w:rsidRPr="001012A2">
              <w:rPr>
                <w:rFonts w:ascii="Times New Roman" w:eastAsia="Times New Roman" w:hAnsi="Times New Roman" w:cs="Times New Roman"/>
                <w:sz w:val="24"/>
                <w:szCs w:val="24"/>
              </w:rPr>
              <w:t>un e-žurnāliem</w:t>
            </w:r>
            <w:r>
              <w:rPr>
                <w:rFonts w:ascii="Times New Roman" w:eastAsia="Times New Roman" w:hAnsi="Times New Roman" w:cs="Times New Roman"/>
                <w:sz w:val="24"/>
                <w:szCs w:val="24"/>
              </w:rPr>
              <w:t xml:space="preserve"> par maksu vai</w:t>
            </w:r>
            <w:r w:rsidRPr="001012A2">
              <w:rPr>
                <w:rFonts w:ascii="Times New Roman" w:eastAsia="Times New Roman" w:hAnsi="Times New Roman" w:cs="Times New Roman"/>
                <w:sz w:val="24"/>
                <w:szCs w:val="24"/>
              </w:rPr>
              <w:t xml:space="preserve"> bezmaksas.</w:t>
            </w:r>
          </w:p>
          <w:p w14:paraId="16FE364C" w14:textId="1DFB22C9" w:rsidR="00871122" w:rsidRPr="00871122" w:rsidRDefault="00871122" w:rsidP="00871122">
            <w:pPr>
              <w:tabs>
                <w:tab w:val="left" w:pos="7513"/>
              </w:tabs>
              <w:ind w:left="360"/>
              <w:contextualSpacing/>
              <w:jc w:val="both"/>
              <w:rPr>
                <w:rFonts w:ascii="Times New Roman" w:eastAsia="Times New Roman" w:hAnsi="Times New Roman" w:cs="Times New Roman"/>
                <w:b/>
                <w:i/>
                <w:sz w:val="24"/>
                <w:szCs w:val="24"/>
              </w:rPr>
            </w:pPr>
            <w:r w:rsidRPr="00871122">
              <w:rPr>
                <w:rFonts w:ascii="Times New Roman" w:eastAsia="Times New Roman" w:hAnsi="Times New Roman" w:cs="Times New Roman"/>
                <w:b/>
                <w:i/>
                <w:sz w:val="24"/>
                <w:szCs w:val="24"/>
              </w:rPr>
              <w:t xml:space="preserve">RTU user: </w:t>
            </w:r>
            <w:r w:rsidRPr="00871122">
              <w:rPr>
                <w:rFonts w:ascii="Times New Roman" w:eastAsia="Times New Roman" w:hAnsi="Times New Roman" w:cs="Times New Roman"/>
                <w:i/>
                <w:sz w:val="24"/>
                <w:szCs w:val="24"/>
              </w:rPr>
              <w:t>Free or paid access to the e-books and e-magazines.</w:t>
            </w:r>
          </w:p>
        </w:tc>
        <w:tc>
          <w:tcPr>
            <w:tcW w:w="4784" w:type="dxa"/>
          </w:tcPr>
          <w:p w14:paraId="3175CEA3" w14:textId="77777777" w:rsidR="00AE4930" w:rsidRPr="0062251C" w:rsidRDefault="00AE4930" w:rsidP="00AE4930">
            <w:pPr>
              <w:rPr>
                <w:rFonts w:ascii="Times New Roman" w:eastAsia="Times New Roman" w:hAnsi="Times New Roman" w:cs="Times New Roman"/>
                <w:sz w:val="24"/>
                <w:szCs w:val="24"/>
              </w:rPr>
            </w:pPr>
          </w:p>
        </w:tc>
      </w:tr>
      <w:tr w:rsidR="00AE4930" w14:paraId="04A752FB" w14:textId="77777777" w:rsidTr="001610CE">
        <w:tc>
          <w:tcPr>
            <w:tcW w:w="704" w:type="dxa"/>
            <w:tcBorders>
              <w:top w:val="nil"/>
              <w:bottom w:val="nil"/>
            </w:tcBorders>
          </w:tcPr>
          <w:p w14:paraId="09CD8754" w14:textId="77777777" w:rsidR="00AE4930" w:rsidRDefault="00AE4930" w:rsidP="00AE4930">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2CCD603B" w14:textId="77777777" w:rsidR="00AE4930" w:rsidRDefault="00AE4930" w:rsidP="00AE4930">
            <w:pPr>
              <w:tabs>
                <w:tab w:val="left" w:pos="7513"/>
              </w:tabs>
              <w:jc w:val="both"/>
              <w:rPr>
                <w:rFonts w:ascii="Times New Roman" w:eastAsia="Times New Roman" w:hAnsi="Times New Roman" w:cs="Times New Roman"/>
                <w:sz w:val="24"/>
                <w:szCs w:val="24"/>
              </w:rPr>
            </w:pPr>
          </w:p>
        </w:tc>
        <w:tc>
          <w:tcPr>
            <w:tcW w:w="6520" w:type="dxa"/>
          </w:tcPr>
          <w:p w14:paraId="26DFE0C4" w14:textId="77777777" w:rsidR="00AE4930" w:rsidRPr="00871122" w:rsidRDefault="00AE4930" w:rsidP="00575782">
            <w:pPr>
              <w:numPr>
                <w:ilvl w:val="0"/>
                <w:numId w:val="3"/>
              </w:numPr>
              <w:tabs>
                <w:tab w:val="left" w:pos="7513"/>
              </w:tabs>
              <w:ind w:left="357" w:hanging="35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Citas institūcijas</w:t>
            </w:r>
            <w:r w:rsidRPr="00BF2981">
              <w:rPr>
                <w:rFonts w:ascii="Times New Roman" w:eastAsia="Times New Roman" w:hAnsi="Times New Roman" w:cs="Times New Roman"/>
                <w:b/>
                <w:sz w:val="24"/>
                <w:szCs w:val="24"/>
              </w:rPr>
              <w:t>:</w:t>
            </w:r>
            <w:r w:rsidRPr="00BF2981">
              <w:rPr>
                <w:rFonts w:ascii="Times New Roman" w:eastAsia="Times New Roman" w:hAnsi="Times New Roman" w:cs="Times New Roman"/>
                <w:sz w:val="24"/>
                <w:szCs w:val="24"/>
              </w:rPr>
              <w:t xml:space="preserve"> Var </w:t>
            </w:r>
            <w:r>
              <w:rPr>
                <w:rFonts w:ascii="Times New Roman" w:eastAsia="Times New Roman" w:hAnsi="Times New Roman" w:cs="Times New Roman"/>
                <w:sz w:val="24"/>
                <w:szCs w:val="24"/>
              </w:rPr>
              <w:t>iegūt piekļuves tiesības</w:t>
            </w:r>
            <w:r w:rsidRPr="00BF2981">
              <w:rPr>
                <w:rFonts w:ascii="Times New Roman" w:eastAsia="Times New Roman" w:hAnsi="Times New Roman" w:cs="Times New Roman"/>
                <w:sz w:val="24"/>
                <w:szCs w:val="24"/>
              </w:rPr>
              <w:t xml:space="preserve"> e-grāmatu kolekcij</w:t>
            </w:r>
            <w:r>
              <w:rPr>
                <w:rFonts w:ascii="Times New Roman" w:eastAsia="Times New Roman" w:hAnsi="Times New Roman" w:cs="Times New Roman"/>
                <w:sz w:val="24"/>
                <w:szCs w:val="24"/>
              </w:rPr>
              <w:t>ai</w:t>
            </w:r>
            <w:r w:rsidRPr="00BF2981">
              <w:rPr>
                <w:rFonts w:ascii="Times New Roman" w:eastAsia="Times New Roman" w:hAnsi="Times New Roman" w:cs="Times New Roman"/>
                <w:sz w:val="24"/>
                <w:szCs w:val="24"/>
              </w:rPr>
              <w:t xml:space="preserve"> no </w:t>
            </w:r>
            <w:r>
              <w:rPr>
                <w:rFonts w:ascii="Times New Roman" w:eastAsia="Times New Roman" w:hAnsi="Times New Roman" w:cs="Times New Roman"/>
                <w:sz w:val="24"/>
                <w:szCs w:val="24"/>
              </w:rPr>
              <w:t>Pasūtītāja</w:t>
            </w:r>
            <w:r w:rsidRPr="00BF29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kas var </w:t>
            </w:r>
            <w:r w:rsidRPr="00BF2981">
              <w:rPr>
                <w:rFonts w:ascii="Times New Roman" w:eastAsia="Times New Roman" w:hAnsi="Times New Roman" w:cs="Times New Roman"/>
                <w:sz w:val="24"/>
                <w:szCs w:val="24"/>
              </w:rPr>
              <w:t>piešķir</w:t>
            </w:r>
            <w:r>
              <w:rPr>
                <w:rFonts w:ascii="Times New Roman" w:eastAsia="Times New Roman" w:hAnsi="Times New Roman" w:cs="Times New Roman"/>
                <w:sz w:val="24"/>
                <w:szCs w:val="24"/>
              </w:rPr>
              <w:t>t</w:t>
            </w:r>
            <w:r w:rsidRPr="00BF2981">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iekļuvi P</w:t>
            </w:r>
            <w:r w:rsidRPr="00BF2981">
              <w:rPr>
                <w:rFonts w:ascii="Times New Roman" w:eastAsia="Times New Roman" w:hAnsi="Times New Roman" w:cs="Times New Roman"/>
                <w:sz w:val="24"/>
                <w:szCs w:val="24"/>
              </w:rPr>
              <w:t xml:space="preserve">latformai </w:t>
            </w:r>
            <w:r>
              <w:rPr>
                <w:rFonts w:ascii="Times New Roman" w:eastAsia="Times New Roman" w:hAnsi="Times New Roman" w:cs="Times New Roman"/>
                <w:sz w:val="24"/>
                <w:szCs w:val="24"/>
              </w:rPr>
              <w:t>atbilstošās institūcijas</w:t>
            </w:r>
            <w:r w:rsidRPr="00BF29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lietotājiem.</w:t>
            </w:r>
          </w:p>
          <w:p w14:paraId="5DF1928B" w14:textId="64E93FC2" w:rsidR="00871122" w:rsidRPr="00871122" w:rsidRDefault="00871122" w:rsidP="00871122">
            <w:pPr>
              <w:tabs>
                <w:tab w:val="left" w:pos="7513"/>
              </w:tabs>
              <w:ind w:left="360"/>
              <w:contextualSpacing/>
              <w:jc w:val="both"/>
              <w:rPr>
                <w:rFonts w:ascii="Times New Roman" w:eastAsia="Times New Roman" w:hAnsi="Times New Roman" w:cs="Times New Roman"/>
                <w:b/>
                <w:i/>
                <w:sz w:val="24"/>
                <w:szCs w:val="24"/>
              </w:rPr>
            </w:pPr>
            <w:r w:rsidRPr="00871122">
              <w:rPr>
                <w:rFonts w:ascii="Times New Roman" w:eastAsia="Times New Roman" w:hAnsi="Times New Roman" w:cs="Times New Roman"/>
                <w:b/>
                <w:i/>
                <w:sz w:val="24"/>
                <w:szCs w:val="24"/>
              </w:rPr>
              <w:t xml:space="preserve">Other institutions: </w:t>
            </w:r>
            <w:r w:rsidRPr="00871122">
              <w:rPr>
                <w:rFonts w:ascii="Times New Roman" w:eastAsia="Times New Roman" w:hAnsi="Times New Roman" w:cs="Times New Roman"/>
                <w:i/>
                <w:sz w:val="24"/>
                <w:szCs w:val="24"/>
              </w:rPr>
              <w:t>Can obtain access rights to the e-book collection from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871122">
              <w:rPr>
                <w:rFonts w:ascii="Times New Roman" w:eastAsia="Times New Roman" w:hAnsi="Times New Roman" w:cs="Times New Roman"/>
                <w:i/>
                <w:sz w:val="24"/>
                <w:szCs w:val="24"/>
              </w:rPr>
              <w:t xml:space="preserve"> authority who can grant access to the Platform for the users of the respective institution.</w:t>
            </w:r>
          </w:p>
        </w:tc>
        <w:tc>
          <w:tcPr>
            <w:tcW w:w="4784" w:type="dxa"/>
          </w:tcPr>
          <w:p w14:paraId="178FD9E8" w14:textId="77777777" w:rsidR="00AE4930" w:rsidRPr="0062251C" w:rsidRDefault="00AE4930" w:rsidP="00AE4930">
            <w:pPr>
              <w:rPr>
                <w:rFonts w:ascii="Times New Roman" w:eastAsia="Times New Roman" w:hAnsi="Times New Roman" w:cs="Times New Roman"/>
                <w:sz w:val="24"/>
                <w:szCs w:val="24"/>
              </w:rPr>
            </w:pPr>
          </w:p>
        </w:tc>
      </w:tr>
      <w:tr w:rsidR="00AE4930" w14:paraId="2754DD4F" w14:textId="77777777" w:rsidTr="001610CE">
        <w:tc>
          <w:tcPr>
            <w:tcW w:w="704" w:type="dxa"/>
            <w:tcBorders>
              <w:top w:val="nil"/>
              <w:bottom w:val="nil"/>
            </w:tcBorders>
          </w:tcPr>
          <w:p w14:paraId="1416C266" w14:textId="77777777" w:rsidR="00AE4930" w:rsidRDefault="00AE4930" w:rsidP="00AE4930">
            <w:pPr>
              <w:tabs>
                <w:tab w:val="left" w:pos="7513"/>
              </w:tabs>
              <w:jc w:val="both"/>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482C82BE" w14:textId="77777777" w:rsidR="00AE4930" w:rsidRDefault="00AE4930" w:rsidP="00AE4930">
            <w:pPr>
              <w:tabs>
                <w:tab w:val="left" w:pos="7513"/>
              </w:tabs>
              <w:jc w:val="both"/>
              <w:rPr>
                <w:rFonts w:ascii="Times New Roman" w:eastAsia="Times New Roman" w:hAnsi="Times New Roman" w:cs="Times New Roman"/>
                <w:sz w:val="24"/>
                <w:szCs w:val="24"/>
              </w:rPr>
            </w:pPr>
          </w:p>
        </w:tc>
        <w:tc>
          <w:tcPr>
            <w:tcW w:w="6520" w:type="dxa"/>
          </w:tcPr>
          <w:p w14:paraId="1D39A97F" w14:textId="77777777" w:rsidR="00AE4930" w:rsidRPr="00871122" w:rsidRDefault="00AE4930" w:rsidP="00575782">
            <w:pPr>
              <w:numPr>
                <w:ilvl w:val="0"/>
                <w:numId w:val="3"/>
              </w:numPr>
              <w:tabs>
                <w:tab w:val="left" w:pos="7513"/>
              </w:tabs>
              <w:ind w:left="357" w:hanging="35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Ārējs individuāls lietotājs</w:t>
            </w:r>
            <w:r w:rsidRPr="00BF298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Var reģistrēties Platformā un izveidot lietotāja kontu</w:t>
            </w:r>
            <w:r w:rsidRPr="00BF29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iegūt piekļuves tiesības e</w:t>
            </w:r>
            <w:r>
              <w:rPr>
                <w:rFonts w:ascii="Times New Roman" w:eastAsia="Times New Roman" w:hAnsi="Times New Roman" w:cs="Times New Roman"/>
                <w:sz w:val="24"/>
                <w:szCs w:val="24"/>
              </w:rPr>
              <w:noBreakHyphen/>
              <w:t>grāmatām un e-žurnāliem</w:t>
            </w:r>
            <w:r w:rsidRPr="004B4075">
              <w:rPr>
                <w:rFonts w:ascii="Times New Roman" w:eastAsia="Times New Roman" w:hAnsi="Times New Roman" w:cs="Times New Roman"/>
                <w:sz w:val="24"/>
                <w:szCs w:val="24"/>
              </w:rPr>
              <w:t>.</w:t>
            </w:r>
          </w:p>
          <w:p w14:paraId="6EA09BFF" w14:textId="32876CC8" w:rsidR="00871122" w:rsidRDefault="00871122" w:rsidP="00871122">
            <w:pPr>
              <w:tabs>
                <w:tab w:val="left" w:pos="7513"/>
              </w:tabs>
              <w:ind w:left="360"/>
              <w:contextualSpacing/>
              <w:jc w:val="both"/>
              <w:rPr>
                <w:rFonts w:ascii="Times New Roman" w:eastAsia="Times New Roman" w:hAnsi="Times New Roman" w:cs="Times New Roman"/>
                <w:b/>
                <w:sz w:val="24"/>
                <w:szCs w:val="24"/>
              </w:rPr>
            </w:pPr>
            <w:r w:rsidRPr="00871122">
              <w:rPr>
                <w:rFonts w:ascii="Times New Roman" w:eastAsia="Times New Roman" w:hAnsi="Times New Roman" w:cs="Times New Roman"/>
                <w:b/>
                <w:i/>
                <w:sz w:val="24"/>
                <w:szCs w:val="24"/>
              </w:rPr>
              <w:t xml:space="preserve">Individual external user: </w:t>
            </w:r>
            <w:r w:rsidRPr="00871122">
              <w:rPr>
                <w:rFonts w:ascii="Times New Roman" w:eastAsia="Times New Roman" w:hAnsi="Times New Roman" w:cs="Times New Roman"/>
                <w:i/>
                <w:sz w:val="24"/>
                <w:szCs w:val="24"/>
              </w:rPr>
              <w:t>Can register on the platform and create a user account providing access rights to e-books and e-magazines.</w:t>
            </w:r>
          </w:p>
        </w:tc>
        <w:tc>
          <w:tcPr>
            <w:tcW w:w="4784" w:type="dxa"/>
          </w:tcPr>
          <w:p w14:paraId="228D71D6" w14:textId="77777777" w:rsidR="00AE4930" w:rsidRPr="0062251C" w:rsidRDefault="00AE4930" w:rsidP="00AE4930">
            <w:pPr>
              <w:rPr>
                <w:rFonts w:ascii="Times New Roman" w:eastAsia="Times New Roman" w:hAnsi="Times New Roman" w:cs="Times New Roman"/>
                <w:sz w:val="24"/>
                <w:szCs w:val="24"/>
              </w:rPr>
            </w:pPr>
          </w:p>
        </w:tc>
      </w:tr>
      <w:tr w:rsidR="00AE4930" w14:paraId="14468727" w14:textId="77777777" w:rsidTr="001610CE">
        <w:trPr>
          <w:trHeight w:val="509"/>
        </w:trPr>
        <w:tc>
          <w:tcPr>
            <w:tcW w:w="704" w:type="dxa"/>
            <w:tcBorders>
              <w:bottom w:val="nil"/>
            </w:tcBorders>
          </w:tcPr>
          <w:p w14:paraId="488E475D" w14:textId="0AB8A129" w:rsidR="00AE4930" w:rsidRPr="005708E3" w:rsidRDefault="00AE4930" w:rsidP="00AE4930">
            <w:pPr>
              <w:tabs>
                <w:tab w:val="left" w:pos="7513"/>
              </w:tabs>
              <w:jc w:val="right"/>
              <w:rPr>
                <w:rFonts w:ascii="Times New Roman" w:eastAsia="Times New Roman" w:hAnsi="Times New Roman" w:cs="Times New Roman"/>
                <w:b/>
                <w:color w:val="000000"/>
                <w:sz w:val="24"/>
                <w:szCs w:val="24"/>
                <w:lang w:eastAsia="lv-LV"/>
              </w:rPr>
            </w:pPr>
            <w:r w:rsidRPr="005708E3">
              <w:rPr>
                <w:rFonts w:ascii="Times New Roman" w:eastAsia="Times New Roman" w:hAnsi="Times New Roman" w:cs="Times New Roman"/>
                <w:b/>
                <w:color w:val="000000"/>
                <w:sz w:val="24"/>
                <w:szCs w:val="24"/>
                <w:lang w:eastAsia="lv-LV"/>
              </w:rPr>
              <w:lastRenderedPageBreak/>
              <w:t>3.</w:t>
            </w:r>
          </w:p>
        </w:tc>
        <w:tc>
          <w:tcPr>
            <w:tcW w:w="2552" w:type="dxa"/>
            <w:tcBorders>
              <w:bottom w:val="nil"/>
            </w:tcBorders>
          </w:tcPr>
          <w:p w14:paraId="15548A70" w14:textId="18D38CC9" w:rsidR="00AE4930" w:rsidRDefault="00AE4930" w:rsidP="00AE4930">
            <w:pPr>
              <w:tabs>
                <w:tab w:val="left" w:pos="7513"/>
              </w:tabs>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E-grāmatu</w:t>
            </w:r>
            <w:r>
              <w:rPr>
                <w:rFonts w:ascii="Times New Roman" w:eastAsia="Times New Roman" w:hAnsi="Times New Roman" w:cs="Times New Roman"/>
                <w:sz w:val="24"/>
                <w:szCs w:val="24"/>
              </w:rPr>
              <w:t xml:space="preserve"> un e-žurnālu</w:t>
            </w:r>
            <w:r w:rsidRPr="0062251C">
              <w:rPr>
                <w:rFonts w:ascii="Times New Roman" w:eastAsia="Times New Roman" w:hAnsi="Times New Roman" w:cs="Times New Roman"/>
                <w:sz w:val="24"/>
                <w:szCs w:val="24"/>
              </w:rPr>
              <w:t xml:space="preserve"> formāts un lasīšanas iespējas</w:t>
            </w:r>
          </w:p>
        </w:tc>
        <w:tc>
          <w:tcPr>
            <w:tcW w:w="6520" w:type="dxa"/>
          </w:tcPr>
          <w:p w14:paraId="4A7B0510" w14:textId="77777777" w:rsidR="00AE4930" w:rsidRPr="00871122" w:rsidRDefault="00AE4930" w:rsidP="00575782">
            <w:pPr>
              <w:numPr>
                <w:ilvl w:val="0"/>
                <w:numId w:val="4"/>
              </w:numPr>
              <w:tabs>
                <w:tab w:val="left" w:pos="7513"/>
              </w:tabs>
              <w:ind w:left="357" w:hanging="357"/>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w:t>
            </w:r>
            <w:r w:rsidRPr="0062251C">
              <w:rPr>
                <w:rFonts w:ascii="Times New Roman" w:eastAsia="Times New Roman" w:hAnsi="Times New Roman" w:cs="Times New Roman"/>
                <w:sz w:val="24"/>
                <w:szCs w:val="24"/>
              </w:rPr>
              <w:t>odrošin</w:t>
            </w:r>
            <w:r>
              <w:rPr>
                <w:rFonts w:ascii="Times New Roman" w:eastAsia="Times New Roman" w:hAnsi="Times New Roman" w:cs="Times New Roman"/>
                <w:sz w:val="24"/>
                <w:szCs w:val="24"/>
              </w:rPr>
              <w:t>a sekojošu</w:t>
            </w:r>
            <w:r w:rsidRPr="0062251C">
              <w:rPr>
                <w:rFonts w:ascii="Times New Roman" w:eastAsia="Times New Roman" w:hAnsi="Times New Roman" w:cs="Times New Roman"/>
                <w:sz w:val="24"/>
                <w:szCs w:val="24"/>
              </w:rPr>
              <w:t xml:space="preserve"> formātu atbalstu: vismaz PDF, ePUB</w:t>
            </w:r>
            <w:r>
              <w:rPr>
                <w:rFonts w:ascii="Times New Roman" w:eastAsia="Times New Roman" w:hAnsi="Times New Roman" w:cs="Times New Roman"/>
                <w:sz w:val="24"/>
                <w:szCs w:val="24"/>
              </w:rPr>
              <w:t> </w:t>
            </w:r>
            <w:r w:rsidRPr="0062251C">
              <w:rPr>
                <w:rFonts w:ascii="Times New Roman" w:eastAsia="Times New Roman" w:hAnsi="Times New Roman" w:cs="Times New Roman"/>
                <w:sz w:val="24"/>
                <w:szCs w:val="24"/>
              </w:rPr>
              <w:t>2.0, ePUB 3.0.</w:t>
            </w:r>
          </w:p>
          <w:p w14:paraId="674FA162" w14:textId="553C52E4" w:rsidR="00871122" w:rsidRPr="00871122" w:rsidRDefault="00871122" w:rsidP="00871122">
            <w:pPr>
              <w:tabs>
                <w:tab w:val="left" w:pos="7513"/>
              </w:tabs>
              <w:ind w:left="360"/>
              <w:contextualSpacing/>
              <w:jc w:val="both"/>
              <w:rPr>
                <w:rFonts w:ascii="Times New Roman" w:eastAsia="Times New Roman" w:hAnsi="Times New Roman" w:cs="Times New Roman"/>
                <w:i/>
                <w:sz w:val="24"/>
                <w:szCs w:val="24"/>
              </w:rPr>
            </w:pPr>
            <w:r w:rsidRPr="00871122">
              <w:rPr>
                <w:rFonts w:ascii="Times New Roman" w:eastAsia="Times New Roman" w:hAnsi="Times New Roman" w:cs="Times New Roman"/>
                <w:i/>
                <w:sz w:val="24"/>
                <w:szCs w:val="24"/>
              </w:rPr>
              <w:t>Provides support for the following formats: at least PDF, ePUB 2.0, ePUB 3.0.</w:t>
            </w:r>
          </w:p>
        </w:tc>
        <w:tc>
          <w:tcPr>
            <w:tcW w:w="4784" w:type="dxa"/>
          </w:tcPr>
          <w:p w14:paraId="74EF1D5E" w14:textId="77777777" w:rsidR="00AE4930" w:rsidRPr="0062251C" w:rsidRDefault="00AE4930" w:rsidP="00AE4930">
            <w:pPr>
              <w:rPr>
                <w:rFonts w:ascii="Times New Roman" w:eastAsia="Times New Roman" w:hAnsi="Times New Roman" w:cs="Times New Roman"/>
                <w:sz w:val="24"/>
                <w:szCs w:val="24"/>
              </w:rPr>
            </w:pPr>
          </w:p>
        </w:tc>
      </w:tr>
      <w:tr w:rsidR="00AE4930" w14:paraId="56C1A462" w14:textId="77777777" w:rsidTr="001610CE">
        <w:tc>
          <w:tcPr>
            <w:tcW w:w="704" w:type="dxa"/>
            <w:tcBorders>
              <w:top w:val="nil"/>
              <w:bottom w:val="nil"/>
            </w:tcBorders>
          </w:tcPr>
          <w:p w14:paraId="7C39177A" w14:textId="77777777" w:rsidR="00AE4930" w:rsidRDefault="00AE4930" w:rsidP="00AE493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354696A3" w14:textId="1DEE6842" w:rsidR="00AE4930" w:rsidRPr="0062251C" w:rsidRDefault="00871122" w:rsidP="00AE4930">
            <w:pPr>
              <w:tabs>
                <w:tab w:val="left" w:pos="7513"/>
              </w:tabs>
              <w:jc w:val="both"/>
              <w:rPr>
                <w:rFonts w:ascii="Times New Roman" w:eastAsia="Times New Roman" w:hAnsi="Times New Roman" w:cs="Times New Roman"/>
                <w:sz w:val="24"/>
                <w:szCs w:val="24"/>
              </w:rPr>
            </w:pPr>
            <w:r w:rsidRPr="00E81A50">
              <w:rPr>
                <w:rFonts w:ascii="Times New Roman" w:hAnsi="Times New Roman"/>
                <w:i/>
                <w:sz w:val="24"/>
                <w:lang w:val="en-GB"/>
              </w:rPr>
              <w:t>E-book and e-magazine format and reading options</w:t>
            </w:r>
          </w:p>
        </w:tc>
        <w:tc>
          <w:tcPr>
            <w:tcW w:w="6520" w:type="dxa"/>
          </w:tcPr>
          <w:p w14:paraId="0AB9403B" w14:textId="77777777" w:rsidR="00AE4930" w:rsidRDefault="00AE4930" w:rsidP="00575782">
            <w:pPr>
              <w:numPr>
                <w:ilvl w:val="0"/>
                <w:numId w:val="4"/>
              </w:numPr>
              <w:tabs>
                <w:tab w:val="left" w:pos="7513"/>
              </w:tabs>
              <w:ind w:left="357"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Nodrošina</w:t>
            </w:r>
            <w:r w:rsidRPr="0062251C">
              <w:rPr>
                <w:rFonts w:ascii="Times New Roman" w:eastAsia="Times New Roman" w:hAnsi="Times New Roman" w:cs="Times New Roman"/>
                <w:sz w:val="24"/>
                <w:szCs w:val="24"/>
              </w:rPr>
              <w:t xml:space="preserve"> iespēju viena</w:t>
            </w:r>
            <w:r>
              <w:rPr>
                <w:rFonts w:ascii="Times New Roman" w:eastAsia="Times New Roman" w:hAnsi="Times New Roman" w:cs="Times New Roman"/>
                <w:sz w:val="24"/>
                <w:szCs w:val="24"/>
              </w:rPr>
              <w:t xml:space="preserve">m vienumam </w:t>
            </w:r>
            <w:r w:rsidRPr="0062251C">
              <w:rPr>
                <w:rFonts w:ascii="Times New Roman" w:eastAsia="Times New Roman" w:hAnsi="Times New Roman" w:cs="Times New Roman"/>
                <w:sz w:val="24"/>
                <w:szCs w:val="24"/>
              </w:rPr>
              <w:t xml:space="preserve">pievienot vairākus </w:t>
            </w:r>
            <w:r>
              <w:rPr>
                <w:rFonts w:ascii="Times New Roman" w:eastAsia="Times New Roman" w:hAnsi="Times New Roman" w:cs="Times New Roman"/>
                <w:sz w:val="24"/>
                <w:szCs w:val="24"/>
              </w:rPr>
              <w:t>datņu</w:t>
            </w:r>
            <w:r w:rsidRPr="0062251C">
              <w:rPr>
                <w:rFonts w:ascii="Times New Roman" w:eastAsia="Times New Roman" w:hAnsi="Times New Roman" w:cs="Times New Roman"/>
                <w:sz w:val="24"/>
                <w:szCs w:val="24"/>
              </w:rPr>
              <w:t xml:space="preserve"> formātus </w:t>
            </w:r>
            <w:r>
              <w:rPr>
                <w:rFonts w:ascii="Times New Roman" w:eastAsia="Times New Roman" w:hAnsi="Times New Roman" w:cs="Times New Roman"/>
                <w:sz w:val="24"/>
                <w:szCs w:val="24"/>
              </w:rPr>
              <w:t>(vismaz PDF, ePUB 2.0, ePUB 3.0</w:t>
            </w:r>
            <w:r w:rsidRPr="0062251C">
              <w:rPr>
                <w:rFonts w:ascii="Times New Roman" w:eastAsia="Times New Roman" w:hAnsi="Times New Roman" w:cs="Times New Roman"/>
                <w:sz w:val="24"/>
                <w:szCs w:val="24"/>
              </w:rPr>
              <w:t>).</w:t>
            </w:r>
          </w:p>
          <w:p w14:paraId="700DB3AB" w14:textId="7B50C071" w:rsidR="00871122" w:rsidRPr="00871122" w:rsidRDefault="00871122" w:rsidP="00871122">
            <w:pPr>
              <w:tabs>
                <w:tab w:val="left" w:pos="7513"/>
              </w:tabs>
              <w:ind w:left="360"/>
              <w:contextualSpacing/>
              <w:jc w:val="both"/>
              <w:rPr>
                <w:rFonts w:ascii="Times New Roman" w:eastAsia="Times New Roman" w:hAnsi="Times New Roman" w:cs="Times New Roman"/>
                <w:i/>
                <w:sz w:val="24"/>
                <w:szCs w:val="24"/>
              </w:rPr>
            </w:pPr>
            <w:r w:rsidRPr="00871122">
              <w:rPr>
                <w:rFonts w:ascii="Times New Roman" w:eastAsia="Times New Roman" w:hAnsi="Times New Roman" w:cs="Times New Roman"/>
                <w:i/>
                <w:sz w:val="24"/>
                <w:szCs w:val="24"/>
              </w:rPr>
              <w:t>Provides an option of adding several file formats to one item (at least PDF, ePUB 2.0, ePUB 3.0).</w:t>
            </w:r>
          </w:p>
        </w:tc>
        <w:tc>
          <w:tcPr>
            <w:tcW w:w="4784" w:type="dxa"/>
          </w:tcPr>
          <w:p w14:paraId="58B299C3" w14:textId="77777777" w:rsidR="00AE4930" w:rsidRPr="0062251C" w:rsidRDefault="00AE4930" w:rsidP="00AE4930">
            <w:pPr>
              <w:rPr>
                <w:rFonts w:ascii="Times New Roman" w:eastAsia="Times New Roman" w:hAnsi="Times New Roman" w:cs="Times New Roman"/>
                <w:sz w:val="24"/>
                <w:szCs w:val="24"/>
              </w:rPr>
            </w:pPr>
          </w:p>
        </w:tc>
      </w:tr>
      <w:tr w:rsidR="00AE4930" w14:paraId="76B8C43D" w14:textId="77777777" w:rsidTr="001610CE">
        <w:tc>
          <w:tcPr>
            <w:tcW w:w="704" w:type="dxa"/>
            <w:tcBorders>
              <w:top w:val="nil"/>
              <w:bottom w:val="nil"/>
            </w:tcBorders>
          </w:tcPr>
          <w:p w14:paraId="4D00766B" w14:textId="77777777" w:rsidR="00AE4930" w:rsidRDefault="00AE4930" w:rsidP="00AE493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25CBC881" w14:textId="77777777" w:rsidR="00AE4930" w:rsidRPr="0062251C" w:rsidRDefault="00AE4930" w:rsidP="00AE4930">
            <w:pPr>
              <w:tabs>
                <w:tab w:val="left" w:pos="7513"/>
              </w:tabs>
              <w:jc w:val="both"/>
              <w:rPr>
                <w:rFonts w:ascii="Times New Roman" w:eastAsia="Times New Roman" w:hAnsi="Times New Roman" w:cs="Times New Roman"/>
                <w:sz w:val="24"/>
                <w:szCs w:val="24"/>
              </w:rPr>
            </w:pPr>
          </w:p>
        </w:tc>
        <w:tc>
          <w:tcPr>
            <w:tcW w:w="6520" w:type="dxa"/>
          </w:tcPr>
          <w:p w14:paraId="3F621F56" w14:textId="77777777" w:rsidR="00AE4930" w:rsidRDefault="00AE4930" w:rsidP="00575782">
            <w:pPr>
              <w:numPr>
                <w:ilvl w:val="0"/>
                <w:numId w:val="4"/>
              </w:numPr>
              <w:tabs>
                <w:tab w:val="left" w:pos="7513"/>
              </w:tabs>
              <w:ind w:left="357" w:hanging="357"/>
              <w:contextualSpacing/>
              <w:jc w:val="both"/>
              <w:rPr>
                <w:rFonts w:ascii="Times New Roman" w:eastAsia="Times New Roman" w:hAnsi="Times New Roman" w:cs="Times New Roman"/>
                <w:sz w:val="24"/>
                <w:szCs w:val="24"/>
              </w:rPr>
            </w:pPr>
            <w:r w:rsidRPr="00E962D5">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a</w:t>
            </w:r>
            <w:r w:rsidRPr="00E962D5">
              <w:rPr>
                <w:rFonts w:ascii="Times New Roman" w:eastAsia="Times New Roman" w:hAnsi="Times New Roman" w:cs="Times New Roman"/>
                <w:sz w:val="24"/>
                <w:szCs w:val="24"/>
              </w:rPr>
              <w:t xml:space="preserve"> iespēju vienam vienumam pievienot pielikumus tādā pašā vai atšķirīgā datnes formātā (vismaz PDF, ePUB 2.0, ePUB 3.0).</w:t>
            </w:r>
          </w:p>
          <w:p w14:paraId="15D7CA58" w14:textId="30BF6CF4" w:rsidR="00871122" w:rsidRPr="00871122" w:rsidRDefault="00871122" w:rsidP="00871122">
            <w:pPr>
              <w:tabs>
                <w:tab w:val="left" w:pos="7513"/>
              </w:tabs>
              <w:ind w:left="360"/>
              <w:contextualSpacing/>
              <w:jc w:val="both"/>
              <w:rPr>
                <w:rFonts w:ascii="Times New Roman" w:eastAsia="Times New Roman" w:hAnsi="Times New Roman" w:cs="Times New Roman"/>
                <w:i/>
                <w:sz w:val="24"/>
                <w:szCs w:val="24"/>
              </w:rPr>
            </w:pPr>
            <w:r w:rsidRPr="00871122">
              <w:rPr>
                <w:rFonts w:ascii="Times New Roman" w:eastAsia="Times New Roman" w:hAnsi="Times New Roman" w:cs="Times New Roman"/>
                <w:i/>
                <w:sz w:val="24"/>
                <w:szCs w:val="24"/>
              </w:rPr>
              <w:t>Provides an option of adding attachments to one item in the same or different file format (at least PDF, ePUB 2.0, ePUB 3.0).</w:t>
            </w:r>
          </w:p>
        </w:tc>
        <w:tc>
          <w:tcPr>
            <w:tcW w:w="4784" w:type="dxa"/>
          </w:tcPr>
          <w:p w14:paraId="127A3E68" w14:textId="77777777" w:rsidR="00AE4930" w:rsidRPr="0062251C" w:rsidRDefault="00AE4930" w:rsidP="00AE4930">
            <w:pPr>
              <w:rPr>
                <w:rFonts w:ascii="Times New Roman" w:eastAsia="Times New Roman" w:hAnsi="Times New Roman" w:cs="Times New Roman"/>
                <w:sz w:val="24"/>
                <w:szCs w:val="24"/>
              </w:rPr>
            </w:pPr>
          </w:p>
        </w:tc>
      </w:tr>
      <w:tr w:rsidR="00AE4930" w14:paraId="5A04CD5E" w14:textId="77777777" w:rsidTr="001610CE">
        <w:tc>
          <w:tcPr>
            <w:tcW w:w="704" w:type="dxa"/>
            <w:tcBorders>
              <w:top w:val="nil"/>
              <w:bottom w:val="nil"/>
            </w:tcBorders>
          </w:tcPr>
          <w:p w14:paraId="10D689C1" w14:textId="77777777" w:rsidR="00AE4930" w:rsidRDefault="00AE4930" w:rsidP="00AE493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116F5FB9" w14:textId="77777777" w:rsidR="00AE4930" w:rsidRPr="0062251C" w:rsidRDefault="00AE4930" w:rsidP="00AE4930">
            <w:pPr>
              <w:tabs>
                <w:tab w:val="left" w:pos="7513"/>
              </w:tabs>
              <w:jc w:val="both"/>
              <w:rPr>
                <w:rFonts w:ascii="Times New Roman" w:eastAsia="Times New Roman" w:hAnsi="Times New Roman" w:cs="Times New Roman"/>
                <w:sz w:val="24"/>
                <w:szCs w:val="24"/>
              </w:rPr>
            </w:pPr>
          </w:p>
        </w:tc>
        <w:tc>
          <w:tcPr>
            <w:tcW w:w="6520" w:type="dxa"/>
          </w:tcPr>
          <w:p w14:paraId="01C0A9B8" w14:textId="77777777" w:rsidR="00AE4930" w:rsidRDefault="00AE4930" w:rsidP="00575782">
            <w:pPr>
              <w:numPr>
                <w:ilvl w:val="0"/>
                <w:numId w:val="4"/>
              </w:numPr>
              <w:tabs>
                <w:tab w:val="left" w:pos="7513"/>
              </w:tabs>
              <w:ind w:left="357" w:hanging="357"/>
              <w:contextualSpacing/>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a</w:t>
            </w:r>
            <w:r w:rsidRPr="006225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e-grāmatu un e-žurnālu </w:t>
            </w:r>
            <w:r w:rsidRPr="00EE5327">
              <w:rPr>
                <w:rFonts w:ascii="Times New Roman" w:eastAsia="Times New Roman" w:hAnsi="Times New Roman" w:cs="Times New Roman"/>
                <w:sz w:val="24"/>
                <w:szCs w:val="24"/>
              </w:rPr>
              <w:t xml:space="preserve">lasīšanu </w:t>
            </w:r>
            <w:r w:rsidRPr="00081FB4">
              <w:rPr>
                <w:rFonts w:ascii="Times New Roman" w:eastAsia="Times New Roman" w:hAnsi="Times New Roman" w:cs="Times New Roman"/>
                <w:sz w:val="24"/>
                <w:szCs w:val="24"/>
              </w:rPr>
              <w:t>tiešsaistē un bezsaistē</w:t>
            </w:r>
            <w:r w:rsidRPr="00EE5327">
              <w:rPr>
                <w:rFonts w:ascii="Times New Roman" w:eastAsia="Times New Roman" w:hAnsi="Times New Roman" w:cs="Times New Roman"/>
                <w:sz w:val="24"/>
                <w:szCs w:val="24"/>
              </w:rPr>
              <w:t>.</w:t>
            </w:r>
          </w:p>
          <w:p w14:paraId="78B7EEEE" w14:textId="610CF7AF" w:rsidR="00871122" w:rsidRPr="00871122" w:rsidRDefault="00871122" w:rsidP="00871122">
            <w:pPr>
              <w:tabs>
                <w:tab w:val="left" w:pos="7513"/>
              </w:tabs>
              <w:ind w:left="360"/>
              <w:contextualSpacing/>
              <w:jc w:val="both"/>
              <w:rPr>
                <w:rFonts w:ascii="Times New Roman" w:eastAsia="Times New Roman" w:hAnsi="Times New Roman" w:cs="Times New Roman"/>
                <w:i/>
                <w:sz w:val="24"/>
                <w:szCs w:val="24"/>
              </w:rPr>
            </w:pPr>
            <w:r w:rsidRPr="00871122">
              <w:rPr>
                <w:rFonts w:ascii="Times New Roman" w:eastAsia="Times New Roman" w:hAnsi="Times New Roman" w:cs="Times New Roman"/>
                <w:i/>
                <w:sz w:val="24"/>
                <w:szCs w:val="24"/>
              </w:rPr>
              <w:t>Provides an online and offline reading options for the e-books and e-magazines.</w:t>
            </w:r>
          </w:p>
        </w:tc>
        <w:tc>
          <w:tcPr>
            <w:tcW w:w="4784" w:type="dxa"/>
          </w:tcPr>
          <w:p w14:paraId="43561F8A" w14:textId="77777777" w:rsidR="00AE4930" w:rsidRPr="0062251C" w:rsidRDefault="00AE4930" w:rsidP="00AE4930">
            <w:pPr>
              <w:rPr>
                <w:rFonts w:ascii="Times New Roman" w:eastAsia="Times New Roman" w:hAnsi="Times New Roman" w:cs="Times New Roman"/>
                <w:sz w:val="24"/>
                <w:szCs w:val="24"/>
              </w:rPr>
            </w:pPr>
          </w:p>
        </w:tc>
      </w:tr>
      <w:tr w:rsidR="00AE4930" w14:paraId="0D0D7E3A" w14:textId="77777777" w:rsidTr="001610CE">
        <w:tc>
          <w:tcPr>
            <w:tcW w:w="704" w:type="dxa"/>
            <w:tcBorders>
              <w:top w:val="nil"/>
              <w:bottom w:val="nil"/>
            </w:tcBorders>
          </w:tcPr>
          <w:p w14:paraId="59811C6C" w14:textId="77777777" w:rsidR="00AE4930" w:rsidRDefault="00AE4930" w:rsidP="00AE493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492C415D" w14:textId="77777777" w:rsidR="00AE4930" w:rsidRPr="0062251C" w:rsidRDefault="00AE4930" w:rsidP="00AE4930">
            <w:pPr>
              <w:tabs>
                <w:tab w:val="left" w:pos="7513"/>
              </w:tabs>
              <w:jc w:val="both"/>
              <w:rPr>
                <w:rFonts w:ascii="Times New Roman" w:eastAsia="Times New Roman" w:hAnsi="Times New Roman" w:cs="Times New Roman"/>
                <w:sz w:val="24"/>
                <w:szCs w:val="24"/>
              </w:rPr>
            </w:pPr>
          </w:p>
        </w:tc>
        <w:tc>
          <w:tcPr>
            <w:tcW w:w="6520" w:type="dxa"/>
          </w:tcPr>
          <w:p w14:paraId="7BA6DFAD" w14:textId="77777777" w:rsidR="00AE4930" w:rsidRDefault="00AE4930" w:rsidP="00575782">
            <w:pPr>
              <w:numPr>
                <w:ilvl w:val="0"/>
                <w:numId w:val="4"/>
              </w:numPr>
              <w:tabs>
                <w:tab w:val="left" w:pos="7513"/>
              </w:tabs>
              <w:ind w:left="357" w:hanging="357"/>
              <w:contextualSpacing/>
              <w:jc w:val="both"/>
              <w:rPr>
                <w:rFonts w:ascii="Times New Roman" w:eastAsia="Times New Roman" w:hAnsi="Times New Roman" w:cs="Times New Roman"/>
                <w:sz w:val="24"/>
                <w:szCs w:val="24"/>
              </w:rPr>
            </w:pPr>
            <w:r w:rsidRPr="004B4075">
              <w:rPr>
                <w:rFonts w:ascii="Times New Roman" w:eastAsia="Times New Roman" w:hAnsi="Times New Roman" w:cs="Times New Roman"/>
                <w:sz w:val="24"/>
                <w:szCs w:val="24"/>
              </w:rPr>
              <w:t>Nodrošina lietotni e-grāmatu un e-žurnālu lasīšan</w:t>
            </w:r>
            <w:r>
              <w:rPr>
                <w:rFonts w:ascii="Times New Roman" w:eastAsia="Times New Roman" w:hAnsi="Times New Roman" w:cs="Times New Roman"/>
                <w:sz w:val="24"/>
                <w:szCs w:val="24"/>
              </w:rPr>
              <w:t>ai</w:t>
            </w:r>
            <w:r w:rsidRPr="004B4075">
              <w:rPr>
                <w:rFonts w:ascii="Times New Roman" w:eastAsia="Times New Roman" w:hAnsi="Times New Roman" w:cs="Times New Roman"/>
                <w:sz w:val="24"/>
                <w:szCs w:val="24"/>
              </w:rPr>
              <w:t xml:space="preserve"> personālajos datoros, nodrošinot vismaz Microsoft Windows, OS X operētājsistēmu atbalstu.</w:t>
            </w:r>
          </w:p>
          <w:p w14:paraId="41D4565D" w14:textId="39810CF3" w:rsidR="00871122" w:rsidRPr="00871122" w:rsidRDefault="00871122" w:rsidP="00871122">
            <w:pPr>
              <w:tabs>
                <w:tab w:val="left" w:pos="7513"/>
              </w:tabs>
              <w:ind w:left="360"/>
              <w:contextualSpacing/>
              <w:jc w:val="both"/>
              <w:rPr>
                <w:rFonts w:ascii="Times New Roman" w:eastAsia="Times New Roman" w:hAnsi="Times New Roman" w:cs="Times New Roman"/>
                <w:i/>
                <w:sz w:val="24"/>
                <w:szCs w:val="24"/>
              </w:rPr>
            </w:pPr>
            <w:r w:rsidRPr="00871122">
              <w:rPr>
                <w:rFonts w:ascii="Times New Roman" w:eastAsia="Times New Roman" w:hAnsi="Times New Roman" w:cs="Times New Roman"/>
                <w:i/>
                <w:sz w:val="24"/>
                <w:szCs w:val="24"/>
              </w:rPr>
              <w:t>Provides an application for reading e-books and e-magazines on the PC ensuring at least Microsoft Windows, OS X operating system support.</w:t>
            </w:r>
          </w:p>
        </w:tc>
        <w:tc>
          <w:tcPr>
            <w:tcW w:w="4784" w:type="dxa"/>
          </w:tcPr>
          <w:p w14:paraId="0A0215DD" w14:textId="77777777" w:rsidR="00AE4930" w:rsidRPr="0062251C" w:rsidRDefault="00AE4930" w:rsidP="00AE4930">
            <w:pPr>
              <w:rPr>
                <w:rFonts w:ascii="Times New Roman" w:eastAsia="Times New Roman" w:hAnsi="Times New Roman" w:cs="Times New Roman"/>
                <w:sz w:val="24"/>
                <w:szCs w:val="24"/>
              </w:rPr>
            </w:pPr>
          </w:p>
        </w:tc>
      </w:tr>
      <w:tr w:rsidR="00AE4930" w14:paraId="28233031" w14:textId="77777777" w:rsidTr="001610CE">
        <w:tc>
          <w:tcPr>
            <w:tcW w:w="704" w:type="dxa"/>
            <w:tcBorders>
              <w:top w:val="nil"/>
              <w:bottom w:val="nil"/>
            </w:tcBorders>
          </w:tcPr>
          <w:p w14:paraId="2BBCECDF" w14:textId="77777777" w:rsidR="00AE4930" w:rsidRDefault="00AE4930" w:rsidP="00AE493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09D7E954" w14:textId="77777777" w:rsidR="00AE4930" w:rsidRPr="0062251C" w:rsidRDefault="00AE4930" w:rsidP="00AE4930">
            <w:pPr>
              <w:tabs>
                <w:tab w:val="left" w:pos="7513"/>
              </w:tabs>
              <w:jc w:val="both"/>
              <w:rPr>
                <w:rFonts w:ascii="Times New Roman" w:eastAsia="Times New Roman" w:hAnsi="Times New Roman" w:cs="Times New Roman"/>
                <w:sz w:val="24"/>
                <w:szCs w:val="24"/>
              </w:rPr>
            </w:pPr>
          </w:p>
        </w:tc>
        <w:tc>
          <w:tcPr>
            <w:tcW w:w="6520" w:type="dxa"/>
          </w:tcPr>
          <w:p w14:paraId="624F0BBE" w14:textId="77777777" w:rsidR="00AE4930" w:rsidRDefault="00AE4930" w:rsidP="00575782">
            <w:pPr>
              <w:numPr>
                <w:ilvl w:val="0"/>
                <w:numId w:val="4"/>
              </w:numPr>
              <w:tabs>
                <w:tab w:val="left" w:pos="7513"/>
              </w:tabs>
              <w:ind w:left="357" w:hanging="357"/>
              <w:contextualSpacing/>
              <w:jc w:val="both"/>
              <w:rPr>
                <w:rFonts w:ascii="Times New Roman" w:eastAsia="Times New Roman" w:hAnsi="Times New Roman" w:cs="Times New Roman"/>
                <w:sz w:val="24"/>
                <w:szCs w:val="24"/>
              </w:rPr>
            </w:pPr>
            <w:r w:rsidRPr="004B4075">
              <w:rPr>
                <w:rFonts w:ascii="Times New Roman" w:eastAsia="Times New Roman" w:hAnsi="Times New Roman" w:cs="Times New Roman"/>
                <w:sz w:val="24"/>
                <w:szCs w:val="24"/>
              </w:rPr>
              <w:t>Nodrošina e-grāmatu un e-žurnālu lasīšanu, izmantojot planšetdatorus un mobilās ierīces (vismaz iOS, Android).</w:t>
            </w:r>
          </w:p>
          <w:p w14:paraId="3B1EE57A" w14:textId="2C3AAFA4" w:rsidR="00871122" w:rsidRPr="00871122" w:rsidRDefault="00871122" w:rsidP="00871122">
            <w:pPr>
              <w:tabs>
                <w:tab w:val="left" w:pos="7513"/>
              </w:tabs>
              <w:ind w:left="360"/>
              <w:contextualSpacing/>
              <w:jc w:val="both"/>
              <w:rPr>
                <w:rFonts w:ascii="Times New Roman" w:eastAsia="Times New Roman" w:hAnsi="Times New Roman" w:cs="Times New Roman"/>
                <w:i/>
                <w:sz w:val="24"/>
                <w:szCs w:val="24"/>
              </w:rPr>
            </w:pPr>
            <w:r w:rsidRPr="00871122">
              <w:rPr>
                <w:rFonts w:ascii="Times New Roman" w:eastAsia="Times New Roman" w:hAnsi="Times New Roman" w:cs="Times New Roman"/>
                <w:i/>
                <w:sz w:val="24"/>
                <w:szCs w:val="24"/>
              </w:rPr>
              <w:t>Provides an option for reading e-books and e-magazines using tablet computers and mobile devices (at least iOS, Android).</w:t>
            </w:r>
          </w:p>
        </w:tc>
        <w:tc>
          <w:tcPr>
            <w:tcW w:w="4784" w:type="dxa"/>
          </w:tcPr>
          <w:p w14:paraId="2B56485F" w14:textId="77777777" w:rsidR="00AE4930" w:rsidRPr="0062251C" w:rsidRDefault="00AE4930" w:rsidP="00AE4930">
            <w:pPr>
              <w:rPr>
                <w:rFonts w:ascii="Times New Roman" w:eastAsia="Times New Roman" w:hAnsi="Times New Roman" w:cs="Times New Roman"/>
                <w:sz w:val="24"/>
                <w:szCs w:val="24"/>
              </w:rPr>
            </w:pPr>
          </w:p>
        </w:tc>
      </w:tr>
      <w:tr w:rsidR="00E81A50" w14:paraId="27BFBE90" w14:textId="77777777" w:rsidTr="001610CE">
        <w:tc>
          <w:tcPr>
            <w:tcW w:w="704" w:type="dxa"/>
            <w:tcBorders>
              <w:bottom w:val="nil"/>
            </w:tcBorders>
          </w:tcPr>
          <w:p w14:paraId="1A2F2520" w14:textId="12D0DCC0" w:rsidR="00E81A50" w:rsidRPr="005708E3" w:rsidRDefault="00E81A50" w:rsidP="00E81A50">
            <w:pPr>
              <w:tabs>
                <w:tab w:val="left" w:pos="7513"/>
              </w:tabs>
              <w:jc w:val="right"/>
              <w:rPr>
                <w:rFonts w:ascii="Times New Roman" w:eastAsia="Times New Roman" w:hAnsi="Times New Roman" w:cs="Times New Roman"/>
                <w:b/>
                <w:color w:val="000000"/>
                <w:sz w:val="24"/>
                <w:szCs w:val="24"/>
                <w:lang w:eastAsia="lv-LV"/>
              </w:rPr>
            </w:pPr>
            <w:r w:rsidRPr="005708E3">
              <w:rPr>
                <w:rFonts w:ascii="Times New Roman" w:eastAsia="Times New Roman" w:hAnsi="Times New Roman" w:cs="Times New Roman"/>
                <w:b/>
                <w:color w:val="000000"/>
                <w:sz w:val="24"/>
                <w:szCs w:val="24"/>
                <w:lang w:eastAsia="lv-LV"/>
              </w:rPr>
              <w:t>4.</w:t>
            </w:r>
          </w:p>
        </w:tc>
        <w:tc>
          <w:tcPr>
            <w:tcW w:w="2552" w:type="dxa"/>
            <w:tcBorders>
              <w:bottom w:val="nil"/>
            </w:tcBorders>
          </w:tcPr>
          <w:p w14:paraId="332B5077" w14:textId="77777777" w:rsidR="00E81A50" w:rsidRDefault="00E81A50" w:rsidP="00E81A50">
            <w:pPr>
              <w:tabs>
                <w:tab w:val="left" w:pos="7513"/>
              </w:tabs>
              <w:jc w:val="both"/>
              <w:rPr>
                <w:rFonts w:ascii="Times New Roman" w:eastAsia="Times New Roman" w:hAnsi="Times New Roman" w:cs="Times New Roman"/>
              </w:rPr>
            </w:pPr>
            <w:r w:rsidRPr="0062251C">
              <w:rPr>
                <w:rFonts w:ascii="Times New Roman" w:eastAsia="Times New Roman" w:hAnsi="Times New Roman" w:cs="Times New Roman"/>
              </w:rPr>
              <w:t>E-grāmatu metadatu formāts</w:t>
            </w:r>
          </w:p>
          <w:p w14:paraId="1DAFF6EC" w14:textId="1FBABFAC" w:rsidR="00871122" w:rsidRPr="0062251C" w:rsidRDefault="00871122" w:rsidP="00E81A50">
            <w:pPr>
              <w:tabs>
                <w:tab w:val="left" w:pos="7513"/>
              </w:tabs>
              <w:jc w:val="both"/>
              <w:rPr>
                <w:rFonts w:ascii="Times New Roman" w:eastAsia="Times New Roman" w:hAnsi="Times New Roman" w:cs="Times New Roman"/>
                <w:sz w:val="24"/>
                <w:szCs w:val="24"/>
              </w:rPr>
            </w:pPr>
            <w:r w:rsidRPr="00491B93">
              <w:rPr>
                <w:rFonts w:ascii="Times New Roman" w:hAnsi="Times New Roman"/>
                <w:i/>
              </w:rPr>
              <w:t>E-book metadata format</w:t>
            </w:r>
          </w:p>
        </w:tc>
        <w:tc>
          <w:tcPr>
            <w:tcW w:w="6520" w:type="dxa"/>
          </w:tcPr>
          <w:p w14:paraId="2AAE28F5" w14:textId="77777777" w:rsidR="00E81A50" w:rsidRDefault="00E81A50" w:rsidP="00575782">
            <w:pPr>
              <w:numPr>
                <w:ilvl w:val="0"/>
                <w:numId w:val="5"/>
              </w:numPr>
              <w:tabs>
                <w:tab w:val="left" w:pos="7513"/>
              </w:tabs>
              <w:ind w:left="357" w:hanging="357"/>
              <w:contextualSpacing/>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Atbalst</w:t>
            </w:r>
            <w:r>
              <w:rPr>
                <w:rFonts w:ascii="Times New Roman" w:eastAsia="Times New Roman" w:hAnsi="Times New Roman" w:cs="Times New Roman"/>
                <w:sz w:val="24"/>
                <w:szCs w:val="24"/>
              </w:rPr>
              <w:t>a</w:t>
            </w:r>
            <w:r w:rsidRPr="0062251C">
              <w:rPr>
                <w:rFonts w:ascii="Times New Roman" w:eastAsia="Times New Roman" w:hAnsi="Times New Roman" w:cs="Times New Roman"/>
                <w:sz w:val="24"/>
                <w:szCs w:val="24"/>
              </w:rPr>
              <w:t xml:space="preserve"> metadatu glabāšanu </w:t>
            </w:r>
            <w:r w:rsidRPr="00D969B6">
              <w:rPr>
                <w:rFonts w:ascii="Times New Roman" w:eastAsia="Times New Roman" w:hAnsi="Times New Roman" w:cs="Times New Roman"/>
                <w:sz w:val="24"/>
                <w:szCs w:val="24"/>
              </w:rPr>
              <w:t>ar</w:t>
            </w:r>
            <w:r>
              <w:rPr>
                <w:rFonts w:ascii="Times New Roman" w:eastAsia="Times New Roman" w:hAnsi="Times New Roman" w:cs="Times New Roman"/>
                <w:sz w:val="24"/>
                <w:szCs w:val="24"/>
              </w:rPr>
              <w:t xml:space="preserve"> </w:t>
            </w:r>
            <w:r w:rsidRPr="0062251C">
              <w:rPr>
                <w:rFonts w:ascii="Times New Roman" w:eastAsia="Times New Roman" w:hAnsi="Times New Roman" w:cs="Times New Roman"/>
                <w:sz w:val="24"/>
                <w:szCs w:val="24"/>
              </w:rPr>
              <w:t xml:space="preserve">MARC21 </w:t>
            </w:r>
            <w:r>
              <w:rPr>
                <w:rFonts w:ascii="Times New Roman" w:eastAsia="Times New Roman" w:hAnsi="Times New Roman" w:cs="Times New Roman"/>
                <w:sz w:val="24"/>
                <w:szCs w:val="24"/>
              </w:rPr>
              <w:t xml:space="preserve">savietojamā </w:t>
            </w:r>
            <w:r w:rsidRPr="0062251C">
              <w:rPr>
                <w:rFonts w:ascii="Times New Roman" w:eastAsia="Times New Roman" w:hAnsi="Times New Roman" w:cs="Times New Roman"/>
                <w:sz w:val="24"/>
                <w:szCs w:val="24"/>
              </w:rPr>
              <w:t>formātā, nodrošinot pilnīga apraksta izveidošanu un ierakstu integrēšanu bibliotēkas elektroniskajā katalogā.</w:t>
            </w:r>
          </w:p>
          <w:p w14:paraId="02A07B5A" w14:textId="1C526886" w:rsidR="00871122" w:rsidRPr="00871122" w:rsidRDefault="00871122" w:rsidP="00871122">
            <w:pPr>
              <w:tabs>
                <w:tab w:val="left" w:pos="7513"/>
              </w:tabs>
              <w:ind w:left="360"/>
              <w:contextualSpacing/>
              <w:jc w:val="both"/>
              <w:rPr>
                <w:rFonts w:ascii="Times New Roman" w:eastAsia="Times New Roman" w:hAnsi="Times New Roman" w:cs="Times New Roman"/>
                <w:i/>
                <w:sz w:val="24"/>
                <w:szCs w:val="24"/>
              </w:rPr>
            </w:pPr>
            <w:r w:rsidRPr="00871122">
              <w:rPr>
                <w:rFonts w:ascii="Times New Roman" w:eastAsia="Times New Roman" w:hAnsi="Times New Roman" w:cs="Times New Roman"/>
                <w:i/>
                <w:sz w:val="24"/>
                <w:szCs w:val="24"/>
              </w:rPr>
              <w:lastRenderedPageBreak/>
              <w:t>Supports metadata storage in the format, which is compatible with MARC21, ensuring creation of full description and integration of records in the electronic catalogue.</w:t>
            </w:r>
          </w:p>
        </w:tc>
        <w:tc>
          <w:tcPr>
            <w:tcW w:w="4784" w:type="dxa"/>
          </w:tcPr>
          <w:p w14:paraId="61A8E756" w14:textId="77777777" w:rsidR="00E81A50" w:rsidRPr="0062251C" w:rsidRDefault="00E81A50" w:rsidP="00E81A50">
            <w:pPr>
              <w:rPr>
                <w:rFonts w:ascii="Times New Roman" w:eastAsia="Times New Roman" w:hAnsi="Times New Roman" w:cs="Times New Roman"/>
                <w:sz w:val="24"/>
                <w:szCs w:val="24"/>
              </w:rPr>
            </w:pPr>
          </w:p>
        </w:tc>
      </w:tr>
      <w:tr w:rsidR="00E81A50" w14:paraId="3BC95B42" w14:textId="77777777" w:rsidTr="001610CE">
        <w:tc>
          <w:tcPr>
            <w:tcW w:w="704" w:type="dxa"/>
            <w:tcBorders>
              <w:top w:val="nil"/>
              <w:bottom w:val="nil"/>
            </w:tcBorders>
          </w:tcPr>
          <w:p w14:paraId="7182BE3A" w14:textId="77777777"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3FC8B1E1" w14:textId="77777777" w:rsidR="00E81A50" w:rsidRPr="0062251C" w:rsidRDefault="00E81A50" w:rsidP="00E81A50">
            <w:pPr>
              <w:tabs>
                <w:tab w:val="left" w:pos="7513"/>
              </w:tabs>
              <w:jc w:val="both"/>
              <w:rPr>
                <w:rFonts w:ascii="Times New Roman" w:eastAsia="Times New Roman" w:hAnsi="Times New Roman" w:cs="Times New Roman"/>
              </w:rPr>
            </w:pPr>
          </w:p>
        </w:tc>
        <w:tc>
          <w:tcPr>
            <w:tcW w:w="6520" w:type="dxa"/>
          </w:tcPr>
          <w:p w14:paraId="14FE27EC" w14:textId="77777777" w:rsidR="00E81A50" w:rsidRDefault="00E81A50" w:rsidP="00575782">
            <w:pPr>
              <w:numPr>
                <w:ilvl w:val="0"/>
                <w:numId w:val="5"/>
              </w:numPr>
              <w:tabs>
                <w:tab w:val="left" w:pos="7513"/>
              </w:tabs>
              <w:ind w:left="357" w:hanging="357"/>
              <w:contextualSpacing/>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a</w:t>
            </w:r>
            <w:r w:rsidRPr="0062251C">
              <w:rPr>
                <w:rFonts w:ascii="Times New Roman" w:eastAsia="Times New Roman" w:hAnsi="Times New Roman" w:cs="Times New Roman"/>
                <w:sz w:val="24"/>
                <w:szCs w:val="24"/>
              </w:rPr>
              <w:t xml:space="preserve"> ievadīto </w:t>
            </w:r>
            <w:r>
              <w:rPr>
                <w:rFonts w:ascii="Times New Roman" w:eastAsia="Times New Roman" w:hAnsi="Times New Roman" w:cs="Times New Roman"/>
                <w:sz w:val="24"/>
                <w:szCs w:val="24"/>
              </w:rPr>
              <w:t>meta</w:t>
            </w:r>
            <w:r w:rsidRPr="0062251C">
              <w:rPr>
                <w:rFonts w:ascii="Times New Roman" w:eastAsia="Times New Roman" w:hAnsi="Times New Roman" w:cs="Times New Roman"/>
                <w:sz w:val="24"/>
                <w:szCs w:val="24"/>
              </w:rPr>
              <w:t>datu izman</w:t>
            </w:r>
            <w:r>
              <w:rPr>
                <w:rFonts w:ascii="Times New Roman" w:eastAsia="Times New Roman" w:hAnsi="Times New Roman" w:cs="Times New Roman"/>
                <w:sz w:val="24"/>
                <w:szCs w:val="24"/>
              </w:rPr>
              <w:t>tošanu vienotajā meklēšanā Platformas e-grāmatu un e-žurnālu katalogā</w:t>
            </w:r>
            <w:r w:rsidRPr="0062251C">
              <w:rPr>
                <w:rFonts w:ascii="Times New Roman" w:eastAsia="Times New Roman" w:hAnsi="Times New Roman" w:cs="Times New Roman"/>
                <w:sz w:val="24"/>
                <w:szCs w:val="24"/>
              </w:rPr>
              <w:t>.</w:t>
            </w:r>
          </w:p>
          <w:p w14:paraId="115CD37E" w14:textId="1B09F467" w:rsidR="00871122" w:rsidRPr="00871122" w:rsidRDefault="00871122" w:rsidP="00871122">
            <w:pPr>
              <w:tabs>
                <w:tab w:val="left" w:pos="7513"/>
              </w:tabs>
              <w:ind w:left="360"/>
              <w:contextualSpacing/>
              <w:jc w:val="both"/>
              <w:rPr>
                <w:rFonts w:ascii="Times New Roman" w:eastAsia="Times New Roman" w:hAnsi="Times New Roman" w:cs="Times New Roman"/>
                <w:i/>
                <w:sz w:val="24"/>
                <w:szCs w:val="24"/>
              </w:rPr>
            </w:pPr>
            <w:r w:rsidRPr="00871122">
              <w:rPr>
                <w:rFonts w:ascii="Times New Roman" w:eastAsia="Times New Roman" w:hAnsi="Times New Roman" w:cs="Times New Roman"/>
                <w:i/>
                <w:sz w:val="24"/>
                <w:szCs w:val="24"/>
              </w:rPr>
              <w:t>Ensures use of the entered metadata for the full search in the e-book and e-magazine catalogue of the Platform.</w:t>
            </w:r>
          </w:p>
        </w:tc>
        <w:tc>
          <w:tcPr>
            <w:tcW w:w="4784" w:type="dxa"/>
          </w:tcPr>
          <w:p w14:paraId="312A3894" w14:textId="77777777" w:rsidR="00E81A50" w:rsidRPr="0062251C" w:rsidRDefault="00E81A50" w:rsidP="00E81A50">
            <w:pPr>
              <w:rPr>
                <w:rFonts w:ascii="Times New Roman" w:eastAsia="Times New Roman" w:hAnsi="Times New Roman" w:cs="Times New Roman"/>
                <w:sz w:val="24"/>
                <w:szCs w:val="24"/>
              </w:rPr>
            </w:pPr>
          </w:p>
        </w:tc>
      </w:tr>
      <w:tr w:rsidR="00E81A50" w14:paraId="4C7C4A19" w14:textId="77777777" w:rsidTr="001610CE">
        <w:tc>
          <w:tcPr>
            <w:tcW w:w="704" w:type="dxa"/>
            <w:tcBorders>
              <w:top w:val="nil"/>
              <w:bottom w:val="nil"/>
            </w:tcBorders>
          </w:tcPr>
          <w:p w14:paraId="37E5E980" w14:textId="77777777"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0A3B9D02" w14:textId="77777777" w:rsidR="00E81A50" w:rsidRPr="0062251C" w:rsidRDefault="00E81A50" w:rsidP="00E81A50">
            <w:pPr>
              <w:tabs>
                <w:tab w:val="left" w:pos="7513"/>
              </w:tabs>
              <w:jc w:val="both"/>
              <w:rPr>
                <w:rFonts w:ascii="Times New Roman" w:eastAsia="Times New Roman" w:hAnsi="Times New Roman" w:cs="Times New Roman"/>
              </w:rPr>
            </w:pPr>
          </w:p>
        </w:tc>
        <w:tc>
          <w:tcPr>
            <w:tcW w:w="6520" w:type="dxa"/>
          </w:tcPr>
          <w:p w14:paraId="6E4A7130" w14:textId="77777777" w:rsidR="00E81A50" w:rsidRDefault="00E81A50" w:rsidP="00575782">
            <w:pPr>
              <w:numPr>
                <w:ilvl w:val="0"/>
                <w:numId w:val="5"/>
              </w:numPr>
              <w:tabs>
                <w:tab w:val="left" w:pos="7513"/>
              </w:tabs>
              <w:ind w:left="357"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sidRPr="0062251C">
              <w:rPr>
                <w:rFonts w:ascii="Times New Roman" w:eastAsia="Times New Roman" w:hAnsi="Times New Roman" w:cs="Times New Roman"/>
                <w:sz w:val="24"/>
                <w:szCs w:val="24"/>
              </w:rPr>
              <w:t>drošina</w:t>
            </w:r>
            <w:r>
              <w:rPr>
                <w:rFonts w:ascii="Times New Roman" w:eastAsia="Times New Roman" w:hAnsi="Times New Roman" w:cs="Times New Roman"/>
                <w:sz w:val="24"/>
                <w:szCs w:val="24"/>
              </w:rPr>
              <w:t xml:space="preserve"> saderību ar </w:t>
            </w:r>
            <w:r w:rsidRPr="0062251C">
              <w:rPr>
                <w:rFonts w:ascii="Times New Roman" w:eastAsia="Times New Roman" w:hAnsi="Times New Roman" w:cs="Times New Roman"/>
                <w:sz w:val="24"/>
                <w:szCs w:val="24"/>
              </w:rPr>
              <w:t xml:space="preserve">starptautisko bibliogrāfisko datu izguves protokolu Z39.50. </w:t>
            </w:r>
          </w:p>
          <w:p w14:paraId="2C031079" w14:textId="2088306B" w:rsidR="00871122" w:rsidRPr="00871122" w:rsidRDefault="00871122" w:rsidP="00871122">
            <w:pPr>
              <w:tabs>
                <w:tab w:val="left" w:pos="7513"/>
              </w:tabs>
              <w:ind w:left="360"/>
              <w:contextualSpacing/>
              <w:jc w:val="both"/>
              <w:rPr>
                <w:rFonts w:ascii="Times New Roman" w:eastAsia="Times New Roman" w:hAnsi="Times New Roman" w:cs="Times New Roman"/>
                <w:i/>
                <w:sz w:val="24"/>
                <w:szCs w:val="24"/>
              </w:rPr>
            </w:pPr>
            <w:r w:rsidRPr="00871122">
              <w:rPr>
                <w:rFonts w:ascii="Times New Roman" w:eastAsia="Times New Roman" w:hAnsi="Times New Roman" w:cs="Times New Roman"/>
                <w:i/>
                <w:sz w:val="24"/>
                <w:szCs w:val="24"/>
              </w:rPr>
              <w:t>Ensures compatibility with the Information Retrieval Protocol Z39.50 for bibliographic data.</w:t>
            </w:r>
          </w:p>
        </w:tc>
        <w:tc>
          <w:tcPr>
            <w:tcW w:w="4784" w:type="dxa"/>
          </w:tcPr>
          <w:p w14:paraId="0C9BB505" w14:textId="77777777" w:rsidR="00E81A50" w:rsidRPr="0062251C" w:rsidRDefault="00E81A50" w:rsidP="00E81A50">
            <w:pPr>
              <w:rPr>
                <w:rFonts w:ascii="Times New Roman" w:eastAsia="Times New Roman" w:hAnsi="Times New Roman" w:cs="Times New Roman"/>
                <w:sz w:val="24"/>
                <w:szCs w:val="24"/>
              </w:rPr>
            </w:pPr>
          </w:p>
        </w:tc>
      </w:tr>
      <w:tr w:rsidR="00E81A50" w14:paraId="6D82A91C" w14:textId="77777777" w:rsidTr="001610CE">
        <w:tc>
          <w:tcPr>
            <w:tcW w:w="704" w:type="dxa"/>
            <w:tcBorders>
              <w:bottom w:val="nil"/>
            </w:tcBorders>
          </w:tcPr>
          <w:p w14:paraId="4A8121D8" w14:textId="4909F452"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5.</w:t>
            </w:r>
          </w:p>
        </w:tc>
        <w:tc>
          <w:tcPr>
            <w:tcW w:w="2552" w:type="dxa"/>
            <w:tcBorders>
              <w:bottom w:val="nil"/>
            </w:tcBorders>
          </w:tcPr>
          <w:p w14:paraId="2665E66B" w14:textId="77777777" w:rsidR="00E81A50" w:rsidRDefault="00E81A50" w:rsidP="00E81A50">
            <w:pPr>
              <w:tabs>
                <w:tab w:val="left" w:pos="7513"/>
              </w:tabs>
              <w:jc w:val="both"/>
              <w:rPr>
                <w:rFonts w:ascii="Times New Roman" w:eastAsia="Times New Roman" w:hAnsi="Times New Roman" w:cs="Times New Roman"/>
              </w:rPr>
            </w:pPr>
            <w:r>
              <w:rPr>
                <w:rFonts w:ascii="Times New Roman" w:eastAsia="Times New Roman" w:hAnsi="Times New Roman" w:cs="Times New Roman"/>
              </w:rPr>
              <w:t>Piekļuve</w:t>
            </w:r>
          </w:p>
          <w:p w14:paraId="56FC3F46" w14:textId="2E455909" w:rsidR="00871122" w:rsidRPr="0062251C" w:rsidRDefault="00871122" w:rsidP="00E81A50">
            <w:pPr>
              <w:tabs>
                <w:tab w:val="left" w:pos="7513"/>
              </w:tabs>
              <w:jc w:val="both"/>
              <w:rPr>
                <w:rFonts w:ascii="Times New Roman" w:eastAsia="Times New Roman" w:hAnsi="Times New Roman" w:cs="Times New Roman"/>
              </w:rPr>
            </w:pPr>
            <w:r w:rsidRPr="00780ABE">
              <w:rPr>
                <w:rFonts w:ascii="Times New Roman" w:hAnsi="Times New Roman"/>
                <w:i/>
              </w:rPr>
              <w:t>Access</w:t>
            </w:r>
          </w:p>
        </w:tc>
        <w:tc>
          <w:tcPr>
            <w:tcW w:w="6520" w:type="dxa"/>
          </w:tcPr>
          <w:p w14:paraId="72557888" w14:textId="77777777" w:rsidR="00E81A50" w:rsidRDefault="00E81A50" w:rsidP="00575782">
            <w:pPr>
              <w:numPr>
                <w:ilvl w:val="0"/>
                <w:numId w:val="7"/>
              </w:numPr>
              <w:tabs>
                <w:tab w:val="left" w:pos="7513"/>
              </w:tabs>
              <w:ind w:left="357" w:hanging="357"/>
              <w:contextualSpacing/>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a</w:t>
            </w:r>
            <w:r w:rsidRPr="0062251C">
              <w:rPr>
                <w:rFonts w:ascii="Times New Roman" w:eastAsia="Times New Roman" w:hAnsi="Times New Roman" w:cs="Times New Roman"/>
                <w:sz w:val="24"/>
                <w:szCs w:val="24"/>
              </w:rPr>
              <w:t xml:space="preserve"> iespēju citām </w:t>
            </w:r>
            <w:r>
              <w:rPr>
                <w:rFonts w:ascii="Times New Roman" w:eastAsia="Times New Roman" w:hAnsi="Times New Roman" w:cs="Times New Roman"/>
                <w:sz w:val="24"/>
                <w:szCs w:val="24"/>
              </w:rPr>
              <w:t>institūcijām</w:t>
            </w:r>
            <w:r w:rsidRPr="0062251C">
              <w:rPr>
                <w:rFonts w:ascii="Times New Roman" w:eastAsia="Times New Roman" w:hAnsi="Times New Roman" w:cs="Times New Roman"/>
                <w:sz w:val="24"/>
                <w:szCs w:val="24"/>
              </w:rPr>
              <w:t xml:space="preserve"> abonēt e-grāmatu kolekciju uz noteiktu laika periodu.</w:t>
            </w:r>
          </w:p>
          <w:p w14:paraId="2614382C" w14:textId="78CEE21A" w:rsidR="00871122" w:rsidRPr="00871122" w:rsidRDefault="00871122" w:rsidP="00871122">
            <w:pPr>
              <w:tabs>
                <w:tab w:val="left" w:pos="7513"/>
              </w:tabs>
              <w:ind w:left="360"/>
              <w:contextualSpacing/>
              <w:jc w:val="both"/>
              <w:rPr>
                <w:rFonts w:ascii="Times New Roman" w:eastAsia="Times New Roman" w:hAnsi="Times New Roman" w:cs="Times New Roman"/>
                <w:i/>
                <w:sz w:val="24"/>
                <w:szCs w:val="24"/>
              </w:rPr>
            </w:pPr>
            <w:r w:rsidRPr="00871122">
              <w:rPr>
                <w:rFonts w:ascii="Times New Roman" w:eastAsia="Times New Roman" w:hAnsi="Times New Roman" w:cs="Times New Roman"/>
                <w:i/>
                <w:sz w:val="24"/>
                <w:szCs w:val="24"/>
              </w:rPr>
              <w:t>Provides an option for other institutions to subscribe for the e-book collection for a defined period of time.</w:t>
            </w:r>
          </w:p>
        </w:tc>
        <w:tc>
          <w:tcPr>
            <w:tcW w:w="4784" w:type="dxa"/>
          </w:tcPr>
          <w:p w14:paraId="70BBBE5B" w14:textId="77777777" w:rsidR="00E81A50" w:rsidRPr="0062251C" w:rsidRDefault="00E81A50" w:rsidP="00E81A50">
            <w:pPr>
              <w:rPr>
                <w:rFonts w:ascii="Times New Roman" w:eastAsia="Times New Roman" w:hAnsi="Times New Roman" w:cs="Times New Roman"/>
                <w:sz w:val="24"/>
                <w:szCs w:val="24"/>
              </w:rPr>
            </w:pPr>
          </w:p>
        </w:tc>
      </w:tr>
      <w:tr w:rsidR="00E81A50" w14:paraId="0BA76F20" w14:textId="77777777" w:rsidTr="001610CE">
        <w:tc>
          <w:tcPr>
            <w:tcW w:w="704" w:type="dxa"/>
            <w:tcBorders>
              <w:top w:val="nil"/>
              <w:bottom w:val="nil"/>
            </w:tcBorders>
          </w:tcPr>
          <w:p w14:paraId="4F4315F5" w14:textId="77777777"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5BAE29D3" w14:textId="77777777" w:rsidR="00E81A50" w:rsidRPr="0062251C" w:rsidRDefault="00E81A50" w:rsidP="00E81A50">
            <w:pPr>
              <w:tabs>
                <w:tab w:val="left" w:pos="7513"/>
              </w:tabs>
              <w:jc w:val="both"/>
              <w:rPr>
                <w:rFonts w:ascii="Times New Roman" w:eastAsia="Times New Roman" w:hAnsi="Times New Roman" w:cs="Times New Roman"/>
              </w:rPr>
            </w:pPr>
          </w:p>
        </w:tc>
        <w:tc>
          <w:tcPr>
            <w:tcW w:w="6520" w:type="dxa"/>
          </w:tcPr>
          <w:p w14:paraId="25E45F10" w14:textId="77777777" w:rsidR="00E81A50" w:rsidRDefault="00E81A50" w:rsidP="00575782">
            <w:pPr>
              <w:numPr>
                <w:ilvl w:val="0"/>
                <w:numId w:val="7"/>
              </w:numPr>
              <w:tabs>
                <w:tab w:val="left" w:pos="7513"/>
              </w:tabs>
              <w:ind w:left="357" w:hanging="357"/>
              <w:contextualSpacing/>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a</w:t>
            </w:r>
            <w:r w:rsidRPr="0062251C">
              <w:rPr>
                <w:rFonts w:ascii="Times New Roman" w:eastAsia="Times New Roman" w:hAnsi="Times New Roman" w:cs="Times New Roman"/>
                <w:sz w:val="24"/>
                <w:szCs w:val="24"/>
              </w:rPr>
              <w:t xml:space="preserve"> individuā</w:t>
            </w:r>
            <w:r>
              <w:rPr>
                <w:rFonts w:ascii="Times New Roman" w:eastAsia="Times New Roman" w:hAnsi="Times New Roman" w:cs="Times New Roman"/>
                <w:sz w:val="24"/>
                <w:szCs w:val="24"/>
              </w:rPr>
              <w:t>lu un institucionālu piekļuvi P</w:t>
            </w:r>
            <w:r w:rsidRPr="0062251C">
              <w:rPr>
                <w:rFonts w:ascii="Times New Roman" w:eastAsia="Times New Roman" w:hAnsi="Times New Roman" w:cs="Times New Roman"/>
                <w:sz w:val="24"/>
                <w:szCs w:val="24"/>
              </w:rPr>
              <w:t>latformai.</w:t>
            </w:r>
          </w:p>
          <w:p w14:paraId="43876AFB" w14:textId="50664439" w:rsidR="00871122" w:rsidRPr="00871122" w:rsidRDefault="00871122" w:rsidP="00871122">
            <w:pPr>
              <w:tabs>
                <w:tab w:val="left" w:pos="7513"/>
              </w:tabs>
              <w:ind w:left="360"/>
              <w:contextualSpacing/>
              <w:jc w:val="both"/>
              <w:rPr>
                <w:rFonts w:ascii="Times New Roman" w:eastAsia="Times New Roman" w:hAnsi="Times New Roman" w:cs="Times New Roman"/>
                <w:i/>
                <w:sz w:val="24"/>
                <w:szCs w:val="24"/>
              </w:rPr>
            </w:pPr>
            <w:r w:rsidRPr="00871122">
              <w:rPr>
                <w:rFonts w:ascii="Times New Roman" w:eastAsia="Times New Roman" w:hAnsi="Times New Roman" w:cs="Times New Roman"/>
                <w:i/>
                <w:sz w:val="24"/>
                <w:szCs w:val="24"/>
              </w:rPr>
              <w:t>Provides individual and institutional access to the Platform.</w:t>
            </w:r>
          </w:p>
        </w:tc>
        <w:tc>
          <w:tcPr>
            <w:tcW w:w="4784" w:type="dxa"/>
          </w:tcPr>
          <w:p w14:paraId="3D1FE52B" w14:textId="77777777" w:rsidR="00E81A50" w:rsidRPr="0062251C" w:rsidRDefault="00E81A50" w:rsidP="00E81A50">
            <w:pPr>
              <w:rPr>
                <w:rFonts w:ascii="Times New Roman" w:eastAsia="Times New Roman" w:hAnsi="Times New Roman" w:cs="Times New Roman"/>
                <w:sz w:val="24"/>
                <w:szCs w:val="24"/>
              </w:rPr>
            </w:pPr>
          </w:p>
        </w:tc>
      </w:tr>
      <w:tr w:rsidR="00E81A50" w14:paraId="091CF483" w14:textId="77777777" w:rsidTr="001610CE">
        <w:tc>
          <w:tcPr>
            <w:tcW w:w="704" w:type="dxa"/>
            <w:tcBorders>
              <w:top w:val="nil"/>
              <w:bottom w:val="nil"/>
            </w:tcBorders>
          </w:tcPr>
          <w:p w14:paraId="598A0948" w14:textId="77777777"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1F930219" w14:textId="77777777" w:rsidR="00E81A50" w:rsidRPr="0062251C" w:rsidRDefault="00E81A50" w:rsidP="00E81A50">
            <w:pPr>
              <w:tabs>
                <w:tab w:val="left" w:pos="7513"/>
              </w:tabs>
              <w:jc w:val="both"/>
              <w:rPr>
                <w:rFonts w:ascii="Times New Roman" w:eastAsia="Times New Roman" w:hAnsi="Times New Roman" w:cs="Times New Roman"/>
              </w:rPr>
            </w:pPr>
          </w:p>
        </w:tc>
        <w:tc>
          <w:tcPr>
            <w:tcW w:w="6520" w:type="dxa"/>
          </w:tcPr>
          <w:p w14:paraId="7ADDCE2B" w14:textId="77777777" w:rsidR="00E81A50" w:rsidRDefault="00E81A50" w:rsidP="00575782">
            <w:pPr>
              <w:numPr>
                <w:ilvl w:val="0"/>
                <w:numId w:val="7"/>
              </w:numPr>
              <w:tabs>
                <w:tab w:val="left" w:pos="7513"/>
              </w:tabs>
              <w:ind w:left="357" w:hanging="357"/>
              <w:contextualSpacing/>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a</w:t>
            </w:r>
            <w:r w:rsidRPr="006225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piekļuvi </w:t>
            </w:r>
            <w:r w:rsidRPr="00EE5327">
              <w:rPr>
                <w:rFonts w:ascii="Times New Roman" w:eastAsia="Times New Roman" w:hAnsi="Times New Roman" w:cs="Times New Roman"/>
                <w:sz w:val="24"/>
                <w:szCs w:val="24"/>
              </w:rPr>
              <w:t>Platformai (</w:t>
            </w:r>
            <w:r w:rsidRPr="00081FB4">
              <w:rPr>
                <w:rFonts w:ascii="Times New Roman" w:eastAsia="Times New Roman" w:hAnsi="Times New Roman" w:cs="Times New Roman"/>
                <w:sz w:val="24"/>
                <w:szCs w:val="24"/>
              </w:rPr>
              <w:t>tiešsaistē un bezsaistē</w:t>
            </w:r>
            <w:r w:rsidRPr="0062251C">
              <w:rPr>
                <w:rFonts w:ascii="Times New Roman" w:eastAsia="Times New Roman" w:hAnsi="Times New Roman" w:cs="Times New Roman"/>
                <w:sz w:val="24"/>
                <w:szCs w:val="24"/>
              </w:rPr>
              <w:t>) no personālajiem datoriem (vismaz Microsoft Windows, OS</w:t>
            </w:r>
            <w:r>
              <w:rPr>
                <w:rFonts w:ascii="Times New Roman" w:eastAsia="Times New Roman" w:hAnsi="Times New Roman" w:cs="Times New Roman"/>
                <w:sz w:val="24"/>
                <w:szCs w:val="24"/>
              </w:rPr>
              <w:t> </w:t>
            </w:r>
            <w:r w:rsidRPr="0062251C">
              <w:rPr>
                <w:rFonts w:ascii="Times New Roman" w:eastAsia="Times New Roman" w:hAnsi="Times New Roman" w:cs="Times New Roman"/>
                <w:sz w:val="24"/>
                <w:szCs w:val="24"/>
              </w:rPr>
              <w:t>X).</w:t>
            </w:r>
          </w:p>
          <w:p w14:paraId="65C444FB" w14:textId="3A34972E" w:rsidR="00871122" w:rsidRPr="00871122" w:rsidRDefault="00871122" w:rsidP="00871122">
            <w:pPr>
              <w:tabs>
                <w:tab w:val="left" w:pos="7513"/>
              </w:tabs>
              <w:ind w:left="360"/>
              <w:contextualSpacing/>
              <w:jc w:val="both"/>
              <w:rPr>
                <w:rFonts w:ascii="Times New Roman" w:eastAsia="Times New Roman" w:hAnsi="Times New Roman" w:cs="Times New Roman"/>
                <w:i/>
                <w:sz w:val="24"/>
                <w:szCs w:val="24"/>
              </w:rPr>
            </w:pPr>
            <w:r w:rsidRPr="00871122">
              <w:rPr>
                <w:rFonts w:ascii="Times New Roman" w:eastAsia="Times New Roman" w:hAnsi="Times New Roman" w:cs="Times New Roman"/>
                <w:i/>
                <w:sz w:val="24"/>
                <w:szCs w:val="24"/>
              </w:rPr>
              <w:t>Provides online and offline access to the Platform from PC (at least Microsoft Windows, OS X).</w:t>
            </w:r>
          </w:p>
        </w:tc>
        <w:tc>
          <w:tcPr>
            <w:tcW w:w="4784" w:type="dxa"/>
          </w:tcPr>
          <w:p w14:paraId="35975176" w14:textId="77777777" w:rsidR="00E81A50" w:rsidRPr="0062251C" w:rsidRDefault="00E81A50" w:rsidP="00E81A50">
            <w:pPr>
              <w:rPr>
                <w:rFonts w:ascii="Times New Roman" w:eastAsia="Times New Roman" w:hAnsi="Times New Roman" w:cs="Times New Roman"/>
                <w:sz w:val="24"/>
                <w:szCs w:val="24"/>
              </w:rPr>
            </w:pPr>
          </w:p>
        </w:tc>
      </w:tr>
      <w:tr w:rsidR="00E81A50" w14:paraId="4073FF03" w14:textId="77777777" w:rsidTr="001610CE">
        <w:tc>
          <w:tcPr>
            <w:tcW w:w="704" w:type="dxa"/>
            <w:tcBorders>
              <w:top w:val="nil"/>
              <w:bottom w:val="nil"/>
            </w:tcBorders>
          </w:tcPr>
          <w:p w14:paraId="5F4C0274" w14:textId="77777777"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0206FE4D" w14:textId="77777777" w:rsidR="00E81A50" w:rsidRPr="0062251C" w:rsidRDefault="00E81A50" w:rsidP="00E81A50">
            <w:pPr>
              <w:tabs>
                <w:tab w:val="left" w:pos="7513"/>
              </w:tabs>
              <w:jc w:val="both"/>
              <w:rPr>
                <w:rFonts w:ascii="Times New Roman" w:eastAsia="Times New Roman" w:hAnsi="Times New Roman" w:cs="Times New Roman"/>
              </w:rPr>
            </w:pPr>
          </w:p>
        </w:tc>
        <w:tc>
          <w:tcPr>
            <w:tcW w:w="6520" w:type="dxa"/>
          </w:tcPr>
          <w:p w14:paraId="62A90419" w14:textId="490B2D98" w:rsidR="00E81A50" w:rsidRDefault="00E81A50" w:rsidP="00575782">
            <w:pPr>
              <w:numPr>
                <w:ilvl w:val="0"/>
                <w:numId w:val="7"/>
              </w:numPr>
              <w:tabs>
                <w:tab w:val="left" w:pos="7513"/>
              </w:tabs>
              <w:ind w:left="357" w:hanging="357"/>
              <w:contextualSpacing/>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a</w:t>
            </w:r>
            <w:r w:rsidRPr="006225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piekļuvi P</w:t>
            </w:r>
            <w:r w:rsidRPr="0062251C">
              <w:rPr>
                <w:rFonts w:ascii="Times New Roman" w:eastAsia="Times New Roman" w:hAnsi="Times New Roman" w:cs="Times New Roman"/>
                <w:sz w:val="24"/>
                <w:szCs w:val="24"/>
              </w:rPr>
              <w:t>latformai (</w:t>
            </w:r>
            <w:r w:rsidRPr="00081FB4">
              <w:rPr>
                <w:rFonts w:ascii="Times New Roman" w:eastAsia="Times New Roman" w:hAnsi="Times New Roman" w:cs="Times New Roman"/>
                <w:sz w:val="24"/>
                <w:szCs w:val="24"/>
              </w:rPr>
              <w:t>tiešsaistē un bezsaistē</w:t>
            </w:r>
            <w:r w:rsidRPr="0062251C">
              <w:rPr>
                <w:rFonts w:ascii="Times New Roman" w:eastAsia="Times New Roman" w:hAnsi="Times New Roman" w:cs="Times New Roman"/>
                <w:sz w:val="24"/>
                <w:szCs w:val="24"/>
              </w:rPr>
              <w:t>) no planšetdatoriem un mobilajām ierīcēm (vismaz iOS, Android)</w:t>
            </w:r>
            <w:r w:rsidR="00871122">
              <w:rPr>
                <w:rFonts w:ascii="Times New Roman" w:eastAsia="Times New Roman" w:hAnsi="Times New Roman" w:cs="Times New Roman"/>
                <w:sz w:val="24"/>
                <w:szCs w:val="24"/>
              </w:rPr>
              <w:t>.</w:t>
            </w:r>
          </w:p>
          <w:p w14:paraId="61568180" w14:textId="4CE10EBD" w:rsidR="00871122" w:rsidRPr="00871122" w:rsidRDefault="00871122" w:rsidP="00871122">
            <w:pPr>
              <w:tabs>
                <w:tab w:val="left" w:pos="7513"/>
              </w:tabs>
              <w:ind w:left="360"/>
              <w:contextualSpacing/>
              <w:jc w:val="both"/>
              <w:rPr>
                <w:rFonts w:ascii="Times New Roman" w:eastAsia="Times New Roman" w:hAnsi="Times New Roman" w:cs="Times New Roman"/>
                <w:i/>
                <w:sz w:val="24"/>
                <w:szCs w:val="24"/>
              </w:rPr>
            </w:pPr>
            <w:r w:rsidRPr="00871122">
              <w:rPr>
                <w:rFonts w:ascii="Times New Roman" w:eastAsia="Times New Roman" w:hAnsi="Times New Roman" w:cs="Times New Roman"/>
                <w:i/>
                <w:sz w:val="24"/>
                <w:szCs w:val="24"/>
              </w:rPr>
              <w:t>Provides online and offline access to the Platform form tablets and mobile devices (at least iOS, Android)</w:t>
            </w:r>
            <w:r>
              <w:rPr>
                <w:rFonts w:ascii="Times New Roman" w:eastAsia="Times New Roman" w:hAnsi="Times New Roman" w:cs="Times New Roman"/>
                <w:i/>
                <w:sz w:val="24"/>
                <w:szCs w:val="24"/>
              </w:rPr>
              <w:t>.</w:t>
            </w:r>
          </w:p>
        </w:tc>
        <w:tc>
          <w:tcPr>
            <w:tcW w:w="4784" w:type="dxa"/>
          </w:tcPr>
          <w:p w14:paraId="4EB2E7D0" w14:textId="77777777" w:rsidR="00E81A50" w:rsidRPr="0062251C" w:rsidRDefault="00E81A50" w:rsidP="00E81A50">
            <w:pPr>
              <w:rPr>
                <w:rFonts w:ascii="Times New Roman" w:eastAsia="Times New Roman" w:hAnsi="Times New Roman" w:cs="Times New Roman"/>
                <w:sz w:val="24"/>
                <w:szCs w:val="24"/>
              </w:rPr>
            </w:pPr>
          </w:p>
        </w:tc>
      </w:tr>
      <w:tr w:rsidR="00E81A50" w14:paraId="37E6EF87" w14:textId="77777777" w:rsidTr="001610CE">
        <w:tc>
          <w:tcPr>
            <w:tcW w:w="704" w:type="dxa"/>
            <w:tcBorders>
              <w:top w:val="nil"/>
              <w:bottom w:val="nil"/>
            </w:tcBorders>
          </w:tcPr>
          <w:p w14:paraId="6D395AE8" w14:textId="77777777"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4C615EBB" w14:textId="77777777" w:rsidR="00E81A50" w:rsidRPr="0062251C" w:rsidRDefault="00E81A50" w:rsidP="00E81A50">
            <w:pPr>
              <w:tabs>
                <w:tab w:val="left" w:pos="7513"/>
              </w:tabs>
              <w:jc w:val="both"/>
              <w:rPr>
                <w:rFonts w:ascii="Times New Roman" w:eastAsia="Times New Roman" w:hAnsi="Times New Roman" w:cs="Times New Roman"/>
              </w:rPr>
            </w:pPr>
          </w:p>
        </w:tc>
        <w:tc>
          <w:tcPr>
            <w:tcW w:w="6520" w:type="dxa"/>
          </w:tcPr>
          <w:p w14:paraId="02FF04F7" w14:textId="77777777" w:rsidR="00E81A50" w:rsidRPr="00871122" w:rsidRDefault="00E81A50" w:rsidP="00575782">
            <w:pPr>
              <w:numPr>
                <w:ilvl w:val="0"/>
                <w:numId w:val="7"/>
              </w:numPr>
              <w:tabs>
                <w:tab w:val="left" w:pos="7513"/>
              </w:tabs>
              <w:ind w:left="357" w:hanging="357"/>
              <w:contextualSpacing/>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a</w:t>
            </w:r>
            <w:r w:rsidRPr="006225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reģistrētu lietotāju</w:t>
            </w:r>
            <w:r w:rsidRPr="0062251C">
              <w:rPr>
                <w:rFonts w:ascii="Times New Roman" w:eastAsia="Times New Roman" w:hAnsi="Times New Roman" w:cs="Times New Roman"/>
                <w:sz w:val="24"/>
                <w:szCs w:val="24"/>
              </w:rPr>
              <w:t xml:space="preserve"> datu sinhronizāciju dažādās izmantotās ierīcēs</w:t>
            </w:r>
            <w:r w:rsidRPr="0062251C">
              <w:rPr>
                <w:rFonts w:ascii="Times New Roman" w:eastAsia="Times New Roman" w:hAnsi="Times New Roman" w:cs="Times New Roman"/>
                <w:i/>
                <w:sz w:val="24"/>
                <w:szCs w:val="24"/>
              </w:rPr>
              <w:t>.</w:t>
            </w:r>
          </w:p>
          <w:p w14:paraId="4E7C0DDD" w14:textId="13F79D96" w:rsidR="00871122" w:rsidRPr="00871122" w:rsidRDefault="00871122" w:rsidP="00871122">
            <w:pPr>
              <w:tabs>
                <w:tab w:val="left" w:pos="7513"/>
              </w:tabs>
              <w:ind w:left="360"/>
              <w:contextualSpacing/>
              <w:jc w:val="both"/>
              <w:rPr>
                <w:rFonts w:ascii="Times New Roman" w:eastAsia="Times New Roman" w:hAnsi="Times New Roman" w:cs="Times New Roman"/>
                <w:i/>
                <w:sz w:val="24"/>
                <w:szCs w:val="24"/>
              </w:rPr>
            </w:pPr>
            <w:r w:rsidRPr="00871122">
              <w:rPr>
                <w:rFonts w:ascii="Times New Roman" w:eastAsia="Times New Roman" w:hAnsi="Times New Roman" w:cs="Times New Roman"/>
                <w:i/>
                <w:sz w:val="24"/>
                <w:szCs w:val="24"/>
              </w:rPr>
              <w:t>Provides for the registered users data synchronisation in various devices they use.</w:t>
            </w:r>
          </w:p>
        </w:tc>
        <w:tc>
          <w:tcPr>
            <w:tcW w:w="4784" w:type="dxa"/>
          </w:tcPr>
          <w:p w14:paraId="082CC0A3" w14:textId="77777777" w:rsidR="00E81A50" w:rsidRPr="0062251C" w:rsidRDefault="00E81A50" w:rsidP="00E81A50">
            <w:pPr>
              <w:rPr>
                <w:rFonts w:ascii="Times New Roman" w:eastAsia="Times New Roman" w:hAnsi="Times New Roman" w:cs="Times New Roman"/>
                <w:sz w:val="24"/>
                <w:szCs w:val="24"/>
              </w:rPr>
            </w:pPr>
          </w:p>
        </w:tc>
      </w:tr>
      <w:tr w:rsidR="00E81A50" w14:paraId="71059199" w14:textId="77777777" w:rsidTr="001610CE">
        <w:tc>
          <w:tcPr>
            <w:tcW w:w="704" w:type="dxa"/>
            <w:tcBorders>
              <w:top w:val="nil"/>
              <w:bottom w:val="nil"/>
            </w:tcBorders>
          </w:tcPr>
          <w:p w14:paraId="609E494E" w14:textId="77777777"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336F2D86" w14:textId="77777777" w:rsidR="00E81A50" w:rsidRPr="0062251C" w:rsidRDefault="00E81A50" w:rsidP="00E81A50">
            <w:pPr>
              <w:tabs>
                <w:tab w:val="left" w:pos="7513"/>
              </w:tabs>
              <w:jc w:val="both"/>
              <w:rPr>
                <w:rFonts w:ascii="Times New Roman" w:eastAsia="Times New Roman" w:hAnsi="Times New Roman" w:cs="Times New Roman"/>
              </w:rPr>
            </w:pPr>
          </w:p>
        </w:tc>
        <w:tc>
          <w:tcPr>
            <w:tcW w:w="6520" w:type="dxa"/>
          </w:tcPr>
          <w:p w14:paraId="0318D384" w14:textId="77777777" w:rsidR="00E81A50" w:rsidRDefault="00E81A50" w:rsidP="00575782">
            <w:pPr>
              <w:numPr>
                <w:ilvl w:val="0"/>
                <w:numId w:val="7"/>
              </w:numPr>
              <w:tabs>
                <w:tab w:val="left" w:pos="7513"/>
              </w:tabs>
              <w:ind w:left="357" w:hanging="357"/>
              <w:contextualSpacing/>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a</w:t>
            </w:r>
            <w:r w:rsidRPr="0062251C">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epārtrauktu piekļuvi P</w:t>
            </w:r>
            <w:r w:rsidRPr="0062251C">
              <w:rPr>
                <w:rFonts w:ascii="Times New Roman" w:eastAsia="Times New Roman" w:hAnsi="Times New Roman" w:cs="Times New Roman"/>
                <w:sz w:val="24"/>
                <w:szCs w:val="24"/>
              </w:rPr>
              <w:t>latformai (</w:t>
            </w:r>
            <w:r w:rsidRPr="00FC0FF0">
              <w:rPr>
                <w:rFonts w:ascii="Times New Roman" w:eastAsia="Times New Roman" w:hAnsi="Times New Roman" w:cs="Times New Roman"/>
                <w:sz w:val="24"/>
                <w:szCs w:val="24"/>
              </w:rPr>
              <w:t>7 dienas nedēļā, 24 stundas dienā</w:t>
            </w:r>
            <w:r w:rsidRPr="006225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visiem</w:t>
            </w:r>
            <w:r w:rsidRPr="0062251C">
              <w:rPr>
                <w:rFonts w:ascii="Times New Roman" w:eastAsia="Times New Roman" w:hAnsi="Times New Roman" w:cs="Times New Roman"/>
                <w:sz w:val="24"/>
                <w:szCs w:val="24"/>
              </w:rPr>
              <w:t xml:space="preserve"> lietotājiem.</w:t>
            </w:r>
            <w:r>
              <w:rPr>
                <w:rFonts w:ascii="Times New Roman" w:eastAsia="Times New Roman" w:hAnsi="Times New Roman" w:cs="Times New Roman"/>
                <w:sz w:val="24"/>
                <w:szCs w:val="24"/>
              </w:rPr>
              <w:t xml:space="preserve"> Piekļuve no Piegādātāja puses var tikt ierobežota tikai  sistēmas plānotu uzturēšanas </w:t>
            </w:r>
            <w:r>
              <w:rPr>
                <w:rFonts w:ascii="Times New Roman" w:eastAsia="Times New Roman" w:hAnsi="Times New Roman" w:cs="Times New Roman"/>
                <w:sz w:val="24"/>
                <w:szCs w:val="24"/>
              </w:rPr>
              <w:lastRenderedPageBreak/>
              <w:t xml:space="preserve">darbu veikšanai, par kuriem Pasūtītājs tiek brīdināts ne vēlāk kā 3 darba dienas iepriekš, kā arī no piegādātāja neatkarīgu, sistēmas darbību ietekmējošu apstākļu rezultātā. </w:t>
            </w:r>
          </w:p>
          <w:p w14:paraId="4B322EA4" w14:textId="0B41DEBA" w:rsidR="00871122" w:rsidRPr="00871122" w:rsidRDefault="00871122" w:rsidP="00871122">
            <w:pPr>
              <w:tabs>
                <w:tab w:val="left" w:pos="7513"/>
              </w:tabs>
              <w:ind w:left="360"/>
              <w:contextualSpacing/>
              <w:jc w:val="both"/>
              <w:rPr>
                <w:rFonts w:ascii="Times New Roman" w:eastAsia="Times New Roman" w:hAnsi="Times New Roman" w:cs="Times New Roman"/>
                <w:i/>
                <w:sz w:val="24"/>
                <w:szCs w:val="24"/>
              </w:rPr>
            </w:pPr>
            <w:r w:rsidRPr="00871122">
              <w:rPr>
                <w:rFonts w:ascii="Times New Roman" w:eastAsia="Times New Roman" w:hAnsi="Times New Roman" w:cs="Times New Roman"/>
                <w:i/>
                <w:sz w:val="24"/>
                <w:szCs w:val="24"/>
              </w:rPr>
              <w:t>Provides 24/7 access to the Platform for all users. Supplier has the rights to limit access only for the planned maintenance works by giving prior notice no later than 3 working days before and as a result of circumstances outside the control of the Supplier, which have an impact on the system.</w:t>
            </w:r>
          </w:p>
        </w:tc>
        <w:tc>
          <w:tcPr>
            <w:tcW w:w="4784" w:type="dxa"/>
          </w:tcPr>
          <w:p w14:paraId="5F3435EC" w14:textId="77777777" w:rsidR="00E81A50" w:rsidRPr="0062251C" w:rsidRDefault="00E81A50" w:rsidP="00E81A50">
            <w:pPr>
              <w:rPr>
                <w:rFonts w:ascii="Times New Roman" w:eastAsia="Times New Roman" w:hAnsi="Times New Roman" w:cs="Times New Roman"/>
                <w:sz w:val="24"/>
                <w:szCs w:val="24"/>
              </w:rPr>
            </w:pPr>
          </w:p>
        </w:tc>
      </w:tr>
      <w:tr w:rsidR="00E81A50" w14:paraId="5DBD43E0" w14:textId="77777777" w:rsidTr="001610CE">
        <w:tc>
          <w:tcPr>
            <w:tcW w:w="704" w:type="dxa"/>
            <w:tcBorders>
              <w:bottom w:val="nil"/>
            </w:tcBorders>
          </w:tcPr>
          <w:p w14:paraId="1E10E416" w14:textId="7DE866F1"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6.</w:t>
            </w:r>
          </w:p>
        </w:tc>
        <w:tc>
          <w:tcPr>
            <w:tcW w:w="2552" w:type="dxa"/>
            <w:tcBorders>
              <w:bottom w:val="nil"/>
            </w:tcBorders>
          </w:tcPr>
          <w:p w14:paraId="29A87679" w14:textId="77777777" w:rsidR="00E81A50" w:rsidRDefault="00E81A50" w:rsidP="00E81A50">
            <w:pPr>
              <w:tabs>
                <w:tab w:val="left" w:pos="7513"/>
              </w:tabs>
              <w:jc w:val="both"/>
              <w:rPr>
                <w:rFonts w:ascii="Times New Roman" w:eastAsia="Times New Roman" w:hAnsi="Times New Roman" w:cs="Times New Roman"/>
              </w:rPr>
            </w:pPr>
            <w:r>
              <w:rPr>
                <w:rFonts w:ascii="Times New Roman" w:eastAsia="Times New Roman" w:hAnsi="Times New Roman" w:cs="Times New Roman"/>
              </w:rPr>
              <w:t>Aizsardzība</w:t>
            </w:r>
          </w:p>
          <w:p w14:paraId="090AE1DC" w14:textId="3ED5DBBF" w:rsidR="00D233BD" w:rsidRDefault="00D233BD" w:rsidP="00E81A50">
            <w:pPr>
              <w:tabs>
                <w:tab w:val="left" w:pos="7513"/>
              </w:tabs>
              <w:jc w:val="both"/>
              <w:rPr>
                <w:rFonts w:ascii="Times New Roman" w:eastAsia="Times New Roman" w:hAnsi="Times New Roman" w:cs="Times New Roman"/>
              </w:rPr>
            </w:pPr>
            <w:r w:rsidRPr="00BE043F">
              <w:rPr>
                <w:rFonts w:ascii="Times New Roman" w:hAnsi="Times New Roman"/>
                <w:i/>
              </w:rPr>
              <w:t>Protection</w:t>
            </w:r>
          </w:p>
        </w:tc>
        <w:tc>
          <w:tcPr>
            <w:tcW w:w="6520" w:type="dxa"/>
          </w:tcPr>
          <w:p w14:paraId="3CF8C62D" w14:textId="77777777" w:rsidR="00E81A50" w:rsidRDefault="00E81A50" w:rsidP="00575782">
            <w:pPr>
              <w:numPr>
                <w:ilvl w:val="0"/>
                <w:numId w:val="6"/>
              </w:numPr>
              <w:tabs>
                <w:tab w:val="left" w:pos="7513"/>
              </w:tabs>
              <w:ind w:left="357" w:hanging="357"/>
              <w:contextualSpacing/>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a</w:t>
            </w:r>
            <w:r w:rsidRPr="0062251C">
              <w:rPr>
                <w:rFonts w:ascii="Times New Roman" w:eastAsia="Times New Roman" w:hAnsi="Times New Roman" w:cs="Times New Roman"/>
                <w:sz w:val="24"/>
                <w:szCs w:val="24"/>
              </w:rPr>
              <w:t xml:space="preserve"> autortiesību aizsardzību tiešsaistes un bezsaist</w:t>
            </w:r>
            <w:r>
              <w:rPr>
                <w:rFonts w:ascii="Times New Roman" w:eastAsia="Times New Roman" w:hAnsi="Times New Roman" w:cs="Times New Roman"/>
                <w:sz w:val="24"/>
                <w:szCs w:val="24"/>
              </w:rPr>
              <w:t>es e-grāmatu platformas saturam, izņemot to informāciju, kas ir publicēta kā pieejama publiski.</w:t>
            </w:r>
          </w:p>
          <w:p w14:paraId="01875B70" w14:textId="1E4BE563" w:rsidR="00D233BD" w:rsidRPr="00D233BD" w:rsidRDefault="00D233BD" w:rsidP="00D233BD">
            <w:pPr>
              <w:tabs>
                <w:tab w:val="left" w:pos="7513"/>
              </w:tabs>
              <w:ind w:left="360"/>
              <w:contextualSpacing/>
              <w:jc w:val="both"/>
              <w:rPr>
                <w:rFonts w:ascii="Times New Roman" w:eastAsia="Times New Roman" w:hAnsi="Times New Roman" w:cs="Times New Roman"/>
                <w:i/>
                <w:sz w:val="24"/>
                <w:szCs w:val="24"/>
              </w:rPr>
            </w:pPr>
            <w:r w:rsidRPr="00D233BD">
              <w:rPr>
                <w:rFonts w:ascii="Times New Roman" w:eastAsia="Times New Roman" w:hAnsi="Times New Roman" w:cs="Times New Roman"/>
                <w:i/>
                <w:sz w:val="24"/>
                <w:szCs w:val="24"/>
              </w:rPr>
              <w:t>Ensures copyright protection to the online and offline e-book content except for the information which is published as publicly available.</w:t>
            </w:r>
          </w:p>
        </w:tc>
        <w:tc>
          <w:tcPr>
            <w:tcW w:w="4784" w:type="dxa"/>
          </w:tcPr>
          <w:p w14:paraId="40CB991A" w14:textId="77777777" w:rsidR="00E81A50" w:rsidRPr="0062251C" w:rsidRDefault="00E81A50" w:rsidP="00E81A50">
            <w:pPr>
              <w:rPr>
                <w:rFonts w:ascii="Times New Roman" w:eastAsia="Times New Roman" w:hAnsi="Times New Roman" w:cs="Times New Roman"/>
                <w:sz w:val="24"/>
                <w:szCs w:val="24"/>
              </w:rPr>
            </w:pPr>
          </w:p>
        </w:tc>
      </w:tr>
      <w:tr w:rsidR="00E81A50" w14:paraId="7BD6F7B9" w14:textId="77777777" w:rsidTr="001610CE">
        <w:tc>
          <w:tcPr>
            <w:tcW w:w="704" w:type="dxa"/>
            <w:tcBorders>
              <w:top w:val="nil"/>
              <w:bottom w:val="nil"/>
            </w:tcBorders>
          </w:tcPr>
          <w:p w14:paraId="5F307332" w14:textId="77777777"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60C01C74" w14:textId="77777777" w:rsidR="00E81A50" w:rsidRDefault="00E81A50" w:rsidP="00E81A50">
            <w:pPr>
              <w:tabs>
                <w:tab w:val="left" w:pos="7513"/>
              </w:tabs>
              <w:jc w:val="both"/>
              <w:rPr>
                <w:rFonts w:ascii="Times New Roman" w:eastAsia="Times New Roman" w:hAnsi="Times New Roman" w:cs="Times New Roman"/>
              </w:rPr>
            </w:pPr>
          </w:p>
        </w:tc>
        <w:tc>
          <w:tcPr>
            <w:tcW w:w="6520" w:type="dxa"/>
          </w:tcPr>
          <w:p w14:paraId="0E483619" w14:textId="77777777" w:rsidR="00E81A50" w:rsidRDefault="00E81A50" w:rsidP="00575782">
            <w:pPr>
              <w:numPr>
                <w:ilvl w:val="0"/>
                <w:numId w:val="6"/>
              </w:numPr>
              <w:tabs>
                <w:tab w:val="left" w:pos="7513"/>
              </w:tabs>
              <w:ind w:left="357" w:hanging="357"/>
              <w:contextualSpacing/>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a</w:t>
            </w:r>
            <w:r w:rsidRPr="0062251C">
              <w:rPr>
                <w:rFonts w:ascii="Times New Roman" w:eastAsia="Times New Roman" w:hAnsi="Times New Roman" w:cs="Times New Roman"/>
                <w:sz w:val="24"/>
                <w:szCs w:val="24"/>
              </w:rPr>
              <w:t xml:space="preserve"> satura šifrēšanu.</w:t>
            </w:r>
          </w:p>
          <w:p w14:paraId="45107F6F" w14:textId="03501655" w:rsidR="00D233BD" w:rsidRPr="0062251C" w:rsidRDefault="00D233BD" w:rsidP="00D233BD">
            <w:pPr>
              <w:tabs>
                <w:tab w:val="left" w:pos="7513"/>
              </w:tabs>
              <w:ind w:left="363"/>
              <w:contextualSpacing/>
              <w:jc w:val="both"/>
              <w:rPr>
                <w:rFonts w:ascii="Times New Roman" w:eastAsia="Times New Roman" w:hAnsi="Times New Roman" w:cs="Times New Roman"/>
                <w:sz w:val="24"/>
                <w:szCs w:val="24"/>
              </w:rPr>
            </w:pPr>
            <w:r w:rsidRPr="00BE043F">
              <w:rPr>
                <w:rFonts w:ascii="Times New Roman" w:hAnsi="Times New Roman" w:cs="Times New Roman"/>
                <w:i/>
                <w:sz w:val="24"/>
                <w:szCs w:val="24"/>
              </w:rPr>
              <w:t>Ensures content encryption.</w:t>
            </w:r>
          </w:p>
        </w:tc>
        <w:tc>
          <w:tcPr>
            <w:tcW w:w="4784" w:type="dxa"/>
          </w:tcPr>
          <w:p w14:paraId="24F59161" w14:textId="77777777" w:rsidR="00E81A50" w:rsidRPr="0062251C" w:rsidRDefault="00E81A50" w:rsidP="00E81A50">
            <w:pPr>
              <w:rPr>
                <w:rFonts w:ascii="Times New Roman" w:eastAsia="Times New Roman" w:hAnsi="Times New Roman" w:cs="Times New Roman"/>
                <w:sz w:val="24"/>
                <w:szCs w:val="24"/>
              </w:rPr>
            </w:pPr>
          </w:p>
        </w:tc>
      </w:tr>
      <w:tr w:rsidR="00E81A50" w14:paraId="3008E325" w14:textId="77777777" w:rsidTr="001610CE">
        <w:tc>
          <w:tcPr>
            <w:tcW w:w="704" w:type="dxa"/>
            <w:tcBorders>
              <w:top w:val="nil"/>
              <w:bottom w:val="nil"/>
            </w:tcBorders>
          </w:tcPr>
          <w:p w14:paraId="4C167C65" w14:textId="77777777"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15AF016A" w14:textId="77777777" w:rsidR="00E81A50" w:rsidRDefault="00E81A50" w:rsidP="00E81A50">
            <w:pPr>
              <w:tabs>
                <w:tab w:val="left" w:pos="7513"/>
              </w:tabs>
              <w:jc w:val="both"/>
              <w:rPr>
                <w:rFonts w:ascii="Times New Roman" w:eastAsia="Times New Roman" w:hAnsi="Times New Roman" w:cs="Times New Roman"/>
              </w:rPr>
            </w:pPr>
          </w:p>
        </w:tc>
        <w:tc>
          <w:tcPr>
            <w:tcW w:w="6520" w:type="dxa"/>
          </w:tcPr>
          <w:p w14:paraId="5009699F" w14:textId="77777777" w:rsidR="00E81A50" w:rsidRDefault="00E81A50" w:rsidP="00575782">
            <w:pPr>
              <w:numPr>
                <w:ilvl w:val="0"/>
                <w:numId w:val="6"/>
              </w:numPr>
              <w:tabs>
                <w:tab w:val="left" w:pos="7513"/>
              </w:tabs>
              <w:ind w:left="357" w:hanging="357"/>
              <w:contextualSpacing/>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a</w:t>
            </w:r>
            <w:r w:rsidRPr="0062251C">
              <w:rPr>
                <w:rFonts w:ascii="Times New Roman" w:eastAsia="Times New Roman" w:hAnsi="Times New Roman" w:cs="Times New Roman"/>
                <w:sz w:val="24"/>
                <w:szCs w:val="24"/>
              </w:rPr>
              <w:t xml:space="preserve"> laika piekļuves </w:t>
            </w:r>
            <w:r>
              <w:rPr>
                <w:rFonts w:ascii="Times New Roman" w:eastAsia="Times New Roman" w:hAnsi="Times New Roman" w:cs="Times New Roman"/>
                <w:sz w:val="24"/>
                <w:szCs w:val="24"/>
              </w:rPr>
              <w:t>ierobežojumus atbilstoši Pasūtītāja veiktiem iestatījumiem</w:t>
            </w:r>
            <w:r w:rsidRPr="0062251C">
              <w:rPr>
                <w:rFonts w:ascii="Times New Roman" w:eastAsia="Times New Roman" w:hAnsi="Times New Roman" w:cs="Times New Roman"/>
                <w:sz w:val="24"/>
                <w:szCs w:val="24"/>
              </w:rPr>
              <w:t>.</w:t>
            </w:r>
          </w:p>
          <w:p w14:paraId="75D6075C" w14:textId="2376D74A" w:rsidR="00D233BD" w:rsidRPr="00D233BD" w:rsidRDefault="00D233BD" w:rsidP="00D233BD">
            <w:pPr>
              <w:tabs>
                <w:tab w:val="left" w:pos="7513"/>
              </w:tabs>
              <w:ind w:left="360"/>
              <w:contextualSpacing/>
              <w:jc w:val="both"/>
              <w:rPr>
                <w:rFonts w:ascii="Times New Roman" w:eastAsia="Times New Roman" w:hAnsi="Times New Roman" w:cs="Times New Roman"/>
                <w:i/>
                <w:sz w:val="24"/>
                <w:szCs w:val="24"/>
              </w:rPr>
            </w:pPr>
            <w:r w:rsidRPr="00D233BD">
              <w:rPr>
                <w:rFonts w:ascii="Times New Roman" w:eastAsia="Times New Roman" w:hAnsi="Times New Roman" w:cs="Times New Roman"/>
                <w:i/>
                <w:sz w:val="24"/>
                <w:szCs w:val="24"/>
              </w:rPr>
              <w:t>Ensures time limits for the access according to the settings of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D233BD">
              <w:rPr>
                <w:rFonts w:ascii="Times New Roman" w:eastAsia="Times New Roman" w:hAnsi="Times New Roman" w:cs="Times New Roman"/>
                <w:i/>
                <w:sz w:val="24"/>
                <w:szCs w:val="24"/>
              </w:rPr>
              <w:t xml:space="preserve"> authority.</w:t>
            </w:r>
          </w:p>
        </w:tc>
        <w:tc>
          <w:tcPr>
            <w:tcW w:w="4784" w:type="dxa"/>
          </w:tcPr>
          <w:p w14:paraId="2EE55C0B" w14:textId="77777777" w:rsidR="00E81A50" w:rsidRPr="0062251C" w:rsidRDefault="00E81A50" w:rsidP="00E81A50">
            <w:pPr>
              <w:rPr>
                <w:rFonts w:ascii="Times New Roman" w:eastAsia="Times New Roman" w:hAnsi="Times New Roman" w:cs="Times New Roman"/>
                <w:sz w:val="24"/>
                <w:szCs w:val="24"/>
              </w:rPr>
            </w:pPr>
          </w:p>
        </w:tc>
      </w:tr>
      <w:tr w:rsidR="00E81A50" w14:paraId="1C7632C1" w14:textId="77777777" w:rsidTr="001610CE">
        <w:tc>
          <w:tcPr>
            <w:tcW w:w="704" w:type="dxa"/>
            <w:tcBorders>
              <w:top w:val="nil"/>
              <w:bottom w:val="nil"/>
            </w:tcBorders>
          </w:tcPr>
          <w:p w14:paraId="07F18577" w14:textId="77777777"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5799E505" w14:textId="77777777" w:rsidR="00E81A50" w:rsidRDefault="00E81A50" w:rsidP="00E81A50">
            <w:pPr>
              <w:tabs>
                <w:tab w:val="left" w:pos="7513"/>
              </w:tabs>
              <w:jc w:val="both"/>
              <w:rPr>
                <w:rFonts w:ascii="Times New Roman" w:eastAsia="Times New Roman" w:hAnsi="Times New Roman" w:cs="Times New Roman"/>
              </w:rPr>
            </w:pPr>
          </w:p>
        </w:tc>
        <w:tc>
          <w:tcPr>
            <w:tcW w:w="6520" w:type="dxa"/>
          </w:tcPr>
          <w:p w14:paraId="75C16264" w14:textId="77777777" w:rsidR="00E81A50" w:rsidRDefault="00E81A50" w:rsidP="00575782">
            <w:pPr>
              <w:numPr>
                <w:ilvl w:val="0"/>
                <w:numId w:val="6"/>
              </w:numPr>
              <w:tabs>
                <w:tab w:val="left" w:pos="7513"/>
              </w:tabs>
              <w:ind w:left="357"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Nodrošina vienumu satura aizsardzību pret nesankcionētu kopēšanu un pavairošanu.</w:t>
            </w:r>
          </w:p>
          <w:p w14:paraId="45F3D2E6" w14:textId="5BA67779" w:rsidR="00D233BD" w:rsidRPr="00D233BD" w:rsidRDefault="00D233BD" w:rsidP="00D233BD">
            <w:pPr>
              <w:tabs>
                <w:tab w:val="left" w:pos="7513"/>
              </w:tabs>
              <w:ind w:left="360"/>
              <w:contextualSpacing/>
              <w:jc w:val="both"/>
              <w:rPr>
                <w:rFonts w:ascii="Times New Roman" w:eastAsia="Times New Roman" w:hAnsi="Times New Roman" w:cs="Times New Roman"/>
                <w:i/>
                <w:sz w:val="24"/>
                <w:szCs w:val="24"/>
              </w:rPr>
            </w:pPr>
            <w:r w:rsidRPr="00D233BD">
              <w:rPr>
                <w:rFonts w:ascii="Times New Roman" w:eastAsia="Times New Roman" w:hAnsi="Times New Roman" w:cs="Times New Roman"/>
                <w:i/>
                <w:sz w:val="24"/>
                <w:szCs w:val="24"/>
              </w:rPr>
              <w:t>Ensures protection for the item content against unauthorized copying and reproduction.</w:t>
            </w:r>
          </w:p>
        </w:tc>
        <w:tc>
          <w:tcPr>
            <w:tcW w:w="4784" w:type="dxa"/>
          </w:tcPr>
          <w:p w14:paraId="35EE927A" w14:textId="77777777" w:rsidR="00E81A50" w:rsidRPr="0062251C" w:rsidRDefault="00E81A50" w:rsidP="00E81A50">
            <w:pPr>
              <w:rPr>
                <w:rFonts w:ascii="Times New Roman" w:eastAsia="Times New Roman" w:hAnsi="Times New Roman" w:cs="Times New Roman"/>
                <w:sz w:val="24"/>
                <w:szCs w:val="24"/>
              </w:rPr>
            </w:pPr>
          </w:p>
        </w:tc>
      </w:tr>
      <w:tr w:rsidR="00E81A50" w14:paraId="7B593844" w14:textId="77777777" w:rsidTr="001610CE">
        <w:tc>
          <w:tcPr>
            <w:tcW w:w="704" w:type="dxa"/>
            <w:tcBorders>
              <w:top w:val="nil"/>
              <w:bottom w:val="nil"/>
            </w:tcBorders>
          </w:tcPr>
          <w:p w14:paraId="03356354" w14:textId="77777777"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323046B0" w14:textId="77777777" w:rsidR="00E81A50" w:rsidRDefault="00E81A50" w:rsidP="00E81A50">
            <w:pPr>
              <w:tabs>
                <w:tab w:val="left" w:pos="7513"/>
              </w:tabs>
              <w:jc w:val="both"/>
              <w:rPr>
                <w:rFonts w:ascii="Times New Roman" w:eastAsia="Times New Roman" w:hAnsi="Times New Roman" w:cs="Times New Roman"/>
              </w:rPr>
            </w:pPr>
          </w:p>
        </w:tc>
        <w:tc>
          <w:tcPr>
            <w:tcW w:w="6520" w:type="dxa"/>
          </w:tcPr>
          <w:p w14:paraId="3683DFAB" w14:textId="77777777" w:rsidR="00E81A50" w:rsidRDefault="00E81A50" w:rsidP="00575782">
            <w:pPr>
              <w:numPr>
                <w:ilvl w:val="0"/>
                <w:numId w:val="6"/>
              </w:numPr>
              <w:tabs>
                <w:tab w:val="left" w:pos="7513"/>
              </w:tabs>
              <w:ind w:left="357" w:hanging="357"/>
              <w:contextualSpacing/>
              <w:jc w:val="both"/>
              <w:rPr>
                <w:rFonts w:ascii="Times New Roman" w:eastAsia="Times New Roman" w:hAnsi="Times New Roman" w:cs="Times New Roman"/>
                <w:sz w:val="24"/>
                <w:szCs w:val="24"/>
              </w:rPr>
            </w:pPr>
            <w:r w:rsidRPr="00081FB4">
              <w:rPr>
                <w:rFonts w:ascii="Times New Roman" w:eastAsia="Times New Roman" w:hAnsi="Times New Roman" w:cs="Times New Roman"/>
                <w:sz w:val="24"/>
                <w:szCs w:val="24"/>
              </w:rPr>
              <w:t xml:space="preserve">Nodrošina </w:t>
            </w:r>
            <w:r>
              <w:rPr>
                <w:rFonts w:ascii="Times New Roman" w:eastAsia="Times New Roman" w:hAnsi="Times New Roman" w:cs="Times New Roman"/>
                <w:sz w:val="24"/>
                <w:szCs w:val="24"/>
              </w:rPr>
              <w:t xml:space="preserve">lietotāju </w:t>
            </w:r>
            <w:r w:rsidRPr="00081FB4">
              <w:rPr>
                <w:rFonts w:ascii="Times New Roman" w:eastAsia="Times New Roman" w:hAnsi="Times New Roman" w:cs="Times New Roman"/>
                <w:sz w:val="24"/>
                <w:szCs w:val="24"/>
              </w:rPr>
              <w:t>autentifikāciju atbilstoši 1.9.</w:t>
            </w:r>
            <w:r>
              <w:rPr>
                <w:rFonts w:ascii="Times New Roman" w:eastAsia="Times New Roman" w:hAnsi="Times New Roman" w:cs="Times New Roman"/>
                <w:sz w:val="24"/>
                <w:szCs w:val="24"/>
              </w:rPr>
              <w:t xml:space="preserve"> </w:t>
            </w:r>
            <w:r w:rsidRPr="00081FB4">
              <w:rPr>
                <w:rFonts w:ascii="Times New Roman" w:eastAsia="Times New Roman" w:hAnsi="Times New Roman" w:cs="Times New Roman"/>
                <w:sz w:val="24"/>
                <w:szCs w:val="24"/>
              </w:rPr>
              <w:t>punktā minētajām prasībām, izmantojot Pasūtītāja sniegto informāciju par lietotāja vārd</w:t>
            </w:r>
            <w:r>
              <w:rPr>
                <w:rFonts w:ascii="Times New Roman" w:eastAsia="Times New Roman" w:hAnsi="Times New Roman" w:cs="Times New Roman"/>
                <w:sz w:val="24"/>
                <w:szCs w:val="24"/>
              </w:rPr>
              <w:t>u</w:t>
            </w:r>
            <w:r w:rsidRPr="00081FB4">
              <w:rPr>
                <w:rFonts w:ascii="Times New Roman" w:eastAsia="Times New Roman" w:hAnsi="Times New Roman" w:cs="Times New Roman"/>
                <w:sz w:val="24"/>
                <w:szCs w:val="24"/>
              </w:rPr>
              <w:t>, lietotāja uzvārdu, e-pastu, lietotāja ID, statusu.</w:t>
            </w:r>
          </w:p>
          <w:p w14:paraId="0114981F" w14:textId="78E74A8A" w:rsidR="00D233BD" w:rsidRPr="00D233BD" w:rsidRDefault="00D233BD" w:rsidP="00D233BD">
            <w:pPr>
              <w:tabs>
                <w:tab w:val="left" w:pos="7513"/>
              </w:tabs>
              <w:ind w:left="360"/>
              <w:contextualSpacing/>
              <w:jc w:val="both"/>
              <w:rPr>
                <w:rFonts w:ascii="Times New Roman" w:eastAsia="Times New Roman" w:hAnsi="Times New Roman" w:cs="Times New Roman"/>
                <w:i/>
                <w:sz w:val="24"/>
                <w:szCs w:val="24"/>
              </w:rPr>
            </w:pPr>
            <w:r w:rsidRPr="00D233BD">
              <w:rPr>
                <w:rFonts w:ascii="Times New Roman" w:eastAsia="Times New Roman" w:hAnsi="Times New Roman" w:cs="Times New Roman"/>
                <w:i/>
                <w:sz w:val="24"/>
                <w:szCs w:val="24"/>
              </w:rPr>
              <w:t>Ensures user authentication according to the requirements indicated under the section 1.9. by using the information supplied by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D233BD">
              <w:rPr>
                <w:rFonts w:ascii="Times New Roman" w:eastAsia="Times New Roman" w:hAnsi="Times New Roman" w:cs="Times New Roman"/>
                <w:i/>
                <w:sz w:val="24"/>
                <w:szCs w:val="24"/>
              </w:rPr>
              <w:t xml:space="preserve"> authority about the name and surname, e-mail, user ID and status of the user.</w:t>
            </w:r>
          </w:p>
        </w:tc>
        <w:tc>
          <w:tcPr>
            <w:tcW w:w="4784" w:type="dxa"/>
          </w:tcPr>
          <w:p w14:paraId="0E1CA100" w14:textId="77777777" w:rsidR="00E81A50" w:rsidRPr="0062251C" w:rsidRDefault="00E81A50" w:rsidP="00E81A50">
            <w:pPr>
              <w:rPr>
                <w:rFonts w:ascii="Times New Roman" w:eastAsia="Times New Roman" w:hAnsi="Times New Roman" w:cs="Times New Roman"/>
                <w:sz w:val="24"/>
                <w:szCs w:val="24"/>
              </w:rPr>
            </w:pPr>
          </w:p>
        </w:tc>
      </w:tr>
      <w:tr w:rsidR="00E81A50" w14:paraId="202EFA3D" w14:textId="77777777" w:rsidTr="001610CE">
        <w:tc>
          <w:tcPr>
            <w:tcW w:w="704" w:type="dxa"/>
            <w:tcBorders>
              <w:bottom w:val="nil"/>
            </w:tcBorders>
          </w:tcPr>
          <w:p w14:paraId="47A11BE6" w14:textId="19B6918D"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lastRenderedPageBreak/>
              <w:t>7.</w:t>
            </w:r>
          </w:p>
        </w:tc>
        <w:tc>
          <w:tcPr>
            <w:tcW w:w="2552" w:type="dxa"/>
            <w:tcBorders>
              <w:bottom w:val="nil"/>
            </w:tcBorders>
          </w:tcPr>
          <w:p w14:paraId="7598FD43" w14:textId="64F13571" w:rsidR="00E81A50" w:rsidRDefault="00E81A50" w:rsidP="00E81A50">
            <w:pPr>
              <w:tabs>
                <w:tab w:val="left" w:pos="7513"/>
              </w:tabs>
              <w:jc w:val="both"/>
              <w:rPr>
                <w:rFonts w:ascii="Times New Roman" w:eastAsia="Times New Roman" w:hAnsi="Times New Roman" w:cs="Times New Roman"/>
              </w:rPr>
            </w:pPr>
            <w:r>
              <w:rPr>
                <w:rFonts w:ascii="Times New Roman" w:eastAsia="Times New Roman" w:hAnsi="Times New Roman" w:cs="Times New Roman"/>
              </w:rPr>
              <w:t>Analīze /</w:t>
            </w:r>
            <w:r w:rsidR="00551625">
              <w:rPr>
                <w:rFonts w:ascii="Times New Roman" w:eastAsia="Times New Roman" w:hAnsi="Times New Roman" w:cs="Times New Roman"/>
              </w:rPr>
              <w:t xml:space="preserve"> </w:t>
            </w:r>
            <w:r>
              <w:rPr>
                <w:rFonts w:ascii="Times New Roman" w:eastAsia="Times New Roman" w:hAnsi="Times New Roman" w:cs="Times New Roman"/>
              </w:rPr>
              <w:t>Statistika</w:t>
            </w:r>
          </w:p>
          <w:p w14:paraId="0AB8221F" w14:textId="41737EA8" w:rsidR="00D233BD" w:rsidRPr="00516E42" w:rsidRDefault="00D233BD" w:rsidP="00E81A50">
            <w:pPr>
              <w:tabs>
                <w:tab w:val="left" w:pos="7513"/>
              </w:tabs>
              <w:jc w:val="both"/>
              <w:rPr>
                <w:rFonts w:ascii="Times New Roman" w:eastAsia="Times New Roman" w:hAnsi="Times New Roman" w:cs="Times New Roman"/>
              </w:rPr>
            </w:pPr>
            <w:r w:rsidRPr="00A22452">
              <w:rPr>
                <w:rFonts w:ascii="Times New Roman" w:hAnsi="Times New Roman"/>
                <w:i/>
              </w:rPr>
              <w:t>Analysis</w:t>
            </w:r>
            <w:r w:rsidR="00551625">
              <w:rPr>
                <w:rFonts w:ascii="Times New Roman" w:hAnsi="Times New Roman"/>
                <w:i/>
              </w:rPr>
              <w:t xml:space="preserve"> </w:t>
            </w:r>
            <w:r w:rsidRPr="00A22452">
              <w:rPr>
                <w:rFonts w:ascii="Times New Roman" w:hAnsi="Times New Roman"/>
                <w:i/>
              </w:rPr>
              <w:t>/</w:t>
            </w:r>
            <w:r w:rsidR="00551625">
              <w:rPr>
                <w:rFonts w:ascii="Times New Roman" w:hAnsi="Times New Roman"/>
                <w:i/>
              </w:rPr>
              <w:t xml:space="preserve"> </w:t>
            </w:r>
            <w:r w:rsidRPr="00A22452">
              <w:rPr>
                <w:rFonts w:ascii="Times New Roman" w:hAnsi="Times New Roman"/>
                <w:i/>
              </w:rPr>
              <w:t>Statistics</w:t>
            </w:r>
          </w:p>
        </w:tc>
        <w:tc>
          <w:tcPr>
            <w:tcW w:w="6520" w:type="dxa"/>
          </w:tcPr>
          <w:p w14:paraId="3BE2EB34" w14:textId="77777777" w:rsidR="00E81A50" w:rsidRDefault="00E81A50" w:rsidP="00575782">
            <w:pPr>
              <w:numPr>
                <w:ilvl w:val="0"/>
                <w:numId w:val="8"/>
              </w:numPr>
              <w:tabs>
                <w:tab w:val="left" w:pos="7513"/>
              </w:tabs>
              <w:ind w:left="357" w:hanging="357"/>
              <w:contextualSpacing/>
              <w:jc w:val="both"/>
              <w:rPr>
                <w:rFonts w:ascii="Times New Roman" w:eastAsia="Times New Roman" w:hAnsi="Times New Roman" w:cs="Times New Roman"/>
                <w:sz w:val="24"/>
                <w:szCs w:val="24"/>
              </w:rPr>
            </w:pPr>
            <w:r w:rsidRPr="00516E42">
              <w:rPr>
                <w:rFonts w:ascii="Times New Roman" w:eastAsia="Times New Roman" w:hAnsi="Times New Roman" w:cs="Times New Roman"/>
                <w:sz w:val="24"/>
                <w:szCs w:val="24"/>
              </w:rPr>
              <w:t>Tīmekļa statistika</w:t>
            </w:r>
            <w:r w:rsidRPr="00516E42">
              <w:rPr>
                <w:rFonts w:ascii="Times New Roman" w:eastAsia="Times New Roman" w:hAnsi="Times New Roman" w:cs="Times New Roman"/>
                <w:b/>
                <w:sz w:val="24"/>
                <w:szCs w:val="24"/>
              </w:rPr>
              <w:t xml:space="preserve"> </w:t>
            </w:r>
            <w:r w:rsidRPr="00516E42">
              <w:rPr>
                <w:rFonts w:ascii="Times New Roman" w:eastAsia="Times New Roman" w:hAnsi="Times New Roman" w:cs="Times New Roman"/>
                <w:sz w:val="24"/>
                <w:szCs w:val="24"/>
              </w:rPr>
              <w:t>(vismaz apskatītie vienumi un izmantotās pārlūkprogrammas).</w:t>
            </w:r>
          </w:p>
          <w:p w14:paraId="5501B163" w14:textId="40A7F7B6" w:rsidR="00D233BD" w:rsidRPr="00D233BD" w:rsidRDefault="00D233BD" w:rsidP="00D233BD">
            <w:pPr>
              <w:tabs>
                <w:tab w:val="left" w:pos="7513"/>
              </w:tabs>
              <w:ind w:left="360"/>
              <w:contextualSpacing/>
              <w:jc w:val="both"/>
              <w:rPr>
                <w:rFonts w:ascii="Times New Roman" w:eastAsia="Times New Roman" w:hAnsi="Times New Roman" w:cs="Times New Roman"/>
                <w:i/>
                <w:sz w:val="24"/>
                <w:szCs w:val="24"/>
              </w:rPr>
            </w:pPr>
            <w:r w:rsidRPr="00D233BD">
              <w:rPr>
                <w:rFonts w:ascii="Times New Roman" w:eastAsia="Times New Roman" w:hAnsi="Times New Roman" w:cs="Times New Roman"/>
                <w:i/>
                <w:sz w:val="24"/>
                <w:szCs w:val="24"/>
              </w:rPr>
              <w:t>Web statistics (at least the viewed items and the used web browsers).</w:t>
            </w:r>
          </w:p>
        </w:tc>
        <w:tc>
          <w:tcPr>
            <w:tcW w:w="4784" w:type="dxa"/>
          </w:tcPr>
          <w:p w14:paraId="3CFF10A9" w14:textId="77777777" w:rsidR="00E81A50" w:rsidRPr="0062251C" w:rsidRDefault="00E81A50" w:rsidP="00E81A50">
            <w:pPr>
              <w:rPr>
                <w:rFonts w:ascii="Times New Roman" w:eastAsia="Times New Roman" w:hAnsi="Times New Roman" w:cs="Times New Roman"/>
                <w:sz w:val="24"/>
                <w:szCs w:val="24"/>
              </w:rPr>
            </w:pPr>
          </w:p>
        </w:tc>
      </w:tr>
      <w:tr w:rsidR="00E81A50" w14:paraId="1C104C67" w14:textId="77777777" w:rsidTr="001610CE">
        <w:tc>
          <w:tcPr>
            <w:tcW w:w="704" w:type="dxa"/>
            <w:tcBorders>
              <w:top w:val="nil"/>
              <w:bottom w:val="nil"/>
              <w:right w:val="single" w:sz="2" w:space="0" w:color="auto"/>
            </w:tcBorders>
          </w:tcPr>
          <w:p w14:paraId="2B84E134" w14:textId="77777777"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left w:val="single" w:sz="2" w:space="0" w:color="auto"/>
              <w:bottom w:val="nil"/>
              <w:right w:val="single" w:sz="2" w:space="0" w:color="auto"/>
            </w:tcBorders>
          </w:tcPr>
          <w:p w14:paraId="23C0500C" w14:textId="77777777" w:rsidR="00E81A50" w:rsidRDefault="00E81A50" w:rsidP="00E81A50">
            <w:pPr>
              <w:tabs>
                <w:tab w:val="left" w:pos="7513"/>
              </w:tabs>
              <w:jc w:val="both"/>
              <w:rPr>
                <w:rFonts w:ascii="Times New Roman" w:eastAsia="Times New Roman" w:hAnsi="Times New Roman" w:cs="Times New Roman"/>
              </w:rPr>
            </w:pPr>
          </w:p>
        </w:tc>
        <w:tc>
          <w:tcPr>
            <w:tcW w:w="6520" w:type="dxa"/>
            <w:tcBorders>
              <w:left w:val="single" w:sz="2" w:space="0" w:color="auto"/>
            </w:tcBorders>
          </w:tcPr>
          <w:p w14:paraId="21BAF597" w14:textId="77777777" w:rsidR="00E81A50" w:rsidRDefault="00E81A50" w:rsidP="00575782">
            <w:pPr>
              <w:numPr>
                <w:ilvl w:val="0"/>
                <w:numId w:val="8"/>
              </w:numPr>
              <w:tabs>
                <w:tab w:val="left" w:pos="7513"/>
              </w:tabs>
              <w:ind w:left="357"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w:t>
            </w:r>
            <w:r w:rsidRPr="0062251C">
              <w:rPr>
                <w:rFonts w:ascii="Times New Roman" w:eastAsia="Times New Roman" w:hAnsi="Times New Roman" w:cs="Times New Roman"/>
                <w:sz w:val="24"/>
                <w:szCs w:val="24"/>
              </w:rPr>
              <w:t>rāmatu</w:t>
            </w:r>
            <w:r>
              <w:rPr>
                <w:rFonts w:ascii="Times New Roman" w:eastAsia="Times New Roman" w:hAnsi="Times New Roman" w:cs="Times New Roman"/>
                <w:sz w:val="24"/>
                <w:szCs w:val="24"/>
              </w:rPr>
              <w:t xml:space="preserve"> un e-žurnālu</w:t>
            </w:r>
            <w:r w:rsidRPr="0062251C">
              <w:rPr>
                <w:rFonts w:ascii="Times New Roman" w:eastAsia="Times New Roman" w:hAnsi="Times New Roman" w:cs="Times New Roman"/>
                <w:sz w:val="24"/>
                <w:szCs w:val="24"/>
              </w:rPr>
              <w:t xml:space="preserve"> lietošanas pārskati.</w:t>
            </w:r>
          </w:p>
          <w:p w14:paraId="23CBB321" w14:textId="1C6C6A17" w:rsidR="00D233BD" w:rsidRPr="00516E42" w:rsidRDefault="00D233BD" w:rsidP="00D233BD">
            <w:pPr>
              <w:tabs>
                <w:tab w:val="left" w:pos="7513"/>
              </w:tabs>
              <w:ind w:left="363"/>
              <w:contextualSpacing/>
              <w:jc w:val="both"/>
              <w:rPr>
                <w:rFonts w:ascii="Times New Roman" w:eastAsia="Times New Roman" w:hAnsi="Times New Roman" w:cs="Times New Roman"/>
                <w:sz w:val="24"/>
                <w:szCs w:val="24"/>
              </w:rPr>
            </w:pPr>
            <w:r w:rsidRPr="00A22452">
              <w:rPr>
                <w:rFonts w:ascii="Times New Roman" w:hAnsi="Times New Roman" w:cs="Times New Roman"/>
                <w:i/>
                <w:sz w:val="24"/>
                <w:szCs w:val="24"/>
              </w:rPr>
              <w:t>E-book and e-magazine using reports.</w:t>
            </w:r>
          </w:p>
        </w:tc>
        <w:tc>
          <w:tcPr>
            <w:tcW w:w="4784" w:type="dxa"/>
          </w:tcPr>
          <w:p w14:paraId="58A3B980" w14:textId="77777777" w:rsidR="00E81A50" w:rsidRPr="0062251C" w:rsidRDefault="00E81A50" w:rsidP="00E81A50">
            <w:pPr>
              <w:rPr>
                <w:rFonts w:ascii="Times New Roman" w:eastAsia="Times New Roman" w:hAnsi="Times New Roman" w:cs="Times New Roman"/>
                <w:sz w:val="24"/>
                <w:szCs w:val="24"/>
              </w:rPr>
            </w:pPr>
          </w:p>
        </w:tc>
      </w:tr>
      <w:tr w:rsidR="00E81A50" w14:paraId="1BC554A6" w14:textId="77777777" w:rsidTr="001610CE">
        <w:tc>
          <w:tcPr>
            <w:tcW w:w="704" w:type="dxa"/>
            <w:tcBorders>
              <w:top w:val="nil"/>
              <w:bottom w:val="nil"/>
              <w:right w:val="single" w:sz="2" w:space="0" w:color="auto"/>
            </w:tcBorders>
          </w:tcPr>
          <w:p w14:paraId="70BD94C9" w14:textId="77777777"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left w:val="single" w:sz="2" w:space="0" w:color="auto"/>
              <w:bottom w:val="nil"/>
              <w:right w:val="single" w:sz="2" w:space="0" w:color="auto"/>
            </w:tcBorders>
          </w:tcPr>
          <w:p w14:paraId="3401D416" w14:textId="77777777" w:rsidR="00E81A50" w:rsidRDefault="00E81A50" w:rsidP="00E81A50">
            <w:pPr>
              <w:tabs>
                <w:tab w:val="left" w:pos="7513"/>
              </w:tabs>
              <w:jc w:val="both"/>
              <w:rPr>
                <w:rFonts w:ascii="Times New Roman" w:eastAsia="Times New Roman" w:hAnsi="Times New Roman" w:cs="Times New Roman"/>
              </w:rPr>
            </w:pPr>
          </w:p>
        </w:tc>
        <w:tc>
          <w:tcPr>
            <w:tcW w:w="6520" w:type="dxa"/>
            <w:tcBorders>
              <w:left w:val="single" w:sz="2" w:space="0" w:color="auto"/>
            </w:tcBorders>
          </w:tcPr>
          <w:p w14:paraId="27BDC5C8" w14:textId="77777777" w:rsidR="00E81A50" w:rsidRDefault="00E81A50" w:rsidP="00575782">
            <w:pPr>
              <w:numPr>
                <w:ilvl w:val="0"/>
                <w:numId w:val="8"/>
              </w:numPr>
              <w:tabs>
                <w:tab w:val="left" w:pos="7513"/>
              </w:tabs>
              <w:ind w:left="357" w:hanging="357"/>
              <w:contextualSpacing/>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E-komercijas pārskati.</w:t>
            </w:r>
          </w:p>
          <w:p w14:paraId="45322D94" w14:textId="36595855" w:rsidR="00D233BD" w:rsidRPr="0062251C" w:rsidRDefault="00D233BD" w:rsidP="00D233BD">
            <w:pPr>
              <w:tabs>
                <w:tab w:val="left" w:pos="7513"/>
              </w:tabs>
              <w:ind w:left="363"/>
              <w:contextualSpacing/>
              <w:jc w:val="both"/>
              <w:rPr>
                <w:rFonts w:ascii="Times New Roman" w:eastAsia="Times New Roman" w:hAnsi="Times New Roman" w:cs="Times New Roman"/>
                <w:sz w:val="24"/>
                <w:szCs w:val="24"/>
              </w:rPr>
            </w:pPr>
            <w:r w:rsidRPr="00A22452">
              <w:rPr>
                <w:rFonts w:ascii="Times New Roman" w:hAnsi="Times New Roman" w:cs="Times New Roman"/>
                <w:i/>
                <w:sz w:val="24"/>
                <w:szCs w:val="24"/>
              </w:rPr>
              <w:t>E-commerce reports.</w:t>
            </w:r>
          </w:p>
        </w:tc>
        <w:tc>
          <w:tcPr>
            <w:tcW w:w="4784" w:type="dxa"/>
          </w:tcPr>
          <w:p w14:paraId="310B5B96" w14:textId="77777777" w:rsidR="00E81A50" w:rsidRPr="0062251C" w:rsidRDefault="00E81A50" w:rsidP="00E81A50">
            <w:pPr>
              <w:rPr>
                <w:rFonts w:ascii="Times New Roman" w:eastAsia="Times New Roman" w:hAnsi="Times New Roman" w:cs="Times New Roman"/>
                <w:sz w:val="24"/>
                <w:szCs w:val="24"/>
              </w:rPr>
            </w:pPr>
          </w:p>
        </w:tc>
      </w:tr>
      <w:tr w:rsidR="00E81A50" w14:paraId="668C8761" w14:textId="77777777" w:rsidTr="001610CE">
        <w:tc>
          <w:tcPr>
            <w:tcW w:w="704" w:type="dxa"/>
            <w:tcBorders>
              <w:top w:val="nil"/>
              <w:bottom w:val="nil"/>
              <w:right w:val="single" w:sz="2" w:space="0" w:color="auto"/>
            </w:tcBorders>
          </w:tcPr>
          <w:p w14:paraId="231A3F6C" w14:textId="77777777"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left w:val="single" w:sz="2" w:space="0" w:color="auto"/>
              <w:bottom w:val="nil"/>
              <w:right w:val="single" w:sz="2" w:space="0" w:color="auto"/>
            </w:tcBorders>
          </w:tcPr>
          <w:p w14:paraId="40FFD140" w14:textId="77777777" w:rsidR="00E81A50" w:rsidRDefault="00E81A50" w:rsidP="00E81A50">
            <w:pPr>
              <w:tabs>
                <w:tab w:val="left" w:pos="7513"/>
              </w:tabs>
              <w:jc w:val="both"/>
              <w:rPr>
                <w:rFonts w:ascii="Times New Roman" w:eastAsia="Times New Roman" w:hAnsi="Times New Roman" w:cs="Times New Roman"/>
              </w:rPr>
            </w:pPr>
          </w:p>
        </w:tc>
        <w:tc>
          <w:tcPr>
            <w:tcW w:w="6520" w:type="dxa"/>
            <w:tcBorders>
              <w:left w:val="single" w:sz="2" w:space="0" w:color="auto"/>
            </w:tcBorders>
          </w:tcPr>
          <w:p w14:paraId="0EFB6486" w14:textId="77777777" w:rsidR="00E81A50" w:rsidRDefault="00E81A50" w:rsidP="00575782">
            <w:pPr>
              <w:numPr>
                <w:ilvl w:val="0"/>
                <w:numId w:val="8"/>
              </w:numPr>
              <w:tabs>
                <w:tab w:val="left" w:pos="7513"/>
              </w:tabs>
              <w:ind w:left="357" w:hanging="357"/>
              <w:contextualSpacing/>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 xml:space="preserve">Apmeklētāju </w:t>
            </w:r>
            <w:r>
              <w:rPr>
                <w:rFonts w:ascii="Times New Roman" w:eastAsia="Times New Roman" w:hAnsi="Times New Roman" w:cs="Times New Roman"/>
                <w:sz w:val="24"/>
                <w:szCs w:val="24"/>
              </w:rPr>
              <w:t>/ lietotāju aktivitātes pārskati</w:t>
            </w:r>
            <w:r w:rsidRPr="0062251C">
              <w:rPr>
                <w:rFonts w:ascii="Times New Roman" w:eastAsia="Times New Roman" w:hAnsi="Times New Roman" w:cs="Times New Roman"/>
                <w:sz w:val="24"/>
                <w:szCs w:val="24"/>
              </w:rPr>
              <w:t>.</w:t>
            </w:r>
          </w:p>
          <w:p w14:paraId="310B54E0" w14:textId="5D4C18A2" w:rsidR="00D233BD" w:rsidRPr="0062251C" w:rsidRDefault="00D233BD" w:rsidP="00D233BD">
            <w:pPr>
              <w:tabs>
                <w:tab w:val="left" w:pos="7513"/>
              </w:tabs>
              <w:ind w:left="363"/>
              <w:contextualSpacing/>
              <w:jc w:val="both"/>
              <w:rPr>
                <w:rFonts w:ascii="Times New Roman" w:eastAsia="Times New Roman" w:hAnsi="Times New Roman" w:cs="Times New Roman"/>
                <w:sz w:val="24"/>
                <w:szCs w:val="24"/>
              </w:rPr>
            </w:pPr>
            <w:r w:rsidRPr="00A22452">
              <w:rPr>
                <w:rFonts w:ascii="Times New Roman" w:hAnsi="Times New Roman" w:cs="Times New Roman"/>
                <w:i/>
                <w:sz w:val="24"/>
                <w:szCs w:val="24"/>
              </w:rPr>
              <w:t>Visitor/user activity reports.</w:t>
            </w:r>
          </w:p>
        </w:tc>
        <w:tc>
          <w:tcPr>
            <w:tcW w:w="4784" w:type="dxa"/>
          </w:tcPr>
          <w:p w14:paraId="1AC3D9F0" w14:textId="77777777" w:rsidR="00E81A50" w:rsidRPr="0062251C" w:rsidRDefault="00E81A50" w:rsidP="00E81A50">
            <w:pPr>
              <w:rPr>
                <w:rFonts w:ascii="Times New Roman" w:eastAsia="Times New Roman" w:hAnsi="Times New Roman" w:cs="Times New Roman"/>
                <w:sz w:val="24"/>
                <w:szCs w:val="24"/>
              </w:rPr>
            </w:pPr>
          </w:p>
        </w:tc>
      </w:tr>
      <w:tr w:rsidR="00E81A50" w14:paraId="620AD532" w14:textId="77777777" w:rsidTr="001610CE">
        <w:tc>
          <w:tcPr>
            <w:tcW w:w="704" w:type="dxa"/>
            <w:tcBorders>
              <w:top w:val="nil"/>
              <w:bottom w:val="nil"/>
            </w:tcBorders>
          </w:tcPr>
          <w:p w14:paraId="27F0EFC2" w14:textId="77777777"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612AAF6E" w14:textId="77777777" w:rsidR="00E81A50" w:rsidRDefault="00E81A50" w:rsidP="00E81A50">
            <w:pPr>
              <w:tabs>
                <w:tab w:val="left" w:pos="7513"/>
              </w:tabs>
              <w:jc w:val="both"/>
              <w:rPr>
                <w:rFonts w:ascii="Times New Roman" w:eastAsia="Times New Roman" w:hAnsi="Times New Roman" w:cs="Times New Roman"/>
              </w:rPr>
            </w:pPr>
          </w:p>
        </w:tc>
        <w:tc>
          <w:tcPr>
            <w:tcW w:w="6520" w:type="dxa"/>
          </w:tcPr>
          <w:p w14:paraId="135D49DE" w14:textId="77777777" w:rsidR="00E81A50" w:rsidRDefault="00E81A50" w:rsidP="00575782">
            <w:pPr>
              <w:numPr>
                <w:ilvl w:val="0"/>
                <w:numId w:val="8"/>
              </w:numPr>
              <w:tabs>
                <w:tab w:val="left" w:pos="7513"/>
              </w:tabs>
              <w:ind w:left="357"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w:t>
            </w:r>
            <w:r w:rsidRPr="0062251C">
              <w:rPr>
                <w:rFonts w:ascii="Times New Roman" w:eastAsia="Times New Roman" w:hAnsi="Times New Roman" w:cs="Times New Roman"/>
                <w:sz w:val="24"/>
                <w:szCs w:val="24"/>
              </w:rPr>
              <w:t>rāmatu</w:t>
            </w:r>
            <w:r>
              <w:rPr>
                <w:rFonts w:ascii="Times New Roman" w:eastAsia="Times New Roman" w:hAnsi="Times New Roman" w:cs="Times New Roman"/>
                <w:sz w:val="24"/>
                <w:szCs w:val="24"/>
              </w:rPr>
              <w:t xml:space="preserve"> un e-žurnālu</w:t>
            </w:r>
            <w:r w:rsidRPr="0062251C">
              <w:rPr>
                <w:rFonts w:ascii="Times New Roman" w:eastAsia="Times New Roman" w:hAnsi="Times New Roman" w:cs="Times New Roman"/>
                <w:sz w:val="24"/>
                <w:szCs w:val="24"/>
              </w:rPr>
              <w:t xml:space="preserve"> lejupielāžu pārskati.</w:t>
            </w:r>
          </w:p>
          <w:p w14:paraId="3D98F384" w14:textId="7CE77807" w:rsidR="00D233BD" w:rsidRPr="0062251C" w:rsidRDefault="00D233BD" w:rsidP="00D233BD">
            <w:pPr>
              <w:tabs>
                <w:tab w:val="left" w:pos="7513"/>
              </w:tabs>
              <w:ind w:left="363"/>
              <w:contextualSpacing/>
              <w:jc w:val="both"/>
              <w:rPr>
                <w:rFonts w:ascii="Times New Roman" w:eastAsia="Times New Roman" w:hAnsi="Times New Roman" w:cs="Times New Roman"/>
                <w:sz w:val="24"/>
                <w:szCs w:val="24"/>
              </w:rPr>
            </w:pPr>
            <w:r w:rsidRPr="00A22452">
              <w:rPr>
                <w:rFonts w:ascii="Times New Roman" w:hAnsi="Times New Roman" w:cs="Times New Roman"/>
                <w:i/>
                <w:sz w:val="24"/>
                <w:szCs w:val="24"/>
              </w:rPr>
              <w:t>E-book and e-magazine download reports.</w:t>
            </w:r>
          </w:p>
        </w:tc>
        <w:tc>
          <w:tcPr>
            <w:tcW w:w="4784" w:type="dxa"/>
          </w:tcPr>
          <w:p w14:paraId="2FC2DFA7" w14:textId="77777777" w:rsidR="00E81A50" w:rsidRPr="0062251C" w:rsidRDefault="00E81A50" w:rsidP="00E81A50">
            <w:pPr>
              <w:rPr>
                <w:rFonts w:ascii="Times New Roman" w:eastAsia="Times New Roman" w:hAnsi="Times New Roman" w:cs="Times New Roman"/>
                <w:sz w:val="24"/>
                <w:szCs w:val="24"/>
              </w:rPr>
            </w:pPr>
          </w:p>
        </w:tc>
      </w:tr>
      <w:tr w:rsidR="00E81A50" w14:paraId="2F0C3073" w14:textId="77777777" w:rsidTr="001610CE">
        <w:tc>
          <w:tcPr>
            <w:tcW w:w="704" w:type="dxa"/>
            <w:tcBorders>
              <w:bottom w:val="nil"/>
            </w:tcBorders>
          </w:tcPr>
          <w:p w14:paraId="0533E575" w14:textId="2923F340"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8.</w:t>
            </w:r>
          </w:p>
        </w:tc>
        <w:tc>
          <w:tcPr>
            <w:tcW w:w="2552" w:type="dxa"/>
            <w:tcBorders>
              <w:bottom w:val="nil"/>
            </w:tcBorders>
          </w:tcPr>
          <w:p w14:paraId="7EE1094E" w14:textId="77777777" w:rsidR="00E81A50" w:rsidRDefault="00E81A50" w:rsidP="00E81A50">
            <w:pPr>
              <w:tabs>
                <w:tab w:val="left" w:pos="751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Satura glabāšana</w:t>
            </w:r>
          </w:p>
          <w:p w14:paraId="32F66B7B" w14:textId="1A2EF325" w:rsidR="00930A7C" w:rsidRDefault="00930A7C" w:rsidP="00E81A50">
            <w:pPr>
              <w:tabs>
                <w:tab w:val="left" w:pos="7513"/>
              </w:tabs>
              <w:jc w:val="both"/>
              <w:rPr>
                <w:rFonts w:ascii="Times New Roman" w:eastAsia="Times New Roman" w:hAnsi="Times New Roman" w:cs="Times New Roman"/>
              </w:rPr>
            </w:pPr>
            <w:r w:rsidRPr="00704A50">
              <w:rPr>
                <w:rFonts w:ascii="Times New Roman" w:hAnsi="Times New Roman"/>
                <w:i/>
                <w:sz w:val="24"/>
              </w:rPr>
              <w:t>Content saving</w:t>
            </w:r>
          </w:p>
        </w:tc>
        <w:tc>
          <w:tcPr>
            <w:tcW w:w="6520" w:type="dxa"/>
          </w:tcPr>
          <w:p w14:paraId="04A16687" w14:textId="09305057" w:rsidR="00E81A50" w:rsidRDefault="00E81A50" w:rsidP="00575782">
            <w:pPr>
              <w:numPr>
                <w:ilvl w:val="0"/>
                <w:numId w:val="9"/>
              </w:numPr>
              <w:tabs>
                <w:tab w:val="left" w:pos="7513"/>
              </w:tabs>
              <w:ind w:left="357" w:hanging="357"/>
              <w:contextualSpacing/>
              <w:jc w:val="both"/>
              <w:rPr>
                <w:rFonts w:ascii="Times New Roman" w:eastAsia="Times New Roman" w:hAnsi="Times New Roman" w:cs="Times New Roman"/>
                <w:sz w:val="24"/>
                <w:szCs w:val="24"/>
              </w:rPr>
            </w:pPr>
            <w:r w:rsidRPr="006E08B1">
              <w:rPr>
                <w:rFonts w:ascii="Times New Roman" w:eastAsia="Times New Roman" w:hAnsi="Times New Roman" w:cs="Times New Roman"/>
                <w:sz w:val="24"/>
                <w:szCs w:val="24"/>
              </w:rPr>
              <w:t>Nodrošina, ka pēc līguma izbeigšanās visas Platformā ievietotās e-grāmatas un e-</w:t>
            </w:r>
            <w:r w:rsidR="00190BA2" w:rsidRPr="006E08B1">
              <w:rPr>
                <w:rFonts w:ascii="Times New Roman" w:eastAsia="Times New Roman" w:hAnsi="Times New Roman" w:cs="Times New Roman"/>
                <w:sz w:val="24"/>
                <w:szCs w:val="24"/>
              </w:rPr>
              <w:t>žurnāl</w:t>
            </w:r>
            <w:r w:rsidR="00190BA2">
              <w:rPr>
                <w:rFonts w:ascii="Times New Roman" w:eastAsia="Times New Roman" w:hAnsi="Times New Roman" w:cs="Times New Roman"/>
                <w:sz w:val="24"/>
                <w:szCs w:val="24"/>
              </w:rPr>
              <w:t>i</w:t>
            </w:r>
            <w:r w:rsidRPr="006E08B1">
              <w:rPr>
                <w:rFonts w:ascii="Times New Roman" w:eastAsia="Times New Roman" w:hAnsi="Times New Roman" w:cs="Times New Roman"/>
                <w:sz w:val="24"/>
                <w:szCs w:val="24"/>
              </w:rPr>
              <w:t>, kā arī vis</w:t>
            </w:r>
            <w:r>
              <w:rPr>
                <w:rFonts w:ascii="Times New Roman" w:eastAsia="Times New Roman" w:hAnsi="Times New Roman" w:cs="Times New Roman"/>
                <w:sz w:val="24"/>
                <w:szCs w:val="24"/>
              </w:rPr>
              <w:t>i</w:t>
            </w:r>
            <w:r w:rsidRPr="006E08B1">
              <w:rPr>
                <w:rFonts w:ascii="Times New Roman" w:eastAsia="Times New Roman" w:hAnsi="Times New Roman" w:cs="Times New Roman"/>
                <w:sz w:val="24"/>
                <w:szCs w:val="24"/>
              </w:rPr>
              <w:t xml:space="preserve"> saistīt</w:t>
            </w:r>
            <w:r>
              <w:rPr>
                <w:rFonts w:ascii="Times New Roman" w:eastAsia="Times New Roman" w:hAnsi="Times New Roman" w:cs="Times New Roman"/>
                <w:sz w:val="24"/>
                <w:szCs w:val="24"/>
              </w:rPr>
              <w:t>ie</w:t>
            </w:r>
            <w:r w:rsidRPr="006E08B1">
              <w:rPr>
                <w:rFonts w:ascii="Times New Roman" w:eastAsia="Times New Roman" w:hAnsi="Times New Roman" w:cs="Times New Roman"/>
                <w:sz w:val="24"/>
                <w:szCs w:val="24"/>
              </w:rPr>
              <w:t xml:space="preserve"> reģistrācijas dat</w:t>
            </w:r>
            <w:r>
              <w:rPr>
                <w:rFonts w:ascii="Times New Roman" w:eastAsia="Times New Roman" w:hAnsi="Times New Roman" w:cs="Times New Roman"/>
                <w:sz w:val="24"/>
                <w:szCs w:val="24"/>
              </w:rPr>
              <w:t>i tiek</w:t>
            </w:r>
            <w:r w:rsidRPr="006E08B1">
              <w:rPr>
                <w:rFonts w:ascii="Times New Roman" w:eastAsia="Times New Roman" w:hAnsi="Times New Roman" w:cs="Times New Roman"/>
                <w:sz w:val="24"/>
                <w:szCs w:val="24"/>
              </w:rPr>
              <w:t xml:space="preserve"> nodo</w:t>
            </w:r>
            <w:r>
              <w:rPr>
                <w:rFonts w:ascii="Times New Roman" w:eastAsia="Times New Roman" w:hAnsi="Times New Roman" w:cs="Times New Roman"/>
                <w:sz w:val="24"/>
                <w:szCs w:val="24"/>
              </w:rPr>
              <w:t>ti</w:t>
            </w:r>
            <w:r w:rsidRPr="006E08B1">
              <w:rPr>
                <w:rFonts w:ascii="Times New Roman" w:eastAsia="Times New Roman" w:hAnsi="Times New Roman" w:cs="Times New Roman"/>
                <w:sz w:val="24"/>
                <w:szCs w:val="24"/>
              </w:rPr>
              <w:t xml:space="preserve"> Pasūtītāja valdījumā, neierobežojot piekļuvi to saturam.</w:t>
            </w:r>
          </w:p>
          <w:p w14:paraId="32862D71" w14:textId="59AA58E7" w:rsidR="00930A7C" w:rsidRPr="00930A7C" w:rsidRDefault="00930A7C" w:rsidP="00930A7C">
            <w:pPr>
              <w:tabs>
                <w:tab w:val="left" w:pos="7513"/>
              </w:tabs>
              <w:ind w:left="360"/>
              <w:contextualSpacing/>
              <w:jc w:val="both"/>
              <w:rPr>
                <w:rFonts w:ascii="Times New Roman" w:eastAsia="Times New Roman" w:hAnsi="Times New Roman" w:cs="Times New Roman"/>
                <w:i/>
                <w:sz w:val="24"/>
                <w:szCs w:val="24"/>
              </w:rPr>
            </w:pPr>
            <w:r w:rsidRPr="00930A7C">
              <w:rPr>
                <w:rFonts w:ascii="Times New Roman" w:eastAsia="Times New Roman" w:hAnsi="Times New Roman" w:cs="Times New Roman"/>
                <w:i/>
                <w:sz w:val="24"/>
                <w:szCs w:val="24"/>
              </w:rPr>
              <w:t>Ensures that after the contract has expired all e-books and e-magazines that are published on the Platform as well as related registration data are transferred to the possession of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930A7C">
              <w:rPr>
                <w:rFonts w:ascii="Times New Roman" w:eastAsia="Times New Roman" w:hAnsi="Times New Roman" w:cs="Times New Roman"/>
                <w:i/>
                <w:sz w:val="24"/>
                <w:szCs w:val="24"/>
              </w:rPr>
              <w:t xml:space="preserve"> authority without limiting access to their content.</w:t>
            </w:r>
          </w:p>
        </w:tc>
        <w:tc>
          <w:tcPr>
            <w:tcW w:w="4784" w:type="dxa"/>
          </w:tcPr>
          <w:p w14:paraId="608A2722" w14:textId="77777777" w:rsidR="00E81A50" w:rsidRPr="0062251C" w:rsidRDefault="00E81A50" w:rsidP="00E81A50">
            <w:pPr>
              <w:rPr>
                <w:rFonts w:ascii="Times New Roman" w:eastAsia="Times New Roman" w:hAnsi="Times New Roman" w:cs="Times New Roman"/>
                <w:sz w:val="24"/>
                <w:szCs w:val="24"/>
              </w:rPr>
            </w:pPr>
          </w:p>
        </w:tc>
      </w:tr>
      <w:tr w:rsidR="00E81A50" w14:paraId="01BD6EB9" w14:textId="77777777" w:rsidTr="001610CE">
        <w:tc>
          <w:tcPr>
            <w:tcW w:w="704" w:type="dxa"/>
            <w:tcBorders>
              <w:top w:val="nil"/>
              <w:bottom w:val="nil"/>
            </w:tcBorders>
          </w:tcPr>
          <w:p w14:paraId="37FED034" w14:textId="77777777"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45863BEC" w14:textId="77777777" w:rsidR="00E81A50" w:rsidRDefault="00E81A50" w:rsidP="00E81A50">
            <w:pPr>
              <w:tabs>
                <w:tab w:val="left" w:pos="7513"/>
              </w:tabs>
              <w:jc w:val="both"/>
              <w:rPr>
                <w:rFonts w:ascii="Times New Roman" w:eastAsia="Times New Roman" w:hAnsi="Times New Roman" w:cs="Times New Roman"/>
                <w:sz w:val="24"/>
                <w:szCs w:val="24"/>
              </w:rPr>
            </w:pPr>
          </w:p>
        </w:tc>
        <w:tc>
          <w:tcPr>
            <w:tcW w:w="6520" w:type="dxa"/>
          </w:tcPr>
          <w:p w14:paraId="51E11034" w14:textId="77777777" w:rsidR="00E81A50" w:rsidRDefault="00E81A50" w:rsidP="00575782">
            <w:pPr>
              <w:numPr>
                <w:ilvl w:val="0"/>
                <w:numId w:val="9"/>
              </w:numPr>
              <w:tabs>
                <w:tab w:val="left" w:pos="7513"/>
              </w:tabs>
              <w:ind w:left="357" w:hanging="357"/>
              <w:contextualSpacing/>
              <w:jc w:val="both"/>
              <w:rPr>
                <w:rFonts w:ascii="Times New Roman" w:eastAsia="Times New Roman" w:hAnsi="Times New Roman" w:cs="Times New Roman"/>
                <w:sz w:val="24"/>
                <w:szCs w:val="24"/>
              </w:rPr>
            </w:pPr>
            <w:r w:rsidRPr="006E08B1">
              <w:rPr>
                <w:rFonts w:ascii="Times New Roman" w:eastAsia="Times New Roman" w:hAnsi="Times New Roman" w:cs="Times New Roman"/>
                <w:sz w:val="24"/>
                <w:szCs w:val="24"/>
              </w:rPr>
              <w:t>Piegādātājs nodrošina regulāru, bet ne retāk kā reizi mēnesī datu rezerves kopiju veikšanu.</w:t>
            </w:r>
          </w:p>
          <w:p w14:paraId="49B5AF31" w14:textId="779C5CAF" w:rsidR="00930A7C" w:rsidRPr="00930A7C" w:rsidRDefault="00930A7C" w:rsidP="00930A7C">
            <w:pPr>
              <w:tabs>
                <w:tab w:val="left" w:pos="7513"/>
              </w:tabs>
              <w:ind w:left="360"/>
              <w:contextualSpacing/>
              <w:jc w:val="both"/>
              <w:rPr>
                <w:rFonts w:ascii="Times New Roman" w:eastAsia="Times New Roman" w:hAnsi="Times New Roman" w:cs="Times New Roman"/>
                <w:i/>
                <w:sz w:val="24"/>
                <w:szCs w:val="24"/>
              </w:rPr>
            </w:pPr>
            <w:r w:rsidRPr="00930A7C">
              <w:rPr>
                <w:rFonts w:ascii="Times New Roman" w:eastAsia="Times New Roman" w:hAnsi="Times New Roman" w:cs="Times New Roman"/>
                <w:i/>
                <w:sz w:val="24"/>
                <w:szCs w:val="24"/>
              </w:rPr>
              <w:t>The Supplier ensures making the backup copies at regular intervals not exceeding one month.</w:t>
            </w:r>
          </w:p>
        </w:tc>
        <w:tc>
          <w:tcPr>
            <w:tcW w:w="4784" w:type="dxa"/>
          </w:tcPr>
          <w:p w14:paraId="5A0EB833" w14:textId="77777777" w:rsidR="00E81A50" w:rsidRPr="0062251C" w:rsidRDefault="00E81A50" w:rsidP="00E81A50">
            <w:pPr>
              <w:rPr>
                <w:rFonts w:ascii="Times New Roman" w:eastAsia="Times New Roman" w:hAnsi="Times New Roman" w:cs="Times New Roman"/>
                <w:sz w:val="24"/>
                <w:szCs w:val="24"/>
              </w:rPr>
            </w:pPr>
          </w:p>
        </w:tc>
      </w:tr>
      <w:tr w:rsidR="00E81A50" w14:paraId="30B80897" w14:textId="77777777" w:rsidTr="001610CE">
        <w:tc>
          <w:tcPr>
            <w:tcW w:w="704" w:type="dxa"/>
            <w:tcBorders>
              <w:bottom w:val="nil"/>
            </w:tcBorders>
          </w:tcPr>
          <w:p w14:paraId="7F0B6E72" w14:textId="50145DFC"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9.</w:t>
            </w:r>
          </w:p>
        </w:tc>
        <w:tc>
          <w:tcPr>
            <w:tcW w:w="2552" w:type="dxa"/>
            <w:tcBorders>
              <w:bottom w:val="nil"/>
            </w:tcBorders>
          </w:tcPr>
          <w:p w14:paraId="374C9CED" w14:textId="77777777" w:rsidR="00E81A50" w:rsidRDefault="00E81A50" w:rsidP="00E81A50">
            <w:pPr>
              <w:tabs>
                <w:tab w:val="left" w:pos="751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Platformas saskarnes valoda</w:t>
            </w:r>
          </w:p>
          <w:p w14:paraId="749914E8" w14:textId="1D7ABCA8" w:rsidR="00930A7C" w:rsidRPr="00930A7C" w:rsidRDefault="00930A7C" w:rsidP="00E81A50">
            <w:pPr>
              <w:tabs>
                <w:tab w:val="left" w:pos="7513"/>
              </w:tabs>
              <w:jc w:val="both"/>
              <w:rPr>
                <w:rFonts w:ascii="Times New Roman" w:eastAsia="Times New Roman" w:hAnsi="Times New Roman" w:cs="Times New Roman"/>
                <w:i/>
                <w:sz w:val="24"/>
                <w:szCs w:val="24"/>
              </w:rPr>
            </w:pPr>
            <w:r w:rsidRPr="00930A7C">
              <w:rPr>
                <w:rFonts w:ascii="Times New Roman" w:eastAsia="Times New Roman" w:hAnsi="Times New Roman" w:cs="Times New Roman"/>
                <w:i/>
                <w:sz w:val="24"/>
                <w:szCs w:val="24"/>
              </w:rPr>
              <w:t>Language of the Platform interface</w:t>
            </w:r>
          </w:p>
        </w:tc>
        <w:tc>
          <w:tcPr>
            <w:tcW w:w="6520" w:type="dxa"/>
          </w:tcPr>
          <w:p w14:paraId="7ECB181F" w14:textId="77777777" w:rsidR="00E81A50" w:rsidRDefault="00E81A50" w:rsidP="00575782">
            <w:pPr>
              <w:numPr>
                <w:ilvl w:val="0"/>
                <w:numId w:val="10"/>
              </w:numPr>
              <w:tabs>
                <w:tab w:val="left" w:pos="7513"/>
              </w:tabs>
              <w:ind w:left="357" w:hanging="357"/>
              <w:contextualSpacing/>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a P</w:t>
            </w:r>
            <w:r w:rsidRPr="0062251C">
              <w:rPr>
                <w:rFonts w:ascii="Times New Roman" w:eastAsia="Times New Roman" w:hAnsi="Times New Roman" w:cs="Times New Roman"/>
                <w:sz w:val="24"/>
                <w:szCs w:val="24"/>
              </w:rPr>
              <w:t>latformas saskarni vismaz angļu vai latviešu valodā.</w:t>
            </w:r>
          </w:p>
          <w:p w14:paraId="2FC3EE1C" w14:textId="1D86D57A" w:rsidR="00930A7C" w:rsidRPr="00930A7C" w:rsidRDefault="00930A7C" w:rsidP="001610CE">
            <w:pPr>
              <w:tabs>
                <w:tab w:val="left" w:pos="7513"/>
              </w:tabs>
              <w:ind w:left="360"/>
              <w:contextualSpacing/>
              <w:jc w:val="both"/>
              <w:rPr>
                <w:rFonts w:ascii="Times New Roman" w:eastAsia="Times New Roman" w:hAnsi="Times New Roman" w:cs="Times New Roman"/>
                <w:i/>
                <w:sz w:val="24"/>
                <w:szCs w:val="24"/>
              </w:rPr>
            </w:pPr>
            <w:r w:rsidRPr="00930A7C">
              <w:rPr>
                <w:rFonts w:ascii="Times New Roman" w:eastAsia="Times New Roman" w:hAnsi="Times New Roman" w:cs="Times New Roman"/>
                <w:i/>
                <w:sz w:val="24"/>
                <w:szCs w:val="24"/>
              </w:rPr>
              <w:t xml:space="preserve">Provides the Platform interface at least in English </w:t>
            </w:r>
            <w:r w:rsidR="00190BA2">
              <w:rPr>
                <w:rFonts w:ascii="Times New Roman" w:eastAsia="Times New Roman" w:hAnsi="Times New Roman" w:cs="Times New Roman"/>
                <w:i/>
                <w:sz w:val="24"/>
                <w:szCs w:val="24"/>
              </w:rPr>
              <w:t>or</w:t>
            </w:r>
            <w:r w:rsidR="00190BA2" w:rsidRPr="00930A7C">
              <w:rPr>
                <w:rFonts w:ascii="Times New Roman" w:eastAsia="Times New Roman" w:hAnsi="Times New Roman" w:cs="Times New Roman"/>
                <w:i/>
                <w:sz w:val="24"/>
                <w:szCs w:val="24"/>
              </w:rPr>
              <w:t xml:space="preserve"> </w:t>
            </w:r>
            <w:r w:rsidRPr="00930A7C">
              <w:rPr>
                <w:rFonts w:ascii="Times New Roman" w:eastAsia="Times New Roman" w:hAnsi="Times New Roman" w:cs="Times New Roman"/>
                <w:i/>
                <w:sz w:val="24"/>
                <w:szCs w:val="24"/>
              </w:rPr>
              <w:t>Latvian.</w:t>
            </w:r>
          </w:p>
        </w:tc>
        <w:tc>
          <w:tcPr>
            <w:tcW w:w="4784" w:type="dxa"/>
          </w:tcPr>
          <w:p w14:paraId="0A927C52" w14:textId="77777777" w:rsidR="00E81A50" w:rsidRPr="0062251C" w:rsidRDefault="00E81A50" w:rsidP="00E81A50">
            <w:pPr>
              <w:rPr>
                <w:rFonts w:ascii="Times New Roman" w:eastAsia="Times New Roman" w:hAnsi="Times New Roman" w:cs="Times New Roman"/>
                <w:sz w:val="24"/>
                <w:szCs w:val="24"/>
              </w:rPr>
            </w:pPr>
          </w:p>
        </w:tc>
      </w:tr>
      <w:tr w:rsidR="00E81A50" w14:paraId="51E6BD96" w14:textId="77777777" w:rsidTr="001610CE">
        <w:tc>
          <w:tcPr>
            <w:tcW w:w="704" w:type="dxa"/>
            <w:tcBorders>
              <w:top w:val="nil"/>
              <w:bottom w:val="nil"/>
            </w:tcBorders>
          </w:tcPr>
          <w:p w14:paraId="72F9E402" w14:textId="77777777"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77AD0A99" w14:textId="77777777" w:rsidR="00E81A50" w:rsidRDefault="00E81A50" w:rsidP="00E81A50">
            <w:pPr>
              <w:tabs>
                <w:tab w:val="left" w:pos="7513"/>
              </w:tabs>
              <w:jc w:val="both"/>
              <w:rPr>
                <w:rFonts w:ascii="Times New Roman" w:eastAsia="Times New Roman" w:hAnsi="Times New Roman" w:cs="Times New Roman"/>
                <w:sz w:val="24"/>
                <w:szCs w:val="24"/>
              </w:rPr>
            </w:pPr>
          </w:p>
        </w:tc>
        <w:tc>
          <w:tcPr>
            <w:tcW w:w="6520" w:type="dxa"/>
          </w:tcPr>
          <w:p w14:paraId="01B60E28" w14:textId="77777777" w:rsidR="00E81A50" w:rsidRDefault="00E81A50" w:rsidP="00575782">
            <w:pPr>
              <w:numPr>
                <w:ilvl w:val="0"/>
                <w:numId w:val="10"/>
              </w:numPr>
              <w:tabs>
                <w:tab w:val="left" w:pos="7513"/>
              </w:tabs>
              <w:ind w:left="357" w:hanging="357"/>
              <w:contextualSpacing/>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a</w:t>
            </w:r>
            <w:r w:rsidRPr="0062251C">
              <w:rPr>
                <w:rFonts w:ascii="Times New Roman" w:eastAsia="Times New Roman" w:hAnsi="Times New Roman" w:cs="Times New Roman"/>
                <w:sz w:val="24"/>
                <w:szCs w:val="24"/>
              </w:rPr>
              <w:t xml:space="preserve"> iespēju </w:t>
            </w:r>
            <w:r>
              <w:rPr>
                <w:rFonts w:ascii="Times New Roman" w:eastAsia="Times New Roman" w:hAnsi="Times New Roman" w:cs="Times New Roman"/>
                <w:sz w:val="24"/>
                <w:szCs w:val="24"/>
              </w:rPr>
              <w:t>Pasūtītājam</w:t>
            </w:r>
            <w:r w:rsidRPr="0062251C">
              <w:rPr>
                <w:rFonts w:ascii="Times New Roman" w:eastAsia="Times New Roman" w:hAnsi="Times New Roman" w:cs="Times New Roman"/>
                <w:sz w:val="24"/>
                <w:szCs w:val="24"/>
              </w:rPr>
              <w:t xml:space="preserve"> veikt </w:t>
            </w:r>
            <w:r>
              <w:rPr>
                <w:rFonts w:ascii="Times New Roman" w:eastAsia="Times New Roman" w:hAnsi="Times New Roman" w:cs="Times New Roman"/>
                <w:sz w:val="24"/>
                <w:szCs w:val="24"/>
              </w:rPr>
              <w:t>P</w:t>
            </w:r>
            <w:r w:rsidRPr="0062251C">
              <w:rPr>
                <w:rFonts w:ascii="Times New Roman" w:eastAsia="Times New Roman" w:hAnsi="Times New Roman" w:cs="Times New Roman"/>
                <w:sz w:val="24"/>
                <w:szCs w:val="24"/>
              </w:rPr>
              <w:t>latformas saskarnes tulkošanu uz citu valodu.</w:t>
            </w:r>
          </w:p>
          <w:p w14:paraId="447C82BF" w14:textId="5CE267F1" w:rsidR="00930A7C" w:rsidRPr="00930A7C" w:rsidRDefault="00930A7C" w:rsidP="00930A7C">
            <w:pPr>
              <w:tabs>
                <w:tab w:val="left" w:pos="7513"/>
              </w:tabs>
              <w:ind w:left="360"/>
              <w:contextualSpacing/>
              <w:jc w:val="both"/>
              <w:rPr>
                <w:rFonts w:ascii="Times New Roman" w:eastAsia="Times New Roman" w:hAnsi="Times New Roman" w:cs="Times New Roman"/>
                <w:i/>
                <w:sz w:val="24"/>
                <w:szCs w:val="24"/>
              </w:rPr>
            </w:pPr>
            <w:r w:rsidRPr="00930A7C">
              <w:rPr>
                <w:rFonts w:ascii="Times New Roman" w:eastAsia="Times New Roman" w:hAnsi="Times New Roman" w:cs="Times New Roman"/>
                <w:i/>
                <w:sz w:val="24"/>
                <w:szCs w:val="24"/>
              </w:rPr>
              <w:lastRenderedPageBreak/>
              <w:t>Provides an option for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930A7C">
              <w:rPr>
                <w:rFonts w:ascii="Times New Roman" w:eastAsia="Times New Roman" w:hAnsi="Times New Roman" w:cs="Times New Roman"/>
                <w:i/>
                <w:sz w:val="24"/>
                <w:szCs w:val="24"/>
              </w:rPr>
              <w:t xml:space="preserve"> Authority to translate the Platform interface in additional language.</w:t>
            </w:r>
          </w:p>
        </w:tc>
        <w:tc>
          <w:tcPr>
            <w:tcW w:w="4784" w:type="dxa"/>
          </w:tcPr>
          <w:p w14:paraId="77B0BA44" w14:textId="77777777" w:rsidR="00E81A50" w:rsidRPr="0062251C" w:rsidRDefault="00E81A50" w:rsidP="00E81A50">
            <w:pPr>
              <w:rPr>
                <w:rFonts w:ascii="Times New Roman" w:eastAsia="Times New Roman" w:hAnsi="Times New Roman" w:cs="Times New Roman"/>
                <w:sz w:val="24"/>
                <w:szCs w:val="24"/>
              </w:rPr>
            </w:pPr>
          </w:p>
        </w:tc>
      </w:tr>
      <w:tr w:rsidR="00E81A50" w14:paraId="2F90A908" w14:textId="77777777" w:rsidTr="001610CE">
        <w:tc>
          <w:tcPr>
            <w:tcW w:w="704" w:type="dxa"/>
            <w:tcBorders>
              <w:bottom w:val="nil"/>
            </w:tcBorders>
          </w:tcPr>
          <w:p w14:paraId="3E8B55E7" w14:textId="26D39F93"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10.</w:t>
            </w:r>
          </w:p>
        </w:tc>
        <w:tc>
          <w:tcPr>
            <w:tcW w:w="2552" w:type="dxa"/>
            <w:tcBorders>
              <w:bottom w:val="nil"/>
            </w:tcBorders>
          </w:tcPr>
          <w:p w14:paraId="73BE4712" w14:textId="77777777" w:rsidR="00E81A50" w:rsidRDefault="00E81A50" w:rsidP="00E81A50">
            <w:pPr>
              <w:tabs>
                <w:tab w:val="left" w:pos="7513"/>
              </w:tabs>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Platformas satura uzturēšana un atjaunošana</w:t>
            </w:r>
          </w:p>
          <w:p w14:paraId="172DFE61" w14:textId="77777777" w:rsidR="006C3496" w:rsidRDefault="006C3496" w:rsidP="00E81A50">
            <w:pPr>
              <w:tabs>
                <w:tab w:val="left" w:pos="7513"/>
              </w:tabs>
              <w:jc w:val="both"/>
              <w:rPr>
                <w:rFonts w:ascii="Times New Roman" w:eastAsia="Times New Roman" w:hAnsi="Times New Roman" w:cs="Times New Roman"/>
                <w:sz w:val="24"/>
                <w:szCs w:val="24"/>
              </w:rPr>
            </w:pPr>
          </w:p>
          <w:p w14:paraId="026B6294" w14:textId="0383C9D5" w:rsidR="006C3496" w:rsidRPr="006C3496" w:rsidRDefault="006C3496" w:rsidP="00E81A50">
            <w:pPr>
              <w:tabs>
                <w:tab w:val="left" w:pos="7513"/>
              </w:tabs>
              <w:jc w:val="both"/>
              <w:rPr>
                <w:rFonts w:ascii="Times New Roman" w:eastAsia="Times New Roman" w:hAnsi="Times New Roman" w:cs="Times New Roman"/>
                <w:i/>
                <w:sz w:val="24"/>
                <w:szCs w:val="24"/>
              </w:rPr>
            </w:pPr>
            <w:r w:rsidRPr="006C3496">
              <w:rPr>
                <w:rFonts w:ascii="Times New Roman" w:eastAsia="Times New Roman" w:hAnsi="Times New Roman" w:cs="Times New Roman"/>
                <w:i/>
                <w:sz w:val="24"/>
                <w:szCs w:val="24"/>
              </w:rPr>
              <w:t>Maintaining and updating of the Platform content</w:t>
            </w:r>
          </w:p>
        </w:tc>
        <w:tc>
          <w:tcPr>
            <w:tcW w:w="6520" w:type="dxa"/>
          </w:tcPr>
          <w:p w14:paraId="574062E1" w14:textId="77777777" w:rsidR="00E81A50" w:rsidRDefault="00E81A50" w:rsidP="00575782">
            <w:pPr>
              <w:numPr>
                <w:ilvl w:val="0"/>
                <w:numId w:val="11"/>
              </w:numPr>
              <w:tabs>
                <w:tab w:val="left" w:pos="7513"/>
              </w:tabs>
              <w:ind w:left="357"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Nodrošina</w:t>
            </w:r>
            <w:r w:rsidRPr="0062251C">
              <w:rPr>
                <w:rFonts w:ascii="Times New Roman" w:eastAsia="Times New Roman" w:hAnsi="Times New Roman" w:cs="Times New Roman"/>
                <w:sz w:val="24"/>
                <w:szCs w:val="24"/>
              </w:rPr>
              <w:t xml:space="preserve"> kvalitatīvu </w:t>
            </w:r>
            <w:r>
              <w:rPr>
                <w:rFonts w:ascii="Times New Roman" w:eastAsia="Times New Roman" w:hAnsi="Times New Roman" w:cs="Times New Roman"/>
                <w:sz w:val="24"/>
                <w:szCs w:val="24"/>
              </w:rPr>
              <w:t xml:space="preserve">satura pārveidi no Pasūtītāja iesniegta formāta uz norādītu </w:t>
            </w:r>
            <w:r w:rsidRPr="0062251C">
              <w:rPr>
                <w:rFonts w:ascii="Times New Roman" w:eastAsia="Times New Roman" w:hAnsi="Times New Roman" w:cs="Times New Roman"/>
                <w:sz w:val="24"/>
                <w:szCs w:val="24"/>
              </w:rPr>
              <w:t>formātu</w:t>
            </w:r>
            <w:r>
              <w:rPr>
                <w:rFonts w:ascii="Times New Roman" w:eastAsia="Times New Roman" w:hAnsi="Times New Roman" w:cs="Times New Roman"/>
                <w:sz w:val="24"/>
                <w:szCs w:val="24"/>
              </w:rPr>
              <w:t xml:space="preserve"> tā, lai saturs </w:t>
            </w:r>
            <w:r w:rsidRPr="0062251C">
              <w:rPr>
                <w:rFonts w:ascii="Times New Roman" w:eastAsia="Times New Roman" w:hAnsi="Times New Roman" w:cs="Times New Roman"/>
                <w:sz w:val="24"/>
                <w:szCs w:val="24"/>
              </w:rPr>
              <w:t>atbilst iesūtītajam izdevuma saturam (ieskaitot formulas, diagrammas, grafikus).</w:t>
            </w:r>
          </w:p>
          <w:p w14:paraId="6CB16B34" w14:textId="31DB3445" w:rsidR="006C3496" w:rsidRPr="006C3496" w:rsidRDefault="006C3496" w:rsidP="006C3496">
            <w:pPr>
              <w:tabs>
                <w:tab w:val="left" w:pos="7513"/>
              </w:tabs>
              <w:ind w:left="360"/>
              <w:contextualSpacing/>
              <w:jc w:val="both"/>
              <w:rPr>
                <w:rFonts w:ascii="Times New Roman" w:eastAsia="Times New Roman" w:hAnsi="Times New Roman" w:cs="Times New Roman"/>
                <w:i/>
                <w:sz w:val="24"/>
                <w:szCs w:val="24"/>
              </w:rPr>
            </w:pPr>
            <w:r w:rsidRPr="006C3496">
              <w:rPr>
                <w:rFonts w:ascii="Times New Roman" w:eastAsia="Times New Roman" w:hAnsi="Times New Roman" w:cs="Times New Roman"/>
                <w:i/>
                <w:sz w:val="24"/>
                <w:szCs w:val="24"/>
              </w:rPr>
              <w:t>Ensures converting the content from the format supplied by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6C3496">
              <w:rPr>
                <w:rFonts w:ascii="Times New Roman" w:eastAsia="Times New Roman" w:hAnsi="Times New Roman" w:cs="Times New Roman"/>
                <w:i/>
                <w:sz w:val="24"/>
                <w:szCs w:val="24"/>
              </w:rPr>
              <w:t xml:space="preserve"> authority to the indicated format in a good quality according to the publication content (including formulae, diagrams, graphs).</w:t>
            </w:r>
          </w:p>
        </w:tc>
        <w:tc>
          <w:tcPr>
            <w:tcW w:w="4784" w:type="dxa"/>
          </w:tcPr>
          <w:p w14:paraId="6D6AA6DF" w14:textId="77777777" w:rsidR="00E81A50" w:rsidRPr="0062251C" w:rsidRDefault="00E81A50" w:rsidP="00E81A50">
            <w:pPr>
              <w:rPr>
                <w:rFonts w:ascii="Times New Roman" w:eastAsia="Times New Roman" w:hAnsi="Times New Roman" w:cs="Times New Roman"/>
                <w:sz w:val="24"/>
                <w:szCs w:val="24"/>
              </w:rPr>
            </w:pPr>
          </w:p>
        </w:tc>
      </w:tr>
      <w:tr w:rsidR="00E81A50" w14:paraId="2C916F48" w14:textId="77777777" w:rsidTr="001610CE">
        <w:tc>
          <w:tcPr>
            <w:tcW w:w="704" w:type="dxa"/>
            <w:tcBorders>
              <w:top w:val="nil"/>
              <w:bottom w:val="nil"/>
            </w:tcBorders>
          </w:tcPr>
          <w:p w14:paraId="2E0A505B" w14:textId="77777777"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5CB97C56" w14:textId="77777777" w:rsidR="00E81A50" w:rsidRPr="0062251C" w:rsidRDefault="00E81A50" w:rsidP="00E81A50">
            <w:pPr>
              <w:tabs>
                <w:tab w:val="left" w:pos="7513"/>
              </w:tabs>
              <w:jc w:val="both"/>
              <w:rPr>
                <w:rFonts w:ascii="Times New Roman" w:eastAsia="Times New Roman" w:hAnsi="Times New Roman" w:cs="Times New Roman"/>
                <w:sz w:val="24"/>
                <w:szCs w:val="24"/>
              </w:rPr>
            </w:pPr>
          </w:p>
        </w:tc>
        <w:tc>
          <w:tcPr>
            <w:tcW w:w="6520" w:type="dxa"/>
          </w:tcPr>
          <w:p w14:paraId="55AA205E" w14:textId="77777777" w:rsidR="00E81A50" w:rsidRDefault="00E81A50" w:rsidP="00575782">
            <w:pPr>
              <w:numPr>
                <w:ilvl w:val="0"/>
                <w:numId w:val="11"/>
              </w:numPr>
              <w:tabs>
                <w:tab w:val="left" w:pos="7513"/>
              </w:tabs>
              <w:ind w:left="357" w:hanging="357"/>
              <w:contextualSpacing/>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Piegādātājs nodrošina izdevuma sat</w:t>
            </w:r>
            <w:r>
              <w:rPr>
                <w:rFonts w:ascii="Times New Roman" w:eastAsia="Times New Roman" w:hAnsi="Times New Roman" w:cs="Times New Roman"/>
                <w:sz w:val="24"/>
                <w:szCs w:val="24"/>
              </w:rPr>
              <w:t xml:space="preserve">ura pārveidi no vismaz </w:t>
            </w:r>
            <w:r w:rsidRPr="0062251C">
              <w:rPr>
                <w:rFonts w:ascii="Times New Roman" w:eastAsia="Times New Roman" w:hAnsi="Times New Roman" w:cs="Times New Roman"/>
                <w:sz w:val="24"/>
                <w:szCs w:val="24"/>
              </w:rPr>
              <w:t>.pdf, .docx, .indd, .html formātiem</w:t>
            </w:r>
            <w:r>
              <w:rPr>
                <w:rFonts w:ascii="Times New Roman" w:eastAsia="Times New Roman" w:hAnsi="Times New Roman" w:cs="Times New Roman"/>
                <w:sz w:val="24"/>
                <w:szCs w:val="24"/>
              </w:rPr>
              <w:t xml:space="preserve"> uz </w:t>
            </w:r>
            <w:r w:rsidRPr="00C3022B">
              <w:rPr>
                <w:rFonts w:ascii="Times New Roman" w:eastAsia="Times New Roman" w:hAnsi="Times New Roman" w:cs="Times New Roman"/>
                <w:sz w:val="24"/>
                <w:szCs w:val="24"/>
              </w:rPr>
              <w:t>ePub</w:t>
            </w:r>
            <w:r>
              <w:rPr>
                <w:rFonts w:ascii="Times New Roman" w:eastAsia="Times New Roman" w:hAnsi="Times New Roman" w:cs="Times New Roman"/>
                <w:sz w:val="24"/>
                <w:szCs w:val="24"/>
              </w:rPr>
              <w:t> </w:t>
            </w:r>
            <w:r w:rsidRPr="00C3022B">
              <w:rPr>
                <w:rFonts w:ascii="Times New Roman" w:eastAsia="Times New Roman" w:hAnsi="Times New Roman" w:cs="Times New Roman"/>
                <w:sz w:val="24"/>
                <w:szCs w:val="24"/>
              </w:rPr>
              <w:t>2.0 formātu un/vai ePub 3.0 formātu</w:t>
            </w:r>
            <w:r>
              <w:rPr>
                <w:rFonts w:ascii="Times New Roman" w:eastAsia="Times New Roman" w:hAnsi="Times New Roman" w:cs="Times New Roman"/>
                <w:sz w:val="24"/>
                <w:szCs w:val="24"/>
              </w:rPr>
              <w:t>,</w:t>
            </w:r>
            <w:r w:rsidRPr="00C3022B">
              <w:rPr>
                <w:rFonts w:ascii="Times New Roman" w:eastAsia="Times New Roman" w:hAnsi="Times New Roman" w:cs="Times New Roman"/>
                <w:sz w:val="24"/>
                <w:szCs w:val="24"/>
              </w:rPr>
              <w:t xml:space="preserve"> ne ilgāk kā </w:t>
            </w:r>
            <w:r w:rsidRPr="0030758C">
              <w:rPr>
                <w:rFonts w:ascii="Times New Roman" w:eastAsia="Times New Roman" w:hAnsi="Times New Roman" w:cs="Times New Roman"/>
                <w:sz w:val="24"/>
                <w:szCs w:val="24"/>
              </w:rPr>
              <w:t>30 dienu laikā no pasūtījuma brīža</w:t>
            </w:r>
            <w:r w:rsidRPr="0062251C">
              <w:rPr>
                <w:rFonts w:ascii="Times New Roman" w:eastAsia="Times New Roman" w:hAnsi="Times New Roman" w:cs="Times New Roman"/>
                <w:sz w:val="24"/>
                <w:szCs w:val="24"/>
              </w:rPr>
              <w:t>.</w:t>
            </w:r>
          </w:p>
          <w:p w14:paraId="52E3E1CF" w14:textId="06B71ED7" w:rsidR="006C3496" w:rsidRPr="006C3496" w:rsidRDefault="006C3496" w:rsidP="006C3496">
            <w:pPr>
              <w:tabs>
                <w:tab w:val="left" w:pos="7513"/>
              </w:tabs>
              <w:ind w:left="360"/>
              <w:contextualSpacing/>
              <w:jc w:val="both"/>
              <w:rPr>
                <w:rFonts w:ascii="Times New Roman" w:eastAsia="Times New Roman" w:hAnsi="Times New Roman" w:cs="Times New Roman"/>
                <w:i/>
                <w:sz w:val="24"/>
                <w:szCs w:val="24"/>
              </w:rPr>
            </w:pPr>
            <w:r w:rsidRPr="006C3496">
              <w:rPr>
                <w:rFonts w:ascii="Times New Roman" w:eastAsia="Times New Roman" w:hAnsi="Times New Roman" w:cs="Times New Roman"/>
                <w:i/>
                <w:sz w:val="24"/>
                <w:szCs w:val="24"/>
              </w:rPr>
              <w:t>The Supplier ensures publication content conversion from at least .pdf, .docx, .indd, .html formats to ePub 2.0 format and/or ePub 3.0 format in no longer than 30 days from receiving the order.</w:t>
            </w:r>
          </w:p>
        </w:tc>
        <w:tc>
          <w:tcPr>
            <w:tcW w:w="4784" w:type="dxa"/>
          </w:tcPr>
          <w:p w14:paraId="0B5A91A0" w14:textId="77777777" w:rsidR="00E81A50" w:rsidRPr="0062251C" w:rsidRDefault="00E81A50" w:rsidP="00E81A50">
            <w:pPr>
              <w:rPr>
                <w:rFonts w:ascii="Times New Roman" w:eastAsia="Times New Roman" w:hAnsi="Times New Roman" w:cs="Times New Roman"/>
                <w:sz w:val="24"/>
                <w:szCs w:val="24"/>
              </w:rPr>
            </w:pPr>
          </w:p>
        </w:tc>
      </w:tr>
      <w:tr w:rsidR="00E81A50" w14:paraId="48AC2569" w14:textId="77777777" w:rsidTr="001610CE">
        <w:tc>
          <w:tcPr>
            <w:tcW w:w="704" w:type="dxa"/>
            <w:tcBorders>
              <w:top w:val="nil"/>
              <w:bottom w:val="nil"/>
            </w:tcBorders>
          </w:tcPr>
          <w:p w14:paraId="2E1F9CCE" w14:textId="77777777"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0DCF450F" w14:textId="77777777" w:rsidR="00E81A50" w:rsidRPr="0062251C" w:rsidRDefault="00E81A50" w:rsidP="00E81A50">
            <w:pPr>
              <w:tabs>
                <w:tab w:val="left" w:pos="7513"/>
              </w:tabs>
              <w:jc w:val="both"/>
              <w:rPr>
                <w:rFonts w:ascii="Times New Roman" w:eastAsia="Times New Roman" w:hAnsi="Times New Roman" w:cs="Times New Roman"/>
                <w:sz w:val="24"/>
                <w:szCs w:val="24"/>
              </w:rPr>
            </w:pPr>
          </w:p>
        </w:tc>
        <w:tc>
          <w:tcPr>
            <w:tcW w:w="6520" w:type="dxa"/>
          </w:tcPr>
          <w:p w14:paraId="484609F9" w14:textId="1EDDEFC6" w:rsidR="00E81A50" w:rsidRDefault="00E81A50" w:rsidP="00575782">
            <w:pPr>
              <w:numPr>
                <w:ilvl w:val="0"/>
                <w:numId w:val="11"/>
              </w:numPr>
              <w:tabs>
                <w:tab w:val="left" w:pos="7513"/>
              </w:tabs>
              <w:ind w:left="357" w:hanging="357"/>
              <w:contextualSpacing/>
              <w:jc w:val="both"/>
              <w:rPr>
                <w:rFonts w:ascii="Times New Roman" w:eastAsia="Times New Roman" w:hAnsi="Times New Roman" w:cs="Times New Roman"/>
                <w:sz w:val="24"/>
                <w:szCs w:val="24"/>
              </w:rPr>
            </w:pPr>
            <w:r w:rsidRPr="006E08B1">
              <w:rPr>
                <w:rFonts w:ascii="Times New Roman" w:eastAsia="Times New Roman" w:hAnsi="Times New Roman" w:cs="Times New Roman"/>
                <w:sz w:val="24"/>
                <w:szCs w:val="24"/>
              </w:rPr>
              <w:t xml:space="preserve">Nodrošina </w:t>
            </w:r>
            <w:r>
              <w:rPr>
                <w:rFonts w:ascii="Times New Roman" w:eastAsia="Times New Roman" w:hAnsi="Times New Roman" w:cs="Times New Roman"/>
                <w:sz w:val="24"/>
                <w:szCs w:val="24"/>
              </w:rPr>
              <w:t>Pasūtītājam šādas</w:t>
            </w:r>
            <w:r w:rsidRPr="006E08B1">
              <w:rPr>
                <w:rFonts w:ascii="Times New Roman" w:eastAsia="Times New Roman" w:hAnsi="Times New Roman" w:cs="Times New Roman"/>
                <w:sz w:val="24"/>
                <w:szCs w:val="24"/>
              </w:rPr>
              <w:t xml:space="preserve"> iespējas:</w:t>
            </w:r>
          </w:p>
          <w:p w14:paraId="038197F0" w14:textId="5A71A744" w:rsidR="00E81A50" w:rsidRDefault="00E81A50" w:rsidP="00575782">
            <w:pPr>
              <w:numPr>
                <w:ilvl w:val="1"/>
                <w:numId w:val="11"/>
              </w:numPr>
              <w:tabs>
                <w:tab w:val="left" w:pos="7513"/>
              </w:tabs>
              <w:ind w:left="714" w:hanging="357"/>
              <w:contextualSpacing/>
              <w:jc w:val="both"/>
              <w:rPr>
                <w:rFonts w:ascii="Times New Roman" w:eastAsia="Times New Roman" w:hAnsi="Times New Roman" w:cs="Times New Roman"/>
                <w:sz w:val="24"/>
                <w:szCs w:val="24"/>
              </w:rPr>
            </w:pPr>
            <w:r w:rsidRPr="006E08B1">
              <w:rPr>
                <w:rFonts w:ascii="Times New Roman" w:eastAsia="Times New Roman" w:hAnsi="Times New Roman" w:cs="Times New Roman"/>
                <w:sz w:val="24"/>
                <w:szCs w:val="24"/>
              </w:rPr>
              <w:t>Mainīt Platformas saskar</w:t>
            </w:r>
            <w:r>
              <w:rPr>
                <w:rFonts w:ascii="Times New Roman" w:eastAsia="Times New Roman" w:hAnsi="Times New Roman" w:cs="Times New Roman"/>
                <w:sz w:val="24"/>
                <w:szCs w:val="24"/>
              </w:rPr>
              <w:t>nes (WEB lietotnes) informāciju;</w:t>
            </w:r>
          </w:p>
          <w:p w14:paraId="03DC2BB7" w14:textId="3A504AE5" w:rsidR="00E81A50" w:rsidRPr="009E7753" w:rsidRDefault="00E81A50" w:rsidP="00575782">
            <w:pPr>
              <w:numPr>
                <w:ilvl w:val="1"/>
                <w:numId w:val="11"/>
              </w:numPr>
              <w:tabs>
                <w:tab w:val="left" w:pos="7513"/>
              </w:tabs>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Mainīt e-grāmatu un e-ž</w:t>
            </w:r>
            <w:r w:rsidRPr="009E7753">
              <w:rPr>
                <w:rFonts w:ascii="Times New Roman" w:eastAsia="Times New Roman" w:hAnsi="Times New Roman" w:cs="Times New Roman"/>
                <w:sz w:val="24"/>
                <w:szCs w:val="24"/>
              </w:rPr>
              <w:t>urnālu versijas, atbilst</w:t>
            </w:r>
            <w:r>
              <w:rPr>
                <w:rFonts w:ascii="Times New Roman" w:eastAsia="Times New Roman" w:hAnsi="Times New Roman" w:cs="Times New Roman"/>
                <w:sz w:val="24"/>
                <w:szCs w:val="24"/>
              </w:rPr>
              <w:t>oši augšupielādējot jaunu datni;</w:t>
            </w:r>
          </w:p>
          <w:p w14:paraId="2A9AA5FF" w14:textId="567D9491" w:rsidR="00E81A50" w:rsidRDefault="00E81A50" w:rsidP="00575782">
            <w:pPr>
              <w:numPr>
                <w:ilvl w:val="1"/>
                <w:numId w:val="11"/>
              </w:numPr>
              <w:tabs>
                <w:tab w:val="left" w:pos="7513"/>
              </w:tabs>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Pievienot informāciju par veiktajām izmaiņām e-grāmatai un e-žurnālam;</w:t>
            </w:r>
          </w:p>
          <w:p w14:paraId="087CD4DB" w14:textId="77777777" w:rsidR="00E81A50" w:rsidRDefault="00E81A50" w:rsidP="00575782">
            <w:pPr>
              <w:numPr>
                <w:ilvl w:val="1"/>
                <w:numId w:val="11"/>
              </w:numPr>
              <w:tabs>
                <w:tab w:val="left" w:pos="7513"/>
              </w:tabs>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Mainīt metadatus publicētai e-grāmatai un e-žurnālam.</w:t>
            </w:r>
          </w:p>
          <w:p w14:paraId="55B54679" w14:textId="2A5E5867" w:rsidR="006C3496" w:rsidRPr="006C3496" w:rsidRDefault="006C3496" w:rsidP="006C3496">
            <w:pPr>
              <w:tabs>
                <w:tab w:val="left" w:pos="7513"/>
              </w:tabs>
              <w:ind w:left="363"/>
              <w:contextualSpacing/>
              <w:jc w:val="both"/>
              <w:rPr>
                <w:rFonts w:ascii="Times New Roman" w:eastAsia="Times New Roman" w:hAnsi="Times New Roman" w:cs="Times New Roman"/>
                <w:i/>
                <w:sz w:val="24"/>
                <w:szCs w:val="24"/>
              </w:rPr>
            </w:pPr>
            <w:r w:rsidRPr="006C3496">
              <w:rPr>
                <w:rFonts w:ascii="Times New Roman" w:eastAsia="Times New Roman" w:hAnsi="Times New Roman" w:cs="Times New Roman"/>
                <w:i/>
                <w:sz w:val="24"/>
                <w:szCs w:val="24"/>
              </w:rPr>
              <w:t>Ensures the following options to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6C3496">
              <w:rPr>
                <w:rFonts w:ascii="Times New Roman" w:eastAsia="Times New Roman" w:hAnsi="Times New Roman" w:cs="Times New Roman"/>
                <w:i/>
                <w:sz w:val="24"/>
                <w:szCs w:val="24"/>
              </w:rPr>
              <w:t xml:space="preserve"> authority:</w:t>
            </w:r>
          </w:p>
          <w:p w14:paraId="265D6381" w14:textId="173DF2D5" w:rsidR="006C3496" w:rsidRPr="006C3496" w:rsidRDefault="006C3496" w:rsidP="00D001B8">
            <w:pPr>
              <w:pStyle w:val="ListParagraph"/>
              <w:numPr>
                <w:ilvl w:val="0"/>
                <w:numId w:val="31"/>
              </w:numPr>
              <w:tabs>
                <w:tab w:val="left" w:pos="7513"/>
              </w:tabs>
              <w:jc w:val="both"/>
              <w:rPr>
                <w:rFonts w:ascii="Times New Roman" w:eastAsia="Times New Roman" w:hAnsi="Times New Roman" w:cs="Times New Roman"/>
                <w:i/>
                <w:sz w:val="24"/>
                <w:szCs w:val="24"/>
              </w:rPr>
            </w:pPr>
            <w:r w:rsidRPr="006C3496">
              <w:rPr>
                <w:rFonts w:ascii="Times New Roman" w:eastAsia="Times New Roman" w:hAnsi="Times New Roman" w:cs="Times New Roman"/>
                <w:i/>
                <w:sz w:val="24"/>
                <w:szCs w:val="24"/>
              </w:rPr>
              <w:t>To change and modify information in the Platform (Web application);</w:t>
            </w:r>
          </w:p>
          <w:p w14:paraId="67BF13A4" w14:textId="3D8DD1F5" w:rsidR="006C3496" w:rsidRPr="006C3496" w:rsidRDefault="006C3496" w:rsidP="00D001B8">
            <w:pPr>
              <w:pStyle w:val="ListParagraph"/>
              <w:numPr>
                <w:ilvl w:val="0"/>
                <w:numId w:val="31"/>
              </w:numPr>
              <w:tabs>
                <w:tab w:val="left" w:pos="7513"/>
              </w:tabs>
              <w:jc w:val="both"/>
              <w:rPr>
                <w:rFonts w:ascii="Times New Roman" w:eastAsia="Times New Roman" w:hAnsi="Times New Roman" w:cs="Times New Roman"/>
                <w:i/>
                <w:sz w:val="24"/>
                <w:szCs w:val="24"/>
              </w:rPr>
            </w:pPr>
            <w:r w:rsidRPr="006C3496">
              <w:rPr>
                <w:rFonts w:ascii="Times New Roman" w:eastAsia="Times New Roman" w:hAnsi="Times New Roman" w:cs="Times New Roman"/>
                <w:i/>
                <w:sz w:val="24"/>
                <w:szCs w:val="24"/>
              </w:rPr>
              <w:t>To change e-book and e-magazine versions by uploading new file;</w:t>
            </w:r>
          </w:p>
          <w:p w14:paraId="28617B3B" w14:textId="2B67DB61" w:rsidR="006C3496" w:rsidRPr="006C3496" w:rsidRDefault="006C3496" w:rsidP="00D001B8">
            <w:pPr>
              <w:pStyle w:val="ListParagraph"/>
              <w:numPr>
                <w:ilvl w:val="0"/>
                <w:numId w:val="31"/>
              </w:numPr>
              <w:tabs>
                <w:tab w:val="left" w:pos="7513"/>
              </w:tabs>
              <w:jc w:val="both"/>
              <w:rPr>
                <w:rFonts w:ascii="Times New Roman" w:eastAsia="Times New Roman" w:hAnsi="Times New Roman" w:cs="Times New Roman"/>
                <w:i/>
                <w:sz w:val="24"/>
                <w:szCs w:val="24"/>
              </w:rPr>
            </w:pPr>
            <w:r w:rsidRPr="006C3496">
              <w:rPr>
                <w:rFonts w:ascii="Times New Roman" w:eastAsia="Times New Roman" w:hAnsi="Times New Roman" w:cs="Times New Roman"/>
                <w:i/>
                <w:sz w:val="24"/>
                <w:szCs w:val="24"/>
              </w:rPr>
              <w:t>To add information on the changes in e-book and e-magazine;</w:t>
            </w:r>
          </w:p>
          <w:p w14:paraId="63990918" w14:textId="3EC15B8D" w:rsidR="006C3496" w:rsidRPr="006C3496" w:rsidRDefault="006C3496" w:rsidP="00D001B8">
            <w:pPr>
              <w:pStyle w:val="ListParagraph"/>
              <w:numPr>
                <w:ilvl w:val="0"/>
                <w:numId w:val="31"/>
              </w:numPr>
              <w:tabs>
                <w:tab w:val="left" w:pos="7513"/>
              </w:tabs>
              <w:jc w:val="both"/>
              <w:rPr>
                <w:rFonts w:ascii="Times New Roman" w:eastAsia="Times New Roman" w:hAnsi="Times New Roman" w:cs="Times New Roman"/>
                <w:sz w:val="24"/>
                <w:szCs w:val="24"/>
              </w:rPr>
            </w:pPr>
            <w:r w:rsidRPr="006C3496">
              <w:rPr>
                <w:rFonts w:ascii="Times New Roman" w:eastAsia="Times New Roman" w:hAnsi="Times New Roman" w:cs="Times New Roman"/>
                <w:i/>
                <w:sz w:val="24"/>
                <w:szCs w:val="24"/>
              </w:rPr>
              <w:lastRenderedPageBreak/>
              <w:t>To change metadata of the published e-book and e-magazine.</w:t>
            </w:r>
          </w:p>
        </w:tc>
        <w:tc>
          <w:tcPr>
            <w:tcW w:w="4784" w:type="dxa"/>
          </w:tcPr>
          <w:p w14:paraId="00FEC3DA" w14:textId="77777777" w:rsidR="00E81A50" w:rsidRPr="0062251C" w:rsidRDefault="00E81A50" w:rsidP="00E81A50">
            <w:pPr>
              <w:rPr>
                <w:rFonts w:ascii="Times New Roman" w:eastAsia="Times New Roman" w:hAnsi="Times New Roman" w:cs="Times New Roman"/>
                <w:sz w:val="24"/>
                <w:szCs w:val="24"/>
              </w:rPr>
            </w:pPr>
          </w:p>
        </w:tc>
      </w:tr>
      <w:tr w:rsidR="00E81A50" w14:paraId="61646F00" w14:textId="77777777" w:rsidTr="001610CE">
        <w:tc>
          <w:tcPr>
            <w:tcW w:w="704" w:type="dxa"/>
            <w:tcBorders>
              <w:bottom w:val="nil"/>
            </w:tcBorders>
          </w:tcPr>
          <w:p w14:paraId="4500232B" w14:textId="023FFB88"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11.</w:t>
            </w:r>
          </w:p>
        </w:tc>
        <w:tc>
          <w:tcPr>
            <w:tcW w:w="2552" w:type="dxa"/>
            <w:tcBorders>
              <w:bottom w:val="nil"/>
            </w:tcBorders>
          </w:tcPr>
          <w:p w14:paraId="275BD03F" w14:textId="77777777" w:rsidR="00E81A50" w:rsidRDefault="00E81A50" w:rsidP="00E81A50">
            <w:pPr>
              <w:tabs>
                <w:tab w:val="left" w:pos="7513"/>
              </w:tabs>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Meklēšanas optimizācija vai meklētāju servisu/dzinēju optimizācija</w:t>
            </w:r>
          </w:p>
          <w:p w14:paraId="31520515" w14:textId="274BEDD5" w:rsidR="006C3496" w:rsidRPr="006C3496" w:rsidRDefault="006C3496" w:rsidP="00E81A50">
            <w:pPr>
              <w:tabs>
                <w:tab w:val="left" w:pos="7513"/>
              </w:tabs>
              <w:jc w:val="both"/>
              <w:rPr>
                <w:rFonts w:ascii="Times New Roman" w:eastAsia="Times New Roman" w:hAnsi="Times New Roman" w:cs="Times New Roman"/>
                <w:i/>
                <w:sz w:val="24"/>
                <w:szCs w:val="24"/>
              </w:rPr>
            </w:pPr>
            <w:r w:rsidRPr="006C3496">
              <w:rPr>
                <w:rFonts w:ascii="Times New Roman" w:eastAsia="Times New Roman" w:hAnsi="Times New Roman" w:cs="Times New Roman"/>
                <w:i/>
                <w:sz w:val="24"/>
                <w:szCs w:val="24"/>
              </w:rPr>
              <w:t>Search optimisation or search engine optimisation</w:t>
            </w:r>
          </w:p>
        </w:tc>
        <w:tc>
          <w:tcPr>
            <w:tcW w:w="6520" w:type="dxa"/>
          </w:tcPr>
          <w:p w14:paraId="50AAF02F" w14:textId="77777777" w:rsidR="00E81A50" w:rsidRDefault="00E81A50" w:rsidP="00575782">
            <w:pPr>
              <w:numPr>
                <w:ilvl w:val="0"/>
                <w:numId w:val="12"/>
              </w:numPr>
              <w:tabs>
                <w:tab w:val="left" w:pos="7513"/>
              </w:tabs>
              <w:ind w:left="357"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Platforma nodrošina publiski pieejamas informācijas, t.sk. metadatu, indeksāciju vismaz Google un Bing meklētājos.</w:t>
            </w:r>
          </w:p>
          <w:p w14:paraId="3299D604" w14:textId="5DBDF4EE" w:rsidR="006C3496" w:rsidRPr="006C3496" w:rsidRDefault="006C3496" w:rsidP="006C3496">
            <w:pPr>
              <w:tabs>
                <w:tab w:val="left" w:pos="7513"/>
              </w:tabs>
              <w:ind w:left="360"/>
              <w:contextualSpacing/>
              <w:jc w:val="both"/>
              <w:rPr>
                <w:rFonts w:ascii="Times New Roman" w:eastAsia="Times New Roman" w:hAnsi="Times New Roman" w:cs="Times New Roman"/>
                <w:i/>
                <w:sz w:val="24"/>
                <w:szCs w:val="24"/>
              </w:rPr>
            </w:pPr>
            <w:r w:rsidRPr="006C3496">
              <w:rPr>
                <w:rFonts w:ascii="Times New Roman" w:eastAsia="Times New Roman" w:hAnsi="Times New Roman" w:cs="Times New Roman"/>
                <w:i/>
                <w:sz w:val="24"/>
                <w:szCs w:val="24"/>
              </w:rPr>
              <w:t>The Platform ensures indexation of the publicly available information, including metadata at least on Google and Bing search engines.</w:t>
            </w:r>
          </w:p>
        </w:tc>
        <w:tc>
          <w:tcPr>
            <w:tcW w:w="4784" w:type="dxa"/>
          </w:tcPr>
          <w:p w14:paraId="52B413B2" w14:textId="77777777" w:rsidR="00E81A50" w:rsidRPr="0062251C" w:rsidRDefault="00E81A50" w:rsidP="00E81A50">
            <w:pPr>
              <w:rPr>
                <w:rFonts w:ascii="Times New Roman" w:eastAsia="Times New Roman" w:hAnsi="Times New Roman" w:cs="Times New Roman"/>
                <w:sz w:val="24"/>
                <w:szCs w:val="24"/>
              </w:rPr>
            </w:pPr>
          </w:p>
        </w:tc>
      </w:tr>
      <w:tr w:rsidR="00E81A50" w14:paraId="1011FF14" w14:textId="77777777" w:rsidTr="001610CE">
        <w:tc>
          <w:tcPr>
            <w:tcW w:w="704" w:type="dxa"/>
            <w:tcBorders>
              <w:bottom w:val="nil"/>
            </w:tcBorders>
          </w:tcPr>
          <w:p w14:paraId="2B5F9329" w14:textId="60CB6476"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12.</w:t>
            </w:r>
          </w:p>
        </w:tc>
        <w:tc>
          <w:tcPr>
            <w:tcW w:w="2552" w:type="dxa"/>
            <w:tcBorders>
              <w:bottom w:val="nil"/>
            </w:tcBorders>
          </w:tcPr>
          <w:p w14:paraId="0B7C362C" w14:textId="77777777" w:rsidR="00E81A50" w:rsidRDefault="00E81A50" w:rsidP="00E81A50">
            <w:pPr>
              <w:tabs>
                <w:tab w:val="left" w:pos="7513"/>
              </w:tabs>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Mārketings</w:t>
            </w:r>
          </w:p>
          <w:p w14:paraId="0C9D4AB0" w14:textId="3736E677" w:rsidR="006C3496" w:rsidRPr="0062251C" w:rsidRDefault="006C3496" w:rsidP="00E81A50">
            <w:pPr>
              <w:tabs>
                <w:tab w:val="left" w:pos="7513"/>
              </w:tabs>
              <w:jc w:val="both"/>
              <w:rPr>
                <w:rFonts w:ascii="Times New Roman" w:eastAsia="Times New Roman" w:hAnsi="Times New Roman" w:cs="Times New Roman"/>
                <w:sz w:val="24"/>
                <w:szCs w:val="24"/>
              </w:rPr>
            </w:pPr>
            <w:r w:rsidRPr="00585E78">
              <w:rPr>
                <w:rFonts w:ascii="Times New Roman" w:hAnsi="Times New Roman"/>
                <w:i/>
                <w:sz w:val="24"/>
                <w:lang w:val="en-GB"/>
              </w:rPr>
              <w:t>Marketing</w:t>
            </w:r>
          </w:p>
        </w:tc>
        <w:tc>
          <w:tcPr>
            <w:tcW w:w="6520" w:type="dxa"/>
          </w:tcPr>
          <w:p w14:paraId="728D158C" w14:textId="77777777" w:rsidR="00E81A50" w:rsidRDefault="00E81A50" w:rsidP="00575782">
            <w:pPr>
              <w:numPr>
                <w:ilvl w:val="0"/>
                <w:numId w:val="13"/>
              </w:numPr>
              <w:tabs>
                <w:tab w:val="left" w:pos="7513"/>
              </w:tabs>
              <w:ind w:left="357" w:hanging="357"/>
              <w:contextualSpacing/>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Par</w:t>
            </w:r>
            <w:r>
              <w:rPr>
                <w:rFonts w:ascii="Times New Roman" w:eastAsia="Times New Roman" w:hAnsi="Times New Roman" w:cs="Times New Roman"/>
                <w:sz w:val="24"/>
                <w:szCs w:val="24"/>
              </w:rPr>
              <w:t>edz iespēju Platformas lietotājiem</w:t>
            </w:r>
            <w:r w:rsidRPr="0062251C">
              <w:rPr>
                <w:rFonts w:ascii="Times New Roman" w:eastAsia="Times New Roman" w:hAnsi="Times New Roman" w:cs="Times New Roman"/>
                <w:sz w:val="24"/>
                <w:szCs w:val="24"/>
              </w:rPr>
              <w:t xml:space="preserve"> dalītie</w:t>
            </w:r>
            <w:r>
              <w:rPr>
                <w:rFonts w:ascii="Times New Roman" w:eastAsia="Times New Roman" w:hAnsi="Times New Roman" w:cs="Times New Roman"/>
                <w:sz w:val="24"/>
                <w:szCs w:val="24"/>
              </w:rPr>
              <w:t>s ar informāciju par P</w:t>
            </w:r>
            <w:r w:rsidRPr="0062251C">
              <w:rPr>
                <w:rFonts w:ascii="Times New Roman" w:eastAsia="Times New Roman" w:hAnsi="Times New Roman" w:cs="Times New Roman"/>
                <w:sz w:val="24"/>
                <w:szCs w:val="24"/>
              </w:rPr>
              <w:t xml:space="preserve">latformas saturu sociālajos tīklos (vismaz </w:t>
            </w:r>
            <w:r w:rsidRPr="0062251C">
              <w:rPr>
                <w:rFonts w:ascii="Times New Roman" w:eastAsia="Times New Roman" w:hAnsi="Times New Roman" w:cs="Times New Roman"/>
                <w:i/>
                <w:sz w:val="24"/>
                <w:szCs w:val="24"/>
              </w:rPr>
              <w:t>Facebook, Twitter, Linked</w:t>
            </w:r>
            <w:r>
              <w:rPr>
                <w:rFonts w:ascii="Times New Roman" w:eastAsia="Times New Roman" w:hAnsi="Times New Roman" w:cs="Times New Roman"/>
                <w:i/>
                <w:sz w:val="24"/>
                <w:szCs w:val="24"/>
              </w:rPr>
              <w:t>I</w:t>
            </w:r>
            <w:r w:rsidRPr="0062251C">
              <w:rPr>
                <w:rFonts w:ascii="Times New Roman" w:eastAsia="Times New Roman" w:hAnsi="Times New Roman" w:cs="Times New Roman"/>
                <w:i/>
                <w:sz w:val="24"/>
                <w:szCs w:val="24"/>
              </w:rPr>
              <w:t>n</w:t>
            </w:r>
            <w:r w:rsidRPr="0062251C">
              <w:rPr>
                <w:rFonts w:ascii="Times New Roman" w:eastAsia="Times New Roman" w:hAnsi="Times New Roman" w:cs="Times New Roman"/>
                <w:sz w:val="24"/>
                <w:szCs w:val="24"/>
              </w:rPr>
              <w:t>).</w:t>
            </w:r>
          </w:p>
          <w:p w14:paraId="0946FDA9" w14:textId="557A0B56" w:rsidR="006C3496" w:rsidRPr="006C3496" w:rsidRDefault="006C3496" w:rsidP="006C3496">
            <w:pPr>
              <w:tabs>
                <w:tab w:val="left" w:pos="7513"/>
              </w:tabs>
              <w:ind w:left="360"/>
              <w:contextualSpacing/>
              <w:jc w:val="both"/>
              <w:rPr>
                <w:rFonts w:ascii="Times New Roman" w:eastAsia="Times New Roman" w:hAnsi="Times New Roman" w:cs="Times New Roman"/>
                <w:i/>
                <w:sz w:val="24"/>
                <w:szCs w:val="24"/>
              </w:rPr>
            </w:pPr>
            <w:r w:rsidRPr="006C3496">
              <w:rPr>
                <w:rFonts w:ascii="Times New Roman" w:eastAsia="Times New Roman" w:hAnsi="Times New Roman" w:cs="Times New Roman"/>
                <w:i/>
                <w:sz w:val="24"/>
                <w:szCs w:val="24"/>
              </w:rPr>
              <w:t>Provides an option for users to share information about the Platform content on social networks (at least Facebook, Twitter, LinkedIn).</w:t>
            </w:r>
          </w:p>
        </w:tc>
        <w:tc>
          <w:tcPr>
            <w:tcW w:w="4784" w:type="dxa"/>
          </w:tcPr>
          <w:p w14:paraId="037DE6F5" w14:textId="77777777" w:rsidR="00E81A50" w:rsidRPr="0062251C" w:rsidRDefault="00E81A50" w:rsidP="00E81A50">
            <w:pPr>
              <w:rPr>
                <w:rFonts w:ascii="Times New Roman" w:eastAsia="Times New Roman" w:hAnsi="Times New Roman" w:cs="Times New Roman"/>
                <w:sz w:val="24"/>
                <w:szCs w:val="24"/>
              </w:rPr>
            </w:pPr>
          </w:p>
        </w:tc>
      </w:tr>
      <w:tr w:rsidR="00E81A50" w14:paraId="7E7000C1" w14:textId="77777777" w:rsidTr="001610CE">
        <w:tc>
          <w:tcPr>
            <w:tcW w:w="704" w:type="dxa"/>
            <w:tcBorders>
              <w:bottom w:val="nil"/>
            </w:tcBorders>
          </w:tcPr>
          <w:p w14:paraId="028191BB" w14:textId="24009DC1"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13.</w:t>
            </w:r>
          </w:p>
        </w:tc>
        <w:tc>
          <w:tcPr>
            <w:tcW w:w="2552" w:type="dxa"/>
            <w:tcBorders>
              <w:bottom w:val="nil"/>
            </w:tcBorders>
          </w:tcPr>
          <w:p w14:paraId="38F3B020" w14:textId="77777777" w:rsidR="00E81A50" w:rsidRDefault="00E81A50" w:rsidP="00E81A50">
            <w:pPr>
              <w:tabs>
                <w:tab w:val="left" w:pos="7513"/>
              </w:tabs>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Maksājumi tiešsaistē</w:t>
            </w:r>
          </w:p>
          <w:p w14:paraId="3FC05673" w14:textId="77B87DC9" w:rsidR="006C3496" w:rsidRPr="0062251C" w:rsidRDefault="006C3496" w:rsidP="00E81A50">
            <w:pPr>
              <w:tabs>
                <w:tab w:val="left" w:pos="7513"/>
              </w:tabs>
              <w:jc w:val="both"/>
              <w:rPr>
                <w:rFonts w:ascii="Times New Roman" w:eastAsia="Times New Roman" w:hAnsi="Times New Roman" w:cs="Times New Roman"/>
                <w:sz w:val="24"/>
                <w:szCs w:val="24"/>
              </w:rPr>
            </w:pPr>
            <w:r w:rsidRPr="00585E78">
              <w:rPr>
                <w:rFonts w:ascii="Times New Roman" w:hAnsi="Times New Roman"/>
                <w:i/>
                <w:sz w:val="24"/>
                <w:lang w:val="en-GB"/>
              </w:rPr>
              <w:t>Online payments</w:t>
            </w:r>
          </w:p>
        </w:tc>
        <w:tc>
          <w:tcPr>
            <w:tcW w:w="6520" w:type="dxa"/>
          </w:tcPr>
          <w:p w14:paraId="22DE4AFE" w14:textId="77777777" w:rsidR="00E81A50" w:rsidRDefault="00E81A50" w:rsidP="00575782">
            <w:pPr>
              <w:numPr>
                <w:ilvl w:val="0"/>
                <w:numId w:val="14"/>
              </w:numPr>
              <w:tabs>
                <w:tab w:val="left" w:pos="7513"/>
              </w:tabs>
              <w:ind w:left="357"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Paredz iespēju P</w:t>
            </w:r>
            <w:r w:rsidRPr="0062251C">
              <w:rPr>
                <w:rFonts w:ascii="Times New Roman" w:eastAsia="Times New Roman" w:hAnsi="Times New Roman" w:cs="Times New Roman"/>
                <w:sz w:val="24"/>
                <w:szCs w:val="24"/>
              </w:rPr>
              <w:t>latformas lietotājiem norēķināties vismaz a</w:t>
            </w:r>
            <w:r>
              <w:rPr>
                <w:rFonts w:ascii="Times New Roman" w:eastAsia="Times New Roman" w:hAnsi="Times New Roman" w:cs="Times New Roman"/>
                <w:sz w:val="24"/>
                <w:szCs w:val="24"/>
              </w:rPr>
              <w:t xml:space="preserve">r bankas norēķinu </w:t>
            </w:r>
            <w:r w:rsidRPr="0062251C">
              <w:rPr>
                <w:rFonts w:ascii="Times New Roman" w:eastAsia="Times New Roman" w:hAnsi="Times New Roman" w:cs="Times New Roman"/>
                <w:sz w:val="24"/>
                <w:szCs w:val="24"/>
              </w:rPr>
              <w:t>karti</w:t>
            </w:r>
            <w:r>
              <w:rPr>
                <w:rFonts w:ascii="Times New Roman" w:eastAsia="Times New Roman" w:hAnsi="Times New Roman" w:cs="Times New Roman"/>
                <w:sz w:val="24"/>
                <w:szCs w:val="24"/>
              </w:rPr>
              <w:t xml:space="preserve"> (vismaz VISA, MasterCard)</w:t>
            </w:r>
            <w:r w:rsidRPr="0062251C">
              <w:rPr>
                <w:rFonts w:ascii="Times New Roman" w:eastAsia="Times New Roman" w:hAnsi="Times New Roman" w:cs="Times New Roman"/>
                <w:sz w:val="24"/>
                <w:szCs w:val="24"/>
              </w:rPr>
              <w:t>.</w:t>
            </w:r>
          </w:p>
          <w:p w14:paraId="50C1575D" w14:textId="4A814768" w:rsidR="006C3496" w:rsidRPr="006C3496" w:rsidRDefault="006C3496" w:rsidP="006C3496">
            <w:pPr>
              <w:tabs>
                <w:tab w:val="left" w:pos="7513"/>
              </w:tabs>
              <w:ind w:left="360"/>
              <w:contextualSpacing/>
              <w:jc w:val="both"/>
              <w:rPr>
                <w:rFonts w:ascii="Times New Roman" w:eastAsia="Times New Roman" w:hAnsi="Times New Roman" w:cs="Times New Roman"/>
                <w:i/>
                <w:sz w:val="24"/>
                <w:szCs w:val="24"/>
              </w:rPr>
            </w:pPr>
            <w:r w:rsidRPr="006C3496">
              <w:rPr>
                <w:rFonts w:ascii="Times New Roman" w:eastAsia="Times New Roman" w:hAnsi="Times New Roman" w:cs="Times New Roman"/>
                <w:i/>
                <w:sz w:val="24"/>
                <w:szCs w:val="24"/>
              </w:rPr>
              <w:t>Provides an option for the Platform users to pay at least with a payment card (at least VISA, MasterCard).</w:t>
            </w:r>
          </w:p>
        </w:tc>
        <w:tc>
          <w:tcPr>
            <w:tcW w:w="4784" w:type="dxa"/>
          </w:tcPr>
          <w:p w14:paraId="2441769C" w14:textId="77777777" w:rsidR="00E81A50" w:rsidRPr="0062251C" w:rsidRDefault="00E81A50" w:rsidP="00E81A50">
            <w:pPr>
              <w:rPr>
                <w:rFonts w:ascii="Times New Roman" w:eastAsia="Times New Roman" w:hAnsi="Times New Roman" w:cs="Times New Roman"/>
                <w:sz w:val="24"/>
                <w:szCs w:val="24"/>
              </w:rPr>
            </w:pPr>
          </w:p>
        </w:tc>
      </w:tr>
      <w:tr w:rsidR="00E81A50" w14:paraId="4C1F2EFB" w14:textId="77777777" w:rsidTr="001610CE">
        <w:tc>
          <w:tcPr>
            <w:tcW w:w="704" w:type="dxa"/>
            <w:tcBorders>
              <w:top w:val="nil"/>
              <w:bottom w:val="nil"/>
            </w:tcBorders>
          </w:tcPr>
          <w:p w14:paraId="007D4E08" w14:textId="77777777"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62272826" w14:textId="77777777" w:rsidR="00E81A50" w:rsidRPr="0062251C" w:rsidRDefault="00E81A50" w:rsidP="00E81A50">
            <w:pPr>
              <w:tabs>
                <w:tab w:val="left" w:pos="7513"/>
              </w:tabs>
              <w:jc w:val="both"/>
              <w:rPr>
                <w:rFonts w:ascii="Times New Roman" w:eastAsia="Times New Roman" w:hAnsi="Times New Roman" w:cs="Times New Roman"/>
                <w:sz w:val="24"/>
                <w:szCs w:val="24"/>
              </w:rPr>
            </w:pPr>
          </w:p>
        </w:tc>
        <w:tc>
          <w:tcPr>
            <w:tcW w:w="6520" w:type="dxa"/>
          </w:tcPr>
          <w:p w14:paraId="2E98FE20" w14:textId="77777777" w:rsidR="00E81A50" w:rsidRDefault="00E81A50" w:rsidP="00575782">
            <w:pPr>
              <w:numPr>
                <w:ilvl w:val="0"/>
                <w:numId w:val="14"/>
              </w:numPr>
              <w:tabs>
                <w:tab w:val="left" w:pos="7513"/>
              </w:tabs>
              <w:ind w:left="357" w:hanging="357"/>
              <w:contextualSpacing/>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 xml:space="preserve">Paredz iespēju </w:t>
            </w:r>
            <w:r>
              <w:rPr>
                <w:rFonts w:ascii="Times New Roman" w:eastAsia="Times New Roman" w:hAnsi="Times New Roman" w:cs="Times New Roman"/>
                <w:sz w:val="24"/>
                <w:szCs w:val="24"/>
              </w:rPr>
              <w:t>Pasūtītājam</w:t>
            </w:r>
            <w:r w:rsidRPr="0062251C">
              <w:rPr>
                <w:rFonts w:ascii="Times New Roman" w:eastAsia="Times New Roman" w:hAnsi="Times New Roman" w:cs="Times New Roman"/>
                <w:sz w:val="24"/>
                <w:szCs w:val="24"/>
              </w:rPr>
              <w:t xml:space="preserve"> pievienot atlaides e-grāmatām</w:t>
            </w:r>
            <w:r>
              <w:rPr>
                <w:rFonts w:ascii="Times New Roman" w:eastAsia="Times New Roman" w:hAnsi="Times New Roman" w:cs="Times New Roman"/>
                <w:sz w:val="24"/>
                <w:szCs w:val="24"/>
              </w:rPr>
              <w:t xml:space="preserve"> un e-žurnāliem</w:t>
            </w:r>
            <w:r w:rsidRPr="0062251C">
              <w:rPr>
                <w:rFonts w:ascii="Times New Roman" w:eastAsia="Times New Roman" w:hAnsi="Times New Roman" w:cs="Times New Roman"/>
                <w:sz w:val="24"/>
                <w:szCs w:val="24"/>
              </w:rPr>
              <w:t>.</w:t>
            </w:r>
          </w:p>
          <w:p w14:paraId="133C3032" w14:textId="3883A691" w:rsidR="006C3496" w:rsidRPr="006C3496" w:rsidRDefault="006C3496" w:rsidP="006C3496">
            <w:pPr>
              <w:tabs>
                <w:tab w:val="left" w:pos="7513"/>
              </w:tabs>
              <w:ind w:left="360"/>
              <w:contextualSpacing/>
              <w:jc w:val="both"/>
              <w:rPr>
                <w:rFonts w:ascii="Times New Roman" w:eastAsia="Times New Roman" w:hAnsi="Times New Roman" w:cs="Times New Roman"/>
                <w:i/>
                <w:sz w:val="24"/>
                <w:szCs w:val="24"/>
              </w:rPr>
            </w:pPr>
            <w:r w:rsidRPr="006C3496">
              <w:rPr>
                <w:rFonts w:ascii="Times New Roman" w:eastAsia="Times New Roman" w:hAnsi="Times New Roman" w:cs="Times New Roman"/>
                <w:i/>
                <w:sz w:val="24"/>
                <w:szCs w:val="24"/>
              </w:rPr>
              <w:t>Ensures an option for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6C3496">
              <w:rPr>
                <w:rFonts w:ascii="Times New Roman" w:eastAsia="Times New Roman" w:hAnsi="Times New Roman" w:cs="Times New Roman"/>
                <w:i/>
                <w:sz w:val="24"/>
                <w:szCs w:val="24"/>
              </w:rPr>
              <w:t xml:space="preserve"> authority to add discounts to e-books and e-magazines.</w:t>
            </w:r>
          </w:p>
        </w:tc>
        <w:tc>
          <w:tcPr>
            <w:tcW w:w="4784" w:type="dxa"/>
          </w:tcPr>
          <w:p w14:paraId="0711ACCF" w14:textId="77777777" w:rsidR="00E81A50" w:rsidRPr="0062251C" w:rsidRDefault="00E81A50" w:rsidP="00E81A50">
            <w:pPr>
              <w:rPr>
                <w:rFonts w:ascii="Times New Roman" w:eastAsia="Times New Roman" w:hAnsi="Times New Roman" w:cs="Times New Roman"/>
                <w:sz w:val="24"/>
                <w:szCs w:val="24"/>
              </w:rPr>
            </w:pPr>
          </w:p>
        </w:tc>
      </w:tr>
      <w:tr w:rsidR="00E81A50" w14:paraId="6D84BC61" w14:textId="77777777" w:rsidTr="001610CE">
        <w:tc>
          <w:tcPr>
            <w:tcW w:w="704" w:type="dxa"/>
            <w:tcBorders>
              <w:top w:val="nil"/>
              <w:bottom w:val="nil"/>
            </w:tcBorders>
          </w:tcPr>
          <w:p w14:paraId="2BD86BA2" w14:textId="77777777"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p>
        </w:tc>
        <w:tc>
          <w:tcPr>
            <w:tcW w:w="2552" w:type="dxa"/>
            <w:tcBorders>
              <w:top w:val="nil"/>
              <w:bottom w:val="nil"/>
            </w:tcBorders>
          </w:tcPr>
          <w:p w14:paraId="28A5E5EB" w14:textId="77777777" w:rsidR="00E81A50" w:rsidRPr="0062251C" w:rsidRDefault="00E81A50" w:rsidP="00E81A50">
            <w:pPr>
              <w:tabs>
                <w:tab w:val="left" w:pos="7513"/>
              </w:tabs>
              <w:jc w:val="both"/>
              <w:rPr>
                <w:rFonts w:ascii="Times New Roman" w:eastAsia="Times New Roman" w:hAnsi="Times New Roman" w:cs="Times New Roman"/>
                <w:sz w:val="24"/>
                <w:szCs w:val="24"/>
              </w:rPr>
            </w:pPr>
          </w:p>
        </w:tc>
        <w:tc>
          <w:tcPr>
            <w:tcW w:w="6520" w:type="dxa"/>
          </w:tcPr>
          <w:p w14:paraId="1E53AB93" w14:textId="77777777" w:rsidR="00E81A50" w:rsidRDefault="00E81A50" w:rsidP="00575782">
            <w:pPr>
              <w:numPr>
                <w:ilvl w:val="0"/>
                <w:numId w:val="14"/>
              </w:numPr>
              <w:tabs>
                <w:tab w:val="left" w:pos="7513"/>
              </w:tabs>
              <w:ind w:left="357"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Elektroniskie maksājumi no lietotājiem tiek pārskaitīti uz Pasūtītāja kontu. Pasūtītājs veic norēķinu ar Piegādātāju </w:t>
            </w:r>
            <w:r w:rsidRPr="0030758C">
              <w:rPr>
                <w:rFonts w:ascii="Times New Roman" w:eastAsia="Times New Roman" w:hAnsi="Times New Roman" w:cs="Times New Roman"/>
                <w:sz w:val="24"/>
                <w:szCs w:val="24"/>
              </w:rPr>
              <w:t>saskaņā ar līguma nosacījumiem.</w:t>
            </w:r>
          </w:p>
          <w:p w14:paraId="7F722775" w14:textId="267BE0CA" w:rsidR="006C3496" w:rsidRPr="006C3496" w:rsidRDefault="006C3496" w:rsidP="006C3496">
            <w:pPr>
              <w:tabs>
                <w:tab w:val="left" w:pos="7513"/>
              </w:tabs>
              <w:ind w:left="360"/>
              <w:contextualSpacing/>
              <w:jc w:val="both"/>
              <w:rPr>
                <w:rFonts w:ascii="Times New Roman" w:eastAsia="Times New Roman" w:hAnsi="Times New Roman" w:cs="Times New Roman"/>
                <w:i/>
                <w:sz w:val="24"/>
                <w:szCs w:val="24"/>
              </w:rPr>
            </w:pPr>
            <w:r w:rsidRPr="006C3496">
              <w:rPr>
                <w:rFonts w:ascii="Times New Roman" w:eastAsia="Times New Roman" w:hAnsi="Times New Roman" w:cs="Times New Roman"/>
                <w:i/>
                <w:sz w:val="24"/>
                <w:szCs w:val="24"/>
              </w:rPr>
              <w:t>Electronic payments of the users are transferred to the bank account of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6C3496">
              <w:rPr>
                <w:rFonts w:ascii="Times New Roman" w:eastAsia="Times New Roman" w:hAnsi="Times New Roman" w:cs="Times New Roman"/>
                <w:i/>
                <w:sz w:val="24"/>
                <w:szCs w:val="24"/>
              </w:rPr>
              <w:t xml:space="preserve"> authority.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6C3496">
              <w:rPr>
                <w:rFonts w:ascii="Times New Roman" w:eastAsia="Times New Roman" w:hAnsi="Times New Roman" w:cs="Times New Roman"/>
                <w:i/>
                <w:sz w:val="24"/>
                <w:szCs w:val="24"/>
              </w:rPr>
              <w:t xml:space="preserve"> authority makes payments to the Supplier according to the terms of the contract.</w:t>
            </w:r>
          </w:p>
        </w:tc>
        <w:tc>
          <w:tcPr>
            <w:tcW w:w="4784" w:type="dxa"/>
          </w:tcPr>
          <w:p w14:paraId="5960B175" w14:textId="77777777" w:rsidR="00E81A50" w:rsidRPr="0062251C" w:rsidRDefault="00E81A50" w:rsidP="00E81A50">
            <w:pPr>
              <w:rPr>
                <w:rFonts w:ascii="Times New Roman" w:eastAsia="Times New Roman" w:hAnsi="Times New Roman" w:cs="Times New Roman"/>
                <w:sz w:val="24"/>
                <w:szCs w:val="24"/>
              </w:rPr>
            </w:pPr>
          </w:p>
        </w:tc>
      </w:tr>
      <w:tr w:rsidR="00E81A50" w14:paraId="3928C739" w14:textId="77777777" w:rsidTr="001610CE">
        <w:tc>
          <w:tcPr>
            <w:tcW w:w="704" w:type="dxa"/>
            <w:tcBorders>
              <w:bottom w:val="nil"/>
            </w:tcBorders>
          </w:tcPr>
          <w:p w14:paraId="0222AF85" w14:textId="14287AC9"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lastRenderedPageBreak/>
              <w:t>14.</w:t>
            </w:r>
          </w:p>
        </w:tc>
        <w:tc>
          <w:tcPr>
            <w:tcW w:w="2552" w:type="dxa"/>
            <w:tcBorders>
              <w:bottom w:val="nil"/>
            </w:tcBorders>
          </w:tcPr>
          <w:p w14:paraId="7C940E35" w14:textId="77777777" w:rsidR="00E81A50" w:rsidRDefault="00E81A50" w:rsidP="00E81A50">
            <w:pPr>
              <w:tabs>
                <w:tab w:val="left" w:pos="7513"/>
              </w:tabs>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Papildu prasības publicējamajam saturam</w:t>
            </w:r>
          </w:p>
          <w:p w14:paraId="1C82775C" w14:textId="77777777" w:rsidR="0074628E" w:rsidRDefault="0074628E" w:rsidP="00E81A50">
            <w:pPr>
              <w:tabs>
                <w:tab w:val="left" w:pos="7513"/>
              </w:tabs>
              <w:jc w:val="both"/>
              <w:rPr>
                <w:rFonts w:ascii="Times New Roman" w:eastAsia="Times New Roman" w:hAnsi="Times New Roman" w:cs="Times New Roman"/>
                <w:sz w:val="24"/>
                <w:szCs w:val="24"/>
              </w:rPr>
            </w:pPr>
          </w:p>
          <w:p w14:paraId="07B422D0" w14:textId="3D733AAA" w:rsidR="0074628E" w:rsidRPr="0074628E" w:rsidRDefault="0074628E" w:rsidP="00E81A50">
            <w:pPr>
              <w:tabs>
                <w:tab w:val="left" w:pos="7513"/>
              </w:tabs>
              <w:jc w:val="both"/>
              <w:rPr>
                <w:rFonts w:ascii="Times New Roman" w:eastAsia="Times New Roman" w:hAnsi="Times New Roman" w:cs="Times New Roman"/>
                <w:i/>
                <w:sz w:val="24"/>
                <w:szCs w:val="24"/>
              </w:rPr>
            </w:pPr>
            <w:r w:rsidRPr="0074628E">
              <w:rPr>
                <w:rFonts w:ascii="Times New Roman" w:eastAsia="Times New Roman" w:hAnsi="Times New Roman" w:cs="Times New Roman"/>
                <w:i/>
                <w:sz w:val="24"/>
                <w:szCs w:val="24"/>
              </w:rPr>
              <w:t>Additional requirements for the content intended for publishing</w:t>
            </w:r>
          </w:p>
        </w:tc>
        <w:tc>
          <w:tcPr>
            <w:tcW w:w="6520" w:type="dxa"/>
          </w:tcPr>
          <w:p w14:paraId="4E0ADF37" w14:textId="68A096FF" w:rsidR="00E81A50" w:rsidRPr="002C5875" w:rsidRDefault="00E81A50" w:rsidP="00575782">
            <w:pPr>
              <w:numPr>
                <w:ilvl w:val="0"/>
                <w:numId w:val="15"/>
              </w:numPr>
              <w:tabs>
                <w:tab w:val="left" w:pos="7513"/>
              </w:tabs>
              <w:ind w:left="357" w:hanging="357"/>
              <w:contextualSpacing/>
              <w:jc w:val="both"/>
              <w:rPr>
                <w:rFonts w:ascii="Times New Roman" w:eastAsia="Times New Roman" w:hAnsi="Times New Roman" w:cs="Times New Roman"/>
                <w:sz w:val="24"/>
                <w:szCs w:val="24"/>
              </w:rPr>
            </w:pPr>
            <w:r w:rsidRPr="002C5875">
              <w:rPr>
                <w:rFonts w:ascii="Times New Roman" w:eastAsia="Times New Roman" w:hAnsi="Times New Roman" w:cs="Times New Roman"/>
                <w:sz w:val="24"/>
                <w:szCs w:val="24"/>
              </w:rPr>
              <w:t xml:space="preserve">Nodrošina Platformas reģistrētajiem lietotājiem (piemēram, Studentam) </w:t>
            </w:r>
            <w:r>
              <w:rPr>
                <w:rFonts w:ascii="Times New Roman" w:eastAsia="Times New Roman" w:hAnsi="Times New Roman" w:cs="Times New Roman"/>
                <w:sz w:val="24"/>
                <w:szCs w:val="24"/>
              </w:rPr>
              <w:t xml:space="preserve">vismaz </w:t>
            </w:r>
            <w:r w:rsidRPr="002C5875">
              <w:rPr>
                <w:rFonts w:ascii="Times New Roman" w:eastAsia="Times New Roman" w:hAnsi="Times New Roman" w:cs="Times New Roman"/>
                <w:sz w:val="24"/>
                <w:szCs w:val="24"/>
              </w:rPr>
              <w:t>šādas iespējas:</w:t>
            </w:r>
          </w:p>
          <w:p w14:paraId="134E68D5" w14:textId="77777777" w:rsidR="00E81A50" w:rsidRDefault="00E81A50" w:rsidP="00575782">
            <w:pPr>
              <w:numPr>
                <w:ilvl w:val="1"/>
                <w:numId w:val="15"/>
              </w:numPr>
              <w:tabs>
                <w:tab w:val="left" w:pos="7513"/>
              </w:tabs>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Lapaspušu navigācija;</w:t>
            </w:r>
          </w:p>
          <w:p w14:paraId="3A7839F1" w14:textId="77777777" w:rsidR="00E81A50" w:rsidRDefault="00E81A50" w:rsidP="00575782">
            <w:pPr>
              <w:numPr>
                <w:ilvl w:val="1"/>
                <w:numId w:val="15"/>
              </w:numPr>
              <w:tabs>
                <w:tab w:val="left" w:pos="7513"/>
              </w:tabs>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Teksta izmēra maiņa;</w:t>
            </w:r>
          </w:p>
          <w:p w14:paraId="7B9665A1" w14:textId="77777777" w:rsidR="00E81A50" w:rsidRDefault="00E81A50" w:rsidP="00575782">
            <w:pPr>
              <w:numPr>
                <w:ilvl w:val="1"/>
                <w:numId w:val="15"/>
              </w:numPr>
              <w:tabs>
                <w:tab w:val="left" w:pos="7513"/>
              </w:tabs>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Veidot piezīmes;</w:t>
            </w:r>
          </w:p>
          <w:p w14:paraId="1AA276EB" w14:textId="77777777" w:rsidR="00E81A50" w:rsidRDefault="00E81A50" w:rsidP="00575782">
            <w:pPr>
              <w:numPr>
                <w:ilvl w:val="1"/>
                <w:numId w:val="15"/>
              </w:numPr>
              <w:tabs>
                <w:tab w:val="left" w:pos="7513"/>
              </w:tabs>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Pievienot grāmatzīmes;</w:t>
            </w:r>
          </w:p>
          <w:p w14:paraId="2F409D2B" w14:textId="2BD3F043" w:rsidR="00E81A50" w:rsidRDefault="00E81A50" w:rsidP="00575782">
            <w:pPr>
              <w:numPr>
                <w:ilvl w:val="1"/>
                <w:numId w:val="15"/>
              </w:numPr>
              <w:tabs>
                <w:tab w:val="left" w:pos="7513"/>
              </w:tabs>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Izcelt / Iezīmēt nepieciešamo tekstu;</w:t>
            </w:r>
          </w:p>
          <w:p w14:paraId="2A441AEA" w14:textId="25882C09" w:rsidR="00E81A50" w:rsidRDefault="00E81A50" w:rsidP="00575782">
            <w:pPr>
              <w:numPr>
                <w:ilvl w:val="1"/>
                <w:numId w:val="15"/>
              </w:numPr>
              <w:tabs>
                <w:tab w:val="left" w:pos="7513"/>
              </w:tabs>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Izdrukāt Pasūtītāja noteikto lappušu skaitu.</w:t>
            </w:r>
          </w:p>
          <w:p w14:paraId="68DA6534" w14:textId="77777777" w:rsidR="0074628E" w:rsidRPr="00585E78" w:rsidRDefault="0074628E" w:rsidP="00045ED5">
            <w:pPr>
              <w:tabs>
                <w:tab w:val="left" w:pos="7513"/>
              </w:tabs>
              <w:ind w:left="363"/>
              <w:contextualSpacing/>
              <w:jc w:val="both"/>
              <w:rPr>
                <w:rFonts w:ascii="Times New Roman" w:eastAsia="Times New Roman" w:hAnsi="Times New Roman"/>
                <w:i/>
                <w:sz w:val="24"/>
                <w:szCs w:val="24"/>
                <w:lang w:val="en-GB"/>
              </w:rPr>
            </w:pPr>
            <w:r w:rsidRPr="00585E78">
              <w:rPr>
                <w:rFonts w:ascii="Times New Roman" w:hAnsi="Times New Roman"/>
                <w:i/>
                <w:sz w:val="24"/>
                <w:lang w:val="en-GB"/>
              </w:rPr>
              <w:t>Ensures for the registered Platform user (for example, a Student) at least the following options:</w:t>
            </w:r>
          </w:p>
          <w:p w14:paraId="1D697128" w14:textId="77777777" w:rsidR="0074628E" w:rsidRPr="00585E78" w:rsidRDefault="0074628E" w:rsidP="00D001B8">
            <w:pPr>
              <w:numPr>
                <w:ilvl w:val="1"/>
                <w:numId w:val="23"/>
              </w:numPr>
              <w:tabs>
                <w:tab w:val="left" w:pos="7513"/>
              </w:tabs>
              <w:ind w:left="714" w:hanging="357"/>
              <w:contextualSpacing/>
              <w:jc w:val="both"/>
              <w:rPr>
                <w:rFonts w:ascii="Times New Roman" w:eastAsia="Times New Roman" w:hAnsi="Times New Roman"/>
                <w:i/>
                <w:sz w:val="24"/>
                <w:szCs w:val="24"/>
                <w:lang w:val="en-GB"/>
              </w:rPr>
            </w:pPr>
            <w:r w:rsidRPr="00585E78">
              <w:rPr>
                <w:rFonts w:ascii="Times New Roman" w:hAnsi="Times New Roman"/>
                <w:i/>
                <w:sz w:val="24"/>
                <w:lang w:val="en-GB"/>
              </w:rPr>
              <w:t>Page navigation;</w:t>
            </w:r>
          </w:p>
          <w:p w14:paraId="7126C945" w14:textId="77777777" w:rsidR="0074628E" w:rsidRPr="00585E78" w:rsidRDefault="0074628E" w:rsidP="00D001B8">
            <w:pPr>
              <w:numPr>
                <w:ilvl w:val="1"/>
                <w:numId w:val="23"/>
              </w:numPr>
              <w:tabs>
                <w:tab w:val="left" w:pos="7513"/>
              </w:tabs>
              <w:ind w:left="714" w:hanging="357"/>
              <w:contextualSpacing/>
              <w:jc w:val="both"/>
              <w:rPr>
                <w:rFonts w:ascii="Times New Roman" w:eastAsia="Times New Roman" w:hAnsi="Times New Roman"/>
                <w:i/>
                <w:sz w:val="24"/>
                <w:szCs w:val="24"/>
                <w:lang w:val="en-GB"/>
              </w:rPr>
            </w:pPr>
            <w:r w:rsidRPr="00585E78">
              <w:rPr>
                <w:rFonts w:ascii="Times New Roman" w:hAnsi="Times New Roman"/>
                <w:i/>
                <w:sz w:val="24"/>
                <w:lang w:val="en-GB"/>
              </w:rPr>
              <w:t>Change of the text size;</w:t>
            </w:r>
          </w:p>
          <w:p w14:paraId="78044FAD" w14:textId="77777777" w:rsidR="0074628E" w:rsidRPr="00585E78" w:rsidRDefault="0074628E" w:rsidP="00D001B8">
            <w:pPr>
              <w:numPr>
                <w:ilvl w:val="1"/>
                <w:numId w:val="23"/>
              </w:numPr>
              <w:tabs>
                <w:tab w:val="left" w:pos="7513"/>
              </w:tabs>
              <w:ind w:left="714" w:hanging="357"/>
              <w:contextualSpacing/>
              <w:jc w:val="both"/>
              <w:rPr>
                <w:rFonts w:ascii="Times New Roman" w:eastAsia="Times New Roman" w:hAnsi="Times New Roman"/>
                <w:i/>
                <w:sz w:val="24"/>
                <w:szCs w:val="24"/>
                <w:lang w:val="en-GB"/>
              </w:rPr>
            </w:pPr>
            <w:r w:rsidRPr="00585E78">
              <w:rPr>
                <w:rFonts w:ascii="Times New Roman" w:hAnsi="Times New Roman"/>
                <w:i/>
                <w:sz w:val="24"/>
                <w:lang w:val="en-GB"/>
              </w:rPr>
              <w:t>Creating of notes;</w:t>
            </w:r>
          </w:p>
          <w:p w14:paraId="5871AA8A" w14:textId="77777777" w:rsidR="0074628E" w:rsidRPr="00585E78" w:rsidRDefault="0074628E" w:rsidP="00D001B8">
            <w:pPr>
              <w:numPr>
                <w:ilvl w:val="1"/>
                <w:numId w:val="23"/>
              </w:numPr>
              <w:tabs>
                <w:tab w:val="left" w:pos="7513"/>
              </w:tabs>
              <w:ind w:left="714" w:hanging="357"/>
              <w:contextualSpacing/>
              <w:jc w:val="both"/>
              <w:rPr>
                <w:rFonts w:ascii="Times New Roman" w:eastAsia="Times New Roman" w:hAnsi="Times New Roman"/>
                <w:i/>
                <w:sz w:val="24"/>
                <w:szCs w:val="24"/>
                <w:lang w:val="en-GB"/>
              </w:rPr>
            </w:pPr>
            <w:r w:rsidRPr="00585E78">
              <w:rPr>
                <w:rFonts w:ascii="Times New Roman" w:hAnsi="Times New Roman"/>
                <w:i/>
                <w:sz w:val="24"/>
                <w:lang w:val="en-GB"/>
              </w:rPr>
              <w:t>Adding of bookmarks;</w:t>
            </w:r>
          </w:p>
          <w:p w14:paraId="1BA8525E" w14:textId="77777777" w:rsidR="0074628E" w:rsidRPr="00585E78" w:rsidRDefault="0074628E" w:rsidP="00D001B8">
            <w:pPr>
              <w:numPr>
                <w:ilvl w:val="1"/>
                <w:numId w:val="23"/>
              </w:numPr>
              <w:tabs>
                <w:tab w:val="left" w:pos="7513"/>
              </w:tabs>
              <w:ind w:left="714" w:hanging="357"/>
              <w:contextualSpacing/>
              <w:jc w:val="both"/>
              <w:rPr>
                <w:rFonts w:ascii="Times New Roman" w:eastAsia="Times New Roman" w:hAnsi="Times New Roman"/>
                <w:i/>
                <w:sz w:val="24"/>
                <w:szCs w:val="24"/>
                <w:lang w:val="en-GB"/>
              </w:rPr>
            </w:pPr>
            <w:r w:rsidRPr="00585E78">
              <w:rPr>
                <w:rFonts w:ascii="Times New Roman" w:hAnsi="Times New Roman"/>
                <w:i/>
                <w:sz w:val="24"/>
                <w:lang w:val="en-GB"/>
              </w:rPr>
              <w:t>Highlight/select the necessary text;</w:t>
            </w:r>
          </w:p>
          <w:p w14:paraId="236C98A5" w14:textId="28E32313" w:rsidR="0074628E" w:rsidRPr="00045ED5" w:rsidRDefault="0074628E" w:rsidP="00D001B8">
            <w:pPr>
              <w:numPr>
                <w:ilvl w:val="1"/>
                <w:numId w:val="23"/>
              </w:numPr>
              <w:tabs>
                <w:tab w:val="left" w:pos="7513"/>
              </w:tabs>
              <w:ind w:left="714" w:hanging="357"/>
              <w:contextualSpacing/>
              <w:jc w:val="both"/>
              <w:rPr>
                <w:rFonts w:ascii="Times New Roman" w:eastAsia="Times New Roman" w:hAnsi="Times New Roman"/>
                <w:i/>
                <w:sz w:val="24"/>
                <w:szCs w:val="24"/>
                <w:lang w:val="en-GB"/>
              </w:rPr>
            </w:pPr>
            <w:r w:rsidRPr="00585E78">
              <w:rPr>
                <w:rFonts w:ascii="Times New Roman" w:hAnsi="Times New Roman"/>
                <w:i/>
                <w:sz w:val="24"/>
                <w:lang w:val="en-GB"/>
              </w:rPr>
              <w:t>Print out the number of pages defined by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585E78">
              <w:rPr>
                <w:rFonts w:ascii="Times New Roman" w:hAnsi="Times New Roman"/>
                <w:i/>
                <w:sz w:val="24"/>
                <w:lang w:val="en-GB"/>
              </w:rPr>
              <w:t xml:space="preserve"> authority.</w:t>
            </w:r>
          </w:p>
          <w:p w14:paraId="1B23356B" w14:textId="77777777" w:rsidR="00045ED5" w:rsidRPr="00585E78" w:rsidRDefault="00045ED5" w:rsidP="00045ED5">
            <w:pPr>
              <w:tabs>
                <w:tab w:val="left" w:pos="7513"/>
              </w:tabs>
              <w:ind w:left="714"/>
              <w:contextualSpacing/>
              <w:jc w:val="both"/>
              <w:rPr>
                <w:rFonts w:ascii="Times New Roman" w:eastAsia="Times New Roman" w:hAnsi="Times New Roman"/>
                <w:i/>
                <w:sz w:val="24"/>
                <w:szCs w:val="24"/>
                <w:lang w:val="en-GB"/>
              </w:rPr>
            </w:pPr>
          </w:p>
          <w:p w14:paraId="55BF16DB" w14:textId="73CDB6B6" w:rsidR="00E81A50" w:rsidRDefault="00E81A50" w:rsidP="00575782">
            <w:pPr>
              <w:pStyle w:val="ListParagraph"/>
              <w:numPr>
                <w:ilvl w:val="0"/>
                <w:numId w:val="15"/>
              </w:numPr>
              <w:tabs>
                <w:tab w:val="left" w:pos="7513"/>
              </w:tabs>
              <w:ind w:left="357" w:hanging="357"/>
              <w:jc w:val="both"/>
              <w:rPr>
                <w:rFonts w:ascii="Times New Roman" w:eastAsia="Times New Roman" w:hAnsi="Times New Roman" w:cs="Times New Roman"/>
                <w:sz w:val="24"/>
                <w:szCs w:val="24"/>
              </w:rPr>
            </w:pPr>
            <w:r w:rsidRPr="00AB6A3C">
              <w:rPr>
                <w:rFonts w:ascii="Times New Roman" w:eastAsia="Times New Roman" w:hAnsi="Times New Roman" w:cs="Times New Roman"/>
                <w:sz w:val="24"/>
                <w:szCs w:val="24"/>
              </w:rPr>
              <w:t>Nodrošina Platformas visiem lietotājiem</w:t>
            </w:r>
            <w:r>
              <w:rPr>
                <w:rFonts w:ascii="Times New Roman" w:eastAsia="Times New Roman" w:hAnsi="Times New Roman" w:cs="Times New Roman"/>
                <w:sz w:val="24"/>
                <w:szCs w:val="24"/>
              </w:rPr>
              <w:t xml:space="preserve"> vismaz</w:t>
            </w:r>
            <w:r w:rsidRPr="00AB6A3C">
              <w:rPr>
                <w:rFonts w:ascii="Times New Roman" w:eastAsia="Times New Roman" w:hAnsi="Times New Roman" w:cs="Times New Roman"/>
                <w:sz w:val="24"/>
                <w:szCs w:val="24"/>
              </w:rPr>
              <w:t xml:space="preserve"> šādas iespējas:</w:t>
            </w:r>
          </w:p>
          <w:p w14:paraId="52B2DBDB" w14:textId="77777777" w:rsidR="00E81A50" w:rsidRDefault="00E81A50" w:rsidP="00575782">
            <w:pPr>
              <w:pStyle w:val="ListParagraph"/>
              <w:numPr>
                <w:ilvl w:val="1"/>
                <w:numId w:val="15"/>
              </w:numPr>
              <w:tabs>
                <w:tab w:val="left" w:pos="7513"/>
              </w:tabs>
              <w:ind w:left="714" w:hanging="357"/>
              <w:jc w:val="both"/>
              <w:rPr>
                <w:rFonts w:ascii="Times New Roman" w:eastAsia="Times New Roman" w:hAnsi="Times New Roman" w:cs="Times New Roman"/>
                <w:sz w:val="24"/>
                <w:szCs w:val="24"/>
              </w:rPr>
            </w:pPr>
            <w:r w:rsidRPr="00AB6A3C">
              <w:rPr>
                <w:rFonts w:ascii="Times New Roman" w:eastAsia="Times New Roman" w:hAnsi="Times New Roman" w:cs="Times New Roman"/>
                <w:sz w:val="24"/>
                <w:szCs w:val="24"/>
              </w:rPr>
              <w:t>Izvēr</w:t>
            </w:r>
            <w:r>
              <w:rPr>
                <w:rFonts w:ascii="Times New Roman" w:eastAsia="Times New Roman" w:hAnsi="Times New Roman" w:cs="Times New Roman"/>
                <w:sz w:val="24"/>
                <w:szCs w:val="24"/>
              </w:rPr>
              <w:t>s</w:t>
            </w:r>
            <w:r w:rsidRPr="00AB6A3C">
              <w:rPr>
                <w:rFonts w:ascii="Times New Roman" w:eastAsia="Times New Roman" w:hAnsi="Times New Roman" w:cs="Times New Roman"/>
                <w:sz w:val="24"/>
                <w:szCs w:val="24"/>
              </w:rPr>
              <w:t>tā meklēšana (pēc autora vārda, kategorijas, cenas, gada, A-Z/Z-A secībā, kārtošana pēc satura tipa, atslēgas vārdiem).</w:t>
            </w:r>
          </w:p>
          <w:p w14:paraId="5BB8AFDF" w14:textId="77777777" w:rsidR="0074628E" w:rsidRPr="0074628E" w:rsidRDefault="0074628E" w:rsidP="00045ED5">
            <w:pPr>
              <w:tabs>
                <w:tab w:val="left" w:pos="7513"/>
              </w:tabs>
              <w:ind w:left="363"/>
              <w:jc w:val="both"/>
              <w:rPr>
                <w:rFonts w:ascii="Times New Roman" w:eastAsia="Times New Roman" w:hAnsi="Times New Roman" w:cs="Times New Roman"/>
                <w:i/>
                <w:sz w:val="24"/>
                <w:szCs w:val="24"/>
                <w:lang w:val="en-GB"/>
              </w:rPr>
            </w:pPr>
            <w:r w:rsidRPr="0074628E">
              <w:rPr>
                <w:rFonts w:ascii="Times New Roman" w:eastAsia="Times New Roman" w:hAnsi="Times New Roman" w:cs="Times New Roman"/>
                <w:i/>
                <w:sz w:val="24"/>
                <w:szCs w:val="24"/>
                <w:lang w:val="en-GB"/>
              </w:rPr>
              <w:t>Ensures for all Platform users at least the following options:</w:t>
            </w:r>
          </w:p>
          <w:p w14:paraId="24A84076" w14:textId="573FDBE5" w:rsidR="0074628E" w:rsidRPr="0074628E" w:rsidRDefault="0074628E" w:rsidP="00D001B8">
            <w:pPr>
              <w:pStyle w:val="ListParagraph"/>
              <w:numPr>
                <w:ilvl w:val="0"/>
                <w:numId w:val="32"/>
              </w:numPr>
              <w:tabs>
                <w:tab w:val="left" w:pos="7513"/>
              </w:tabs>
              <w:jc w:val="both"/>
              <w:rPr>
                <w:rFonts w:ascii="Times New Roman" w:eastAsia="Times New Roman" w:hAnsi="Times New Roman" w:cs="Times New Roman"/>
                <w:sz w:val="24"/>
                <w:szCs w:val="24"/>
              </w:rPr>
            </w:pPr>
            <w:r w:rsidRPr="0074628E">
              <w:rPr>
                <w:rFonts w:ascii="Times New Roman" w:eastAsia="Times New Roman" w:hAnsi="Times New Roman" w:cs="Times New Roman"/>
                <w:i/>
                <w:sz w:val="24"/>
                <w:szCs w:val="24"/>
                <w:lang w:val="en-GB"/>
              </w:rPr>
              <w:t>Advanced search (by name of the author, category, price, year, A-Z/ZA order, sorting according to content type, key words).</w:t>
            </w:r>
          </w:p>
        </w:tc>
        <w:tc>
          <w:tcPr>
            <w:tcW w:w="4784" w:type="dxa"/>
          </w:tcPr>
          <w:p w14:paraId="65BDB07E" w14:textId="77777777" w:rsidR="00E81A50" w:rsidRPr="0062251C" w:rsidRDefault="00E81A50" w:rsidP="00E81A50">
            <w:pPr>
              <w:rPr>
                <w:rFonts w:ascii="Times New Roman" w:eastAsia="Times New Roman" w:hAnsi="Times New Roman" w:cs="Times New Roman"/>
                <w:sz w:val="24"/>
                <w:szCs w:val="24"/>
              </w:rPr>
            </w:pPr>
          </w:p>
        </w:tc>
      </w:tr>
      <w:tr w:rsidR="00E81A50" w14:paraId="7DCF2D49" w14:textId="77777777" w:rsidTr="001610CE">
        <w:tc>
          <w:tcPr>
            <w:tcW w:w="704" w:type="dxa"/>
            <w:tcBorders>
              <w:bottom w:val="single" w:sz="4" w:space="0" w:color="auto"/>
            </w:tcBorders>
          </w:tcPr>
          <w:p w14:paraId="5D595106" w14:textId="1C22AB7A"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15.</w:t>
            </w:r>
          </w:p>
        </w:tc>
        <w:tc>
          <w:tcPr>
            <w:tcW w:w="2552" w:type="dxa"/>
            <w:tcBorders>
              <w:bottom w:val="single" w:sz="4" w:space="0" w:color="auto"/>
            </w:tcBorders>
          </w:tcPr>
          <w:p w14:paraId="103238D1" w14:textId="77777777" w:rsidR="00E81A50" w:rsidRDefault="00E81A50" w:rsidP="00E81A50">
            <w:pPr>
              <w:tabs>
                <w:tab w:val="left" w:pos="7513"/>
              </w:tabs>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E-grāmat</w:t>
            </w:r>
            <w:r>
              <w:rPr>
                <w:rFonts w:ascii="Times New Roman" w:eastAsia="Times New Roman" w:hAnsi="Times New Roman" w:cs="Times New Roman"/>
                <w:sz w:val="24"/>
                <w:szCs w:val="24"/>
              </w:rPr>
              <w:t>u platformas lietotāju atbalsts</w:t>
            </w:r>
          </w:p>
          <w:p w14:paraId="468647D8" w14:textId="43B5506A" w:rsidR="0074628E" w:rsidRPr="005347B4" w:rsidRDefault="0074628E" w:rsidP="00E81A50">
            <w:pPr>
              <w:tabs>
                <w:tab w:val="left" w:pos="7513"/>
              </w:tabs>
              <w:jc w:val="both"/>
              <w:rPr>
                <w:rFonts w:ascii="Times New Roman" w:eastAsia="Times New Roman" w:hAnsi="Times New Roman" w:cs="Times New Roman"/>
                <w:i/>
                <w:sz w:val="24"/>
                <w:szCs w:val="24"/>
              </w:rPr>
            </w:pPr>
            <w:r w:rsidRPr="005347B4">
              <w:rPr>
                <w:rFonts w:ascii="Times New Roman" w:eastAsia="Times New Roman" w:hAnsi="Times New Roman" w:cs="Times New Roman"/>
                <w:i/>
                <w:sz w:val="24"/>
                <w:szCs w:val="24"/>
              </w:rPr>
              <w:t>E-book Platform user support</w:t>
            </w:r>
          </w:p>
        </w:tc>
        <w:tc>
          <w:tcPr>
            <w:tcW w:w="6520" w:type="dxa"/>
          </w:tcPr>
          <w:p w14:paraId="1F1594CF" w14:textId="55E1E0AC" w:rsidR="00E81A50" w:rsidRDefault="00E81A50" w:rsidP="00575782">
            <w:pPr>
              <w:numPr>
                <w:ilvl w:val="0"/>
                <w:numId w:val="16"/>
              </w:numPr>
              <w:tabs>
                <w:tab w:val="left" w:pos="7513"/>
              </w:tabs>
              <w:ind w:left="357" w:hanging="357"/>
              <w:contextualSpacing/>
              <w:jc w:val="both"/>
              <w:rPr>
                <w:rFonts w:ascii="Times New Roman" w:eastAsia="Times New Roman" w:hAnsi="Times New Roman" w:cs="Times New Roman"/>
                <w:sz w:val="24"/>
                <w:szCs w:val="24"/>
              </w:rPr>
            </w:pPr>
            <w:r w:rsidRPr="00AB6A3C">
              <w:rPr>
                <w:rFonts w:ascii="Times New Roman" w:eastAsia="Times New Roman" w:hAnsi="Times New Roman" w:cs="Times New Roman"/>
                <w:sz w:val="24"/>
                <w:szCs w:val="24"/>
              </w:rPr>
              <w:t>Nodrošina Platformas lietotājam:</w:t>
            </w:r>
          </w:p>
          <w:p w14:paraId="55750F4F" w14:textId="35E74A8C" w:rsidR="00E81A50" w:rsidRDefault="00E81A50" w:rsidP="00575782">
            <w:pPr>
              <w:numPr>
                <w:ilvl w:val="1"/>
                <w:numId w:val="16"/>
              </w:numPr>
              <w:tabs>
                <w:tab w:val="left" w:pos="7513"/>
              </w:tabs>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AB6A3C">
              <w:rPr>
                <w:rFonts w:ascii="Times New Roman" w:eastAsia="Times New Roman" w:hAnsi="Times New Roman" w:cs="Times New Roman"/>
                <w:sz w:val="24"/>
                <w:szCs w:val="24"/>
              </w:rPr>
              <w:t>ietošanas instrukciju angļu vai latviešu valodā par:</w:t>
            </w:r>
          </w:p>
          <w:p w14:paraId="6A887795" w14:textId="2B90B71D" w:rsidR="00E81A50" w:rsidRDefault="00E81A50" w:rsidP="00575782">
            <w:pPr>
              <w:numPr>
                <w:ilvl w:val="2"/>
                <w:numId w:val="16"/>
              </w:numPr>
              <w:tabs>
                <w:tab w:val="left" w:pos="7513"/>
              </w:tabs>
              <w:ind w:left="1258" w:hanging="181"/>
              <w:contextualSpacing/>
              <w:jc w:val="both"/>
              <w:rPr>
                <w:rFonts w:ascii="Times New Roman" w:eastAsia="Times New Roman" w:hAnsi="Times New Roman" w:cs="Times New Roman"/>
                <w:sz w:val="24"/>
                <w:szCs w:val="24"/>
              </w:rPr>
            </w:pPr>
            <w:r w:rsidRPr="00AB6A3C">
              <w:rPr>
                <w:rFonts w:ascii="Times New Roman" w:eastAsia="Times New Roman" w:hAnsi="Times New Roman" w:cs="Times New Roman"/>
                <w:sz w:val="24"/>
                <w:szCs w:val="24"/>
              </w:rPr>
              <w:t>E-grāmatu un e-žurnālu meklēšanu;</w:t>
            </w:r>
          </w:p>
          <w:p w14:paraId="69CDA7D4" w14:textId="1922A765" w:rsidR="00E81A50" w:rsidRDefault="00E81A50" w:rsidP="00575782">
            <w:pPr>
              <w:numPr>
                <w:ilvl w:val="2"/>
                <w:numId w:val="16"/>
              </w:numPr>
              <w:tabs>
                <w:tab w:val="left" w:pos="7513"/>
              </w:tabs>
              <w:ind w:left="1258" w:hanging="181"/>
              <w:contextualSpacing/>
              <w:jc w:val="both"/>
              <w:rPr>
                <w:rFonts w:ascii="Times New Roman" w:eastAsia="Times New Roman" w:hAnsi="Times New Roman" w:cs="Times New Roman"/>
                <w:sz w:val="24"/>
                <w:szCs w:val="24"/>
              </w:rPr>
            </w:pPr>
            <w:r w:rsidRPr="00AB6A3C">
              <w:rPr>
                <w:rFonts w:ascii="Times New Roman" w:eastAsia="Times New Roman" w:hAnsi="Times New Roman" w:cs="Times New Roman"/>
                <w:sz w:val="24"/>
                <w:szCs w:val="24"/>
              </w:rPr>
              <w:t>E-grāmatu un e-</w:t>
            </w:r>
            <w:r w:rsidRPr="00BB378A">
              <w:rPr>
                <w:rFonts w:ascii="Times New Roman" w:eastAsia="Times New Roman" w:hAnsi="Times New Roman" w:cs="Times New Roman"/>
                <w:sz w:val="24"/>
                <w:szCs w:val="24"/>
              </w:rPr>
              <w:t>žurnālu p</w:t>
            </w:r>
            <w:r w:rsidRPr="0030758C">
              <w:rPr>
                <w:rFonts w:ascii="Times New Roman" w:eastAsia="Times New Roman" w:hAnsi="Times New Roman" w:cs="Times New Roman"/>
                <w:sz w:val="24"/>
                <w:szCs w:val="24"/>
              </w:rPr>
              <w:t>iegādi</w:t>
            </w:r>
            <w:r w:rsidRPr="00BB378A">
              <w:rPr>
                <w:rFonts w:ascii="Times New Roman" w:eastAsia="Times New Roman" w:hAnsi="Times New Roman" w:cs="Times New Roman"/>
                <w:sz w:val="24"/>
                <w:szCs w:val="24"/>
              </w:rPr>
              <w:t>;</w:t>
            </w:r>
          </w:p>
          <w:p w14:paraId="6B1E9CAF" w14:textId="1DE9F9C1" w:rsidR="00E81A50" w:rsidRDefault="00E81A50" w:rsidP="00575782">
            <w:pPr>
              <w:numPr>
                <w:ilvl w:val="2"/>
                <w:numId w:val="16"/>
              </w:numPr>
              <w:tabs>
                <w:tab w:val="left" w:pos="7513"/>
              </w:tabs>
              <w:ind w:left="1258" w:hanging="181"/>
              <w:contextualSpacing/>
              <w:jc w:val="both"/>
              <w:rPr>
                <w:rFonts w:ascii="Times New Roman" w:eastAsia="Times New Roman" w:hAnsi="Times New Roman" w:cs="Times New Roman"/>
                <w:sz w:val="24"/>
                <w:szCs w:val="24"/>
              </w:rPr>
            </w:pPr>
            <w:r w:rsidRPr="00AB6A3C">
              <w:rPr>
                <w:rFonts w:ascii="Times New Roman" w:eastAsia="Times New Roman" w:hAnsi="Times New Roman" w:cs="Times New Roman"/>
                <w:sz w:val="24"/>
                <w:szCs w:val="24"/>
              </w:rPr>
              <w:t>Profila izveidi;</w:t>
            </w:r>
          </w:p>
          <w:p w14:paraId="341F1D48" w14:textId="40D80DCF" w:rsidR="00E81A50" w:rsidRDefault="00E81A50" w:rsidP="00575782">
            <w:pPr>
              <w:numPr>
                <w:ilvl w:val="2"/>
                <w:numId w:val="16"/>
              </w:numPr>
              <w:tabs>
                <w:tab w:val="left" w:pos="7513"/>
              </w:tabs>
              <w:ind w:left="1258" w:hanging="181"/>
              <w:contextualSpacing/>
              <w:jc w:val="both"/>
              <w:rPr>
                <w:rFonts w:ascii="Times New Roman" w:eastAsia="Times New Roman" w:hAnsi="Times New Roman" w:cs="Times New Roman"/>
                <w:sz w:val="24"/>
                <w:szCs w:val="24"/>
              </w:rPr>
            </w:pPr>
            <w:r w:rsidRPr="00AB6A3C">
              <w:rPr>
                <w:rFonts w:ascii="Times New Roman" w:eastAsia="Times New Roman" w:hAnsi="Times New Roman" w:cs="Times New Roman"/>
                <w:sz w:val="24"/>
                <w:szCs w:val="24"/>
              </w:rPr>
              <w:lastRenderedPageBreak/>
              <w:t>Profila informācijas rediģēšanu;</w:t>
            </w:r>
          </w:p>
          <w:p w14:paraId="3B969E8F" w14:textId="7EF14228" w:rsidR="00E81A50" w:rsidRDefault="00E81A50" w:rsidP="00575782">
            <w:pPr>
              <w:numPr>
                <w:ilvl w:val="2"/>
                <w:numId w:val="16"/>
              </w:numPr>
              <w:tabs>
                <w:tab w:val="left" w:pos="7513"/>
              </w:tabs>
              <w:ind w:left="1258" w:hanging="181"/>
              <w:contextualSpacing/>
              <w:jc w:val="both"/>
              <w:rPr>
                <w:rFonts w:ascii="Times New Roman" w:eastAsia="Times New Roman" w:hAnsi="Times New Roman" w:cs="Times New Roman"/>
                <w:sz w:val="24"/>
                <w:szCs w:val="24"/>
              </w:rPr>
            </w:pPr>
            <w:r w:rsidRPr="00AB6A3C">
              <w:rPr>
                <w:rFonts w:ascii="Times New Roman" w:eastAsia="Times New Roman" w:hAnsi="Times New Roman" w:cs="Times New Roman"/>
                <w:sz w:val="24"/>
                <w:szCs w:val="24"/>
              </w:rPr>
              <w:t>Virtuālā grāmatplaukta pārvaldi;</w:t>
            </w:r>
          </w:p>
          <w:p w14:paraId="08840327" w14:textId="7DB1B451" w:rsidR="00E81A50" w:rsidRDefault="00E81A50" w:rsidP="00575782">
            <w:pPr>
              <w:numPr>
                <w:ilvl w:val="2"/>
                <w:numId w:val="16"/>
              </w:numPr>
              <w:tabs>
                <w:tab w:val="left" w:pos="7513"/>
              </w:tabs>
              <w:ind w:left="1258" w:hanging="181"/>
              <w:contextualSpacing/>
              <w:jc w:val="both"/>
              <w:rPr>
                <w:rFonts w:ascii="Times New Roman" w:eastAsia="Times New Roman" w:hAnsi="Times New Roman" w:cs="Times New Roman"/>
                <w:sz w:val="24"/>
                <w:szCs w:val="24"/>
              </w:rPr>
            </w:pPr>
            <w:r w:rsidRPr="00182379">
              <w:rPr>
                <w:rFonts w:ascii="Times New Roman" w:eastAsia="Times New Roman" w:hAnsi="Times New Roman" w:cs="Times New Roman"/>
                <w:sz w:val="24"/>
                <w:szCs w:val="24"/>
              </w:rPr>
              <w:t>E-grāmatu un e-žurnālu lasīšanu.</w:t>
            </w:r>
          </w:p>
          <w:p w14:paraId="22F5E8CB" w14:textId="77777777" w:rsidR="0074628E" w:rsidRPr="00585E78" w:rsidRDefault="0074628E" w:rsidP="00D001B8">
            <w:pPr>
              <w:tabs>
                <w:tab w:val="left" w:pos="7513"/>
              </w:tabs>
              <w:ind w:left="363"/>
              <w:contextualSpacing/>
              <w:jc w:val="both"/>
              <w:rPr>
                <w:rFonts w:ascii="Times New Roman" w:eastAsia="Times New Roman" w:hAnsi="Times New Roman"/>
                <w:i/>
                <w:sz w:val="24"/>
                <w:szCs w:val="24"/>
                <w:lang w:val="en-GB"/>
              </w:rPr>
            </w:pPr>
            <w:r w:rsidRPr="00585E78">
              <w:rPr>
                <w:rFonts w:ascii="Times New Roman" w:hAnsi="Times New Roman"/>
                <w:i/>
                <w:sz w:val="24"/>
                <w:lang w:val="en-GB"/>
              </w:rPr>
              <w:t>Provides to the Platform user:</w:t>
            </w:r>
          </w:p>
          <w:p w14:paraId="4EF06772" w14:textId="77777777" w:rsidR="0074628E" w:rsidRPr="00585E78" w:rsidRDefault="0074628E" w:rsidP="00D001B8">
            <w:pPr>
              <w:numPr>
                <w:ilvl w:val="1"/>
                <w:numId w:val="24"/>
              </w:numPr>
              <w:tabs>
                <w:tab w:val="left" w:pos="7513"/>
              </w:tabs>
              <w:ind w:left="714" w:hanging="357"/>
              <w:contextualSpacing/>
              <w:jc w:val="both"/>
              <w:rPr>
                <w:rFonts w:ascii="Times New Roman" w:eastAsia="Times New Roman" w:hAnsi="Times New Roman"/>
                <w:i/>
                <w:sz w:val="24"/>
                <w:szCs w:val="24"/>
                <w:lang w:val="en-GB"/>
              </w:rPr>
            </w:pPr>
            <w:r w:rsidRPr="00585E78">
              <w:rPr>
                <w:rFonts w:ascii="Times New Roman" w:hAnsi="Times New Roman"/>
                <w:i/>
                <w:sz w:val="24"/>
                <w:lang w:val="en-GB"/>
              </w:rPr>
              <w:t>User Manual in English and Latvian on:</w:t>
            </w:r>
          </w:p>
          <w:p w14:paraId="77BD66FD" w14:textId="77777777" w:rsidR="0074628E" w:rsidRPr="00585E78" w:rsidRDefault="0074628E" w:rsidP="00D001B8">
            <w:pPr>
              <w:numPr>
                <w:ilvl w:val="2"/>
                <w:numId w:val="24"/>
              </w:numPr>
              <w:tabs>
                <w:tab w:val="left" w:pos="7513"/>
              </w:tabs>
              <w:ind w:left="1258" w:hanging="181"/>
              <w:contextualSpacing/>
              <w:jc w:val="both"/>
              <w:rPr>
                <w:rFonts w:ascii="Times New Roman" w:eastAsia="Times New Roman" w:hAnsi="Times New Roman"/>
                <w:i/>
                <w:sz w:val="24"/>
                <w:szCs w:val="24"/>
                <w:lang w:val="en-GB"/>
              </w:rPr>
            </w:pPr>
            <w:r w:rsidRPr="00585E78">
              <w:rPr>
                <w:rFonts w:ascii="Times New Roman" w:hAnsi="Times New Roman"/>
                <w:i/>
                <w:sz w:val="24"/>
                <w:lang w:val="en-GB"/>
              </w:rPr>
              <w:t>e-book and e-magazine search;</w:t>
            </w:r>
          </w:p>
          <w:p w14:paraId="3824EB4D" w14:textId="77777777" w:rsidR="0074628E" w:rsidRPr="00585E78" w:rsidRDefault="0074628E" w:rsidP="00D001B8">
            <w:pPr>
              <w:numPr>
                <w:ilvl w:val="2"/>
                <w:numId w:val="24"/>
              </w:numPr>
              <w:tabs>
                <w:tab w:val="left" w:pos="7513"/>
              </w:tabs>
              <w:ind w:left="1258" w:hanging="181"/>
              <w:contextualSpacing/>
              <w:jc w:val="both"/>
              <w:rPr>
                <w:rFonts w:ascii="Times New Roman" w:eastAsia="Times New Roman" w:hAnsi="Times New Roman"/>
                <w:i/>
                <w:sz w:val="24"/>
                <w:szCs w:val="24"/>
                <w:lang w:val="en-GB"/>
              </w:rPr>
            </w:pPr>
            <w:r w:rsidRPr="00585E78">
              <w:rPr>
                <w:rFonts w:ascii="Times New Roman" w:hAnsi="Times New Roman"/>
                <w:i/>
                <w:sz w:val="24"/>
                <w:lang w:val="en-GB"/>
              </w:rPr>
              <w:t>e-book and e-magazine supply;</w:t>
            </w:r>
          </w:p>
          <w:p w14:paraId="7B63B852" w14:textId="77777777" w:rsidR="0074628E" w:rsidRPr="00585E78" w:rsidRDefault="0074628E" w:rsidP="00D001B8">
            <w:pPr>
              <w:numPr>
                <w:ilvl w:val="2"/>
                <w:numId w:val="24"/>
              </w:numPr>
              <w:tabs>
                <w:tab w:val="left" w:pos="7513"/>
              </w:tabs>
              <w:ind w:left="1258" w:hanging="181"/>
              <w:contextualSpacing/>
              <w:jc w:val="both"/>
              <w:rPr>
                <w:rFonts w:ascii="Times New Roman" w:eastAsia="Times New Roman" w:hAnsi="Times New Roman"/>
                <w:i/>
                <w:sz w:val="24"/>
                <w:szCs w:val="24"/>
                <w:lang w:val="en-GB"/>
              </w:rPr>
            </w:pPr>
            <w:r w:rsidRPr="00585E78">
              <w:rPr>
                <w:rFonts w:ascii="Times New Roman" w:hAnsi="Times New Roman"/>
                <w:i/>
                <w:sz w:val="24"/>
                <w:lang w:val="en-GB"/>
              </w:rPr>
              <w:t>Profile creation;</w:t>
            </w:r>
          </w:p>
          <w:p w14:paraId="3BA30957" w14:textId="77777777" w:rsidR="0074628E" w:rsidRPr="00585E78" w:rsidRDefault="0074628E" w:rsidP="00D001B8">
            <w:pPr>
              <w:numPr>
                <w:ilvl w:val="2"/>
                <w:numId w:val="24"/>
              </w:numPr>
              <w:tabs>
                <w:tab w:val="left" w:pos="7513"/>
              </w:tabs>
              <w:ind w:left="1258" w:hanging="181"/>
              <w:contextualSpacing/>
              <w:jc w:val="both"/>
              <w:rPr>
                <w:rFonts w:ascii="Times New Roman" w:eastAsia="Times New Roman" w:hAnsi="Times New Roman"/>
                <w:i/>
                <w:sz w:val="24"/>
                <w:szCs w:val="24"/>
                <w:lang w:val="en-GB"/>
              </w:rPr>
            </w:pPr>
            <w:r w:rsidRPr="00585E78">
              <w:rPr>
                <w:rFonts w:ascii="Times New Roman" w:hAnsi="Times New Roman"/>
                <w:i/>
                <w:sz w:val="24"/>
                <w:lang w:val="en-GB"/>
              </w:rPr>
              <w:t>Editing of profile information;</w:t>
            </w:r>
          </w:p>
          <w:p w14:paraId="78AA29A4" w14:textId="77777777" w:rsidR="0074628E" w:rsidRPr="00585E78" w:rsidRDefault="0074628E" w:rsidP="00D001B8">
            <w:pPr>
              <w:numPr>
                <w:ilvl w:val="2"/>
                <w:numId w:val="24"/>
              </w:numPr>
              <w:tabs>
                <w:tab w:val="left" w:pos="7513"/>
              </w:tabs>
              <w:ind w:left="1258" w:hanging="181"/>
              <w:contextualSpacing/>
              <w:jc w:val="both"/>
              <w:rPr>
                <w:rFonts w:ascii="Times New Roman" w:eastAsia="Times New Roman" w:hAnsi="Times New Roman"/>
                <w:i/>
                <w:sz w:val="24"/>
                <w:szCs w:val="24"/>
                <w:lang w:val="en-GB"/>
              </w:rPr>
            </w:pPr>
            <w:r w:rsidRPr="00585E78">
              <w:rPr>
                <w:rFonts w:ascii="Times New Roman" w:hAnsi="Times New Roman"/>
                <w:i/>
                <w:sz w:val="24"/>
                <w:lang w:val="en-GB"/>
              </w:rPr>
              <w:t>Virtual bookshelf management;</w:t>
            </w:r>
          </w:p>
          <w:p w14:paraId="330C6D05" w14:textId="77777777" w:rsidR="0074628E" w:rsidRPr="00585E78" w:rsidRDefault="0074628E" w:rsidP="00D001B8">
            <w:pPr>
              <w:numPr>
                <w:ilvl w:val="2"/>
                <w:numId w:val="24"/>
              </w:numPr>
              <w:tabs>
                <w:tab w:val="left" w:pos="7513"/>
              </w:tabs>
              <w:ind w:left="1258" w:hanging="181"/>
              <w:contextualSpacing/>
              <w:jc w:val="both"/>
              <w:rPr>
                <w:rFonts w:ascii="Times New Roman" w:eastAsia="Times New Roman" w:hAnsi="Times New Roman"/>
                <w:i/>
                <w:sz w:val="24"/>
                <w:szCs w:val="24"/>
                <w:lang w:val="en-GB"/>
              </w:rPr>
            </w:pPr>
            <w:r w:rsidRPr="00585E78">
              <w:rPr>
                <w:rFonts w:ascii="Times New Roman" w:hAnsi="Times New Roman"/>
                <w:i/>
                <w:sz w:val="24"/>
                <w:lang w:val="en-GB"/>
              </w:rPr>
              <w:t>E-book and e-magazine reading.</w:t>
            </w:r>
          </w:p>
          <w:p w14:paraId="7046596F" w14:textId="77777777" w:rsidR="00E81A50" w:rsidRPr="0074628E" w:rsidRDefault="00E81A50" w:rsidP="00E81A50">
            <w:pPr>
              <w:tabs>
                <w:tab w:val="left" w:pos="7513"/>
              </w:tabs>
              <w:contextualSpacing/>
              <w:jc w:val="both"/>
              <w:rPr>
                <w:rFonts w:ascii="Times New Roman" w:eastAsia="Times New Roman" w:hAnsi="Times New Roman" w:cs="Times New Roman"/>
                <w:sz w:val="24"/>
                <w:szCs w:val="24"/>
                <w:lang w:val="en-GB"/>
              </w:rPr>
            </w:pPr>
          </w:p>
          <w:p w14:paraId="2B8ECB71" w14:textId="26121753" w:rsidR="00E81A50" w:rsidRDefault="00E81A50" w:rsidP="00575782">
            <w:pPr>
              <w:numPr>
                <w:ilvl w:val="0"/>
                <w:numId w:val="16"/>
              </w:numPr>
              <w:tabs>
                <w:tab w:val="left" w:pos="7513"/>
              </w:tabs>
              <w:ind w:left="357"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Nodrošina Pasūtītājam</w:t>
            </w:r>
            <w:r w:rsidRPr="00AB6A3C">
              <w:rPr>
                <w:rFonts w:ascii="Times New Roman" w:eastAsia="Times New Roman" w:hAnsi="Times New Roman" w:cs="Times New Roman"/>
                <w:sz w:val="24"/>
                <w:szCs w:val="24"/>
              </w:rPr>
              <w:t>:</w:t>
            </w:r>
          </w:p>
          <w:p w14:paraId="449596B2" w14:textId="4027235D" w:rsidR="00E81A50" w:rsidRDefault="00E81A50" w:rsidP="00575782">
            <w:pPr>
              <w:numPr>
                <w:ilvl w:val="1"/>
                <w:numId w:val="16"/>
              </w:numPr>
              <w:tabs>
                <w:tab w:val="left" w:pos="7513"/>
              </w:tabs>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2251C">
              <w:rPr>
                <w:rFonts w:ascii="Times New Roman" w:eastAsia="Times New Roman" w:hAnsi="Times New Roman" w:cs="Times New Roman"/>
                <w:sz w:val="24"/>
                <w:szCs w:val="24"/>
              </w:rPr>
              <w:t>pmācību</w:t>
            </w:r>
            <w:r>
              <w:rPr>
                <w:rFonts w:ascii="Times New Roman" w:eastAsia="Times New Roman" w:hAnsi="Times New Roman" w:cs="Times New Roman"/>
                <w:sz w:val="24"/>
                <w:szCs w:val="24"/>
              </w:rPr>
              <w:t xml:space="preserve"> </w:t>
            </w:r>
            <w:r w:rsidRPr="005631C0">
              <w:rPr>
                <w:rFonts w:ascii="Times New Roman" w:eastAsia="Times New Roman" w:hAnsi="Times New Roman" w:cs="Times New Roman"/>
                <w:sz w:val="24"/>
                <w:szCs w:val="24"/>
              </w:rPr>
              <w:t>24 kontaktstundas klātienē vai vebinār</w:t>
            </w:r>
            <w:r>
              <w:rPr>
                <w:rFonts w:ascii="Times New Roman" w:eastAsia="Times New Roman" w:hAnsi="Times New Roman" w:cs="Times New Roman"/>
                <w:sz w:val="24"/>
                <w:szCs w:val="24"/>
              </w:rPr>
              <w:t>a</w:t>
            </w:r>
            <w:r w:rsidRPr="005631C0">
              <w:rPr>
                <w:rFonts w:ascii="Times New Roman" w:eastAsia="Times New Roman" w:hAnsi="Times New Roman" w:cs="Times New Roman"/>
                <w:sz w:val="24"/>
                <w:szCs w:val="24"/>
              </w:rPr>
              <w:t xml:space="preserve"> formā lat</w:t>
            </w:r>
            <w:r>
              <w:rPr>
                <w:rFonts w:ascii="Times New Roman" w:eastAsia="Times New Roman" w:hAnsi="Times New Roman" w:cs="Times New Roman"/>
                <w:sz w:val="24"/>
                <w:szCs w:val="24"/>
              </w:rPr>
              <w:t>viešu vai angļu valodā par Platformu un tās lietošanu.</w:t>
            </w:r>
          </w:p>
          <w:p w14:paraId="33CABA05" w14:textId="77777777" w:rsidR="00E81A50" w:rsidRDefault="00E81A50" w:rsidP="00575782">
            <w:pPr>
              <w:numPr>
                <w:ilvl w:val="1"/>
                <w:numId w:val="16"/>
              </w:numPr>
              <w:tabs>
                <w:tab w:val="left" w:pos="7513"/>
              </w:tabs>
              <w:ind w:left="714" w:hanging="357"/>
              <w:contextualSpacing/>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N</w:t>
            </w:r>
            <w:r>
              <w:rPr>
                <w:rFonts w:ascii="Times New Roman" w:eastAsia="Times New Roman" w:hAnsi="Times New Roman" w:cs="Times New Roman"/>
                <w:sz w:val="24"/>
                <w:szCs w:val="24"/>
              </w:rPr>
              <w:t>epieciešamības gadījumā n</w:t>
            </w:r>
            <w:r w:rsidRPr="0062251C">
              <w:rPr>
                <w:rFonts w:ascii="Times New Roman" w:eastAsia="Times New Roman" w:hAnsi="Times New Roman" w:cs="Times New Roman"/>
                <w:sz w:val="24"/>
                <w:szCs w:val="24"/>
              </w:rPr>
              <w:t>odrošin</w:t>
            </w:r>
            <w:r>
              <w:rPr>
                <w:rFonts w:ascii="Times New Roman" w:eastAsia="Times New Roman" w:hAnsi="Times New Roman" w:cs="Times New Roman"/>
                <w:sz w:val="24"/>
                <w:szCs w:val="24"/>
              </w:rPr>
              <w:t>a konsultācijas</w:t>
            </w:r>
            <w:r w:rsidRPr="0062251C">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noBreakHyphen/>
              <w:t>grāmatu un e-žurnālu informācijas sagatavošanā</w:t>
            </w:r>
            <w:r w:rsidRPr="0062251C">
              <w:rPr>
                <w:rFonts w:ascii="Times New Roman" w:eastAsia="Times New Roman" w:hAnsi="Times New Roman" w:cs="Times New Roman"/>
                <w:sz w:val="24"/>
                <w:szCs w:val="24"/>
              </w:rPr>
              <w:t xml:space="preserve"> (darba dienās, darba laikā 8:30</w:t>
            </w:r>
            <w:r>
              <w:rPr>
                <w:rFonts w:ascii="Times New Roman" w:eastAsia="Times New Roman" w:hAnsi="Times New Roman" w:cs="Times New Roman"/>
                <w:sz w:val="24"/>
                <w:szCs w:val="24"/>
              </w:rPr>
              <w:t>–</w:t>
            </w:r>
            <w:r w:rsidRPr="0062251C">
              <w:rPr>
                <w:rFonts w:ascii="Times New Roman" w:eastAsia="Times New Roman" w:hAnsi="Times New Roman" w:cs="Times New Roman"/>
                <w:sz w:val="24"/>
                <w:szCs w:val="24"/>
              </w:rPr>
              <w:t>17:00 pēc Latvijas laika).</w:t>
            </w:r>
          </w:p>
          <w:p w14:paraId="1171347C" w14:textId="77777777" w:rsidR="00E81A50" w:rsidRDefault="00E81A50" w:rsidP="00575782">
            <w:pPr>
              <w:numPr>
                <w:ilvl w:val="1"/>
                <w:numId w:val="16"/>
              </w:numPr>
              <w:tabs>
                <w:tab w:val="left" w:pos="7513"/>
              </w:tabs>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Nodrošina attālinātu tehnisku atbalstu problēmu gadījumos </w:t>
            </w:r>
            <w:r w:rsidRPr="00AB6A3C">
              <w:rPr>
                <w:rFonts w:ascii="Times New Roman" w:eastAsia="Times New Roman" w:hAnsi="Times New Roman" w:cs="Times New Roman"/>
                <w:sz w:val="24"/>
                <w:szCs w:val="24"/>
              </w:rPr>
              <w:t>(darba dienās, darba laikā no 8:30–17:00 pēc Latvijas laika)</w:t>
            </w:r>
            <w:r>
              <w:rPr>
                <w:rFonts w:ascii="Times New Roman" w:eastAsia="Times New Roman" w:hAnsi="Times New Roman" w:cs="Times New Roman"/>
                <w:sz w:val="24"/>
                <w:szCs w:val="24"/>
              </w:rPr>
              <w:t>.</w:t>
            </w:r>
          </w:p>
          <w:p w14:paraId="201E59A2" w14:textId="58B861D1" w:rsidR="00E81A50" w:rsidRDefault="00190BA2" w:rsidP="00575782">
            <w:pPr>
              <w:numPr>
                <w:ilvl w:val="1"/>
                <w:numId w:val="16"/>
              </w:numPr>
              <w:tabs>
                <w:tab w:val="left" w:pos="7513"/>
              </w:tabs>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81A50" w:rsidRPr="00AB6A3C">
              <w:rPr>
                <w:rFonts w:ascii="Times New Roman" w:eastAsia="Times New Roman" w:hAnsi="Times New Roman" w:cs="Times New Roman"/>
                <w:sz w:val="24"/>
                <w:szCs w:val="24"/>
              </w:rPr>
              <w:t>ietošanas instrukciju angļu vai latviešu valodā par:</w:t>
            </w:r>
          </w:p>
          <w:p w14:paraId="4B4B3CCB" w14:textId="77777777" w:rsidR="00E81A50" w:rsidRDefault="00E81A50" w:rsidP="00575782">
            <w:pPr>
              <w:numPr>
                <w:ilvl w:val="2"/>
                <w:numId w:val="16"/>
              </w:numPr>
              <w:tabs>
                <w:tab w:val="left" w:pos="7513"/>
              </w:tabs>
              <w:ind w:left="1258" w:hanging="181"/>
              <w:contextualSpacing/>
              <w:jc w:val="both"/>
              <w:rPr>
                <w:rFonts w:ascii="Times New Roman" w:eastAsia="Times New Roman" w:hAnsi="Times New Roman" w:cs="Times New Roman"/>
                <w:sz w:val="24"/>
                <w:szCs w:val="24"/>
              </w:rPr>
            </w:pPr>
            <w:r w:rsidRPr="00AB6A3C">
              <w:rPr>
                <w:rFonts w:ascii="Times New Roman" w:eastAsia="Times New Roman" w:hAnsi="Times New Roman" w:cs="Times New Roman"/>
                <w:sz w:val="24"/>
                <w:szCs w:val="24"/>
              </w:rPr>
              <w:t>E-grāmatu un e-žurnālu ievietošanu;</w:t>
            </w:r>
          </w:p>
          <w:p w14:paraId="12D31816" w14:textId="348D671E" w:rsidR="00E81A50" w:rsidRPr="005631C0" w:rsidRDefault="00E81A50" w:rsidP="00575782">
            <w:pPr>
              <w:numPr>
                <w:ilvl w:val="2"/>
                <w:numId w:val="16"/>
              </w:numPr>
              <w:tabs>
                <w:tab w:val="left" w:pos="7513"/>
              </w:tabs>
              <w:ind w:left="1258" w:hanging="18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Piekļuves iespējām </w:t>
            </w:r>
            <w:r w:rsidR="00190BA2">
              <w:rPr>
                <w:rFonts w:ascii="Times New Roman" w:eastAsia="Times New Roman" w:hAnsi="Times New Roman" w:cs="Times New Roman"/>
                <w:sz w:val="24"/>
                <w:szCs w:val="24"/>
              </w:rPr>
              <w:t>e</w:t>
            </w:r>
            <w:r w:rsidRPr="00AB6A3C">
              <w:rPr>
                <w:rFonts w:ascii="Times New Roman" w:eastAsia="Times New Roman" w:hAnsi="Times New Roman" w:cs="Times New Roman"/>
                <w:sz w:val="24"/>
                <w:szCs w:val="24"/>
              </w:rPr>
              <w:t>-grāmat</w:t>
            </w:r>
            <w:r>
              <w:rPr>
                <w:rFonts w:ascii="Times New Roman" w:eastAsia="Times New Roman" w:hAnsi="Times New Roman" w:cs="Times New Roman"/>
                <w:sz w:val="24"/>
                <w:szCs w:val="24"/>
              </w:rPr>
              <w:t>ām</w:t>
            </w:r>
            <w:r w:rsidRPr="00AB6A3C">
              <w:rPr>
                <w:rFonts w:ascii="Times New Roman" w:eastAsia="Times New Roman" w:hAnsi="Times New Roman" w:cs="Times New Roman"/>
                <w:sz w:val="24"/>
                <w:szCs w:val="24"/>
              </w:rPr>
              <w:t xml:space="preserve"> un e-žurnāl</w:t>
            </w:r>
            <w:r>
              <w:rPr>
                <w:rFonts w:ascii="Times New Roman" w:eastAsia="Times New Roman" w:hAnsi="Times New Roman" w:cs="Times New Roman"/>
                <w:sz w:val="24"/>
                <w:szCs w:val="24"/>
              </w:rPr>
              <w:t>iem;</w:t>
            </w:r>
          </w:p>
          <w:p w14:paraId="685DD962" w14:textId="05239C07" w:rsidR="00E81A50" w:rsidRDefault="00E81A50" w:rsidP="00575782">
            <w:pPr>
              <w:numPr>
                <w:ilvl w:val="2"/>
                <w:numId w:val="16"/>
              </w:numPr>
              <w:tabs>
                <w:tab w:val="left" w:pos="7513"/>
              </w:tabs>
              <w:ind w:left="1258" w:hanging="181"/>
              <w:contextualSpacing/>
              <w:jc w:val="both"/>
              <w:rPr>
                <w:rFonts w:ascii="Times New Roman" w:eastAsia="Times New Roman" w:hAnsi="Times New Roman" w:cs="Times New Roman"/>
                <w:sz w:val="24"/>
                <w:szCs w:val="24"/>
              </w:rPr>
            </w:pPr>
            <w:r w:rsidRPr="00AB6A3C">
              <w:rPr>
                <w:rFonts w:ascii="Times New Roman" w:eastAsia="Times New Roman" w:hAnsi="Times New Roman" w:cs="Times New Roman"/>
                <w:sz w:val="24"/>
                <w:szCs w:val="24"/>
              </w:rPr>
              <w:t>E-grāmatu un e-žurnālu pārvaldīb</w:t>
            </w:r>
            <w:r>
              <w:rPr>
                <w:rFonts w:ascii="Times New Roman" w:eastAsia="Times New Roman" w:hAnsi="Times New Roman" w:cs="Times New Roman"/>
                <w:sz w:val="24"/>
                <w:szCs w:val="24"/>
              </w:rPr>
              <w:t>u</w:t>
            </w:r>
            <w:r w:rsidRPr="00AB6A3C">
              <w:rPr>
                <w:rFonts w:ascii="Times New Roman" w:eastAsia="Times New Roman" w:hAnsi="Times New Roman" w:cs="Times New Roman"/>
                <w:sz w:val="24"/>
                <w:szCs w:val="24"/>
              </w:rPr>
              <w:t xml:space="preserve"> (informācijas atjaunošana, pievienošana, dzēšana);</w:t>
            </w:r>
          </w:p>
          <w:p w14:paraId="7B8ED651" w14:textId="77777777" w:rsidR="00E81A50" w:rsidRDefault="00E81A50" w:rsidP="00575782">
            <w:pPr>
              <w:numPr>
                <w:ilvl w:val="2"/>
                <w:numId w:val="16"/>
              </w:numPr>
              <w:tabs>
                <w:tab w:val="left" w:pos="7513"/>
              </w:tabs>
              <w:ind w:left="1258" w:hanging="181"/>
              <w:contextualSpacing/>
              <w:jc w:val="both"/>
              <w:rPr>
                <w:rFonts w:ascii="Times New Roman" w:eastAsia="Times New Roman" w:hAnsi="Times New Roman" w:cs="Times New Roman"/>
                <w:sz w:val="24"/>
                <w:szCs w:val="24"/>
              </w:rPr>
            </w:pPr>
            <w:r w:rsidRPr="00AB6A3C">
              <w:rPr>
                <w:rFonts w:ascii="Times New Roman" w:eastAsia="Times New Roman" w:hAnsi="Times New Roman" w:cs="Times New Roman"/>
                <w:sz w:val="24"/>
                <w:szCs w:val="24"/>
              </w:rPr>
              <w:t>E-grāmatu un e-žurnālu formātu pievienošan</w:t>
            </w:r>
            <w:r>
              <w:rPr>
                <w:rFonts w:ascii="Times New Roman" w:eastAsia="Times New Roman" w:hAnsi="Times New Roman" w:cs="Times New Roman"/>
                <w:sz w:val="24"/>
                <w:szCs w:val="24"/>
              </w:rPr>
              <w:t>u</w:t>
            </w:r>
            <w:r w:rsidRPr="00AB6A3C">
              <w:rPr>
                <w:rFonts w:ascii="Times New Roman" w:eastAsia="Times New Roman" w:hAnsi="Times New Roman" w:cs="Times New Roman"/>
                <w:sz w:val="24"/>
                <w:szCs w:val="24"/>
              </w:rPr>
              <w:t>, dzēšan</w:t>
            </w:r>
            <w:r>
              <w:rPr>
                <w:rFonts w:ascii="Times New Roman" w:eastAsia="Times New Roman" w:hAnsi="Times New Roman" w:cs="Times New Roman"/>
                <w:sz w:val="24"/>
                <w:szCs w:val="24"/>
              </w:rPr>
              <w:t>u</w:t>
            </w:r>
            <w:r w:rsidRPr="00AB6A3C">
              <w:rPr>
                <w:rFonts w:ascii="Times New Roman" w:eastAsia="Times New Roman" w:hAnsi="Times New Roman" w:cs="Times New Roman"/>
                <w:sz w:val="24"/>
                <w:szCs w:val="24"/>
              </w:rPr>
              <w:t>.</w:t>
            </w:r>
          </w:p>
          <w:p w14:paraId="286220D8" w14:textId="2A65877E" w:rsidR="0074628E" w:rsidRPr="0074628E" w:rsidRDefault="0074628E" w:rsidP="00D001B8">
            <w:pPr>
              <w:tabs>
                <w:tab w:val="left" w:pos="7513"/>
              </w:tabs>
              <w:ind w:left="363"/>
              <w:contextualSpacing/>
              <w:jc w:val="both"/>
              <w:rPr>
                <w:rFonts w:ascii="Times New Roman" w:eastAsia="Times New Roman" w:hAnsi="Times New Roman" w:cs="Times New Roman"/>
                <w:i/>
                <w:sz w:val="24"/>
                <w:szCs w:val="24"/>
                <w:lang w:val="en-GB"/>
              </w:rPr>
            </w:pPr>
            <w:r w:rsidRPr="0074628E">
              <w:rPr>
                <w:rFonts w:ascii="Times New Roman" w:eastAsia="Times New Roman" w:hAnsi="Times New Roman" w:cs="Times New Roman"/>
                <w:i/>
                <w:sz w:val="24"/>
                <w:szCs w:val="24"/>
                <w:lang w:val="en-GB"/>
              </w:rPr>
              <w:t>Provides to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74628E">
              <w:rPr>
                <w:rFonts w:ascii="Times New Roman" w:eastAsia="Times New Roman" w:hAnsi="Times New Roman" w:cs="Times New Roman"/>
                <w:i/>
                <w:sz w:val="24"/>
                <w:szCs w:val="24"/>
                <w:lang w:val="en-GB"/>
              </w:rPr>
              <w:t xml:space="preserve"> authority:</w:t>
            </w:r>
          </w:p>
          <w:p w14:paraId="5792D802" w14:textId="77777777" w:rsidR="0074628E" w:rsidRPr="0074628E" w:rsidRDefault="0074628E" w:rsidP="00D001B8">
            <w:pPr>
              <w:numPr>
                <w:ilvl w:val="0"/>
                <w:numId w:val="33"/>
              </w:numPr>
              <w:tabs>
                <w:tab w:val="left" w:pos="7513"/>
              </w:tabs>
              <w:ind w:left="717"/>
              <w:contextualSpacing/>
              <w:jc w:val="both"/>
              <w:rPr>
                <w:rFonts w:ascii="Times New Roman" w:eastAsia="Times New Roman" w:hAnsi="Times New Roman" w:cs="Times New Roman"/>
                <w:i/>
                <w:sz w:val="24"/>
                <w:szCs w:val="24"/>
                <w:lang w:val="en-GB"/>
              </w:rPr>
            </w:pPr>
            <w:r w:rsidRPr="0074628E">
              <w:rPr>
                <w:rFonts w:ascii="Times New Roman" w:eastAsia="Times New Roman" w:hAnsi="Times New Roman" w:cs="Times New Roman"/>
                <w:i/>
                <w:sz w:val="24"/>
                <w:szCs w:val="24"/>
                <w:lang w:val="en-GB"/>
              </w:rPr>
              <w:t>Training on the Platform and its use involving 24 hours in the classroom or in the form of webinar in Latvian or English.</w:t>
            </w:r>
          </w:p>
          <w:p w14:paraId="3775A0E4" w14:textId="6CB35174" w:rsidR="0074628E" w:rsidRPr="0074628E" w:rsidRDefault="0074628E" w:rsidP="00D001B8">
            <w:pPr>
              <w:numPr>
                <w:ilvl w:val="0"/>
                <w:numId w:val="33"/>
              </w:numPr>
              <w:tabs>
                <w:tab w:val="left" w:pos="7513"/>
              </w:tabs>
              <w:ind w:left="717"/>
              <w:contextualSpacing/>
              <w:jc w:val="both"/>
              <w:rPr>
                <w:rFonts w:ascii="Times New Roman" w:eastAsia="Times New Roman" w:hAnsi="Times New Roman" w:cs="Times New Roman"/>
                <w:i/>
                <w:sz w:val="24"/>
                <w:szCs w:val="24"/>
                <w:lang w:val="en-GB"/>
              </w:rPr>
            </w:pPr>
            <w:r w:rsidRPr="0074628E">
              <w:rPr>
                <w:rFonts w:ascii="Times New Roman" w:eastAsia="Times New Roman" w:hAnsi="Times New Roman" w:cs="Times New Roman"/>
                <w:i/>
                <w:sz w:val="24"/>
                <w:szCs w:val="24"/>
                <w:lang w:val="en-GB"/>
              </w:rPr>
              <w:lastRenderedPageBreak/>
              <w:t>If necessary, provides consultations on the e-book and e-magazine preparation (on workdays, 8:30</w:t>
            </w:r>
            <w:r>
              <w:rPr>
                <w:rFonts w:ascii="Times New Roman" w:eastAsia="Times New Roman" w:hAnsi="Times New Roman" w:cs="Times New Roman"/>
                <w:i/>
                <w:sz w:val="24"/>
                <w:szCs w:val="24"/>
                <w:lang w:val="en-GB"/>
              </w:rPr>
              <w:t>–</w:t>
            </w:r>
            <w:r w:rsidRPr="0074628E">
              <w:rPr>
                <w:rFonts w:ascii="Times New Roman" w:eastAsia="Times New Roman" w:hAnsi="Times New Roman" w:cs="Times New Roman"/>
                <w:i/>
                <w:sz w:val="24"/>
                <w:szCs w:val="24"/>
                <w:lang w:val="en-GB"/>
              </w:rPr>
              <w:t>17:00 Latvian time).</w:t>
            </w:r>
          </w:p>
          <w:p w14:paraId="36AA0E57" w14:textId="1D732C54" w:rsidR="0074628E" w:rsidRPr="0074628E" w:rsidRDefault="0074628E" w:rsidP="00D001B8">
            <w:pPr>
              <w:numPr>
                <w:ilvl w:val="0"/>
                <w:numId w:val="33"/>
              </w:numPr>
              <w:tabs>
                <w:tab w:val="left" w:pos="7513"/>
              </w:tabs>
              <w:ind w:left="717"/>
              <w:contextualSpacing/>
              <w:jc w:val="both"/>
              <w:rPr>
                <w:rFonts w:ascii="Times New Roman" w:eastAsia="Times New Roman" w:hAnsi="Times New Roman" w:cs="Times New Roman"/>
                <w:i/>
                <w:sz w:val="24"/>
                <w:szCs w:val="24"/>
                <w:lang w:val="en-GB"/>
              </w:rPr>
            </w:pPr>
            <w:r w:rsidRPr="0074628E">
              <w:rPr>
                <w:rFonts w:ascii="Times New Roman" w:eastAsia="Times New Roman" w:hAnsi="Times New Roman" w:cs="Times New Roman"/>
                <w:i/>
                <w:sz w:val="24"/>
                <w:szCs w:val="24"/>
                <w:lang w:val="en-GB"/>
              </w:rPr>
              <w:t>Provides remote technical support for solving problems (on workdays, 8:30</w:t>
            </w:r>
            <w:r>
              <w:rPr>
                <w:rFonts w:ascii="Times New Roman" w:eastAsia="Times New Roman" w:hAnsi="Times New Roman" w:cs="Times New Roman"/>
                <w:i/>
                <w:sz w:val="24"/>
                <w:szCs w:val="24"/>
                <w:lang w:val="en-GB"/>
              </w:rPr>
              <w:t>–</w:t>
            </w:r>
            <w:r w:rsidRPr="0074628E">
              <w:rPr>
                <w:rFonts w:ascii="Times New Roman" w:eastAsia="Times New Roman" w:hAnsi="Times New Roman" w:cs="Times New Roman"/>
                <w:i/>
                <w:sz w:val="24"/>
                <w:szCs w:val="24"/>
                <w:lang w:val="en-GB"/>
              </w:rPr>
              <w:t>17:00 Latvian time)</w:t>
            </w:r>
          </w:p>
          <w:p w14:paraId="34F4EC55" w14:textId="0363692D" w:rsidR="0074628E" w:rsidRPr="0074628E" w:rsidRDefault="0074628E" w:rsidP="00D001B8">
            <w:pPr>
              <w:numPr>
                <w:ilvl w:val="0"/>
                <w:numId w:val="33"/>
              </w:numPr>
              <w:tabs>
                <w:tab w:val="left" w:pos="7513"/>
              </w:tabs>
              <w:ind w:left="717"/>
              <w:contextualSpacing/>
              <w:jc w:val="both"/>
              <w:rPr>
                <w:rFonts w:ascii="Times New Roman" w:eastAsia="Times New Roman" w:hAnsi="Times New Roman" w:cs="Times New Roman"/>
                <w:i/>
                <w:sz w:val="24"/>
                <w:szCs w:val="24"/>
                <w:lang w:val="en-GB"/>
              </w:rPr>
            </w:pPr>
            <w:r w:rsidRPr="0074628E">
              <w:rPr>
                <w:rFonts w:ascii="Times New Roman" w:eastAsia="Times New Roman" w:hAnsi="Times New Roman" w:cs="Times New Roman"/>
                <w:i/>
                <w:sz w:val="24"/>
                <w:szCs w:val="24"/>
                <w:lang w:val="en-GB"/>
              </w:rPr>
              <w:t xml:space="preserve">User Manual in English </w:t>
            </w:r>
            <w:r w:rsidR="00190BA2">
              <w:rPr>
                <w:rFonts w:ascii="Times New Roman" w:eastAsia="Times New Roman" w:hAnsi="Times New Roman" w:cs="Times New Roman"/>
                <w:i/>
                <w:sz w:val="24"/>
                <w:szCs w:val="24"/>
                <w:lang w:val="en-GB"/>
              </w:rPr>
              <w:t>or</w:t>
            </w:r>
            <w:r w:rsidR="00190BA2" w:rsidRPr="0074628E">
              <w:rPr>
                <w:rFonts w:ascii="Times New Roman" w:eastAsia="Times New Roman" w:hAnsi="Times New Roman" w:cs="Times New Roman"/>
                <w:i/>
                <w:sz w:val="24"/>
                <w:szCs w:val="24"/>
                <w:lang w:val="en-GB"/>
              </w:rPr>
              <w:t xml:space="preserve"> </w:t>
            </w:r>
            <w:r w:rsidRPr="0074628E">
              <w:rPr>
                <w:rFonts w:ascii="Times New Roman" w:eastAsia="Times New Roman" w:hAnsi="Times New Roman" w:cs="Times New Roman"/>
                <w:i/>
                <w:sz w:val="24"/>
                <w:szCs w:val="24"/>
                <w:lang w:val="en-GB"/>
              </w:rPr>
              <w:t>Latvian on:</w:t>
            </w:r>
          </w:p>
          <w:p w14:paraId="331B52B8" w14:textId="77777777" w:rsidR="0074628E" w:rsidRPr="0074628E" w:rsidRDefault="0074628E" w:rsidP="00D001B8">
            <w:pPr>
              <w:numPr>
                <w:ilvl w:val="0"/>
                <w:numId w:val="34"/>
              </w:numPr>
              <w:tabs>
                <w:tab w:val="left" w:pos="7513"/>
              </w:tabs>
              <w:ind w:left="1257"/>
              <w:contextualSpacing/>
              <w:jc w:val="both"/>
              <w:rPr>
                <w:rFonts w:ascii="Times New Roman" w:eastAsia="Times New Roman" w:hAnsi="Times New Roman" w:cs="Times New Roman"/>
                <w:i/>
                <w:sz w:val="24"/>
                <w:szCs w:val="24"/>
                <w:lang w:val="en-GB"/>
              </w:rPr>
            </w:pPr>
            <w:r w:rsidRPr="0074628E">
              <w:rPr>
                <w:rFonts w:ascii="Times New Roman" w:eastAsia="Times New Roman" w:hAnsi="Times New Roman" w:cs="Times New Roman"/>
                <w:i/>
                <w:sz w:val="24"/>
                <w:szCs w:val="24"/>
                <w:lang w:val="en-GB"/>
              </w:rPr>
              <w:t>E-book and e-magazine publishing;</w:t>
            </w:r>
          </w:p>
          <w:p w14:paraId="3A412E84" w14:textId="77777777" w:rsidR="0074628E" w:rsidRPr="0074628E" w:rsidRDefault="0074628E" w:rsidP="00D001B8">
            <w:pPr>
              <w:numPr>
                <w:ilvl w:val="0"/>
                <w:numId w:val="34"/>
              </w:numPr>
              <w:tabs>
                <w:tab w:val="left" w:pos="7513"/>
              </w:tabs>
              <w:ind w:left="1257"/>
              <w:contextualSpacing/>
              <w:jc w:val="both"/>
              <w:rPr>
                <w:rFonts w:ascii="Times New Roman" w:eastAsia="Times New Roman" w:hAnsi="Times New Roman" w:cs="Times New Roman"/>
                <w:i/>
                <w:sz w:val="24"/>
                <w:szCs w:val="24"/>
                <w:lang w:val="en-GB"/>
              </w:rPr>
            </w:pPr>
            <w:r w:rsidRPr="0074628E">
              <w:rPr>
                <w:rFonts w:ascii="Times New Roman" w:eastAsia="Times New Roman" w:hAnsi="Times New Roman" w:cs="Times New Roman"/>
                <w:i/>
                <w:sz w:val="24"/>
                <w:szCs w:val="24"/>
                <w:lang w:val="en-GB"/>
              </w:rPr>
              <w:t>Access rights to e-books and e-magazines;</w:t>
            </w:r>
          </w:p>
          <w:p w14:paraId="71A25757" w14:textId="64CD1D8A" w:rsidR="0074628E" w:rsidRDefault="0074628E" w:rsidP="00D001B8">
            <w:pPr>
              <w:numPr>
                <w:ilvl w:val="0"/>
                <w:numId w:val="34"/>
              </w:numPr>
              <w:tabs>
                <w:tab w:val="left" w:pos="7513"/>
              </w:tabs>
              <w:ind w:left="1257"/>
              <w:contextualSpacing/>
              <w:jc w:val="both"/>
              <w:rPr>
                <w:rFonts w:ascii="Times New Roman" w:eastAsia="Times New Roman" w:hAnsi="Times New Roman" w:cs="Times New Roman"/>
                <w:i/>
                <w:sz w:val="24"/>
                <w:szCs w:val="24"/>
                <w:lang w:val="en-GB"/>
              </w:rPr>
            </w:pPr>
            <w:r w:rsidRPr="0074628E">
              <w:rPr>
                <w:rFonts w:ascii="Times New Roman" w:eastAsia="Times New Roman" w:hAnsi="Times New Roman" w:cs="Times New Roman"/>
                <w:i/>
                <w:sz w:val="24"/>
                <w:szCs w:val="24"/>
                <w:lang w:val="en-GB"/>
              </w:rPr>
              <w:t>E-book and e-magazine management (information update, adding and deleting);</w:t>
            </w:r>
          </w:p>
          <w:p w14:paraId="287EFC31" w14:textId="67F4029E" w:rsidR="0074628E" w:rsidRPr="0074628E" w:rsidRDefault="0074628E" w:rsidP="00D001B8">
            <w:pPr>
              <w:numPr>
                <w:ilvl w:val="0"/>
                <w:numId w:val="34"/>
              </w:numPr>
              <w:tabs>
                <w:tab w:val="left" w:pos="7513"/>
              </w:tabs>
              <w:ind w:left="1257"/>
              <w:contextualSpacing/>
              <w:jc w:val="both"/>
              <w:rPr>
                <w:rFonts w:ascii="Times New Roman" w:eastAsia="Times New Roman" w:hAnsi="Times New Roman" w:cs="Times New Roman"/>
                <w:i/>
                <w:sz w:val="24"/>
                <w:szCs w:val="24"/>
                <w:lang w:val="en-GB"/>
              </w:rPr>
            </w:pPr>
            <w:r w:rsidRPr="0074628E">
              <w:rPr>
                <w:rFonts w:ascii="Times New Roman" w:eastAsia="Times New Roman" w:hAnsi="Times New Roman" w:cs="Times New Roman"/>
                <w:i/>
                <w:sz w:val="24"/>
                <w:szCs w:val="24"/>
                <w:lang w:val="en-GB"/>
              </w:rPr>
              <w:t>Adding and deleting of e-book and e-magazine formats.</w:t>
            </w:r>
          </w:p>
        </w:tc>
        <w:tc>
          <w:tcPr>
            <w:tcW w:w="4784" w:type="dxa"/>
          </w:tcPr>
          <w:p w14:paraId="2A9DABA9" w14:textId="77777777" w:rsidR="00E81A50" w:rsidRPr="0062251C" w:rsidRDefault="00E81A50" w:rsidP="00E81A50">
            <w:pPr>
              <w:rPr>
                <w:rFonts w:ascii="Times New Roman" w:eastAsia="Times New Roman" w:hAnsi="Times New Roman" w:cs="Times New Roman"/>
                <w:sz w:val="24"/>
                <w:szCs w:val="24"/>
              </w:rPr>
            </w:pPr>
          </w:p>
        </w:tc>
      </w:tr>
      <w:tr w:rsidR="00E81A50" w14:paraId="76AC9D5E" w14:textId="77777777" w:rsidTr="001610CE">
        <w:tc>
          <w:tcPr>
            <w:tcW w:w="704" w:type="dxa"/>
            <w:tcBorders>
              <w:bottom w:val="single" w:sz="4" w:space="0" w:color="auto"/>
            </w:tcBorders>
          </w:tcPr>
          <w:p w14:paraId="39350034" w14:textId="1882681F" w:rsidR="00E81A50" w:rsidRDefault="00E81A50" w:rsidP="00E81A50">
            <w:pPr>
              <w:tabs>
                <w:tab w:val="left" w:pos="7513"/>
              </w:tabs>
              <w:jc w:val="righ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lastRenderedPageBreak/>
              <w:t>16.</w:t>
            </w:r>
          </w:p>
        </w:tc>
        <w:tc>
          <w:tcPr>
            <w:tcW w:w="2552" w:type="dxa"/>
            <w:tcBorders>
              <w:bottom w:val="single" w:sz="4" w:space="0" w:color="auto"/>
            </w:tcBorders>
          </w:tcPr>
          <w:p w14:paraId="6AE478A9" w14:textId="77777777" w:rsidR="00E81A50" w:rsidRDefault="00E81A50" w:rsidP="00E81A50">
            <w:pPr>
              <w:tabs>
                <w:tab w:val="left" w:pos="751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Drukāt pēc pieprasījuma</w:t>
            </w:r>
          </w:p>
          <w:p w14:paraId="4155905A" w14:textId="59F5D3EB" w:rsidR="005347B4" w:rsidRPr="0062251C" w:rsidRDefault="005347B4" w:rsidP="00E81A50">
            <w:pPr>
              <w:tabs>
                <w:tab w:val="left" w:pos="7513"/>
              </w:tabs>
              <w:jc w:val="both"/>
              <w:rPr>
                <w:rFonts w:ascii="Times New Roman" w:eastAsia="Times New Roman" w:hAnsi="Times New Roman" w:cs="Times New Roman"/>
                <w:sz w:val="24"/>
                <w:szCs w:val="24"/>
              </w:rPr>
            </w:pPr>
            <w:r w:rsidRPr="00585E78">
              <w:rPr>
                <w:rFonts w:ascii="Times New Roman" w:hAnsi="Times New Roman"/>
                <w:i/>
                <w:sz w:val="24"/>
                <w:lang w:val="en-GB"/>
              </w:rPr>
              <w:t>To print out upon request</w:t>
            </w:r>
          </w:p>
        </w:tc>
        <w:tc>
          <w:tcPr>
            <w:tcW w:w="6520" w:type="dxa"/>
          </w:tcPr>
          <w:p w14:paraId="13D0E102" w14:textId="77777777" w:rsidR="00E81A50" w:rsidRDefault="00E81A50" w:rsidP="00575782">
            <w:pPr>
              <w:numPr>
                <w:ilvl w:val="0"/>
                <w:numId w:val="17"/>
              </w:numPr>
              <w:tabs>
                <w:tab w:val="left" w:pos="7513"/>
              </w:tabs>
              <w:ind w:left="357" w:hanging="357"/>
              <w:contextualSpacing/>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Pakalpojuma snied</w:t>
            </w:r>
            <w:r>
              <w:rPr>
                <w:rFonts w:ascii="Times New Roman" w:eastAsia="Times New Roman" w:hAnsi="Times New Roman" w:cs="Times New Roman"/>
                <w:sz w:val="24"/>
                <w:szCs w:val="24"/>
              </w:rPr>
              <w:t>zējam ir jānodrošina Platformas lietotājiem iespēju</w:t>
            </w:r>
            <w:r w:rsidRPr="0062251C">
              <w:rPr>
                <w:rFonts w:ascii="Times New Roman" w:eastAsia="Times New Roman" w:hAnsi="Times New Roman" w:cs="Times New Roman"/>
                <w:sz w:val="24"/>
                <w:szCs w:val="24"/>
              </w:rPr>
              <w:t xml:space="preserve"> pasūtīt elektroniskās grāmatas</w:t>
            </w:r>
            <w:r>
              <w:rPr>
                <w:rFonts w:ascii="Times New Roman" w:eastAsia="Times New Roman" w:hAnsi="Times New Roman" w:cs="Times New Roman"/>
                <w:sz w:val="24"/>
                <w:szCs w:val="24"/>
              </w:rPr>
              <w:t xml:space="preserve"> vai žurnāla</w:t>
            </w:r>
            <w:r w:rsidRPr="0062251C">
              <w:rPr>
                <w:rFonts w:ascii="Times New Roman" w:eastAsia="Times New Roman" w:hAnsi="Times New Roman" w:cs="Times New Roman"/>
                <w:sz w:val="24"/>
                <w:szCs w:val="24"/>
              </w:rPr>
              <w:t xml:space="preserve"> drukāto versiju</w:t>
            </w:r>
            <w:r>
              <w:rPr>
                <w:rFonts w:ascii="Times New Roman" w:eastAsia="Times New Roman" w:hAnsi="Times New Roman" w:cs="Times New Roman"/>
                <w:sz w:val="24"/>
                <w:szCs w:val="24"/>
              </w:rPr>
              <w:t>, kas pēc pieprasījuma saņemšanas tiks drukātas Pasūtītāja tipogrāfijā. Informācija par jaunu pasūtījumu jānosūta uz Pasūtītāja norādīto e-pastu.</w:t>
            </w:r>
          </w:p>
          <w:p w14:paraId="0A8F9A40" w14:textId="5D6A4B1E" w:rsidR="005347B4" w:rsidRPr="005347B4" w:rsidRDefault="005347B4" w:rsidP="005347B4">
            <w:pPr>
              <w:tabs>
                <w:tab w:val="left" w:pos="7513"/>
              </w:tabs>
              <w:ind w:left="360"/>
              <w:contextualSpacing/>
              <w:jc w:val="both"/>
              <w:rPr>
                <w:rFonts w:ascii="Times New Roman" w:eastAsia="Times New Roman" w:hAnsi="Times New Roman" w:cs="Times New Roman"/>
                <w:i/>
                <w:sz w:val="24"/>
                <w:szCs w:val="24"/>
              </w:rPr>
            </w:pPr>
            <w:r w:rsidRPr="005347B4">
              <w:rPr>
                <w:rFonts w:ascii="Times New Roman" w:eastAsia="Times New Roman" w:hAnsi="Times New Roman" w:cs="Times New Roman"/>
                <w:i/>
                <w:sz w:val="24"/>
                <w:szCs w:val="24"/>
              </w:rPr>
              <w:t>The Service supplier should provide an option to order printed versions of the e-book or e-magazine which are printed out in the typography of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5347B4">
              <w:rPr>
                <w:rFonts w:ascii="Times New Roman" w:eastAsia="Times New Roman" w:hAnsi="Times New Roman" w:cs="Times New Roman"/>
                <w:i/>
                <w:sz w:val="24"/>
                <w:szCs w:val="24"/>
              </w:rPr>
              <w:t xml:space="preserve"> authority after the order is received. Information about new order has to be sent to the e-mail address indicated by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5347B4">
              <w:rPr>
                <w:rFonts w:ascii="Times New Roman" w:eastAsia="Times New Roman" w:hAnsi="Times New Roman" w:cs="Times New Roman"/>
                <w:i/>
                <w:sz w:val="24"/>
                <w:szCs w:val="24"/>
              </w:rPr>
              <w:t xml:space="preserve"> authority.</w:t>
            </w:r>
          </w:p>
        </w:tc>
        <w:tc>
          <w:tcPr>
            <w:tcW w:w="4784" w:type="dxa"/>
          </w:tcPr>
          <w:p w14:paraId="421D3CA7" w14:textId="77777777" w:rsidR="00E81A50" w:rsidRPr="0062251C" w:rsidRDefault="00E81A50" w:rsidP="00E81A50">
            <w:pPr>
              <w:rPr>
                <w:rFonts w:ascii="Times New Roman" w:eastAsia="Times New Roman" w:hAnsi="Times New Roman" w:cs="Times New Roman"/>
                <w:sz w:val="24"/>
                <w:szCs w:val="24"/>
              </w:rPr>
            </w:pPr>
          </w:p>
        </w:tc>
      </w:tr>
    </w:tbl>
    <w:p w14:paraId="1DC294E2" w14:textId="4CD670ED" w:rsidR="005347B4" w:rsidRDefault="005347B4"/>
    <w:tbl>
      <w:tblPr>
        <w:tblStyle w:val="TableGrid"/>
        <w:tblW w:w="0" w:type="auto"/>
        <w:tblLook w:val="04A0" w:firstRow="1" w:lastRow="0" w:firstColumn="1" w:lastColumn="0" w:noHBand="0" w:noVBand="1"/>
      </w:tblPr>
      <w:tblGrid>
        <w:gridCol w:w="704"/>
        <w:gridCol w:w="1843"/>
        <w:gridCol w:w="7229"/>
        <w:gridCol w:w="2392"/>
        <w:gridCol w:w="2392"/>
      </w:tblGrid>
      <w:tr w:rsidR="00190BA2" w14:paraId="0E48D7F9" w14:textId="77777777" w:rsidTr="00D44866">
        <w:tc>
          <w:tcPr>
            <w:tcW w:w="12168" w:type="dxa"/>
            <w:gridSpan w:val="4"/>
          </w:tcPr>
          <w:p w14:paraId="7985764A" w14:textId="63511964" w:rsidR="00190BA2" w:rsidRPr="001610CE" w:rsidRDefault="00190BA2" w:rsidP="00146FAA">
            <w:pPr>
              <w:tabs>
                <w:tab w:val="left" w:pos="7513"/>
              </w:tabs>
              <w:contextualSpacing/>
              <w:jc w:val="both"/>
              <w:rPr>
                <w:rFonts w:ascii="Times New Roman" w:eastAsia="Times New Roman" w:hAnsi="Times New Roman" w:cs="Times New Roman"/>
                <w:b/>
                <w:sz w:val="28"/>
                <w:szCs w:val="28"/>
                <w:u w:val="single"/>
              </w:rPr>
            </w:pPr>
            <w:r w:rsidRPr="001610CE">
              <w:rPr>
                <w:rFonts w:ascii="Times New Roman" w:eastAsia="Times New Roman" w:hAnsi="Times New Roman" w:cs="Times New Roman"/>
                <w:b/>
                <w:sz w:val="28"/>
                <w:szCs w:val="28"/>
                <w:u w:val="single"/>
              </w:rPr>
              <w:t>II Finanšu piedāvājums</w:t>
            </w:r>
            <w:r w:rsidR="001610CE" w:rsidRPr="001610CE">
              <w:rPr>
                <w:rFonts w:ascii="Times New Roman" w:eastAsia="Times New Roman" w:hAnsi="Times New Roman" w:cs="Times New Roman"/>
                <w:b/>
                <w:sz w:val="28"/>
                <w:szCs w:val="28"/>
                <w:u w:val="single"/>
              </w:rPr>
              <w:t xml:space="preserve"> / </w:t>
            </w:r>
            <w:r w:rsidRPr="001610CE">
              <w:rPr>
                <w:rFonts w:ascii="Times New Roman" w:hAnsi="Times New Roman"/>
                <w:b/>
                <w:i/>
                <w:sz w:val="28"/>
                <w:szCs w:val="28"/>
                <w:u w:val="single"/>
              </w:rPr>
              <w:t>II Financial tender</w:t>
            </w:r>
          </w:p>
          <w:p w14:paraId="72C6B41F" w14:textId="495A0422" w:rsidR="00190BA2" w:rsidRDefault="00190BA2" w:rsidP="004B453D">
            <w:pPr>
              <w:rPr>
                <w:rFonts w:ascii="Times New Roman" w:eastAsia="Times New Roman" w:hAnsi="Times New Roman" w:cs="Times New Roman"/>
                <w:b/>
                <w:sz w:val="24"/>
                <w:szCs w:val="24"/>
                <w:u w:val="single"/>
              </w:rPr>
            </w:pPr>
          </w:p>
        </w:tc>
        <w:tc>
          <w:tcPr>
            <w:tcW w:w="2392" w:type="dxa"/>
          </w:tcPr>
          <w:p w14:paraId="4C30FC38" w14:textId="779EDD75" w:rsidR="00190BA2" w:rsidRPr="001C73FB" w:rsidRDefault="00190BA2" w:rsidP="001610CE">
            <w:pPr>
              <w:rPr>
                <w:rFonts w:ascii="Times New Roman" w:eastAsia="Times New Roman" w:hAnsi="Times New Roman" w:cs="Times New Roman"/>
                <w:b/>
                <w:i/>
                <w:sz w:val="24"/>
                <w:szCs w:val="24"/>
                <w:u w:val="single"/>
              </w:rPr>
            </w:pPr>
            <w:r w:rsidRPr="003F6528">
              <w:rPr>
                <w:rFonts w:ascii="Times New Roman" w:eastAsia="Times New Roman" w:hAnsi="Times New Roman" w:cs="Times New Roman"/>
                <w:b/>
                <w:sz w:val="24"/>
                <w:szCs w:val="24"/>
                <w:u w:val="single"/>
              </w:rPr>
              <w:t xml:space="preserve">Piedāvātā summa </w:t>
            </w:r>
            <w:r w:rsidRPr="00A063BE">
              <w:rPr>
                <w:rFonts w:ascii="Times New Roman" w:eastAsia="Times New Roman" w:hAnsi="Times New Roman" w:cs="Times New Roman"/>
                <w:b/>
                <w:i/>
                <w:sz w:val="24"/>
                <w:szCs w:val="24"/>
                <w:u w:val="single"/>
              </w:rPr>
              <w:t>euro</w:t>
            </w:r>
            <w:r w:rsidRPr="003F6528">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 xml:space="preserve">(EUR) </w:t>
            </w:r>
            <w:r w:rsidRPr="003F6528">
              <w:rPr>
                <w:rFonts w:ascii="Times New Roman" w:eastAsia="Times New Roman" w:hAnsi="Times New Roman" w:cs="Times New Roman"/>
                <w:b/>
                <w:sz w:val="24"/>
                <w:szCs w:val="24"/>
                <w:u w:val="single"/>
              </w:rPr>
              <w:t>bez PVN</w:t>
            </w:r>
            <w:r w:rsidR="001610CE">
              <w:rPr>
                <w:rFonts w:ascii="Times New Roman" w:eastAsia="Times New Roman" w:hAnsi="Times New Roman" w:cs="Times New Roman"/>
                <w:b/>
                <w:sz w:val="24"/>
                <w:szCs w:val="24"/>
                <w:u w:val="single"/>
              </w:rPr>
              <w:t xml:space="preserve"> /</w:t>
            </w:r>
            <w:r w:rsidRPr="001C73FB">
              <w:rPr>
                <w:rFonts w:ascii="Times New Roman" w:hAnsi="Times New Roman"/>
                <w:b/>
                <w:i/>
                <w:sz w:val="24"/>
                <w:u w:val="single"/>
              </w:rPr>
              <w:t>The amount offered euro (EUR) excluding VAT</w:t>
            </w:r>
            <w:r w:rsidR="001610CE">
              <w:rPr>
                <w:rFonts w:ascii="Times New Roman" w:hAnsi="Times New Roman"/>
                <w:b/>
                <w:i/>
                <w:sz w:val="24"/>
                <w:u w:val="single"/>
              </w:rPr>
              <w:t>*</w:t>
            </w:r>
            <w:r w:rsidRPr="001C73FB">
              <w:rPr>
                <w:rFonts w:ascii="Times New Roman" w:hAnsi="Times New Roman"/>
                <w:b/>
                <w:i/>
                <w:sz w:val="24"/>
                <w:u w:val="single"/>
              </w:rPr>
              <w:t>:</w:t>
            </w:r>
          </w:p>
        </w:tc>
      </w:tr>
      <w:tr w:rsidR="003F6528" w14:paraId="0845ACED" w14:textId="77777777" w:rsidTr="001610CE">
        <w:tc>
          <w:tcPr>
            <w:tcW w:w="704" w:type="dxa"/>
            <w:tcBorders>
              <w:bottom w:val="nil"/>
            </w:tcBorders>
          </w:tcPr>
          <w:p w14:paraId="7EEDE2E3" w14:textId="40362EF3" w:rsidR="003F6528" w:rsidRDefault="003F6528" w:rsidP="004B4075">
            <w:pPr>
              <w:tabs>
                <w:tab w:val="left" w:pos="7513"/>
              </w:tabs>
              <w:jc w:val="righ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17.</w:t>
            </w:r>
          </w:p>
        </w:tc>
        <w:tc>
          <w:tcPr>
            <w:tcW w:w="1843" w:type="dxa"/>
            <w:tcBorders>
              <w:bottom w:val="nil"/>
            </w:tcBorders>
          </w:tcPr>
          <w:p w14:paraId="400EE448" w14:textId="77777777" w:rsidR="003F6528" w:rsidRDefault="003F6528" w:rsidP="004B453D">
            <w:pPr>
              <w:tabs>
                <w:tab w:val="left" w:pos="7513"/>
              </w:tabs>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Vienreizējs maksājums</w:t>
            </w:r>
          </w:p>
          <w:p w14:paraId="072618C0" w14:textId="16587680" w:rsidR="005347B4" w:rsidRDefault="005347B4" w:rsidP="004B453D">
            <w:pPr>
              <w:tabs>
                <w:tab w:val="left" w:pos="7513"/>
              </w:tabs>
              <w:jc w:val="both"/>
              <w:rPr>
                <w:rFonts w:ascii="Times New Roman" w:eastAsia="Times New Roman" w:hAnsi="Times New Roman" w:cs="Times New Roman"/>
                <w:sz w:val="24"/>
                <w:szCs w:val="24"/>
              </w:rPr>
            </w:pPr>
            <w:r w:rsidRPr="001C73FB">
              <w:rPr>
                <w:rFonts w:ascii="Times New Roman" w:hAnsi="Times New Roman"/>
                <w:i/>
                <w:sz w:val="24"/>
                <w:lang w:val="en-GB"/>
              </w:rPr>
              <w:t>One-time fee</w:t>
            </w:r>
          </w:p>
        </w:tc>
        <w:tc>
          <w:tcPr>
            <w:tcW w:w="7229" w:type="dxa"/>
          </w:tcPr>
          <w:p w14:paraId="2BB71607" w14:textId="17C682F8" w:rsidR="003F6528" w:rsidRDefault="003F6528" w:rsidP="00575782">
            <w:pPr>
              <w:numPr>
                <w:ilvl w:val="0"/>
                <w:numId w:val="18"/>
              </w:numPr>
              <w:tabs>
                <w:tab w:val="left" w:pos="7513"/>
              </w:tabs>
              <w:ind w:left="357" w:hanging="357"/>
              <w:contextualSpacing/>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 xml:space="preserve">Vienreizējs maksājums par </w:t>
            </w:r>
            <w:r w:rsidR="00C46B24">
              <w:rPr>
                <w:rFonts w:ascii="Times New Roman" w:eastAsia="Times New Roman" w:hAnsi="Times New Roman" w:cs="Times New Roman"/>
                <w:sz w:val="24"/>
                <w:szCs w:val="24"/>
              </w:rPr>
              <w:t>ieviešanu</w:t>
            </w:r>
            <w:r w:rsidR="00C46B24" w:rsidRPr="0062251C">
              <w:rPr>
                <w:rFonts w:ascii="Times New Roman" w:eastAsia="Times New Roman" w:hAnsi="Times New Roman" w:cs="Times New Roman"/>
                <w:sz w:val="24"/>
                <w:szCs w:val="24"/>
              </w:rPr>
              <w:t xml:space="preserve"> </w:t>
            </w:r>
            <w:r w:rsidRPr="0062251C">
              <w:rPr>
                <w:rFonts w:ascii="Times New Roman" w:eastAsia="Times New Roman" w:hAnsi="Times New Roman" w:cs="Times New Roman"/>
                <w:sz w:val="24"/>
                <w:szCs w:val="24"/>
              </w:rPr>
              <w:t>un uzstādīšanu</w:t>
            </w:r>
            <w:r>
              <w:rPr>
                <w:rFonts w:ascii="Times New Roman" w:eastAsia="Times New Roman" w:hAnsi="Times New Roman" w:cs="Times New Roman"/>
                <w:sz w:val="24"/>
                <w:szCs w:val="24"/>
              </w:rPr>
              <w:t xml:space="preserve"> (</w:t>
            </w:r>
            <w:r w:rsidRPr="0062251C">
              <w:rPr>
                <w:rFonts w:ascii="Times New Roman" w:eastAsia="Times New Roman" w:hAnsi="Times New Roman" w:cs="Times New Roman"/>
                <w:sz w:val="24"/>
                <w:szCs w:val="24"/>
              </w:rPr>
              <w:t>iekļaujot maksu par otras valodas izveidi e</w:t>
            </w:r>
            <w:r>
              <w:rPr>
                <w:rFonts w:ascii="Times New Roman" w:eastAsia="Times New Roman" w:hAnsi="Times New Roman" w:cs="Times New Roman"/>
                <w:sz w:val="24"/>
                <w:szCs w:val="24"/>
              </w:rPr>
              <w:noBreakHyphen/>
            </w:r>
            <w:r w:rsidRPr="0062251C">
              <w:rPr>
                <w:rFonts w:ascii="Times New Roman" w:eastAsia="Times New Roman" w:hAnsi="Times New Roman" w:cs="Times New Roman"/>
                <w:sz w:val="24"/>
                <w:szCs w:val="24"/>
              </w:rPr>
              <w:t>grāmatu platformā</w:t>
            </w:r>
            <w:r w:rsidR="008138CE">
              <w:rPr>
                <w:rFonts w:ascii="Times New Roman" w:eastAsia="Times New Roman" w:hAnsi="Times New Roman" w:cs="Times New Roman"/>
                <w:sz w:val="24"/>
                <w:szCs w:val="24"/>
              </w:rPr>
              <w:t xml:space="preserve"> atbilstoši 9.2.punktam</w:t>
            </w:r>
            <w:r>
              <w:rPr>
                <w:rFonts w:ascii="Times New Roman" w:eastAsia="Times New Roman" w:hAnsi="Times New Roman" w:cs="Times New Roman"/>
                <w:sz w:val="24"/>
                <w:szCs w:val="24"/>
              </w:rPr>
              <w:t>) un</w:t>
            </w:r>
            <w:r w:rsidRPr="006225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8238D0">
              <w:rPr>
                <w:rFonts w:ascii="Times New Roman" w:eastAsia="Times New Roman" w:hAnsi="Times New Roman" w:cs="Times New Roman"/>
                <w:sz w:val="24"/>
                <w:szCs w:val="24"/>
              </w:rPr>
              <w:t xml:space="preserve">kgadējā pakalpojuma </w:t>
            </w:r>
            <w:r w:rsidR="0059431C">
              <w:rPr>
                <w:rFonts w:ascii="Times New Roman" w:eastAsia="Times New Roman" w:hAnsi="Times New Roman" w:cs="Times New Roman"/>
                <w:sz w:val="24"/>
                <w:szCs w:val="24"/>
              </w:rPr>
              <w:t>lietošanas</w:t>
            </w:r>
            <w:r w:rsidR="0059431C" w:rsidRPr="008238D0">
              <w:rPr>
                <w:rFonts w:ascii="Times New Roman" w:eastAsia="Times New Roman" w:hAnsi="Times New Roman" w:cs="Times New Roman"/>
                <w:sz w:val="24"/>
                <w:szCs w:val="24"/>
              </w:rPr>
              <w:t xml:space="preserve"> </w:t>
            </w:r>
            <w:r w:rsidRPr="008238D0">
              <w:rPr>
                <w:rFonts w:ascii="Times New Roman" w:eastAsia="Times New Roman" w:hAnsi="Times New Roman" w:cs="Times New Roman"/>
                <w:sz w:val="24"/>
                <w:szCs w:val="24"/>
              </w:rPr>
              <w:t>maksa</w:t>
            </w:r>
            <w:r w:rsidRPr="0062251C">
              <w:rPr>
                <w:rFonts w:ascii="Times New Roman" w:eastAsia="Times New Roman" w:hAnsi="Times New Roman" w:cs="Times New Roman"/>
                <w:sz w:val="24"/>
                <w:szCs w:val="24"/>
              </w:rPr>
              <w:t xml:space="preserve"> par 1. gadu.</w:t>
            </w:r>
          </w:p>
          <w:p w14:paraId="5B904202" w14:textId="1DA42285" w:rsidR="005347B4" w:rsidRPr="005347B4" w:rsidRDefault="005347B4" w:rsidP="00C46B24">
            <w:pPr>
              <w:tabs>
                <w:tab w:val="left" w:pos="7513"/>
              </w:tabs>
              <w:ind w:left="360"/>
              <w:contextualSpacing/>
              <w:jc w:val="both"/>
              <w:rPr>
                <w:rFonts w:ascii="Times New Roman" w:eastAsia="Times New Roman" w:hAnsi="Times New Roman" w:cs="Times New Roman"/>
                <w:i/>
                <w:sz w:val="24"/>
                <w:szCs w:val="24"/>
              </w:rPr>
            </w:pPr>
            <w:r w:rsidRPr="005347B4">
              <w:rPr>
                <w:rFonts w:ascii="Times New Roman" w:eastAsia="Times New Roman" w:hAnsi="Times New Roman" w:cs="Times New Roman"/>
                <w:i/>
                <w:sz w:val="24"/>
                <w:szCs w:val="24"/>
              </w:rPr>
              <w:lastRenderedPageBreak/>
              <w:t xml:space="preserve">One-time fee for </w:t>
            </w:r>
            <w:r w:rsidR="00C46B24">
              <w:rPr>
                <w:rFonts w:ascii="Times New Roman" w:eastAsia="Times New Roman" w:hAnsi="Times New Roman" w:cs="Times New Roman"/>
                <w:i/>
                <w:sz w:val="24"/>
                <w:szCs w:val="24"/>
              </w:rPr>
              <w:t>implementing</w:t>
            </w:r>
            <w:r w:rsidR="00C46B24" w:rsidRPr="005347B4">
              <w:rPr>
                <w:rFonts w:ascii="Times New Roman" w:eastAsia="Times New Roman" w:hAnsi="Times New Roman" w:cs="Times New Roman"/>
                <w:i/>
                <w:sz w:val="24"/>
                <w:szCs w:val="24"/>
              </w:rPr>
              <w:t xml:space="preserve"> </w:t>
            </w:r>
            <w:r w:rsidRPr="005347B4">
              <w:rPr>
                <w:rFonts w:ascii="Times New Roman" w:eastAsia="Times New Roman" w:hAnsi="Times New Roman" w:cs="Times New Roman"/>
                <w:i/>
                <w:sz w:val="24"/>
                <w:szCs w:val="24"/>
              </w:rPr>
              <w:t xml:space="preserve">and </w:t>
            </w:r>
            <w:r w:rsidR="00C46B24">
              <w:rPr>
                <w:rFonts w:ascii="Times New Roman" w:eastAsia="Times New Roman" w:hAnsi="Times New Roman" w:cs="Times New Roman"/>
                <w:i/>
                <w:sz w:val="24"/>
                <w:szCs w:val="24"/>
              </w:rPr>
              <w:t xml:space="preserve">installation </w:t>
            </w:r>
            <w:r w:rsidRPr="005347B4">
              <w:rPr>
                <w:rFonts w:ascii="Times New Roman" w:eastAsia="Times New Roman" w:hAnsi="Times New Roman" w:cs="Times New Roman"/>
                <w:i/>
                <w:sz w:val="24"/>
                <w:szCs w:val="24"/>
              </w:rPr>
              <w:t>(including adding second language to the e-book platform according to the Section 9.2.) and the annual service fee for the year</w:t>
            </w:r>
            <w:r>
              <w:rPr>
                <w:rFonts w:ascii="Times New Roman" w:eastAsia="Times New Roman" w:hAnsi="Times New Roman" w:cs="Times New Roman"/>
                <w:i/>
                <w:sz w:val="24"/>
                <w:szCs w:val="24"/>
              </w:rPr>
              <w:t> </w:t>
            </w:r>
            <w:r w:rsidRPr="005347B4">
              <w:rPr>
                <w:rFonts w:ascii="Times New Roman" w:eastAsia="Times New Roman" w:hAnsi="Times New Roman" w:cs="Times New Roman"/>
                <w:i/>
                <w:sz w:val="24"/>
                <w:szCs w:val="24"/>
              </w:rPr>
              <w:t>1.</w:t>
            </w:r>
          </w:p>
        </w:tc>
        <w:tc>
          <w:tcPr>
            <w:tcW w:w="2392" w:type="dxa"/>
          </w:tcPr>
          <w:p w14:paraId="0E3E570D" w14:textId="77777777" w:rsidR="003F6528" w:rsidRDefault="003F6528" w:rsidP="00986F1C">
            <w:pPr>
              <w:jc w:val="both"/>
              <w:rPr>
                <w:rFonts w:ascii="Times New Roman" w:eastAsia="Times New Roman" w:hAnsi="Times New Roman" w:cs="Times New Roman"/>
                <w:sz w:val="24"/>
                <w:szCs w:val="24"/>
              </w:rPr>
            </w:pPr>
            <w:r w:rsidRPr="003F6528">
              <w:rPr>
                <w:rFonts w:ascii="Times New Roman" w:eastAsia="Times New Roman" w:hAnsi="Times New Roman" w:cs="Times New Roman"/>
                <w:sz w:val="24"/>
                <w:szCs w:val="24"/>
              </w:rPr>
              <w:lastRenderedPageBreak/>
              <w:t xml:space="preserve">Vienreizējā maksājuma summa (iekļaujot otras </w:t>
            </w:r>
            <w:r w:rsidRPr="003F6528">
              <w:rPr>
                <w:rFonts w:ascii="Times New Roman" w:eastAsia="Times New Roman" w:hAnsi="Times New Roman" w:cs="Times New Roman"/>
                <w:sz w:val="24"/>
                <w:szCs w:val="24"/>
              </w:rPr>
              <w:lastRenderedPageBreak/>
              <w:t>valodas izveidi un ikgadējo maksājumu par 1.gadu):</w:t>
            </w:r>
          </w:p>
          <w:p w14:paraId="678D1C25" w14:textId="3346C075" w:rsidR="005347B4" w:rsidRPr="005347B4" w:rsidRDefault="005347B4" w:rsidP="00986F1C">
            <w:pPr>
              <w:jc w:val="both"/>
              <w:rPr>
                <w:rFonts w:ascii="Times New Roman" w:eastAsia="Times New Roman" w:hAnsi="Times New Roman" w:cs="Times New Roman"/>
                <w:i/>
                <w:sz w:val="24"/>
                <w:szCs w:val="24"/>
              </w:rPr>
            </w:pPr>
            <w:r w:rsidRPr="005347B4">
              <w:rPr>
                <w:rFonts w:ascii="Times New Roman" w:eastAsia="Times New Roman" w:hAnsi="Times New Roman" w:cs="Times New Roman"/>
                <w:i/>
                <w:sz w:val="24"/>
                <w:szCs w:val="24"/>
              </w:rPr>
              <w:t>Amount of the one-time fee (including adding second language and the annual service fee for the year) 1):</w:t>
            </w:r>
          </w:p>
        </w:tc>
        <w:tc>
          <w:tcPr>
            <w:tcW w:w="2392" w:type="dxa"/>
          </w:tcPr>
          <w:p w14:paraId="484132C6" w14:textId="076923BF" w:rsidR="003F6528" w:rsidRPr="0062251C" w:rsidRDefault="003F6528" w:rsidP="004B453D">
            <w:pPr>
              <w:rPr>
                <w:rFonts w:ascii="Times New Roman" w:eastAsia="Times New Roman" w:hAnsi="Times New Roman" w:cs="Times New Roman"/>
                <w:sz w:val="24"/>
                <w:szCs w:val="24"/>
              </w:rPr>
            </w:pPr>
          </w:p>
        </w:tc>
      </w:tr>
      <w:tr w:rsidR="003F6528" w14:paraId="0AD91873" w14:textId="77777777" w:rsidTr="001610CE">
        <w:trPr>
          <w:trHeight w:val="199"/>
        </w:trPr>
        <w:tc>
          <w:tcPr>
            <w:tcW w:w="704" w:type="dxa"/>
            <w:vMerge w:val="restart"/>
          </w:tcPr>
          <w:p w14:paraId="6C34B483" w14:textId="5B1FC1DF" w:rsidR="003F6528" w:rsidRDefault="003F6528" w:rsidP="004B4075">
            <w:pPr>
              <w:tabs>
                <w:tab w:val="left" w:pos="7513"/>
              </w:tabs>
              <w:jc w:val="righ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18.</w:t>
            </w:r>
          </w:p>
        </w:tc>
        <w:tc>
          <w:tcPr>
            <w:tcW w:w="1843" w:type="dxa"/>
            <w:vMerge w:val="restart"/>
          </w:tcPr>
          <w:p w14:paraId="58C6D3C0" w14:textId="77777777" w:rsidR="003F6528" w:rsidRDefault="003F6528" w:rsidP="004B453D">
            <w:pPr>
              <w:tabs>
                <w:tab w:val="left" w:pos="7513"/>
              </w:tabs>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Ikgadēji maksājumi</w:t>
            </w:r>
          </w:p>
          <w:p w14:paraId="3CFE00C6" w14:textId="5EB65AE5" w:rsidR="005347B4" w:rsidRPr="0062251C" w:rsidRDefault="005347B4" w:rsidP="004B453D">
            <w:pPr>
              <w:tabs>
                <w:tab w:val="left" w:pos="7513"/>
              </w:tabs>
              <w:jc w:val="both"/>
              <w:rPr>
                <w:rFonts w:ascii="Times New Roman" w:eastAsia="Times New Roman" w:hAnsi="Times New Roman" w:cs="Times New Roman"/>
                <w:sz w:val="24"/>
                <w:szCs w:val="24"/>
              </w:rPr>
            </w:pPr>
            <w:r w:rsidRPr="001C73FB">
              <w:rPr>
                <w:rFonts w:ascii="Times New Roman" w:hAnsi="Times New Roman"/>
                <w:i/>
                <w:sz w:val="24"/>
                <w:lang w:val="en-GB"/>
              </w:rPr>
              <w:t>Annual Fee</w:t>
            </w:r>
          </w:p>
        </w:tc>
        <w:tc>
          <w:tcPr>
            <w:tcW w:w="7229" w:type="dxa"/>
            <w:vMerge w:val="restart"/>
          </w:tcPr>
          <w:p w14:paraId="53DDC7C8" w14:textId="77777777" w:rsidR="003F6528" w:rsidRDefault="003F6528" w:rsidP="00575782">
            <w:pPr>
              <w:numPr>
                <w:ilvl w:val="0"/>
                <w:numId w:val="19"/>
              </w:numPr>
              <w:tabs>
                <w:tab w:val="left" w:pos="7513"/>
              </w:tabs>
              <w:ind w:left="357" w:hanging="357"/>
              <w:contextualSpacing/>
              <w:jc w:val="both"/>
              <w:rPr>
                <w:rFonts w:ascii="Times New Roman" w:eastAsia="Times New Roman" w:hAnsi="Times New Roman" w:cs="Times New Roman"/>
                <w:sz w:val="24"/>
                <w:szCs w:val="24"/>
              </w:rPr>
            </w:pPr>
            <w:r w:rsidRPr="008238D0">
              <w:rPr>
                <w:rFonts w:ascii="Times New Roman" w:eastAsia="Times New Roman" w:hAnsi="Times New Roman" w:cs="Times New Roman"/>
                <w:sz w:val="24"/>
                <w:szCs w:val="24"/>
              </w:rPr>
              <w:t xml:space="preserve">Ikgadējā pakalpojuma </w:t>
            </w:r>
            <w:r w:rsidR="0059431C">
              <w:rPr>
                <w:rFonts w:ascii="Times New Roman" w:eastAsia="Times New Roman" w:hAnsi="Times New Roman" w:cs="Times New Roman"/>
                <w:sz w:val="24"/>
                <w:szCs w:val="24"/>
              </w:rPr>
              <w:t>lietošanas</w:t>
            </w:r>
            <w:r w:rsidR="0059431C" w:rsidRPr="008238D0">
              <w:rPr>
                <w:rFonts w:ascii="Times New Roman" w:eastAsia="Times New Roman" w:hAnsi="Times New Roman" w:cs="Times New Roman"/>
                <w:sz w:val="24"/>
                <w:szCs w:val="24"/>
              </w:rPr>
              <w:t xml:space="preserve"> </w:t>
            </w:r>
            <w:r w:rsidRPr="008238D0">
              <w:rPr>
                <w:rFonts w:ascii="Times New Roman" w:eastAsia="Times New Roman" w:hAnsi="Times New Roman" w:cs="Times New Roman"/>
                <w:sz w:val="24"/>
                <w:szCs w:val="24"/>
              </w:rPr>
              <w:t>maksa</w:t>
            </w:r>
            <w:r w:rsidRPr="008238D0" w:rsidDel="008238D0">
              <w:rPr>
                <w:rFonts w:ascii="Times New Roman" w:eastAsia="Times New Roman" w:hAnsi="Times New Roman" w:cs="Times New Roman"/>
                <w:sz w:val="24"/>
                <w:szCs w:val="24"/>
              </w:rPr>
              <w:t xml:space="preserve"> </w:t>
            </w:r>
            <w:r w:rsidRPr="0062251C">
              <w:rPr>
                <w:rFonts w:ascii="Times New Roman" w:eastAsia="Times New Roman" w:hAnsi="Times New Roman" w:cs="Times New Roman"/>
                <w:sz w:val="24"/>
                <w:szCs w:val="24"/>
              </w:rPr>
              <w:t>(par 2. un 3. gadu).</w:t>
            </w:r>
          </w:p>
          <w:p w14:paraId="77707714" w14:textId="7E46358B" w:rsidR="005347B4" w:rsidRPr="0062251C" w:rsidRDefault="005347B4" w:rsidP="005347B4">
            <w:pPr>
              <w:tabs>
                <w:tab w:val="left" w:pos="7513"/>
              </w:tabs>
              <w:ind w:left="363"/>
              <w:contextualSpacing/>
              <w:jc w:val="both"/>
              <w:rPr>
                <w:rFonts w:ascii="Times New Roman" w:eastAsia="Times New Roman" w:hAnsi="Times New Roman" w:cs="Times New Roman"/>
                <w:sz w:val="24"/>
                <w:szCs w:val="24"/>
              </w:rPr>
            </w:pPr>
            <w:r w:rsidRPr="001C73FB">
              <w:rPr>
                <w:rFonts w:ascii="Times New Roman" w:hAnsi="Times New Roman"/>
                <w:i/>
                <w:sz w:val="24"/>
                <w:lang w:val="en-GB"/>
              </w:rPr>
              <w:t>Annual service fee (Years 2 and 3).</w:t>
            </w:r>
          </w:p>
        </w:tc>
        <w:tc>
          <w:tcPr>
            <w:tcW w:w="2392" w:type="dxa"/>
          </w:tcPr>
          <w:p w14:paraId="50B74CB9" w14:textId="77777777" w:rsidR="003F6528" w:rsidRDefault="003F6528" w:rsidP="004B453D">
            <w:pPr>
              <w:rPr>
                <w:rFonts w:ascii="Times New Roman" w:eastAsia="Times New Roman" w:hAnsi="Times New Roman" w:cs="Times New Roman"/>
                <w:sz w:val="24"/>
                <w:szCs w:val="24"/>
              </w:rPr>
            </w:pPr>
            <w:r w:rsidRPr="003F6528">
              <w:rPr>
                <w:rFonts w:ascii="Times New Roman" w:eastAsia="Times New Roman" w:hAnsi="Times New Roman" w:cs="Times New Roman"/>
                <w:sz w:val="24"/>
                <w:szCs w:val="24"/>
              </w:rPr>
              <w:t>Ikgadējais maksājums par 2. gadu:</w:t>
            </w:r>
          </w:p>
          <w:p w14:paraId="2C3A71C5" w14:textId="61856B4F" w:rsidR="005347B4" w:rsidRPr="005347B4" w:rsidRDefault="005347B4" w:rsidP="00986F1C">
            <w:pPr>
              <w:jc w:val="both"/>
              <w:rPr>
                <w:rFonts w:ascii="Times New Roman" w:eastAsia="Times New Roman" w:hAnsi="Times New Roman" w:cs="Times New Roman"/>
                <w:i/>
                <w:sz w:val="24"/>
                <w:szCs w:val="24"/>
              </w:rPr>
            </w:pPr>
            <w:r w:rsidRPr="005347B4">
              <w:rPr>
                <w:rFonts w:ascii="Times New Roman" w:eastAsia="Times New Roman" w:hAnsi="Times New Roman" w:cs="Times New Roman"/>
                <w:i/>
                <w:sz w:val="24"/>
                <w:szCs w:val="24"/>
              </w:rPr>
              <w:t>Annual service fee for Year 2:</w:t>
            </w:r>
          </w:p>
        </w:tc>
        <w:tc>
          <w:tcPr>
            <w:tcW w:w="2392" w:type="dxa"/>
          </w:tcPr>
          <w:p w14:paraId="6901F321" w14:textId="5EB3A128" w:rsidR="003F6528" w:rsidRPr="0062251C" w:rsidRDefault="003F6528" w:rsidP="004B453D">
            <w:pPr>
              <w:rPr>
                <w:rFonts w:ascii="Times New Roman" w:eastAsia="Times New Roman" w:hAnsi="Times New Roman" w:cs="Times New Roman"/>
                <w:sz w:val="24"/>
                <w:szCs w:val="24"/>
              </w:rPr>
            </w:pPr>
          </w:p>
        </w:tc>
      </w:tr>
      <w:tr w:rsidR="003F6528" w14:paraId="25209443" w14:textId="77777777" w:rsidTr="001610CE">
        <w:trPr>
          <w:trHeight w:val="199"/>
        </w:trPr>
        <w:tc>
          <w:tcPr>
            <w:tcW w:w="704" w:type="dxa"/>
            <w:vMerge/>
            <w:tcBorders>
              <w:bottom w:val="single" w:sz="4" w:space="0" w:color="auto"/>
            </w:tcBorders>
          </w:tcPr>
          <w:p w14:paraId="67A27C2D" w14:textId="77777777" w:rsidR="003F6528" w:rsidRDefault="003F6528" w:rsidP="004B4075">
            <w:pPr>
              <w:tabs>
                <w:tab w:val="left" w:pos="7513"/>
              </w:tabs>
              <w:jc w:val="right"/>
              <w:rPr>
                <w:rFonts w:ascii="Times New Roman" w:eastAsia="Times New Roman" w:hAnsi="Times New Roman" w:cs="Times New Roman"/>
                <w:b/>
                <w:color w:val="000000"/>
                <w:sz w:val="24"/>
                <w:szCs w:val="24"/>
                <w:lang w:eastAsia="lv-LV"/>
              </w:rPr>
            </w:pPr>
          </w:p>
        </w:tc>
        <w:tc>
          <w:tcPr>
            <w:tcW w:w="1843" w:type="dxa"/>
            <w:vMerge/>
            <w:tcBorders>
              <w:bottom w:val="single" w:sz="4" w:space="0" w:color="auto"/>
            </w:tcBorders>
          </w:tcPr>
          <w:p w14:paraId="5F82BD36" w14:textId="77777777" w:rsidR="003F6528" w:rsidRPr="0062251C" w:rsidRDefault="003F6528" w:rsidP="004B453D">
            <w:pPr>
              <w:tabs>
                <w:tab w:val="left" w:pos="7513"/>
              </w:tabs>
              <w:jc w:val="both"/>
              <w:rPr>
                <w:rFonts w:ascii="Times New Roman" w:eastAsia="Times New Roman" w:hAnsi="Times New Roman" w:cs="Times New Roman"/>
                <w:sz w:val="24"/>
                <w:szCs w:val="24"/>
              </w:rPr>
            </w:pPr>
          </w:p>
        </w:tc>
        <w:tc>
          <w:tcPr>
            <w:tcW w:w="7229" w:type="dxa"/>
            <w:vMerge/>
            <w:tcBorders>
              <w:bottom w:val="single" w:sz="4" w:space="0" w:color="auto"/>
            </w:tcBorders>
          </w:tcPr>
          <w:p w14:paraId="35A1ABEA" w14:textId="77777777" w:rsidR="003F6528" w:rsidRPr="008238D0" w:rsidRDefault="003F6528" w:rsidP="00575782">
            <w:pPr>
              <w:numPr>
                <w:ilvl w:val="0"/>
                <w:numId w:val="19"/>
              </w:numPr>
              <w:tabs>
                <w:tab w:val="left" w:pos="7513"/>
              </w:tabs>
              <w:ind w:left="357" w:hanging="357"/>
              <w:contextualSpacing/>
              <w:jc w:val="both"/>
              <w:rPr>
                <w:rFonts w:ascii="Times New Roman" w:eastAsia="Times New Roman" w:hAnsi="Times New Roman" w:cs="Times New Roman"/>
                <w:sz w:val="24"/>
                <w:szCs w:val="24"/>
              </w:rPr>
            </w:pPr>
          </w:p>
        </w:tc>
        <w:tc>
          <w:tcPr>
            <w:tcW w:w="2392" w:type="dxa"/>
          </w:tcPr>
          <w:p w14:paraId="740FFD85" w14:textId="77777777" w:rsidR="003F6528" w:rsidRDefault="003F6528" w:rsidP="00986F1C">
            <w:pPr>
              <w:jc w:val="both"/>
              <w:rPr>
                <w:rFonts w:ascii="Times New Roman" w:eastAsia="Times New Roman" w:hAnsi="Times New Roman" w:cs="Times New Roman"/>
                <w:sz w:val="24"/>
                <w:szCs w:val="24"/>
              </w:rPr>
            </w:pPr>
            <w:r w:rsidRPr="003F6528">
              <w:rPr>
                <w:rFonts w:ascii="Times New Roman" w:eastAsia="Times New Roman" w:hAnsi="Times New Roman" w:cs="Times New Roman"/>
                <w:sz w:val="24"/>
                <w:szCs w:val="24"/>
              </w:rPr>
              <w:t>Ikgadējais maksājums par 3. gadu:</w:t>
            </w:r>
          </w:p>
          <w:p w14:paraId="31D1F513" w14:textId="15384E1B" w:rsidR="005347B4" w:rsidRPr="0062251C" w:rsidRDefault="005347B4" w:rsidP="004B453D">
            <w:pPr>
              <w:rPr>
                <w:rFonts w:ascii="Times New Roman" w:eastAsia="Times New Roman" w:hAnsi="Times New Roman" w:cs="Times New Roman"/>
                <w:sz w:val="24"/>
                <w:szCs w:val="24"/>
              </w:rPr>
            </w:pPr>
            <w:r w:rsidRPr="005347B4">
              <w:rPr>
                <w:rFonts w:ascii="Times New Roman" w:eastAsia="Times New Roman" w:hAnsi="Times New Roman" w:cs="Times New Roman"/>
                <w:i/>
                <w:sz w:val="24"/>
                <w:szCs w:val="24"/>
                <w:lang w:val="en-GB"/>
              </w:rPr>
              <w:t>Annual service fee for Year 3:</w:t>
            </w:r>
          </w:p>
        </w:tc>
        <w:tc>
          <w:tcPr>
            <w:tcW w:w="2392" w:type="dxa"/>
          </w:tcPr>
          <w:p w14:paraId="164D0E0C" w14:textId="78C828CB" w:rsidR="003F6528" w:rsidRPr="0062251C" w:rsidRDefault="003F6528" w:rsidP="004B453D">
            <w:pPr>
              <w:rPr>
                <w:rFonts w:ascii="Times New Roman" w:eastAsia="Times New Roman" w:hAnsi="Times New Roman" w:cs="Times New Roman"/>
                <w:sz w:val="24"/>
                <w:szCs w:val="24"/>
              </w:rPr>
            </w:pPr>
          </w:p>
        </w:tc>
      </w:tr>
      <w:tr w:rsidR="007A6457" w14:paraId="4505D323" w14:textId="77777777" w:rsidTr="001610CE">
        <w:trPr>
          <w:trHeight w:val="199"/>
        </w:trPr>
        <w:tc>
          <w:tcPr>
            <w:tcW w:w="704" w:type="dxa"/>
            <w:tcBorders>
              <w:top w:val="single" w:sz="4" w:space="0" w:color="auto"/>
              <w:bottom w:val="nil"/>
            </w:tcBorders>
          </w:tcPr>
          <w:p w14:paraId="71CB0869" w14:textId="241C68E3" w:rsidR="007A6457" w:rsidRDefault="007A6457" w:rsidP="001C73FB">
            <w:pPr>
              <w:tabs>
                <w:tab w:val="left" w:pos="7513"/>
              </w:tabs>
              <w:jc w:val="righ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19.</w:t>
            </w:r>
          </w:p>
        </w:tc>
        <w:tc>
          <w:tcPr>
            <w:tcW w:w="1843" w:type="dxa"/>
            <w:tcBorders>
              <w:top w:val="single" w:sz="4" w:space="0" w:color="auto"/>
              <w:bottom w:val="nil"/>
            </w:tcBorders>
          </w:tcPr>
          <w:p w14:paraId="3D23B19E" w14:textId="77777777" w:rsidR="007A6457" w:rsidRDefault="007A6457" w:rsidP="001C73FB">
            <w:pPr>
              <w:tabs>
                <w:tab w:val="left" w:pos="7513"/>
              </w:tabs>
              <w:jc w:val="both"/>
              <w:rPr>
                <w:rFonts w:ascii="Times New Roman" w:eastAsia="Times New Roman" w:hAnsi="Times New Roman" w:cs="Times New Roman"/>
                <w:sz w:val="24"/>
                <w:szCs w:val="24"/>
              </w:rPr>
            </w:pPr>
            <w:r w:rsidRPr="003F6528">
              <w:rPr>
                <w:rFonts w:ascii="Times New Roman" w:eastAsia="Times New Roman" w:hAnsi="Times New Roman" w:cs="Times New Roman"/>
                <w:sz w:val="24"/>
                <w:szCs w:val="24"/>
              </w:rPr>
              <w:t>Ienākumu sadale</w:t>
            </w:r>
          </w:p>
          <w:p w14:paraId="150EA446" w14:textId="1D61C0E9" w:rsidR="005347B4" w:rsidRPr="001C73FB" w:rsidRDefault="005347B4" w:rsidP="001C73FB">
            <w:pPr>
              <w:tabs>
                <w:tab w:val="left" w:pos="7513"/>
              </w:tabs>
              <w:jc w:val="both"/>
              <w:rPr>
                <w:rFonts w:ascii="Times New Roman" w:eastAsia="Times New Roman" w:hAnsi="Times New Roman" w:cs="Times New Roman"/>
                <w:sz w:val="24"/>
                <w:szCs w:val="24"/>
                <w:lang w:val="en-GB"/>
              </w:rPr>
            </w:pPr>
            <w:r w:rsidRPr="00100648">
              <w:rPr>
                <w:rFonts w:ascii="Times New Roman" w:hAnsi="Times New Roman"/>
                <w:i/>
                <w:sz w:val="24"/>
                <w:lang w:val="en-GB"/>
              </w:rPr>
              <w:t>Revenue sharing</w:t>
            </w:r>
          </w:p>
        </w:tc>
        <w:tc>
          <w:tcPr>
            <w:tcW w:w="7229" w:type="dxa"/>
            <w:tcBorders>
              <w:top w:val="nil"/>
            </w:tcBorders>
          </w:tcPr>
          <w:p w14:paraId="3F9745F8" w14:textId="5D6A61F0" w:rsidR="007A6457" w:rsidRDefault="007A6457" w:rsidP="00D001B8">
            <w:pPr>
              <w:pStyle w:val="ListParagraph"/>
              <w:numPr>
                <w:ilvl w:val="0"/>
                <w:numId w:val="25"/>
              </w:numPr>
              <w:tabs>
                <w:tab w:val="left" w:pos="7513"/>
              </w:tabs>
              <w:ind w:left="357" w:hanging="357"/>
              <w:jc w:val="both"/>
              <w:rPr>
                <w:rFonts w:ascii="Times New Roman" w:eastAsia="Times New Roman" w:hAnsi="Times New Roman" w:cs="Times New Roman"/>
                <w:sz w:val="24"/>
                <w:szCs w:val="24"/>
              </w:rPr>
            </w:pPr>
            <w:r w:rsidRPr="007A6457">
              <w:rPr>
                <w:rFonts w:ascii="Times New Roman" w:eastAsia="Times New Roman" w:hAnsi="Times New Roman" w:cs="Times New Roman"/>
                <w:sz w:val="24"/>
                <w:szCs w:val="24"/>
              </w:rPr>
              <w:t>Pakalpojuma sniedzēja ieturētā daļa procentos % no katras grāmatas, kurai nodrošināta piekļuve par maksu, piekļuves cenas bez PVN. Norēķins ar e-grāmatu platformas piegādātāju par šiem ienākumiem notiek vienu reizi ceturksnī.</w:t>
            </w:r>
          </w:p>
          <w:p w14:paraId="553C1D29" w14:textId="6F655F1E" w:rsidR="005347B4" w:rsidRPr="005347B4" w:rsidRDefault="005347B4" w:rsidP="005347B4">
            <w:pPr>
              <w:tabs>
                <w:tab w:val="left" w:pos="7513"/>
              </w:tabs>
              <w:ind w:left="360"/>
              <w:jc w:val="both"/>
              <w:rPr>
                <w:rFonts w:ascii="Times New Roman" w:eastAsia="Times New Roman" w:hAnsi="Times New Roman" w:cs="Times New Roman"/>
                <w:i/>
                <w:sz w:val="24"/>
                <w:szCs w:val="24"/>
              </w:rPr>
            </w:pPr>
            <w:r w:rsidRPr="005347B4">
              <w:rPr>
                <w:rFonts w:ascii="Times New Roman" w:eastAsia="Times New Roman" w:hAnsi="Times New Roman" w:cs="Times New Roman"/>
                <w:i/>
                <w:sz w:val="24"/>
                <w:szCs w:val="24"/>
              </w:rPr>
              <w:t>Part of the payment (in %, from every book) withhold by the Service supplier from accessing paid content pages, access fees (excluding VAT). The payment to the Supplier of e-book platform for this part of income is made once every three months.</w:t>
            </w:r>
          </w:p>
          <w:p w14:paraId="5BA3E56E" w14:textId="77777777" w:rsidR="007A6457" w:rsidRDefault="007A6457" w:rsidP="00D001B8">
            <w:pPr>
              <w:pStyle w:val="ListParagraph"/>
              <w:numPr>
                <w:ilvl w:val="0"/>
                <w:numId w:val="25"/>
              </w:numPr>
              <w:tabs>
                <w:tab w:val="left" w:pos="7513"/>
              </w:tabs>
              <w:ind w:left="357" w:hanging="357"/>
              <w:jc w:val="both"/>
              <w:rPr>
                <w:rFonts w:ascii="Times New Roman" w:eastAsia="Times New Roman" w:hAnsi="Times New Roman" w:cs="Times New Roman"/>
                <w:sz w:val="24"/>
                <w:szCs w:val="24"/>
              </w:rPr>
            </w:pPr>
            <w:r w:rsidRPr="007A6457">
              <w:rPr>
                <w:rFonts w:ascii="Times New Roman" w:eastAsia="Times New Roman" w:hAnsi="Times New Roman" w:cs="Times New Roman"/>
                <w:sz w:val="24"/>
                <w:szCs w:val="24"/>
              </w:rPr>
              <w:t>Pakalpojuma sniedzēja ieturētā daļa sevī ietver izmaksas par transakcijas veikšanu, valūtas konvertāciju.</w:t>
            </w:r>
          </w:p>
          <w:p w14:paraId="6DC0DC48" w14:textId="1FDA845D" w:rsidR="005347B4" w:rsidRPr="005347B4" w:rsidRDefault="005347B4" w:rsidP="005347B4">
            <w:pPr>
              <w:tabs>
                <w:tab w:val="left" w:pos="7513"/>
              </w:tabs>
              <w:ind w:left="360"/>
              <w:jc w:val="both"/>
              <w:rPr>
                <w:rFonts w:ascii="Times New Roman" w:eastAsia="Times New Roman" w:hAnsi="Times New Roman" w:cs="Times New Roman"/>
                <w:i/>
                <w:sz w:val="24"/>
                <w:szCs w:val="24"/>
              </w:rPr>
            </w:pPr>
            <w:r w:rsidRPr="005347B4">
              <w:rPr>
                <w:rFonts w:ascii="Times New Roman" w:eastAsia="Times New Roman" w:hAnsi="Times New Roman" w:cs="Times New Roman"/>
                <w:i/>
                <w:sz w:val="24"/>
                <w:szCs w:val="24"/>
              </w:rPr>
              <w:t>The amount withhold by the Service provide</w:t>
            </w:r>
            <w:r w:rsidR="00BD3FE4">
              <w:rPr>
                <w:rFonts w:ascii="Times New Roman" w:eastAsia="Times New Roman" w:hAnsi="Times New Roman" w:cs="Times New Roman"/>
                <w:i/>
                <w:sz w:val="24"/>
                <w:szCs w:val="24"/>
              </w:rPr>
              <w:t>r</w:t>
            </w:r>
            <w:r w:rsidRPr="005347B4">
              <w:rPr>
                <w:rFonts w:ascii="Times New Roman" w:eastAsia="Times New Roman" w:hAnsi="Times New Roman" w:cs="Times New Roman"/>
                <w:i/>
                <w:sz w:val="24"/>
                <w:szCs w:val="24"/>
              </w:rPr>
              <w:t xml:space="preserve"> includes transaction costs, conversion of currencies.</w:t>
            </w:r>
          </w:p>
        </w:tc>
        <w:tc>
          <w:tcPr>
            <w:tcW w:w="2392" w:type="dxa"/>
          </w:tcPr>
          <w:p w14:paraId="3030CF9E" w14:textId="5B874823" w:rsidR="007A6457" w:rsidRPr="00986F1C" w:rsidRDefault="00190BA2" w:rsidP="00986F1C">
            <w:pPr>
              <w:jc w:val="both"/>
              <w:rPr>
                <w:rFonts w:ascii="Times New Roman" w:eastAsia="Times New Roman" w:hAnsi="Times New Roman" w:cs="Times New Roman"/>
                <w:sz w:val="24"/>
                <w:szCs w:val="24"/>
              </w:rPr>
            </w:pPr>
            <w:r w:rsidRPr="00986F1C">
              <w:rPr>
                <w:rFonts w:ascii="Times New Roman" w:eastAsia="Times New Roman" w:hAnsi="Times New Roman" w:cs="Times New Roman"/>
                <w:sz w:val="24"/>
                <w:szCs w:val="24"/>
              </w:rPr>
              <w:t>N</w:t>
            </w:r>
            <w:r w:rsidR="007A6457" w:rsidRPr="00986F1C">
              <w:rPr>
                <w:rFonts w:ascii="Times New Roman" w:eastAsia="Times New Roman" w:hAnsi="Times New Roman" w:cs="Times New Roman"/>
                <w:sz w:val="24"/>
                <w:szCs w:val="24"/>
              </w:rPr>
              <w:t xml:space="preserve">orādāma konkrēta Pakalpojuma sniedzēja ieturētā daļa procentos </w:t>
            </w:r>
            <w:r w:rsidRPr="00986F1C">
              <w:rPr>
                <w:rFonts w:ascii="Times New Roman" w:eastAsia="Times New Roman" w:hAnsi="Times New Roman" w:cs="Times New Roman"/>
                <w:sz w:val="24"/>
                <w:szCs w:val="24"/>
              </w:rPr>
              <w:t>(%):</w:t>
            </w:r>
          </w:p>
          <w:p w14:paraId="1ABB2686" w14:textId="77777777" w:rsidR="005347B4" w:rsidRDefault="005347B4" w:rsidP="001C73FB">
            <w:pPr>
              <w:rPr>
                <w:rFonts w:ascii="Times New Roman" w:hAnsi="Times New Roman"/>
                <w:i/>
                <w:sz w:val="24"/>
              </w:rPr>
            </w:pPr>
          </w:p>
          <w:p w14:paraId="1ACFA19B" w14:textId="170BA918" w:rsidR="005347B4" w:rsidRPr="007A6457" w:rsidRDefault="005347B4" w:rsidP="00986F1C">
            <w:pPr>
              <w:jc w:val="both"/>
              <w:rPr>
                <w:rFonts w:ascii="Times New Roman" w:hAnsi="Times New Roman"/>
                <w:i/>
                <w:sz w:val="24"/>
              </w:rPr>
            </w:pPr>
            <w:r w:rsidRPr="005347B4">
              <w:rPr>
                <w:rFonts w:ascii="Times New Roman" w:hAnsi="Times New Roman"/>
                <w:i/>
                <w:sz w:val="24"/>
              </w:rPr>
              <w:t xml:space="preserve">Please indicate specific amount withhold by the Service supplier in percent </w:t>
            </w:r>
            <w:r w:rsidR="00190BA2" w:rsidRPr="005347B4">
              <w:rPr>
                <w:rFonts w:ascii="Times New Roman" w:hAnsi="Times New Roman"/>
                <w:i/>
                <w:sz w:val="24"/>
              </w:rPr>
              <w:t>(%)</w:t>
            </w:r>
            <w:r w:rsidR="00190BA2">
              <w:rPr>
                <w:rFonts w:ascii="Times New Roman" w:hAnsi="Times New Roman"/>
                <w:i/>
                <w:sz w:val="24"/>
              </w:rPr>
              <w:t>:</w:t>
            </w:r>
          </w:p>
        </w:tc>
        <w:tc>
          <w:tcPr>
            <w:tcW w:w="2392" w:type="dxa"/>
          </w:tcPr>
          <w:p w14:paraId="2A777D12" w14:textId="77777777" w:rsidR="007A6457" w:rsidRPr="0062251C" w:rsidRDefault="007A6457" w:rsidP="001C73FB">
            <w:pPr>
              <w:rPr>
                <w:rFonts w:ascii="Times New Roman" w:eastAsia="Times New Roman" w:hAnsi="Times New Roman" w:cs="Times New Roman"/>
                <w:sz w:val="24"/>
                <w:szCs w:val="24"/>
              </w:rPr>
            </w:pPr>
          </w:p>
        </w:tc>
      </w:tr>
      <w:tr w:rsidR="00C56B1A" w14:paraId="0B6D861D" w14:textId="77777777" w:rsidTr="001610CE">
        <w:tc>
          <w:tcPr>
            <w:tcW w:w="704" w:type="dxa"/>
            <w:tcBorders>
              <w:bottom w:val="nil"/>
            </w:tcBorders>
          </w:tcPr>
          <w:p w14:paraId="659BCA3A" w14:textId="1AB7024E" w:rsidR="00C56B1A" w:rsidRDefault="00C56B1A" w:rsidP="004B4075">
            <w:pPr>
              <w:tabs>
                <w:tab w:val="left" w:pos="7513"/>
              </w:tabs>
              <w:jc w:val="righ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20.</w:t>
            </w:r>
          </w:p>
        </w:tc>
        <w:tc>
          <w:tcPr>
            <w:tcW w:w="1843" w:type="dxa"/>
            <w:tcBorders>
              <w:bottom w:val="nil"/>
            </w:tcBorders>
          </w:tcPr>
          <w:p w14:paraId="3E2D517F" w14:textId="77777777" w:rsidR="00C56B1A" w:rsidRDefault="00C56B1A" w:rsidP="004B453D">
            <w:pPr>
              <w:tabs>
                <w:tab w:val="left" w:pos="7513"/>
              </w:tabs>
              <w:jc w:val="both"/>
              <w:rPr>
                <w:rFonts w:ascii="Times New Roman" w:eastAsia="Times New Roman" w:hAnsi="Times New Roman" w:cs="Times New Roman"/>
                <w:sz w:val="24"/>
                <w:szCs w:val="24"/>
              </w:rPr>
            </w:pPr>
            <w:r w:rsidRPr="0062251C">
              <w:rPr>
                <w:rFonts w:ascii="Times New Roman" w:eastAsia="Times New Roman" w:hAnsi="Times New Roman" w:cs="Times New Roman"/>
                <w:sz w:val="24"/>
                <w:szCs w:val="24"/>
              </w:rPr>
              <w:t>Citi maksājumi</w:t>
            </w:r>
          </w:p>
          <w:p w14:paraId="24AA1320" w14:textId="6B9C49F4" w:rsidR="00D56981" w:rsidRPr="003F6528" w:rsidRDefault="00D56981" w:rsidP="004B453D">
            <w:pPr>
              <w:tabs>
                <w:tab w:val="left" w:pos="7513"/>
              </w:tabs>
              <w:jc w:val="both"/>
              <w:rPr>
                <w:rFonts w:ascii="Times New Roman" w:eastAsia="Times New Roman" w:hAnsi="Times New Roman" w:cs="Times New Roman"/>
                <w:sz w:val="24"/>
                <w:szCs w:val="24"/>
              </w:rPr>
            </w:pPr>
            <w:r w:rsidRPr="00100648">
              <w:rPr>
                <w:rFonts w:ascii="Times New Roman" w:hAnsi="Times New Roman"/>
                <w:i/>
                <w:sz w:val="24"/>
                <w:lang w:val="en-GB"/>
              </w:rPr>
              <w:t>Other fees</w:t>
            </w:r>
          </w:p>
        </w:tc>
        <w:tc>
          <w:tcPr>
            <w:tcW w:w="7229" w:type="dxa"/>
          </w:tcPr>
          <w:p w14:paraId="40CE58CF" w14:textId="77777777" w:rsidR="00C56B1A" w:rsidRDefault="00C56B1A" w:rsidP="00575782">
            <w:pPr>
              <w:numPr>
                <w:ilvl w:val="0"/>
                <w:numId w:val="20"/>
              </w:numPr>
              <w:tabs>
                <w:tab w:val="left" w:pos="7513"/>
              </w:tabs>
              <w:ind w:left="357" w:hanging="357"/>
              <w:contextualSpacing/>
              <w:jc w:val="both"/>
              <w:rPr>
                <w:rFonts w:ascii="Times New Roman" w:eastAsia="Times New Roman" w:hAnsi="Times New Roman" w:cs="Times New Roman"/>
                <w:sz w:val="24"/>
                <w:szCs w:val="24"/>
              </w:rPr>
            </w:pPr>
            <w:r w:rsidRPr="00A570BF">
              <w:rPr>
                <w:rFonts w:ascii="Times New Roman" w:eastAsia="Times New Roman" w:hAnsi="Times New Roman" w:cs="Times New Roman"/>
                <w:sz w:val="24"/>
                <w:szCs w:val="24"/>
              </w:rPr>
              <w:t>Specifikācijas 10.2.</w:t>
            </w:r>
            <w:r>
              <w:rPr>
                <w:rFonts w:ascii="Times New Roman" w:eastAsia="Times New Roman" w:hAnsi="Times New Roman" w:cs="Times New Roman"/>
                <w:sz w:val="24"/>
                <w:szCs w:val="24"/>
              </w:rPr>
              <w:t> </w:t>
            </w:r>
            <w:r w:rsidRPr="00A570BF">
              <w:rPr>
                <w:rFonts w:ascii="Times New Roman" w:eastAsia="Times New Roman" w:hAnsi="Times New Roman" w:cs="Times New Roman"/>
                <w:sz w:val="24"/>
                <w:szCs w:val="24"/>
              </w:rPr>
              <w:t>punktā norādītā satura pārveide uz ePub 2.0 formātu (aprēķinātais maksimālais vienai lappusei)</w:t>
            </w:r>
          </w:p>
          <w:p w14:paraId="2BAC765D" w14:textId="7272F112" w:rsidR="00D56981" w:rsidRPr="00D56981" w:rsidRDefault="00D56981" w:rsidP="00D56981">
            <w:pPr>
              <w:tabs>
                <w:tab w:val="left" w:pos="7513"/>
              </w:tabs>
              <w:ind w:left="360"/>
              <w:contextualSpacing/>
              <w:jc w:val="both"/>
              <w:rPr>
                <w:rFonts w:ascii="Times New Roman" w:eastAsia="Times New Roman" w:hAnsi="Times New Roman" w:cs="Times New Roman"/>
                <w:i/>
                <w:sz w:val="24"/>
                <w:szCs w:val="24"/>
              </w:rPr>
            </w:pPr>
            <w:r w:rsidRPr="00D56981">
              <w:rPr>
                <w:rFonts w:ascii="Times New Roman" w:eastAsia="Times New Roman" w:hAnsi="Times New Roman" w:cs="Times New Roman"/>
                <w:i/>
                <w:sz w:val="24"/>
                <w:szCs w:val="24"/>
              </w:rPr>
              <w:lastRenderedPageBreak/>
              <w:t>Converting of the content indicated in the Section 10.2. of the specification to the format ePub 2.0 (calculated maximum fee for one page)</w:t>
            </w:r>
          </w:p>
        </w:tc>
        <w:tc>
          <w:tcPr>
            <w:tcW w:w="4784" w:type="dxa"/>
            <w:gridSpan w:val="2"/>
          </w:tcPr>
          <w:p w14:paraId="44A347F5" w14:textId="3562C6C6" w:rsidR="00C56B1A" w:rsidRDefault="00C56B1A" w:rsidP="004B453D">
            <w:pPr>
              <w:rPr>
                <w:rFonts w:ascii="Times New Roman" w:eastAsia="Times New Roman" w:hAnsi="Times New Roman" w:cs="Times New Roman"/>
                <w:sz w:val="24"/>
                <w:szCs w:val="24"/>
              </w:rPr>
            </w:pPr>
            <w:r w:rsidRPr="0062251C">
              <w:rPr>
                <w:rFonts w:ascii="Times New Roman" w:eastAsia="Times New Roman" w:hAnsi="Times New Roman" w:cs="Times New Roman"/>
                <w:b/>
                <w:sz w:val="24"/>
                <w:szCs w:val="24"/>
              </w:rPr>
              <w:lastRenderedPageBreak/>
              <w:t>&lt;</w:t>
            </w:r>
            <w:r w:rsidR="00190BA2">
              <w:rPr>
                <w:rFonts w:ascii="Times New Roman" w:eastAsia="Times New Roman" w:hAnsi="Times New Roman" w:cs="Times New Roman"/>
                <w:i/>
                <w:sz w:val="24"/>
                <w:szCs w:val="24"/>
              </w:rPr>
              <w:t>Šeit n</w:t>
            </w:r>
            <w:r w:rsidR="00190BA2" w:rsidRPr="00827C88">
              <w:rPr>
                <w:rFonts w:ascii="Times New Roman" w:eastAsia="Times New Roman" w:hAnsi="Times New Roman" w:cs="Times New Roman"/>
                <w:i/>
                <w:sz w:val="24"/>
                <w:szCs w:val="24"/>
              </w:rPr>
              <w:t xml:space="preserve">orādāma </w:t>
            </w:r>
            <w:r w:rsidRPr="00827C88">
              <w:rPr>
                <w:rFonts w:ascii="Times New Roman" w:eastAsia="Times New Roman" w:hAnsi="Times New Roman" w:cs="Times New Roman"/>
                <w:i/>
                <w:sz w:val="24"/>
                <w:szCs w:val="24"/>
              </w:rPr>
              <w:t>konkrēta maksimālā summa vienas lappuses pārveidei</w:t>
            </w:r>
            <w:r w:rsidRPr="0062251C">
              <w:rPr>
                <w:rFonts w:ascii="Times New Roman" w:eastAsia="Times New Roman" w:hAnsi="Times New Roman" w:cs="Times New Roman"/>
                <w:sz w:val="24"/>
                <w:szCs w:val="24"/>
              </w:rPr>
              <w:t>&gt;</w:t>
            </w:r>
          </w:p>
          <w:p w14:paraId="10A7AB91" w14:textId="119C5E1D" w:rsidR="00D56981" w:rsidRPr="0062251C" w:rsidRDefault="00D56981" w:rsidP="004B453D">
            <w:pPr>
              <w:rPr>
                <w:rFonts w:ascii="Times New Roman" w:eastAsia="Times New Roman" w:hAnsi="Times New Roman" w:cs="Times New Roman"/>
                <w:sz w:val="24"/>
                <w:szCs w:val="24"/>
              </w:rPr>
            </w:pPr>
            <w:r w:rsidRPr="00D56981">
              <w:rPr>
                <w:rFonts w:ascii="Times New Roman" w:eastAsia="Times New Roman" w:hAnsi="Times New Roman" w:cs="Times New Roman"/>
                <w:b/>
                <w:sz w:val="24"/>
                <w:szCs w:val="24"/>
                <w:lang w:val="en-GB"/>
              </w:rPr>
              <w:lastRenderedPageBreak/>
              <w:t>&lt;</w:t>
            </w:r>
            <w:r w:rsidRPr="00D56981">
              <w:rPr>
                <w:rFonts w:ascii="Times New Roman" w:eastAsia="Times New Roman" w:hAnsi="Times New Roman" w:cs="Times New Roman"/>
                <w:i/>
                <w:sz w:val="24"/>
                <w:szCs w:val="24"/>
                <w:lang w:val="en-GB"/>
              </w:rPr>
              <w:t>Please indicate</w:t>
            </w:r>
            <w:r w:rsidR="00190BA2">
              <w:rPr>
                <w:rFonts w:ascii="Times New Roman" w:eastAsia="Times New Roman" w:hAnsi="Times New Roman" w:cs="Times New Roman"/>
                <w:i/>
                <w:sz w:val="24"/>
                <w:szCs w:val="24"/>
                <w:lang w:val="en-GB"/>
              </w:rPr>
              <w:t xml:space="preserve"> here</w:t>
            </w:r>
            <w:r w:rsidRPr="00D56981">
              <w:rPr>
                <w:rFonts w:ascii="Times New Roman" w:eastAsia="Times New Roman" w:hAnsi="Times New Roman" w:cs="Times New Roman"/>
                <w:i/>
                <w:sz w:val="24"/>
                <w:szCs w:val="24"/>
                <w:lang w:val="en-GB"/>
              </w:rPr>
              <w:t xml:space="preserve"> specific amount for conversion of one page</w:t>
            </w:r>
            <w:r w:rsidRPr="00D56981">
              <w:rPr>
                <w:rFonts w:ascii="Times New Roman" w:eastAsia="Times New Roman" w:hAnsi="Times New Roman" w:cs="Times New Roman"/>
                <w:sz w:val="24"/>
                <w:szCs w:val="24"/>
                <w:lang w:val="en-GB"/>
              </w:rPr>
              <w:t>&gt;</w:t>
            </w:r>
          </w:p>
        </w:tc>
      </w:tr>
      <w:tr w:rsidR="00C56B1A" w14:paraId="25BD08B7" w14:textId="77777777" w:rsidTr="001610CE">
        <w:tc>
          <w:tcPr>
            <w:tcW w:w="704" w:type="dxa"/>
            <w:tcBorders>
              <w:top w:val="nil"/>
              <w:bottom w:val="nil"/>
            </w:tcBorders>
          </w:tcPr>
          <w:p w14:paraId="73D2A300" w14:textId="77777777" w:rsidR="00C56B1A" w:rsidRDefault="00C56B1A" w:rsidP="00C56B1A">
            <w:pPr>
              <w:tabs>
                <w:tab w:val="left" w:pos="7513"/>
              </w:tabs>
              <w:jc w:val="right"/>
              <w:rPr>
                <w:rFonts w:ascii="Times New Roman" w:eastAsia="Times New Roman" w:hAnsi="Times New Roman" w:cs="Times New Roman"/>
                <w:b/>
                <w:color w:val="000000"/>
                <w:sz w:val="24"/>
                <w:szCs w:val="24"/>
                <w:lang w:eastAsia="lv-LV"/>
              </w:rPr>
            </w:pPr>
          </w:p>
        </w:tc>
        <w:tc>
          <w:tcPr>
            <w:tcW w:w="1843" w:type="dxa"/>
            <w:tcBorders>
              <w:top w:val="nil"/>
              <w:bottom w:val="nil"/>
            </w:tcBorders>
          </w:tcPr>
          <w:p w14:paraId="72C42537" w14:textId="77777777" w:rsidR="00C56B1A" w:rsidRPr="0062251C" w:rsidRDefault="00C56B1A" w:rsidP="00C56B1A">
            <w:pPr>
              <w:tabs>
                <w:tab w:val="left" w:pos="7513"/>
              </w:tabs>
              <w:jc w:val="both"/>
              <w:rPr>
                <w:rFonts w:ascii="Times New Roman" w:eastAsia="Times New Roman" w:hAnsi="Times New Roman" w:cs="Times New Roman"/>
                <w:sz w:val="24"/>
                <w:szCs w:val="24"/>
              </w:rPr>
            </w:pPr>
          </w:p>
        </w:tc>
        <w:tc>
          <w:tcPr>
            <w:tcW w:w="7229" w:type="dxa"/>
            <w:tcBorders>
              <w:bottom w:val="single" w:sz="2" w:space="0" w:color="auto"/>
            </w:tcBorders>
          </w:tcPr>
          <w:p w14:paraId="16BD6C6E" w14:textId="77777777" w:rsidR="00C56B1A" w:rsidRDefault="00C56B1A" w:rsidP="00575782">
            <w:pPr>
              <w:numPr>
                <w:ilvl w:val="0"/>
                <w:numId w:val="20"/>
              </w:numPr>
              <w:tabs>
                <w:tab w:val="left" w:pos="7513"/>
              </w:tabs>
              <w:ind w:left="357" w:hanging="357"/>
              <w:contextualSpacing/>
              <w:jc w:val="both"/>
              <w:rPr>
                <w:rFonts w:ascii="Times New Roman" w:eastAsia="Times New Roman" w:hAnsi="Times New Roman" w:cs="Times New Roman"/>
                <w:sz w:val="24"/>
                <w:szCs w:val="24"/>
              </w:rPr>
            </w:pPr>
            <w:r w:rsidRPr="00A570BF">
              <w:rPr>
                <w:rFonts w:ascii="Times New Roman" w:eastAsia="Times New Roman" w:hAnsi="Times New Roman" w:cs="Times New Roman"/>
                <w:sz w:val="24"/>
                <w:szCs w:val="24"/>
              </w:rPr>
              <w:t>Specifikācijas 10.2.</w:t>
            </w:r>
            <w:r>
              <w:rPr>
                <w:rFonts w:ascii="Times New Roman" w:eastAsia="Times New Roman" w:hAnsi="Times New Roman" w:cs="Times New Roman"/>
                <w:sz w:val="24"/>
                <w:szCs w:val="24"/>
              </w:rPr>
              <w:t> </w:t>
            </w:r>
            <w:r w:rsidRPr="00A570BF">
              <w:rPr>
                <w:rFonts w:ascii="Times New Roman" w:eastAsia="Times New Roman" w:hAnsi="Times New Roman" w:cs="Times New Roman"/>
                <w:sz w:val="24"/>
                <w:szCs w:val="24"/>
              </w:rPr>
              <w:t>punktā norādītā satura pārveide uz ePub 3.0 formātu (aprēķinātais maksimālais vienai lappusei)</w:t>
            </w:r>
          </w:p>
          <w:p w14:paraId="69D4B6AC" w14:textId="3A0E2682" w:rsidR="00D56981" w:rsidRPr="00D56981" w:rsidRDefault="00D56981" w:rsidP="00D56981">
            <w:pPr>
              <w:tabs>
                <w:tab w:val="left" w:pos="7513"/>
              </w:tabs>
              <w:ind w:left="360"/>
              <w:contextualSpacing/>
              <w:jc w:val="both"/>
              <w:rPr>
                <w:rFonts w:ascii="Times New Roman" w:eastAsia="Times New Roman" w:hAnsi="Times New Roman" w:cs="Times New Roman"/>
                <w:i/>
                <w:sz w:val="24"/>
                <w:szCs w:val="24"/>
              </w:rPr>
            </w:pPr>
            <w:r w:rsidRPr="00D56981">
              <w:rPr>
                <w:rFonts w:ascii="Times New Roman" w:eastAsia="Times New Roman" w:hAnsi="Times New Roman" w:cs="Times New Roman"/>
                <w:i/>
                <w:sz w:val="24"/>
                <w:szCs w:val="24"/>
              </w:rPr>
              <w:t>Converting of the content indicated in the Section 10.2. of the specification to the format ePub 3.0 (calculated maximum fee for one page)</w:t>
            </w:r>
          </w:p>
        </w:tc>
        <w:tc>
          <w:tcPr>
            <w:tcW w:w="4784" w:type="dxa"/>
            <w:gridSpan w:val="2"/>
            <w:tcBorders>
              <w:bottom w:val="single" w:sz="2" w:space="0" w:color="auto"/>
            </w:tcBorders>
          </w:tcPr>
          <w:p w14:paraId="74C3E33D" w14:textId="29707797" w:rsidR="00C56B1A" w:rsidRDefault="00C56B1A" w:rsidP="00C56B1A">
            <w:pPr>
              <w:rPr>
                <w:rFonts w:ascii="Times New Roman" w:eastAsia="Times New Roman" w:hAnsi="Times New Roman" w:cs="Times New Roman"/>
                <w:sz w:val="24"/>
                <w:szCs w:val="24"/>
              </w:rPr>
            </w:pPr>
            <w:r w:rsidRPr="0062251C">
              <w:rPr>
                <w:rFonts w:ascii="Times New Roman" w:eastAsia="Times New Roman" w:hAnsi="Times New Roman" w:cs="Times New Roman"/>
                <w:b/>
                <w:sz w:val="24"/>
                <w:szCs w:val="24"/>
              </w:rPr>
              <w:t>&lt;</w:t>
            </w:r>
            <w:r w:rsidR="00190BA2">
              <w:rPr>
                <w:rFonts w:ascii="Times New Roman" w:eastAsia="Times New Roman" w:hAnsi="Times New Roman" w:cs="Times New Roman"/>
                <w:i/>
                <w:sz w:val="24"/>
                <w:szCs w:val="24"/>
              </w:rPr>
              <w:t>Šeit n</w:t>
            </w:r>
            <w:r w:rsidRPr="00827C88">
              <w:rPr>
                <w:rFonts w:ascii="Times New Roman" w:eastAsia="Times New Roman" w:hAnsi="Times New Roman" w:cs="Times New Roman"/>
                <w:i/>
                <w:sz w:val="24"/>
                <w:szCs w:val="24"/>
              </w:rPr>
              <w:t>orādāma konkrēta maksimālā summa vienas lappuses pārveidei</w:t>
            </w:r>
            <w:r w:rsidRPr="0062251C">
              <w:rPr>
                <w:rFonts w:ascii="Times New Roman" w:eastAsia="Times New Roman" w:hAnsi="Times New Roman" w:cs="Times New Roman"/>
                <w:sz w:val="24"/>
                <w:szCs w:val="24"/>
              </w:rPr>
              <w:t>&gt;</w:t>
            </w:r>
          </w:p>
          <w:p w14:paraId="2070E2E4" w14:textId="757E279F" w:rsidR="00D56981" w:rsidRPr="0062251C" w:rsidRDefault="00D56981" w:rsidP="00C56B1A">
            <w:pPr>
              <w:rPr>
                <w:rFonts w:ascii="Times New Roman" w:eastAsia="Times New Roman" w:hAnsi="Times New Roman" w:cs="Times New Roman"/>
                <w:sz w:val="24"/>
                <w:szCs w:val="24"/>
              </w:rPr>
            </w:pPr>
            <w:r w:rsidRPr="00D56981">
              <w:rPr>
                <w:rFonts w:ascii="Times New Roman" w:eastAsia="Times New Roman" w:hAnsi="Times New Roman" w:cs="Times New Roman"/>
                <w:b/>
                <w:sz w:val="24"/>
                <w:szCs w:val="24"/>
                <w:lang w:val="en-GB"/>
              </w:rPr>
              <w:t>&lt;</w:t>
            </w:r>
            <w:r w:rsidRPr="00D56981">
              <w:rPr>
                <w:rFonts w:ascii="Times New Roman" w:eastAsia="Times New Roman" w:hAnsi="Times New Roman" w:cs="Times New Roman"/>
                <w:i/>
                <w:sz w:val="24"/>
                <w:szCs w:val="24"/>
                <w:lang w:val="en-GB"/>
              </w:rPr>
              <w:t xml:space="preserve">Please indicate </w:t>
            </w:r>
            <w:r w:rsidR="00190BA2">
              <w:rPr>
                <w:rFonts w:ascii="Times New Roman" w:eastAsia="Times New Roman" w:hAnsi="Times New Roman" w:cs="Times New Roman"/>
                <w:i/>
                <w:sz w:val="24"/>
                <w:szCs w:val="24"/>
                <w:lang w:val="en-GB"/>
              </w:rPr>
              <w:t xml:space="preserve">here </w:t>
            </w:r>
            <w:r w:rsidRPr="00D56981">
              <w:rPr>
                <w:rFonts w:ascii="Times New Roman" w:eastAsia="Times New Roman" w:hAnsi="Times New Roman" w:cs="Times New Roman"/>
                <w:i/>
                <w:sz w:val="24"/>
                <w:szCs w:val="24"/>
                <w:lang w:val="en-GB"/>
              </w:rPr>
              <w:t>specific amount for conversion of one page</w:t>
            </w:r>
            <w:r w:rsidRPr="00D56981">
              <w:rPr>
                <w:rFonts w:ascii="Times New Roman" w:eastAsia="Times New Roman" w:hAnsi="Times New Roman" w:cs="Times New Roman"/>
                <w:sz w:val="24"/>
                <w:szCs w:val="24"/>
                <w:lang w:val="en-GB"/>
              </w:rPr>
              <w:t>&gt;</w:t>
            </w:r>
          </w:p>
        </w:tc>
      </w:tr>
      <w:tr w:rsidR="00C56B1A" w14:paraId="39BA37DF" w14:textId="77777777" w:rsidTr="00C56B1A">
        <w:tc>
          <w:tcPr>
            <w:tcW w:w="9776" w:type="dxa"/>
            <w:gridSpan w:val="3"/>
            <w:tcBorders>
              <w:top w:val="single" w:sz="12" w:space="0" w:color="auto"/>
              <w:left w:val="single" w:sz="12" w:space="0" w:color="auto"/>
              <w:bottom w:val="single" w:sz="12" w:space="0" w:color="auto"/>
              <w:right w:val="single" w:sz="2" w:space="0" w:color="auto"/>
            </w:tcBorders>
          </w:tcPr>
          <w:p w14:paraId="63EC1514" w14:textId="3FC87780" w:rsidR="00C56B1A" w:rsidRPr="00C56B1A" w:rsidRDefault="00C56B1A" w:rsidP="00C56B1A">
            <w:pPr>
              <w:tabs>
                <w:tab w:val="left" w:pos="7513"/>
              </w:tabs>
              <w:ind w:left="357"/>
              <w:contextualSpacing/>
              <w:jc w:val="right"/>
              <w:rPr>
                <w:rFonts w:ascii="Times New Roman" w:eastAsia="Times New Roman" w:hAnsi="Times New Roman" w:cs="Times New Roman"/>
                <w:b/>
                <w:sz w:val="24"/>
                <w:szCs w:val="24"/>
              </w:rPr>
            </w:pPr>
            <w:r w:rsidRPr="0062251C">
              <w:rPr>
                <w:rFonts w:ascii="Times New Roman" w:eastAsia="Times New Roman" w:hAnsi="Times New Roman" w:cs="Times New Roman"/>
                <w:b/>
                <w:sz w:val="24"/>
                <w:szCs w:val="24"/>
              </w:rPr>
              <w:t>Cenas koeficients pēc Nolikuma 10.4. punkta formulas</w:t>
            </w:r>
            <w:r w:rsidR="006A54B2">
              <w:rPr>
                <w:rFonts w:ascii="Times New Roman" w:eastAsia="Times New Roman" w:hAnsi="Times New Roman" w:cs="Times New Roman"/>
                <w:b/>
                <w:sz w:val="24"/>
                <w:szCs w:val="24"/>
              </w:rPr>
              <w:t xml:space="preserve"> / </w:t>
            </w:r>
            <w:r w:rsidR="006A54B2" w:rsidRPr="00100648">
              <w:rPr>
                <w:rFonts w:ascii="Times New Roman" w:eastAsia="Times New Roman" w:hAnsi="Times New Roman" w:cs="Times New Roman"/>
                <w:b/>
                <w:i/>
                <w:sz w:val="24"/>
                <w:szCs w:val="24"/>
                <w:lang w:val="en-GB"/>
              </w:rPr>
              <w:t>Coefficient of price according to formula given in the Section 10.4. of the Regulations</w:t>
            </w:r>
            <w:r w:rsidRPr="0062251C">
              <w:rPr>
                <w:rFonts w:ascii="Times New Roman" w:eastAsia="Times New Roman" w:hAnsi="Times New Roman" w:cs="Times New Roman"/>
                <w:b/>
                <w:sz w:val="24"/>
                <w:szCs w:val="24"/>
              </w:rPr>
              <w:t>:</w:t>
            </w:r>
          </w:p>
        </w:tc>
        <w:tc>
          <w:tcPr>
            <w:tcW w:w="4784" w:type="dxa"/>
            <w:gridSpan w:val="2"/>
            <w:tcBorders>
              <w:top w:val="single" w:sz="12" w:space="0" w:color="auto"/>
              <w:left w:val="single" w:sz="2" w:space="0" w:color="auto"/>
              <w:bottom w:val="single" w:sz="12" w:space="0" w:color="auto"/>
              <w:right w:val="single" w:sz="12" w:space="0" w:color="auto"/>
            </w:tcBorders>
          </w:tcPr>
          <w:p w14:paraId="72F19A52" w14:textId="77777777" w:rsidR="00C56B1A" w:rsidRPr="0062251C" w:rsidRDefault="00C56B1A" w:rsidP="00C56B1A">
            <w:pPr>
              <w:rPr>
                <w:rFonts w:ascii="Times New Roman" w:eastAsia="Times New Roman" w:hAnsi="Times New Roman" w:cs="Times New Roman"/>
                <w:b/>
                <w:sz w:val="24"/>
                <w:szCs w:val="24"/>
              </w:rPr>
            </w:pPr>
          </w:p>
        </w:tc>
      </w:tr>
    </w:tbl>
    <w:p w14:paraId="6FC9DAAF" w14:textId="22BB3299" w:rsidR="00C56B1A" w:rsidRPr="00C56B1A" w:rsidRDefault="001610CE" w:rsidP="001610CE">
      <w:pPr>
        <w:tabs>
          <w:tab w:val="left" w:pos="516"/>
        </w:tabs>
        <w:jc w:val="both"/>
        <w:rPr>
          <w:rFonts w:ascii="Cambria" w:eastAsia="Cambria" w:hAnsi="Cambria" w:cs="Cambria"/>
          <w:color w:val="000000"/>
          <w:sz w:val="28"/>
          <w:szCs w:val="28"/>
          <w:lang w:eastAsia="lv-LV"/>
        </w:rPr>
      </w:pPr>
      <w:r>
        <w:rPr>
          <w:rFonts w:ascii="Times New Roman" w:eastAsia="Times New Roman" w:hAnsi="Times New Roman" w:cs="Times New Roman"/>
          <w:color w:val="000000"/>
          <w:sz w:val="24"/>
          <w:szCs w:val="24"/>
          <w:lang w:eastAsia="lv-LV"/>
        </w:rPr>
        <w:t>*</w:t>
      </w:r>
      <w:r w:rsidR="00C56B1A" w:rsidRPr="00C56B1A">
        <w:rPr>
          <w:rFonts w:ascii="Times New Roman" w:eastAsia="Times New Roman" w:hAnsi="Times New Roman" w:cs="Times New Roman"/>
          <w:color w:val="000000"/>
          <w:sz w:val="24"/>
          <w:szCs w:val="24"/>
          <w:lang w:eastAsia="lv-LV"/>
        </w:rPr>
        <w:t>Cena norādāma ar precizitāti 2 (divas) zīmes aiz komata. Ja norādītas vairāk kā 2 (divas) zīmes aiz komata, trešā zīme netiks vērtēta (piedāvātā līgumcena netiks noapaļota). Piedāvātajā cenā ir ietvertas visas iespējamās izmaksas, kas saistītas ar piegādes pilnīgu veikšanu un paredzamā līguma izpildi, tai skaitā iespējamie sadārdzinājumi un visi riski.</w:t>
      </w:r>
      <w:r>
        <w:rPr>
          <w:rFonts w:ascii="Times New Roman" w:eastAsia="Times New Roman" w:hAnsi="Times New Roman" w:cs="Times New Roman"/>
          <w:color w:val="000000"/>
          <w:sz w:val="24"/>
          <w:szCs w:val="24"/>
          <w:lang w:eastAsia="lv-LV"/>
        </w:rPr>
        <w:t xml:space="preserve"> / </w:t>
      </w:r>
      <w:r w:rsidR="00212900">
        <w:rPr>
          <w:rFonts w:ascii="Times New Roman" w:hAnsi="Times New Roman"/>
          <w:i/>
          <w:color w:val="000000"/>
          <w:sz w:val="24"/>
        </w:rPr>
        <w:t>Please indicate the price with 2 (two) digits after decimal point. If more than 2 (two) digits after decimal point are indicated, the third digit will not be taken into account (the price will not be rounded). The offered price includes all possible fees related to the complete supply and full performance of the contract, including all possible risks and price increase</w:t>
      </w:r>
      <w:r w:rsidR="00212900">
        <w:rPr>
          <w:rFonts w:ascii="Times New Roman" w:hAnsi="Times New Roman"/>
          <w:color w:val="000000"/>
          <w:sz w:val="24"/>
        </w:rPr>
        <w:t>.</w:t>
      </w:r>
      <w:r w:rsidR="00C56B1A" w:rsidRPr="00C56B1A">
        <w:rPr>
          <w:rFonts w:ascii="Times New Roman" w:eastAsia="Times New Roman" w:hAnsi="Times New Roman" w:cs="Times New Roman"/>
          <w:color w:val="000000"/>
          <w:sz w:val="24"/>
          <w:szCs w:val="24"/>
          <w:lang w:eastAsia="lv-LV"/>
        </w:rPr>
        <w:t xml:space="preserve"> </w:t>
      </w:r>
    </w:p>
    <w:p w14:paraId="29F8F170" w14:textId="77777777" w:rsidR="001610CE" w:rsidRDefault="001610CE" w:rsidP="004C6077">
      <w:pPr>
        <w:widowControl w:val="0"/>
        <w:spacing w:after="240" w:line="276" w:lineRule="auto"/>
        <w:jc w:val="both"/>
        <w:rPr>
          <w:rFonts w:ascii="Times New Roman" w:eastAsia="Cambria" w:hAnsi="Times New Roman" w:cs="Times New Roman"/>
          <w:color w:val="000000"/>
          <w:sz w:val="28"/>
          <w:szCs w:val="28"/>
          <w:lang w:eastAsia="lv-LV"/>
        </w:rPr>
      </w:pPr>
    </w:p>
    <w:p w14:paraId="5E015174" w14:textId="22065DDE" w:rsidR="004C6077" w:rsidRPr="001610CE" w:rsidRDefault="00576067" w:rsidP="004C6077">
      <w:pPr>
        <w:widowControl w:val="0"/>
        <w:spacing w:after="240" w:line="276" w:lineRule="auto"/>
        <w:jc w:val="both"/>
        <w:rPr>
          <w:rFonts w:ascii="Times New Roman" w:eastAsia="Cambria" w:hAnsi="Times New Roman"/>
          <w:b/>
          <w:i/>
          <w:color w:val="000000"/>
          <w:sz w:val="28"/>
          <w:szCs w:val="28"/>
          <w:u w:val="single"/>
          <w:lang w:val="en-GB"/>
        </w:rPr>
      </w:pPr>
      <w:r w:rsidRPr="001610CE">
        <w:rPr>
          <w:rFonts w:ascii="Times New Roman" w:eastAsia="Cambria" w:hAnsi="Times New Roman" w:cs="Times New Roman"/>
          <w:b/>
          <w:color w:val="000000"/>
          <w:sz w:val="28"/>
          <w:szCs w:val="28"/>
          <w:u w:val="single"/>
          <w:lang w:eastAsia="lv-LV"/>
        </w:rPr>
        <w:t>III Līguma nosacījumi</w:t>
      </w:r>
      <w:r w:rsidR="004C6077" w:rsidRPr="001610CE">
        <w:rPr>
          <w:rFonts w:ascii="Times New Roman" w:eastAsia="Cambria" w:hAnsi="Times New Roman" w:cs="Times New Roman"/>
          <w:b/>
          <w:color w:val="000000"/>
          <w:sz w:val="28"/>
          <w:szCs w:val="28"/>
          <w:u w:val="single"/>
          <w:lang w:eastAsia="lv-LV"/>
        </w:rPr>
        <w:t xml:space="preserve"> / </w:t>
      </w:r>
      <w:r w:rsidR="004C6077" w:rsidRPr="001610CE">
        <w:rPr>
          <w:rFonts w:ascii="Times New Roman" w:hAnsi="Times New Roman"/>
          <w:b/>
          <w:i/>
          <w:color w:val="000000"/>
          <w:sz w:val="28"/>
          <w:u w:val="single"/>
          <w:lang w:val="en-GB"/>
        </w:rPr>
        <w:t>III Terms of the Contract</w:t>
      </w:r>
    </w:p>
    <w:p w14:paraId="1F7B1DE7" w14:textId="5AA8B7A4" w:rsidR="004C6077" w:rsidRDefault="00382579" w:rsidP="006A54B2">
      <w:pPr>
        <w:widowControl w:val="0"/>
        <w:spacing w:after="0" w:line="276" w:lineRule="auto"/>
        <w:jc w:val="both"/>
        <w:rPr>
          <w:rFonts w:ascii="Times New Roman" w:eastAsia="Cambria" w:hAnsi="Times New Roman" w:cs="Times New Roman"/>
          <w:color w:val="000000"/>
          <w:sz w:val="24"/>
          <w:szCs w:val="24"/>
          <w:lang w:eastAsia="lv-LV"/>
        </w:rPr>
      </w:pPr>
      <w:r w:rsidRPr="00576067">
        <w:rPr>
          <w:rFonts w:ascii="Times New Roman" w:eastAsia="Cambria" w:hAnsi="Times New Roman" w:cs="Times New Roman"/>
          <w:color w:val="000000"/>
          <w:sz w:val="24"/>
          <w:szCs w:val="24"/>
          <w:lang w:eastAsia="lv-LV"/>
        </w:rPr>
        <w:t xml:space="preserve">Piegādātājs piekrīt šādiem nosacījumiem, kas tiks iekļauti uz šī iepirkuma pamata noslēdzamajā </w:t>
      </w:r>
      <w:r w:rsidR="00C46B24">
        <w:rPr>
          <w:rFonts w:ascii="Times New Roman" w:eastAsia="Cambria" w:hAnsi="Times New Roman" w:cs="Times New Roman"/>
          <w:color w:val="000000"/>
          <w:sz w:val="24"/>
          <w:szCs w:val="24"/>
          <w:lang w:eastAsia="lv-LV"/>
        </w:rPr>
        <w:t xml:space="preserve">iepirkuma </w:t>
      </w:r>
      <w:r w:rsidRPr="00576067">
        <w:rPr>
          <w:rFonts w:ascii="Times New Roman" w:eastAsia="Cambria" w:hAnsi="Times New Roman" w:cs="Times New Roman"/>
          <w:color w:val="000000"/>
          <w:sz w:val="24"/>
          <w:szCs w:val="24"/>
          <w:lang w:eastAsia="lv-LV"/>
        </w:rPr>
        <w:t>līgumā</w:t>
      </w:r>
      <w:r w:rsidR="00BC753D">
        <w:rPr>
          <w:rFonts w:ascii="Times New Roman" w:eastAsia="Cambria" w:hAnsi="Times New Roman" w:cs="Times New Roman"/>
          <w:color w:val="000000"/>
          <w:sz w:val="24"/>
          <w:szCs w:val="24"/>
          <w:lang w:eastAsia="lv-LV"/>
        </w:rPr>
        <w:t xml:space="preserve"> (nosacījumi var tikt papildināti, neierobežojot šeit paredzētās </w:t>
      </w:r>
      <w:r w:rsidR="00C46B24">
        <w:rPr>
          <w:rFonts w:ascii="Times New Roman" w:eastAsia="Cambria" w:hAnsi="Times New Roman" w:cs="Times New Roman"/>
          <w:color w:val="000000"/>
          <w:sz w:val="24"/>
          <w:szCs w:val="24"/>
          <w:lang w:eastAsia="lv-LV"/>
        </w:rPr>
        <w:t xml:space="preserve">Pasūtītāja </w:t>
      </w:r>
      <w:r w:rsidR="00BC753D">
        <w:rPr>
          <w:rFonts w:ascii="Times New Roman" w:eastAsia="Cambria" w:hAnsi="Times New Roman" w:cs="Times New Roman"/>
          <w:color w:val="000000"/>
          <w:sz w:val="24"/>
          <w:szCs w:val="24"/>
          <w:lang w:eastAsia="lv-LV"/>
        </w:rPr>
        <w:t>tiesības)</w:t>
      </w:r>
      <w:r w:rsidR="006A54B2">
        <w:rPr>
          <w:rFonts w:ascii="Times New Roman" w:eastAsia="Cambria" w:hAnsi="Times New Roman" w:cs="Times New Roman"/>
          <w:color w:val="000000"/>
          <w:sz w:val="24"/>
          <w:szCs w:val="24"/>
          <w:lang w:eastAsia="lv-LV"/>
        </w:rPr>
        <w:t>:</w:t>
      </w:r>
    </w:p>
    <w:p w14:paraId="451F4FEB" w14:textId="4B7F3224" w:rsidR="004C6077" w:rsidRPr="00212900" w:rsidRDefault="004C6077" w:rsidP="004C6077">
      <w:pPr>
        <w:widowControl w:val="0"/>
        <w:spacing w:after="240" w:line="276" w:lineRule="auto"/>
        <w:jc w:val="both"/>
        <w:rPr>
          <w:rFonts w:ascii="Times New Roman" w:eastAsia="Cambria" w:hAnsi="Times New Roman"/>
          <w:color w:val="000000"/>
          <w:sz w:val="24"/>
          <w:szCs w:val="24"/>
          <w:lang w:val="en-GB"/>
        </w:rPr>
      </w:pPr>
      <w:r w:rsidRPr="004C6077">
        <w:rPr>
          <w:rFonts w:ascii="Times New Roman" w:hAnsi="Times New Roman"/>
          <w:i/>
          <w:color w:val="000000"/>
          <w:sz w:val="24"/>
          <w:lang w:val="en-GB"/>
        </w:rPr>
        <w:t>The Supplier agrees with the following provisions that will be included in the Contract concluded following this Procurement (the provisions may be updated without prejudice to the indicated rights of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4C6077">
        <w:rPr>
          <w:rFonts w:ascii="Times New Roman" w:hAnsi="Times New Roman"/>
          <w:i/>
          <w:color w:val="000000"/>
          <w:sz w:val="24"/>
          <w:lang w:val="en-GB"/>
        </w:rPr>
        <w:t xml:space="preserve"> authority)</w:t>
      </w:r>
      <w:r w:rsidRPr="00212900">
        <w:rPr>
          <w:rFonts w:ascii="Times New Roman" w:hAnsi="Times New Roman"/>
          <w:color w:val="000000"/>
          <w:sz w:val="24"/>
          <w:lang w:val="en-GB"/>
        </w:rPr>
        <w:t xml:space="preserve">: </w:t>
      </w:r>
    </w:p>
    <w:p w14:paraId="2D4BBD6A" w14:textId="411CA378" w:rsidR="00490A84" w:rsidRPr="00576067" w:rsidRDefault="009254AC" w:rsidP="00575782">
      <w:pPr>
        <w:pStyle w:val="ListParagraph"/>
        <w:numPr>
          <w:ilvl w:val="0"/>
          <w:numId w:val="22"/>
        </w:numPr>
        <w:ind w:left="284"/>
        <w:rPr>
          <w:rFonts w:ascii="Times New Roman" w:eastAsia="Cambria" w:hAnsi="Times New Roman" w:cs="Times New Roman"/>
          <w:color w:val="000000"/>
          <w:sz w:val="24"/>
          <w:szCs w:val="24"/>
          <w:lang w:eastAsia="lv-LV"/>
        </w:rPr>
      </w:pPr>
      <w:r>
        <w:rPr>
          <w:rFonts w:ascii="Times New Roman" w:eastAsia="Cambria" w:hAnsi="Times New Roman" w:cs="Times New Roman"/>
          <w:color w:val="000000"/>
          <w:sz w:val="24"/>
          <w:szCs w:val="24"/>
          <w:lang w:eastAsia="lv-LV"/>
        </w:rPr>
        <w:t>M</w:t>
      </w:r>
      <w:r w:rsidR="00490A84" w:rsidRPr="00576067">
        <w:rPr>
          <w:rFonts w:ascii="Times New Roman" w:eastAsia="Cambria" w:hAnsi="Times New Roman" w:cs="Times New Roman"/>
          <w:color w:val="000000"/>
          <w:sz w:val="24"/>
          <w:szCs w:val="24"/>
          <w:lang w:eastAsia="lv-LV"/>
        </w:rPr>
        <w:t>aksājuma</w:t>
      </w:r>
      <w:r>
        <w:rPr>
          <w:rFonts w:ascii="Times New Roman" w:eastAsia="Cambria" w:hAnsi="Times New Roman" w:cs="Times New Roman"/>
          <w:color w:val="000000"/>
          <w:sz w:val="24"/>
          <w:szCs w:val="24"/>
          <w:lang w:eastAsia="lv-LV"/>
        </w:rPr>
        <w:t xml:space="preserve"> laika</w:t>
      </w:r>
      <w:r w:rsidR="00490A84" w:rsidRPr="00576067">
        <w:rPr>
          <w:rFonts w:ascii="Times New Roman" w:eastAsia="Cambria" w:hAnsi="Times New Roman" w:cs="Times New Roman"/>
          <w:color w:val="000000"/>
          <w:sz w:val="24"/>
          <w:szCs w:val="24"/>
          <w:lang w:eastAsia="lv-LV"/>
        </w:rPr>
        <w:t xml:space="preserve"> grafiks</w:t>
      </w:r>
      <w:r w:rsidR="004C6077">
        <w:rPr>
          <w:rFonts w:ascii="Times New Roman" w:eastAsia="Cambria" w:hAnsi="Times New Roman" w:cs="Times New Roman"/>
          <w:color w:val="000000"/>
          <w:sz w:val="24"/>
          <w:szCs w:val="24"/>
          <w:lang w:eastAsia="lv-LV"/>
        </w:rPr>
        <w:t xml:space="preserve"> / </w:t>
      </w:r>
      <w:r w:rsidR="004C6077" w:rsidRPr="008B4D6C">
        <w:rPr>
          <w:rFonts w:ascii="Times New Roman" w:hAnsi="Times New Roman"/>
          <w:i/>
          <w:color w:val="000000"/>
          <w:sz w:val="24"/>
          <w:lang w:val="en-GB"/>
        </w:rPr>
        <w:t>Payment schedule</w:t>
      </w:r>
    </w:p>
    <w:tbl>
      <w:tblPr>
        <w:tblStyle w:val="TableGrid"/>
        <w:tblW w:w="14601" w:type="dxa"/>
        <w:tblInd w:w="-5" w:type="dxa"/>
        <w:tblLook w:val="04A0" w:firstRow="1" w:lastRow="0" w:firstColumn="1" w:lastColumn="0" w:noHBand="0" w:noVBand="1"/>
      </w:tblPr>
      <w:tblGrid>
        <w:gridCol w:w="576"/>
        <w:gridCol w:w="2118"/>
        <w:gridCol w:w="11907"/>
      </w:tblGrid>
      <w:tr w:rsidR="00490A84" w:rsidRPr="00576067" w14:paraId="2F051C6B" w14:textId="77777777" w:rsidTr="00190BA2">
        <w:tc>
          <w:tcPr>
            <w:tcW w:w="576" w:type="dxa"/>
          </w:tcPr>
          <w:p w14:paraId="4DAE662C" w14:textId="246B9461" w:rsidR="00490A84" w:rsidRPr="00576067" w:rsidRDefault="00930749" w:rsidP="00490A84">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2118" w:type="dxa"/>
          </w:tcPr>
          <w:p w14:paraId="36927795" w14:textId="77777777" w:rsidR="00490A84" w:rsidRPr="00576067" w:rsidRDefault="00490A84" w:rsidP="00490A84">
            <w:pPr>
              <w:tabs>
                <w:tab w:val="left" w:pos="7513"/>
              </w:tabs>
              <w:jc w:val="both"/>
              <w:rPr>
                <w:rFonts w:ascii="Times New Roman" w:hAnsi="Times New Roman" w:cs="Times New Roman"/>
                <w:sz w:val="24"/>
                <w:szCs w:val="24"/>
              </w:rPr>
            </w:pPr>
            <w:r w:rsidRPr="00576067">
              <w:rPr>
                <w:rFonts w:ascii="Times New Roman" w:eastAsia="Times New Roman" w:hAnsi="Times New Roman" w:cs="Times New Roman"/>
                <w:sz w:val="24"/>
                <w:szCs w:val="24"/>
              </w:rPr>
              <w:t xml:space="preserve">Vienreizējs maksājums </w:t>
            </w:r>
          </w:p>
          <w:p w14:paraId="2C02618D" w14:textId="77777777" w:rsidR="00490A84" w:rsidRPr="00576067" w:rsidRDefault="00490A84" w:rsidP="00490A84">
            <w:pPr>
              <w:pStyle w:val="ListParagraph"/>
              <w:ind w:left="0"/>
              <w:rPr>
                <w:rFonts w:ascii="Times New Roman" w:hAnsi="Times New Roman" w:cs="Times New Roman"/>
                <w:sz w:val="24"/>
                <w:szCs w:val="24"/>
              </w:rPr>
            </w:pPr>
            <w:r w:rsidRPr="00576067">
              <w:rPr>
                <w:rFonts w:ascii="Times New Roman" w:eastAsia="Times New Roman" w:hAnsi="Times New Roman" w:cs="Times New Roman"/>
                <w:i/>
                <w:sz w:val="24"/>
                <w:szCs w:val="24"/>
              </w:rPr>
              <w:t>One Time Fees</w:t>
            </w:r>
          </w:p>
        </w:tc>
        <w:tc>
          <w:tcPr>
            <w:tcW w:w="11907" w:type="dxa"/>
          </w:tcPr>
          <w:p w14:paraId="3ED35342" w14:textId="43D57EFA" w:rsidR="00490A84" w:rsidRDefault="00490A84" w:rsidP="003C69E8">
            <w:pPr>
              <w:pStyle w:val="ListParagraph"/>
              <w:ind w:left="34"/>
              <w:jc w:val="both"/>
              <w:rPr>
                <w:rFonts w:ascii="Times New Roman" w:hAnsi="Times New Roman" w:cs="Times New Roman"/>
                <w:sz w:val="24"/>
                <w:szCs w:val="24"/>
              </w:rPr>
            </w:pPr>
            <w:r w:rsidRPr="00576067">
              <w:rPr>
                <w:rFonts w:ascii="Times New Roman" w:hAnsi="Times New Roman" w:cs="Times New Roman"/>
                <w:sz w:val="24"/>
                <w:szCs w:val="24"/>
              </w:rPr>
              <w:t xml:space="preserve">Piegādātājs sagatavo un iesniedz rēķinu ne vēlāk kā 10 </w:t>
            </w:r>
            <w:r w:rsidR="00C46B24">
              <w:rPr>
                <w:rFonts w:ascii="Times New Roman" w:hAnsi="Times New Roman" w:cs="Times New Roman"/>
                <w:sz w:val="24"/>
                <w:szCs w:val="24"/>
              </w:rPr>
              <w:t xml:space="preserve">(desmit) </w:t>
            </w:r>
            <w:r w:rsidRPr="00576067">
              <w:rPr>
                <w:rFonts w:ascii="Times New Roman" w:hAnsi="Times New Roman" w:cs="Times New Roman"/>
                <w:sz w:val="24"/>
                <w:szCs w:val="24"/>
              </w:rPr>
              <w:t>darba dienu laikā</w:t>
            </w:r>
            <w:r w:rsidR="00C15FE4">
              <w:rPr>
                <w:rFonts w:ascii="Times New Roman" w:hAnsi="Times New Roman" w:cs="Times New Roman"/>
                <w:sz w:val="24"/>
                <w:szCs w:val="24"/>
              </w:rPr>
              <w:t xml:space="preserve"> pēc</w:t>
            </w:r>
            <w:r w:rsidRPr="00576067">
              <w:rPr>
                <w:rFonts w:ascii="Times New Roman" w:hAnsi="Times New Roman" w:cs="Times New Roman"/>
                <w:sz w:val="24"/>
                <w:szCs w:val="24"/>
              </w:rPr>
              <w:t xml:space="preserve"> </w:t>
            </w:r>
            <w:r w:rsidR="003C69E8">
              <w:rPr>
                <w:rFonts w:ascii="Times New Roman" w:hAnsi="Times New Roman" w:cs="Times New Roman"/>
                <w:sz w:val="24"/>
                <w:szCs w:val="24"/>
              </w:rPr>
              <w:t>līguma noslēgšanas.</w:t>
            </w:r>
            <w:r w:rsidRPr="00576067">
              <w:rPr>
                <w:rFonts w:ascii="Times New Roman" w:hAnsi="Times New Roman" w:cs="Times New Roman"/>
                <w:sz w:val="24"/>
                <w:szCs w:val="24"/>
              </w:rPr>
              <w:t xml:space="preserve"> </w:t>
            </w:r>
          </w:p>
          <w:p w14:paraId="72653091" w14:textId="7075250B" w:rsidR="004C6077" w:rsidRPr="004C6077" w:rsidRDefault="004C6077" w:rsidP="003C69E8">
            <w:pPr>
              <w:pStyle w:val="ListParagraph"/>
              <w:ind w:left="34"/>
              <w:jc w:val="both"/>
              <w:rPr>
                <w:rFonts w:ascii="Times New Roman" w:hAnsi="Times New Roman" w:cs="Times New Roman"/>
                <w:i/>
                <w:sz w:val="24"/>
                <w:szCs w:val="24"/>
              </w:rPr>
            </w:pPr>
            <w:r w:rsidRPr="004C6077">
              <w:rPr>
                <w:rFonts w:ascii="Times New Roman" w:hAnsi="Times New Roman"/>
                <w:i/>
                <w:sz w:val="24"/>
                <w:lang w:val="en-GB"/>
              </w:rPr>
              <w:t>The Supplier prepares and submits an invoice no later than within 10</w:t>
            </w:r>
            <w:r w:rsidR="00C46B24">
              <w:rPr>
                <w:rFonts w:ascii="Times New Roman" w:hAnsi="Times New Roman"/>
                <w:i/>
                <w:sz w:val="24"/>
                <w:lang w:val="en-GB"/>
              </w:rPr>
              <w:t xml:space="preserve"> (ten)</w:t>
            </w:r>
            <w:r w:rsidRPr="004C6077">
              <w:rPr>
                <w:rFonts w:ascii="Times New Roman" w:hAnsi="Times New Roman"/>
                <w:i/>
                <w:sz w:val="24"/>
                <w:lang w:val="en-GB"/>
              </w:rPr>
              <w:t xml:space="preserve"> working days following the conclusion of the contract.</w:t>
            </w:r>
          </w:p>
        </w:tc>
      </w:tr>
      <w:tr w:rsidR="00490A84" w:rsidRPr="00576067" w14:paraId="4B45F4E2" w14:textId="77777777" w:rsidTr="00190BA2">
        <w:tc>
          <w:tcPr>
            <w:tcW w:w="576" w:type="dxa"/>
          </w:tcPr>
          <w:p w14:paraId="72200484" w14:textId="4C2DF35A" w:rsidR="00490A84" w:rsidRPr="00576067" w:rsidRDefault="00930749" w:rsidP="00490A84">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2118" w:type="dxa"/>
          </w:tcPr>
          <w:p w14:paraId="515A3F60" w14:textId="77777777" w:rsidR="00490A84" w:rsidRPr="00576067" w:rsidRDefault="00490A84" w:rsidP="00490A84">
            <w:pPr>
              <w:tabs>
                <w:tab w:val="left" w:pos="7513"/>
              </w:tabs>
              <w:jc w:val="both"/>
              <w:rPr>
                <w:rFonts w:ascii="Times New Roman" w:hAnsi="Times New Roman" w:cs="Times New Roman"/>
                <w:sz w:val="24"/>
                <w:szCs w:val="24"/>
              </w:rPr>
            </w:pPr>
            <w:r w:rsidRPr="00576067">
              <w:rPr>
                <w:rFonts w:ascii="Times New Roman" w:eastAsia="Times New Roman" w:hAnsi="Times New Roman" w:cs="Times New Roman"/>
                <w:sz w:val="24"/>
                <w:szCs w:val="24"/>
              </w:rPr>
              <w:t>Ikgadēji maksājumi</w:t>
            </w:r>
          </w:p>
          <w:p w14:paraId="0E3E36CC" w14:textId="77777777" w:rsidR="00490A84" w:rsidRPr="00576067" w:rsidRDefault="00490A84" w:rsidP="00490A84">
            <w:pPr>
              <w:pStyle w:val="ListParagraph"/>
              <w:ind w:left="0"/>
              <w:rPr>
                <w:rFonts w:ascii="Times New Roman" w:hAnsi="Times New Roman" w:cs="Times New Roman"/>
                <w:sz w:val="24"/>
                <w:szCs w:val="24"/>
              </w:rPr>
            </w:pPr>
            <w:r w:rsidRPr="00576067">
              <w:rPr>
                <w:rFonts w:ascii="Times New Roman" w:eastAsia="Times New Roman" w:hAnsi="Times New Roman" w:cs="Times New Roman"/>
                <w:i/>
                <w:sz w:val="24"/>
                <w:szCs w:val="24"/>
              </w:rPr>
              <w:t xml:space="preserve"> Annual Fees</w:t>
            </w:r>
          </w:p>
        </w:tc>
        <w:tc>
          <w:tcPr>
            <w:tcW w:w="11907" w:type="dxa"/>
          </w:tcPr>
          <w:p w14:paraId="6616C0C2" w14:textId="77777777" w:rsidR="00490A84" w:rsidRDefault="00490A84" w:rsidP="00930749">
            <w:pPr>
              <w:pStyle w:val="ListParagraph"/>
              <w:ind w:left="0"/>
              <w:jc w:val="both"/>
              <w:rPr>
                <w:rFonts w:ascii="Times New Roman" w:hAnsi="Times New Roman" w:cs="Times New Roman"/>
                <w:sz w:val="24"/>
                <w:szCs w:val="24"/>
              </w:rPr>
            </w:pPr>
            <w:r w:rsidRPr="00576067">
              <w:rPr>
                <w:rFonts w:ascii="Times New Roman" w:hAnsi="Times New Roman" w:cs="Times New Roman"/>
                <w:sz w:val="24"/>
                <w:szCs w:val="24"/>
              </w:rPr>
              <w:t>Piegādātājs sagatavo un iesniedz rēķinu ne vēlāk kā 10 darba dienu laikā no kārtējā lietošanas gada sākuma.</w:t>
            </w:r>
          </w:p>
          <w:p w14:paraId="03C8D953" w14:textId="056C8779" w:rsidR="004C6077" w:rsidRPr="00576067" w:rsidRDefault="004C6077" w:rsidP="004C6077">
            <w:pPr>
              <w:pStyle w:val="ListParagraph"/>
              <w:ind w:left="0"/>
              <w:jc w:val="both"/>
              <w:rPr>
                <w:rFonts w:ascii="Times New Roman" w:hAnsi="Times New Roman" w:cs="Times New Roman"/>
                <w:sz w:val="24"/>
                <w:szCs w:val="24"/>
              </w:rPr>
            </w:pPr>
            <w:r w:rsidRPr="004C6077">
              <w:rPr>
                <w:rFonts w:ascii="Times New Roman" w:hAnsi="Times New Roman"/>
                <w:i/>
                <w:sz w:val="24"/>
                <w:lang w:val="en-GB"/>
              </w:rPr>
              <w:lastRenderedPageBreak/>
              <w:t>The Supplier prepares and submits an invoice no later than within 10 working days following the beginning of the respective year of platform use.</w:t>
            </w:r>
          </w:p>
        </w:tc>
      </w:tr>
      <w:tr w:rsidR="00490A84" w:rsidRPr="00576067" w14:paraId="4D42983F" w14:textId="77777777" w:rsidTr="00190BA2">
        <w:tc>
          <w:tcPr>
            <w:tcW w:w="576" w:type="dxa"/>
          </w:tcPr>
          <w:p w14:paraId="55D050A0" w14:textId="40C9ED89" w:rsidR="00490A84" w:rsidRPr="00576067" w:rsidRDefault="00930749" w:rsidP="00490A84">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1.3.</w:t>
            </w:r>
          </w:p>
        </w:tc>
        <w:tc>
          <w:tcPr>
            <w:tcW w:w="2118" w:type="dxa"/>
          </w:tcPr>
          <w:p w14:paraId="33B1F1C0" w14:textId="77777777" w:rsidR="00490A84" w:rsidRPr="00576067" w:rsidRDefault="00490A84" w:rsidP="00490A84">
            <w:pPr>
              <w:tabs>
                <w:tab w:val="left" w:pos="7513"/>
              </w:tabs>
              <w:rPr>
                <w:rFonts w:ascii="Times New Roman" w:hAnsi="Times New Roman" w:cs="Times New Roman"/>
                <w:sz w:val="24"/>
                <w:szCs w:val="24"/>
              </w:rPr>
            </w:pPr>
            <w:r w:rsidRPr="00576067">
              <w:rPr>
                <w:rFonts w:ascii="Times New Roman" w:eastAsia="Times New Roman" w:hAnsi="Times New Roman" w:cs="Times New Roman"/>
                <w:sz w:val="24"/>
                <w:szCs w:val="24"/>
              </w:rPr>
              <w:t>Ienākumu sadale</w:t>
            </w:r>
          </w:p>
          <w:p w14:paraId="4C94349B" w14:textId="77777777" w:rsidR="00490A84" w:rsidRPr="00576067" w:rsidRDefault="00490A84" w:rsidP="00490A84">
            <w:pPr>
              <w:tabs>
                <w:tab w:val="left" w:pos="7513"/>
              </w:tabs>
              <w:rPr>
                <w:rFonts w:ascii="Times New Roman" w:hAnsi="Times New Roman" w:cs="Times New Roman"/>
                <w:sz w:val="24"/>
                <w:szCs w:val="24"/>
              </w:rPr>
            </w:pPr>
            <w:r w:rsidRPr="00576067">
              <w:rPr>
                <w:rFonts w:ascii="Times New Roman" w:eastAsia="Times New Roman" w:hAnsi="Times New Roman" w:cs="Times New Roman"/>
                <w:i/>
                <w:sz w:val="24"/>
                <w:szCs w:val="24"/>
              </w:rPr>
              <w:t>Revenue sharing</w:t>
            </w:r>
          </w:p>
          <w:p w14:paraId="6CB300B0" w14:textId="77777777" w:rsidR="00490A84" w:rsidRPr="00576067" w:rsidRDefault="00490A84" w:rsidP="00490A84">
            <w:pPr>
              <w:pStyle w:val="ListParagraph"/>
              <w:ind w:left="0"/>
              <w:rPr>
                <w:rFonts w:ascii="Times New Roman" w:hAnsi="Times New Roman" w:cs="Times New Roman"/>
                <w:sz w:val="24"/>
                <w:szCs w:val="24"/>
              </w:rPr>
            </w:pPr>
          </w:p>
        </w:tc>
        <w:tc>
          <w:tcPr>
            <w:tcW w:w="11907" w:type="dxa"/>
          </w:tcPr>
          <w:p w14:paraId="606AAD30" w14:textId="77777777" w:rsidR="0023325F" w:rsidRDefault="0023325F" w:rsidP="00BB378A">
            <w:pPr>
              <w:pStyle w:val="ListParagraph"/>
              <w:ind w:left="0"/>
              <w:jc w:val="both"/>
              <w:rPr>
                <w:rFonts w:ascii="Times New Roman" w:hAnsi="Times New Roman" w:cs="Times New Roman"/>
                <w:sz w:val="24"/>
                <w:szCs w:val="24"/>
              </w:rPr>
            </w:pPr>
            <w:r w:rsidRPr="0023325F">
              <w:rPr>
                <w:rFonts w:ascii="Times New Roman" w:hAnsi="Times New Roman" w:cs="Times New Roman"/>
                <w:sz w:val="24"/>
                <w:szCs w:val="24"/>
              </w:rPr>
              <w:t xml:space="preserve">RTU izveido </w:t>
            </w:r>
            <w:r w:rsidR="007B78FE">
              <w:rPr>
                <w:rFonts w:ascii="Times New Roman" w:hAnsi="Times New Roman" w:cs="Times New Roman"/>
                <w:sz w:val="24"/>
                <w:szCs w:val="24"/>
              </w:rPr>
              <w:t>atsevišķu</w:t>
            </w:r>
            <w:r w:rsidRPr="0023325F">
              <w:rPr>
                <w:rFonts w:ascii="Times New Roman" w:hAnsi="Times New Roman" w:cs="Times New Roman"/>
                <w:sz w:val="24"/>
                <w:szCs w:val="24"/>
              </w:rPr>
              <w:t xml:space="preserve"> kontu, uz kuru ārējie grāmatu </w:t>
            </w:r>
            <w:r>
              <w:rPr>
                <w:rFonts w:ascii="Times New Roman" w:hAnsi="Times New Roman" w:cs="Times New Roman"/>
                <w:sz w:val="24"/>
                <w:szCs w:val="24"/>
              </w:rPr>
              <w:t>lietotāji</w:t>
            </w:r>
            <w:r w:rsidRPr="0023325F">
              <w:rPr>
                <w:rFonts w:ascii="Times New Roman" w:hAnsi="Times New Roman" w:cs="Times New Roman"/>
                <w:sz w:val="24"/>
                <w:szCs w:val="24"/>
              </w:rPr>
              <w:t xml:space="preserve"> pārskaita e-grāmatas izmantošanas maksu. RTU no šī konta</w:t>
            </w:r>
            <w:r w:rsidR="00BB378A">
              <w:rPr>
                <w:rFonts w:ascii="Times New Roman" w:hAnsi="Times New Roman" w:cs="Times New Roman"/>
                <w:sz w:val="24"/>
                <w:szCs w:val="24"/>
              </w:rPr>
              <w:t xml:space="preserve"> 1</w:t>
            </w:r>
            <w:r w:rsidRPr="0023325F">
              <w:rPr>
                <w:rFonts w:ascii="Times New Roman" w:hAnsi="Times New Roman" w:cs="Times New Roman"/>
                <w:sz w:val="24"/>
                <w:szCs w:val="24"/>
              </w:rPr>
              <w:t xml:space="preserve"> reizi </w:t>
            </w:r>
            <w:r w:rsidR="00BB378A">
              <w:rPr>
                <w:rFonts w:ascii="Times New Roman" w:hAnsi="Times New Roman" w:cs="Times New Roman"/>
                <w:sz w:val="24"/>
                <w:szCs w:val="24"/>
              </w:rPr>
              <w:t>ceturksnī</w:t>
            </w:r>
            <w:r w:rsidRPr="0023325F">
              <w:rPr>
                <w:rFonts w:ascii="Times New Roman" w:hAnsi="Times New Roman" w:cs="Times New Roman"/>
                <w:sz w:val="24"/>
                <w:szCs w:val="24"/>
              </w:rPr>
              <w:t xml:space="preserve"> pārskaita Piegādātājam cenas piedāvājumā noteikto procentu.</w:t>
            </w:r>
          </w:p>
          <w:p w14:paraId="2A2E4CBC" w14:textId="7782FD26" w:rsidR="004C6077" w:rsidRPr="004C6077" w:rsidRDefault="004C6077" w:rsidP="00BB378A">
            <w:pPr>
              <w:pStyle w:val="ListParagraph"/>
              <w:ind w:left="0"/>
              <w:jc w:val="both"/>
              <w:rPr>
                <w:rFonts w:ascii="Times New Roman" w:hAnsi="Times New Roman" w:cs="Times New Roman"/>
                <w:i/>
                <w:sz w:val="24"/>
                <w:szCs w:val="24"/>
              </w:rPr>
            </w:pPr>
            <w:r w:rsidRPr="004C6077">
              <w:rPr>
                <w:rFonts w:ascii="Times New Roman" w:hAnsi="Times New Roman"/>
                <w:i/>
                <w:sz w:val="24"/>
                <w:lang w:val="en-GB"/>
              </w:rPr>
              <w:t>RTU opens a separate account where the external users transfer their payments for the use of e-books. RTU makes a payment to the Supplier, which constitutes the amount in % from the indicated price, once every three months.</w:t>
            </w:r>
          </w:p>
        </w:tc>
      </w:tr>
      <w:tr w:rsidR="00490A84" w:rsidRPr="00576067" w14:paraId="35E7B591" w14:textId="77777777" w:rsidTr="00190BA2">
        <w:tc>
          <w:tcPr>
            <w:tcW w:w="576" w:type="dxa"/>
          </w:tcPr>
          <w:p w14:paraId="0ED77B76" w14:textId="2EE9B2F5" w:rsidR="00490A84" w:rsidRPr="00576067" w:rsidRDefault="00930749" w:rsidP="00490A84">
            <w:pPr>
              <w:pStyle w:val="ListParagraph"/>
              <w:ind w:left="0"/>
              <w:rPr>
                <w:rFonts w:ascii="Times New Roman" w:hAnsi="Times New Roman" w:cs="Times New Roman"/>
                <w:sz w:val="24"/>
                <w:szCs w:val="24"/>
              </w:rPr>
            </w:pPr>
            <w:r>
              <w:rPr>
                <w:rFonts w:ascii="Times New Roman" w:hAnsi="Times New Roman" w:cs="Times New Roman"/>
                <w:sz w:val="24"/>
                <w:szCs w:val="24"/>
              </w:rPr>
              <w:t>1.4.</w:t>
            </w:r>
          </w:p>
        </w:tc>
        <w:tc>
          <w:tcPr>
            <w:tcW w:w="2118" w:type="dxa"/>
          </w:tcPr>
          <w:p w14:paraId="7E606FE1" w14:textId="77777777" w:rsidR="00490A84" w:rsidRDefault="00490A84" w:rsidP="00490A84">
            <w:pPr>
              <w:pStyle w:val="ListParagraph"/>
              <w:ind w:left="0"/>
              <w:rPr>
                <w:rFonts w:ascii="Times New Roman" w:hAnsi="Times New Roman" w:cs="Times New Roman"/>
                <w:sz w:val="24"/>
                <w:szCs w:val="24"/>
              </w:rPr>
            </w:pPr>
            <w:r w:rsidRPr="00576067">
              <w:rPr>
                <w:rFonts w:ascii="Times New Roman" w:hAnsi="Times New Roman" w:cs="Times New Roman"/>
                <w:sz w:val="24"/>
                <w:szCs w:val="24"/>
              </w:rPr>
              <w:t>Citi maksājumi</w:t>
            </w:r>
          </w:p>
          <w:p w14:paraId="7BA817C9" w14:textId="54B1052C" w:rsidR="004C6077" w:rsidRPr="004C6077" w:rsidRDefault="004C6077" w:rsidP="00490A84">
            <w:pPr>
              <w:pStyle w:val="ListParagraph"/>
              <w:ind w:left="0"/>
              <w:rPr>
                <w:rFonts w:ascii="Times New Roman" w:hAnsi="Times New Roman" w:cs="Times New Roman"/>
                <w:i/>
                <w:sz w:val="24"/>
                <w:szCs w:val="24"/>
              </w:rPr>
            </w:pPr>
            <w:r w:rsidRPr="004C6077">
              <w:rPr>
                <w:rFonts w:ascii="Times New Roman" w:hAnsi="Times New Roman"/>
                <w:i/>
                <w:sz w:val="24"/>
                <w:lang w:val="en-GB"/>
              </w:rPr>
              <w:t>Other fees</w:t>
            </w:r>
          </w:p>
        </w:tc>
        <w:tc>
          <w:tcPr>
            <w:tcW w:w="11907" w:type="dxa"/>
          </w:tcPr>
          <w:p w14:paraId="771D0D71" w14:textId="1599FBFA" w:rsidR="00490A84" w:rsidRDefault="00490A84" w:rsidP="00C15FE4">
            <w:pPr>
              <w:jc w:val="both"/>
              <w:rPr>
                <w:rFonts w:ascii="Times New Roman" w:hAnsi="Times New Roman" w:cs="Times New Roman"/>
                <w:sz w:val="24"/>
                <w:szCs w:val="24"/>
              </w:rPr>
            </w:pPr>
            <w:r w:rsidRPr="00576067">
              <w:rPr>
                <w:rFonts w:ascii="Times New Roman" w:hAnsi="Times New Roman" w:cs="Times New Roman"/>
                <w:sz w:val="24"/>
                <w:szCs w:val="24"/>
              </w:rPr>
              <w:t xml:space="preserve">Rēķinu par grāmatu pārveidi e-pub formātā </w:t>
            </w:r>
            <w:r w:rsidR="00C46B24">
              <w:rPr>
                <w:rFonts w:ascii="Times New Roman" w:hAnsi="Times New Roman" w:cs="Times New Roman"/>
                <w:sz w:val="24"/>
                <w:szCs w:val="24"/>
              </w:rPr>
              <w:t>P</w:t>
            </w:r>
            <w:r w:rsidR="00C46B24" w:rsidRPr="00576067">
              <w:rPr>
                <w:rFonts w:ascii="Times New Roman" w:hAnsi="Times New Roman" w:cs="Times New Roman"/>
                <w:sz w:val="24"/>
                <w:szCs w:val="24"/>
              </w:rPr>
              <w:t xml:space="preserve">iegādātājs </w:t>
            </w:r>
            <w:r w:rsidRPr="00576067">
              <w:rPr>
                <w:rFonts w:ascii="Times New Roman" w:hAnsi="Times New Roman" w:cs="Times New Roman"/>
                <w:sz w:val="24"/>
                <w:szCs w:val="24"/>
              </w:rPr>
              <w:t>sagatavo un iesniedz 1</w:t>
            </w:r>
            <w:r w:rsidR="009254AC">
              <w:rPr>
                <w:rFonts w:ascii="Times New Roman" w:hAnsi="Times New Roman" w:cs="Times New Roman"/>
                <w:sz w:val="24"/>
                <w:szCs w:val="24"/>
              </w:rPr>
              <w:t xml:space="preserve"> </w:t>
            </w:r>
            <w:r w:rsidRPr="00576067">
              <w:rPr>
                <w:rFonts w:ascii="Times New Roman" w:hAnsi="Times New Roman" w:cs="Times New Roman"/>
                <w:sz w:val="24"/>
                <w:szCs w:val="24"/>
              </w:rPr>
              <w:t>reizi ceturksnī, ne vēlāk kā 10 darba dienu laikā pēc attiecīgā ceturkšņa beigām.</w:t>
            </w:r>
            <w:r w:rsidR="00D969B6">
              <w:rPr>
                <w:rFonts w:ascii="Times New Roman" w:hAnsi="Times New Roman" w:cs="Times New Roman"/>
                <w:sz w:val="24"/>
                <w:szCs w:val="24"/>
              </w:rPr>
              <w:t xml:space="preserve"> </w:t>
            </w:r>
          </w:p>
          <w:p w14:paraId="7AA56384" w14:textId="3099A110" w:rsidR="004C6077" w:rsidRPr="004C6077" w:rsidRDefault="004C6077" w:rsidP="00C15FE4">
            <w:pPr>
              <w:jc w:val="both"/>
              <w:rPr>
                <w:rFonts w:ascii="Times New Roman" w:hAnsi="Times New Roman" w:cs="Times New Roman"/>
                <w:i/>
                <w:sz w:val="24"/>
                <w:szCs w:val="24"/>
              </w:rPr>
            </w:pPr>
            <w:r w:rsidRPr="004C6077">
              <w:rPr>
                <w:rFonts w:ascii="Times New Roman" w:hAnsi="Times New Roman"/>
                <w:i/>
                <w:sz w:val="24"/>
                <w:lang w:val="en-GB"/>
              </w:rPr>
              <w:t>The Supplier prepares and submits an invoice on the conversion of e-pub format once every three months no later than within 10 working days following the end of the respective quarter.</w:t>
            </w:r>
          </w:p>
        </w:tc>
      </w:tr>
      <w:tr w:rsidR="00490A84" w:rsidRPr="00576067" w14:paraId="04901926" w14:textId="77777777" w:rsidTr="00190BA2">
        <w:tc>
          <w:tcPr>
            <w:tcW w:w="14601" w:type="dxa"/>
            <w:gridSpan w:val="3"/>
          </w:tcPr>
          <w:p w14:paraId="68145F8B" w14:textId="4F6460CA" w:rsidR="00490A84" w:rsidRPr="004C6077" w:rsidRDefault="00490A84" w:rsidP="006A54B2">
            <w:pPr>
              <w:pStyle w:val="ListParagraph"/>
              <w:numPr>
                <w:ilvl w:val="1"/>
                <w:numId w:val="1"/>
              </w:numPr>
              <w:ind w:left="459"/>
              <w:jc w:val="both"/>
              <w:rPr>
                <w:rFonts w:ascii="Times New Roman" w:hAnsi="Times New Roman" w:cs="Times New Roman"/>
                <w:sz w:val="24"/>
                <w:szCs w:val="24"/>
              </w:rPr>
            </w:pPr>
            <w:r w:rsidRPr="004C6077">
              <w:rPr>
                <w:rFonts w:ascii="Times New Roman" w:hAnsi="Times New Roman" w:cs="Times New Roman"/>
                <w:sz w:val="24"/>
                <w:szCs w:val="24"/>
              </w:rPr>
              <w:t xml:space="preserve">Apmaksa tiek veikta 30 dienu laikā no rēķina saņemšanas un pieņemšanas-nodošanas akta abpusējas parakstīšanas, ieskaitot samaksu </w:t>
            </w:r>
            <w:r w:rsidR="00C46B24">
              <w:rPr>
                <w:rFonts w:ascii="Times New Roman" w:hAnsi="Times New Roman" w:cs="Times New Roman"/>
                <w:sz w:val="24"/>
                <w:szCs w:val="24"/>
              </w:rPr>
              <w:t>P</w:t>
            </w:r>
            <w:r w:rsidR="00C46B24" w:rsidRPr="004C6077">
              <w:rPr>
                <w:rFonts w:ascii="Times New Roman" w:hAnsi="Times New Roman" w:cs="Times New Roman"/>
                <w:sz w:val="24"/>
                <w:szCs w:val="24"/>
              </w:rPr>
              <w:t xml:space="preserve">iegādātāja </w:t>
            </w:r>
            <w:r w:rsidRPr="004C6077">
              <w:rPr>
                <w:rFonts w:ascii="Times New Roman" w:hAnsi="Times New Roman" w:cs="Times New Roman"/>
                <w:sz w:val="24"/>
                <w:szCs w:val="24"/>
              </w:rPr>
              <w:t>kontā.</w:t>
            </w:r>
          </w:p>
          <w:p w14:paraId="152D43D6" w14:textId="5A3B12E5" w:rsidR="004C6077" w:rsidRPr="004C6077" w:rsidRDefault="004C6077" w:rsidP="006A54B2">
            <w:pPr>
              <w:pStyle w:val="ListParagraph"/>
              <w:ind w:left="459"/>
              <w:jc w:val="both"/>
              <w:rPr>
                <w:rFonts w:ascii="Times New Roman" w:hAnsi="Times New Roman" w:cs="Times New Roman"/>
                <w:i/>
                <w:sz w:val="24"/>
                <w:szCs w:val="24"/>
              </w:rPr>
            </w:pPr>
            <w:r w:rsidRPr="004C6077">
              <w:rPr>
                <w:rFonts w:ascii="Times New Roman" w:hAnsi="Times New Roman"/>
                <w:i/>
                <w:sz w:val="24"/>
                <w:lang w:val="en-GB"/>
              </w:rPr>
              <w:t>The payment is made to the Supplier's account within 30 days after an invoice is received and taking-over certificate is signed by both parties.</w:t>
            </w:r>
          </w:p>
        </w:tc>
      </w:tr>
    </w:tbl>
    <w:p w14:paraId="27218752" w14:textId="77777777" w:rsidR="00490A84" w:rsidRPr="00576067" w:rsidRDefault="00490A84" w:rsidP="00490A84">
      <w:pPr>
        <w:pStyle w:val="ListParagraph"/>
        <w:ind w:left="1440"/>
        <w:rPr>
          <w:rFonts w:ascii="Times New Roman" w:hAnsi="Times New Roman" w:cs="Times New Roman"/>
          <w:sz w:val="24"/>
          <w:szCs w:val="24"/>
        </w:rPr>
      </w:pPr>
    </w:p>
    <w:p w14:paraId="4C511753" w14:textId="05A94778" w:rsidR="00490A84" w:rsidRPr="008B4D6C" w:rsidRDefault="00490A84" w:rsidP="004C6077">
      <w:pPr>
        <w:pStyle w:val="ListParagraph"/>
        <w:numPr>
          <w:ilvl w:val="0"/>
          <w:numId w:val="22"/>
        </w:numPr>
        <w:ind w:left="284"/>
        <w:jc w:val="both"/>
        <w:rPr>
          <w:rFonts w:ascii="Times New Roman" w:hAnsi="Times New Roman" w:cs="Times New Roman"/>
          <w:sz w:val="24"/>
          <w:szCs w:val="24"/>
        </w:rPr>
      </w:pPr>
      <w:r w:rsidRPr="004C6077">
        <w:rPr>
          <w:rFonts w:ascii="Times New Roman" w:hAnsi="Times New Roman" w:cs="Times New Roman"/>
          <w:sz w:val="24"/>
          <w:szCs w:val="24"/>
        </w:rPr>
        <w:t>Autortiesības</w:t>
      </w:r>
      <w:r w:rsidR="004C6077" w:rsidRPr="004C6077">
        <w:rPr>
          <w:rFonts w:ascii="Times New Roman" w:hAnsi="Times New Roman" w:cs="Times New Roman"/>
          <w:sz w:val="24"/>
          <w:szCs w:val="24"/>
        </w:rPr>
        <w:t xml:space="preserve"> /</w:t>
      </w:r>
      <w:r w:rsidRPr="004C6077">
        <w:rPr>
          <w:rFonts w:ascii="Times New Roman" w:hAnsi="Times New Roman" w:cs="Times New Roman"/>
          <w:sz w:val="24"/>
          <w:szCs w:val="24"/>
        </w:rPr>
        <w:t xml:space="preserve"> </w:t>
      </w:r>
      <w:r w:rsidR="004C6077" w:rsidRPr="004C6077">
        <w:rPr>
          <w:rFonts w:ascii="Times New Roman" w:hAnsi="Times New Roman"/>
          <w:i/>
          <w:sz w:val="24"/>
          <w:lang w:val="en-GB"/>
        </w:rPr>
        <w:t>Intellectual property rights</w:t>
      </w:r>
      <w:r w:rsidR="004C6077" w:rsidRPr="004C6077">
        <w:rPr>
          <w:rFonts w:ascii="Times New Roman" w:hAnsi="Times New Roman"/>
          <w:sz w:val="24"/>
          <w:lang w:val="en-GB"/>
        </w:rPr>
        <w:t xml:space="preserve"> </w:t>
      </w:r>
    </w:p>
    <w:tbl>
      <w:tblPr>
        <w:tblStyle w:val="TableGrid"/>
        <w:tblW w:w="14601" w:type="dxa"/>
        <w:tblInd w:w="-5" w:type="dxa"/>
        <w:tblLook w:val="04A0" w:firstRow="1" w:lastRow="0" w:firstColumn="1" w:lastColumn="0" w:noHBand="0" w:noVBand="1"/>
      </w:tblPr>
      <w:tblGrid>
        <w:gridCol w:w="576"/>
        <w:gridCol w:w="6512"/>
        <w:gridCol w:w="7513"/>
      </w:tblGrid>
      <w:tr w:rsidR="008B4D6C" w14:paraId="4E68F9F3" w14:textId="77777777" w:rsidTr="00190BA2">
        <w:tc>
          <w:tcPr>
            <w:tcW w:w="576" w:type="dxa"/>
          </w:tcPr>
          <w:p w14:paraId="4932EC57" w14:textId="4DC7A32F" w:rsidR="008B4D6C" w:rsidRDefault="008B4D6C" w:rsidP="008B4D6C">
            <w:pPr>
              <w:pStyle w:val="ListParagraph"/>
              <w:ind w:left="0"/>
              <w:jc w:val="both"/>
              <w:rPr>
                <w:rFonts w:ascii="Times New Roman" w:hAnsi="Times New Roman" w:cs="Times New Roman"/>
                <w:sz w:val="24"/>
                <w:szCs w:val="24"/>
              </w:rPr>
            </w:pPr>
            <w:r>
              <w:rPr>
                <w:rFonts w:ascii="Times New Roman" w:hAnsi="Times New Roman" w:cs="Times New Roman"/>
                <w:sz w:val="24"/>
                <w:szCs w:val="24"/>
              </w:rPr>
              <w:t>2.1.</w:t>
            </w:r>
          </w:p>
        </w:tc>
        <w:tc>
          <w:tcPr>
            <w:tcW w:w="6512" w:type="dxa"/>
          </w:tcPr>
          <w:p w14:paraId="41A1AE21" w14:textId="58E1FD59" w:rsidR="008B4D6C" w:rsidRDefault="008B4D6C" w:rsidP="00C46B24">
            <w:pPr>
              <w:pStyle w:val="ListParagraph"/>
              <w:ind w:left="0"/>
              <w:jc w:val="both"/>
              <w:rPr>
                <w:rFonts w:ascii="Times New Roman" w:hAnsi="Times New Roman" w:cs="Times New Roman"/>
                <w:sz w:val="24"/>
                <w:szCs w:val="24"/>
              </w:rPr>
            </w:pPr>
            <w:r w:rsidRPr="004C6077">
              <w:rPr>
                <w:rFonts w:ascii="Times New Roman" w:hAnsi="Times New Roman" w:cs="Times New Roman"/>
                <w:sz w:val="24"/>
                <w:szCs w:val="24"/>
              </w:rPr>
              <w:t xml:space="preserve">Programmatūras autortiesības pieder </w:t>
            </w:r>
            <w:r w:rsidR="00C46B24">
              <w:rPr>
                <w:rFonts w:ascii="Times New Roman" w:hAnsi="Times New Roman" w:cs="Times New Roman"/>
                <w:sz w:val="24"/>
                <w:szCs w:val="24"/>
              </w:rPr>
              <w:t>P</w:t>
            </w:r>
            <w:r w:rsidR="00C46B24" w:rsidRPr="004C6077">
              <w:rPr>
                <w:rFonts w:ascii="Times New Roman" w:hAnsi="Times New Roman" w:cs="Times New Roman"/>
                <w:sz w:val="24"/>
                <w:szCs w:val="24"/>
              </w:rPr>
              <w:t>iegādātājam</w:t>
            </w:r>
            <w:r w:rsidRPr="004C6077">
              <w:rPr>
                <w:rFonts w:ascii="Times New Roman" w:hAnsi="Times New Roman" w:cs="Times New Roman"/>
                <w:sz w:val="24"/>
                <w:szCs w:val="24"/>
              </w:rPr>
              <w:t>.</w:t>
            </w:r>
          </w:p>
        </w:tc>
        <w:tc>
          <w:tcPr>
            <w:tcW w:w="7513" w:type="dxa"/>
          </w:tcPr>
          <w:p w14:paraId="72A210BC" w14:textId="220FA8B3" w:rsidR="008B4D6C" w:rsidRDefault="008B4D6C" w:rsidP="008B4D6C">
            <w:pPr>
              <w:pStyle w:val="ListParagraph"/>
              <w:ind w:left="0"/>
              <w:jc w:val="both"/>
              <w:rPr>
                <w:rFonts w:ascii="Times New Roman" w:hAnsi="Times New Roman" w:cs="Times New Roman"/>
                <w:sz w:val="24"/>
                <w:szCs w:val="24"/>
              </w:rPr>
            </w:pPr>
            <w:r w:rsidRPr="004C6077">
              <w:rPr>
                <w:rFonts w:ascii="Times New Roman" w:hAnsi="Times New Roman"/>
                <w:i/>
                <w:sz w:val="24"/>
                <w:lang w:val="en-GB"/>
              </w:rPr>
              <w:t>The Supplier owns the Intellectual property rights of the software.</w:t>
            </w:r>
          </w:p>
        </w:tc>
      </w:tr>
      <w:tr w:rsidR="008B4D6C" w14:paraId="5391A8DB" w14:textId="77777777" w:rsidTr="00190BA2">
        <w:tc>
          <w:tcPr>
            <w:tcW w:w="576" w:type="dxa"/>
          </w:tcPr>
          <w:p w14:paraId="2C49D0A5" w14:textId="414BDE21" w:rsidR="008B4D6C" w:rsidRDefault="008B4D6C" w:rsidP="008B4D6C">
            <w:pPr>
              <w:pStyle w:val="ListParagraph"/>
              <w:ind w:left="0"/>
              <w:jc w:val="both"/>
              <w:rPr>
                <w:rFonts w:ascii="Times New Roman" w:hAnsi="Times New Roman" w:cs="Times New Roman"/>
                <w:sz w:val="24"/>
                <w:szCs w:val="24"/>
              </w:rPr>
            </w:pPr>
            <w:r>
              <w:rPr>
                <w:rFonts w:ascii="Times New Roman" w:hAnsi="Times New Roman" w:cs="Times New Roman"/>
                <w:sz w:val="24"/>
                <w:szCs w:val="24"/>
              </w:rPr>
              <w:t>2.2.</w:t>
            </w:r>
          </w:p>
        </w:tc>
        <w:tc>
          <w:tcPr>
            <w:tcW w:w="6512" w:type="dxa"/>
          </w:tcPr>
          <w:p w14:paraId="26D61CF7" w14:textId="0CD99386" w:rsidR="008B4D6C" w:rsidRDefault="008B4D6C" w:rsidP="008B4D6C">
            <w:pPr>
              <w:pStyle w:val="ListParagraph"/>
              <w:ind w:left="0"/>
              <w:jc w:val="both"/>
              <w:rPr>
                <w:rFonts w:ascii="Times New Roman" w:hAnsi="Times New Roman" w:cs="Times New Roman"/>
                <w:sz w:val="24"/>
                <w:szCs w:val="24"/>
              </w:rPr>
            </w:pPr>
            <w:r w:rsidRPr="00576067">
              <w:rPr>
                <w:rFonts w:ascii="Times New Roman" w:hAnsi="Times New Roman" w:cs="Times New Roman"/>
                <w:sz w:val="24"/>
                <w:szCs w:val="24"/>
              </w:rPr>
              <w:t>Saturs, kas ir publicēts platformā, ir RTU vai autoru īpašums.</w:t>
            </w:r>
          </w:p>
        </w:tc>
        <w:tc>
          <w:tcPr>
            <w:tcW w:w="7513" w:type="dxa"/>
          </w:tcPr>
          <w:p w14:paraId="7F21ED18" w14:textId="687A924F" w:rsidR="008B4D6C" w:rsidRDefault="008B4D6C" w:rsidP="008B4D6C">
            <w:pPr>
              <w:pStyle w:val="ListParagraph"/>
              <w:ind w:left="0"/>
              <w:jc w:val="both"/>
              <w:rPr>
                <w:rFonts w:ascii="Times New Roman" w:hAnsi="Times New Roman" w:cs="Times New Roman"/>
                <w:sz w:val="24"/>
                <w:szCs w:val="24"/>
              </w:rPr>
            </w:pPr>
            <w:r w:rsidRPr="004C6077">
              <w:rPr>
                <w:rFonts w:ascii="Times New Roman" w:hAnsi="Times New Roman"/>
                <w:i/>
                <w:sz w:val="24"/>
                <w:lang w:val="en-GB"/>
              </w:rPr>
              <w:t>The content published on the Platform belongs to RTU or authors.</w:t>
            </w:r>
          </w:p>
        </w:tc>
      </w:tr>
    </w:tbl>
    <w:p w14:paraId="1374E107" w14:textId="7ECC18D6" w:rsidR="004C6077" w:rsidRPr="008B4D6C" w:rsidRDefault="004C6077" w:rsidP="001610CE">
      <w:pPr>
        <w:spacing w:after="0"/>
        <w:jc w:val="both"/>
        <w:rPr>
          <w:rFonts w:ascii="Times New Roman" w:hAnsi="Times New Roman"/>
          <w:sz w:val="24"/>
          <w:szCs w:val="24"/>
          <w:lang w:val="en-GB"/>
        </w:rPr>
      </w:pPr>
    </w:p>
    <w:p w14:paraId="4F67ABE0" w14:textId="57397FDF" w:rsidR="004C6077" w:rsidRPr="00212900" w:rsidRDefault="00490A84" w:rsidP="004C6077">
      <w:pPr>
        <w:pStyle w:val="ListParagraph"/>
        <w:numPr>
          <w:ilvl w:val="0"/>
          <w:numId w:val="28"/>
        </w:numPr>
        <w:ind w:left="357" w:hanging="357"/>
        <w:jc w:val="both"/>
        <w:rPr>
          <w:rFonts w:ascii="Times New Roman" w:hAnsi="Times New Roman"/>
          <w:sz w:val="24"/>
          <w:szCs w:val="24"/>
          <w:lang w:val="en-GB"/>
        </w:rPr>
      </w:pPr>
      <w:r w:rsidRPr="00576067">
        <w:rPr>
          <w:rFonts w:ascii="Times New Roman" w:hAnsi="Times New Roman" w:cs="Times New Roman"/>
          <w:sz w:val="24"/>
          <w:szCs w:val="24"/>
        </w:rPr>
        <w:t>Līgumsods</w:t>
      </w:r>
      <w:r w:rsidR="00A063BE">
        <w:rPr>
          <w:rFonts w:ascii="Times New Roman" w:hAnsi="Times New Roman" w:cs="Times New Roman"/>
          <w:sz w:val="24"/>
          <w:szCs w:val="24"/>
        </w:rPr>
        <w:t xml:space="preserve"> un vienpusēja atkāpšanās</w:t>
      </w:r>
      <w:r w:rsidRPr="00576067">
        <w:rPr>
          <w:rFonts w:ascii="Times New Roman" w:hAnsi="Times New Roman" w:cs="Times New Roman"/>
          <w:sz w:val="24"/>
          <w:szCs w:val="24"/>
        </w:rPr>
        <w:t xml:space="preserve"> </w:t>
      </w:r>
      <w:r w:rsidR="004C6077">
        <w:rPr>
          <w:rFonts w:ascii="Times New Roman" w:hAnsi="Times New Roman" w:cs="Times New Roman"/>
          <w:sz w:val="24"/>
          <w:szCs w:val="24"/>
        </w:rPr>
        <w:t xml:space="preserve">/ </w:t>
      </w:r>
      <w:r w:rsidR="004C6077" w:rsidRPr="004C6077">
        <w:rPr>
          <w:rFonts w:ascii="Times New Roman" w:hAnsi="Times New Roman"/>
          <w:i/>
          <w:sz w:val="24"/>
          <w:lang w:val="en-GB"/>
        </w:rPr>
        <w:t>Penalty and unilateral withdraw from the contract</w:t>
      </w:r>
      <w:r w:rsidR="004C6077" w:rsidRPr="00212900">
        <w:rPr>
          <w:rFonts w:ascii="Times New Roman" w:hAnsi="Times New Roman"/>
          <w:sz w:val="24"/>
          <w:lang w:val="en-GB"/>
        </w:rPr>
        <w:t xml:space="preserve"> </w:t>
      </w:r>
    </w:p>
    <w:tbl>
      <w:tblPr>
        <w:tblStyle w:val="TableGrid"/>
        <w:tblW w:w="14601" w:type="dxa"/>
        <w:tblInd w:w="-5" w:type="dxa"/>
        <w:tblLook w:val="04A0" w:firstRow="1" w:lastRow="0" w:firstColumn="1" w:lastColumn="0" w:noHBand="0" w:noVBand="1"/>
      </w:tblPr>
      <w:tblGrid>
        <w:gridCol w:w="756"/>
        <w:gridCol w:w="6332"/>
        <w:gridCol w:w="7513"/>
      </w:tblGrid>
      <w:tr w:rsidR="008B4D6C" w14:paraId="3B64BB37" w14:textId="77777777" w:rsidTr="00190BA2">
        <w:tc>
          <w:tcPr>
            <w:tcW w:w="756" w:type="dxa"/>
          </w:tcPr>
          <w:p w14:paraId="7897F29F" w14:textId="50B1A1BA" w:rsidR="008B4D6C" w:rsidRPr="008B4D6C" w:rsidRDefault="008B4D6C" w:rsidP="008B4D6C">
            <w:pPr>
              <w:jc w:val="both"/>
              <w:rPr>
                <w:rFonts w:ascii="Times New Roman" w:hAnsi="Times New Roman" w:cs="Times New Roman"/>
                <w:sz w:val="24"/>
                <w:szCs w:val="24"/>
              </w:rPr>
            </w:pPr>
            <w:r>
              <w:rPr>
                <w:rFonts w:ascii="Times New Roman" w:hAnsi="Times New Roman" w:cs="Times New Roman"/>
                <w:sz w:val="24"/>
                <w:szCs w:val="24"/>
              </w:rPr>
              <w:t>3.1.</w:t>
            </w:r>
          </w:p>
        </w:tc>
        <w:tc>
          <w:tcPr>
            <w:tcW w:w="6332" w:type="dxa"/>
          </w:tcPr>
          <w:p w14:paraId="31DDDAD6" w14:textId="37991269" w:rsidR="008B4D6C" w:rsidRDefault="008B4D6C" w:rsidP="00190BA2">
            <w:pPr>
              <w:jc w:val="both"/>
              <w:rPr>
                <w:rFonts w:ascii="Times New Roman" w:hAnsi="Times New Roman" w:cs="Times New Roman"/>
                <w:sz w:val="24"/>
                <w:szCs w:val="24"/>
              </w:rPr>
            </w:pPr>
            <w:r w:rsidRPr="008B4D6C">
              <w:rPr>
                <w:rFonts w:ascii="Times New Roman" w:hAnsi="Times New Roman" w:cs="Times New Roman"/>
                <w:sz w:val="24"/>
                <w:szCs w:val="24"/>
              </w:rPr>
              <w:t xml:space="preserve">Pasūtītājam ir tiesības pieprasīt un Piegādātājs maksā Pasūtītājam līgumsodu 0,5 (nulle, komats, pieci) procentu apmērā no līguma summas par līguma saistību neizpildi vai nepienācīgu izpildi, tai skaitā, bet ne tikai: </w:t>
            </w:r>
          </w:p>
        </w:tc>
        <w:tc>
          <w:tcPr>
            <w:tcW w:w="7513" w:type="dxa"/>
          </w:tcPr>
          <w:p w14:paraId="27211664" w14:textId="22FACEFA" w:rsidR="008B4D6C" w:rsidRPr="006A54B2" w:rsidRDefault="008B4D6C" w:rsidP="008B4D6C">
            <w:pPr>
              <w:jc w:val="both"/>
              <w:rPr>
                <w:rFonts w:ascii="Times New Roman" w:hAnsi="Times New Roman" w:cs="Times New Roman"/>
                <w:i/>
                <w:sz w:val="24"/>
                <w:szCs w:val="24"/>
              </w:rPr>
            </w:pPr>
            <w:r w:rsidRPr="006A54B2">
              <w:rPr>
                <w:rFonts w:ascii="Times New Roman" w:hAnsi="Times New Roman"/>
                <w:i/>
                <w:sz w:val="24"/>
                <w:lang w:val="en-GB"/>
              </w:rPr>
              <w:t>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6A54B2">
              <w:rPr>
                <w:rFonts w:ascii="Times New Roman" w:hAnsi="Times New Roman"/>
                <w:i/>
                <w:sz w:val="24"/>
                <w:lang w:val="en-GB"/>
              </w:rPr>
              <w:t xml:space="preserve"> authority has the right to request and the Supplier pays penalty of 0.5 (zero point five) percent from the contract amount in the event of failure to comply with, or the incomplete performance of, the contractual obligations including but not limited to: </w:t>
            </w:r>
          </w:p>
        </w:tc>
      </w:tr>
      <w:tr w:rsidR="008B4D6C" w14:paraId="5E13A4EB" w14:textId="77777777" w:rsidTr="00190BA2">
        <w:tc>
          <w:tcPr>
            <w:tcW w:w="756" w:type="dxa"/>
          </w:tcPr>
          <w:p w14:paraId="5B626CE3" w14:textId="2FC22DE1" w:rsidR="008B4D6C" w:rsidRPr="008B4D6C" w:rsidRDefault="008B4D6C" w:rsidP="008B4D6C">
            <w:pPr>
              <w:jc w:val="both"/>
              <w:rPr>
                <w:rFonts w:ascii="Times New Roman" w:hAnsi="Times New Roman" w:cs="Times New Roman"/>
                <w:sz w:val="24"/>
                <w:szCs w:val="24"/>
              </w:rPr>
            </w:pPr>
            <w:r>
              <w:rPr>
                <w:rFonts w:ascii="Times New Roman" w:hAnsi="Times New Roman" w:cs="Times New Roman"/>
                <w:sz w:val="24"/>
                <w:szCs w:val="24"/>
              </w:rPr>
              <w:t>3.1.1.</w:t>
            </w:r>
          </w:p>
        </w:tc>
        <w:tc>
          <w:tcPr>
            <w:tcW w:w="6332" w:type="dxa"/>
          </w:tcPr>
          <w:p w14:paraId="226F125C" w14:textId="3C59AE5D" w:rsidR="008B4D6C" w:rsidRDefault="008B4D6C" w:rsidP="00C46B24">
            <w:pPr>
              <w:jc w:val="both"/>
              <w:rPr>
                <w:rFonts w:ascii="Times New Roman" w:hAnsi="Times New Roman" w:cs="Times New Roman"/>
                <w:sz w:val="24"/>
                <w:szCs w:val="24"/>
              </w:rPr>
            </w:pPr>
            <w:r w:rsidRPr="008B4D6C">
              <w:rPr>
                <w:rFonts w:ascii="Times New Roman" w:hAnsi="Times New Roman" w:cs="Times New Roman"/>
                <w:sz w:val="24"/>
                <w:szCs w:val="24"/>
              </w:rPr>
              <w:t xml:space="preserve">ja sistēmas darbības rezultātā platformas pieejamība traucēta  un sistēma attiecīgā mēneša ietvaros pieejama mazāk kā 95 (deviņdesmit piecus) procentus laika. Līgumsods netiek piemērots, ja platforma nav pieejama dēļ apstākļiem, kas ir ārpus </w:t>
            </w:r>
            <w:r w:rsidR="00C46B24">
              <w:rPr>
                <w:rFonts w:ascii="Times New Roman" w:hAnsi="Times New Roman" w:cs="Times New Roman"/>
                <w:sz w:val="24"/>
                <w:szCs w:val="24"/>
              </w:rPr>
              <w:t>P</w:t>
            </w:r>
            <w:r w:rsidR="00C46B24" w:rsidRPr="008B4D6C">
              <w:rPr>
                <w:rFonts w:ascii="Times New Roman" w:hAnsi="Times New Roman" w:cs="Times New Roman"/>
                <w:sz w:val="24"/>
                <w:szCs w:val="24"/>
              </w:rPr>
              <w:t xml:space="preserve">iegādātāja </w:t>
            </w:r>
            <w:r w:rsidRPr="008B4D6C">
              <w:rPr>
                <w:rFonts w:ascii="Times New Roman" w:hAnsi="Times New Roman" w:cs="Times New Roman"/>
                <w:sz w:val="24"/>
                <w:szCs w:val="24"/>
              </w:rPr>
              <w:t xml:space="preserve">kontroles (telekomunikācijas vai interneta </w:t>
            </w:r>
            <w:r w:rsidR="00C46B24">
              <w:rPr>
                <w:rFonts w:ascii="Times New Roman" w:hAnsi="Times New Roman" w:cs="Times New Roman"/>
                <w:sz w:val="24"/>
                <w:szCs w:val="24"/>
              </w:rPr>
              <w:t>P</w:t>
            </w:r>
            <w:r w:rsidR="00C46B24" w:rsidRPr="008B4D6C">
              <w:rPr>
                <w:rFonts w:ascii="Times New Roman" w:hAnsi="Times New Roman" w:cs="Times New Roman"/>
                <w:sz w:val="24"/>
                <w:szCs w:val="24"/>
              </w:rPr>
              <w:t xml:space="preserve">iegādātāju </w:t>
            </w:r>
            <w:r w:rsidRPr="008B4D6C">
              <w:rPr>
                <w:rFonts w:ascii="Times New Roman" w:hAnsi="Times New Roman" w:cs="Times New Roman"/>
                <w:sz w:val="24"/>
                <w:szCs w:val="24"/>
              </w:rPr>
              <w:t>vainas dēļ, neparedzamu tehnisku iemeslu dēļ u.tml.) vai ir līgumā noteiktajā kārtībā saskaņota ar Pasūtītāju;</w:t>
            </w:r>
          </w:p>
        </w:tc>
        <w:tc>
          <w:tcPr>
            <w:tcW w:w="7513" w:type="dxa"/>
          </w:tcPr>
          <w:p w14:paraId="1A20240C" w14:textId="07EDC9F6" w:rsidR="008B4D6C" w:rsidRPr="006A54B2" w:rsidRDefault="008B4D6C" w:rsidP="008B4D6C">
            <w:pPr>
              <w:jc w:val="both"/>
              <w:rPr>
                <w:rFonts w:ascii="Times New Roman" w:hAnsi="Times New Roman" w:cs="Times New Roman"/>
                <w:i/>
                <w:sz w:val="24"/>
                <w:szCs w:val="24"/>
              </w:rPr>
            </w:pPr>
            <w:r w:rsidRPr="006A54B2">
              <w:rPr>
                <w:rFonts w:ascii="Times New Roman" w:hAnsi="Times New Roman"/>
                <w:i/>
                <w:sz w:val="24"/>
                <w:lang w:val="en-GB"/>
              </w:rPr>
              <w:t>If the availability to the platform is limited due to the system performance and the system is available less than 95 (ninety five) percent of the time within the respective month. Penalty does not apply if the unavailability of the platform is caused by the circumstances being outside the control of the Supplier (for reasons attributable to the telecommunication or internet provider or unforeseeable technical reasons, etc.) or the Contracting authority is warned according to the procedures laid down in the contract;</w:t>
            </w:r>
          </w:p>
        </w:tc>
      </w:tr>
      <w:tr w:rsidR="008B4D6C" w14:paraId="4967BD03" w14:textId="77777777" w:rsidTr="00190BA2">
        <w:tc>
          <w:tcPr>
            <w:tcW w:w="756" w:type="dxa"/>
          </w:tcPr>
          <w:p w14:paraId="7151CEC2" w14:textId="0E55A235" w:rsidR="008B4D6C" w:rsidRPr="008B4D6C" w:rsidRDefault="008B4D6C" w:rsidP="008B4D6C">
            <w:pPr>
              <w:jc w:val="both"/>
              <w:rPr>
                <w:rFonts w:ascii="Times New Roman" w:hAnsi="Times New Roman" w:cs="Times New Roman"/>
                <w:sz w:val="24"/>
                <w:szCs w:val="24"/>
              </w:rPr>
            </w:pPr>
            <w:r>
              <w:rPr>
                <w:rFonts w:ascii="Times New Roman" w:hAnsi="Times New Roman" w:cs="Times New Roman"/>
                <w:sz w:val="24"/>
                <w:szCs w:val="24"/>
              </w:rPr>
              <w:lastRenderedPageBreak/>
              <w:t>3.1.2.</w:t>
            </w:r>
          </w:p>
        </w:tc>
        <w:tc>
          <w:tcPr>
            <w:tcW w:w="6332" w:type="dxa"/>
          </w:tcPr>
          <w:p w14:paraId="32AAACEE" w14:textId="613D8534" w:rsidR="008B4D6C" w:rsidRDefault="008B4D6C" w:rsidP="00D44866">
            <w:pPr>
              <w:jc w:val="both"/>
              <w:rPr>
                <w:rFonts w:ascii="Times New Roman" w:hAnsi="Times New Roman" w:cs="Times New Roman"/>
                <w:sz w:val="24"/>
                <w:szCs w:val="24"/>
              </w:rPr>
            </w:pPr>
            <w:r w:rsidRPr="008B4D6C">
              <w:rPr>
                <w:rFonts w:ascii="Times New Roman" w:hAnsi="Times New Roman" w:cs="Times New Roman"/>
                <w:sz w:val="24"/>
                <w:szCs w:val="24"/>
              </w:rPr>
              <w:t xml:space="preserve">ja </w:t>
            </w:r>
            <w:r w:rsidR="00D44866">
              <w:rPr>
                <w:rFonts w:ascii="Times New Roman" w:hAnsi="Times New Roman" w:cs="Times New Roman"/>
                <w:sz w:val="24"/>
                <w:szCs w:val="24"/>
              </w:rPr>
              <w:t>P</w:t>
            </w:r>
            <w:r w:rsidRPr="008B4D6C">
              <w:rPr>
                <w:rFonts w:ascii="Times New Roman" w:hAnsi="Times New Roman" w:cs="Times New Roman"/>
                <w:sz w:val="24"/>
                <w:szCs w:val="24"/>
              </w:rPr>
              <w:t xml:space="preserve">iegādātājs par vairāk kā 5 (piecām) dienām kavē tehniskās specifikācijas (tehniskā piedāvājuma) 1.20., 1.22., 10.2. punktā norādīto termiņu. </w:t>
            </w:r>
          </w:p>
        </w:tc>
        <w:tc>
          <w:tcPr>
            <w:tcW w:w="7513" w:type="dxa"/>
          </w:tcPr>
          <w:p w14:paraId="58B8ECF8" w14:textId="3507E34C" w:rsidR="008B4D6C" w:rsidRPr="006A54B2" w:rsidRDefault="008B4D6C" w:rsidP="008B4D6C">
            <w:pPr>
              <w:jc w:val="both"/>
              <w:rPr>
                <w:rFonts w:ascii="Times New Roman" w:hAnsi="Times New Roman" w:cs="Times New Roman"/>
                <w:i/>
                <w:sz w:val="24"/>
                <w:szCs w:val="24"/>
              </w:rPr>
            </w:pPr>
            <w:r w:rsidRPr="006A54B2">
              <w:rPr>
                <w:rFonts w:ascii="Times New Roman" w:hAnsi="Times New Roman"/>
                <w:i/>
                <w:sz w:val="24"/>
                <w:lang w:val="en-GB"/>
              </w:rPr>
              <w:t xml:space="preserve">If the Supplier missed the deadlines indicated under the Sections 1.20., 1.22., 10.2. of the technical specification (technical tender) for more than 5 (five) days. </w:t>
            </w:r>
          </w:p>
        </w:tc>
      </w:tr>
      <w:tr w:rsidR="008B4D6C" w14:paraId="38837B5C" w14:textId="77777777" w:rsidTr="00190BA2">
        <w:tc>
          <w:tcPr>
            <w:tcW w:w="756" w:type="dxa"/>
          </w:tcPr>
          <w:p w14:paraId="48B6E998" w14:textId="6EFA9108" w:rsidR="008B4D6C" w:rsidRPr="008B4D6C" w:rsidRDefault="008B4D6C" w:rsidP="008B4D6C">
            <w:pPr>
              <w:jc w:val="both"/>
              <w:rPr>
                <w:rFonts w:ascii="Times New Roman" w:hAnsi="Times New Roman" w:cs="Times New Roman"/>
                <w:sz w:val="24"/>
                <w:szCs w:val="24"/>
              </w:rPr>
            </w:pPr>
            <w:r>
              <w:rPr>
                <w:rFonts w:ascii="Times New Roman" w:hAnsi="Times New Roman" w:cs="Times New Roman"/>
                <w:sz w:val="24"/>
                <w:szCs w:val="24"/>
              </w:rPr>
              <w:t>3.2.</w:t>
            </w:r>
          </w:p>
        </w:tc>
        <w:tc>
          <w:tcPr>
            <w:tcW w:w="6332" w:type="dxa"/>
          </w:tcPr>
          <w:p w14:paraId="2BCAEA8B" w14:textId="5782EAA5" w:rsidR="008B4D6C" w:rsidRDefault="008B4D6C" w:rsidP="001610CE">
            <w:pPr>
              <w:jc w:val="both"/>
              <w:rPr>
                <w:rFonts w:ascii="Times New Roman" w:hAnsi="Times New Roman" w:cs="Times New Roman"/>
                <w:sz w:val="24"/>
                <w:szCs w:val="24"/>
              </w:rPr>
            </w:pPr>
            <w:r w:rsidRPr="008B4D6C">
              <w:rPr>
                <w:rFonts w:ascii="Times New Roman" w:hAnsi="Times New Roman" w:cs="Times New Roman"/>
                <w:sz w:val="24"/>
                <w:szCs w:val="24"/>
              </w:rPr>
              <w:t xml:space="preserve">Ja Pasūtītājs Līgumā paredzētajā termiņā un apjomā neveic maksājumu par Pakalpojumu, Piegādātājam ir tiesības pieprasīt no Pasūtītāja līgumsodu 0,5 (nulle, komats, pieci) procentu apmērā no laikā nesamaksātās summas, bet ne vairāk kā 10 (desmit) procenti no laikā nesamaksātās summas. </w:t>
            </w:r>
          </w:p>
        </w:tc>
        <w:tc>
          <w:tcPr>
            <w:tcW w:w="7513" w:type="dxa"/>
          </w:tcPr>
          <w:p w14:paraId="229490CB" w14:textId="431BE36F" w:rsidR="008B4D6C" w:rsidRPr="006A54B2" w:rsidRDefault="008B4D6C" w:rsidP="008B4D6C">
            <w:pPr>
              <w:jc w:val="both"/>
              <w:rPr>
                <w:rFonts w:ascii="Times New Roman" w:hAnsi="Times New Roman" w:cs="Times New Roman"/>
                <w:i/>
                <w:sz w:val="24"/>
                <w:szCs w:val="24"/>
              </w:rPr>
            </w:pPr>
            <w:r w:rsidRPr="006A54B2">
              <w:rPr>
                <w:rFonts w:ascii="Times New Roman" w:hAnsi="Times New Roman"/>
                <w:i/>
                <w:sz w:val="24"/>
                <w:lang w:val="en-GB"/>
              </w:rPr>
              <w:t>If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6A54B2">
              <w:rPr>
                <w:rFonts w:ascii="Times New Roman" w:hAnsi="Times New Roman"/>
                <w:i/>
                <w:sz w:val="24"/>
                <w:lang w:val="en-GB"/>
              </w:rPr>
              <w:t xml:space="preserve"> authority does not make the payment for the provided services within the indicated deadline, the Supplier has the right to request penalty of 0.5 (zero point five) percent from the amount due but no more than 10 (ten) percent from the amount due. </w:t>
            </w:r>
          </w:p>
        </w:tc>
      </w:tr>
      <w:tr w:rsidR="008B4D6C" w14:paraId="640303B8" w14:textId="77777777" w:rsidTr="00190BA2">
        <w:tc>
          <w:tcPr>
            <w:tcW w:w="756" w:type="dxa"/>
          </w:tcPr>
          <w:p w14:paraId="3BB34629" w14:textId="584CB2A9" w:rsidR="008B4D6C" w:rsidRPr="008B4D6C" w:rsidRDefault="008B4D6C" w:rsidP="008B4D6C">
            <w:pPr>
              <w:jc w:val="both"/>
              <w:rPr>
                <w:rFonts w:ascii="Times New Roman" w:hAnsi="Times New Roman" w:cs="Times New Roman"/>
                <w:sz w:val="24"/>
                <w:szCs w:val="24"/>
              </w:rPr>
            </w:pPr>
            <w:r>
              <w:rPr>
                <w:rFonts w:ascii="Times New Roman" w:hAnsi="Times New Roman" w:cs="Times New Roman"/>
                <w:sz w:val="24"/>
                <w:szCs w:val="24"/>
              </w:rPr>
              <w:t>3.3.</w:t>
            </w:r>
          </w:p>
        </w:tc>
        <w:tc>
          <w:tcPr>
            <w:tcW w:w="6332" w:type="dxa"/>
          </w:tcPr>
          <w:p w14:paraId="049F86FE" w14:textId="54709302" w:rsidR="008B4D6C" w:rsidRPr="00930749" w:rsidRDefault="008B4D6C" w:rsidP="001610CE">
            <w:pPr>
              <w:jc w:val="both"/>
              <w:rPr>
                <w:rFonts w:ascii="Times New Roman" w:hAnsi="Times New Roman" w:cs="Times New Roman"/>
                <w:sz w:val="24"/>
                <w:szCs w:val="24"/>
              </w:rPr>
            </w:pPr>
            <w:r w:rsidRPr="008B4D6C">
              <w:rPr>
                <w:rFonts w:ascii="Times New Roman" w:hAnsi="Times New Roman" w:cs="Times New Roman"/>
                <w:sz w:val="24"/>
                <w:szCs w:val="24"/>
              </w:rPr>
              <w:t xml:space="preserve">Katras puses līgumsoda apmērs kopumā nedrīkst </w:t>
            </w:r>
            <w:r w:rsidR="00190BA2" w:rsidRPr="008B4D6C">
              <w:rPr>
                <w:rFonts w:ascii="Times New Roman" w:hAnsi="Times New Roman" w:cs="Times New Roman"/>
                <w:sz w:val="24"/>
                <w:szCs w:val="24"/>
              </w:rPr>
              <w:t>pārsnie</w:t>
            </w:r>
            <w:r w:rsidR="00190BA2">
              <w:rPr>
                <w:rFonts w:ascii="Times New Roman" w:hAnsi="Times New Roman" w:cs="Times New Roman"/>
                <w:sz w:val="24"/>
                <w:szCs w:val="24"/>
              </w:rPr>
              <w:t>gt</w:t>
            </w:r>
            <w:r w:rsidR="00190BA2" w:rsidRPr="008B4D6C">
              <w:rPr>
                <w:rFonts w:ascii="Times New Roman" w:hAnsi="Times New Roman" w:cs="Times New Roman"/>
                <w:sz w:val="24"/>
                <w:szCs w:val="24"/>
              </w:rPr>
              <w:t xml:space="preserve"> </w:t>
            </w:r>
            <w:r w:rsidRPr="008B4D6C">
              <w:rPr>
                <w:rFonts w:ascii="Times New Roman" w:hAnsi="Times New Roman" w:cs="Times New Roman"/>
                <w:sz w:val="24"/>
                <w:szCs w:val="24"/>
              </w:rPr>
              <w:t xml:space="preserve">10 (desmit) procentus no pamatparāda vai galvenās saistības apmēra. </w:t>
            </w:r>
          </w:p>
        </w:tc>
        <w:tc>
          <w:tcPr>
            <w:tcW w:w="7513" w:type="dxa"/>
          </w:tcPr>
          <w:p w14:paraId="770A5F9D" w14:textId="0FECC673" w:rsidR="008B4D6C" w:rsidRPr="006A54B2" w:rsidRDefault="008B4D6C" w:rsidP="008B4D6C">
            <w:pPr>
              <w:jc w:val="both"/>
              <w:rPr>
                <w:rFonts w:ascii="Times New Roman" w:hAnsi="Times New Roman" w:cs="Times New Roman"/>
                <w:i/>
                <w:sz w:val="24"/>
                <w:szCs w:val="24"/>
              </w:rPr>
            </w:pPr>
            <w:r w:rsidRPr="006A54B2">
              <w:rPr>
                <w:rFonts w:ascii="Times New Roman" w:hAnsi="Times New Roman"/>
                <w:i/>
                <w:sz w:val="24"/>
                <w:lang w:val="en-GB"/>
              </w:rPr>
              <w:t xml:space="preserve">The penalty of each party should not exceed 10 (ten) percent from the principal sum or the sum of main liability. </w:t>
            </w:r>
          </w:p>
        </w:tc>
      </w:tr>
      <w:tr w:rsidR="008B4D6C" w14:paraId="62D1634D" w14:textId="77777777" w:rsidTr="00190BA2">
        <w:tc>
          <w:tcPr>
            <w:tcW w:w="756" w:type="dxa"/>
          </w:tcPr>
          <w:p w14:paraId="38ABC907" w14:textId="2AE6F2A0" w:rsidR="008B4D6C" w:rsidRPr="008B4D6C" w:rsidRDefault="008B4D6C" w:rsidP="008B4D6C">
            <w:pPr>
              <w:jc w:val="both"/>
              <w:rPr>
                <w:rFonts w:ascii="Times New Roman" w:hAnsi="Times New Roman" w:cs="Times New Roman"/>
                <w:sz w:val="24"/>
                <w:szCs w:val="24"/>
              </w:rPr>
            </w:pPr>
            <w:r>
              <w:rPr>
                <w:rFonts w:ascii="Times New Roman" w:hAnsi="Times New Roman" w:cs="Times New Roman"/>
                <w:sz w:val="24"/>
                <w:szCs w:val="24"/>
              </w:rPr>
              <w:t>3.4.</w:t>
            </w:r>
          </w:p>
        </w:tc>
        <w:tc>
          <w:tcPr>
            <w:tcW w:w="6332" w:type="dxa"/>
          </w:tcPr>
          <w:p w14:paraId="07695E7E" w14:textId="2863DBCE" w:rsidR="008B4D6C" w:rsidRPr="00576067" w:rsidRDefault="008B4D6C" w:rsidP="008B4D6C">
            <w:pPr>
              <w:jc w:val="both"/>
              <w:rPr>
                <w:rFonts w:ascii="Times New Roman" w:hAnsi="Times New Roman" w:cs="Times New Roman"/>
                <w:sz w:val="24"/>
                <w:szCs w:val="24"/>
              </w:rPr>
            </w:pPr>
            <w:r w:rsidRPr="008B4D6C">
              <w:rPr>
                <w:rFonts w:ascii="Times New Roman" w:hAnsi="Times New Roman" w:cs="Times New Roman"/>
                <w:sz w:val="24"/>
                <w:szCs w:val="24"/>
              </w:rPr>
              <w:t>Pasūtītājam ir tiesības vienpusēji atkāpties no līguma, par to rakstveidā paziņojot 30 (trīsdesmit) dienas iepriekš.</w:t>
            </w:r>
          </w:p>
        </w:tc>
        <w:tc>
          <w:tcPr>
            <w:tcW w:w="7513" w:type="dxa"/>
          </w:tcPr>
          <w:p w14:paraId="705AB4A7" w14:textId="3DDE4A44" w:rsidR="008B4D6C" w:rsidRPr="006A54B2" w:rsidRDefault="008B4D6C" w:rsidP="00BD3FE4">
            <w:pPr>
              <w:jc w:val="both"/>
              <w:rPr>
                <w:rFonts w:ascii="Times New Roman" w:hAnsi="Times New Roman" w:cs="Times New Roman"/>
                <w:i/>
                <w:sz w:val="24"/>
                <w:szCs w:val="24"/>
              </w:rPr>
            </w:pPr>
            <w:r w:rsidRPr="006A54B2">
              <w:rPr>
                <w:rFonts w:ascii="Times New Roman" w:hAnsi="Times New Roman"/>
                <w:i/>
                <w:sz w:val="24"/>
                <w:lang w:val="en-GB"/>
              </w:rPr>
              <w:t>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6A54B2">
              <w:rPr>
                <w:rFonts w:ascii="Times New Roman" w:hAnsi="Times New Roman"/>
                <w:i/>
                <w:sz w:val="24"/>
                <w:lang w:val="en-GB"/>
              </w:rPr>
              <w:t xml:space="preserve"> authority has the right to unilaterally withdraw from the contract giving written notice at least 30 (thirt</w:t>
            </w:r>
            <w:r w:rsidR="00BD3FE4">
              <w:rPr>
                <w:rFonts w:ascii="Times New Roman" w:hAnsi="Times New Roman"/>
                <w:i/>
                <w:sz w:val="24"/>
                <w:lang w:val="en-GB"/>
              </w:rPr>
              <w:t>y</w:t>
            </w:r>
            <w:bookmarkStart w:id="1" w:name="_GoBack"/>
            <w:bookmarkEnd w:id="1"/>
            <w:r w:rsidRPr="006A54B2">
              <w:rPr>
                <w:rFonts w:ascii="Times New Roman" w:hAnsi="Times New Roman"/>
                <w:i/>
                <w:sz w:val="24"/>
                <w:lang w:val="en-GB"/>
              </w:rPr>
              <w:t>) days in advance.</w:t>
            </w:r>
          </w:p>
        </w:tc>
      </w:tr>
      <w:tr w:rsidR="008B4D6C" w14:paraId="67EAD2EF" w14:textId="77777777" w:rsidTr="00190BA2">
        <w:tc>
          <w:tcPr>
            <w:tcW w:w="756" w:type="dxa"/>
          </w:tcPr>
          <w:p w14:paraId="481645D6" w14:textId="49E5A8DC" w:rsidR="008B4D6C" w:rsidRPr="008B4D6C" w:rsidRDefault="008B4D6C" w:rsidP="008B4D6C">
            <w:pPr>
              <w:jc w:val="both"/>
              <w:rPr>
                <w:rFonts w:ascii="Times New Roman" w:hAnsi="Times New Roman"/>
                <w:sz w:val="24"/>
                <w:szCs w:val="24"/>
              </w:rPr>
            </w:pPr>
            <w:r>
              <w:rPr>
                <w:rFonts w:ascii="Times New Roman" w:hAnsi="Times New Roman"/>
                <w:sz w:val="24"/>
                <w:szCs w:val="24"/>
              </w:rPr>
              <w:t>3.5.</w:t>
            </w:r>
          </w:p>
        </w:tc>
        <w:tc>
          <w:tcPr>
            <w:tcW w:w="6332" w:type="dxa"/>
          </w:tcPr>
          <w:p w14:paraId="34935E3D" w14:textId="7DC4901C" w:rsidR="008B4D6C" w:rsidRPr="008B4D6C" w:rsidRDefault="008B4D6C" w:rsidP="00C46B24">
            <w:pPr>
              <w:jc w:val="both"/>
              <w:rPr>
                <w:rFonts w:ascii="Times New Roman" w:hAnsi="Times New Roman" w:cs="Times New Roman"/>
                <w:sz w:val="24"/>
                <w:szCs w:val="24"/>
              </w:rPr>
            </w:pPr>
            <w:r w:rsidRPr="008B4D6C">
              <w:rPr>
                <w:rFonts w:ascii="Times New Roman" w:hAnsi="Times New Roman"/>
                <w:sz w:val="24"/>
                <w:szCs w:val="24"/>
              </w:rPr>
              <w:t xml:space="preserve">Pasūtītājam ir tiesības līgumu ar Izpildītāju izbeigt, nosūtot Izpildītājam rakstisku paziņojumu 5 (piecas) dienas pirms līguma izbeigšanas, Pasūtītājam vienpusēji atkāpjoties no </w:t>
            </w:r>
            <w:r w:rsidR="00C46B24">
              <w:rPr>
                <w:rFonts w:ascii="Times New Roman" w:hAnsi="Times New Roman"/>
                <w:sz w:val="24"/>
                <w:szCs w:val="24"/>
              </w:rPr>
              <w:t>Līguma</w:t>
            </w:r>
            <w:r w:rsidR="00C46B24" w:rsidRPr="008B4D6C">
              <w:rPr>
                <w:rFonts w:ascii="Times New Roman" w:hAnsi="Times New Roman"/>
                <w:sz w:val="24"/>
                <w:szCs w:val="24"/>
              </w:rPr>
              <w:t xml:space="preserve"> </w:t>
            </w:r>
            <w:r w:rsidRPr="008B4D6C">
              <w:rPr>
                <w:rFonts w:ascii="Times New Roman" w:hAnsi="Times New Roman"/>
                <w:sz w:val="24"/>
                <w:szCs w:val="24"/>
              </w:rPr>
              <w:t xml:space="preserve">ar Izpildītāju, ja izpildās kāds no šiem nosacījumiem: </w:t>
            </w:r>
          </w:p>
        </w:tc>
        <w:tc>
          <w:tcPr>
            <w:tcW w:w="7513" w:type="dxa"/>
          </w:tcPr>
          <w:p w14:paraId="149309C7" w14:textId="2C831C87" w:rsidR="008B4D6C" w:rsidRPr="006A54B2" w:rsidRDefault="008B4D6C" w:rsidP="008B4D6C">
            <w:pPr>
              <w:jc w:val="both"/>
              <w:rPr>
                <w:rFonts w:ascii="Times New Roman" w:hAnsi="Times New Roman" w:cs="Times New Roman"/>
                <w:i/>
                <w:sz w:val="24"/>
                <w:szCs w:val="24"/>
              </w:rPr>
            </w:pPr>
            <w:r w:rsidRPr="006A54B2">
              <w:rPr>
                <w:rFonts w:ascii="Times New Roman" w:hAnsi="Times New Roman"/>
                <w:i/>
                <w:sz w:val="24"/>
                <w:lang w:val="en-GB"/>
              </w:rPr>
              <w:t>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6A54B2">
              <w:rPr>
                <w:rFonts w:ascii="Times New Roman" w:hAnsi="Times New Roman"/>
                <w:i/>
                <w:sz w:val="24"/>
                <w:lang w:val="en-GB"/>
              </w:rPr>
              <w:t xml:space="preserve"> authority has the right to terminate the contract with the Contractor by giving written notice 5 (five) days in advance and to unilaterally withdraw from the contract with the Contractor in case any of these conditions occurs: </w:t>
            </w:r>
          </w:p>
        </w:tc>
      </w:tr>
      <w:tr w:rsidR="008B4D6C" w14:paraId="16ED28CB" w14:textId="77777777" w:rsidTr="00190BA2">
        <w:tc>
          <w:tcPr>
            <w:tcW w:w="756" w:type="dxa"/>
          </w:tcPr>
          <w:p w14:paraId="2881EBCC" w14:textId="5ED53296" w:rsidR="008B4D6C" w:rsidRPr="008B4D6C" w:rsidRDefault="008B4D6C" w:rsidP="008B4D6C">
            <w:pPr>
              <w:jc w:val="both"/>
              <w:rPr>
                <w:rFonts w:ascii="Times New Roman" w:hAnsi="Times New Roman"/>
                <w:sz w:val="24"/>
                <w:szCs w:val="24"/>
              </w:rPr>
            </w:pPr>
            <w:r>
              <w:rPr>
                <w:rFonts w:ascii="Times New Roman" w:hAnsi="Times New Roman"/>
                <w:sz w:val="24"/>
                <w:szCs w:val="24"/>
              </w:rPr>
              <w:t>3.5.1.</w:t>
            </w:r>
          </w:p>
        </w:tc>
        <w:tc>
          <w:tcPr>
            <w:tcW w:w="6332" w:type="dxa"/>
          </w:tcPr>
          <w:p w14:paraId="3A835C78" w14:textId="71164D78" w:rsidR="008B4D6C" w:rsidRPr="003C6B7B" w:rsidRDefault="000272E7" w:rsidP="008B4D6C">
            <w:pPr>
              <w:jc w:val="both"/>
              <w:rPr>
                <w:rFonts w:ascii="Times New Roman" w:hAnsi="Times New Roman"/>
                <w:sz w:val="24"/>
                <w:szCs w:val="24"/>
              </w:rPr>
            </w:pPr>
            <w:r>
              <w:rPr>
                <w:rFonts w:ascii="Times New Roman" w:hAnsi="Times New Roman"/>
                <w:sz w:val="24"/>
                <w:szCs w:val="24"/>
              </w:rPr>
              <w:t>Piegādātājs</w:t>
            </w:r>
            <w:r w:rsidR="008B4D6C" w:rsidRPr="008B4D6C">
              <w:rPr>
                <w:rFonts w:ascii="Times New Roman" w:hAnsi="Times New Roman"/>
                <w:sz w:val="24"/>
                <w:szCs w:val="24"/>
              </w:rPr>
              <w:t xml:space="preserve"> atkārtoti atsakās novērst Defektu aktā minētos trūkumus vai nepilnības bez objektīva pamatojuma;</w:t>
            </w:r>
          </w:p>
        </w:tc>
        <w:tc>
          <w:tcPr>
            <w:tcW w:w="7513" w:type="dxa"/>
          </w:tcPr>
          <w:p w14:paraId="5C7F33A5" w14:textId="2C17F203" w:rsidR="008B4D6C" w:rsidRPr="006A54B2" w:rsidRDefault="008B4D6C" w:rsidP="000272E7">
            <w:pPr>
              <w:jc w:val="both"/>
              <w:rPr>
                <w:rFonts w:ascii="Times New Roman" w:hAnsi="Times New Roman"/>
                <w:i/>
                <w:sz w:val="24"/>
                <w:lang w:val="en-GB"/>
              </w:rPr>
            </w:pPr>
            <w:r w:rsidRPr="006A54B2">
              <w:rPr>
                <w:rFonts w:ascii="Times New Roman" w:hAnsi="Times New Roman"/>
                <w:i/>
                <w:sz w:val="24"/>
                <w:lang w:val="en-GB"/>
              </w:rPr>
              <w:t xml:space="preserve">The </w:t>
            </w:r>
            <w:r w:rsidR="000272E7">
              <w:rPr>
                <w:rFonts w:ascii="Times New Roman" w:hAnsi="Times New Roman"/>
                <w:i/>
                <w:sz w:val="24"/>
                <w:lang w:val="en-GB"/>
              </w:rPr>
              <w:t>Supplier</w:t>
            </w:r>
            <w:r w:rsidRPr="006A54B2">
              <w:rPr>
                <w:rFonts w:ascii="Times New Roman" w:hAnsi="Times New Roman"/>
                <w:i/>
                <w:sz w:val="24"/>
                <w:lang w:val="en-GB"/>
              </w:rPr>
              <w:t xml:space="preserve"> refuses to fix the shortcomings of the deficiencies indicated in the Notice of defects with no objective justification;</w:t>
            </w:r>
          </w:p>
        </w:tc>
      </w:tr>
      <w:tr w:rsidR="008B4D6C" w14:paraId="1DF1853C" w14:textId="77777777" w:rsidTr="00190BA2">
        <w:tc>
          <w:tcPr>
            <w:tcW w:w="756" w:type="dxa"/>
          </w:tcPr>
          <w:p w14:paraId="76EF99C0" w14:textId="0AC9AD5A" w:rsidR="008B4D6C" w:rsidRPr="008B4D6C" w:rsidRDefault="006A54B2" w:rsidP="008B4D6C">
            <w:pPr>
              <w:jc w:val="both"/>
              <w:rPr>
                <w:rFonts w:ascii="Times New Roman" w:hAnsi="Times New Roman"/>
                <w:sz w:val="24"/>
                <w:szCs w:val="24"/>
              </w:rPr>
            </w:pPr>
            <w:r>
              <w:rPr>
                <w:rFonts w:ascii="Times New Roman" w:hAnsi="Times New Roman"/>
                <w:sz w:val="24"/>
                <w:szCs w:val="24"/>
              </w:rPr>
              <w:t>3.5.2.</w:t>
            </w:r>
          </w:p>
        </w:tc>
        <w:tc>
          <w:tcPr>
            <w:tcW w:w="6332" w:type="dxa"/>
          </w:tcPr>
          <w:p w14:paraId="271A686F" w14:textId="7E1653D3" w:rsidR="008B4D6C" w:rsidRPr="003C6B7B" w:rsidRDefault="000272E7" w:rsidP="006A54B2">
            <w:pPr>
              <w:jc w:val="both"/>
              <w:rPr>
                <w:rFonts w:ascii="Times New Roman" w:hAnsi="Times New Roman"/>
                <w:sz w:val="24"/>
                <w:szCs w:val="24"/>
              </w:rPr>
            </w:pPr>
            <w:r>
              <w:rPr>
                <w:rFonts w:ascii="Times New Roman" w:hAnsi="Times New Roman"/>
                <w:sz w:val="24"/>
                <w:szCs w:val="24"/>
              </w:rPr>
              <w:t>Piegādātāj</w:t>
            </w:r>
            <w:r w:rsidR="008B4D6C" w:rsidRPr="006A54B2">
              <w:rPr>
                <w:rFonts w:ascii="Times New Roman" w:hAnsi="Times New Roman"/>
                <w:sz w:val="24"/>
                <w:szCs w:val="24"/>
              </w:rPr>
              <w:t>s par vairāk kā 30</w:t>
            </w:r>
            <w:r w:rsidR="00D44866">
              <w:rPr>
                <w:rFonts w:ascii="Times New Roman" w:hAnsi="Times New Roman"/>
                <w:sz w:val="24"/>
                <w:szCs w:val="24"/>
              </w:rPr>
              <w:t xml:space="preserve"> (trīsdesmit)</w:t>
            </w:r>
            <w:r w:rsidR="008B4D6C" w:rsidRPr="006A54B2">
              <w:rPr>
                <w:rFonts w:ascii="Times New Roman" w:hAnsi="Times New Roman"/>
                <w:sz w:val="24"/>
                <w:szCs w:val="24"/>
              </w:rPr>
              <w:t xml:space="preserve"> dienām kavē </w:t>
            </w:r>
            <w:r w:rsidR="008B4D6C" w:rsidRPr="006A54B2">
              <w:rPr>
                <w:rFonts w:ascii="Times New Roman" w:hAnsi="Times New Roman" w:cs="Times New Roman"/>
                <w:sz w:val="24"/>
                <w:szCs w:val="24"/>
              </w:rPr>
              <w:t>tehniskās specifikācijas (tehniskā piedāvājuma) 1.20., 1.22., 10.2. punktā norādīto termiņu bez objektīva pamatojuma</w:t>
            </w:r>
            <w:r w:rsidR="008B4D6C" w:rsidRPr="006A54B2">
              <w:rPr>
                <w:rFonts w:ascii="Times New Roman" w:hAnsi="Times New Roman"/>
                <w:sz w:val="24"/>
                <w:szCs w:val="24"/>
              </w:rPr>
              <w:t>;</w:t>
            </w:r>
          </w:p>
        </w:tc>
        <w:tc>
          <w:tcPr>
            <w:tcW w:w="7513" w:type="dxa"/>
          </w:tcPr>
          <w:p w14:paraId="3B253866" w14:textId="78DD7B0B" w:rsidR="008B4D6C" w:rsidRPr="006A54B2" w:rsidRDefault="008B4D6C" w:rsidP="006A54B2">
            <w:pPr>
              <w:jc w:val="both"/>
              <w:rPr>
                <w:rFonts w:ascii="Times New Roman" w:hAnsi="Times New Roman"/>
                <w:i/>
                <w:sz w:val="24"/>
                <w:lang w:val="en-GB"/>
              </w:rPr>
            </w:pPr>
            <w:r w:rsidRPr="006A54B2">
              <w:rPr>
                <w:rFonts w:ascii="Times New Roman" w:hAnsi="Times New Roman"/>
                <w:i/>
                <w:sz w:val="24"/>
                <w:lang w:val="en-GB"/>
              </w:rPr>
              <w:t xml:space="preserve">The </w:t>
            </w:r>
            <w:r w:rsidR="000272E7">
              <w:rPr>
                <w:rFonts w:ascii="Times New Roman" w:hAnsi="Times New Roman"/>
                <w:i/>
                <w:sz w:val="24"/>
                <w:lang w:val="en-GB"/>
              </w:rPr>
              <w:t>Supplier</w:t>
            </w:r>
            <w:r w:rsidRPr="006A54B2">
              <w:rPr>
                <w:rFonts w:ascii="Times New Roman" w:hAnsi="Times New Roman"/>
                <w:i/>
                <w:sz w:val="24"/>
                <w:lang w:val="en-GB"/>
              </w:rPr>
              <w:t xml:space="preserve"> missed the deadlines indicated under the Sections 1.20., 1.22., 10.2. of the technical specification (technical tender) for more than 30 (thirty) days with no objective justification;</w:t>
            </w:r>
          </w:p>
        </w:tc>
      </w:tr>
      <w:tr w:rsidR="008B4D6C" w14:paraId="731847D6" w14:textId="77777777" w:rsidTr="00190BA2">
        <w:tc>
          <w:tcPr>
            <w:tcW w:w="756" w:type="dxa"/>
          </w:tcPr>
          <w:p w14:paraId="1A2BAEE7" w14:textId="45D84185" w:rsidR="008B4D6C" w:rsidRPr="006A54B2" w:rsidRDefault="006A54B2" w:rsidP="006A54B2">
            <w:pPr>
              <w:jc w:val="both"/>
              <w:rPr>
                <w:rFonts w:ascii="Times New Roman" w:hAnsi="Times New Roman"/>
                <w:sz w:val="24"/>
                <w:szCs w:val="24"/>
              </w:rPr>
            </w:pPr>
            <w:r>
              <w:rPr>
                <w:rFonts w:ascii="Times New Roman" w:hAnsi="Times New Roman"/>
                <w:sz w:val="24"/>
                <w:szCs w:val="24"/>
              </w:rPr>
              <w:t>3.5.3.</w:t>
            </w:r>
          </w:p>
        </w:tc>
        <w:tc>
          <w:tcPr>
            <w:tcW w:w="6332" w:type="dxa"/>
          </w:tcPr>
          <w:p w14:paraId="699F2494" w14:textId="78D980F3" w:rsidR="008B4D6C" w:rsidRDefault="000272E7" w:rsidP="00C46B24">
            <w:pPr>
              <w:jc w:val="both"/>
              <w:rPr>
                <w:rFonts w:ascii="Times New Roman" w:hAnsi="Times New Roman"/>
                <w:sz w:val="24"/>
                <w:szCs w:val="24"/>
              </w:rPr>
            </w:pPr>
            <w:r>
              <w:rPr>
                <w:rFonts w:ascii="Times New Roman" w:hAnsi="Times New Roman"/>
                <w:sz w:val="24"/>
                <w:szCs w:val="24"/>
              </w:rPr>
              <w:t>Piegādātājs</w:t>
            </w:r>
            <w:r w:rsidR="008B4D6C" w:rsidRPr="006A54B2">
              <w:rPr>
                <w:rFonts w:ascii="Times New Roman" w:hAnsi="Times New Roman"/>
                <w:sz w:val="24"/>
                <w:szCs w:val="24"/>
              </w:rPr>
              <w:t xml:space="preserve"> neizpilda kādu no </w:t>
            </w:r>
            <w:r w:rsidR="00C46B24">
              <w:rPr>
                <w:rFonts w:ascii="Times New Roman" w:hAnsi="Times New Roman"/>
                <w:sz w:val="24"/>
                <w:szCs w:val="24"/>
              </w:rPr>
              <w:t>Līguma</w:t>
            </w:r>
            <w:r w:rsidR="00C46B24" w:rsidRPr="006A54B2">
              <w:rPr>
                <w:rFonts w:ascii="Times New Roman" w:hAnsi="Times New Roman"/>
                <w:sz w:val="24"/>
                <w:szCs w:val="24"/>
              </w:rPr>
              <w:t xml:space="preserve"> </w:t>
            </w:r>
            <w:r w:rsidR="008B4D6C" w:rsidRPr="006A54B2">
              <w:rPr>
                <w:rFonts w:ascii="Times New Roman" w:hAnsi="Times New Roman"/>
                <w:sz w:val="24"/>
                <w:szCs w:val="24"/>
              </w:rPr>
              <w:t>saistībām un pat pēc brīdinājuma saņemšanas turpina to nepildīt un/vai pieļauj pārkāpuma atkārtošanos;</w:t>
            </w:r>
          </w:p>
        </w:tc>
        <w:tc>
          <w:tcPr>
            <w:tcW w:w="7513" w:type="dxa"/>
          </w:tcPr>
          <w:p w14:paraId="194B26B2" w14:textId="4B34D101" w:rsidR="008B4D6C" w:rsidRPr="006A54B2" w:rsidRDefault="008B4D6C" w:rsidP="001610CE">
            <w:pPr>
              <w:jc w:val="both"/>
              <w:rPr>
                <w:rFonts w:ascii="Times New Roman" w:hAnsi="Times New Roman"/>
                <w:i/>
                <w:sz w:val="24"/>
                <w:lang w:val="en-GB"/>
              </w:rPr>
            </w:pPr>
            <w:r w:rsidRPr="006A54B2">
              <w:rPr>
                <w:rFonts w:ascii="Times New Roman" w:hAnsi="Times New Roman"/>
                <w:i/>
                <w:sz w:val="24"/>
                <w:lang w:val="en-GB"/>
              </w:rPr>
              <w:t xml:space="preserve">The </w:t>
            </w:r>
            <w:r w:rsidR="000272E7">
              <w:rPr>
                <w:rFonts w:ascii="Times New Roman" w:hAnsi="Times New Roman"/>
                <w:i/>
                <w:sz w:val="24"/>
                <w:lang w:val="en-GB"/>
              </w:rPr>
              <w:t>Supplier</w:t>
            </w:r>
            <w:r w:rsidR="000272E7" w:rsidRPr="006A54B2">
              <w:rPr>
                <w:rFonts w:ascii="Times New Roman" w:hAnsi="Times New Roman"/>
                <w:i/>
                <w:sz w:val="24"/>
                <w:lang w:val="en-GB"/>
              </w:rPr>
              <w:t xml:space="preserve"> </w:t>
            </w:r>
            <w:r w:rsidRPr="006A54B2">
              <w:rPr>
                <w:rFonts w:ascii="Times New Roman" w:hAnsi="Times New Roman"/>
                <w:i/>
                <w:sz w:val="24"/>
                <w:lang w:val="en-GB"/>
              </w:rPr>
              <w:t>did not fulfil any of the contractual obligations and even after receiving a warning does not fulfil it and/or repetition of irregularities occurs.</w:t>
            </w:r>
          </w:p>
        </w:tc>
      </w:tr>
      <w:tr w:rsidR="008B4D6C" w14:paraId="52AFB665" w14:textId="77777777" w:rsidTr="00190BA2">
        <w:tc>
          <w:tcPr>
            <w:tcW w:w="756" w:type="dxa"/>
          </w:tcPr>
          <w:p w14:paraId="2349EEDE" w14:textId="103D18DD" w:rsidR="008B4D6C" w:rsidRPr="006A54B2" w:rsidRDefault="006A54B2" w:rsidP="006A54B2">
            <w:pPr>
              <w:jc w:val="both"/>
              <w:rPr>
                <w:rFonts w:ascii="Times New Roman" w:hAnsi="Times New Roman"/>
                <w:sz w:val="24"/>
                <w:szCs w:val="24"/>
              </w:rPr>
            </w:pPr>
            <w:r>
              <w:rPr>
                <w:rFonts w:ascii="Times New Roman" w:hAnsi="Times New Roman"/>
                <w:sz w:val="24"/>
                <w:szCs w:val="24"/>
              </w:rPr>
              <w:t>3.5.4.</w:t>
            </w:r>
          </w:p>
        </w:tc>
        <w:tc>
          <w:tcPr>
            <w:tcW w:w="6332" w:type="dxa"/>
          </w:tcPr>
          <w:p w14:paraId="7434CFBF" w14:textId="16E3AC08" w:rsidR="008B4D6C" w:rsidRPr="006A54B2" w:rsidRDefault="008B4D6C" w:rsidP="006A54B2">
            <w:pPr>
              <w:jc w:val="both"/>
              <w:rPr>
                <w:rFonts w:ascii="Times New Roman" w:hAnsi="Times New Roman"/>
                <w:sz w:val="24"/>
                <w:szCs w:val="24"/>
              </w:rPr>
            </w:pPr>
            <w:r w:rsidRPr="006A54B2">
              <w:rPr>
                <w:rFonts w:ascii="Times New Roman" w:hAnsi="Times New Roman"/>
                <w:sz w:val="24"/>
                <w:szCs w:val="24"/>
              </w:rPr>
              <w:t xml:space="preserve">Piegādātājs 2 (divas) vai vairāk reizes nespēj nodrošināt Pasūtītājam piekļuvi sistēmai vismaz 90 (deviņdesmit) procentu apmērā 2 (divus) mēnešus pēc kārtas. </w:t>
            </w:r>
          </w:p>
        </w:tc>
        <w:tc>
          <w:tcPr>
            <w:tcW w:w="7513" w:type="dxa"/>
          </w:tcPr>
          <w:p w14:paraId="2912D630" w14:textId="026048EC" w:rsidR="008B4D6C" w:rsidRPr="006A54B2" w:rsidRDefault="008B4D6C" w:rsidP="006A54B2">
            <w:pPr>
              <w:jc w:val="both"/>
              <w:rPr>
                <w:rFonts w:ascii="Times New Roman" w:hAnsi="Times New Roman" w:cs="Times New Roman"/>
                <w:i/>
                <w:sz w:val="24"/>
                <w:szCs w:val="24"/>
              </w:rPr>
            </w:pPr>
            <w:r w:rsidRPr="006A54B2">
              <w:rPr>
                <w:rFonts w:ascii="Times New Roman" w:hAnsi="Times New Roman"/>
                <w:i/>
                <w:sz w:val="24"/>
                <w:lang w:val="en-GB"/>
              </w:rPr>
              <w:t>The Supplier is not able to ensure for the C</w:t>
            </w:r>
            <w:r w:rsidR="00031BD6" w:rsidRPr="00B1071B">
              <w:rPr>
                <w:rFonts w:ascii="Times New Roman" w:eastAsia="Times New Roman" w:hAnsi="Times New Roman" w:cs="Times New Roman"/>
                <w:i/>
                <w:color w:val="000000"/>
                <w:sz w:val="24"/>
                <w:szCs w:val="24"/>
                <w:lang w:val="en-GB" w:eastAsia="lv-LV"/>
              </w:rPr>
              <w:t>o</w:t>
            </w:r>
            <w:r w:rsidR="00031BD6">
              <w:rPr>
                <w:rFonts w:ascii="Times New Roman" w:eastAsia="Times New Roman" w:hAnsi="Times New Roman" w:cs="Times New Roman"/>
                <w:i/>
                <w:color w:val="000000"/>
                <w:sz w:val="24"/>
                <w:szCs w:val="24"/>
                <w:lang w:val="en-GB" w:eastAsia="lv-LV"/>
              </w:rPr>
              <w:t>ntracting</w:t>
            </w:r>
            <w:r w:rsidRPr="006A54B2">
              <w:rPr>
                <w:rFonts w:ascii="Times New Roman" w:hAnsi="Times New Roman"/>
                <w:i/>
                <w:sz w:val="24"/>
                <w:lang w:val="en-GB"/>
              </w:rPr>
              <w:t xml:space="preserve"> authority access to the system 2 (two) or more times at least by 90 (ninety) percent 2 (two) months in a row. </w:t>
            </w:r>
          </w:p>
        </w:tc>
      </w:tr>
      <w:tr w:rsidR="000E1524" w14:paraId="52D06DBE" w14:textId="77777777" w:rsidTr="00190BA2">
        <w:tc>
          <w:tcPr>
            <w:tcW w:w="756" w:type="dxa"/>
          </w:tcPr>
          <w:p w14:paraId="629F15B0" w14:textId="66B7678D" w:rsidR="000E1524" w:rsidRDefault="000E1524" w:rsidP="000E1524">
            <w:pPr>
              <w:jc w:val="both"/>
              <w:rPr>
                <w:rFonts w:ascii="Times New Roman" w:hAnsi="Times New Roman"/>
                <w:sz w:val="24"/>
                <w:szCs w:val="24"/>
              </w:rPr>
            </w:pPr>
            <w:r>
              <w:rPr>
                <w:rFonts w:ascii="Times New Roman" w:hAnsi="Times New Roman"/>
                <w:sz w:val="24"/>
                <w:szCs w:val="24"/>
              </w:rPr>
              <w:t>3.6.</w:t>
            </w:r>
          </w:p>
        </w:tc>
        <w:tc>
          <w:tcPr>
            <w:tcW w:w="6332" w:type="dxa"/>
          </w:tcPr>
          <w:p w14:paraId="0C0FF514" w14:textId="17081E97" w:rsidR="000E1524" w:rsidRPr="006A54B2" w:rsidRDefault="000E1524" w:rsidP="00C46B24">
            <w:pPr>
              <w:jc w:val="both"/>
              <w:rPr>
                <w:rFonts w:ascii="Times New Roman" w:hAnsi="Times New Roman"/>
                <w:sz w:val="24"/>
                <w:szCs w:val="24"/>
              </w:rPr>
            </w:pPr>
            <w:r w:rsidRPr="0070709A">
              <w:rPr>
                <w:rFonts w:ascii="Times New Roman" w:hAnsi="Times New Roman" w:cs="Times New Roman"/>
                <w:sz w:val="24"/>
                <w:szCs w:val="24"/>
              </w:rPr>
              <w:t xml:space="preserve">Gadījumā, ja Pasūtītājam rodas tiesības uz </w:t>
            </w:r>
            <w:r w:rsidR="00C46B24">
              <w:rPr>
                <w:rFonts w:ascii="Times New Roman" w:hAnsi="Times New Roman" w:cs="Times New Roman"/>
                <w:sz w:val="24"/>
                <w:szCs w:val="24"/>
              </w:rPr>
              <w:t>Līguma</w:t>
            </w:r>
            <w:r w:rsidRPr="0070709A">
              <w:rPr>
                <w:rFonts w:ascii="Times New Roman" w:hAnsi="Times New Roman" w:cs="Times New Roman"/>
                <w:sz w:val="24"/>
                <w:szCs w:val="24"/>
              </w:rPr>
              <w:t xml:space="preserve"> pamata pieprasīt no Piegādātāja līgumsodu vai jebkuru citu maksājumu, Pasūtītājam, iepriekš rakstveidā brīdinot Piegādātāju, ir tiesības </w:t>
            </w:r>
            <w:r w:rsidRPr="0070709A">
              <w:rPr>
                <w:rFonts w:ascii="Times New Roman" w:hAnsi="Times New Roman" w:cs="Times New Roman"/>
                <w:sz w:val="24"/>
                <w:szCs w:val="24"/>
              </w:rPr>
              <w:lastRenderedPageBreak/>
              <w:t xml:space="preserve">ieturēt līgumsodu vai jebkuru citu maksājumu no Piegādātājam izmaksājamajām summām. </w:t>
            </w:r>
          </w:p>
        </w:tc>
        <w:tc>
          <w:tcPr>
            <w:tcW w:w="7513" w:type="dxa"/>
          </w:tcPr>
          <w:p w14:paraId="5B39C892" w14:textId="42488944" w:rsidR="000E1524" w:rsidRPr="006A54B2" w:rsidRDefault="000E1524" w:rsidP="001610CE">
            <w:pPr>
              <w:jc w:val="both"/>
              <w:rPr>
                <w:rFonts w:ascii="Times New Roman" w:hAnsi="Times New Roman"/>
                <w:i/>
                <w:sz w:val="24"/>
                <w:lang w:val="en-GB"/>
              </w:rPr>
            </w:pPr>
            <w:r>
              <w:rPr>
                <w:rFonts w:ascii="Times New Roman" w:hAnsi="Times New Roman"/>
                <w:i/>
                <w:sz w:val="24"/>
                <w:lang w:val="en-GB"/>
              </w:rPr>
              <w:lastRenderedPageBreak/>
              <w:t xml:space="preserve">If the Contracting authority is entitled to require a penalty or any other payment from the Supplier on the basis of this </w:t>
            </w:r>
            <w:r w:rsidR="00190BA2">
              <w:rPr>
                <w:rFonts w:ascii="Times New Roman" w:hAnsi="Times New Roman"/>
                <w:i/>
                <w:sz w:val="24"/>
                <w:lang w:val="en-GB"/>
              </w:rPr>
              <w:t>Contract</w:t>
            </w:r>
            <w:r>
              <w:rPr>
                <w:rFonts w:ascii="Times New Roman" w:hAnsi="Times New Roman"/>
                <w:i/>
                <w:sz w:val="24"/>
                <w:lang w:val="en-GB"/>
              </w:rPr>
              <w:t>, the Contracting authority shall be entitled to deduct a penalty or any other payment from the amount to be paid to the Supplier, with prior written notice.</w:t>
            </w:r>
          </w:p>
        </w:tc>
      </w:tr>
    </w:tbl>
    <w:p w14:paraId="7622EC07" w14:textId="22B029F6" w:rsidR="00A063BE" w:rsidRPr="00576067" w:rsidRDefault="00A063BE" w:rsidP="000F1831">
      <w:pPr>
        <w:pStyle w:val="ListParagraph"/>
        <w:ind w:left="1418"/>
        <w:jc w:val="both"/>
        <w:rPr>
          <w:rFonts w:ascii="Times New Roman" w:hAnsi="Times New Roman" w:cs="Times New Roman"/>
          <w:sz w:val="24"/>
          <w:szCs w:val="24"/>
        </w:rPr>
      </w:pPr>
    </w:p>
    <w:p w14:paraId="793DF9BB" w14:textId="77777777" w:rsidR="008B4D6C" w:rsidRPr="00212900" w:rsidRDefault="00576067" w:rsidP="008B4D6C">
      <w:pPr>
        <w:pStyle w:val="ListParagraph"/>
        <w:numPr>
          <w:ilvl w:val="0"/>
          <w:numId w:val="29"/>
        </w:numPr>
        <w:spacing w:after="0"/>
        <w:ind w:left="357" w:hanging="357"/>
        <w:jc w:val="both"/>
        <w:rPr>
          <w:rFonts w:ascii="Times New Roman" w:hAnsi="Times New Roman"/>
          <w:sz w:val="24"/>
          <w:szCs w:val="24"/>
          <w:lang w:val="en-GB"/>
        </w:rPr>
      </w:pPr>
      <w:r w:rsidRPr="00212900">
        <w:rPr>
          <w:rFonts w:ascii="Times New Roman" w:hAnsi="Times New Roman" w:cs="Times New Roman"/>
          <w:sz w:val="24"/>
          <w:szCs w:val="24"/>
        </w:rPr>
        <w:t>Piemērojamā jurisdikcija un s</w:t>
      </w:r>
      <w:r w:rsidR="00490A84" w:rsidRPr="00212900">
        <w:rPr>
          <w:rFonts w:ascii="Times New Roman" w:hAnsi="Times New Roman" w:cs="Times New Roman"/>
          <w:sz w:val="24"/>
          <w:szCs w:val="24"/>
        </w:rPr>
        <w:t>trīdu izskatīšana</w:t>
      </w:r>
      <w:r w:rsidR="008B4D6C">
        <w:rPr>
          <w:rFonts w:ascii="Times New Roman" w:hAnsi="Times New Roman" w:cs="Times New Roman"/>
          <w:sz w:val="24"/>
          <w:szCs w:val="24"/>
        </w:rPr>
        <w:t xml:space="preserve"> / </w:t>
      </w:r>
      <w:r w:rsidR="008B4D6C" w:rsidRPr="008B4D6C">
        <w:rPr>
          <w:rFonts w:ascii="Times New Roman" w:hAnsi="Times New Roman"/>
          <w:i/>
          <w:sz w:val="24"/>
          <w:lang w:val="en-GB"/>
        </w:rPr>
        <w:t>Jurisdiction and dispute resolution</w:t>
      </w:r>
    </w:p>
    <w:tbl>
      <w:tblPr>
        <w:tblStyle w:val="TableGrid"/>
        <w:tblW w:w="14601" w:type="dxa"/>
        <w:tblInd w:w="-5" w:type="dxa"/>
        <w:tblLook w:val="04A0" w:firstRow="1" w:lastRow="0" w:firstColumn="1" w:lastColumn="0" w:noHBand="0" w:noVBand="1"/>
      </w:tblPr>
      <w:tblGrid>
        <w:gridCol w:w="709"/>
        <w:gridCol w:w="6379"/>
        <w:gridCol w:w="7513"/>
      </w:tblGrid>
      <w:tr w:rsidR="006A54B2" w14:paraId="47EA07A4" w14:textId="77777777" w:rsidTr="00190BA2">
        <w:tc>
          <w:tcPr>
            <w:tcW w:w="709" w:type="dxa"/>
          </w:tcPr>
          <w:p w14:paraId="388C4E52" w14:textId="3E42291F" w:rsidR="006A54B2" w:rsidRPr="006A54B2" w:rsidRDefault="006A54B2" w:rsidP="006A54B2">
            <w:pPr>
              <w:jc w:val="both"/>
              <w:rPr>
                <w:rFonts w:ascii="Times New Roman" w:hAnsi="Times New Roman" w:cs="Times New Roman"/>
                <w:sz w:val="24"/>
                <w:szCs w:val="24"/>
              </w:rPr>
            </w:pPr>
            <w:r>
              <w:rPr>
                <w:rFonts w:ascii="Times New Roman" w:hAnsi="Times New Roman" w:cs="Times New Roman"/>
                <w:sz w:val="24"/>
                <w:szCs w:val="24"/>
              </w:rPr>
              <w:t>4.1.</w:t>
            </w:r>
          </w:p>
        </w:tc>
        <w:tc>
          <w:tcPr>
            <w:tcW w:w="6379" w:type="dxa"/>
          </w:tcPr>
          <w:p w14:paraId="323B8D95" w14:textId="7E32D302" w:rsidR="006A54B2" w:rsidRDefault="006A54B2" w:rsidP="00C46B24">
            <w:pPr>
              <w:jc w:val="both"/>
              <w:rPr>
                <w:rFonts w:ascii="Times New Roman" w:hAnsi="Times New Roman" w:cs="Times New Roman"/>
                <w:sz w:val="24"/>
                <w:szCs w:val="24"/>
              </w:rPr>
            </w:pPr>
            <w:r w:rsidRPr="006A54B2">
              <w:rPr>
                <w:rFonts w:ascii="Times New Roman" w:hAnsi="Times New Roman" w:cs="Times New Roman"/>
                <w:sz w:val="24"/>
                <w:szCs w:val="24"/>
              </w:rPr>
              <w:t>Līgumam un uz tā pamata nodibinātajām tiesiskajām attiecībā</w:t>
            </w:r>
            <w:r w:rsidR="00D44866">
              <w:rPr>
                <w:rFonts w:ascii="Times New Roman" w:hAnsi="Times New Roman" w:cs="Times New Roman"/>
                <w:sz w:val="24"/>
                <w:szCs w:val="24"/>
              </w:rPr>
              <w:t>m piemērojami Latvijas Republikas</w:t>
            </w:r>
            <w:r w:rsidRPr="006A54B2">
              <w:rPr>
                <w:rFonts w:ascii="Times New Roman" w:hAnsi="Times New Roman" w:cs="Times New Roman"/>
                <w:sz w:val="24"/>
                <w:szCs w:val="24"/>
              </w:rPr>
              <w:t xml:space="preserve"> normatīvie akti. </w:t>
            </w:r>
          </w:p>
        </w:tc>
        <w:tc>
          <w:tcPr>
            <w:tcW w:w="7513" w:type="dxa"/>
          </w:tcPr>
          <w:p w14:paraId="31B355A9" w14:textId="53FFFB47" w:rsidR="006A54B2" w:rsidRPr="006A54B2" w:rsidRDefault="006A54B2" w:rsidP="006A54B2">
            <w:pPr>
              <w:jc w:val="both"/>
              <w:rPr>
                <w:rFonts w:ascii="Times New Roman" w:hAnsi="Times New Roman" w:cs="Times New Roman"/>
                <w:i/>
                <w:sz w:val="24"/>
                <w:szCs w:val="24"/>
              </w:rPr>
            </w:pPr>
            <w:r w:rsidRPr="006A54B2">
              <w:rPr>
                <w:rFonts w:ascii="Times New Roman" w:hAnsi="Times New Roman"/>
                <w:i/>
                <w:sz w:val="24"/>
                <w:lang w:val="en-GB"/>
              </w:rPr>
              <w:t xml:space="preserve">The legislation of the Republic of Latvia has to be applied to the Contract and legal relationships based on this contract. </w:t>
            </w:r>
          </w:p>
        </w:tc>
      </w:tr>
      <w:tr w:rsidR="006A54B2" w14:paraId="0216D102" w14:textId="77777777" w:rsidTr="00190BA2">
        <w:tc>
          <w:tcPr>
            <w:tcW w:w="709" w:type="dxa"/>
          </w:tcPr>
          <w:p w14:paraId="5A355E4F" w14:textId="1E57C06A" w:rsidR="006A54B2" w:rsidRPr="006A54B2" w:rsidRDefault="006A54B2" w:rsidP="006A54B2">
            <w:pPr>
              <w:jc w:val="both"/>
              <w:rPr>
                <w:rFonts w:ascii="Times New Roman" w:hAnsi="Times New Roman" w:cs="Times New Roman"/>
                <w:sz w:val="24"/>
                <w:szCs w:val="24"/>
              </w:rPr>
            </w:pPr>
            <w:r>
              <w:rPr>
                <w:rFonts w:ascii="Times New Roman" w:hAnsi="Times New Roman" w:cs="Times New Roman"/>
                <w:sz w:val="24"/>
                <w:szCs w:val="24"/>
              </w:rPr>
              <w:t>4.2.</w:t>
            </w:r>
          </w:p>
        </w:tc>
        <w:tc>
          <w:tcPr>
            <w:tcW w:w="6379" w:type="dxa"/>
          </w:tcPr>
          <w:p w14:paraId="680044C9" w14:textId="2EE879F8" w:rsidR="006A54B2" w:rsidRPr="006A54B2" w:rsidRDefault="006A54B2" w:rsidP="006A54B2">
            <w:pPr>
              <w:jc w:val="both"/>
              <w:rPr>
                <w:rFonts w:ascii="Times New Roman" w:hAnsi="Times New Roman" w:cs="Times New Roman"/>
                <w:sz w:val="24"/>
                <w:szCs w:val="24"/>
              </w:rPr>
            </w:pPr>
            <w:r w:rsidRPr="006A54B2">
              <w:rPr>
                <w:rFonts w:ascii="Times New Roman" w:hAnsi="Times New Roman" w:cs="Times New Roman"/>
                <w:sz w:val="24"/>
                <w:szCs w:val="24"/>
              </w:rPr>
              <w:t>Visus strīdus un domstarpības, kas varētu rasties saistībā ar līgumsaistību izpildi, līguma puses centīsies atrisināt sarunu ceļā. Gadījumā, ja sarunu ceļā strīds netiks atrisināts 30</w:t>
            </w:r>
            <w:r w:rsidR="00C46B24">
              <w:rPr>
                <w:rFonts w:ascii="Times New Roman" w:hAnsi="Times New Roman" w:cs="Times New Roman"/>
                <w:sz w:val="24"/>
                <w:szCs w:val="24"/>
              </w:rPr>
              <w:t xml:space="preserve"> (trīsdesmit)</w:t>
            </w:r>
            <w:r w:rsidRPr="006A54B2">
              <w:rPr>
                <w:rFonts w:ascii="Times New Roman" w:hAnsi="Times New Roman" w:cs="Times New Roman"/>
                <w:sz w:val="24"/>
                <w:szCs w:val="24"/>
              </w:rPr>
              <w:t xml:space="preserve"> dienu laikā, Puses vienojas strīdus risināt tiesā atbilstoši Latvijas Republikas normatīvo aktu prasībām.  </w:t>
            </w:r>
          </w:p>
          <w:p w14:paraId="7833F0D9" w14:textId="77777777" w:rsidR="006A54B2" w:rsidRDefault="006A54B2" w:rsidP="008B4D6C">
            <w:pPr>
              <w:pStyle w:val="ListParagraph"/>
              <w:ind w:left="0"/>
              <w:jc w:val="both"/>
              <w:rPr>
                <w:rFonts w:ascii="Times New Roman" w:hAnsi="Times New Roman" w:cs="Times New Roman"/>
                <w:sz w:val="24"/>
                <w:szCs w:val="24"/>
              </w:rPr>
            </w:pPr>
          </w:p>
        </w:tc>
        <w:tc>
          <w:tcPr>
            <w:tcW w:w="7513" w:type="dxa"/>
          </w:tcPr>
          <w:p w14:paraId="7BAB9F9A" w14:textId="406BC1E4" w:rsidR="006A54B2" w:rsidRPr="006A54B2" w:rsidRDefault="006A54B2" w:rsidP="006A54B2">
            <w:pPr>
              <w:jc w:val="both"/>
              <w:rPr>
                <w:rFonts w:ascii="Times New Roman" w:hAnsi="Times New Roman" w:cs="Times New Roman"/>
                <w:i/>
                <w:sz w:val="24"/>
                <w:szCs w:val="24"/>
              </w:rPr>
            </w:pPr>
            <w:r w:rsidRPr="006A54B2">
              <w:rPr>
                <w:rFonts w:ascii="Times New Roman" w:hAnsi="Times New Roman"/>
                <w:i/>
                <w:sz w:val="24"/>
                <w:lang w:val="en-GB"/>
              </w:rPr>
              <w:t xml:space="preserve">The parties will try to settle all disputes and conflicts that could arise in the context of the performance of the contract through negotiation. In case, if the dispute will not be settled through negotiation within 30 days, the Parties agree to resolve disputes before a court according to the legislation of the Republic of Latvia. </w:t>
            </w:r>
          </w:p>
        </w:tc>
      </w:tr>
    </w:tbl>
    <w:p w14:paraId="70E773D3" w14:textId="77777777" w:rsidR="00212900" w:rsidRPr="00212900" w:rsidRDefault="00212900" w:rsidP="004C6077">
      <w:pPr>
        <w:pStyle w:val="ListParagraph"/>
        <w:numPr>
          <w:ilvl w:val="0"/>
          <w:numId w:val="35"/>
        </w:numPr>
        <w:jc w:val="both"/>
        <w:rPr>
          <w:rFonts w:ascii="Times New Roman" w:hAnsi="Times New Roman"/>
          <w:vanish/>
          <w:sz w:val="24"/>
          <w:lang w:val="en-GB"/>
        </w:rPr>
      </w:pPr>
    </w:p>
    <w:p w14:paraId="6C073946" w14:textId="77777777" w:rsidR="00212900" w:rsidRPr="00212900" w:rsidRDefault="00212900" w:rsidP="004C6077">
      <w:pPr>
        <w:pStyle w:val="ListParagraph"/>
        <w:numPr>
          <w:ilvl w:val="0"/>
          <w:numId w:val="35"/>
        </w:numPr>
        <w:jc w:val="both"/>
        <w:rPr>
          <w:rFonts w:ascii="Times New Roman" w:hAnsi="Times New Roman"/>
          <w:vanish/>
          <w:sz w:val="24"/>
          <w:lang w:val="en-GB"/>
        </w:rPr>
      </w:pPr>
    </w:p>
    <w:p w14:paraId="5FA45C8A" w14:textId="77777777" w:rsidR="00212900" w:rsidRDefault="00212900" w:rsidP="00212900">
      <w:pPr>
        <w:pStyle w:val="ListParagraph"/>
        <w:ind w:left="567"/>
        <w:jc w:val="both"/>
        <w:rPr>
          <w:rFonts w:ascii="Times New Roman" w:hAnsi="Times New Roman"/>
          <w:sz w:val="24"/>
          <w:szCs w:val="24"/>
          <w:lang w:val="en-GB"/>
        </w:rPr>
      </w:pPr>
    </w:p>
    <w:p w14:paraId="604B2E26" w14:textId="7473B516" w:rsidR="000E1524" w:rsidRPr="00190BA2" w:rsidRDefault="000E1524" w:rsidP="00190BA2">
      <w:pPr>
        <w:pStyle w:val="ListParagraph"/>
        <w:numPr>
          <w:ilvl w:val="0"/>
          <w:numId w:val="29"/>
        </w:numPr>
        <w:jc w:val="both"/>
        <w:rPr>
          <w:rFonts w:ascii="Times New Roman" w:hAnsi="Times New Roman"/>
          <w:sz w:val="24"/>
          <w:szCs w:val="24"/>
          <w:lang w:val="en-GB"/>
        </w:rPr>
      </w:pPr>
      <w:r w:rsidRPr="00190BA2">
        <w:rPr>
          <w:rFonts w:ascii="Times New Roman" w:hAnsi="Times New Roman"/>
          <w:sz w:val="24"/>
          <w:szCs w:val="24"/>
          <w:lang w:val="en-GB"/>
        </w:rPr>
        <w:t xml:space="preserve">Līguma grozījumi </w:t>
      </w:r>
      <w:r w:rsidR="001610CE">
        <w:rPr>
          <w:rFonts w:ascii="Times New Roman" w:hAnsi="Times New Roman"/>
          <w:sz w:val="24"/>
          <w:szCs w:val="24"/>
          <w:lang w:val="en-GB"/>
        </w:rPr>
        <w:t xml:space="preserve">/ </w:t>
      </w:r>
      <w:r w:rsidR="001610CE">
        <w:rPr>
          <w:rFonts w:ascii="Times New Roman" w:hAnsi="Times New Roman"/>
          <w:i/>
          <w:sz w:val="24"/>
          <w:szCs w:val="24"/>
          <w:lang w:val="en-GB"/>
        </w:rPr>
        <w:t>Modification</w:t>
      </w:r>
      <w:r w:rsidR="001610CE" w:rsidRPr="00986F1C">
        <w:rPr>
          <w:rFonts w:ascii="Times New Roman" w:hAnsi="Times New Roman"/>
          <w:i/>
          <w:sz w:val="24"/>
          <w:szCs w:val="24"/>
          <w:lang w:val="en-GB"/>
        </w:rPr>
        <w:t xml:space="preserve"> of the Contract</w:t>
      </w:r>
    </w:p>
    <w:tbl>
      <w:tblPr>
        <w:tblStyle w:val="TableGrid"/>
        <w:tblW w:w="14601" w:type="dxa"/>
        <w:tblInd w:w="-5" w:type="dxa"/>
        <w:tblLook w:val="04A0" w:firstRow="1" w:lastRow="0" w:firstColumn="1" w:lastColumn="0" w:noHBand="0" w:noVBand="1"/>
      </w:tblPr>
      <w:tblGrid>
        <w:gridCol w:w="709"/>
        <w:gridCol w:w="6379"/>
        <w:gridCol w:w="7513"/>
      </w:tblGrid>
      <w:tr w:rsidR="00190BA2" w14:paraId="3C60BFCE" w14:textId="77777777" w:rsidTr="00190BA2">
        <w:tc>
          <w:tcPr>
            <w:tcW w:w="709" w:type="dxa"/>
          </w:tcPr>
          <w:p w14:paraId="3F364C49" w14:textId="77777777" w:rsidR="000E1524" w:rsidRDefault="000E1524" w:rsidP="00D44866">
            <w:pPr>
              <w:pStyle w:val="ListParagraph"/>
              <w:ind w:left="0"/>
              <w:jc w:val="both"/>
              <w:rPr>
                <w:rFonts w:ascii="Times New Roman" w:hAnsi="Times New Roman"/>
                <w:sz w:val="24"/>
                <w:szCs w:val="24"/>
                <w:lang w:val="en-GB"/>
              </w:rPr>
            </w:pPr>
            <w:r>
              <w:rPr>
                <w:rFonts w:ascii="Times New Roman" w:hAnsi="Times New Roman"/>
                <w:sz w:val="24"/>
                <w:szCs w:val="24"/>
                <w:lang w:val="en-GB"/>
              </w:rPr>
              <w:t>5.1.</w:t>
            </w:r>
          </w:p>
        </w:tc>
        <w:tc>
          <w:tcPr>
            <w:tcW w:w="6379" w:type="dxa"/>
          </w:tcPr>
          <w:p w14:paraId="21195640" w14:textId="77777777" w:rsidR="000E1524" w:rsidRPr="0070709A" w:rsidRDefault="000E1524" w:rsidP="00D44866">
            <w:pPr>
              <w:jc w:val="both"/>
              <w:rPr>
                <w:rFonts w:ascii="Times New Roman" w:hAnsi="Times New Roman" w:cs="Times New Roman"/>
                <w:sz w:val="24"/>
                <w:szCs w:val="24"/>
              </w:rPr>
            </w:pPr>
            <w:r w:rsidRPr="0070709A">
              <w:rPr>
                <w:rFonts w:ascii="Times New Roman" w:hAnsi="Times New Roman" w:cs="Times New Roman"/>
                <w:sz w:val="24"/>
                <w:szCs w:val="24"/>
              </w:rPr>
              <w:t xml:space="preserve">Visi </w:t>
            </w:r>
            <w:r>
              <w:rPr>
                <w:rFonts w:ascii="Times New Roman" w:hAnsi="Times New Roman" w:cs="Times New Roman"/>
                <w:sz w:val="24"/>
                <w:szCs w:val="24"/>
              </w:rPr>
              <w:t>Līguma</w:t>
            </w:r>
            <w:r w:rsidRPr="0070709A">
              <w:rPr>
                <w:rFonts w:ascii="Times New Roman" w:hAnsi="Times New Roman" w:cs="Times New Roman"/>
                <w:sz w:val="24"/>
                <w:szCs w:val="24"/>
              </w:rPr>
              <w:t xml:space="preserve"> grozījumi un papildinājumi ir spēkā, ja tie ir rakstiski un abu Pušu pilnvaroto pārstāvju (ar paraksta tiesībām) parakstīti</w:t>
            </w:r>
            <w:r>
              <w:rPr>
                <w:rFonts w:ascii="Times New Roman" w:hAnsi="Times New Roman" w:cs="Times New Roman"/>
                <w:sz w:val="24"/>
                <w:szCs w:val="24"/>
              </w:rPr>
              <w:t>,</w:t>
            </w:r>
            <w:r w:rsidRPr="0070709A">
              <w:rPr>
                <w:rFonts w:ascii="Times New Roman" w:hAnsi="Times New Roman" w:cs="Times New Roman"/>
                <w:sz w:val="24"/>
                <w:szCs w:val="24"/>
              </w:rPr>
              <w:t xml:space="preserve"> un tie ir </w:t>
            </w:r>
            <w:r>
              <w:rPr>
                <w:rFonts w:ascii="Times New Roman" w:hAnsi="Times New Roman" w:cs="Times New Roman"/>
                <w:sz w:val="24"/>
                <w:szCs w:val="24"/>
              </w:rPr>
              <w:t>atbilstoši</w:t>
            </w:r>
            <w:r w:rsidRPr="0070709A">
              <w:rPr>
                <w:rFonts w:ascii="Times New Roman" w:hAnsi="Times New Roman" w:cs="Times New Roman"/>
                <w:sz w:val="24"/>
                <w:szCs w:val="24"/>
              </w:rPr>
              <w:t xml:space="preserve"> Publisko iepirkumu likuma </w:t>
            </w:r>
            <w:r>
              <w:rPr>
                <w:rFonts w:ascii="Times New Roman" w:hAnsi="Times New Roman" w:cs="Times New Roman"/>
                <w:sz w:val="24"/>
                <w:szCs w:val="24"/>
              </w:rPr>
              <w:t>regulējumam par līguma grozīšanu.</w:t>
            </w:r>
          </w:p>
          <w:p w14:paraId="640EA4E6" w14:textId="77777777" w:rsidR="000E1524" w:rsidRDefault="000E1524" w:rsidP="00D44866">
            <w:pPr>
              <w:pStyle w:val="ListParagraph"/>
              <w:ind w:left="0"/>
              <w:jc w:val="both"/>
              <w:rPr>
                <w:rFonts w:ascii="Times New Roman" w:hAnsi="Times New Roman"/>
                <w:sz w:val="24"/>
                <w:szCs w:val="24"/>
                <w:lang w:val="en-GB"/>
              </w:rPr>
            </w:pPr>
          </w:p>
        </w:tc>
        <w:tc>
          <w:tcPr>
            <w:tcW w:w="7513" w:type="dxa"/>
          </w:tcPr>
          <w:p w14:paraId="20D8E89E" w14:textId="4A600AA0" w:rsidR="000E1524" w:rsidRPr="006A54B2" w:rsidRDefault="000E1524" w:rsidP="00190BA2">
            <w:pPr>
              <w:pStyle w:val="ListParagraph"/>
              <w:ind w:left="0"/>
              <w:jc w:val="both"/>
              <w:rPr>
                <w:rFonts w:ascii="Times New Roman" w:hAnsi="Times New Roman"/>
                <w:i/>
                <w:sz w:val="24"/>
                <w:szCs w:val="24"/>
                <w:lang w:val="en-GB"/>
              </w:rPr>
            </w:pPr>
            <w:r w:rsidRPr="006A54B2">
              <w:rPr>
                <w:rFonts w:ascii="Times New Roman" w:hAnsi="Times New Roman"/>
                <w:i/>
                <w:sz w:val="24"/>
                <w:szCs w:val="24"/>
                <w:lang w:val="en-GB"/>
              </w:rPr>
              <w:t xml:space="preserve">All amendments and </w:t>
            </w:r>
            <w:r w:rsidR="00190BA2">
              <w:rPr>
                <w:rFonts w:ascii="Times New Roman" w:hAnsi="Times New Roman"/>
                <w:i/>
                <w:sz w:val="24"/>
                <w:szCs w:val="24"/>
                <w:lang w:val="en-GB"/>
              </w:rPr>
              <w:t>additions</w:t>
            </w:r>
            <w:r w:rsidRPr="006A54B2">
              <w:rPr>
                <w:rFonts w:ascii="Times New Roman" w:hAnsi="Times New Roman"/>
                <w:i/>
                <w:sz w:val="24"/>
                <w:szCs w:val="24"/>
                <w:lang w:val="en-GB"/>
              </w:rPr>
              <w:t xml:space="preserve"> to the </w:t>
            </w:r>
            <w:r>
              <w:rPr>
                <w:rFonts w:ascii="Times New Roman" w:hAnsi="Times New Roman"/>
                <w:i/>
                <w:sz w:val="24"/>
                <w:szCs w:val="24"/>
                <w:lang w:val="en-GB"/>
              </w:rPr>
              <w:t>Contract</w:t>
            </w:r>
            <w:r w:rsidRPr="006A54B2">
              <w:rPr>
                <w:rFonts w:ascii="Times New Roman" w:hAnsi="Times New Roman"/>
                <w:i/>
                <w:sz w:val="24"/>
                <w:szCs w:val="24"/>
                <w:lang w:val="en-GB"/>
              </w:rPr>
              <w:t xml:space="preserve"> </w:t>
            </w:r>
            <w:r>
              <w:rPr>
                <w:rFonts w:ascii="Times New Roman" w:hAnsi="Times New Roman"/>
                <w:i/>
                <w:sz w:val="24"/>
                <w:szCs w:val="24"/>
                <w:lang w:val="en-GB"/>
              </w:rPr>
              <w:t>shall enter into force only</w:t>
            </w:r>
            <w:r w:rsidRPr="006A54B2">
              <w:rPr>
                <w:rFonts w:ascii="Times New Roman" w:hAnsi="Times New Roman"/>
                <w:i/>
                <w:sz w:val="24"/>
                <w:szCs w:val="24"/>
                <w:lang w:val="en-GB"/>
              </w:rPr>
              <w:t xml:space="preserve"> if they are in writing</w:t>
            </w:r>
            <w:r>
              <w:rPr>
                <w:rFonts w:ascii="Times New Roman" w:hAnsi="Times New Roman"/>
                <w:i/>
                <w:sz w:val="24"/>
                <w:szCs w:val="24"/>
                <w:lang w:val="en-GB"/>
              </w:rPr>
              <w:t xml:space="preserve">, </w:t>
            </w:r>
            <w:r w:rsidRPr="006A54B2">
              <w:rPr>
                <w:rFonts w:ascii="Times New Roman" w:hAnsi="Times New Roman"/>
                <w:i/>
                <w:sz w:val="24"/>
                <w:szCs w:val="24"/>
                <w:lang w:val="en-GB"/>
              </w:rPr>
              <w:t>signed</w:t>
            </w:r>
            <w:r>
              <w:rPr>
                <w:rFonts w:ascii="Times New Roman" w:hAnsi="Times New Roman"/>
                <w:i/>
                <w:sz w:val="24"/>
                <w:szCs w:val="24"/>
                <w:lang w:val="en-GB"/>
              </w:rPr>
              <w:t xml:space="preserve"> by</w:t>
            </w:r>
            <w:r w:rsidRPr="006A54B2">
              <w:rPr>
                <w:rFonts w:ascii="Times New Roman" w:hAnsi="Times New Roman"/>
                <w:i/>
                <w:sz w:val="24"/>
                <w:szCs w:val="24"/>
                <w:lang w:val="en-GB"/>
              </w:rPr>
              <w:t xml:space="preserve"> authorized representatives (signatory)</w:t>
            </w:r>
            <w:r>
              <w:rPr>
                <w:rFonts w:ascii="Times New Roman" w:hAnsi="Times New Roman"/>
                <w:i/>
                <w:sz w:val="24"/>
                <w:szCs w:val="24"/>
                <w:lang w:val="en-GB"/>
              </w:rPr>
              <w:t xml:space="preserve"> of </w:t>
            </w:r>
            <w:r w:rsidRPr="006A54B2">
              <w:rPr>
                <w:rFonts w:ascii="Times New Roman" w:hAnsi="Times New Roman"/>
                <w:i/>
                <w:sz w:val="24"/>
                <w:szCs w:val="24"/>
                <w:lang w:val="en-GB"/>
              </w:rPr>
              <w:t xml:space="preserve">both parties and are in accordance with the Public Procurement Law regulations </w:t>
            </w:r>
            <w:r>
              <w:rPr>
                <w:rFonts w:ascii="Times New Roman" w:hAnsi="Times New Roman"/>
                <w:i/>
                <w:sz w:val="24"/>
                <w:szCs w:val="24"/>
                <w:lang w:val="en-GB"/>
              </w:rPr>
              <w:t>about</w:t>
            </w:r>
            <w:r w:rsidRPr="006A54B2">
              <w:rPr>
                <w:rFonts w:ascii="Times New Roman" w:hAnsi="Times New Roman"/>
                <w:i/>
                <w:sz w:val="24"/>
                <w:szCs w:val="24"/>
                <w:lang w:val="en-GB"/>
              </w:rPr>
              <w:t xml:space="preserve"> the modification of the </w:t>
            </w:r>
            <w:r>
              <w:rPr>
                <w:rFonts w:ascii="Times New Roman" w:hAnsi="Times New Roman"/>
                <w:i/>
                <w:sz w:val="24"/>
                <w:szCs w:val="24"/>
                <w:lang w:val="en-GB"/>
              </w:rPr>
              <w:t>contract</w:t>
            </w:r>
            <w:r w:rsidRPr="006A54B2">
              <w:rPr>
                <w:rFonts w:ascii="Times New Roman" w:hAnsi="Times New Roman"/>
                <w:i/>
                <w:sz w:val="24"/>
                <w:szCs w:val="24"/>
                <w:lang w:val="en-GB"/>
              </w:rPr>
              <w:t>.</w:t>
            </w:r>
          </w:p>
        </w:tc>
      </w:tr>
    </w:tbl>
    <w:p w14:paraId="0729F246" w14:textId="77777777" w:rsidR="006A54B2" w:rsidRDefault="006A54B2" w:rsidP="006A54B2">
      <w:pPr>
        <w:pStyle w:val="ListParagraph"/>
        <w:jc w:val="both"/>
        <w:rPr>
          <w:rFonts w:ascii="Times New Roman" w:hAnsi="Times New Roman"/>
          <w:sz w:val="24"/>
          <w:szCs w:val="24"/>
          <w:lang w:val="en-GB"/>
        </w:rPr>
      </w:pPr>
    </w:p>
    <w:p w14:paraId="3B688D63" w14:textId="77777777" w:rsidR="00C56B1A" w:rsidRPr="00C56B1A" w:rsidRDefault="00C56B1A" w:rsidP="00C56B1A">
      <w:pPr>
        <w:widowControl w:val="0"/>
        <w:spacing w:after="0" w:line="276" w:lineRule="auto"/>
        <w:jc w:val="both"/>
        <w:rPr>
          <w:rFonts w:ascii="Cambria" w:eastAsia="Cambria" w:hAnsi="Cambria" w:cs="Cambria"/>
          <w:color w:val="000000"/>
          <w:sz w:val="28"/>
          <w:szCs w:val="28"/>
          <w:lang w:eastAsia="lv-LV"/>
        </w:rPr>
      </w:pPr>
      <w:r w:rsidRPr="00C56B1A">
        <w:rPr>
          <w:rFonts w:ascii="Times New Roman" w:eastAsia="Times New Roman" w:hAnsi="Times New Roman" w:cs="Times New Roman"/>
          <w:color w:val="000000"/>
          <w:sz w:val="24"/>
          <w:szCs w:val="24"/>
          <w:lang w:eastAsia="lv-LV"/>
        </w:rPr>
        <w:t xml:space="preserve">With this I confirm and guarantee / </w:t>
      </w:r>
      <w:r w:rsidRPr="00C56B1A">
        <w:rPr>
          <w:rFonts w:ascii="Times New Roman" w:eastAsia="Times New Roman" w:hAnsi="Times New Roman" w:cs="Times New Roman"/>
          <w:i/>
          <w:color w:val="000000"/>
          <w:sz w:val="24"/>
          <w:szCs w:val="24"/>
          <w:lang w:eastAsia="lv-LV"/>
        </w:rPr>
        <w:t>Ar šo apstiprinām un garantējam:</w:t>
      </w:r>
    </w:p>
    <w:p w14:paraId="3504DFBD" w14:textId="77777777" w:rsidR="00C56B1A" w:rsidRPr="00C56B1A" w:rsidRDefault="00C56B1A" w:rsidP="00031BD6">
      <w:pPr>
        <w:numPr>
          <w:ilvl w:val="0"/>
          <w:numId w:val="21"/>
        </w:numPr>
        <w:spacing w:after="0" w:line="276" w:lineRule="auto"/>
        <w:ind w:left="142"/>
        <w:contextualSpacing/>
        <w:rPr>
          <w:rFonts w:ascii="Times New Roman" w:eastAsia="Times New Roman" w:hAnsi="Times New Roman" w:cs="Times New Roman"/>
          <w:color w:val="000000"/>
          <w:sz w:val="24"/>
          <w:szCs w:val="24"/>
          <w:lang w:eastAsia="lv-LV"/>
        </w:rPr>
      </w:pPr>
      <w:r w:rsidRPr="00C56B1A">
        <w:rPr>
          <w:rFonts w:ascii="Times New Roman" w:eastAsia="Times New Roman" w:hAnsi="Times New Roman" w:cs="Times New Roman"/>
          <w:color w:val="000000"/>
          <w:sz w:val="24"/>
          <w:szCs w:val="24"/>
          <w:lang w:eastAsia="lv-LV"/>
        </w:rPr>
        <w:t>the accuracy and truthfulness of all submitted information / sniegto ziņu patiesumu un precizitāti;</w:t>
      </w:r>
    </w:p>
    <w:p w14:paraId="17082829" w14:textId="77777777" w:rsidR="00C56B1A" w:rsidRPr="00C56B1A" w:rsidRDefault="00C56B1A" w:rsidP="00031BD6">
      <w:pPr>
        <w:numPr>
          <w:ilvl w:val="0"/>
          <w:numId w:val="21"/>
        </w:numPr>
        <w:spacing w:after="0" w:line="276" w:lineRule="auto"/>
        <w:ind w:left="142"/>
        <w:contextualSpacing/>
        <w:rPr>
          <w:rFonts w:ascii="Times New Roman" w:eastAsia="Times New Roman" w:hAnsi="Times New Roman" w:cs="Times New Roman"/>
          <w:color w:val="000000"/>
          <w:sz w:val="24"/>
          <w:szCs w:val="24"/>
          <w:lang w:eastAsia="lv-LV"/>
        </w:rPr>
      </w:pPr>
      <w:r w:rsidRPr="00C56B1A">
        <w:rPr>
          <w:rFonts w:ascii="Times New Roman" w:eastAsia="Times New Roman" w:hAnsi="Times New Roman" w:cs="Times New Roman"/>
          <w:color w:val="000000"/>
          <w:sz w:val="24"/>
          <w:szCs w:val="24"/>
          <w:lang w:eastAsia="lv-LV"/>
        </w:rPr>
        <w:t xml:space="preserve">lead employee, coordinating the delivery __________________________ (name, surname, e-mail, phone) / </w:t>
      </w:r>
      <w:r w:rsidRPr="00C56B1A">
        <w:rPr>
          <w:rFonts w:ascii="Times New Roman" w:eastAsia="Times New Roman" w:hAnsi="Times New Roman" w:cs="Times New Roman"/>
          <w:i/>
          <w:color w:val="000000"/>
          <w:sz w:val="24"/>
          <w:szCs w:val="24"/>
          <w:lang w:eastAsia="lv-LV"/>
        </w:rPr>
        <w:t>vadošais darbinieks, kurš koordinēs piegādi (vārds, uzvārds, e-pasts, tālrunis);</w:t>
      </w:r>
    </w:p>
    <w:p w14:paraId="2EF95FD9" w14:textId="77777777" w:rsidR="00C56B1A" w:rsidRPr="00C56B1A" w:rsidRDefault="00C56B1A" w:rsidP="00031BD6">
      <w:pPr>
        <w:numPr>
          <w:ilvl w:val="0"/>
          <w:numId w:val="21"/>
        </w:numPr>
        <w:spacing w:after="0" w:line="276" w:lineRule="auto"/>
        <w:ind w:left="142"/>
        <w:contextualSpacing/>
        <w:rPr>
          <w:rFonts w:ascii="Times New Roman" w:eastAsia="Times New Roman" w:hAnsi="Times New Roman" w:cs="Times New Roman"/>
          <w:color w:val="000000"/>
          <w:sz w:val="24"/>
          <w:szCs w:val="24"/>
          <w:lang w:eastAsia="lv-LV"/>
        </w:rPr>
      </w:pPr>
      <w:r w:rsidRPr="00C56B1A">
        <w:rPr>
          <w:rFonts w:ascii="Times New Roman" w:eastAsia="Times New Roman" w:hAnsi="Times New Roman" w:cs="Times New Roman"/>
          <w:color w:val="000000"/>
          <w:sz w:val="24"/>
          <w:szCs w:val="24"/>
          <w:lang w:eastAsia="lv-LV"/>
        </w:rPr>
        <w:t>Phone __________________ and e-mail _________________________ for announcing the Defects during the validity of the Contract /</w:t>
      </w:r>
      <w:r w:rsidRPr="00C56B1A">
        <w:rPr>
          <w:rFonts w:ascii="Times New Roman" w:eastAsia="Times New Roman" w:hAnsi="Times New Roman" w:cs="Times New Roman"/>
          <w:i/>
          <w:color w:val="000000"/>
          <w:sz w:val="24"/>
          <w:szCs w:val="24"/>
          <w:lang w:eastAsia="lv-LV"/>
        </w:rPr>
        <w:t xml:space="preserve"> Tālrunis un e-pasts defektu pieteikšanai Līguma izpildes laikā.</w:t>
      </w:r>
    </w:p>
    <w:p w14:paraId="00FA28F0" w14:textId="77777777" w:rsidR="006A54B2" w:rsidRDefault="006A54B2" w:rsidP="00C56B1A">
      <w:pPr>
        <w:spacing w:after="240" w:line="276" w:lineRule="auto"/>
        <w:rPr>
          <w:rFonts w:ascii="Times New Roman" w:eastAsia="Times New Roman" w:hAnsi="Times New Roman" w:cs="Times New Roman"/>
          <w:color w:val="000000"/>
          <w:sz w:val="24"/>
          <w:szCs w:val="24"/>
          <w:lang w:eastAsia="lv-LV"/>
        </w:rPr>
      </w:pPr>
    </w:p>
    <w:p w14:paraId="11BB753B" w14:textId="77777777" w:rsidR="00C56B1A" w:rsidRPr="00C56B1A" w:rsidRDefault="00C56B1A" w:rsidP="00C56B1A">
      <w:pPr>
        <w:spacing w:after="240" w:line="276" w:lineRule="auto"/>
        <w:rPr>
          <w:rFonts w:ascii="Cambria" w:eastAsia="Cambria" w:hAnsi="Cambria" w:cs="Cambria"/>
          <w:color w:val="000000"/>
          <w:sz w:val="28"/>
          <w:szCs w:val="28"/>
          <w:lang w:eastAsia="lv-LV"/>
        </w:rPr>
      </w:pPr>
      <w:r w:rsidRPr="00C56B1A">
        <w:rPr>
          <w:rFonts w:ascii="Times New Roman" w:eastAsia="Times New Roman" w:hAnsi="Times New Roman" w:cs="Times New Roman"/>
          <w:color w:val="000000"/>
          <w:sz w:val="24"/>
          <w:szCs w:val="24"/>
          <w:lang w:eastAsia="lv-LV"/>
        </w:rPr>
        <w:t xml:space="preserve">Authorized person’s signature and stamp / </w:t>
      </w:r>
      <w:r w:rsidRPr="00C56B1A">
        <w:rPr>
          <w:rFonts w:ascii="Times New Roman" w:eastAsia="Times New Roman" w:hAnsi="Times New Roman" w:cs="Times New Roman"/>
          <w:i/>
          <w:color w:val="000000"/>
          <w:sz w:val="24"/>
          <w:szCs w:val="24"/>
          <w:lang w:eastAsia="lv-LV"/>
        </w:rPr>
        <w:t>Pilnvarotās personas paraksts un zīmogs</w:t>
      </w:r>
    </w:p>
    <w:p w14:paraId="5F8D2409" w14:textId="77777777" w:rsidR="00C56B1A" w:rsidRPr="00C56B1A" w:rsidRDefault="00C56B1A" w:rsidP="00C56B1A">
      <w:pPr>
        <w:spacing w:after="240" w:line="276" w:lineRule="auto"/>
        <w:rPr>
          <w:rFonts w:ascii="Cambria" w:eastAsia="Cambria" w:hAnsi="Cambria" w:cs="Cambria"/>
          <w:color w:val="000000"/>
          <w:sz w:val="28"/>
          <w:szCs w:val="28"/>
          <w:lang w:eastAsia="lv-LV"/>
        </w:rPr>
      </w:pPr>
      <w:r w:rsidRPr="00C56B1A">
        <w:rPr>
          <w:rFonts w:ascii="Times New Roman" w:eastAsia="Times New Roman" w:hAnsi="Times New Roman" w:cs="Times New Roman"/>
          <w:color w:val="000000"/>
          <w:sz w:val="24"/>
          <w:szCs w:val="24"/>
          <w:lang w:eastAsia="lv-LV"/>
        </w:rPr>
        <w:lastRenderedPageBreak/>
        <w:t xml:space="preserve">Name, Surname, position / </w:t>
      </w:r>
      <w:r w:rsidRPr="00C56B1A">
        <w:rPr>
          <w:rFonts w:ascii="Times New Roman" w:eastAsia="Times New Roman" w:hAnsi="Times New Roman" w:cs="Times New Roman"/>
          <w:i/>
          <w:color w:val="000000"/>
          <w:sz w:val="24"/>
          <w:szCs w:val="24"/>
          <w:lang w:eastAsia="lv-LV"/>
        </w:rPr>
        <w:t>Parakstītāja vārds, uzvārds un amats:</w:t>
      </w:r>
      <w:r w:rsidRPr="00C56B1A">
        <w:rPr>
          <w:rFonts w:ascii="Times New Roman" w:eastAsia="Times New Roman" w:hAnsi="Times New Roman" w:cs="Times New Roman"/>
          <w:color w:val="000000"/>
          <w:sz w:val="24"/>
          <w:szCs w:val="24"/>
          <w:lang w:eastAsia="lv-LV"/>
        </w:rPr>
        <w:t xml:space="preserve">  _____________________</w:t>
      </w:r>
    </w:p>
    <w:p w14:paraId="7CAE48C3" w14:textId="157926A9" w:rsidR="00C56B1A" w:rsidRPr="00C56B1A" w:rsidRDefault="00C56B1A" w:rsidP="003C6B7B">
      <w:pPr>
        <w:spacing w:after="240" w:line="276" w:lineRule="auto"/>
      </w:pPr>
      <w:r w:rsidRPr="00C56B1A">
        <w:rPr>
          <w:rFonts w:ascii="Times New Roman" w:eastAsia="Times New Roman" w:hAnsi="Times New Roman" w:cs="Times New Roman"/>
          <w:color w:val="000000"/>
          <w:sz w:val="24"/>
          <w:szCs w:val="24"/>
          <w:lang w:eastAsia="lv-LV"/>
        </w:rPr>
        <w:t xml:space="preserve">Date / </w:t>
      </w:r>
      <w:r w:rsidRPr="00C56B1A">
        <w:rPr>
          <w:rFonts w:ascii="Times New Roman" w:eastAsia="Times New Roman" w:hAnsi="Times New Roman" w:cs="Times New Roman"/>
          <w:i/>
          <w:color w:val="000000"/>
          <w:sz w:val="24"/>
          <w:szCs w:val="24"/>
          <w:lang w:eastAsia="lv-LV"/>
        </w:rPr>
        <w:t>Datums</w:t>
      </w:r>
      <w:r w:rsidRPr="00C56B1A">
        <w:rPr>
          <w:rFonts w:ascii="Times New Roman" w:eastAsia="Times New Roman" w:hAnsi="Times New Roman" w:cs="Times New Roman"/>
          <w:color w:val="000000"/>
          <w:sz w:val="24"/>
          <w:szCs w:val="24"/>
          <w:lang w:eastAsia="lv-LV"/>
        </w:rPr>
        <w:t>: ______________________</w:t>
      </w:r>
    </w:p>
    <w:sectPr w:rsidR="00C56B1A" w:rsidRPr="00C56B1A" w:rsidSect="00986F1C">
      <w:footerReference w:type="default" r:id="rId8"/>
      <w:pgSz w:w="16838" w:h="11906" w:orient="landscape"/>
      <w:pgMar w:top="1701" w:right="1134" w:bottom="113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2725E" w14:textId="77777777" w:rsidR="00D44866" w:rsidRDefault="00D44866" w:rsidP="001610CE">
      <w:pPr>
        <w:spacing w:after="0" w:line="240" w:lineRule="auto"/>
      </w:pPr>
      <w:r>
        <w:separator/>
      </w:r>
    </w:p>
  </w:endnote>
  <w:endnote w:type="continuationSeparator" w:id="0">
    <w:p w14:paraId="721181ED" w14:textId="77777777" w:rsidR="00D44866" w:rsidRDefault="00D44866" w:rsidP="0016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64574687"/>
      <w:docPartObj>
        <w:docPartGallery w:val="Page Numbers (Bottom of Page)"/>
        <w:docPartUnique/>
      </w:docPartObj>
    </w:sdtPr>
    <w:sdtEndPr>
      <w:rPr>
        <w:noProof/>
      </w:rPr>
    </w:sdtEndPr>
    <w:sdtContent>
      <w:p w14:paraId="083B3CF3" w14:textId="3D9311F9" w:rsidR="00D44866" w:rsidRPr="001610CE" w:rsidRDefault="00D44866">
        <w:pPr>
          <w:pStyle w:val="Footer"/>
          <w:jc w:val="center"/>
          <w:rPr>
            <w:rFonts w:ascii="Times New Roman" w:hAnsi="Times New Roman" w:cs="Times New Roman"/>
          </w:rPr>
        </w:pPr>
        <w:r w:rsidRPr="001610CE">
          <w:rPr>
            <w:rFonts w:ascii="Times New Roman" w:hAnsi="Times New Roman" w:cs="Times New Roman"/>
          </w:rPr>
          <w:fldChar w:fldCharType="begin"/>
        </w:r>
        <w:r w:rsidRPr="001610CE">
          <w:rPr>
            <w:rFonts w:ascii="Times New Roman" w:hAnsi="Times New Roman" w:cs="Times New Roman"/>
          </w:rPr>
          <w:instrText xml:space="preserve"> PAGE   \* MERGEFORMAT </w:instrText>
        </w:r>
        <w:r w:rsidRPr="001610CE">
          <w:rPr>
            <w:rFonts w:ascii="Times New Roman" w:hAnsi="Times New Roman" w:cs="Times New Roman"/>
          </w:rPr>
          <w:fldChar w:fldCharType="separate"/>
        </w:r>
        <w:r w:rsidR="00BD3FE4">
          <w:rPr>
            <w:rFonts w:ascii="Times New Roman" w:hAnsi="Times New Roman" w:cs="Times New Roman"/>
            <w:noProof/>
          </w:rPr>
          <w:t>21</w:t>
        </w:r>
        <w:r w:rsidRPr="001610CE">
          <w:rPr>
            <w:rFonts w:ascii="Times New Roman" w:hAnsi="Times New Roman" w:cs="Times New Roman"/>
            <w:noProof/>
          </w:rPr>
          <w:fldChar w:fldCharType="end"/>
        </w:r>
      </w:p>
    </w:sdtContent>
  </w:sdt>
  <w:p w14:paraId="085212E1" w14:textId="77777777" w:rsidR="00D44866" w:rsidRDefault="00D44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119E7" w14:textId="77777777" w:rsidR="00D44866" w:rsidRDefault="00D44866" w:rsidP="001610CE">
      <w:pPr>
        <w:spacing w:after="0" w:line="240" w:lineRule="auto"/>
      </w:pPr>
      <w:r>
        <w:separator/>
      </w:r>
    </w:p>
  </w:footnote>
  <w:footnote w:type="continuationSeparator" w:id="0">
    <w:p w14:paraId="4E03081C" w14:textId="77777777" w:rsidR="00D44866" w:rsidRDefault="00D44866" w:rsidP="00161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908"/>
    <w:multiLevelType w:val="hybridMultilevel"/>
    <w:tmpl w:val="F014C79E"/>
    <w:lvl w:ilvl="0" w:tplc="FBF2FC4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0B4DA2"/>
    <w:multiLevelType w:val="hybridMultilevel"/>
    <w:tmpl w:val="35D8EA74"/>
    <w:lvl w:ilvl="0" w:tplc="FBF2FC48">
      <w:start w:val="1"/>
      <w:numFmt w:val="decimal"/>
      <w:lvlText w:val="%1."/>
      <w:lvlJc w:val="left"/>
      <w:pPr>
        <w:ind w:left="720" w:hanging="360"/>
      </w:pPr>
      <w:rPr>
        <w:b w:val="0"/>
      </w:rPr>
    </w:lvl>
    <w:lvl w:ilvl="1" w:tplc="EB5E1114">
      <w:start w:val="1"/>
      <w:numFmt w:val="lowerLetter"/>
      <w:lvlText w:val="%2."/>
      <w:lvlJc w:val="left"/>
      <w:pPr>
        <w:ind w:left="1440" w:hanging="360"/>
      </w:pPr>
      <w:rPr>
        <w: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557795"/>
    <w:multiLevelType w:val="multilevel"/>
    <w:tmpl w:val="2732FC6A"/>
    <w:lvl w:ilvl="0">
      <w:start w:val="4"/>
      <w:numFmt w:val="decimal"/>
      <w:lvlText w:val="%1."/>
      <w:lvlJc w:val="left"/>
      <w:pPr>
        <w:ind w:left="720" w:hanging="360"/>
      </w:pPr>
      <w:rPr>
        <w:rFonts w:hint="default"/>
        <w:b w:val="0"/>
      </w:rPr>
    </w:lvl>
    <w:lvl w:ilvl="1">
      <w:start w:val="1"/>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3" w15:restartNumberingAfterBreak="0">
    <w:nsid w:val="0E9E6B19"/>
    <w:multiLevelType w:val="hybridMultilevel"/>
    <w:tmpl w:val="F014C79E"/>
    <w:lvl w:ilvl="0" w:tplc="FBF2FC4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B37892"/>
    <w:multiLevelType w:val="hybridMultilevel"/>
    <w:tmpl w:val="9E9C3A8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5BC7205"/>
    <w:multiLevelType w:val="hybridMultilevel"/>
    <w:tmpl w:val="9C8671D6"/>
    <w:lvl w:ilvl="0" w:tplc="FBF2FC4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3061FD"/>
    <w:multiLevelType w:val="hybridMultilevel"/>
    <w:tmpl w:val="0F9652D2"/>
    <w:lvl w:ilvl="0" w:tplc="0426000F">
      <w:start w:val="1"/>
      <w:numFmt w:val="decimal"/>
      <w:lvlText w:val="%1."/>
      <w:lvlJc w:val="left"/>
      <w:pPr>
        <w:ind w:left="720" w:hanging="360"/>
      </w:pPr>
    </w:lvl>
    <w:lvl w:ilvl="1" w:tplc="204AFC9E">
      <w:start w:val="1"/>
      <w:numFmt w:val="lowerLetter"/>
      <w:lvlText w:val="%2."/>
      <w:lvlJc w:val="left"/>
      <w:pPr>
        <w:ind w:left="1440" w:hanging="360"/>
      </w:pPr>
      <w:rPr>
        <w:color w:val="auto"/>
      </w:rPr>
    </w:lvl>
    <w:lvl w:ilvl="2" w:tplc="F94443CA">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035F78"/>
    <w:multiLevelType w:val="multilevel"/>
    <w:tmpl w:val="5A68B200"/>
    <w:lvl w:ilvl="0">
      <w:start w:val="1"/>
      <w:numFmt w:val="decimal"/>
      <w:lvlText w:val="%1."/>
      <w:lvlJc w:val="left"/>
      <w:pPr>
        <w:ind w:left="720" w:hanging="360"/>
      </w:pPr>
      <w:rPr>
        <w:b w:val="0"/>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1D736B5C"/>
    <w:multiLevelType w:val="hybridMultilevel"/>
    <w:tmpl w:val="F014C79E"/>
    <w:lvl w:ilvl="0" w:tplc="FBF2FC4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3D20F9"/>
    <w:multiLevelType w:val="multilevel"/>
    <w:tmpl w:val="790A1A10"/>
    <w:lvl w:ilvl="0">
      <w:start w:val="3"/>
      <w:numFmt w:val="decimal"/>
      <w:lvlText w:val="%1."/>
      <w:lvlJc w:val="left"/>
      <w:pPr>
        <w:ind w:left="72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23390532"/>
    <w:multiLevelType w:val="hybridMultilevel"/>
    <w:tmpl w:val="29D4EEDC"/>
    <w:lvl w:ilvl="0" w:tplc="FBF2FC4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3C485A"/>
    <w:multiLevelType w:val="hybridMultilevel"/>
    <w:tmpl w:val="7564222C"/>
    <w:lvl w:ilvl="0" w:tplc="FBF2FC4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6826CE"/>
    <w:multiLevelType w:val="multilevel"/>
    <w:tmpl w:val="5A68B200"/>
    <w:lvl w:ilvl="0">
      <w:start w:val="1"/>
      <w:numFmt w:val="decimal"/>
      <w:lvlText w:val="%1."/>
      <w:lvlJc w:val="left"/>
      <w:pPr>
        <w:ind w:left="720" w:hanging="360"/>
      </w:pPr>
      <w:rPr>
        <w:b w:val="0"/>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32C01EC0"/>
    <w:multiLevelType w:val="hybridMultilevel"/>
    <w:tmpl w:val="0F9652D2"/>
    <w:lvl w:ilvl="0" w:tplc="0426000F">
      <w:start w:val="1"/>
      <w:numFmt w:val="decimal"/>
      <w:lvlText w:val="%1."/>
      <w:lvlJc w:val="left"/>
      <w:pPr>
        <w:ind w:left="720" w:hanging="360"/>
      </w:pPr>
    </w:lvl>
    <w:lvl w:ilvl="1" w:tplc="204AFC9E">
      <w:start w:val="1"/>
      <w:numFmt w:val="lowerLetter"/>
      <w:lvlText w:val="%2."/>
      <w:lvlJc w:val="left"/>
      <w:pPr>
        <w:ind w:left="1440" w:hanging="360"/>
      </w:pPr>
      <w:rPr>
        <w:color w:val="auto"/>
      </w:rPr>
    </w:lvl>
    <w:lvl w:ilvl="2" w:tplc="F94443CA">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AE79BF"/>
    <w:multiLevelType w:val="hybridMultilevel"/>
    <w:tmpl w:val="E34A2784"/>
    <w:lvl w:ilvl="0" w:tplc="0426001B">
      <w:start w:val="1"/>
      <w:numFmt w:val="lowerRoman"/>
      <w:lvlText w:val="%1."/>
      <w:lvlJc w:val="right"/>
      <w:pPr>
        <w:ind w:left="2160" w:hanging="18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D470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CA3F64"/>
    <w:multiLevelType w:val="hybridMultilevel"/>
    <w:tmpl w:val="B1A45CB4"/>
    <w:lvl w:ilvl="0" w:tplc="FFECC740">
      <w:start w:val="1"/>
      <w:numFmt w:val="lowerLetter"/>
      <w:lvlText w:val="%1."/>
      <w:lvlJc w:val="left"/>
      <w:pPr>
        <w:ind w:left="720" w:hanging="360"/>
      </w:pPr>
      <w:rPr>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A540AE"/>
    <w:multiLevelType w:val="hybridMultilevel"/>
    <w:tmpl w:val="2F6231DC"/>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89D03D4"/>
    <w:multiLevelType w:val="hybridMultilevel"/>
    <w:tmpl w:val="F014C79E"/>
    <w:lvl w:ilvl="0" w:tplc="FBF2FC4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E51A9C"/>
    <w:multiLevelType w:val="multilevel"/>
    <w:tmpl w:val="149016A8"/>
    <w:lvl w:ilvl="0">
      <w:start w:val="1"/>
      <w:numFmt w:val="decimal"/>
      <w:lvlText w:val="%1."/>
      <w:lvlJc w:val="left"/>
      <w:pPr>
        <w:ind w:left="720" w:hanging="360"/>
      </w:pPr>
      <w:rPr>
        <w:b w:val="0"/>
      </w:rPr>
    </w:lvl>
    <w:lvl w:ilvl="1">
      <w:start w:val="1"/>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20" w15:restartNumberingAfterBreak="0">
    <w:nsid w:val="540C1959"/>
    <w:multiLevelType w:val="hybridMultilevel"/>
    <w:tmpl w:val="F014C79E"/>
    <w:lvl w:ilvl="0" w:tplc="FBF2FC4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4F1E1C"/>
    <w:multiLevelType w:val="multilevel"/>
    <w:tmpl w:val="C82E47FA"/>
    <w:lvl w:ilvl="0">
      <w:start w:val="4"/>
      <w:numFmt w:val="decimal"/>
      <w:lvlText w:val="%1."/>
      <w:lvlJc w:val="left"/>
      <w:pPr>
        <w:ind w:left="720" w:hanging="360"/>
      </w:pPr>
      <w:rPr>
        <w:rFonts w:hint="default"/>
        <w:b w:val="0"/>
      </w:rPr>
    </w:lvl>
    <w:lvl w:ilvl="1">
      <w:start w:val="1"/>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22" w15:restartNumberingAfterBreak="0">
    <w:nsid w:val="571D3A31"/>
    <w:multiLevelType w:val="hybridMultilevel"/>
    <w:tmpl w:val="A718BBEE"/>
    <w:lvl w:ilvl="0" w:tplc="FBF2FC4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B03ED5"/>
    <w:multiLevelType w:val="hybridMultilevel"/>
    <w:tmpl w:val="F014C79E"/>
    <w:lvl w:ilvl="0" w:tplc="FBF2FC4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0318F3"/>
    <w:multiLevelType w:val="hybridMultilevel"/>
    <w:tmpl w:val="9C8671D6"/>
    <w:lvl w:ilvl="0" w:tplc="FBF2FC4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2E39CF"/>
    <w:multiLevelType w:val="hybridMultilevel"/>
    <w:tmpl w:val="F014C79E"/>
    <w:lvl w:ilvl="0" w:tplc="FBF2FC4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AA49B0"/>
    <w:multiLevelType w:val="multilevel"/>
    <w:tmpl w:val="C82E47FA"/>
    <w:lvl w:ilvl="0">
      <w:start w:val="4"/>
      <w:numFmt w:val="decimal"/>
      <w:lvlText w:val="%1."/>
      <w:lvlJc w:val="left"/>
      <w:pPr>
        <w:ind w:left="720" w:hanging="360"/>
      </w:pPr>
      <w:rPr>
        <w:rFonts w:hint="default"/>
        <w:b w:val="0"/>
      </w:rPr>
    </w:lvl>
    <w:lvl w:ilvl="1">
      <w:start w:val="1"/>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27" w15:restartNumberingAfterBreak="0">
    <w:nsid w:val="6C6E14F3"/>
    <w:multiLevelType w:val="hybridMultilevel"/>
    <w:tmpl w:val="9C8671D6"/>
    <w:lvl w:ilvl="0" w:tplc="FBF2FC4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F81008F"/>
    <w:multiLevelType w:val="hybridMultilevel"/>
    <w:tmpl w:val="F014C79E"/>
    <w:lvl w:ilvl="0" w:tplc="FBF2FC4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BA683A"/>
    <w:multiLevelType w:val="hybridMultilevel"/>
    <w:tmpl w:val="F014C79E"/>
    <w:lvl w:ilvl="0" w:tplc="FBF2FC4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E23845"/>
    <w:multiLevelType w:val="hybridMultilevel"/>
    <w:tmpl w:val="9C8671D6"/>
    <w:lvl w:ilvl="0" w:tplc="FBF2FC4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40665D6"/>
    <w:multiLevelType w:val="hybridMultilevel"/>
    <w:tmpl w:val="9C8671D6"/>
    <w:lvl w:ilvl="0" w:tplc="FBF2FC4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63D59B2"/>
    <w:multiLevelType w:val="multilevel"/>
    <w:tmpl w:val="5A82918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780" w:hanging="504"/>
      </w:pPr>
      <w:rPr>
        <w:rFonts w:ascii="Times New Roman" w:hAnsi="Times New Roman" w:cs="Times New Roman" w:hint="default"/>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7275EE0"/>
    <w:multiLevelType w:val="hybridMultilevel"/>
    <w:tmpl w:val="9C8671D6"/>
    <w:lvl w:ilvl="0" w:tplc="FBF2FC4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0B46EF"/>
    <w:multiLevelType w:val="multilevel"/>
    <w:tmpl w:val="030C44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7B653263"/>
    <w:multiLevelType w:val="hybridMultilevel"/>
    <w:tmpl w:val="F014C79E"/>
    <w:lvl w:ilvl="0" w:tplc="FBF2FC4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0B3646"/>
    <w:multiLevelType w:val="multilevel"/>
    <w:tmpl w:val="33D84054"/>
    <w:lvl w:ilvl="0">
      <w:start w:val="1"/>
      <w:numFmt w:val="decimal"/>
      <w:lvlText w:val="%1."/>
      <w:lvlJc w:val="left"/>
      <w:pPr>
        <w:ind w:left="720" w:hanging="360"/>
      </w:pPr>
    </w:lvl>
    <w:lvl w:ilvl="1">
      <w:start w:val="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10"/>
  </w:num>
  <w:num w:numId="3">
    <w:abstractNumId w:val="3"/>
  </w:num>
  <w:num w:numId="4">
    <w:abstractNumId w:val="29"/>
  </w:num>
  <w:num w:numId="5">
    <w:abstractNumId w:val="0"/>
  </w:num>
  <w:num w:numId="6">
    <w:abstractNumId w:val="35"/>
  </w:num>
  <w:num w:numId="7">
    <w:abstractNumId w:val="18"/>
  </w:num>
  <w:num w:numId="8">
    <w:abstractNumId w:val="19"/>
  </w:num>
  <w:num w:numId="9">
    <w:abstractNumId w:val="28"/>
  </w:num>
  <w:num w:numId="10">
    <w:abstractNumId w:val="7"/>
  </w:num>
  <w:num w:numId="11">
    <w:abstractNumId w:val="23"/>
  </w:num>
  <w:num w:numId="12">
    <w:abstractNumId w:val="20"/>
  </w:num>
  <w:num w:numId="13">
    <w:abstractNumId w:val="8"/>
  </w:num>
  <w:num w:numId="14">
    <w:abstractNumId w:val="25"/>
  </w:num>
  <w:num w:numId="15">
    <w:abstractNumId w:val="27"/>
  </w:num>
  <w:num w:numId="16">
    <w:abstractNumId w:val="30"/>
  </w:num>
  <w:num w:numId="17">
    <w:abstractNumId w:val="22"/>
  </w:num>
  <w:num w:numId="18">
    <w:abstractNumId w:val="31"/>
  </w:num>
  <w:num w:numId="19">
    <w:abstractNumId w:val="33"/>
  </w:num>
  <w:num w:numId="20">
    <w:abstractNumId w:val="24"/>
  </w:num>
  <w:num w:numId="21">
    <w:abstractNumId w:val="34"/>
  </w:num>
  <w:num w:numId="22">
    <w:abstractNumId w:val="13"/>
  </w:num>
  <w:num w:numId="23">
    <w:abstractNumId w:val="1"/>
  </w:num>
  <w:num w:numId="24">
    <w:abstractNumId w:val="5"/>
  </w:num>
  <w:num w:numId="25">
    <w:abstractNumId w:val="11"/>
  </w:num>
  <w:num w:numId="26">
    <w:abstractNumId w:val="6"/>
  </w:num>
  <w:num w:numId="27">
    <w:abstractNumId w:val="15"/>
  </w:num>
  <w:num w:numId="28">
    <w:abstractNumId w:val="9"/>
  </w:num>
  <w:num w:numId="29">
    <w:abstractNumId w:val="21"/>
  </w:num>
  <w:num w:numId="30">
    <w:abstractNumId w:val="2"/>
  </w:num>
  <w:num w:numId="31">
    <w:abstractNumId w:val="17"/>
  </w:num>
  <w:num w:numId="32">
    <w:abstractNumId w:val="16"/>
  </w:num>
  <w:num w:numId="33">
    <w:abstractNumId w:val="4"/>
  </w:num>
  <w:num w:numId="34">
    <w:abstractNumId w:val="14"/>
  </w:num>
  <w:num w:numId="35">
    <w:abstractNumId w:val="12"/>
  </w:num>
  <w:num w:numId="36">
    <w:abstractNumId w:val="32"/>
  </w:num>
  <w:num w:numId="37">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B5"/>
    <w:rsid w:val="000272E7"/>
    <w:rsid w:val="00031BD6"/>
    <w:rsid w:val="00032FB5"/>
    <w:rsid w:val="00045ED5"/>
    <w:rsid w:val="000476E3"/>
    <w:rsid w:val="0006350C"/>
    <w:rsid w:val="00081FB4"/>
    <w:rsid w:val="000873BF"/>
    <w:rsid w:val="000932BE"/>
    <w:rsid w:val="000B244A"/>
    <w:rsid w:val="000B67E0"/>
    <w:rsid w:val="000E1524"/>
    <w:rsid w:val="000E4EDB"/>
    <w:rsid w:val="000F1831"/>
    <w:rsid w:val="000F6FB3"/>
    <w:rsid w:val="00100648"/>
    <w:rsid w:val="001012A2"/>
    <w:rsid w:val="00125F2D"/>
    <w:rsid w:val="00146FAA"/>
    <w:rsid w:val="001610CE"/>
    <w:rsid w:val="00182379"/>
    <w:rsid w:val="00190BA2"/>
    <w:rsid w:val="001C73FB"/>
    <w:rsid w:val="00212900"/>
    <w:rsid w:val="00232AE0"/>
    <w:rsid w:val="0023325F"/>
    <w:rsid w:val="00242173"/>
    <w:rsid w:val="002435E0"/>
    <w:rsid w:val="00247F84"/>
    <w:rsid w:val="002A1BB1"/>
    <w:rsid w:val="002A2579"/>
    <w:rsid w:val="002A2665"/>
    <w:rsid w:val="002C5875"/>
    <w:rsid w:val="002D6327"/>
    <w:rsid w:val="00307569"/>
    <w:rsid w:val="0030758C"/>
    <w:rsid w:val="00334DE7"/>
    <w:rsid w:val="00382579"/>
    <w:rsid w:val="00387DB2"/>
    <w:rsid w:val="003B7096"/>
    <w:rsid w:val="003C43B7"/>
    <w:rsid w:val="003C5186"/>
    <w:rsid w:val="003C69E8"/>
    <w:rsid w:val="003C6B7B"/>
    <w:rsid w:val="003F6528"/>
    <w:rsid w:val="00432CA6"/>
    <w:rsid w:val="004330C5"/>
    <w:rsid w:val="00462E0F"/>
    <w:rsid w:val="00490A84"/>
    <w:rsid w:val="00491B93"/>
    <w:rsid w:val="004B4075"/>
    <w:rsid w:val="004B453D"/>
    <w:rsid w:val="004C6077"/>
    <w:rsid w:val="004D5047"/>
    <w:rsid w:val="004F5156"/>
    <w:rsid w:val="00516E42"/>
    <w:rsid w:val="00525AF9"/>
    <w:rsid w:val="005347B4"/>
    <w:rsid w:val="005359A7"/>
    <w:rsid w:val="00551625"/>
    <w:rsid w:val="005631C0"/>
    <w:rsid w:val="005708E3"/>
    <w:rsid w:val="00575782"/>
    <w:rsid w:val="00576067"/>
    <w:rsid w:val="00585E78"/>
    <w:rsid w:val="0059431C"/>
    <w:rsid w:val="005A1DF9"/>
    <w:rsid w:val="005A4EF2"/>
    <w:rsid w:val="005A717C"/>
    <w:rsid w:val="005B0815"/>
    <w:rsid w:val="005D0ED1"/>
    <w:rsid w:val="005E088A"/>
    <w:rsid w:val="005E64E4"/>
    <w:rsid w:val="005F38AA"/>
    <w:rsid w:val="00604317"/>
    <w:rsid w:val="00641F6A"/>
    <w:rsid w:val="006570D5"/>
    <w:rsid w:val="00660195"/>
    <w:rsid w:val="00664E43"/>
    <w:rsid w:val="00675E4F"/>
    <w:rsid w:val="006A54B2"/>
    <w:rsid w:val="006A56ED"/>
    <w:rsid w:val="006C1D4B"/>
    <w:rsid w:val="006C1F41"/>
    <w:rsid w:val="006C2AD8"/>
    <w:rsid w:val="006C3496"/>
    <w:rsid w:val="006D1CFB"/>
    <w:rsid w:val="006D6043"/>
    <w:rsid w:val="006E08B1"/>
    <w:rsid w:val="00702D81"/>
    <w:rsid w:val="00703939"/>
    <w:rsid w:val="00704A50"/>
    <w:rsid w:val="007114A9"/>
    <w:rsid w:val="00712BAE"/>
    <w:rsid w:val="00725A25"/>
    <w:rsid w:val="0074628E"/>
    <w:rsid w:val="007502BE"/>
    <w:rsid w:val="00757A62"/>
    <w:rsid w:val="00780ABE"/>
    <w:rsid w:val="00796505"/>
    <w:rsid w:val="007A6457"/>
    <w:rsid w:val="007B78FE"/>
    <w:rsid w:val="007F3798"/>
    <w:rsid w:val="00806D1F"/>
    <w:rsid w:val="008138CE"/>
    <w:rsid w:val="00814C05"/>
    <w:rsid w:val="00844C37"/>
    <w:rsid w:val="00847197"/>
    <w:rsid w:val="00864368"/>
    <w:rsid w:val="008661F5"/>
    <w:rsid w:val="00871122"/>
    <w:rsid w:val="00891D9D"/>
    <w:rsid w:val="008B4D6C"/>
    <w:rsid w:val="009008AF"/>
    <w:rsid w:val="00913D47"/>
    <w:rsid w:val="00915951"/>
    <w:rsid w:val="009254AC"/>
    <w:rsid w:val="00930749"/>
    <w:rsid w:val="00930A7C"/>
    <w:rsid w:val="0097784E"/>
    <w:rsid w:val="00986F1C"/>
    <w:rsid w:val="009A0C58"/>
    <w:rsid w:val="009E7753"/>
    <w:rsid w:val="009F4F5A"/>
    <w:rsid w:val="00A063BE"/>
    <w:rsid w:val="00A21C50"/>
    <w:rsid w:val="00A22452"/>
    <w:rsid w:val="00A30DFA"/>
    <w:rsid w:val="00A54937"/>
    <w:rsid w:val="00AA4F6C"/>
    <w:rsid w:val="00AB6A3C"/>
    <w:rsid w:val="00AD7F0E"/>
    <w:rsid w:val="00AE4930"/>
    <w:rsid w:val="00B1071B"/>
    <w:rsid w:val="00B10A20"/>
    <w:rsid w:val="00B163A2"/>
    <w:rsid w:val="00B775A0"/>
    <w:rsid w:val="00B87C09"/>
    <w:rsid w:val="00BA16F1"/>
    <w:rsid w:val="00BB378A"/>
    <w:rsid w:val="00BC4EB6"/>
    <w:rsid w:val="00BC5F5E"/>
    <w:rsid w:val="00BC753D"/>
    <w:rsid w:val="00BD3FE4"/>
    <w:rsid w:val="00BE043F"/>
    <w:rsid w:val="00C121BE"/>
    <w:rsid w:val="00C13B8A"/>
    <w:rsid w:val="00C15FE4"/>
    <w:rsid w:val="00C236E8"/>
    <w:rsid w:val="00C46B24"/>
    <w:rsid w:val="00C516B9"/>
    <w:rsid w:val="00C56B1A"/>
    <w:rsid w:val="00C63636"/>
    <w:rsid w:val="00C82E72"/>
    <w:rsid w:val="00C93A30"/>
    <w:rsid w:val="00C94A12"/>
    <w:rsid w:val="00CE6CAE"/>
    <w:rsid w:val="00D001B8"/>
    <w:rsid w:val="00D233BD"/>
    <w:rsid w:val="00D37953"/>
    <w:rsid w:val="00D447A3"/>
    <w:rsid w:val="00D44866"/>
    <w:rsid w:val="00D56981"/>
    <w:rsid w:val="00D969B6"/>
    <w:rsid w:val="00DA2CC0"/>
    <w:rsid w:val="00DE1AB4"/>
    <w:rsid w:val="00E06520"/>
    <w:rsid w:val="00E457DF"/>
    <w:rsid w:val="00E73225"/>
    <w:rsid w:val="00E81A50"/>
    <w:rsid w:val="00E84E4D"/>
    <w:rsid w:val="00E962D5"/>
    <w:rsid w:val="00EE15EA"/>
    <w:rsid w:val="00EE5327"/>
    <w:rsid w:val="00EF10A5"/>
    <w:rsid w:val="00F03AA7"/>
    <w:rsid w:val="00F17228"/>
    <w:rsid w:val="00F20F02"/>
    <w:rsid w:val="00F51451"/>
    <w:rsid w:val="00F76FD6"/>
    <w:rsid w:val="00FC0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367B"/>
  <w15:chartTrackingRefBased/>
  <w15:docId w15:val="{219C2907-E7EE-43C5-881C-CB2A4A35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FB5"/>
    <w:rPr>
      <w:rFonts w:ascii="Segoe UI" w:hAnsi="Segoe UI" w:cs="Segoe UI"/>
      <w:sz w:val="18"/>
      <w:szCs w:val="18"/>
    </w:rPr>
  </w:style>
  <w:style w:type="character" w:styleId="CommentReference">
    <w:name w:val="annotation reference"/>
    <w:basedOn w:val="DefaultParagraphFont"/>
    <w:uiPriority w:val="99"/>
    <w:semiHidden/>
    <w:unhideWhenUsed/>
    <w:rsid w:val="00032FB5"/>
    <w:rPr>
      <w:sz w:val="16"/>
      <w:szCs w:val="16"/>
    </w:rPr>
  </w:style>
  <w:style w:type="paragraph" w:styleId="CommentText">
    <w:name w:val="annotation text"/>
    <w:basedOn w:val="Normal"/>
    <w:link w:val="CommentTextChar"/>
    <w:uiPriority w:val="99"/>
    <w:semiHidden/>
    <w:unhideWhenUsed/>
    <w:rsid w:val="00032FB5"/>
    <w:pPr>
      <w:spacing w:after="0" w:line="240" w:lineRule="auto"/>
    </w:pPr>
    <w:rPr>
      <w:rFonts w:ascii="Cambria" w:eastAsia="Cambria" w:hAnsi="Cambria" w:cs="Cambria"/>
      <w:color w:val="000000"/>
      <w:sz w:val="20"/>
      <w:szCs w:val="20"/>
      <w:lang w:eastAsia="lv-LV"/>
    </w:rPr>
  </w:style>
  <w:style w:type="character" w:customStyle="1" w:styleId="CommentTextChar">
    <w:name w:val="Comment Text Char"/>
    <w:basedOn w:val="DefaultParagraphFont"/>
    <w:link w:val="CommentText"/>
    <w:uiPriority w:val="99"/>
    <w:semiHidden/>
    <w:rsid w:val="00032FB5"/>
    <w:rPr>
      <w:rFonts w:ascii="Cambria" w:eastAsia="Cambria" w:hAnsi="Cambria" w:cs="Cambria"/>
      <w:color w:val="000000"/>
      <w:sz w:val="20"/>
      <w:szCs w:val="20"/>
      <w:lang w:eastAsia="lv-LV"/>
    </w:rPr>
  </w:style>
  <w:style w:type="table" w:styleId="TableGrid">
    <w:name w:val="Table Grid"/>
    <w:basedOn w:val="TableNormal"/>
    <w:uiPriority w:val="39"/>
    <w:rsid w:val="0003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42173"/>
    <w:pPr>
      <w:ind w:left="720"/>
      <w:contextualSpacing/>
    </w:pPr>
  </w:style>
  <w:style w:type="paragraph" w:styleId="CommentSubject">
    <w:name w:val="annotation subject"/>
    <w:basedOn w:val="CommentText"/>
    <w:next w:val="CommentText"/>
    <w:link w:val="CommentSubjectChar"/>
    <w:uiPriority w:val="99"/>
    <w:semiHidden/>
    <w:unhideWhenUsed/>
    <w:rsid w:val="00432CA6"/>
    <w:pPr>
      <w:spacing w:after="16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432CA6"/>
    <w:rPr>
      <w:rFonts w:ascii="Cambria" w:eastAsia="Cambria" w:hAnsi="Cambria" w:cs="Cambria"/>
      <w:b/>
      <w:bCs/>
      <w:color w:val="000000"/>
      <w:sz w:val="20"/>
      <w:szCs w:val="20"/>
      <w:lang w:eastAsia="lv-LV"/>
    </w:rPr>
  </w:style>
  <w:style w:type="character" w:styleId="Hyperlink">
    <w:name w:val="Hyperlink"/>
    <w:basedOn w:val="DefaultParagraphFont"/>
    <w:uiPriority w:val="99"/>
    <w:unhideWhenUsed/>
    <w:rsid w:val="00490A84"/>
    <w:rPr>
      <w:color w:val="0563C1" w:themeColor="hyperlink"/>
      <w:u w:val="single"/>
    </w:rPr>
  </w:style>
  <w:style w:type="character" w:customStyle="1" w:styleId="ListParagraphChar">
    <w:name w:val="List Paragraph Char"/>
    <w:link w:val="ListParagraph"/>
    <w:uiPriority w:val="34"/>
    <w:locked/>
    <w:rsid w:val="003C6B7B"/>
  </w:style>
  <w:style w:type="paragraph" w:styleId="Revision">
    <w:name w:val="Revision"/>
    <w:hidden/>
    <w:uiPriority w:val="99"/>
    <w:semiHidden/>
    <w:rsid w:val="00BB378A"/>
    <w:pPr>
      <w:spacing w:after="0" w:line="240" w:lineRule="auto"/>
    </w:pPr>
  </w:style>
  <w:style w:type="paragraph" w:styleId="Header">
    <w:name w:val="header"/>
    <w:basedOn w:val="Normal"/>
    <w:link w:val="HeaderChar"/>
    <w:uiPriority w:val="99"/>
    <w:unhideWhenUsed/>
    <w:rsid w:val="001610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10CE"/>
  </w:style>
  <w:style w:type="paragraph" w:styleId="Footer">
    <w:name w:val="footer"/>
    <w:basedOn w:val="Normal"/>
    <w:link w:val="FooterChar"/>
    <w:uiPriority w:val="99"/>
    <w:unhideWhenUsed/>
    <w:rsid w:val="001610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1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60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605E6-5E7A-4A5F-9D1A-CF4DC813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24312</Words>
  <Characters>13859</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Škindere</dc:creator>
  <cp:keywords/>
  <dc:description/>
  <cp:lastModifiedBy>Džeina Gaile</cp:lastModifiedBy>
  <cp:revision>2</cp:revision>
  <cp:lastPrinted>2016-09-19T12:41:00Z</cp:lastPrinted>
  <dcterms:created xsi:type="dcterms:W3CDTF">2016-09-19T12:42:00Z</dcterms:created>
  <dcterms:modified xsi:type="dcterms:W3CDTF">2016-09-19T12:42:00Z</dcterms:modified>
</cp:coreProperties>
</file>