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A4" w:rsidRPr="004C4C17" w:rsidRDefault="003875A4" w:rsidP="003875A4">
      <w:pPr>
        <w:jc w:val="center"/>
        <w:rPr>
          <w:rFonts w:ascii="Times New Roman" w:hAnsi="Times New Roman"/>
          <w:lang w:val="lv-LV"/>
        </w:rPr>
      </w:pPr>
      <w:r w:rsidRPr="004C4C17">
        <w:rPr>
          <w:rFonts w:ascii="Times New Roman" w:hAnsi="Times New Roman"/>
          <w:lang w:val="lv-LV"/>
        </w:rPr>
        <w:t>Iepirkuma</w:t>
      </w:r>
    </w:p>
    <w:p w:rsidR="00953CAA" w:rsidRPr="004C4C17" w:rsidRDefault="00953CAA" w:rsidP="003875A4">
      <w:pPr>
        <w:jc w:val="center"/>
        <w:rPr>
          <w:rFonts w:ascii="Times New Roman" w:hAnsi="Times New Roman"/>
          <w:b/>
          <w:lang w:val="lv-LV"/>
        </w:rPr>
      </w:pPr>
      <w:r w:rsidRPr="004C4C17">
        <w:rPr>
          <w:rFonts w:ascii="Times New Roman" w:hAnsi="Times New Roman"/>
          <w:b/>
          <w:lang w:val="lv-LV"/>
        </w:rPr>
        <w:t>“</w:t>
      </w:r>
      <w:r w:rsidR="00F07095" w:rsidRPr="004C4C17">
        <w:rPr>
          <w:rFonts w:ascii="Times New Roman" w:hAnsi="Times New Roman"/>
          <w:b/>
          <w:lang w:val="lv-LV"/>
        </w:rPr>
        <w:t>Celtniecības tehnikas un instrumentu noma</w:t>
      </w:r>
      <w:r w:rsidRPr="004C4C17">
        <w:rPr>
          <w:rFonts w:ascii="Times New Roman" w:hAnsi="Times New Roman"/>
          <w:b/>
          <w:lang w:val="lv-LV"/>
        </w:rPr>
        <w:t>”</w:t>
      </w:r>
    </w:p>
    <w:p w:rsidR="003875A4" w:rsidRPr="004C4C17" w:rsidRDefault="00194B15" w:rsidP="003875A4">
      <w:pPr>
        <w:jc w:val="center"/>
        <w:rPr>
          <w:rFonts w:ascii="Times New Roman" w:hAnsi="Times New Roman"/>
          <w:lang w:val="lv-LV"/>
        </w:rPr>
      </w:pPr>
      <w:r w:rsidRPr="004C4C17">
        <w:rPr>
          <w:rFonts w:ascii="Times New Roman" w:hAnsi="Times New Roman"/>
          <w:lang w:val="lv-LV"/>
        </w:rPr>
        <w:t>ID: RTU – 2016</w:t>
      </w:r>
      <w:r w:rsidR="00953CAA" w:rsidRPr="004C4C17">
        <w:rPr>
          <w:rFonts w:ascii="Times New Roman" w:hAnsi="Times New Roman"/>
          <w:lang w:val="lv-LV"/>
        </w:rPr>
        <w:t>/</w:t>
      </w:r>
      <w:r w:rsidR="00F07095" w:rsidRPr="004C4C17">
        <w:rPr>
          <w:rFonts w:ascii="Times New Roman" w:hAnsi="Times New Roman"/>
          <w:lang w:val="lv-LV"/>
        </w:rPr>
        <w:t>100</w:t>
      </w:r>
    </w:p>
    <w:p w:rsidR="00560FB6" w:rsidRPr="004C4C17" w:rsidRDefault="00064B7A" w:rsidP="003875A4">
      <w:pPr>
        <w:jc w:val="center"/>
        <w:rPr>
          <w:rFonts w:ascii="Times New Roman" w:hAnsi="Times New Roman"/>
          <w:b/>
        </w:rPr>
      </w:pPr>
      <w:r w:rsidRPr="004C4C17">
        <w:rPr>
          <w:rFonts w:ascii="Times New Roman" w:hAnsi="Times New Roman"/>
          <w:b/>
        </w:rPr>
        <w:t>LĒMUMS</w:t>
      </w:r>
    </w:p>
    <w:p w:rsidR="00064B7A" w:rsidRPr="004C4C17" w:rsidRDefault="00194B15" w:rsidP="00064B7A">
      <w:pPr>
        <w:rPr>
          <w:rFonts w:ascii="Times New Roman" w:hAnsi="Times New Roman"/>
          <w:bCs/>
        </w:rPr>
      </w:pPr>
      <w:r w:rsidRPr="004C4C17">
        <w:rPr>
          <w:rFonts w:ascii="Times New Roman" w:hAnsi="Times New Roman"/>
          <w:bCs/>
        </w:rPr>
        <w:t>Rīgā, 2016</w:t>
      </w:r>
      <w:r w:rsidR="00064B7A" w:rsidRPr="004C4C17">
        <w:rPr>
          <w:rFonts w:ascii="Times New Roman" w:hAnsi="Times New Roman"/>
          <w:bCs/>
        </w:rPr>
        <w:t xml:space="preserve">. </w:t>
      </w:r>
      <w:proofErr w:type="gramStart"/>
      <w:r w:rsidR="00064B7A" w:rsidRPr="004C4C17">
        <w:rPr>
          <w:rFonts w:ascii="Times New Roman" w:hAnsi="Times New Roman"/>
          <w:bCs/>
        </w:rPr>
        <w:t>gada</w:t>
      </w:r>
      <w:proofErr w:type="gramEnd"/>
      <w:r w:rsidR="00064B7A" w:rsidRPr="004C4C17">
        <w:rPr>
          <w:rFonts w:ascii="Times New Roman" w:hAnsi="Times New Roman"/>
          <w:bCs/>
        </w:rPr>
        <w:t xml:space="preserve"> </w:t>
      </w:r>
      <w:r w:rsidR="00F07095" w:rsidRPr="004C4C17">
        <w:rPr>
          <w:rFonts w:ascii="Times New Roman" w:hAnsi="Times New Roman"/>
          <w:bCs/>
        </w:rPr>
        <w:t>21</w:t>
      </w:r>
      <w:r w:rsidR="00064B7A" w:rsidRPr="004C4C17">
        <w:rPr>
          <w:rFonts w:ascii="Times New Roman" w:hAnsi="Times New Roman"/>
          <w:bCs/>
        </w:rPr>
        <w:t>.</w:t>
      </w:r>
      <w:r w:rsidR="00F07095" w:rsidRPr="004C4C17">
        <w:rPr>
          <w:rFonts w:ascii="Times New Roman" w:hAnsi="Times New Roman"/>
          <w:bCs/>
        </w:rPr>
        <w:t>oktobrī</w:t>
      </w:r>
    </w:p>
    <w:p w:rsidR="00064B7A" w:rsidRPr="004C4C17" w:rsidRDefault="00064B7A"/>
    <w:p w:rsidR="00194B15" w:rsidRPr="004C4C17" w:rsidRDefault="00194B15" w:rsidP="00F07095">
      <w:pPr>
        <w:numPr>
          <w:ilvl w:val="0"/>
          <w:numId w:val="1"/>
        </w:numPr>
        <w:tabs>
          <w:tab w:val="num" w:pos="284"/>
        </w:tabs>
        <w:spacing w:line="276" w:lineRule="auto"/>
        <w:ind w:left="284" w:right="-625" w:hanging="284"/>
        <w:jc w:val="both"/>
        <w:rPr>
          <w:rFonts w:ascii="Times New Roman" w:eastAsia="Times New Roman" w:hAnsi="Times New Roman"/>
          <w:bCs/>
          <w:lang w:val="lv-LV" w:eastAsia="lv-LV"/>
        </w:rPr>
      </w:pPr>
      <w:r w:rsidRPr="004C4C17">
        <w:rPr>
          <w:rFonts w:ascii="Times New Roman" w:eastAsia="Times New Roman" w:hAnsi="Times New Roman"/>
          <w:b/>
          <w:lang w:val="lv-LV" w:eastAsia="lv-LV"/>
        </w:rPr>
        <w:t>Pasūtītāja nosaukums, reģistrācijas numurs</w:t>
      </w:r>
      <w:r w:rsidRPr="004C4C17">
        <w:rPr>
          <w:rFonts w:ascii="Times New Roman" w:eastAsia="Times New Roman" w:hAnsi="Times New Roman"/>
          <w:bCs/>
          <w:lang w:val="lv-LV" w:eastAsia="lv-LV"/>
        </w:rPr>
        <w:t xml:space="preserve">: </w:t>
      </w:r>
      <w:r w:rsidRPr="004C4C17">
        <w:rPr>
          <w:rFonts w:ascii="Times New Roman" w:eastAsia="Times New Roman" w:hAnsi="Times New Roman"/>
          <w:lang w:val="lv-LV" w:eastAsia="lv-LV"/>
        </w:rPr>
        <w:t>Rīgas Tehniskā universitāte, izglītības iestādes reģistrācijas Nr. 3341000709.</w:t>
      </w:r>
    </w:p>
    <w:p w:rsidR="00194B15" w:rsidRPr="004C4C17" w:rsidRDefault="00194B15" w:rsidP="00F07095">
      <w:pPr>
        <w:numPr>
          <w:ilvl w:val="0"/>
          <w:numId w:val="1"/>
        </w:numPr>
        <w:tabs>
          <w:tab w:val="clear" w:pos="720"/>
          <w:tab w:val="num" w:pos="284"/>
        </w:tabs>
        <w:spacing w:line="276" w:lineRule="auto"/>
        <w:ind w:right="-625" w:hanging="720"/>
        <w:jc w:val="both"/>
        <w:rPr>
          <w:rFonts w:ascii="Times New Roman" w:eastAsia="Times New Roman" w:hAnsi="Times New Roman"/>
          <w:bCs/>
          <w:lang w:val="lv-LV" w:eastAsia="lv-LV"/>
        </w:rPr>
      </w:pPr>
      <w:r w:rsidRPr="004C4C17">
        <w:rPr>
          <w:rFonts w:ascii="Times New Roman" w:eastAsia="Times New Roman" w:hAnsi="Times New Roman"/>
          <w:b/>
          <w:bCs/>
          <w:lang w:val="lv-LV" w:eastAsia="lv-LV"/>
        </w:rPr>
        <w:t>Iepirkuma priekšmets:</w:t>
      </w:r>
      <w:r w:rsidRPr="004C4C17">
        <w:rPr>
          <w:rFonts w:ascii="Times New Roman" w:eastAsia="Times New Roman" w:hAnsi="Times New Roman"/>
          <w:bCs/>
          <w:lang w:val="lv-LV" w:eastAsia="lv-LV"/>
        </w:rPr>
        <w:t xml:space="preserve"> </w:t>
      </w:r>
      <w:r w:rsidR="00F07095" w:rsidRPr="004C4C17">
        <w:rPr>
          <w:rFonts w:ascii="Times New Roman" w:eastAsia="Times New Roman" w:hAnsi="Times New Roman"/>
          <w:bCs/>
          <w:lang w:val="lv-LV" w:eastAsia="lv-LV"/>
        </w:rPr>
        <w:t>Celtniecības tehnikas un instrumentu noma</w:t>
      </w:r>
      <w:r w:rsidRPr="004C4C17">
        <w:rPr>
          <w:rFonts w:ascii="Times New Roman" w:eastAsia="Times New Roman" w:hAnsi="Times New Roman"/>
          <w:bCs/>
          <w:lang w:val="lv-LV" w:eastAsia="lv-LV"/>
        </w:rPr>
        <w:t>.</w:t>
      </w:r>
    </w:p>
    <w:p w:rsidR="00194B15" w:rsidRPr="004C4C17" w:rsidRDefault="00194B15" w:rsidP="00F07095">
      <w:pPr>
        <w:numPr>
          <w:ilvl w:val="0"/>
          <w:numId w:val="1"/>
        </w:numPr>
        <w:tabs>
          <w:tab w:val="num" w:pos="284"/>
        </w:tabs>
        <w:spacing w:line="276" w:lineRule="auto"/>
        <w:ind w:right="-625" w:hanging="720"/>
        <w:jc w:val="both"/>
        <w:rPr>
          <w:rFonts w:ascii="Times New Roman" w:eastAsia="Times New Roman" w:hAnsi="Times New Roman"/>
          <w:bCs/>
          <w:lang w:val="en-GB"/>
        </w:rPr>
      </w:pPr>
      <w:r w:rsidRPr="004C4C17">
        <w:rPr>
          <w:rFonts w:ascii="Times New Roman" w:eastAsia="Times New Roman" w:hAnsi="Times New Roman"/>
          <w:b/>
          <w:bCs/>
          <w:lang w:val="en-GB"/>
        </w:rPr>
        <w:t>Identifikācijas numurs:</w:t>
      </w:r>
      <w:r w:rsidR="00F07095" w:rsidRPr="004C4C17">
        <w:rPr>
          <w:rFonts w:ascii="Times New Roman" w:eastAsia="Times New Roman" w:hAnsi="Times New Roman"/>
          <w:bCs/>
          <w:lang w:val="en-GB"/>
        </w:rPr>
        <w:t xml:space="preserve"> RTU – 2016/100</w:t>
      </w:r>
      <w:r w:rsidRPr="004C4C17">
        <w:rPr>
          <w:rFonts w:ascii="Times New Roman" w:eastAsia="Times New Roman" w:hAnsi="Times New Roman"/>
          <w:bCs/>
          <w:lang w:val="en-GB"/>
        </w:rPr>
        <w:t>.</w:t>
      </w:r>
    </w:p>
    <w:p w:rsidR="00194B15" w:rsidRPr="004C4C17" w:rsidRDefault="00194B15" w:rsidP="00F07095">
      <w:pPr>
        <w:numPr>
          <w:ilvl w:val="0"/>
          <w:numId w:val="1"/>
        </w:numPr>
        <w:tabs>
          <w:tab w:val="num" w:pos="284"/>
        </w:tabs>
        <w:spacing w:line="276" w:lineRule="auto"/>
        <w:ind w:left="284" w:right="-625" w:hanging="284"/>
        <w:jc w:val="both"/>
        <w:rPr>
          <w:rFonts w:ascii="Times New Roman" w:eastAsia="Times New Roman" w:hAnsi="Times New Roman"/>
          <w:bCs/>
          <w:lang w:val="lv-LV" w:eastAsia="lv-LV"/>
        </w:rPr>
      </w:pPr>
      <w:smartTag w:uri="schemas-tilde-lv/tildestengine" w:element="phone">
        <w:smartTagPr>
          <w:attr w:name="text" w:val="Paziņojums"/>
          <w:attr w:name="id" w:val="-1"/>
          <w:attr w:name="baseform" w:val="Paziņojums"/>
        </w:smartTagPr>
        <w:r w:rsidRPr="004C4C17">
          <w:rPr>
            <w:rFonts w:ascii="Times New Roman" w:eastAsia="Times New Roman" w:hAnsi="Times New Roman"/>
            <w:b/>
            <w:bCs/>
            <w:lang w:val="lv-LV" w:eastAsia="lv-LV"/>
          </w:rPr>
          <w:t>Paziņojums</w:t>
        </w:r>
      </w:smartTag>
      <w:r w:rsidRPr="004C4C17">
        <w:rPr>
          <w:rFonts w:ascii="Times New Roman" w:eastAsia="Times New Roman" w:hAnsi="Times New Roman"/>
          <w:b/>
          <w:bCs/>
          <w:lang w:val="lv-LV" w:eastAsia="lv-LV"/>
        </w:rPr>
        <w:t xml:space="preserve"> par plānoto </w:t>
      </w:r>
      <w:smartTag w:uri="schemas-tilde-lv/tildestengine" w:element="phone">
        <w:smartTagPr>
          <w:attr w:name="text" w:val="līgumu"/>
          <w:attr w:name="id" w:val="-1"/>
          <w:attr w:name="baseform" w:val="līgum|s"/>
        </w:smartTagPr>
        <w:r w:rsidRPr="004C4C17">
          <w:rPr>
            <w:rFonts w:ascii="Times New Roman" w:eastAsia="Times New Roman" w:hAnsi="Times New Roman"/>
            <w:b/>
            <w:bCs/>
            <w:lang w:val="lv-LV" w:eastAsia="lv-LV"/>
          </w:rPr>
          <w:t>līgumu</w:t>
        </w:r>
      </w:smartTag>
      <w:r w:rsidRPr="004C4C17">
        <w:rPr>
          <w:rFonts w:ascii="Times New Roman" w:eastAsia="Times New Roman" w:hAnsi="Times New Roman"/>
          <w:b/>
          <w:bCs/>
          <w:lang w:val="lv-LV" w:eastAsia="lv-LV"/>
        </w:rPr>
        <w:t xml:space="preserve"> publicēts internetā (</w:t>
      </w:r>
      <w:hyperlink r:id="rId5" w:history="1">
        <w:r w:rsidRPr="004C4C17">
          <w:rPr>
            <w:rFonts w:ascii="Times New Roman" w:eastAsia="Times New Roman" w:hAnsi="Times New Roman"/>
            <w:b/>
            <w:bCs/>
            <w:color w:val="000000"/>
            <w:lang w:val="lv-LV" w:eastAsia="lv-LV"/>
          </w:rPr>
          <w:t>www.iub.gov.lv</w:t>
        </w:r>
      </w:hyperlink>
      <w:r w:rsidRPr="004C4C17">
        <w:rPr>
          <w:rFonts w:ascii="Times New Roman" w:eastAsia="Times New Roman" w:hAnsi="Times New Roman"/>
          <w:b/>
          <w:bCs/>
          <w:lang w:val="lv-LV" w:eastAsia="lv-LV"/>
        </w:rPr>
        <w:t>):</w:t>
      </w:r>
      <w:r w:rsidR="00F07095" w:rsidRPr="004C4C17">
        <w:rPr>
          <w:rFonts w:ascii="Times New Roman" w:eastAsia="Times New Roman" w:hAnsi="Times New Roman"/>
          <w:bCs/>
          <w:lang w:val="lv-LV" w:eastAsia="lv-LV"/>
        </w:rPr>
        <w:t xml:space="preserve"> 22.09</w:t>
      </w:r>
      <w:r w:rsidRPr="004C4C17">
        <w:rPr>
          <w:rFonts w:ascii="Times New Roman" w:eastAsia="Times New Roman" w:hAnsi="Times New Roman"/>
          <w:bCs/>
          <w:lang w:val="lv-LV" w:eastAsia="lv-LV"/>
        </w:rPr>
        <w:t>.2016.</w:t>
      </w:r>
    </w:p>
    <w:p w:rsidR="00194B15" w:rsidRPr="004C4C17" w:rsidRDefault="00194B15" w:rsidP="00F07095">
      <w:pPr>
        <w:numPr>
          <w:ilvl w:val="0"/>
          <w:numId w:val="1"/>
        </w:numPr>
        <w:tabs>
          <w:tab w:val="clear" w:pos="720"/>
          <w:tab w:val="num" w:pos="284"/>
        </w:tabs>
        <w:spacing w:line="276" w:lineRule="auto"/>
        <w:ind w:left="284" w:right="-625" w:hanging="284"/>
        <w:jc w:val="both"/>
        <w:rPr>
          <w:rFonts w:ascii="Times New Roman" w:eastAsia="Times New Roman" w:hAnsi="Times New Roman"/>
          <w:bCs/>
          <w:lang w:val="lv-LV" w:eastAsia="lv-LV"/>
        </w:rPr>
      </w:pPr>
      <w:r w:rsidRPr="004C4C17">
        <w:rPr>
          <w:rFonts w:ascii="Times New Roman" w:eastAsia="Times New Roman" w:hAnsi="Times New Roman"/>
          <w:b/>
          <w:bCs/>
          <w:lang w:val="lv-LV" w:eastAsia="lv-LV"/>
        </w:rPr>
        <w:t xml:space="preserve">Iepirkuma komisija izveidota: </w:t>
      </w:r>
      <w:r w:rsidRPr="004C4C17">
        <w:rPr>
          <w:rFonts w:ascii="Times New Roman" w:eastAsia="Times New Roman" w:hAnsi="Times New Roman"/>
          <w:bCs/>
          <w:lang w:val="lv-LV" w:eastAsia="lv-LV"/>
        </w:rPr>
        <w:t xml:space="preserve">ar RTU </w:t>
      </w:r>
      <w:r w:rsidR="00F07095" w:rsidRPr="004C4C17">
        <w:rPr>
          <w:rFonts w:ascii="Times New Roman" w:eastAsia="Times New Roman" w:hAnsi="Times New Roman"/>
          <w:bCs/>
          <w:lang w:val="lv-LV" w:eastAsia="lv-LV"/>
        </w:rPr>
        <w:t xml:space="preserve">rektora </w:t>
      </w:r>
      <w:proofErr w:type="spellStart"/>
      <w:r w:rsidR="00F07095" w:rsidRPr="004C4C17">
        <w:rPr>
          <w:rFonts w:ascii="Times New Roman" w:eastAsia="Times New Roman" w:hAnsi="Times New Roman"/>
          <w:bCs/>
          <w:lang w:val="lv-LV" w:eastAsia="lv-LV"/>
        </w:rPr>
        <w:t>p.i</w:t>
      </w:r>
      <w:proofErr w:type="spellEnd"/>
      <w:r w:rsidR="00F07095" w:rsidRPr="004C4C17">
        <w:rPr>
          <w:rFonts w:ascii="Times New Roman" w:eastAsia="Times New Roman" w:hAnsi="Times New Roman"/>
          <w:bCs/>
          <w:lang w:val="lv-LV" w:eastAsia="lv-LV"/>
        </w:rPr>
        <w:t>. zinātņu prorektora 15.08.2016.rīkojumu Nr.03000-1.2/107</w:t>
      </w:r>
      <w:r w:rsidRPr="004C4C17">
        <w:rPr>
          <w:rFonts w:ascii="Times New Roman" w:eastAsia="Times New Roman" w:hAnsi="Times New Roman"/>
          <w:bCs/>
          <w:lang w:val="lv-LV" w:eastAsia="lv-LV"/>
        </w:rPr>
        <w:t>.</w:t>
      </w:r>
    </w:p>
    <w:p w:rsidR="00194B15" w:rsidRPr="004C4C17" w:rsidRDefault="00194B15" w:rsidP="00F07095">
      <w:pPr>
        <w:numPr>
          <w:ilvl w:val="0"/>
          <w:numId w:val="1"/>
        </w:numPr>
        <w:tabs>
          <w:tab w:val="clear" w:pos="720"/>
        </w:tabs>
        <w:ind w:left="284" w:right="-625" w:hanging="284"/>
        <w:jc w:val="both"/>
        <w:rPr>
          <w:rFonts w:ascii="Times New Roman" w:eastAsia="Times New Roman" w:hAnsi="Times New Roman"/>
          <w:b/>
          <w:bCs/>
          <w:lang w:val="lv-LV" w:eastAsia="lv-LV"/>
        </w:rPr>
      </w:pPr>
      <w:r w:rsidRPr="004C4C17">
        <w:rPr>
          <w:rFonts w:ascii="Times New Roman" w:eastAsia="Times New Roman" w:hAnsi="Times New Roman"/>
          <w:b/>
          <w:bCs/>
          <w:lang w:val="lv-LV" w:eastAsia="lv-LV"/>
        </w:rPr>
        <w:t>CPV nomenklatūras kods:</w:t>
      </w:r>
      <w:r w:rsidRPr="004C4C17">
        <w:rPr>
          <w:rFonts w:ascii="Times New Roman" w:eastAsia="Times New Roman" w:hAnsi="Times New Roman"/>
          <w:lang w:val="lv-LV" w:eastAsia="lv-LV"/>
        </w:rPr>
        <w:t xml:space="preserve"> </w:t>
      </w:r>
      <w:r w:rsidR="00F07095" w:rsidRPr="004C4C17">
        <w:rPr>
          <w:rFonts w:ascii="Times New Roman" w:eastAsia="Times New Roman" w:hAnsi="Times New Roman"/>
          <w:lang w:val="lv-LV" w:eastAsia="lv-LV"/>
        </w:rPr>
        <w:t xml:space="preserve">galvenais CPV kods: 43000000-3 – (Kalnrūpniecības iekārtas, iekārtas darbiem karjeros un būvniecības aprīkojums), papildu CPV kodi: 42000000-6 – (Ražošanas iekārtas); 44000000-0 (Būvkonstrukcijas un materiāli, būvniecības palīgmateriāli (izņemot elektroierīces)),  38000000-5 (Laboratorijas, optiskās un </w:t>
      </w:r>
      <w:proofErr w:type="spellStart"/>
      <w:r w:rsidR="00F07095" w:rsidRPr="004C4C17">
        <w:rPr>
          <w:rFonts w:ascii="Times New Roman" w:eastAsia="Times New Roman" w:hAnsi="Times New Roman"/>
          <w:lang w:val="lv-LV" w:eastAsia="lv-LV"/>
        </w:rPr>
        <w:t>precīzijas</w:t>
      </w:r>
      <w:proofErr w:type="spellEnd"/>
      <w:r w:rsidR="00F07095" w:rsidRPr="004C4C17">
        <w:rPr>
          <w:rFonts w:ascii="Times New Roman" w:eastAsia="Times New Roman" w:hAnsi="Times New Roman"/>
          <w:lang w:val="lv-LV" w:eastAsia="lv-LV"/>
        </w:rPr>
        <w:t xml:space="preserve"> ierīces (izņemot brilles)), 60180000-3 (Kravas transportlīdzekļu ar šoferi noma)</w:t>
      </w:r>
      <w:r w:rsidRPr="004C4C17">
        <w:rPr>
          <w:rFonts w:ascii="Times New Roman" w:eastAsia="Times New Roman" w:hAnsi="Times New Roman"/>
          <w:color w:val="000000"/>
          <w:lang w:val="lv-LV" w:eastAsia="lv-LV"/>
        </w:rPr>
        <w:t>.</w:t>
      </w:r>
    </w:p>
    <w:p w:rsidR="00194B15" w:rsidRPr="004C4C17" w:rsidRDefault="00194B15" w:rsidP="00F07095">
      <w:pPr>
        <w:numPr>
          <w:ilvl w:val="0"/>
          <w:numId w:val="1"/>
        </w:numPr>
        <w:tabs>
          <w:tab w:val="num" w:pos="284"/>
        </w:tabs>
        <w:ind w:left="284" w:right="-625" w:hanging="284"/>
        <w:jc w:val="both"/>
        <w:rPr>
          <w:rFonts w:ascii="Times New Roman" w:eastAsia="Times New Roman" w:hAnsi="Times New Roman"/>
          <w:bCs/>
          <w:lang w:val="lv-LV" w:eastAsia="lv-LV"/>
        </w:rPr>
      </w:pPr>
      <w:r w:rsidRPr="004C4C17">
        <w:rPr>
          <w:rFonts w:ascii="Times New Roman" w:eastAsia="Times New Roman" w:hAnsi="Times New Roman"/>
          <w:b/>
          <w:bCs/>
          <w:lang w:val="lv-LV" w:eastAsia="lv-LV"/>
        </w:rPr>
        <w:t>Pretendenti, kuri iesniedza piedāvājumus un piedāvātā cena (bez PVN):</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20"/>
        <w:gridCol w:w="2835"/>
      </w:tblGrid>
      <w:tr w:rsidR="00194B15" w:rsidRPr="004C4C17" w:rsidTr="001313EF">
        <w:trPr>
          <w:trHeight w:val="380"/>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94B15" w:rsidRPr="004C4C17" w:rsidRDefault="00194B15" w:rsidP="001313EF">
            <w:pPr>
              <w:ind w:right="46"/>
              <w:jc w:val="center"/>
              <w:rPr>
                <w:rFonts w:ascii="Times New Roman" w:eastAsia="Times New Roman" w:hAnsi="Times New Roman"/>
                <w:b/>
                <w:bCs/>
                <w:color w:val="000000"/>
                <w:lang w:val="lv-LV" w:eastAsia="lv-LV"/>
              </w:rPr>
            </w:pPr>
          </w:p>
          <w:p w:rsidR="00194B15" w:rsidRPr="004C4C17" w:rsidRDefault="00194B15" w:rsidP="001313EF">
            <w:pPr>
              <w:ind w:right="46"/>
              <w:jc w:val="center"/>
              <w:rPr>
                <w:rFonts w:ascii="Times New Roman" w:eastAsia="Times New Roman" w:hAnsi="Times New Roman"/>
                <w:b/>
                <w:bCs/>
                <w:color w:val="000000"/>
                <w:lang w:val="lv-LV" w:eastAsia="lv-LV"/>
              </w:rPr>
            </w:pPr>
            <w:r w:rsidRPr="004C4C17">
              <w:rPr>
                <w:rFonts w:ascii="Times New Roman" w:eastAsia="Times New Roman" w:hAnsi="Times New Roman"/>
                <w:b/>
                <w:bCs/>
                <w:color w:val="000000"/>
                <w:lang w:val="lv-LV" w:eastAsia="lv-LV"/>
              </w:rPr>
              <w:t>Nr. P.k.</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94B15" w:rsidRPr="004C4C17" w:rsidRDefault="00194B15" w:rsidP="001313EF">
            <w:pPr>
              <w:ind w:right="46"/>
              <w:jc w:val="center"/>
              <w:rPr>
                <w:rFonts w:ascii="Times New Roman" w:eastAsia="Times New Roman" w:hAnsi="Times New Roman"/>
                <w:b/>
                <w:bCs/>
                <w:color w:val="000000"/>
                <w:lang w:val="lv-LV" w:eastAsia="lv-LV"/>
              </w:rPr>
            </w:pPr>
          </w:p>
          <w:p w:rsidR="00194B15" w:rsidRPr="004C4C17" w:rsidRDefault="00194B15" w:rsidP="001313EF">
            <w:pPr>
              <w:ind w:right="46"/>
              <w:jc w:val="center"/>
              <w:rPr>
                <w:rFonts w:ascii="Times New Roman" w:eastAsia="Times New Roman" w:hAnsi="Times New Roman"/>
                <w:b/>
                <w:bCs/>
                <w:color w:val="000000"/>
                <w:lang w:val="lv-LV" w:eastAsia="lv-LV"/>
              </w:rPr>
            </w:pPr>
            <w:r w:rsidRPr="004C4C17">
              <w:rPr>
                <w:rFonts w:ascii="Times New Roman" w:eastAsia="Times New Roman" w:hAnsi="Times New Roman"/>
                <w:b/>
                <w:bCs/>
                <w:color w:val="000000"/>
                <w:lang w:val="lv-LV" w:eastAsia="lv-LV"/>
              </w:rPr>
              <w:t>Pretendents</w:t>
            </w:r>
          </w:p>
        </w:tc>
        <w:tc>
          <w:tcPr>
            <w:tcW w:w="2835" w:type="dxa"/>
            <w:tcBorders>
              <w:top w:val="single" w:sz="4" w:space="0" w:color="auto"/>
              <w:left w:val="single" w:sz="4" w:space="0" w:color="auto"/>
              <w:right w:val="single" w:sz="4" w:space="0" w:color="auto"/>
            </w:tcBorders>
            <w:shd w:val="clear" w:color="auto" w:fill="auto"/>
            <w:hideMark/>
          </w:tcPr>
          <w:p w:rsidR="00194B15" w:rsidRPr="004C4C17" w:rsidRDefault="00F07095" w:rsidP="000A6E1F">
            <w:pPr>
              <w:ind w:right="46"/>
              <w:jc w:val="center"/>
              <w:rPr>
                <w:rFonts w:ascii="Times New Roman" w:eastAsia="Times New Roman" w:hAnsi="Times New Roman"/>
                <w:b/>
                <w:bCs/>
                <w:color w:val="000000"/>
              </w:rPr>
            </w:pPr>
            <w:proofErr w:type="spellStart"/>
            <w:r w:rsidRPr="004C4C17">
              <w:rPr>
                <w:rFonts w:ascii="Times New Roman" w:eastAsia="Times New Roman" w:hAnsi="Times New Roman"/>
                <w:b/>
                <w:bCs/>
                <w:color w:val="000000"/>
              </w:rPr>
              <w:t>Kopējā</w:t>
            </w:r>
            <w:proofErr w:type="spellEnd"/>
            <w:r w:rsidRPr="004C4C17">
              <w:rPr>
                <w:rFonts w:ascii="Times New Roman" w:eastAsia="Times New Roman" w:hAnsi="Times New Roman"/>
                <w:b/>
                <w:bCs/>
                <w:color w:val="000000"/>
              </w:rPr>
              <w:t xml:space="preserve"> </w:t>
            </w:r>
            <w:proofErr w:type="spellStart"/>
            <w:r w:rsidRPr="004C4C17">
              <w:rPr>
                <w:rFonts w:ascii="Times New Roman" w:eastAsia="Times New Roman" w:hAnsi="Times New Roman"/>
                <w:b/>
                <w:bCs/>
                <w:color w:val="000000"/>
              </w:rPr>
              <w:t>maksimālā</w:t>
            </w:r>
            <w:proofErr w:type="spellEnd"/>
            <w:r w:rsidRPr="004C4C17">
              <w:rPr>
                <w:rFonts w:ascii="Times New Roman" w:eastAsia="Times New Roman" w:hAnsi="Times New Roman"/>
                <w:b/>
                <w:bCs/>
                <w:color w:val="000000"/>
              </w:rPr>
              <w:t xml:space="preserve"> </w:t>
            </w:r>
            <w:bookmarkStart w:id="0" w:name="_GoBack"/>
            <w:bookmarkEnd w:id="0"/>
            <w:proofErr w:type="spellStart"/>
            <w:r w:rsidRPr="004C4C17">
              <w:rPr>
                <w:rFonts w:ascii="Times New Roman" w:eastAsia="Times New Roman" w:hAnsi="Times New Roman"/>
                <w:b/>
                <w:bCs/>
                <w:color w:val="000000"/>
              </w:rPr>
              <w:t>cena</w:t>
            </w:r>
            <w:proofErr w:type="spellEnd"/>
            <w:r w:rsidRPr="004C4C17">
              <w:rPr>
                <w:rFonts w:ascii="Times New Roman" w:eastAsia="Times New Roman" w:hAnsi="Times New Roman"/>
                <w:b/>
                <w:bCs/>
                <w:color w:val="000000"/>
              </w:rPr>
              <w:t xml:space="preserve">  par </w:t>
            </w:r>
            <w:proofErr w:type="spellStart"/>
            <w:r w:rsidRPr="004C4C17">
              <w:rPr>
                <w:rFonts w:ascii="Times New Roman" w:eastAsia="Times New Roman" w:hAnsi="Times New Roman"/>
                <w:b/>
                <w:bCs/>
                <w:color w:val="000000"/>
              </w:rPr>
              <w:t>vienu</w:t>
            </w:r>
            <w:proofErr w:type="spellEnd"/>
            <w:r w:rsidRPr="004C4C17">
              <w:rPr>
                <w:rFonts w:ascii="Times New Roman" w:eastAsia="Times New Roman" w:hAnsi="Times New Roman"/>
                <w:b/>
                <w:bCs/>
                <w:color w:val="000000"/>
              </w:rPr>
              <w:t xml:space="preserve">  </w:t>
            </w:r>
            <w:proofErr w:type="spellStart"/>
            <w:r w:rsidRPr="004C4C17">
              <w:rPr>
                <w:rFonts w:ascii="Times New Roman" w:eastAsia="Times New Roman" w:hAnsi="Times New Roman"/>
                <w:b/>
                <w:bCs/>
                <w:color w:val="000000"/>
              </w:rPr>
              <w:t>vienību</w:t>
            </w:r>
            <w:proofErr w:type="spellEnd"/>
            <w:r w:rsidRPr="004C4C17">
              <w:rPr>
                <w:rFonts w:ascii="Times New Roman" w:eastAsia="Times New Roman" w:hAnsi="Times New Roman"/>
                <w:b/>
                <w:bCs/>
                <w:color w:val="000000"/>
              </w:rPr>
              <w:t xml:space="preserve"> EUR bez PVN</w:t>
            </w:r>
          </w:p>
        </w:tc>
      </w:tr>
      <w:tr w:rsidR="00F07095" w:rsidRPr="004C4C17" w:rsidTr="001313EF">
        <w:tc>
          <w:tcPr>
            <w:tcW w:w="992"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eastAsia="Times New Roman" w:hAnsi="Times New Roman"/>
                <w:bCs/>
                <w:color w:val="000000"/>
                <w:lang w:val="lv-LV" w:eastAsia="lv-LV"/>
              </w:rPr>
            </w:pPr>
            <w:r w:rsidRPr="004C4C17">
              <w:rPr>
                <w:rFonts w:ascii="Times New Roman" w:eastAsia="Times New Roman" w:hAnsi="Times New Roman"/>
                <w:bCs/>
                <w:color w:val="000000"/>
                <w:lang w:val="lv-LV" w:eastAsia="lv-LV"/>
              </w:rPr>
              <w:t>1.</w:t>
            </w:r>
          </w:p>
        </w:tc>
        <w:tc>
          <w:tcPr>
            <w:tcW w:w="4820" w:type="dxa"/>
          </w:tcPr>
          <w:p w:rsidR="00F07095" w:rsidRPr="004C4C17" w:rsidRDefault="00F07095" w:rsidP="00F07095">
            <w:pPr>
              <w:jc w:val="center"/>
              <w:rPr>
                <w:rFonts w:ascii="Times New Roman" w:hAnsi="Times New Roman"/>
              </w:rPr>
            </w:pPr>
            <w:r w:rsidRPr="004C4C17">
              <w:rPr>
                <w:rFonts w:ascii="Times New Roman" w:hAnsi="Times New Roman"/>
              </w:rPr>
              <w:t xml:space="preserve">"Kurt Koenig </w:t>
            </w:r>
            <w:proofErr w:type="spellStart"/>
            <w:r w:rsidRPr="004C4C17">
              <w:rPr>
                <w:rFonts w:ascii="Times New Roman" w:hAnsi="Times New Roman"/>
              </w:rPr>
              <w:t>Celtniecības</w:t>
            </w:r>
            <w:proofErr w:type="spellEnd"/>
            <w:r w:rsidRPr="004C4C17">
              <w:rPr>
                <w:rFonts w:ascii="Times New Roman" w:hAnsi="Times New Roman"/>
              </w:rPr>
              <w:t xml:space="preserve"> </w:t>
            </w:r>
            <w:proofErr w:type="spellStart"/>
            <w:r w:rsidRPr="004C4C17">
              <w:rPr>
                <w:rFonts w:ascii="Times New Roman" w:hAnsi="Times New Roman"/>
              </w:rPr>
              <w:t>Mašīnas</w:t>
            </w:r>
            <w:proofErr w:type="spellEnd"/>
            <w:r w:rsidRPr="004C4C17">
              <w:rPr>
                <w:rFonts w:ascii="Times New Roman" w:hAnsi="Times New Roman"/>
              </w:rPr>
              <w:t xml:space="preserve"> </w:t>
            </w:r>
            <w:proofErr w:type="spellStart"/>
            <w:r w:rsidRPr="004C4C17">
              <w:rPr>
                <w:rFonts w:ascii="Times New Roman" w:hAnsi="Times New Roman"/>
              </w:rPr>
              <w:t>Latvija</w:t>
            </w:r>
            <w:proofErr w:type="spellEnd"/>
            <w:r w:rsidRPr="004C4C17">
              <w:rPr>
                <w:rFonts w:ascii="Times New Roman" w:hAnsi="Times New Roman"/>
              </w:rPr>
              <w:t>" SIA</w:t>
            </w:r>
          </w:p>
        </w:tc>
        <w:tc>
          <w:tcPr>
            <w:tcW w:w="2835" w:type="dxa"/>
          </w:tcPr>
          <w:p w:rsidR="00F07095" w:rsidRPr="004C4C17" w:rsidRDefault="00F07095" w:rsidP="00F07095">
            <w:pPr>
              <w:jc w:val="center"/>
              <w:rPr>
                <w:rFonts w:ascii="Times New Roman" w:hAnsi="Times New Roman"/>
              </w:rPr>
            </w:pPr>
            <w:r w:rsidRPr="004C4C17">
              <w:rPr>
                <w:rFonts w:ascii="Times New Roman" w:hAnsi="Times New Roman"/>
              </w:rPr>
              <w:t>1274,34 EUR</w:t>
            </w:r>
          </w:p>
        </w:tc>
      </w:tr>
      <w:tr w:rsidR="00F07095" w:rsidRPr="004C4C17" w:rsidTr="001313EF">
        <w:tc>
          <w:tcPr>
            <w:tcW w:w="992"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eastAsia="Times New Roman" w:hAnsi="Times New Roman"/>
                <w:bCs/>
                <w:color w:val="000000"/>
                <w:lang w:val="lv-LV" w:eastAsia="lv-LV"/>
              </w:rPr>
            </w:pPr>
            <w:r w:rsidRPr="004C4C17">
              <w:rPr>
                <w:rFonts w:ascii="Times New Roman" w:eastAsia="Times New Roman" w:hAnsi="Times New Roman"/>
                <w:bCs/>
                <w:color w:val="000000"/>
                <w:lang w:val="lv-LV" w:eastAsia="lv-LV"/>
              </w:rPr>
              <w:t>2.</w:t>
            </w:r>
          </w:p>
        </w:tc>
        <w:tc>
          <w:tcPr>
            <w:tcW w:w="4820" w:type="dxa"/>
          </w:tcPr>
          <w:p w:rsidR="00F07095" w:rsidRPr="004C4C17" w:rsidRDefault="00F07095" w:rsidP="00F07095">
            <w:pPr>
              <w:jc w:val="center"/>
              <w:rPr>
                <w:rFonts w:ascii="Times New Roman" w:hAnsi="Times New Roman"/>
              </w:rPr>
            </w:pPr>
            <w:r w:rsidRPr="004C4C17">
              <w:rPr>
                <w:rFonts w:ascii="Times New Roman" w:hAnsi="Times New Roman"/>
              </w:rPr>
              <w:t>SIA “CT Noma”</w:t>
            </w:r>
          </w:p>
        </w:tc>
        <w:tc>
          <w:tcPr>
            <w:tcW w:w="2835" w:type="dxa"/>
          </w:tcPr>
          <w:p w:rsidR="00F07095" w:rsidRPr="004C4C17" w:rsidRDefault="00F07095" w:rsidP="00F07095">
            <w:pPr>
              <w:jc w:val="center"/>
              <w:rPr>
                <w:rFonts w:ascii="Times New Roman" w:hAnsi="Times New Roman"/>
              </w:rPr>
            </w:pPr>
            <w:r w:rsidRPr="004C4C17">
              <w:rPr>
                <w:rFonts w:ascii="Times New Roman" w:hAnsi="Times New Roman"/>
              </w:rPr>
              <w:t>1681,35 EUR</w:t>
            </w:r>
          </w:p>
        </w:tc>
      </w:tr>
      <w:tr w:rsidR="00F07095" w:rsidRPr="004C4C17" w:rsidTr="001313EF">
        <w:tc>
          <w:tcPr>
            <w:tcW w:w="992"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eastAsia="Times New Roman" w:hAnsi="Times New Roman"/>
                <w:bCs/>
                <w:color w:val="000000"/>
                <w:lang w:val="lv-LV" w:eastAsia="lv-LV"/>
              </w:rPr>
            </w:pPr>
            <w:r w:rsidRPr="004C4C17">
              <w:rPr>
                <w:rFonts w:ascii="Times New Roman" w:eastAsia="Times New Roman" w:hAnsi="Times New Roman"/>
                <w:bCs/>
                <w:color w:val="000000"/>
                <w:lang w:val="lv-LV" w:eastAsia="lv-LV"/>
              </w:rPr>
              <w:t>3.</w:t>
            </w:r>
          </w:p>
        </w:tc>
        <w:tc>
          <w:tcPr>
            <w:tcW w:w="4820" w:type="dxa"/>
          </w:tcPr>
          <w:p w:rsidR="00F07095" w:rsidRPr="004C4C17" w:rsidRDefault="00F07095" w:rsidP="00F07095">
            <w:pPr>
              <w:jc w:val="center"/>
              <w:rPr>
                <w:rFonts w:ascii="Times New Roman" w:hAnsi="Times New Roman"/>
              </w:rPr>
            </w:pPr>
            <w:r w:rsidRPr="004C4C17">
              <w:rPr>
                <w:rFonts w:ascii="Times New Roman" w:hAnsi="Times New Roman"/>
              </w:rPr>
              <w:t xml:space="preserve">SIA “Stats </w:t>
            </w:r>
            <w:proofErr w:type="spellStart"/>
            <w:r w:rsidRPr="004C4C17">
              <w:rPr>
                <w:rFonts w:ascii="Times New Roman" w:hAnsi="Times New Roman"/>
              </w:rPr>
              <w:t>Serviss</w:t>
            </w:r>
            <w:proofErr w:type="spellEnd"/>
            <w:r w:rsidRPr="004C4C17">
              <w:rPr>
                <w:rFonts w:ascii="Times New Roman" w:hAnsi="Times New Roman"/>
              </w:rPr>
              <w:t>”</w:t>
            </w:r>
          </w:p>
        </w:tc>
        <w:tc>
          <w:tcPr>
            <w:tcW w:w="2835" w:type="dxa"/>
          </w:tcPr>
          <w:p w:rsidR="00F07095" w:rsidRPr="004C4C17" w:rsidRDefault="00F07095" w:rsidP="00F07095">
            <w:pPr>
              <w:jc w:val="center"/>
              <w:rPr>
                <w:rFonts w:ascii="Times New Roman" w:hAnsi="Times New Roman"/>
              </w:rPr>
            </w:pPr>
            <w:r w:rsidRPr="004C4C17">
              <w:rPr>
                <w:rFonts w:ascii="Times New Roman" w:hAnsi="Times New Roman"/>
              </w:rPr>
              <w:t>1569,40 EUR</w:t>
            </w:r>
          </w:p>
        </w:tc>
      </w:tr>
      <w:tr w:rsidR="00F07095" w:rsidRPr="004C4C17" w:rsidTr="001313EF">
        <w:tc>
          <w:tcPr>
            <w:tcW w:w="992"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eastAsia="Times New Roman" w:hAnsi="Times New Roman"/>
                <w:bCs/>
                <w:color w:val="000000"/>
                <w:lang w:val="lv-LV" w:eastAsia="lv-LV"/>
              </w:rPr>
            </w:pPr>
            <w:r w:rsidRPr="004C4C17">
              <w:rPr>
                <w:rFonts w:ascii="Times New Roman" w:eastAsia="Times New Roman" w:hAnsi="Times New Roman"/>
                <w:bCs/>
                <w:color w:val="000000"/>
                <w:lang w:val="lv-LV" w:eastAsia="lv-LV"/>
              </w:rPr>
              <w:t>4.</w:t>
            </w:r>
          </w:p>
        </w:tc>
        <w:tc>
          <w:tcPr>
            <w:tcW w:w="4820" w:type="dxa"/>
          </w:tcPr>
          <w:p w:rsidR="00F07095" w:rsidRPr="004C4C17" w:rsidRDefault="00F07095" w:rsidP="00F07095">
            <w:pPr>
              <w:jc w:val="center"/>
              <w:rPr>
                <w:rFonts w:ascii="Times New Roman" w:hAnsi="Times New Roman"/>
              </w:rPr>
            </w:pPr>
            <w:proofErr w:type="spellStart"/>
            <w:r w:rsidRPr="004C4C17">
              <w:rPr>
                <w:rFonts w:ascii="Times New Roman" w:hAnsi="Times New Roman"/>
              </w:rPr>
              <w:t>Ramirent</w:t>
            </w:r>
            <w:proofErr w:type="spellEnd"/>
            <w:r w:rsidRPr="004C4C17">
              <w:rPr>
                <w:rFonts w:ascii="Times New Roman" w:hAnsi="Times New Roman"/>
              </w:rPr>
              <w:t xml:space="preserve"> Baltic AS </w:t>
            </w:r>
            <w:proofErr w:type="spellStart"/>
            <w:r w:rsidRPr="004C4C17">
              <w:rPr>
                <w:rFonts w:ascii="Times New Roman" w:hAnsi="Times New Roman"/>
              </w:rPr>
              <w:t>Rīgas</w:t>
            </w:r>
            <w:proofErr w:type="spellEnd"/>
            <w:r w:rsidRPr="004C4C17">
              <w:rPr>
                <w:rFonts w:ascii="Times New Roman" w:hAnsi="Times New Roman"/>
              </w:rPr>
              <w:t xml:space="preserve"> </w:t>
            </w:r>
            <w:proofErr w:type="spellStart"/>
            <w:r w:rsidRPr="004C4C17">
              <w:rPr>
                <w:rFonts w:ascii="Times New Roman" w:hAnsi="Times New Roman"/>
              </w:rPr>
              <w:t>filiāle</w:t>
            </w:r>
            <w:proofErr w:type="spellEnd"/>
          </w:p>
        </w:tc>
        <w:tc>
          <w:tcPr>
            <w:tcW w:w="2835" w:type="dxa"/>
          </w:tcPr>
          <w:p w:rsidR="00F07095" w:rsidRPr="004C4C17" w:rsidRDefault="00F07095" w:rsidP="00F07095">
            <w:pPr>
              <w:jc w:val="center"/>
              <w:rPr>
                <w:rFonts w:ascii="Times New Roman" w:hAnsi="Times New Roman"/>
              </w:rPr>
            </w:pPr>
            <w:r w:rsidRPr="004C4C17">
              <w:rPr>
                <w:rFonts w:ascii="Times New Roman" w:hAnsi="Times New Roman"/>
              </w:rPr>
              <w:t>2145,35 EUR</w:t>
            </w:r>
          </w:p>
        </w:tc>
      </w:tr>
    </w:tbl>
    <w:p w:rsidR="00194B15" w:rsidRPr="004C4C17" w:rsidRDefault="00194B15" w:rsidP="00194B15">
      <w:pPr>
        <w:numPr>
          <w:ilvl w:val="0"/>
          <w:numId w:val="1"/>
        </w:numPr>
        <w:tabs>
          <w:tab w:val="num" w:pos="284"/>
        </w:tabs>
        <w:spacing w:line="276" w:lineRule="auto"/>
        <w:ind w:left="284" w:right="46" w:hanging="284"/>
        <w:jc w:val="both"/>
        <w:rPr>
          <w:rFonts w:ascii="Times New Roman" w:eastAsia="Times New Roman" w:hAnsi="Times New Roman"/>
          <w:bCs/>
          <w:lang w:val="lv-LV" w:eastAsia="lv-LV"/>
        </w:rPr>
      </w:pPr>
      <w:r w:rsidRPr="004C4C17">
        <w:rPr>
          <w:rFonts w:ascii="Times New Roman" w:eastAsia="Times New Roman" w:hAnsi="Times New Roman"/>
          <w:b/>
          <w:bCs/>
          <w:lang w:val="lv-LV" w:eastAsia="lv-LV"/>
        </w:rPr>
        <w:t xml:space="preserve">Piedāvājumu atbilstība nolikumā noteiktajām prasībām: </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820"/>
        <w:gridCol w:w="2835"/>
      </w:tblGrid>
      <w:tr w:rsidR="00194B15" w:rsidRPr="004C4C17" w:rsidTr="00F07095">
        <w:trPr>
          <w:trHeight w:val="387"/>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194B15" w:rsidRPr="004C4C17" w:rsidRDefault="00194B15" w:rsidP="001313EF">
            <w:pPr>
              <w:ind w:right="46"/>
              <w:jc w:val="center"/>
              <w:rPr>
                <w:rFonts w:ascii="Times New Roman" w:eastAsia="Times New Roman" w:hAnsi="Times New Roman"/>
                <w:b/>
                <w:bCs/>
                <w:color w:val="000000"/>
                <w:lang w:val="lv-LV" w:eastAsia="lv-LV"/>
              </w:rPr>
            </w:pPr>
          </w:p>
          <w:p w:rsidR="00194B15" w:rsidRPr="004C4C17" w:rsidRDefault="00194B15" w:rsidP="001313EF">
            <w:pPr>
              <w:ind w:right="46"/>
              <w:jc w:val="center"/>
              <w:rPr>
                <w:rFonts w:ascii="Times New Roman" w:eastAsia="Times New Roman" w:hAnsi="Times New Roman"/>
                <w:b/>
                <w:bCs/>
                <w:color w:val="000000"/>
                <w:lang w:val="lv-LV" w:eastAsia="lv-LV"/>
              </w:rPr>
            </w:pPr>
            <w:r w:rsidRPr="004C4C17">
              <w:rPr>
                <w:rFonts w:ascii="Times New Roman" w:eastAsia="Times New Roman" w:hAnsi="Times New Roman"/>
                <w:b/>
                <w:bCs/>
                <w:color w:val="000000"/>
                <w:lang w:val="lv-LV" w:eastAsia="lv-LV"/>
              </w:rPr>
              <w:t>Nr. P.k.</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194B15" w:rsidRPr="004C4C17" w:rsidRDefault="00194B15" w:rsidP="001313EF">
            <w:pPr>
              <w:ind w:right="46"/>
              <w:jc w:val="center"/>
              <w:rPr>
                <w:rFonts w:ascii="Times New Roman" w:eastAsia="Times New Roman" w:hAnsi="Times New Roman"/>
                <w:b/>
                <w:bCs/>
                <w:color w:val="000000"/>
                <w:lang w:val="lv-LV" w:eastAsia="lv-LV"/>
              </w:rPr>
            </w:pPr>
            <w:r w:rsidRPr="004C4C17">
              <w:rPr>
                <w:rFonts w:ascii="Times New Roman" w:eastAsia="Times New Roman" w:hAnsi="Times New Roman"/>
                <w:b/>
                <w:bCs/>
                <w:color w:val="000000"/>
                <w:lang w:val="lv-LV" w:eastAsia="lv-LV"/>
              </w:rPr>
              <w:t>Pretendents</w:t>
            </w:r>
          </w:p>
        </w:tc>
        <w:tc>
          <w:tcPr>
            <w:tcW w:w="2835" w:type="dxa"/>
            <w:tcBorders>
              <w:top w:val="single" w:sz="4" w:space="0" w:color="auto"/>
              <w:left w:val="single" w:sz="4" w:space="0" w:color="auto"/>
              <w:right w:val="single" w:sz="4" w:space="0" w:color="auto"/>
            </w:tcBorders>
            <w:shd w:val="clear" w:color="auto" w:fill="auto"/>
            <w:hideMark/>
          </w:tcPr>
          <w:p w:rsidR="00194B15" w:rsidRPr="004C4C17" w:rsidRDefault="00194B15" w:rsidP="001313EF">
            <w:pPr>
              <w:ind w:right="46"/>
              <w:jc w:val="center"/>
              <w:rPr>
                <w:rFonts w:ascii="Times New Roman" w:eastAsia="Times New Roman" w:hAnsi="Times New Roman"/>
                <w:b/>
                <w:bCs/>
                <w:color w:val="000000"/>
              </w:rPr>
            </w:pPr>
            <w:proofErr w:type="spellStart"/>
            <w:r w:rsidRPr="004C4C17">
              <w:rPr>
                <w:rFonts w:ascii="Times New Roman" w:eastAsia="Times New Roman" w:hAnsi="Times New Roman"/>
                <w:b/>
                <w:bCs/>
                <w:color w:val="000000"/>
              </w:rPr>
              <w:t>Atbilst</w:t>
            </w:r>
            <w:proofErr w:type="spellEnd"/>
            <w:r w:rsidRPr="004C4C17">
              <w:rPr>
                <w:rFonts w:ascii="Times New Roman" w:eastAsia="Times New Roman" w:hAnsi="Times New Roman"/>
                <w:b/>
                <w:bCs/>
                <w:color w:val="000000"/>
              </w:rPr>
              <w:t xml:space="preserve"> / </w:t>
            </w:r>
            <w:proofErr w:type="spellStart"/>
            <w:r w:rsidRPr="004C4C17">
              <w:rPr>
                <w:rFonts w:ascii="Times New Roman" w:eastAsia="Times New Roman" w:hAnsi="Times New Roman"/>
                <w:b/>
                <w:bCs/>
                <w:color w:val="000000"/>
              </w:rPr>
              <w:t>Neatbilst</w:t>
            </w:r>
            <w:proofErr w:type="spellEnd"/>
            <w:r w:rsidRPr="004C4C17">
              <w:rPr>
                <w:rFonts w:ascii="Times New Roman" w:eastAsia="Times New Roman" w:hAnsi="Times New Roman"/>
                <w:b/>
                <w:bCs/>
                <w:color w:val="000000"/>
              </w:rPr>
              <w:t xml:space="preserve">  </w:t>
            </w:r>
          </w:p>
        </w:tc>
      </w:tr>
      <w:tr w:rsidR="00F07095" w:rsidRPr="004C4C17" w:rsidTr="001313EF">
        <w:tc>
          <w:tcPr>
            <w:tcW w:w="992"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eastAsia="Times New Roman" w:hAnsi="Times New Roman"/>
                <w:bCs/>
                <w:color w:val="000000"/>
                <w:lang w:val="lv-LV" w:eastAsia="lv-LV"/>
              </w:rPr>
            </w:pPr>
            <w:r w:rsidRPr="004C4C17">
              <w:rPr>
                <w:rFonts w:ascii="Times New Roman" w:eastAsia="Times New Roman" w:hAnsi="Times New Roman"/>
                <w:bCs/>
                <w:color w:val="000000"/>
                <w:lang w:val="lv-LV" w:eastAsia="lv-LV"/>
              </w:rPr>
              <w:t>1.</w:t>
            </w:r>
          </w:p>
        </w:tc>
        <w:tc>
          <w:tcPr>
            <w:tcW w:w="4820"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jc w:val="center"/>
              <w:rPr>
                <w:rFonts w:ascii="Times New Roman" w:hAnsi="Times New Roman"/>
              </w:rPr>
            </w:pPr>
            <w:r w:rsidRPr="004C4C17">
              <w:rPr>
                <w:rFonts w:ascii="Times New Roman" w:hAnsi="Times New Roman"/>
              </w:rPr>
              <w:t xml:space="preserve">"Kurt Koenig </w:t>
            </w:r>
            <w:proofErr w:type="spellStart"/>
            <w:r w:rsidRPr="004C4C17">
              <w:rPr>
                <w:rFonts w:ascii="Times New Roman" w:hAnsi="Times New Roman"/>
              </w:rPr>
              <w:t>Celtniecības</w:t>
            </w:r>
            <w:proofErr w:type="spellEnd"/>
            <w:r w:rsidRPr="004C4C17">
              <w:rPr>
                <w:rFonts w:ascii="Times New Roman" w:hAnsi="Times New Roman"/>
              </w:rPr>
              <w:t xml:space="preserve"> </w:t>
            </w:r>
            <w:proofErr w:type="spellStart"/>
            <w:r w:rsidRPr="004C4C17">
              <w:rPr>
                <w:rFonts w:ascii="Times New Roman" w:hAnsi="Times New Roman"/>
              </w:rPr>
              <w:t>Mašīnas</w:t>
            </w:r>
            <w:proofErr w:type="spellEnd"/>
            <w:r w:rsidRPr="004C4C17">
              <w:rPr>
                <w:rFonts w:ascii="Times New Roman" w:hAnsi="Times New Roman"/>
              </w:rPr>
              <w:t xml:space="preserve"> </w:t>
            </w:r>
            <w:proofErr w:type="spellStart"/>
            <w:r w:rsidRPr="004C4C17">
              <w:rPr>
                <w:rFonts w:ascii="Times New Roman" w:hAnsi="Times New Roman"/>
              </w:rPr>
              <w:t>Latvija</w:t>
            </w:r>
            <w:proofErr w:type="spellEnd"/>
            <w:r w:rsidRPr="004C4C17">
              <w:rPr>
                <w:rFonts w:ascii="Times New Roman" w:hAnsi="Times New Roman"/>
              </w:rPr>
              <w:t>" SIA</w:t>
            </w:r>
          </w:p>
        </w:tc>
        <w:tc>
          <w:tcPr>
            <w:tcW w:w="2835"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hAnsi="Times New Roman"/>
                <w:b/>
                <w:bCs/>
                <w:color w:val="000000"/>
              </w:rPr>
            </w:pPr>
            <w:proofErr w:type="spellStart"/>
            <w:r w:rsidRPr="004C4C17">
              <w:rPr>
                <w:rFonts w:ascii="Times New Roman" w:hAnsi="Times New Roman"/>
                <w:bCs/>
                <w:color w:val="000000"/>
              </w:rPr>
              <w:t>Neatbilst</w:t>
            </w:r>
            <w:proofErr w:type="spellEnd"/>
          </w:p>
        </w:tc>
      </w:tr>
      <w:tr w:rsidR="00F07095" w:rsidRPr="004C4C17" w:rsidTr="001313EF">
        <w:tc>
          <w:tcPr>
            <w:tcW w:w="992"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eastAsia="Times New Roman" w:hAnsi="Times New Roman"/>
                <w:bCs/>
                <w:color w:val="000000"/>
                <w:lang w:val="lv-LV" w:eastAsia="lv-LV"/>
              </w:rPr>
            </w:pPr>
            <w:r w:rsidRPr="004C4C17">
              <w:rPr>
                <w:rFonts w:ascii="Times New Roman" w:eastAsia="Times New Roman" w:hAnsi="Times New Roman"/>
                <w:bCs/>
                <w:color w:val="000000"/>
                <w:lang w:val="lv-LV" w:eastAsia="lv-LV"/>
              </w:rPr>
              <w:t>2.</w:t>
            </w:r>
          </w:p>
        </w:tc>
        <w:tc>
          <w:tcPr>
            <w:tcW w:w="4820"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jc w:val="center"/>
              <w:rPr>
                <w:rFonts w:ascii="Times New Roman" w:hAnsi="Times New Roman"/>
              </w:rPr>
            </w:pPr>
            <w:r w:rsidRPr="004C4C17">
              <w:rPr>
                <w:rFonts w:ascii="Times New Roman" w:hAnsi="Times New Roman"/>
              </w:rPr>
              <w:t>SIA “CT Noma”</w:t>
            </w:r>
          </w:p>
        </w:tc>
        <w:tc>
          <w:tcPr>
            <w:tcW w:w="2835"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hAnsi="Times New Roman"/>
                <w:bCs/>
                <w:color w:val="000000"/>
              </w:rPr>
            </w:pPr>
            <w:proofErr w:type="spellStart"/>
            <w:r w:rsidRPr="004C4C17">
              <w:rPr>
                <w:rFonts w:ascii="Times New Roman" w:hAnsi="Times New Roman"/>
                <w:bCs/>
                <w:color w:val="000000"/>
              </w:rPr>
              <w:t>Atbilst</w:t>
            </w:r>
            <w:proofErr w:type="spellEnd"/>
          </w:p>
        </w:tc>
      </w:tr>
      <w:tr w:rsidR="00F07095" w:rsidRPr="004C4C17" w:rsidTr="001313EF">
        <w:tc>
          <w:tcPr>
            <w:tcW w:w="992"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eastAsia="Times New Roman" w:hAnsi="Times New Roman"/>
                <w:bCs/>
                <w:color w:val="000000"/>
                <w:lang w:val="lv-LV" w:eastAsia="lv-LV"/>
              </w:rPr>
            </w:pPr>
            <w:r w:rsidRPr="004C4C17">
              <w:rPr>
                <w:rFonts w:ascii="Times New Roman" w:eastAsia="Times New Roman" w:hAnsi="Times New Roman"/>
                <w:bCs/>
                <w:color w:val="000000"/>
                <w:lang w:val="lv-LV" w:eastAsia="lv-LV"/>
              </w:rPr>
              <w:t>3.</w:t>
            </w:r>
          </w:p>
        </w:tc>
        <w:tc>
          <w:tcPr>
            <w:tcW w:w="4820"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jc w:val="center"/>
              <w:rPr>
                <w:rFonts w:ascii="Times New Roman" w:hAnsi="Times New Roman"/>
              </w:rPr>
            </w:pPr>
            <w:r w:rsidRPr="004C4C17">
              <w:rPr>
                <w:rFonts w:ascii="Times New Roman" w:hAnsi="Times New Roman"/>
              </w:rPr>
              <w:t xml:space="preserve">SIA “Stats </w:t>
            </w:r>
            <w:proofErr w:type="spellStart"/>
            <w:r w:rsidRPr="004C4C17">
              <w:rPr>
                <w:rFonts w:ascii="Times New Roman" w:hAnsi="Times New Roman"/>
              </w:rPr>
              <w:t>Serviss</w:t>
            </w:r>
            <w:proofErr w:type="spellEnd"/>
            <w:r w:rsidRPr="004C4C17">
              <w:rPr>
                <w:rFonts w:ascii="Times New Roman" w:hAnsi="Times New Roman"/>
              </w:rPr>
              <w:t>”</w:t>
            </w:r>
          </w:p>
        </w:tc>
        <w:tc>
          <w:tcPr>
            <w:tcW w:w="2835"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hAnsi="Times New Roman"/>
                <w:bCs/>
                <w:color w:val="000000"/>
              </w:rPr>
            </w:pPr>
            <w:proofErr w:type="spellStart"/>
            <w:r w:rsidRPr="004C4C17">
              <w:rPr>
                <w:rFonts w:ascii="Times New Roman" w:hAnsi="Times New Roman"/>
                <w:bCs/>
                <w:color w:val="000000"/>
              </w:rPr>
              <w:t>Neatbilst</w:t>
            </w:r>
            <w:proofErr w:type="spellEnd"/>
          </w:p>
        </w:tc>
      </w:tr>
      <w:tr w:rsidR="00F07095" w:rsidRPr="004C4C17" w:rsidTr="001313EF">
        <w:tc>
          <w:tcPr>
            <w:tcW w:w="992"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eastAsia="Times New Roman" w:hAnsi="Times New Roman"/>
                <w:bCs/>
                <w:color w:val="000000"/>
                <w:lang w:val="lv-LV" w:eastAsia="lv-LV"/>
              </w:rPr>
            </w:pPr>
            <w:r w:rsidRPr="004C4C17">
              <w:rPr>
                <w:rFonts w:ascii="Times New Roman" w:eastAsia="Times New Roman" w:hAnsi="Times New Roman"/>
                <w:bCs/>
                <w:color w:val="000000"/>
                <w:lang w:val="lv-LV" w:eastAsia="lv-LV"/>
              </w:rPr>
              <w:t>4.</w:t>
            </w:r>
          </w:p>
        </w:tc>
        <w:tc>
          <w:tcPr>
            <w:tcW w:w="4820"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jc w:val="center"/>
              <w:rPr>
                <w:rFonts w:ascii="Times New Roman" w:hAnsi="Times New Roman"/>
              </w:rPr>
            </w:pPr>
            <w:proofErr w:type="spellStart"/>
            <w:r w:rsidRPr="004C4C17">
              <w:rPr>
                <w:rFonts w:ascii="Times New Roman" w:hAnsi="Times New Roman"/>
              </w:rPr>
              <w:t>Ramirent</w:t>
            </w:r>
            <w:proofErr w:type="spellEnd"/>
            <w:r w:rsidRPr="004C4C17">
              <w:rPr>
                <w:rFonts w:ascii="Times New Roman" w:hAnsi="Times New Roman"/>
              </w:rPr>
              <w:t xml:space="preserve"> Baltic AS </w:t>
            </w:r>
            <w:proofErr w:type="spellStart"/>
            <w:r w:rsidRPr="004C4C17">
              <w:rPr>
                <w:rFonts w:ascii="Times New Roman" w:hAnsi="Times New Roman"/>
              </w:rPr>
              <w:t>Rīgas</w:t>
            </w:r>
            <w:proofErr w:type="spellEnd"/>
            <w:r w:rsidRPr="004C4C17">
              <w:rPr>
                <w:rFonts w:ascii="Times New Roman" w:hAnsi="Times New Roman"/>
              </w:rPr>
              <w:t xml:space="preserve"> </w:t>
            </w:r>
            <w:proofErr w:type="spellStart"/>
            <w:r w:rsidRPr="004C4C17">
              <w:rPr>
                <w:rFonts w:ascii="Times New Roman" w:hAnsi="Times New Roman"/>
              </w:rPr>
              <w:t>filiāle</w:t>
            </w:r>
            <w:proofErr w:type="spellEnd"/>
          </w:p>
        </w:tc>
        <w:tc>
          <w:tcPr>
            <w:tcW w:w="2835" w:type="dxa"/>
            <w:tcBorders>
              <w:top w:val="single" w:sz="4" w:space="0" w:color="auto"/>
              <w:left w:val="single" w:sz="4" w:space="0" w:color="auto"/>
              <w:bottom w:val="single" w:sz="4" w:space="0" w:color="auto"/>
              <w:right w:val="single" w:sz="4" w:space="0" w:color="auto"/>
            </w:tcBorders>
          </w:tcPr>
          <w:p w:rsidR="00F07095" w:rsidRPr="004C4C17" w:rsidRDefault="00F07095" w:rsidP="00F07095">
            <w:pPr>
              <w:ind w:right="46"/>
              <w:jc w:val="center"/>
              <w:rPr>
                <w:rFonts w:ascii="Times New Roman" w:hAnsi="Times New Roman"/>
                <w:bCs/>
                <w:color w:val="000000"/>
              </w:rPr>
            </w:pPr>
            <w:proofErr w:type="spellStart"/>
            <w:r w:rsidRPr="004C4C17">
              <w:rPr>
                <w:rFonts w:ascii="Times New Roman" w:hAnsi="Times New Roman"/>
                <w:bCs/>
                <w:color w:val="000000"/>
              </w:rPr>
              <w:t>Neatbilst</w:t>
            </w:r>
            <w:proofErr w:type="spellEnd"/>
          </w:p>
        </w:tc>
      </w:tr>
    </w:tbl>
    <w:p w:rsidR="00194B15" w:rsidRPr="004C4C17" w:rsidRDefault="00194B15" w:rsidP="00194B15">
      <w:pPr>
        <w:numPr>
          <w:ilvl w:val="0"/>
          <w:numId w:val="1"/>
        </w:numPr>
        <w:tabs>
          <w:tab w:val="clear" w:pos="720"/>
          <w:tab w:val="num" w:pos="284"/>
          <w:tab w:val="num" w:pos="426"/>
        </w:tabs>
        <w:spacing w:line="276" w:lineRule="auto"/>
        <w:ind w:left="284" w:right="46" w:hanging="284"/>
        <w:jc w:val="both"/>
        <w:rPr>
          <w:rFonts w:ascii="Times New Roman" w:hAnsi="Times New Roman"/>
          <w:bCs/>
          <w:lang w:val="lv-LV" w:eastAsia="lv-LV"/>
        </w:rPr>
      </w:pPr>
      <w:r w:rsidRPr="004C4C17">
        <w:rPr>
          <w:rFonts w:ascii="Times New Roman" w:hAnsi="Times New Roman"/>
          <w:b/>
          <w:bCs/>
          <w:lang w:val="lv-LV" w:eastAsia="lv-LV"/>
        </w:rPr>
        <w:t>Piedāvājuma izvēles kritērijs:</w:t>
      </w:r>
      <w:r w:rsidRPr="004C4C17">
        <w:rPr>
          <w:rFonts w:ascii="Times New Roman" w:hAnsi="Times New Roman"/>
          <w:bCs/>
          <w:lang w:val="lv-LV" w:eastAsia="lv-LV"/>
        </w:rPr>
        <w:t xml:space="preserve"> prasībām atbilstošs piedāvājums ar viszemāko cenu.</w:t>
      </w:r>
    </w:p>
    <w:p w:rsidR="00194B15" w:rsidRPr="004C4C17" w:rsidRDefault="00194B15" w:rsidP="00194B15">
      <w:pPr>
        <w:pStyle w:val="ListParagraph"/>
        <w:numPr>
          <w:ilvl w:val="0"/>
          <w:numId w:val="1"/>
        </w:numPr>
        <w:tabs>
          <w:tab w:val="clear" w:pos="720"/>
          <w:tab w:val="num" w:pos="284"/>
        </w:tabs>
        <w:spacing w:line="276" w:lineRule="auto"/>
        <w:ind w:left="426" w:right="46" w:hanging="426"/>
        <w:jc w:val="both"/>
        <w:rPr>
          <w:rFonts w:ascii="Times New Roman" w:hAnsi="Times New Roman" w:cs="Times New Roman"/>
          <w:b/>
          <w:bCs/>
          <w:sz w:val="24"/>
          <w:lang w:eastAsia="lv-LV"/>
        </w:rPr>
      </w:pPr>
      <w:r w:rsidRPr="004C4C17">
        <w:rPr>
          <w:rFonts w:ascii="Times New Roman" w:hAnsi="Times New Roman" w:cs="Times New Roman"/>
          <w:b/>
          <w:bCs/>
          <w:sz w:val="24"/>
          <w:lang w:eastAsia="lv-LV"/>
        </w:rPr>
        <w:t xml:space="preserve">Pretendenta nosaukums, ar kuru nolemts slēgt iepirkuma līgumu: </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2864"/>
        <w:gridCol w:w="4820"/>
      </w:tblGrid>
      <w:tr w:rsidR="00194B15" w:rsidRPr="004C4C17" w:rsidTr="001313EF">
        <w:trPr>
          <w:trHeight w:val="427"/>
        </w:trPr>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194B15" w:rsidRPr="004C4C17" w:rsidRDefault="00194B15" w:rsidP="001313EF">
            <w:pPr>
              <w:ind w:right="46"/>
              <w:jc w:val="center"/>
              <w:rPr>
                <w:rFonts w:ascii="Times New Roman" w:hAnsi="Times New Roman"/>
                <w:b/>
                <w:bCs/>
                <w:color w:val="000000"/>
                <w:lang w:val="lv-LV" w:eastAsia="lv-LV"/>
              </w:rPr>
            </w:pPr>
          </w:p>
          <w:p w:rsidR="00194B15" w:rsidRPr="004C4C17" w:rsidRDefault="00194B15" w:rsidP="001313EF">
            <w:pPr>
              <w:ind w:right="46"/>
              <w:jc w:val="center"/>
              <w:rPr>
                <w:rFonts w:ascii="Times New Roman" w:hAnsi="Times New Roman"/>
                <w:b/>
                <w:bCs/>
                <w:color w:val="000000"/>
                <w:lang w:val="lv-LV" w:eastAsia="lv-LV"/>
              </w:rPr>
            </w:pPr>
            <w:r w:rsidRPr="004C4C17">
              <w:rPr>
                <w:rFonts w:ascii="Times New Roman" w:hAnsi="Times New Roman"/>
                <w:b/>
                <w:bCs/>
                <w:color w:val="000000"/>
                <w:lang w:val="lv-LV" w:eastAsia="lv-LV"/>
              </w:rPr>
              <w:t>Nr. P.k.</w:t>
            </w:r>
          </w:p>
        </w:tc>
        <w:tc>
          <w:tcPr>
            <w:tcW w:w="2864" w:type="dxa"/>
            <w:tcBorders>
              <w:top w:val="single" w:sz="4" w:space="0" w:color="auto"/>
              <w:left w:val="single" w:sz="4" w:space="0" w:color="auto"/>
              <w:bottom w:val="single" w:sz="4" w:space="0" w:color="auto"/>
              <w:right w:val="single" w:sz="4" w:space="0" w:color="auto"/>
            </w:tcBorders>
            <w:shd w:val="clear" w:color="auto" w:fill="auto"/>
            <w:hideMark/>
          </w:tcPr>
          <w:p w:rsidR="00194B15" w:rsidRPr="004C4C17" w:rsidRDefault="00194B15" w:rsidP="001313EF">
            <w:pPr>
              <w:ind w:right="46"/>
              <w:jc w:val="center"/>
              <w:rPr>
                <w:rFonts w:ascii="Times New Roman" w:hAnsi="Times New Roman"/>
                <w:b/>
                <w:bCs/>
                <w:color w:val="000000"/>
                <w:lang w:val="lv-LV" w:eastAsia="lv-LV"/>
              </w:rPr>
            </w:pPr>
          </w:p>
          <w:p w:rsidR="00194B15" w:rsidRPr="004C4C17" w:rsidRDefault="00194B15" w:rsidP="001313EF">
            <w:pPr>
              <w:ind w:right="46"/>
              <w:jc w:val="center"/>
              <w:rPr>
                <w:rFonts w:ascii="Times New Roman" w:hAnsi="Times New Roman"/>
                <w:b/>
                <w:bCs/>
                <w:color w:val="000000"/>
                <w:lang w:val="lv-LV" w:eastAsia="lv-LV"/>
              </w:rPr>
            </w:pPr>
            <w:r w:rsidRPr="004C4C17">
              <w:rPr>
                <w:rFonts w:ascii="Times New Roman" w:hAnsi="Times New Roman"/>
                <w:b/>
                <w:bCs/>
                <w:color w:val="000000"/>
                <w:lang w:val="lv-LV" w:eastAsia="lv-LV"/>
              </w:rPr>
              <w:t>Pretendents</w:t>
            </w:r>
          </w:p>
        </w:tc>
        <w:tc>
          <w:tcPr>
            <w:tcW w:w="4820" w:type="dxa"/>
            <w:tcBorders>
              <w:top w:val="single" w:sz="4" w:space="0" w:color="auto"/>
              <w:left w:val="single" w:sz="4" w:space="0" w:color="auto"/>
              <w:right w:val="single" w:sz="4" w:space="0" w:color="auto"/>
            </w:tcBorders>
            <w:shd w:val="clear" w:color="auto" w:fill="auto"/>
            <w:hideMark/>
          </w:tcPr>
          <w:p w:rsidR="00194B15" w:rsidRPr="004C4C17" w:rsidRDefault="00F07095" w:rsidP="00F07095">
            <w:pPr>
              <w:ind w:right="46"/>
              <w:jc w:val="center"/>
              <w:rPr>
                <w:rFonts w:ascii="Times New Roman" w:hAnsi="Times New Roman"/>
                <w:b/>
                <w:bCs/>
                <w:color w:val="000000"/>
              </w:rPr>
            </w:pPr>
            <w:proofErr w:type="spellStart"/>
            <w:r w:rsidRPr="004C4C17">
              <w:rPr>
                <w:rFonts w:ascii="Times New Roman" w:hAnsi="Times New Roman"/>
                <w:b/>
                <w:bCs/>
                <w:color w:val="000000"/>
              </w:rPr>
              <w:t>Ko</w:t>
            </w:r>
            <w:r w:rsidR="000A6E1F">
              <w:rPr>
                <w:rFonts w:ascii="Times New Roman" w:hAnsi="Times New Roman"/>
                <w:b/>
                <w:bCs/>
                <w:color w:val="000000"/>
              </w:rPr>
              <w:t>pējā</w:t>
            </w:r>
            <w:proofErr w:type="spellEnd"/>
            <w:r w:rsidR="000A6E1F">
              <w:rPr>
                <w:rFonts w:ascii="Times New Roman" w:hAnsi="Times New Roman"/>
                <w:b/>
                <w:bCs/>
                <w:color w:val="000000"/>
              </w:rPr>
              <w:t xml:space="preserve"> </w:t>
            </w:r>
            <w:proofErr w:type="spellStart"/>
            <w:r w:rsidR="000A6E1F">
              <w:rPr>
                <w:rFonts w:ascii="Times New Roman" w:hAnsi="Times New Roman"/>
                <w:b/>
                <w:bCs/>
                <w:color w:val="000000"/>
              </w:rPr>
              <w:t>maksimālā</w:t>
            </w:r>
            <w:proofErr w:type="spellEnd"/>
            <w:r w:rsidRPr="004C4C17">
              <w:rPr>
                <w:rFonts w:ascii="Times New Roman" w:hAnsi="Times New Roman"/>
                <w:b/>
                <w:bCs/>
                <w:color w:val="000000"/>
              </w:rPr>
              <w:t xml:space="preserve"> </w:t>
            </w:r>
            <w:proofErr w:type="spellStart"/>
            <w:r w:rsidRPr="004C4C17">
              <w:rPr>
                <w:rFonts w:ascii="Times New Roman" w:hAnsi="Times New Roman"/>
                <w:b/>
                <w:bCs/>
                <w:color w:val="000000"/>
              </w:rPr>
              <w:t>cena</w:t>
            </w:r>
            <w:proofErr w:type="spellEnd"/>
            <w:r w:rsidRPr="004C4C17">
              <w:rPr>
                <w:rFonts w:ascii="Times New Roman" w:hAnsi="Times New Roman"/>
                <w:b/>
                <w:bCs/>
                <w:color w:val="000000"/>
              </w:rPr>
              <w:t xml:space="preserve">  par </w:t>
            </w:r>
            <w:proofErr w:type="spellStart"/>
            <w:r w:rsidRPr="004C4C17">
              <w:rPr>
                <w:rFonts w:ascii="Times New Roman" w:hAnsi="Times New Roman"/>
                <w:b/>
                <w:bCs/>
                <w:color w:val="000000"/>
              </w:rPr>
              <w:t>vienu</w:t>
            </w:r>
            <w:proofErr w:type="spellEnd"/>
            <w:r w:rsidRPr="004C4C17">
              <w:rPr>
                <w:rFonts w:ascii="Times New Roman" w:hAnsi="Times New Roman"/>
                <w:b/>
                <w:bCs/>
                <w:color w:val="000000"/>
              </w:rPr>
              <w:t xml:space="preserve">  </w:t>
            </w:r>
            <w:proofErr w:type="spellStart"/>
            <w:r w:rsidRPr="004C4C17">
              <w:rPr>
                <w:rFonts w:ascii="Times New Roman" w:hAnsi="Times New Roman"/>
                <w:b/>
                <w:bCs/>
                <w:color w:val="000000"/>
              </w:rPr>
              <w:t>vienību</w:t>
            </w:r>
            <w:proofErr w:type="spellEnd"/>
            <w:r w:rsidRPr="004C4C17">
              <w:rPr>
                <w:rFonts w:ascii="Times New Roman" w:hAnsi="Times New Roman"/>
                <w:b/>
                <w:bCs/>
                <w:color w:val="000000"/>
              </w:rPr>
              <w:t xml:space="preserve"> EUR bez PVN</w:t>
            </w:r>
          </w:p>
        </w:tc>
      </w:tr>
      <w:tr w:rsidR="00194B15" w:rsidRPr="004C4C17" w:rsidTr="001313EF">
        <w:trPr>
          <w:trHeight w:val="269"/>
        </w:trPr>
        <w:tc>
          <w:tcPr>
            <w:tcW w:w="963" w:type="dxa"/>
            <w:tcBorders>
              <w:top w:val="single" w:sz="4" w:space="0" w:color="auto"/>
              <w:left w:val="single" w:sz="4" w:space="0" w:color="auto"/>
              <w:bottom w:val="single" w:sz="4" w:space="0" w:color="auto"/>
              <w:right w:val="single" w:sz="4" w:space="0" w:color="auto"/>
            </w:tcBorders>
            <w:hideMark/>
          </w:tcPr>
          <w:p w:rsidR="00194B15" w:rsidRPr="004C4C17" w:rsidRDefault="00194B15" w:rsidP="001313EF">
            <w:pPr>
              <w:ind w:right="46"/>
              <w:jc w:val="center"/>
              <w:rPr>
                <w:rFonts w:ascii="Times New Roman" w:hAnsi="Times New Roman"/>
                <w:bCs/>
                <w:color w:val="000000"/>
                <w:lang w:val="lv-LV" w:eastAsia="lv-LV"/>
              </w:rPr>
            </w:pPr>
            <w:r w:rsidRPr="004C4C17">
              <w:rPr>
                <w:rFonts w:ascii="Times New Roman" w:hAnsi="Times New Roman"/>
                <w:bCs/>
                <w:color w:val="000000"/>
                <w:lang w:val="lv-LV" w:eastAsia="lv-LV"/>
              </w:rPr>
              <w:t>1.</w:t>
            </w:r>
          </w:p>
        </w:tc>
        <w:tc>
          <w:tcPr>
            <w:tcW w:w="2864" w:type="dxa"/>
            <w:tcBorders>
              <w:top w:val="single" w:sz="4" w:space="0" w:color="auto"/>
              <w:left w:val="single" w:sz="4" w:space="0" w:color="auto"/>
              <w:bottom w:val="single" w:sz="4" w:space="0" w:color="auto"/>
              <w:right w:val="single" w:sz="4" w:space="0" w:color="auto"/>
            </w:tcBorders>
            <w:hideMark/>
          </w:tcPr>
          <w:p w:rsidR="00194B15" w:rsidRPr="004C4C17" w:rsidRDefault="00194B15" w:rsidP="00F07095">
            <w:pPr>
              <w:ind w:right="46"/>
              <w:rPr>
                <w:rFonts w:ascii="Times New Roman" w:hAnsi="Times New Roman"/>
                <w:lang w:val="lv-LV" w:eastAsia="lv-LV"/>
              </w:rPr>
            </w:pPr>
            <w:r w:rsidRPr="004C4C17">
              <w:rPr>
                <w:rFonts w:ascii="Times New Roman" w:hAnsi="Times New Roman"/>
              </w:rPr>
              <w:t>SIA “C</w:t>
            </w:r>
            <w:r w:rsidR="00F07095" w:rsidRPr="004C4C17">
              <w:rPr>
                <w:rFonts w:ascii="Times New Roman" w:hAnsi="Times New Roman"/>
              </w:rPr>
              <w:t xml:space="preserve">T </w:t>
            </w:r>
            <w:proofErr w:type="spellStart"/>
            <w:r w:rsidR="00F07095" w:rsidRPr="004C4C17">
              <w:rPr>
                <w:rFonts w:ascii="Times New Roman" w:hAnsi="Times New Roman"/>
              </w:rPr>
              <w:t>noma</w:t>
            </w:r>
            <w:proofErr w:type="spellEnd"/>
            <w:r w:rsidRPr="004C4C17">
              <w:rPr>
                <w:rFonts w:ascii="Times New Roman" w:hAnsi="Times New Roman"/>
              </w:rPr>
              <w:t>”</w:t>
            </w:r>
            <w:r w:rsidRPr="004C4C17">
              <w:rPr>
                <w:rFonts w:ascii="Times New Roman" w:hAnsi="Times New Roman"/>
                <w:b/>
                <w:bCs/>
                <w:lang w:eastAsia="lv-LV"/>
              </w:rPr>
              <w:t xml:space="preserve">, </w:t>
            </w:r>
            <w:proofErr w:type="spellStart"/>
            <w:r w:rsidRPr="004C4C17">
              <w:rPr>
                <w:rFonts w:ascii="Times New Roman" w:hAnsi="Times New Roman"/>
                <w:bCs/>
                <w:lang w:val="lv-LV" w:eastAsia="lv-LV"/>
              </w:rPr>
              <w:t>reģ</w:t>
            </w:r>
            <w:proofErr w:type="spellEnd"/>
            <w:r w:rsidRPr="004C4C17">
              <w:rPr>
                <w:rFonts w:ascii="Times New Roman" w:hAnsi="Times New Roman"/>
                <w:bCs/>
                <w:lang w:val="lv-LV" w:eastAsia="lv-LV"/>
              </w:rPr>
              <w:t xml:space="preserve">. Nr. </w:t>
            </w:r>
            <w:r w:rsidR="00F07095" w:rsidRPr="004C4C17">
              <w:rPr>
                <w:rFonts w:ascii="Times New Roman" w:hAnsi="Times New Roman"/>
                <w:bCs/>
                <w:lang w:val="lv-LV" w:eastAsia="lv-LV"/>
              </w:rPr>
              <w:t>40003559702</w:t>
            </w:r>
          </w:p>
        </w:tc>
        <w:tc>
          <w:tcPr>
            <w:tcW w:w="4820" w:type="dxa"/>
            <w:hideMark/>
          </w:tcPr>
          <w:p w:rsidR="00194B15" w:rsidRPr="004C4C17" w:rsidRDefault="00F07095" w:rsidP="001313EF">
            <w:pPr>
              <w:ind w:right="46"/>
              <w:jc w:val="center"/>
              <w:rPr>
                <w:rFonts w:ascii="Times New Roman" w:hAnsi="Times New Roman"/>
                <w:bCs/>
                <w:color w:val="000000"/>
              </w:rPr>
            </w:pPr>
            <w:r w:rsidRPr="004C4C17">
              <w:rPr>
                <w:rFonts w:ascii="Times New Roman" w:hAnsi="Times New Roman"/>
                <w:lang w:val="lv-LV"/>
              </w:rPr>
              <w:t>1681,35</w:t>
            </w:r>
          </w:p>
        </w:tc>
      </w:tr>
    </w:tbl>
    <w:p w:rsidR="00F07095" w:rsidRPr="004C4C17" w:rsidRDefault="00F07095" w:rsidP="00F07095">
      <w:pPr>
        <w:spacing w:line="276" w:lineRule="auto"/>
        <w:ind w:left="284" w:right="-625"/>
        <w:jc w:val="both"/>
        <w:rPr>
          <w:rFonts w:ascii="Times New Roman" w:eastAsia="Times New Roman" w:hAnsi="Times New Roman"/>
          <w:bCs/>
          <w:lang w:val="lv-LV" w:eastAsia="lv-LV"/>
        </w:rPr>
      </w:pPr>
      <w:r w:rsidRPr="004C4C17">
        <w:rPr>
          <w:rFonts w:ascii="Times New Roman" w:eastAsia="Times New Roman" w:hAnsi="Times New Roman"/>
          <w:bCs/>
          <w:lang w:val="lv-LV" w:eastAsia="lv-LV"/>
        </w:rPr>
        <w:t>atbilstoši iepirkuma nolikuma 1.9. punktam tiks noslēgts līgums uz 24 (divdesmit četriem) mēnešiem vai līdz kopējās līgumcenas EUR 40 000, 00 bez PVN sasniegšanai, atkarībā no tā, kurš nosacījums iestājas ātrāk.</w:t>
      </w:r>
    </w:p>
    <w:p w:rsidR="00194B15" w:rsidRPr="004C4C17" w:rsidRDefault="00194B15" w:rsidP="00124E1C">
      <w:pPr>
        <w:numPr>
          <w:ilvl w:val="0"/>
          <w:numId w:val="1"/>
        </w:numPr>
        <w:tabs>
          <w:tab w:val="clear" w:pos="720"/>
          <w:tab w:val="num" w:pos="426"/>
        </w:tabs>
        <w:spacing w:line="276" w:lineRule="auto"/>
        <w:ind w:left="284" w:right="-625" w:hanging="284"/>
        <w:jc w:val="both"/>
        <w:rPr>
          <w:rFonts w:ascii="Times New Roman" w:eastAsia="Times New Roman" w:hAnsi="Times New Roman"/>
          <w:bCs/>
          <w:lang w:val="lv-LV" w:eastAsia="lv-LV"/>
        </w:rPr>
      </w:pPr>
      <w:r w:rsidRPr="004C4C17">
        <w:rPr>
          <w:rFonts w:ascii="Times New Roman" w:eastAsia="Times New Roman" w:hAnsi="Times New Roman"/>
          <w:b/>
          <w:bCs/>
          <w:lang w:val="lv-LV" w:eastAsia="lv-LV"/>
        </w:rPr>
        <w:lastRenderedPageBreak/>
        <w:t>Publisko iepirkumu likuma 8</w:t>
      </w:r>
      <w:r w:rsidRPr="004C4C17">
        <w:rPr>
          <w:rFonts w:ascii="Times New Roman" w:eastAsia="Times New Roman" w:hAnsi="Times New Roman"/>
          <w:b/>
          <w:bCs/>
          <w:vertAlign w:val="superscript"/>
          <w:lang w:val="lv-LV" w:eastAsia="lv-LV"/>
        </w:rPr>
        <w:t>2</w:t>
      </w:r>
      <w:r w:rsidRPr="004C4C17">
        <w:rPr>
          <w:rFonts w:ascii="Times New Roman" w:eastAsia="Times New Roman" w:hAnsi="Times New Roman"/>
          <w:b/>
          <w:bCs/>
          <w:lang w:val="lv-LV" w:eastAsia="lv-LV"/>
        </w:rPr>
        <w:t>.panta piektās daļas apstākļi</w:t>
      </w:r>
      <w:r w:rsidRPr="004C4C17">
        <w:rPr>
          <w:rFonts w:ascii="Times New Roman" w:eastAsia="Times New Roman" w:hAnsi="Times New Roman"/>
          <w:bCs/>
          <w:lang w:val="lv-LV" w:eastAsia="lv-LV"/>
        </w:rPr>
        <w:t xml:space="preserve">, kas attiecināmi uz </w:t>
      </w:r>
      <w:r w:rsidRPr="004C4C17">
        <w:rPr>
          <w:rFonts w:ascii="Times New Roman" w:eastAsia="Times New Roman" w:hAnsi="Times New Roman"/>
          <w:bCs/>
          <w:lang w:eastAsia="lv-LV"/>
        </w:rPr>
        <w:t>SIA “C</w:t>
      </w:r>
      <w:r w:rsidR="00F07095" w:rsidRPr="004C4C17">
        <w:rPr>
          <w:rFonts w:ascii="Times New Roman" w:eastAsia="Times New Roman" w:hAnsi="Times New Roman"/>
          <w:bCs/>
          <w:lang w:eastAsia="lv-LV"/>
        </w:rPr>
        <w:t xml:space="preserve">T </w:t>
      </w:r>
      <w:proofErr w:type="spellStart"/>
      <w:r w:rsidR="00F07095" w:rsidRPr="004C4C17">
        <w:rPr>
          <w:rFonts w:ascii="Times New Roman" w:eastAsia="Times New Roman" w:hAnsi="Times New Roman"/>
          <w:bCs/>
          <w:lang w:eastAsia="lv-LV"/>
        </w:rPr>
        <w:t>noma</w:t>
      </w:r>
      <w:proofErr w:type="spellEnd"/>
      <w:r w:rsidRPr="004C4C17">
        <w:rPr>
          <w:rFonts w:ascii="Times New Roman" w:eastAsia="Times New Roman" w:hAnsi="Times New Roman"/>
          <w:bCs/>
          <w:lang w:eastAsia="lv-LV"/>
        </w:rPr>
        <w:t>”</w:t>
      </w:r>
      <w:r w:rsidRPr="004C4C17">
        <w:rPr>
          <w:rFonts w:ascii="Times New Roman" w:eastAsia="Times New Roman" w:hAnsi="Times New Roman"/>
          <w:bCs/>
          <w:lang w:val="lv-LV" w:eastAsia="lv-LV"/>
        </w:rPr>
        <w:t>: nav.</w:t>
      </w:r>
    </w:p>
    <w:p w:rsidR="00194B15" w:rsidRPr="004C4C17" w:rsidRDefault="00194B15" w:rsidP="00124E1C">
      <w:pPr>
        <w:numPr>
          <w:ilvl w:val="0"/>
          <w:numId w:val="1"/>
        </w:numPr>
        <w:tabs>
          <w:tab w:val="num" w:pos="426"/>
        </w:tabs>
        <w:spacing w:line="276" w:lineRule="auto"/>
        <w:ind w:left="284" w:right="46" w:hanging="284"/>
        <w:jc w:val="both"/>
        <w:rPr>
          <w:rFonts w:ascii="Times New Roman" w:eastAsia="Times New Roman" w:hAnsi="Times New Roman"/>
          <w:bCs/>
          <w:lang w:val="lv-LV" w:eastAsia="lv-LV"/>
        </w:rPr>
      </w:pPr>
      <w:r w:rsidRPr="004C4C17">
        <w:rPr>
          <w:rFonts w:ascii="Times New Roman" w:eastAsia="Times New Roman" w:hAnsi="Times New Roman"/>
          <w:b/>
          <w:lang w:val="lv-LV" w:eastAsia="lv-LV"/>
        </w:rPr>
        <w:t>Lēmuma pieņemšanas datums:</w:t>
      </w:r>
      <w:r w:rsidRPr="004C4C17">
        <w:rPr>
          <w:rFonts w:ascii="Times New Roman" w:eastAsia="Times New Roman" w:hAnsi="Times New Roman"/>
          <w:lang w:val="lv-LV" w:eastAsia="lv-LV"/>
        </w:rPr>
        <w:t xml:space="preserve"> </w:t>
      </w:r>
      <w:r w:rsidR="00F07095" w:rsidRPr="004C4C17">
        <w:rPr>
          <w:rFonts w:ascii="Times New Roman" w:eastAsia="Times New Roman" w:hAnsi="Times New Roman"/>
          <w:lang w:val="lv-LV" w:eastAsia="lv-LV"/>
        </w:rPr>
        <w:t>21</w:t>
      </w:r>
      <w:r w:rsidRPr="004C4C17">
        <w:rPr>
          <w:rFonts w:ascii="Times New Roman" w:eastAsia="Times New Roman" w:hAnsi="Times New Roman"/>
          <w:lang w:val="lv-LV" w:eastAsia="lv-LV"/>
        </w:rPr>
        <w:t>.</w:t>
      </w:r>
      <w:r w:rsidR="00F07095" w:rsidRPr="004C4C17">
        <w:rPr>
          <w:rFonts w:ascii="Times New Roman" w:eastAsia="Times New Roman" w:hAnsi="Times New Roman"/>
          <w:lang w:val="lv-LV" w:eastAsia="lv-LV"/>
        </w:rPr>
        <w:t>10</w:t>
      </w:r>
      <w:r w:rsidRPr="004C4C17">
        <w:rPr>
          <w:rFonts w:ascii="Times New Roman" w:eastAsia="Times New Roman" w:hAnsi="Times New Roman"/>
          <w:lang w:val="lv-LV" w:eastAsia="lv-LV"/>
        </w:rPr>
        <w:t>.2016.</w:t>
      </w:r>
    </w:p>
    <w:p w:rsidR="00064B7A" w:rsidRPr="004C4C17" w:rsidRDefault="00194B15" w:rsidP="00124E1C">
      <w:pPr>
        <w:numPr>
          <w:ilvl w:val="0"/>
          <w:numId w:val="1"/>
        </w:numPr>
        <w:tabs>
          <w:tab w:val="clear" w:pos="720"/>
          <w:tab w:val="num" w:pos="426"/>
        </w:tabs>
        <w:spacing w:line="276" w:lineRule="auto"/>
        <w:ind w:left="284" w:right="-625" w:hanging="284"/>
        <w:jc w:val="both"/>
        <w:rPr>
          <w:rFonts w:ascii="Times New Roman" w:eastAsia="Times New Roman" w:hAnsi="Times New Roman"/>
          <w:bCs/>
          <w:lang w:val="lv-LV" w:eastAsia="lv-LV"/>
        </w:rPr>
      </w:pPr>
      <w:r w:rsidRPr="004C4C17">
        <w:rPr>
          <w:rFonts w:ascii="Times New Roman" w:eastAsia="Times New Roman" w:hAnsi="Times New Roman"/>
          <w:b/>
          <w:lang w:val="lv-LV" w:eastAsia="lv-LV"/>
        </w:rPr>
        <w:t>Lēmuma pārsūdzēšana:</w:t>
      </w:r>
      <w:r w:rsidRPr="004C4C17">
        <w:rPr>
          <w:rFonts w:ascii="Times New Roman" w:eastAsia="Times New Roman" w:hAnsi="Times New Roman"/>
          <w:lang w:val="lv-LV" w:eastAsia="lv-LV"/>
        </w:rPr>
        <w:t xml:space="preserve"> </w:t>
      </w:r>
      <w:r w:rsidRPr="004C4C17">
        <w:rPr>
          <w:rFonts w:ascii="Times New Roman" w:eastAsia="Times New Roman" w:hAnsi="Times New Roman"/>
          <w:bCs/>
          <w:lang w:val="lv-LV" w:eastAsia="lv-LV"/>
        </w:rPr>
        <w:t>Saskaņā ar Publisko iepirkumu likuma 8</w:t>
      </w:r>
      <w:r w:rsidRPr="004C4C17">
        <w:rPr>
          <w:rFonts w:ascii="Times New Roman" w:eastAsia="Times New Roman" w:hAnsi="Times New Roman"/>
          <w:bCs/>
          <w:vertAlign w:val="superscript"/>
          <w:lang w:val="lv-LV" w:eastAsia="lv-LV"/>
        </w:rPr>
        <w:t>2</w:t>
      </w:r>
      <w:r w:rsidRPr="004C4C17">
        <w:rPr>
          <w:rFonts w:ascii="Times New Roman" w:eastAsia="Times New Roman" w:hAnsi="Times New Roman"/>
          <w:bCs/>
          <w:lang w:val="lv-LV" w:eastAsia="lv-LV"/>
        </w:rPr>
        <w:t>.panta astoņpadsmito daļu, Iepirkuma komisijas lēmumu var pārsūdzēt Administratīvajā rajona tiesā, Rīgas tiesu namā, Baldones ielā 1A, Rīgā, LV-1007, viena mēneša laikā no tā spēkā stāšanās dienas.</w:t>
      </w:r>
    </w:p>
    <w:p w:rsidR="00064B7A" w:rsidRPr="004C4C17" w:rsidRDefault="00064B7A"/>
    <w:p w:rsidR="001E102A" w:rsidRPr="004C4C17" w:rsidRDefault="00541D3B" w:rsidP="001E102A">
      <w:pPr>
        <w:ind w:firstLine="142"/>
        <w:rPr>
          <w:rFonts w:ascii="Times New Roman" w:hAnsi="Times New Roman"/>
        </w:rPr>
      </w:pPr>
      <w:proofErr w:type="spellStart"/>
      <w:r w:rsidRPr="004C4C17">
        <w:rPr>
          <w:rFonts w:ascii="Times New Roman" w:hAnsi="Times New Roman"/>
        </w:rPr>
        <w:t>Iepirkuma</w:t>
      </w:r>
      <w:proofErr w:type="spellEnd"/>
      <w:r w:rsidRPr="004C4C17">
        <w:rPr>
          <w:rFonts w:ascii="Times New Roman" w:hAnsi="Times New Roman"/>
        </w:rPr>
        <w:t xml:space="preserve"> </w:t>
      </w:r>
      <w:proofErr w:type="spellStart"/>
      <w:r w:rsidRPr="004C4C17">
        <w:rPr>
          <w:rFonts w:ascii="Times New Roman" w:hAnsi="Times New Roman"/>
        </w:rPr>
        <w:t>komisija</w:t>
      </w:r>
      <w:proofErr w:type="spellEnd"/>
      <w:r w:rsidRPr="004C4C17">
        <w:rPr>
          <w:rFonts w:ascii="Times New Roman" w:hAnsi="Times New Roman"/>
        </w:rPr>
        <w:t>:</w:t>
      </w:r>
    </w:p>
    <w:p w:rsidR="00541D3B" w:rsidRPr="004C4C17" w:rsidRDefault="00541D3B" w:rsidP="00194B15">
      <w:pPr>
        <w:rPr>
          <w:rFonts w:ascii="Times New Roman" w:eastAsia="Times New Roman" w:hAnsi="Times New Roman"/>
        </w:rPr>
      </w:pPr>
    </w:p>
    <w:p w:rsidR="00194B15" w:rsidRPr="004C4C17" w:rsidRDefault="00194B15" w:rsidP="00541D3B">
      <w:pPr>
        <w:rPr>
          <w:rFonts w:ascii="Times New Roman" w:eastAsia="Times New Roman" w:hAnsi="Times New Roman"/>
        </w:rPr>
      </w:pPr>
      <w:proofErr w:type="spellStart"/>
      <w:r w:rsidRPr="004C4C17">
        <w:rPr>
          <w:rFonts w:ascii="Times New Roman" w:eastAsia="Times New Roman" w:hAnsi="Times New Roman"/>
        </w:rPr>
        <w:t>A.Celitāns</w:t>
      </w:r>
      <w:proofErr w:type="spellEnd"/>
      <w:r w:rsidRPr="004C4C17">
        <w:rPr>
          <w:rFonts w:ascii="Times New Roman" w:eastAsia="Times New Roman" w:hAnsi="Times New Roman"/>
        </w:rPr>
        <w:t xml:space="preserve">__________________________ </w:t>
      </w:r>
      <w:r w:rsidRPr="004C4C17">
        <w:rPr>
          <w:rFonts w:ascii="Times New Roman" w:eastAsia="Times New Roman" w:hAnsi="Times New Roman"/>
        </w:rPr>
        <w:tab/>
      </w:r>
      <w:r w:rsidRPr="004C4C17">
        <w:rPr>
          <w:rFonts w:ascii="Times New Roman" w:eastAsia="Times New Roman" w:hAnsi="Times New Roman"/>
        </w:rPr>
        <w:tab/>
      </w:r>
      <w:r w:rsidRPr="004C4C17">
        <w:rPr>
          <w:rFonts w:ascii="Times New Roman" w:eastAsia="Times New Roman" w:hAnsi="Times New Roman"/>
        </w:rPr>
        <w:tab/>
      </w:r>
    </w:p>
    <w:tbl>
      <w:tblPr>
        <w:tblW w:w="9322" w:type="dxa"/>
        <w:tblLayout w:type="fixed"/>
        <w:tblLook w:val="04A0" w:firstRow="1" w:lastRow="0" w:firstColumn="1" w:lastColumn="0" w:noHBand="0" w:noVBand="1"/>
      </w:tblPr>
      <w:tblGrid>
        <w:gridCol w:w="9322"/>
      </w:tblGrid>
      <w:tr w:rsidR="00194B15" w:rsidRPr="004C4C17" w:rsidTr="001313EF">
        <w:trPr>
          <w:trHeight w:val="272"/>
        </w:trPr>
        <w:tc>
          <w:tcPr>
            <w:tcW w:w="9322" w:type="dxa"/>
          </w:tcPr>
          <w:p w:rsidR="00194B15" w:rsidRPr="004C4C17" w:rsidRDefault="00194B15" w:rsidP="00194B15">
            <w:pPr>
              <w:tabs>
                <w:tab w:val="left" w:pos="0"/>
                <w:tab w:val="left" w:pos="9000"/>
                <w:tab w:val="left" w:pos="9575"/>
              </w:tabs>
              <w:ind w:hanging="22"/>
              <w:rPr>
                <w:rFonts w:ascii="Times New Roman" w:eastAsia="Times New Roman" w:hAnsi="Times New Roman"/>
                <w:bCs/>
              </w:rPr>
            </w:pPr>
          </w:p>
          <w:p w:rsidR="00194B15" w:rsidRPr="004C4C17" w:rsidRDefault="00F07095" w:rsidP="00194B15">
            <w:pPr>
              <w:tabs>
                <w:tab w:val="left" w:pos="0"/>
                <w:tab w:val="left" w:pos="9000"/>
                <w:tab w:val="left" w:pos="9575"/>
              </w:tabs>
              <w:ind w:hanging="22"/>
              <w:rPr>
                <w:rFonts w:ascii="Times New Roman" w:eastAsia="Times New Roman" w:hAnsi="Times New Roman"/>
                <w:bCs/>
              </w:rPr>
            </w:pPr>
            <w:proofErr w:type="spellStart"/>
            <w:r w:rsidRPr="004C4C17">
              <w:rPr>
                <w:rFonts w:ascii="Times New Roman" w:eastAsia="Times New Roman" w:hAnsi="Times New Roman"/>
                <w:bCs/>
              </w:rPr>
              <w:t>M.Simsons</w:t>
            </w:r>
            <w:proofErr w:type="spellEnd"/>
            <w:r w:rsidR="00194B15" w:rsidRPr="004C4C17">
              <w:rPr>
                <w:rFonts w:ascii="Times New Roman" w:eastAsia="Times New Roman" w:hAnsi="Times New Roman"/>
                <w:bCs/>
              </w:rPr>
              <w:t>_________________________</w:t>
            </w:r>
          </w:p>
          <w:p w:rsidR="00194B15" w:rsidRPr="004C4C17" w:rsidRDefault="00194B15" w:rsidP="00194B15">
            <w:pPr>
              <w:tabs>
                <w:tab w:val="left" w:pos="0"/>
                <w:tab w:val="left" w:pos="9000"/>
                <w:tab w:val="left" w:pos="9575"/>
              </w:tabs>
              <w:ind w:hanging="22"/>
              <w:rPr>
                <w:rFonts w:ascii="Times New Roman" w:eastAsia="Times New Roman" w:hAnsi="Times New Roman"/>
              </w:rPr>
            </w:pPr>
          </w:p>
        </w:tc>
      </w:tr>
      <w:tr w:rsidR="00194B15" w:rsidRPr="004C4C17" w:rsidTr="001313EF">
        <w:trPr>
          <w:trHeight w:val="272"/>
        </w:trPr>
        <w:tc>
          <w:tcPr>
            <w:tcW w:w="9322" w:type="dxa"/>
          </w:tcPr>
          <w:p w:rsidR="00194B15" w:rsidRPr="004C4C17" w:rsidRDefault="00F07095" w:rsidP="00194B15">
            <w:pPr>
              <w:tabs>
                <w:tab w:val="left" w:pos="0"/>
                <w:tab w:val="left" w:pos="9000"/>
                <w:tab w:val="left" w:pos="9575"/>
              </w:tabs>
              <w:ind w:hanging="22"/>
              <w:rPr>
                <w:rFonts w:ascii="Times New Roman" w:eastAsia="Times New Roman" w:hAnsi="Times New Roman"/>
                <w:bCs/>
              </w:rPr>
            </w:pPr>
            <w:proofErr w:type="spellStart"/>
            <w:r w:rsidRPr="004C4C17">
              <w:rPr>
                <w:rFonts w:ascii="Times New Roman" w:eastAsia="Times New Roman" w:hAnsi="Times New Roman"/>
                <w:bCs/>
              </w:rPr>
              <w:t>A.Bormanis</w:t>
            </w:r>
            <w:proofErr w:type="spellEnd"/>
            <w:r w:rsidR="00194B15" w:rsidRPr="004C4C17">
              <w:rPr>
                <w:rFonts w:ascii="Times New Roman" w:eastAsia="Times New Roman" w:hAnsi="Times New Roman"/>
                <w:bCs/>
              </w:rPr>
              <w:t>__________________________</w:t>
            </w:r>
          </w:p>
        </w:tc>
      </w:tr>
    </w:tbl>
    <w:p w:rsidR="00953CAA" w:rsidRPr="004C4C17" w:rsidRDefault="00953CAA" w:rsidP="00953CAA">
      <w:pPr>
        <w:rPr>
          <w:rFonts w:ascii="Times New Roman" w:hAnsi="Times New Roman"/>
        </w:rPr>
      </w:pPr>
    </w:p>
    <w:sectPr w:rsidR="00953CAA" w:rsidRPr="004C4C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1EA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7A"/>
    <w:rsid w:val="00064B7A"/>
    <w:rsid w:val="000A10B4"/>
    <w:rsid w:val="000A1E5C"/>
    <w:rsid w:val="000A6E1F"/>
    <w:rsid w:val="000C6CFC"/>
    <w:rsid w:val="00124E1C"/>
    <w:rsid w:val="00133D34"/>
    <w:rsid w:val="00194B15"/>
    <w:rsid w:val="001A4121"/>
    <w:rsid w:val="001B2271"/>
    <w:rsid w:val="001B3E08"/>
    <w:rsid w:val="001E102A"/>
    <w:rsid w:val="0024302F"/>
    <w:rsid w:val="0024430D"/>
    <w:rsid w:val="002502DF"/>
    <w:rsid w:val="00285140"/>
    <w:rsid w:val="002A4617"/>
    <w:rsid w:val="002C56B3"/>
    <w:rsid w:val="00314226"/>
    <w:rsid w:val="00380AEC"/>
    <w:rsid w:val="003875A4"/>
    <w:rsid w:val="003B5C97"/>
    <w:rsid w:val="003E02E3"/>
    <w:rsid w:val="003E6822"/>
    <w:rsid w:val="0040115A"/>
    <w:rsid w:val="004462B0"/>
    <w:rsid w:val="004C4C17"/>
    <w:rsid w:val="004D7ACF"/>
    <w:rsid w:val="00516784"/>
    <w:rsid w:val="00523BE1"/>
    <w:rsid w:val="00541D3B"/>
    <w:rsid w:val="00560FB6"/>
    <w:rsid w:val="00561C8F"/>
    <w:rsid w:val="005D34E8"/>
    <w:rsid w:val="00644A25"/>
    <w:rsid w:val="006A059E"/>
    <w:rsid w:val="006C691A"/>
    <w:rsid w:val="007036C5"/>
    <w:rsid w:val="00714A59"/>
    <w:rsid w:val="007312C2"/>
    <w:rsid w:val="007D3B46"/>
    <w:rsid w:val="008102E7"/>
    <w:rsid w:val="00833133"/>
    <w:rsid w:val="00852512"/>
    <w:rsid w:val="008C3776"/>
    <w:rsid w:val="008D42AD"/>
    <w:rsid w:val="008E0BB5"/>
    <w:rsid w:val="008E27FD"/>
    <w:rsid w:val="00926CA5"/>
    <w:rsid w:val="00953CAA"/>
    <w:rsid w:val="009B2D62"/>
    <w:rsid w:val="009E0D03"/>
    <w:rsid w:val="00A641D8"/>
    <w:rsid w:val="00B06BF3"/>
    <w:rsid w:val="00B450CE"/>
    <w:rsid w:val="00BD1F85"/>
    <w:rsid w:val="00BE4E01"/>
    <w:rsid w:val="00C54048"/>
    <w:rsid w:val="00CA6C98"/>
    <w:rsid w:val="00CB7597"/>
    <w:rsid w:val="00D1733C"/>
    <w:rsid w:val="00D84852"/>
    <w:rsid w:val="00D9785C"/>
    <w:rsid w:val="00DB7848"/>
    <w:rsid w:val="00E41930"/>
    <w:rsid w:val="00E61EEA"/>
    <w:rsid w:val="00EA347A"/>
    <w:rsid w:val="00EB57CB"/>
    <w:rsid w:val="00F07095"/>
    <w:rsid w:val="00F471DE"/>
    <w:rsid w:val="00FC71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FA0AC82A-1A1E-4A6F-92F3-F631D532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7A"/>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C2"/>
    <w:rPr>
      <w:rFonts w:ascii="Segoe UI" w:eastAsia="Cambria" w:hAnsi="Segoe UI" w:cs="Segoe UI"/>
      <w:sz w:val="18"/>
      <w:szCs w:val="18"/>
      <w:lang w:val="en-US"/>
    </w:rPr>
  </w:style>
  <w:style w:type="paragraph" w:styleId="ListParagraph">
    <w:name w:val="List Paragraph"/>
    <w:basedOn w:val="Normal"/>
    <w:link w:val="ListParagraphChar"/>
    <w:uiPriority w:val="34"/>
    <w:qFormat/>
    <w:rsid w:val="00953CAA"/>
    <w:pPr>
      <w:ind w:left="720"/>
      <w:contextualSpacing/>
    </w:pPr>
    <w:rPr>
      <w:rFonts w:eastAsia="Times New Roman" w:cs="Cambria"/>
      <w:kern w:val="56"/>
      <w:sz w:val="28"/>
      <w:lang w:val="lv-LV"/>
    </w:rPr>
  </w:style>
  <w:style w:type="character" w:customStyle="1" w:styleId="ListParagraphChar">
    <w:name w:val="List Paragraph Char"/>
    <w:link w:val="ListParagraph"/>
    <w:uiPriority w:val="34"/>
    <w:rsid w:val="00194B15"/>
    <w:rPr>
      <w:rFonts w:ascii="Cambria" w:eastAsia="Times New Roman"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ub.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2</Pages>
  <Words>1653</Words>
  <Characters>943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Gramsts</dc:creator>
  <cp:keywords/>
  <dc:description/>
  <cp:lastModifiedBy>Artis Celitāns</cp:lastModifiedBy>
  <cp:revision>52</cp:revision>
  <cp:lastPrinted>2015-10-09T06:35:00Z</cp:lastPrinted>
  <dcterms:created xsi:type="dcterms:W3CDTF">2015-02-24T09:54:00Z</dcterms:created>
  <dcterms:modified xsi:type="dcterms:W3CDTF">2016-10-21T11:39:00Z</dcterms:modified>
</cp:coreProperties>
</file>