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7D9F9D8F" w:rsidR="00B3737A" w:rsidRPr="00930D25" w:rsidRDefault="00472833" w:rsidP="00683BA8">
      <w:pPr>
        <w:jc w:val="right"/>
        <w:rPr>
          <w:sz w:val="20"/>
          <w:szCs w:val="20"/>
          <w:lang w:val="lv-LV"/>
        </w:rPr>
      </w:pPr>
      <w:r w:rsidRPr="00930D25">
        <w:rPr>
          <w:sz w:val="20"/>
          <w:szCs w:val="20"/>
          <w:lang w:val="lv-LV"/>
        </w:rPr>
        <w:t>201</w:t>
      </w:r>
      <w:r w:rsidR="00645B89">
        <w:rPr>
          <w:sz w:val="20"/>
          <w:szCs w:val="20"/>
          <w:lang w:val="lv-LV"/>
        </w:rPr>
        <w:t>5</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sidR="00825414">
        <w:rPr>
          <w:sz w:val="20"/>
          <w:szCs w:val="20"/>
          <w:lang w:val="lv-LV"/>
        </w:rPr>
        <w:t>28</w:t>
      </w:r>
      <w:r w:rsidR="004F2657">
        <w:rPr>
          <w:sz w:val="20"/>
          <w:szCs w:val="20"/>
          <w:lang w:val="lv-LV"/>
        </w:rPr>
        <w:t>. maijā</w:t>
      </w:r>
    </w:p>
    <w:p w14:paraId="6FFB2F10" w14:textId="6F6C810A" w:rsidR="00B3737A" w:rsidRPr="00930D25" w:rsidRDefault="00740039" w:rsidP="00683BA8">
      <w:pPr>
        <w:jc w:val="right"/>
        <w:rPr>
          <w:sz w:val="20"/>
          <w:szCs w:val="20"/>
          <w:lang w:val="lv-LV"/>
        </w:rPr>
      </w:pPr>
      <w:r>
        <w:rPr>
          <w:sz w:val="20"/>
          <w:szCs w:val="20"/>
          <w:lang w:val="lv-LV"/>
        </w:rPr>
        <w:t>k</w:t>
      </w:r>
      <w:r w:rsidR="00E61453">
        <w:rPr>
          <w:sz w:val="20"/>
          <w:szCs w:val="20"/>
          <w:lang w:val="lv-LV"/>
        </w:rPr>
        <w:t>omisijas sēdē</w:t>
      </w:r>
      <w:r w:rsidR="00825414">
        <w:rPr>
          <w:sz w:val="20"/>
          <w:szCs w:val="20"/>
          <w:lang w:val="lv-LV"/>
        </w:rPr>
        <w:t>, protokols</w:t>
      </w:r>
      <w:r w:rsidR="00E61453">
        <w:rPr>
          <w:sz w:val="20"/>
          <w:szCs w:val="20"/>
          <w:lang w:val="lv-LV"/>
        </w:rPr>
        <w:t xml:space="preserve"> Nr.</w:t>
      </w:r>
      <w:r w:rsidR="00B3737A" w:rsidRPr="00930D25">
        <w:rPr>
          <w:sz w:val="20"/>
          <w:szCs w:val="20"/>
          <w:lang w:val="lv-LV"/>
        </w:rPr>
        <w:t>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565B163D" w14:textId="77777777" w:rsidR="00AE0E2B" w:rsidRPr="00AE0E2B" w:rsidRDefault="00645B89" w:rsidP="00683BA8">
      <w:pPr>
        <w:jc w:val="center"/>
        <w:rPr>
          <w:b/>
          <w:sz w:val="28"/>
          <w:szCs w:val="28"/>
          <w:lang w:val="lv-LV"/>
        </w:rPr>
      </w:pPr>
      <w:r w:rsidRPr="00AE0E2B">
        <w:rPr>
          <w:b/>
          <w:sz w:val="28"/>
          <w:szCs w:val="28"/>
          <w:lang w:val="lv-LV"/>
        </w:rPr>
        <w:t>“</w:t>
      </w:r>
      <w:r w:rsidR="00AE0E2B" w:rsidRPr="00AE0E2B">
        <w:rPr>
          <w:b/>
          <w:sz w:val="28"/>
          <w:szCs w:val="28"/>
          <w:lang w:val="lv-LV"/>
        </w:rPr>
        <w:t xml:space="preserve">Serveru komplektu un </w:t>
      </w:r>
    </w:p>
    <w:p w14:paraId="2DFF46BE" w14:textId="77777777" w:rsidR="00AE0E2B" w:rsidRDefault="00AE0E2B" w:rsidP="00683BA8">
      <w:pPr>
        <w:jc w:val="center"/>
        <w:rPr>
          <w:b/>
          <w:sz w:val="28"/>
          <w:szCs w:val="28"/>
          <w:lang w:val="lv-LV"/>
        </w:rPr>
      </w:pPr>
      <w:r w:rsidRPr="00AE0E2B">
        <w:rPr>
          <w:b/>
          <w:sz w:val="28"/>
          <w:szCs w:val="28"/>
          <w:lang w:val="lv-LV"/>
        </w:rPr>
        <w:t xml:space="preserve">serveru skapja komplektu piegāde ERAF projekta „(IKSA-CENTRS) Informācijas, komunikāciju un </w:t>
      </w:r>
      <w:proofErr w:type="spellStart"/>
      <w:r w:rsidRPr="00AE0E2B">
        <w:rPr>
          <w:b/>
          <w:sz w:val="28"/>
          <w:szCs w:val="28"/>
          <w:lang w:val="lv-LV"/>
        </w:rPr>
        <w:t>signālapstrādes</w:t>
      </w:r>
      <w:proofErr w:type="spellEnd"/>
      <w:r w:rsidRPr="00AE0E2B">
        <w:rPr>
          <w:b/>
          <w:sz w:val="28"/>
          <w:szCs w:val="28"/>
          <w:lang w:val="lv-LV"/>
        </w:rPr>
        <w:t xml:space="preserve"> tehnoloģiju valsts nozīmes pētniecības centra izveide”, </w:t>
      </w:r>
    </w:p>
    <w:p w14:paraId="4BE0AE33" w14:textId="3549AB22" w:rsidR="00F23AF1" w:rsidRPr="00AE0E2B" w:rsidRDefault="00AE0E2B" w:rsidP="00683BA8">
      <w:pPr>
        <w:jc w:val="center"/>
        <w:rPr>
          <w:b/>
          <w:sz w:val="28"/>
          <w:szCs w:val="28"/>
          <w:lang w:val="lv-LV"/>
        </w:rPr>
      </w:pPr>
      <w:r w:rsidRPr="00AE0E2B">
        <w:rPr>
          <w:b/>
          <w:sz w:val="28"/>
          <w:szCs w:val="28"/>
          <w:lang w:val="lv-LV"/>
        </w:rPr>
        <w:t>vienošanās Nr. 2011/0044/2DP/2.1.1.3.1/11/IPIA/VIAA/006, ietvaros</w:t>
      </w:r>
      <w:r w:rsidR="00F23AF1" w:rsidRPr="00AE0E2B">
        <w:rPr>
          <w:b/>
          <w:sz w:val="28"/>
          <w:szCs w:val="28"/>
          <w:lang w:val="lv-LV"/>
        </w:rPr>
        <w:t>”</w:t>
      </w:r>
    </w:p>
    <w:p w14:paraId="0587AAEE" w14:textId="77777777" w:rsidR="00472833" w:rsidRPr="00567A4C" w:rsidRDefault="00472833" w:rsidP="00683BA8">
      <w:pPr>
        <w:jc w:val="center"/>
        <w:rPr>
          <w:sz w:val="28"/>
          <w:szCs w:val="28"/>
          <w:lang w:val="lv-LV"/>
        </w:rPr>
      </w:pPr>
    </w:p>
    <w:p w14:paraId="40B51C1E" w14:textId="6B605F01" w:rsidR="00472833" w:rsidRPr="00567A4C" w:rsidRDefault="00472833" w:rsidP="00683BA8">
      <w:pPr>
        <w:jc w:val="center"/>
        <w:rPr>
          <w:b/>
          <w:sz w:val="28"/>
          <w:szCs w:val="28"/>
          <w:lang w:val="lv-LV"/>
        </w:rPr>
      </w:pPr>
      <w:r w:rsidRPr="00C17C19">
        <w:rPr>
          <w:sz w:val="28"/>
          <w:szCs w:val="28"/>
          <w:lang w:val="lv-LV"/>
        </w:rPr>
        <w:t xml:space="preserve">ID: </w:t>
      </w:r>
      <w:r w:rsidR="005A0F94" w:rsidRPr="00C17C19">
        <w:rPr>
          <w:b/>
          <w:sz w:val="28"/>
          <w:szCs w:val="28"/>
          <w:lang w:val="lv-LV"/>
        </w:rPr>
        <w:t xml:space="preserve">RTU – </w:t>
      </w:r>
      <w:r w:rsidR="00645B89">
        <w:rPr>
          <w:b/>
          <w:sz w:val="28"/>
          <w:szCs w:val="28"/>
          <w:lang w:val="lv-LV"/>
        </w:rPr>
        <w:t>2015</w:t>
      </w:r>
      <w:r w:rsidR="001E39B0">
        <w:rPr>
          <w:b/>
          <w:sz w:val="28"/>
          <w:szCs w:val="28"/>
          <w:lang w:val="lv-LV"/>
        </w:rPr>
        <w:t>/</w:t>
      </w:r>
      <w:r w:rsidR="00825414">
        <w:rPr>
          <w:b/>
          <w:sz w:val="28"/>
          <w:szCs w:val="28"/>
          <w:lang w:val="lv-LV"/>
        </w:rPr>
        <w:t>90</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id" w:val="-1"/>
          <w:attr w:name="baseform" w:val="NOLIKUMS"/>
          <w:attr w:name="text" w:val="NOLIKUMS&#10;"/>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77777777" w:rsidR="00930D25" w:rsidRDefault="00930D25" w:rsidP="00683BA8">
      <w:pPr>
        <w:jc w:val="center"/>
        <w:rPr>
          <w:lang w:val="lv-LV"/>
        </w:rPr>
      </w:pPr>
    </w:p>
    <w:p w14:paraId="1E85B217" w14:textId="77777777" w:rsidR="00930D25" w:rsidRDefault="00930D25" w:rsidP="00683BA8">
      <w:pPr>
        <w:jc w:val="center"/>
        <w:rPr>
          <w:lang w:val="lv-LV"/>
        </w:rPr>
      </w:pPr>
    </w:p>
    <w:p w14:paraId="0A0DF06E" w14:textId="77777777"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77777777"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49814926"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37B83984"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645B89">
        <w:rPr>
          <w:sz w:val="28"/>
          <w:szCs w:val="28"/>
          <w:lang w:val="lv-LV"/>
        </w:rPr>
        <w:t>5</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38B40D7D"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825414">
        <w:rPr>
          <w:sz w:val="22"/>
          <w:szCs w:val="22"/>
          <w:lang w:val="lv-LV"/>
        </w:rPr>
        <w:t>2015/90</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 xml:space="preserve">Izglītības iestādes </w:t>
      </w:r>
      <w:proofErr w:type="spellStart"/>
      <w:r>
        <w:rPr>
          <w:sz w:val="22"/>
          <w:szCs w:val="22"/>
          <w:lang w:val="lv-LV"/>
        </w:rPr>
        <w:t>r</w:t>
      </w:r>
      <w:r w:rsidR="00216295" w:rsidRPr="00B51AF3">
        <w:rPr>
          <w:sz w:val="22"/>
          <w:szCs w:val="22"/>
          <w:lang w:val="lv-LV"/>
        </w:rPr>
        <w:t>eģ</w:t>
      </w:r>
      <w:proofErr w:type="spellEnd"/>
      <w:r w:rsidR="00216295" w:rsidRPr="00B51AF3">
        <w:rPr>
          <w:sz w:val="22"/>
          <w:szCs w:val="22"/>
          <w:lang w:val="lv-LV"/>
        </w:rPr>
        <w:t xml:space="preserve">. Nr. </w:t>
      </w:r>
      <w:smartTag w:uri="schemas-tilde-lv/tildestengine" w:element="phone">
        <w:smartTagPr>
          <w:attr w:name="phone_number" w:val="1000709"/>
          <w:attr w:name="phone_prefix" w:val="334"/>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number" w:val="0068977"/>
          <w:attr w:name="phone_prefix" w:val="9000"/>
        </w:smartTagPr>
        <w:r w:rsidRPr="00B51AF3">
          <w:rPr>
            <w:sz w:val="22"/>
            <w:szCs w:val="22"/>
            <w:lang w:val="lv-LV"/>
          </w:rPr>
          <w:t>90000068977</w:t>
        </w:r>
      </w:smartTag>
    </w:p>
    <w:p w14:paraId="3375B216" w14:textId="1254320A" w:rsidR="00216295" w:rsidRPr="00AE0E2B" w:rsidRDefault="00B82CDD" w:rsidP="00AE0E2B">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Pr="00EA29AB">
        <w:rPr>
          <w:sz w:val="22"/>
          <w:szCs w:val="22"/>
          <w:lang w:val="lv-LV"/>
        </w:rPr>
        <w:t>„</w:t>
      </w:r>
      <w:r w:rsidR="00AE0E2B" w:rsidRPr="00AE0E2B">
        <w:rPr>
          <w:sz w:val="22"/>
          <w:szCs w:val="22"/>
          <w:lang w:val="lv-LV"/>
        </w:rPr>
        <w:t xml:space="preserve">Serveru komplektu un serveru skapja komplektu piegāde ERAF projekta „(IKSA-CENTRS) Informācijas, komunikāciju un </w:t>
      </w:r>
      <w:proofErr w:type="spellStart"/>
      <w:r w:rsidR="00AE0E2B" w:rsidRPr="00AE0E2B">
        <w:rPr>
          <w:sz w:val="22"/>
          <w:szCs w:val="22"/>
          <w:lang w:val="lv-LV"/>
        </w:rPr>
        <w:t>signālapstrādes</w:t>
      </w:r>
      <w:proofErr w:type="spellEnd"/>
      <w:r w:rsidR="00AE0E2B" w:rsidRPr="00AE0E2B">
        <w:rPr>
          <w:sz w:val="22"/>
          <w:szCs w:val="22"/>
          <w:lang w:val="lv-LV"/>
        </w:rPr>
        <w:t xml:space="preserve"> tehnoloģiju valsts nozīmes pētniecības centra izveide”, vienošanās Nr. 2011/0044/2DP/2.1.1.3.1/11/IPIA/VIAA/006, ietvaros</w:t>
      </w:r>
      <w:r w:rsidRPr="00AE0E2B">
        <w:rPr>
          <w:sz w:val="22"/>
          <w:szCs w:val="22"/>
          <w:lang w:val="lv-LV"/>
        </w:rPr>
        <w:t>”</w:t>
      </w:r>
      <w:r w:rsidR="00E300C6" w:rsidRPr="00AE0E2B">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37225304" w14:textId="7204B795" w:rsidR="00B14A32" w:rsidRPr="00AE0E2B" w:rsidRDefault="00216295" w:rsidP="00AE0E2B">
      <w:pPr>
        <w:numPr>
          <w:ilvl w:val="2"/>
          <w:numId w:val="5"/>
        </w:numPr>
        <w:suppressAutoHyphens w:val="0"/>
        <w:jc w:val="both"/>
        <w:rPr>
          <w:bCs/>
          <w:color w:val="000000"/>
          <w:lang w:val="lv-LV" w:eastAsia="lv-LV"/>
        </w:rPr>
      </w:pPr>
      <w:r w:rsidRPr="007A3440">
        <w:rPr>
          <w:b/>
          <w:sz w:val="22"/>
          <w:szCs w:val="22"/>
          <w:lang w:val="lv-LV"/>
        </w:rPr>
        <w:t xml:space="preserve">Iepirkuma priekšmets: </w:t>
      </w:r>
      <w:r w:rsidR="00AE0E2B">
        <w:rPr>
          <w:sz w:val="22"/>
          <w:szCs w:val="22"/>
          <w:lang w:val="lv-LV"/>
        </w:rPr>
        <w:t>s</w:t>
      </w:r>
      <w:r w:rsidR="00AE0E2B" w:rsidRPr="00AE0E2B">
        <w:rPr>
          <w:sz w:val="22"/>
          <w:szCs w:val="22"/>
          <w:lang w:val="lv-LV"/>
        </w:rPr>
        <w:t>erveru komplektu un serveru skapja komplektu piegāde</w:t>
      </w:r>
      <w:r w:rsidR="00645B89">
        <w:rPr>
          <w:sz w:val="22"/>
          <w:szCs w:val="22"/>
          <w:lang w:val="lv-LV"/>
        </w:rPr>
        <w:t xml:space="preserve"> un uzstādīšana</w:t>
      </w:r>
      <w:r w:rsidR="00D7067D" w:rsidRPr="007A3440">
        <w:rPr>
          <w:sz w:val="22"/>
          <w:szCs w:val="22"/>
          <w:lang w:val="lv-LV"/>
        </w:rPr>
        <w:t>, turpmāk Nolikumā saukt</w:t>
      </w:r>
      <w:r w:rsidR="009B6823" w:rsidRPr="007A3440">
        <w:rPr>
          <w:sz w:val="22"/>
          <w:szCs w:val="22"/>
          <w:lang w:val="lv-LV"/>
        </w:rPr>
        <w:t>a</w:t>
      </w:r>
      <w:r w:rsidR="00B82E06" w:rsidRPr="007A3440">
        <w:rPr>
          <w:sz w:val="22"/>
          <w:szCs w:val="22"/>
          <w:lang w:val="lv-LV"/>
        </w:rPr>
        <w:t>/-s</w:t>
      </w:r>
      <w:r w:rsidR="00D7067D" w:rsidRPr="007A3440">
        <w:rPr>
          <w:sz w:val="22"/>
          <w:szCs w:val="22"/>
          <w:lang w:val="lv-LV"/>
        </w:rPr>
        <w:t xml:space="preserve"> – Prece</w:t>
      </w:r>
      <w:r w:rsidR="00E74DE2" w:rsidRPr="007A3440">
        <w:rPr>
          <w:sz w:val="22"/>
          <w:szCs w:val="22"/>
          <w:lang w:val="lv-LV"/>
        </w:rPr>
        <w:t>/-s</w:t>
      </w:r>
      <w:r w:rsidR="00D7067D" w:rsidRPr="007A3440">
        <w:rPr>
          <w:sz w:val="22"/>
          <w:szCs w:val="22"/>
          <w:lang w:val="lv-LV"/>
        </w:rPr>
        <w:t xml:space="preserve">, saskaņā ar </w:t>
      </w:r>
      <w:r w:rsidR="00974AA9" w:rsidRPr="007A3440">
        <w:rPr>
          <w:sz w:val="22"/>
          <w:szCs w:val="22"/>
          <w:lang w:val="lv-LV"/>
        </w:rPr>
        <w:t xml:space="preserve">prasībām, kas noteiktas </w:t>
      </w:r>
      <w:r w:rsidR="00645B89">
        <w:rPr>
          <w:sz w:val="22"/>
          <w:szCs w:val="22"/>
          <w:lang w:val="lv-LV"/>
        </w:rPr>
        <w:t>n</w:t>
      </w:r>
      <w:r w:rsidR="00B82E06" w:rsidRPr="007A3440">
        <w:rPr>
          <w:sz w:val="22"/>
          <w:szCs w:val="22"/>
          <w:lang w:val="lv-LV"/>
        </w:rPr>
        <w:t xml:space="preserve">olikumā un </w:t>
      </w:r>
      <w:r w:rsidR="00974AA9" w:rsidRPr="007A3440">
        <w:rPr>
          <w:sz w:val="22"/>
          <w:szCs w:val="22"/>
          <w:lang w:val="lv-LV"/>
        </w:rPr>
        <w:t>tehniskajā specifikācijā (</w:t>
      </w:r>
      <w:r w:rsidR="00E60EBC" w:rsidRPr="007A3440">
        <w:rPr>
          <w:sz w:val="22"/>
          <w:szCs w:val="22"/>
          <w:lang w:val="lv-LV"/>
        </w:rPr>
        <w:t>2.</w:t>
      </w:r>
      <w:r w:rsidR="00974AA9" w:rsidRPr="007A3440">
        <w:rPr>
          <w:sz w:val="22"/>
          <w:szCs w:val="22"/>
          <w:lang w:val="lv-LV"/>
        </w:rPr>
        <w:t>pielikums)</w:t>
      </w:r>
      <w:r w:rsidR="00AE0E2B">
        <w:rPr>
          <w:sz w:val="22"/>
          <w:szCs w:val="22"/>
          <w:lang w:val="lv-LV"/>
        </w:rPr>
        <w:t>.</w:t>
      </w:r>
      <w:r w:rsidR="0066505E" w:rsidRPr="007A3440">
        <w:rPr>
          <w:sz w:val="22"/>
          <w:szCs w:val="22"/>
          <w:lang w:val="lv-LV"/>
        </w:rPr>
        <w:t xml:space="preserve"> </w:t>
      </w:r>
      <w:r w:rsidR="008A7384" w:rsidRPr="00AE0E2B">
        <w:rPr>
          <w:bCs/>
          <w:color w:val="000000"/>
          <w:lang w:val="lv-LV" w:eastAsia="lv-LV"/>
        </w:rPr>
        <w:t xml:space="preserve">CPV kods: </w:t>
      </w:r>
      <w:r w:rsidR="00A03DD2" w:rsidRPr="00AE0E2B">
        <w:rPr>
          <w:rFonts w:eastAsia="Cambria"/>
          <w:kern w:val="56"/>
          <w:sz w:val="22"/>
          <w:szCs w:val="22"/>
          <w:lang w:val="lv-LV" w:eastAsia="en-US"/>
        </w:rPr>
        <w:t xml:space="preserve">48800000-6 </w:t>
      </w:r>
      <w:r w:rsidR="00A03DD2" w:rsidRPr="00AE0E2B">
        <w:rPr>
          <w:rFonts w:eastAsia="Cambria"/>
          <w:kern w:val="56"/>
          <w:lang w:val="lv-LV" w:eastAsia="en-US"/>
        </w:rPr>
        <w:t>(Informācijas sistēmas un serveri),</w:t>
      </w:r>
      <w:r w:rsidR="00AE0E2B">
        <w:rPr>
          <w:lang w:val="lv-LV"/>
        </w:rPr>
        <w:t xml:space="preserve"> </w:t>
      </w:r>
      <w:r w:rsidR="00AE0E2B" w:rsidRPr="00AE0E2B">
        <w:rPr>
          <w:sz w:val="22"/>
          <w:szCs w:val="22"/>
          <w:lang w:val="lv-LV"/>
        </w:rPr>
        <w:t>39100000-3 (Mēbeles).</w:t>
      </w:r>
    </w:p>
    <w:p w14:paraId="74C600C1" w14:textId="46ED74B6" w:rsidR="00A014A3" w:rsidRPr="00A014A3" w:rsidRDefault="00A221F2" w:rsidP="00A221F2">
      <w:pPr>
        <w:numPr>
          <w:ilvl w:val="2"/>
          <w:numId w:val="5"/>
        </w:numPr>
        <w:suppressAutoHyphens w:val="0"/>
        <w:jc w:val="both"/>
        <w:rPr>
          <w:sz w:val="22"/>
          <w:szCs w:val="22"/>
          <w:lang w:val="lv-LV"/>
        </w:rPr>
      </w:pPr>
      <w:r w:rsidRPr="004D03AF">
        <w:rPr>
          <w:b/>
          <w:sz w:val="22"/>
          <w:szCs w:val="22"/>
          <w:lang w:val="lv-LV"/>
        </w:rPr>
        <w:t>Iepirk</w:t>
      </w:r>
      <w:r w:rsidR="005A33D5">
        <w:rPr>
          <w:b/>
          <w:sz w:val="22"/>
          <w:szCs w:val="22"/>
          <w:lang w:val="lv-LV"/>
        </w:rPr>
        <w:t>uma priekšmeta izpildes termiņš ir</w:t>
      </w:r>
      <w:r w:rsidR="004F0691">
        <w:rPr>
          <w:b/>
          <w:sz w:val="22"/>
          <w:szCs w:val="22"/>
          <w:lang w:val="lv-LV"/>
        </w:rPr>
        <w:t xml:space="preserve">: </w:t>
      </w:r>
      <w:r w:rsidR="004F0691">
        <w:rPr>
          <w:sz w:val="22"/>
          <w:szCs w:val="22"/>
          <w:lang w:val="lv-LV"/>
        </w:rPr>
        <w:t xml:space="preserve">60 (sešdesmit) dienas no iepirkuma Līguma </w:t>
      </w:r>
      <w:proofErr w:type="spellStart"/>
      <w:r w:rsidR="004F0691">
        <w:rPr>
          <w:sz w:val="22"/>
          <w:szCs w:val="22"/>
          <w:lang w:val="lv-LV"/>
        </w:rPr>
        <w:t>stāšanaās</w:t>
      </w:r>
      <w:proofErr w:type="spellEnd"/>
      <w:r w:rsidR="004F0691">
        <w:rPr>
          <w:sz w:val="22"/>
          <w:szCs w:val="22"/>
          <w:lang w:val="lv-LV"/>
        </w:rPr>
        <w:t xml:space="preserve"> spēkā dienas</w:t>
      </w:r>
      <w:r w:rsidR="005A33D5" w:rsidRPr="00B24417">
        <w:rPr>
          <w:sz w:val="22"/>
          <w:szCs w:val="22"/>
          <w:lang w:val="lv-LV"/>
        </w:rPr>
        <w:t>.</w:t>
      </w:r>
    </w:p>
    <w:p w14:paraId="72558CE2" w14:textId="100E3C41" w:rsidR="00D80744" w:rsidRPr="00107C88" w:rsidRDefault="00A221F2" w:rsidP="00A221F2">
      <w:pPr>
        <w:numPr>
          <w:ilvl w:val="2"/>
          <w:numId w:val="5"/>
        </w:numPr>
        <w:suppressAutoHyphens w:val="0"/>
        <w:jc w:val="both"/>
        <w:rPr>
          <w:sz w:val="22"/>
          <w:szCs w:val="22"/>
          <w:lang w:val="lv-LV"/>
        </w:rPr>
      </w:pPr>
      <w:r w:rsidRPr="00107C88">
        <w:rPr>
          <w:b/>
          <w:sz w:val="22"/>
          <w:szCs w:val="22"/>
          <w:lang w:val="lv-LV"/>
        </w:rPr>
        <w:t>Preces piegādes un uzstādīšanas vieta</w:t>
      </w:r>
      <w:r w:rsidR="00EE4EF4">
        <w:rPr>
          <w:b/>
          <w:sz w:val="22"/>
          <w:szCs w:val="22"/>
          <w:lang w:val="lv-LV"/>
        </w:rPr>
        <w:t xml:space="preserve"> tiks noteikta iepirkuma Līgumā.</w:t>
      </w:r>
    </w:p>
    <w:p w14:paraId="345DC651" w14:textId="6F07440F" w:rsidR="003B6833" w:rsidRPr="00B71EE2" w:rsidRDefault="00EE4EF4" w:rsidP="00683BA8">
      <w:pPr>
        <w:numPr>
          <w:ilvl w:val="2"/>
          <w:numId w:val="5"/>
        </w:numPr>
        <w:suppressAutoHyphens w:val="0"/>
        <w:ind w:hanging="721"/>
        <w:jc w:val="both"/>
        <w:rPr>
          <w:sz w:val="22"/>
          <w:szCs w:val="22"/>
          <w:lang w:val="lv-LV"/>
        </w:rPr>
      </w:pPr>
      <w:proofErr w:type="spellStart"/>
      <w:r>
        <w:rPr>
          <w:b/>
          <w:bCs/>
          <w:sz w:val="22"/>
          <w:szCs w:val="22"/>
        </w:rPr>
        <w:t>Iepirkuma</w:t>
      </w:r>
      <w:proofErr w:type="spellEnd"/>
      <w:r>
        <w:rPr>
          <w:b/>
          <w:bCs/>
          <w:sz w:val="22"/>
          <w:szCs w:val="22"/>
        </w:rPr>
        <w:t xml:space="preserve"> </w:t>
      </w:r>
      <w:proofErr w:type="spellStart"/>
      <w:r>
        <w:rPr>
          <w:b/>
          <w:bCs/>
          <w:sz w:val="22"/>
          <w:szCs w:val="22"/>
        </w:rPr>
        <w:t>l</w:t>
      </w:r>
      <w:r w:rsidR="003B6833" w:rsidRPr="00B71EE2">
        <w:rPr>
          <w:b/>
          <w:bCs/>
          <w:sz w:val="22"/>
          <w:szCs w:val="22"/>
        </w:rPr>
        <w:t>īgums</w:t>
      </w:r>
      <w:proofErr w:type="spellEnd"/>
      <w:r w:rsidR="003B6833" w:rsidRPr="00B71EE2">
        <w:rPr>
          <w:b/>
          <w:bCs/>
          <w:sz w:val="22"/>
          <w:szCs w:val="22"/>
        </w:rPr>
        <w:t xml:space="preserve">: </w:t>
      </w:r>
      <w:proofErr w:type="spellStart"/>
      <w:r w:rsidRPr="003F41C7">
        <w:rPr>
          <w:bCs/>
          <w:sz w:val="22"/>
          <w:szCs w:val="22"/>
        </w:rPr>
        <w:t>Līgum</w:t>
      </w:r>
      <w:r w:rsidR="00825414">
        <w:rPr>
          <w:bCs/>
          <w:sz w:val="22"/>
          <w:szCs w:val="22"/>
        </w:rPr>
        <w:t>a</w:t>
      </w:r>
      <w:proofErr w:type="spellEnd"/>
      <w:r w:rsidR="00825414">
        <w:rPr>
          <w:bCs/>
          <w:sz w:val="22"/>
          <w:szCs w:val="22"/>
        </w:rPr>
        <w:t xml:space="preserve"> </w:t>
      </w:r>
      <w:proofErr w:type="spellStart"/>
      <w:r w:rsidR="00825414">
        <w:rPr>
          <w:bCs/>
          <w:sz w:val="22"/>
          <w:szCs w:val="22"/>
        </w:rPr>
        <w:t>projekts</w:t>
      </w:r>
      <w:proofErr w:type="spellEnd"/>
      <w:r>
        <w:rPr>
          <w:b/>
          <w:bCs/>
          <w:sz w:val="22"/>
          <w:szCs w:val="22"/>
        </w:rPr>
        <w:t xml:space="preserve"> </w:t>
      </w:r>
      <w:proofErr w:type="spellStart"/>
      <w:r w:rsidR="003B6833" w:rsidRPr="00B71EE2">
        <w:rPr>
          <w:bCs/>
          <w:sz w:val="22"/>
          <w:szCs w:val="22"/>
        </w:rPr>
        <w:t>pievienots</w:t>
      </w:r>
      <w:proofErr w:type="spellEnd"/>
      <w:r w:rsidR="003B6833" w:rsidRPr="00B71EE2">
        <w:rPr>
          <w:bCs/>
          <w:sz w:val="22"/>
          <w:szCs w:val="22"/>
        </w:rPr>
        <w:t xml:space="preserve"> </w:t>
      </w:r>
      <w:proofErr w:type="spellStart"/>
      <w:r w:rsidR="003B6833" w:rsidRPr="00B71EE2">
        <w:rPr>
          <w:bCs/>
          <w:sz w:val="22"/>
          <w:szCs w:val="22"/>
        </w:rPr>
        <w:t>Nolikuma</w:t>
      </w:r>
      <w:proofErr w:type="spellEnd"/>
      <w:r w:rsidR="003B6833" w:rsidRPr="00B71EE2">
        <w:rPr>
          <w:bCs/>
          <w:sz w:val="22"/>
          <w:szCs w:val="22"/>
        </w:rPr>
        <w:t xml:space="preserve"> </w:t>
      </w:r>
      <w:r w:rsidR="005A33D5" w:rsidRPr="005E3150">
        <w:rPr>
          <w:bCs/>
          <w:sz w:val="22"/>
          <w:szCs w:val="22"/>
        </w:rPr>
        <w:t>5</w:t>
      </w:r>
      <w:r w:rsidR="003B6833" w:rsidRPr="005E3150">
        <w:rPr>
          <w:bCs/>
          <w:sz w:val="22"/>
          <w:szCs w:val="22"/>
        </w:rPr>
        <w:t>.</w:t>
      </w:r>
      <w:r w:rsidR="003B6833" w:rsidRPr="00B71EE2">
        <w:rPr>
          <w:bCs/>
          <w:sz w:val="22"/>
          <w:szCs w:val="22"/>
        </w:rPr>
        <w:t>pielikumā.</w:t>
      </w:r>
      <w:r w:rsidR="00825414">
        <w:rPr>
          <w:bCs/>
          <w:sz w:val="22"/>
          <w:szCs w:val="22"/>
        </w:rPr>
        <w:t xml:space="preserve"> </w:t>
      </w:r>
      <w:proofErr w:type="spellStart"/>
      <w:r w:rsidR="00825414">
        <w:rPr>
          <w:bCs/>
          <w:sz w:val="22"/>
          <w:szCs w:val="22"/>
        </w:rPr>
        <w:t>Līguma</w:t>
      </w:r>
      <w:proofErr w:type="spellEnd"/>
      <w:r w:rsidR="00825414">
        <w:rPr>
          <w:bCs/>
          <w:sz w:val="22"/>
          <w:szCs w:val="22"/>
        </w:rPr>
        <w:t xml:space="preserve"> </w:t>
      </w:r>
      <w:proofErr w:type="spellStart"/>
      <w:r w:rsidR="00825414">
        <w:rPr>
          <w:bCs/>
          <w:sz w:val="22"/>
          <w:szCs w:val="22"/>
        </w:rPr>
        <w:t>projekts</w:t>
      </w:r>
      <w:proofErr w:type="spellEnd"/>
      <w:r w:rsidR="00825414">
        <w:rPr>
          <w:bCs/>
          <w:sz w:val="22"/>
          <w:szCs w:val="22"/>
        </w:rPr>
        <w:t xml:space="preserve"> </w:t>
      </w:r>
      <w:proofErr w:type="spellStart"/>
      <w:r w:rsidR="00825414">
        <w:rPr>
          <w:bCs/>
          <w:sz w:val="22"/>
          <w:szCs w:val="22"/>
        </w:rPr>
        <w:t>ir</w:t>
      </w:r>
      <w:proofErr w:type="spellEnd"/>
      <w:r w:rsidR="00825414">
        <w:rPr>
          <w:bCs/>
          <w:sz w:val="22"/>
          <w:szCs w:val="22"/>
        </w:rPr>
        <w:t xml:space="preserve"> </w:t>
      </w:r>
      <w:proofErr w:type="spellStart"/>
      <w:r w:rsidR="00825414">
        <w:rPr>
          <w:bCs/>
          <w:sz w:val="22"/>
          <w:szCs w:val="22"/>
        </w:rPr>
        <w:t>saistošs</w:t>
      </w:r>
      <w:proofErr w:type="spellEnd"/>
      <w:r w:rsidR="00825414">
        <w:rPr>
          <w:bCs/>
          <w:sz w:val="22"/>
          <w:szCs w:val="22"/>
        </w:rPr>
        <w:t xml:space="preserve"> </w:t>
      </w:r>
      <w:proofErr w:type="spellStart"/>
      <w:r w:rsidR="00825414">
        <w:rPr>
          <w:bCs/>
          <w:sz w:val="22"/>
          <w:szCs w:val="22"/>
        </w:rPr>
        <w:t>visiem</w:t>
      </w:r>
      <w:proofErr w:type="spellEnd"/>
      <w:r w:rsidR="00825414">
        <w:rPr>
          <w:bCs/>
          <w:sz w:val="22"/>
          <w:szCs w:val="22"/>
        </w:rPr>
        <w:t xml:space="preserve"> </w:t>
      </w:r>
      <w:proofErr w:type="spellStart"/>
      <w:r w:rsidR="00825414">
        <w:rPr>
          <w:bCs/>
          <w:sz w:val="22"/>
          <w:szCs w:val="22"/>
        </w:rPr>
        <w:t>pretendentiem</w:t>
      </w:r>
      <w:proofErr w:type="spellEnd"/>
      <w:r w:rsidR="00825414">
        <w:rPr>
          <w:bCs/>
          <w:sz w:val="22"/>
          <w:szCs w:val="22"/>
        </w:rPr>
        <w:t xml:space="preserve">, </w:t>
      </w:r>
      <w:proofErr w:type="spellStart"/>
      <w:r w:rsidR="00825414">
        <w:rPr>
          <w:bCs/>
          <w:sz w:val="22"/>
          <w:szCs w:val="22"/>
        </w:rPr>
        <w:t>ja</w:t>
      </w:r>
      <w:proofErr w:type="spellEnd"/>
      <w:r w:rsidR="00825414">
        <w:rPr>
          <w:bCs/>
          <w:sz w:val="22"/>
          <w:szCs w:val="22"/>
        </w:rPr>
        <w:t xml:space="preserve"> </w:t>
      </w:r>
      <w:proofErr w:type="spellStart"/>
      <w:r w:rsidR="00825414">
        <w:rPr>
          <w:bCs/>
          <w:sz w:val="22"/>
          <w:szCs w:val="22"/>
        </w:rPr>
        <w:t>tas</w:t>
      </w:r>
      <w:proofErr w:type="spellEnd"/>
      <w:r w:rsidR="00825414">
        <w:rPr>
          <w:bCs/>
          <w:sz w:val="22"/>
          <w:szCs w:val="22"/>
        </w:rPr>
        <w:t xml:space="preserve"> </w:t>
      </w:r>
      <w:proofErr w:type="spellStart"/>
      <w:r w:rsidR="00825414">
        <w:rPr>
          <w:bCs/>
          <w:sz w:val="22"/>
          <w:szCs w:val="22"/>
        </w:rPr>
        <w:t>nav</w:t>
      </w:r>
      <w:proofErr w:type="spellEnd"/>
      <w:r w:rsidR="00825414">
        <w:rPr>
          <w:bCs/>
          <w:sz w:val="22"/>
          <w:szCs w:val="22"/>
        </w:rPr>
        <w:t xml:space="preserve"> </w:t>
      </w:r>
      <w:proofErr w:type="spellStart"/>
      <w:r w:rsidR="00825414">
        <w:rPr>
          <w:bCs/>
          <w:sz w:val="22"/>
          <w:szCs w:val="22"/>
        </w:rPr>
        <w:t>pretrunā</w:t>
      </w:r>
      <w:proofErr w:type="spellEnd"/>
      <w:r w:rsidR="00825414">
        <w:rPr>
          <w:bCs/>
          <w:sz w:val="22"/>
          <w:szCs w:val="22"/>
        </w:rPr>
        <w:t xml:space="preserve"> </w:t>
      </w:r>
      <w:proofErr w:type="spellStart"/>
      <w:r w:rsidR="00825414">
        <w:rPr>
          <w:bCs/>
          <w:sz w:val="22"/>
          <w:szCs w:val="22"/>
        </w:rPr>
        <w:t>ar</w:t>
      </w:r>
      <w:proofErr w:type="spellEnd"/>
      <w:r w:rsidR="00825414">
        <w:rPr>
          <w:bCs/>
          <w:sz w:val="22"/>
          <w:szCs w:val="22"/>
        </w:rPr>
        <w:t xml:space="preserve"> </w:t>
      </w:r>
      <w:proofErr w:type="spellStart"/>
      <w:r w:rsidR="00825414">
        <w:rPr>
          <w:bCs/>
          <w:sz w:val="22"/>
          <w:szCs w:val="22"/>
        </w:rPr>
        <w:t>iepirkuma</w:t>
      </w:r>
      <w:proofErr w:type="spellEnd"/>
      <w:r w:rsidR="00825414">
        <w:rPr>
          <w:bCs/>
          <w:sz w:val="22"/>
          <w:szCs w:val="22"/>
        </w:rPr>
        <w:t xml:space="preserve"> </w:t>
      </w:r>
      <w:proofErr w:type="spellStart"/>
      <w:r w:rsidR="00825414">
        <w:rPr>
          <w:bCs/>
          <w:sz w:val="22"/>
          <w:szCs w:val="22"/>
        </w:rPr>
        <w:t>priekšmeta</w:t>
      </w:r>
      <w:proofErr w:type="spellEnd"/>
      <w:r w:rsidR="00825414">
        <w:rPr>
          <w:bCs/>
          <w:sz w:val="22"/>
          <w:szCs w:val="22"/>
        </w:rPr>
        <w:t xml:space="preserve"> </w:t>
      </w:r>
      <w:proofErr w:type="spellStart"/>
      <w:r w:rsidR="00825414">
        <w:rPr>
          <w:bCs/>
          <w:sz w:val="22"/>
          <w:szCs w:val="22"/>
        </w:rPr>
        <w:t>Tehnisko</w:t>
      </w:r>
      <w:proofErr w:type="spellEnd"/>
      <w:r w:rsidR="00825414">
        <w:rPr>
          <w:bCs/>
          <w:sz w:val="22"/>
          <w:szCs w:val="22"/>
        </w:rPr>
        <w:t xml:space="preserve"> </w:t>
      </w:r>
      <w:proofErr w:type="spellStart"/>
      <w:r w:rsidR="00825414">
        <w:rPr>
          <w:bCs/>
          <w:sz w:val="22"/>
          <w:szCs w:val="22"/>
        </w:rPr>
        <w:t>specifikāciju</w:t>
      </w:r>
      <w:proofErr w:type="spellEnd"/>
      <w:r w:rsidR="00825414">
        <w:rPr>
          <w:bCs/>
          <w:sz w:val="22"/>
          <w:szCs w:val="22"/>
        </w:rPr>
        <w:t>.</w:t>
      </w:r>
    </w:p>
    <w:p w14:paraId="1EA3460E" w14:textId="1C789B6E"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norēķinu kārtība ir noteikta iepirkuma</w:t>
      </w:r>
      <w:r w:rsidR="00825414">
        <w:rPr>
          <w:sz w:val="22"/>
          <w:szCs w:val="22"/>
          <w:lang w:val="lv-LV"/>
        </w:rPr>
        <w:t xml:space="preserve"> Līguma projektā (Pielikums Nr.5)</w:t>
      </w:r>
      <w:r w:rsidR="0035239E">
        <w:rPr>
          <w:sz w:val="22"/>
          <w:szCs w:val="22"/>
          <w:lang w:val="lv-LV"/>
        </w:rPr>
        <w:t>.</w:t>
      </w:r>
      <w:r w:rsidR="0035239E" w:rsidRPr="0035239E">
        <w:rPr>
          <w:sz w:val="22"/>
          <w:szCs w:val="22"/>
          <w:lang w:val="lv-LV"/>
        </w:rPr>
        <w:t xml:space="preserve"> </w:t>
      </w:r>
    </w:p>
    <w:p w14:paraId="25626619" w14:textId="3A0C0B99" w:rsidR="00F862E8" w:rsidRPr="002F197D" w:rsidRDefault="00613D20" w:rsidP="00A221F2">
      <w:pPr>
        <w:numPr>
          <w:ilvl w:val="2"/>
          <w:numId w:val="5"/>
        </w:numPr>
        <w:suppressAutoHyphens w:val="0"/>
        <w:ind w:hanging="721"/>
        <w:jc w:val="both"/>
        <w:rPr>
          <w:sz w:val="22"/>
          <w:szCs w:val="22"/>
          <w:lang w:val="lv-LV"/>
        </w:rPr>
      </w:pPr>
      <w:r w:rsidRPr="00B51AF3">
        <w:rPr>
          <w:b/>
          <w:sz w:val="22"/>
          <w:szCs w:val="22"/>
          <w:lang w:val="lv-LV"/>
        </w:rPr>
        <w:t>Eiropas Reģionālā attīstības fonda līdzfinansētie p</w:t>
      </w:r>
      <w:r w:rsidR="003171AF" w:rsidRPr="00B51AF3">
        <w:rPr>
          <w:b/>
          <w:sz w:val="22"/>
          <w:szCs w:val="22"/>
          <w:lang w:val="lv-LV"/>
        </w:rPr>
        <w:t>rojekt</w:t>
      </w:r>
      <w:r w:rsidR="003F41C7">
        <w:rPr>
          <w:b/>
          <w:sz w:val="22"/>
          <w:szCs w:val="22"/>
          <w:lang w:val="lv-LV"/>
        </w:rPr>
        <w:t>s</w:t>
      </w:r>
      <w:r w:rsidR="00316430" w:rsidRPr="00B51AF3">
        <w:rPr>
          <w:b/>
          <w:sz w:val="22"/>
          <w:szCs w:val="22"/>
          <w:lang w:val="lv-LV"/>
        </w:rPr>
        <w:t>, kura ietvaros tiek veikts iepirkums</w:t>
      </w:r>
      <w:r w:rsidR="00F862E8">
        <w:rPr>
          <w:b/>
          <w:sz w:val="22"/>
          <w:szCs w:val="22"/>
          <w:lang w:val="lv-LV"/>
        </w:rPr>
        <w:t>:</w:t>
      </w:r>
      <w:r w:rsidR="003F41C7">
        <w:rPr>
          <w:b/>
          <w:sz w:val="22"/>
          <w:szCs w:val="22"/>
          <w:lang w:val="lv-LV"/>
        </w:rPr>
        <w:t xml:space="preserve"> </w:t>
      </w:r>
      <w:r w:rsidR="003F41C7" w:rsidRPr="003F41C7">
        <w:rPr>
          <w:sz w:val="22"/>
          <w:szCs w:val="22"/>
          <w:lang w:val="lv-LV"/>
        </w:rPr>
        <w:t xml:space="preserve">projekts „(IKSA-CENTRS) Informācijas, komunikāciju un </w:t>
      </w:r>
      <w:proofErr w:type="spellStart"/>
      <w:r w:rsidR="003F41C7" w:rsidRPr="003F41C7">
        <w:rPr>
          <w:sz w:val="22"/>
          <w:szCs w:val="22"/>
          <w:lang w:val="lv-LV"/>
        </w:rPr>
        <w:t>signālapstrādes</w:t>
      </w:r>
      <w:proofErr w:type="spellEnd"/>
      <w:r w:rsidR="003F41C7" w:rsidRPr="003F41C7">
        <w:rPr>
          <w:sz w:val="22"/>
          <w:szCs w:val="22"/>
          <w:lang w:val="lv-LV"/>
        </w:rPr>
        <w:t xml:space="preserve"> tehnoloģiju valsts</w:t>
      </w:r>
      <w:r w:rsidR="003F41C7" w:rsidRPr="00645B89">
        <w:rPr>
          <w:sz w:val="22"/>
          <w:szCs w:val="22"/>
          <w:lang w:val="lv-LV"/>
        </w:rPr>
        <w:t xml:space="preserve"> nozīmes pētniecības centra izveide”, vienošanās Nr. 2011/0044/2DP/2.1.1.3.1/11/IPIA/VIAA/006</w:t>
      </w:r>
      <w:r w:rsidR="003F41C7">
        <w:rPr>
          <w:sz w:val="22"/>
          <w:szCs w:val="22"/>
          <w:lang w:val="lv-LV"/>
        </w:rPr>
        <w:t>.</w:t>
      </w:r>
      <w:r w:rsidR="00627531" w:rsidRPr="00627531">
        <w:rPr>
          <w:b/>
          <w:sz w:val="22"/>
          <w:szCs w:val="22"/>
        </w:rPr>
        <w:t xml:space="preserve"> </w:t>
      </w:r>
      <w:r w:rsidR="00627531" w:rsidRPr="00EA29AB">
        <w:rPr>
          <w:sz w:val="22"/>
          <w:szCs w:val="22"/>
        </w:rPr>
        <w:t xml:space="preserve">PVS </w:t>
      </w:r>
      <w:proofErr w:type="spellStart"/>
      <w:r w:rsidR="00627531" w:rsidRPr="00EA29AB">
        <w:rPr>
          <w:sz w:val="22"/>
          <w:szCs w:val="22"/>
        </w:rPr>
        <w:t>identifikācijas</w:t>
      </w:r>
      <w:proofErr w:type="spellEnd"/>
      <w:r w:rsidR="00627531" w:rsidRPr="00EA29AB">
        <w:rPr>
          <w:sz w:val="22"/>
          <w:szCs w:val="22"/>
        </w:rPr>
        <w:t xml:space="preserve"> </w:t>
      </w:r>
      <w:proofErr w:type="spellStart"/>
      <w:r w:rsidR="00627531" w:rsidRPr="00EA29AB">
        <w:rPr>
          <w:sz w:val="22"/>
          <w:szCs w:val="22"/>
        </w:rPr>
        <w:t>numurs</w:t>
      </w:r>
      <w:proofErr w:type="spellEnd"/>
      <w:r w:rsidR="00627531" w:rsidRPr="00EA29AB">
        <w:rPr>
          <w:sz w:val="22"/>
          <w:szCs w:val="22"/>
        </w:rPr>
        <w:t>: 1630</w:t>
      </w:r>
      <w:r w:rsidR="00627531" w:rsidRPr="00627531">
        <w:rPr>
          <w:bCs/>
          <w:sz w:val="22"/>
          <w:szCs w:val="22"/>
        </w:rPr>
        <w:t>.</w:t>
      </w:r>
    </w:p>
    <w:p w14:paraId="718B349F" w14:textId="2ECD2D47" w:rsidR="00216295" w:rsidRPr="00B51AF3" w:rsidRDefault="009F10C9" w:rsidP="00683BA8">
      <w:pPr>
        <w:numPr>
          <w:ilvl w:val="2"/>
          <w:numId w:val="5"/>
        </w:numPr>
        <w:tabs>
          <w:tab w:val="left" w:pos="567"/>
        </w:tabs>
        <w:suppressAutoHyphens w:val="0"/>
        <w:ind w:hanging="721"/>
        <w:jc w:val="both"/>
        <w:rPr>
          <w:sz w:val="22"/>
          <w:szCs w:val="22"/>
          <w:lang w:val="lv-LV"/>
        </w:rPr>
      </w:pPr>
      <w:r w:rsidRPr="00B51AF3">
        <w:rPr>
          <w:sz w:val="22"/>
          <w:szCs w:val="22"/>
          <w:lang w:val="lv-LV"/>
        </w:rPr>
        <w:t xml:space="preserve">Piegādātājs </w:t>
      </w:r>
      <w:r w:rsidRPr="00B51AF3">
        <w:rPr>
          <w:b/>
          <w:sz w:val="22"/>
          <w:szCs w:val="22"/>
          <w:lang w:val="lv-LV"/>
        </w:rPr>
        <w:t>var iesniegt vienu piedāvājuma</w:t>
      </w:r>
      <w:r w:rsidRPr="00B51AF3">
        <w:rPr>
          <w:sz w:val="22"/>
          <w:szCs w:val="22"/>
          <w:lang w:val="lv-LV"/>
        </w:rPr>
        <w:t xml:space="preserve"> </w:t>
      </w:r>
      <w:r w:rsidRPr="00B51AF3">
        <w:rPr>
          <w:b/>
          <w:sz w:val="22"/>
          <w:szCs w:val="22"/>
          <w:lang w:val="lv-LV"/>
        </w:rPr>
        <w:t>variantu</w:t>
      </w:r>
      <w:r w:rsidRPr="00B51AF3">
        <w:rPr>
          <w:sz w:val="22"/>
          <w:szCs w:val="22"/>
          <w:lang w:val="lv-LV"/>
        </w:rPr>
        <w:t xml:space="preserve"> </w:t>
      </w:r>
      <w:r w:rsidR="00216295" w:rsidRPr="00B51AF3">
        <w:rPr>
          <w:b/>
          <w:sz w:val="22"/>
          <w:szCs w:val="22"/>
          <w:lang w:val="lv-LV"/>
        </w:rPr>
        <w:t xml:space="preserve">par </w:t>
      </w:r>
      <w:r w:rsidR="00AE0E2B">
        <w:rPr>
          <w:b/>
          <w:sz w:val="22"/>
          <w:szCs w:val="22"/>
          <w:lang w:val="lv-LV"/>
        </w:rPr>
        <w:t>visu iepirkuma priekšmeta apjomu</w:t>
      </w:r>
      <w:r w:rsidR="00E909A5" w:rsidRPr="00B51AF3">
        <w:rPr>
          <w:sz w:val="22"/>
          <w:szCs w:val="22"/>
          <w:lang w:val="lv-LV"/>
        </w:rPr>
        <w:t>.</w:t>
      </w:r>
      <w:r w:rsidR="00D038C9" w:rsidRPr="00B51AF3">
        <w:rPr>
          <w:sz w:val="22"/>
          <w:szCs w:val="22"/>
          <w:lang w:val="lv-LV"/>
        </w:rPr>
        <w:t xml:space="preserve"> </w:t>
      </w:r>
    </w:p>
    <w:p w14:paraId="3FCAEDB9" w14:textId="61CC69F0" w:rsidR="0063255D" w:rsidRDefault="00EB661C" w:rsidP="00A221F2">
      <w:pPr>
        <w:numPr>
          <w:ilvl w:val="2"/>
          <w:numId w:val="5"/>
        </w:numPr>
        <w:tabs>
          <w:tab w:val="left" w:pos="567"/>
        </w:tabs>
        <w:suppressAutoHyphens w:val="0"/>
        <w:jc w:val="both"/>
        <w:rPr>
          <w:sz w:val="22"/>
          <w:szCs w:val="22"/>
          <w:lang w:val="lv-LV"/>
        </w:rPr>
      </w:pPr>
      <w:r w:rsidRPr="00B51AF3">
        <w:rPr>
          <w:sz w:val="22"/>
          <w:szCs w:val="22"/>
          <w:lang w:val="lv-LV"/>
        </w:rPr>
        <w:t xml:space="preserve">Iespējamā inflācija, tirgus apstākļu maiņa vai jebkuri citi apstākļi nevar būt par pamatu </w:t>
      </w:r>
      <w:r w:rsidR="00B93C31" w:rsidRPr="00B51AF3">
        <w:rPr>
          <w:sz w:val="22"/>
          <w:szCs w:val="22"/>
          <w:lang w:val="lv-LV"/>
        </w:rPr>
        <w:t xml:space="preserve">Preču </w:t>
      </w:r>
      <w:r w:rsidRPr="00B51AF3">
        <w:rPr>
          <w:sz w:val="22"/>
          <w:szCs w:val="22"/>
          <w:lang w:val="lv-LV"/>
        </w:rPr>
        <w:t>cenu paaugstināšanai, pretendentam ir jāprognozē tirgus situācija</w:t>
      </w:r>
      <w:r w:rsidR="00AC1969">
        <w:rPr>
          <w:sz w:val="22"/>
          <w:szCs w:val="22"/>
          <w:lang w:val="lv-LV"/>
        </w:rPr>
        <w:t>,</w:t>
      </w:r>
      <w:r w:rsidRPr="00B51AF3">
        <w:rPr>
          <w:sz w:val="22"/>
          <w:szCs w:val="22"/>
          <w:lang w:val="lv-LV"/>
        </w:rPr>
        <w:t xml:space="preserve"> </w:t>
      </w:r>
      <w:r w:rsidR="00AC1969">
        <w:rPr>
          <w:sz w:val="22"/>
          <w:szCs w:val="22"/>
          <w:lang w:val="lv-LV"/>
        </w:rPr>
        <w:t>sagatavojot</w:t>
      </w:r>
      <w:r w:rsidRPr="00B51AF3">
        <w:rPr>
          <w:sz w:val="22"/>
          <w:szCs w:val="22"/>
          <w:lang w:val="lv-LV"/>
        </w:rPr>
        <w:t xml:space="preserve"> finanšu piedāvājumu</w:t>
      </w:r>
      <w:r w:rsidR="00C73B61" w:rsidRPr="00B51AF3">
        <w:rPr>
          <w:sz w:val="22"/>
          <w:szCs w:val="22"/>
          <w:lang w:val="lv-LV"/>
        </w:rPr>
        <w:t>.</w:t>
      </w:r>
    </w:p>
    <w:p w14:paraId="75D46679" w14:textId="2752E775" w:rsidR="00B24417" w:rsidRPr="00B24417" w:rsidRDefault="00B24417" w:rsidP="00B24417">
      <w:pPr>
        <w:pStyle w:val="ListParagraph"/>
        <w:numPr>
          <w:ilvl w:val="2"/>
          <w:numId w:val="5"/>
        </w:numPr>
        <w:jc w:val="both"/>
        <w:rPr>
          <w:sz w:val="22"/>
          <w:szCs w:val="22"/>
          <w:lang w:val="lv-LV" w:eastAsia="ar-SA"/>
        </w:rPr>
      </w:pPr>
      <w:r w:rsidRPr="00B24417">
        <w:rPr>
          <w:sz w:val="22"/>
          <w:szCs w:val="22"/>
          <w:lang w:val="lv-LV" w:eastAsia="ar-SA"/>
        </w:rPr>
        <w:t xml:space="preserve">Lai izraudzītos Pretendentu, ar kuru slēgt iepirkuma līgumu, Pasūtītājs vērtēs Pretendenta piedāvāto cenu par prasībām </w:t>
      </w:r>
      <w:r w:rsidR="00AE0E2B">
        <w:rPr>
          <w:sz w:val="22"/>
          <w:szCs w:val="22"/>
          <w:lang w:val="lv-LV" w:eastAsia="ar-SA"/>
        </w:rPr>
        <w:t>atbilstošu iepirkuma priekšmetu</w:t>
      </w:r>
      <w:r w:rsidR="0035239E">
        <w:rPr>
          <w:sz w:val="22"/>
          <w:szCs w:val="22"/>
          <w:lang w:val="lv-LV" w:eastAsia="ar-SA"/>
        </w:rPr>
        <w:t>.</w:t>
      </w:r>
      <w:r w:rsidRPr="00B24417">
        <w:rPr>
          <w:sz w:val="22"/>
          <w:szCs w:val="22"/>
          <w:lang w:val="lv-LV" w:eastAsia="ar-SA"/>
        </w:rPr>
        <w:t xml:space="preserve"> </w:t>
      </w:r>
    </w:p>
    <w:p w14:paraId="1B88FA22" w14:textId="32862C87"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7082FF93" w:rsidR="00216295" w:rsidRPr="00951442"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 xml:space="preserve">Pretendenti ar nolikumu var iepazīties un lejupielādēt RTU tīmekļa vietnē - </w:t>
      </w:r>
      <w:hyperlink r:id="rId8" w:history="1">
        <w:r w:rsidRPr="00B51AF3">
          <w:rPr>
            <w:rStyle w:val="Hyperlink"/>
            <w:sz w:val="22"/>
            <w:szCs w:val="22"/>
            <w:lang w:val="lv-LV"/>
          </w:rPr>
          <w:t>www.rtu.lv</w:t>
        </w:r>
      </w:hyperlink>
      <w:r w:rsidRPr="00B51AF3">
        <w:rPr>
          <w:sz w:val="22"/>
          <w:szCs w:val="22"/>
          <w:lang w:val="lv-LV"/>
        </w:rPr>
        <w:t xml:space="preserve"> -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94406C">
        <w:rPr>
          <w:b/>
          <w:sz w:val="22"/>
          <w:szCs w:val="22"/>
          <w:lang w:val="lv-LV"/>
        </w:rPr>
        <w:t>līdz 201</w:t>
      </w:r>
      <w:r w:rsidR="003F41C7">
        <w:rPr>
          <w:b/>
          <w:sz w:val="22"/>
          <w:szCs w:val="22"/>
          <w:lang w:val="lv-LV"/>
        </w:rPr>
        <w:t>5</w:t>
      </w:r>
      <w:r w:rsidRPr="0094406C">
        <w:rPr>
          <w:b/>
          <w:sz w:val="22"/>
          <w:szCs w:val="22"/>
          <w:lang w:val="lv-LV"/>
        </w:rPr>
        <w:t>.</w:t>
      </w:r>
      <w:r w:rsidR="00565E9E" w:rsidRPr="0094406C">
        <w:rPr>
          <w:b/>
          <w:sz w:val="22"/>
          <w:szCs w:val="22"/>
          <w:lang w:val="lv-LV"/>
        </w:rPr>
        <w:t xml:space="preserve"> </w:t>
      </w:r>
      <w:r w:rsidRPr="00F75A3D">
        <w:rPr>
          <w:b/>
          <w:sz w:val="22"/>
          <w:szCs w:val="22"/>
          <w:lang w:val="lv-LV"/>
        </w:rPr>
        <w:t xml:space="preserve">gada </w:t>
      </w:r>
      <w:r w:rsidR="00C66B08">
        <w:rPr>
          <w:b/>
          <w:sz w:val="22"/>
          <w:szCs w:val="22"/>
          <w:lang w:val="lv-LV"/>
        </w:rPr>
        <w:t>17</w:t>
      </w:r>
      <w:r w:rsidR="004F0691" w:rsidRPr="00951442">
        <w:rPr>
          <w:b/>
          <w:sz w:val="22"/>
          <w:szCs w:val="22"/>
          <w:lang w:val="lv-LV"/>
        </w:rPr>
        <w:t xml:space="preserve">. </w:t>
      </w:r>
      <w:r w:rsidR="00C66B08">
        <w:rPr>
          <w:b/>
          <w:sz w:val="22"/>
          <w:szCs w:val="22"/>
          <w:lang w:val="lv-LV"/>
        </w:rPr>
        <w:t>jūl</w:t>
      </w:r>
      <w:r w:rsidR="00D15EC6" w:rsidRPr="00951442">
        <w:rPr>
          <w:b/>
          <w:sz w:val="22"/>
          <w:szCs w:val="22"/>
          <w:lang w:val="lv-LV"/>
        </w:rPr>
        <w:t>ijam</w:t>
      </w:r>
      <w:r w:rsidRPr="00951442">
        <w:rPr>
          <w:sz w:val="22"/>
          <w:szCs w:val="22"/>
          <w:lang w:val="lv-LV"/>
        </w:rPr>
        <w:t>, plkst. 10</w:t>
      </w:r>
      <w:r w:rsidRPr="00951442">
        <w:rPr>
          <w:sz w:val="22"/>
          <w:szCs w:val="22"/>
          <w:u w:val="single"/>
          <w:vertAlign w:val="superscript"/>
          <w:lang w:val="lv-LV"/>
        </w:rPr>
        <w:t>00</w:t>
      </w:r>
      <w:r w:rsidR="000B6617" w:rsidRPr="00951442">
        <w:rPr>
          <w:sz w:val="22"/>
          <w:szCs w:val="22"/>
          <w:u w:val="single"/>
          <w:vertAlign w:val="superscript"/>
          <w:lang w:val="lv-LV"/>
        </w:rPr>
        <w:t>.</w:t>
      </w:r>
    </w:p>
    <w:p w14:paraId="08A0806A" w14:textId="7A745148" w:rsidR="00216295" w:rsidRPr="00951442" w:rsidRDefault="00216295" w:rsidP="00683BA8">
      <w:pPr>
        <w:numPr>
          <w:ilvl w:val="2"/>
          <w:numId w:val="5"/>
        </w:numPr>
        <w:tabs>
          <w:tab w:val="left" w:pos="709"/>
        </w:tabs>
        <w:suppressAutoHyphens w:val="0"/>
        <w:ind w:left="1418" w:hanging="851"/>
        <w:jc w:val="both"/>
        <w:rPr>
          <w:sz w:val="22"/>
          <w:szCs w:val="22"/>
          <w:lang w:val="lv-LV"/>
        </w:rPr>
      </w:pPr>
      <w:r w:rsidRPr="00951442">
        <w:rPr>
          <w:bCs/>
          <w:kern w:val="2"/>
          <w:sz w:val="22"/>
          <w:szCs w:val="22"/>
          <w:lang w:val="lv-LV"/>
        </w:rPr>
        <w:t xml:space="preserve">Pasūtītāja kontaktpersona, </w:t>
      </w:r>
      <w:r w:rsidRPr="00951442">
        <w:rPr>
          <w:kern w:val="2"/>
          <w:sz w:val="22"/>
          <w:szCs w:val="22"/>
          <w:lang w:val="lv-LV"/>
        </w:rPr>
        <w:t>kura ir tiesīga iepirkuma procedūras gaitā sniegt organizatoriska rakstura informāciju par nolikumu</w:t>
      </w:r>
      <w:r w:rsidRPr="00951442">
        <w:rPr>
          <w:bCs/>
          <w:kern w:val="2"/>
          <w:sz w:val="22"/>
          <w:szCs w:val="22"/>
          <w:lang w:val="lv-LV"/>
        </w:rPr>
        <w:t xml:space="preserve">: </w:t>
      </w:r>
      <w:r w:rsidRPr="00951442">
        <w:rPr>
          <w:sz w:val="22"/>
          <w:szCs w:val="22"/>
          <w:lang w:val="lv-LV"/>
        </w:rPr>
        <w:t xml:space="preserve">Iepirkumu nodaļas </w:t>
      </w:r>
      <w:r w:rsidR="001C7A2B" w:rsidRPr="00951442">
        <w:rPr>
          <w:sz w:val="22"/>
          <w:szCs w:val="22"/>
          <w:lang w:val="lv-LV"/>
        </w:rPr>
        <w:t>vecākais iepirkumu speciālists</w:t>
      </w:r>
      <w:r w:rsidRPr="00951442">
        <w:rPr>
          <w:sz w:val="22"/>
          <w:szCs w:val="22"/>
          <w:lang w:val="lv-LV"/>
        </w:rPr>
        <w:t xml:space="preserve"> </w:t>
      </w:r>
      <w:r w:rsidR="00930D25" w:rsidRPr="00951442">
        <w:rPr>
          <w:sz w:val="22"/>
          <w:szCs w:val="22"/>
          <w:lang w:val="lv-LV"/>
        </w:rPr>
        <w:t>Jevgēnijs Gramsts</w:t>
      </w:r>
      <w:r w:rsidRPr="00951442">
        <w:rPr>
          <w:sz w:val="22"/>
          <w:szCs w:val="22"/>
          <w:lang w:val="lv-LV"/>
        </w:rPr>
        <w:t>, tālrunis: 6708</w:t>
      </w:r>
      <w:r w:rsidR="009A59DC" w:rsidRPr="00951442">
        <w:rPr>
          <w:sz w:val="22"/>
          <w:szCs w:val="22"/>
          <w:lang w:val="lv-LV"/>
        </w:rPr>
        <w:t>9019</w:t>
      </w:r>
      <w:r w:rsidRPr="00951442">
        <w:rPr>
          <w:sz w:val="22"/>
          <w:szCs w:val="22"/>
          <w:lang w:val="lv-LV"/>
        </w:rPr>
        <w:t xml:space="preserve">, e-pasts: </w:t>
      </w:r>
      <w:hyperlink r:id="rId9" w:history="1">
        <w:r w:rsidR="00930D25" w:rsidRPr="00951442">
          <w:rPr>
            <w:rStyle w:val="Hyperlink"/>
            <w:sz w:val="22"/>
            <w:szCs w:val="22"/>
            <w:lang w:val="lv-LV"/>
          </w:rPr>
          <w:t>jevgenijs.gramsts@rtu.lv</w:t>
        </w:r>
      </w:hyperlink>
      <w:r w:rsidRPr="00951442">
        <w:rPr>
          <w:sz w:val="22"/>
          <w:szCs w:val="22"/>
          <w:lang w:val="lv-LV"/>
        </w:rPr>
        <w:t xml:space="preserve">, </w:t>
      </w:r>
      <w:smartTag w:uri="schemas-tilde-lv/tildestengine" w:element="veidnes">
        <w:smartTagPr>
          <w:attr w:name="id" w:val="-1"/>
          <w:attr w:name="baseform" w:val="Fakss"/>
          <w:attr w:name="text" w:val="Fakss"/>
        </w:smartTagPr>
        <w:r w:rsidRPr="00951442">
          <w:rPr>
            <w:sz w:val="22"/>
            <w:szCs w:val="22"/>
            <w:lang w:val="lv-LV"/>
          </w:rPr>
          <w:t>fakss</w:t>
        </w:r>
      </w:smartTag>
      <w:r w:rsidRPr="00951442">
        <w:rPr>
          <w:sz w:val="22"/>
          <w:szCs w:val="22"/>
          <w:lang w:val="lv-LV"/>
        </w:rPr>
        <w:t>: 6708</w:t>
      </w:r>
      <w:r w:rsidR="00775A41" w:rsidRPr="00951442">
        <w:rPr>
          <w:sz w:val="22"/>
          <w:szCs w:val="22"/>
          <w:lang w:val="lv-LV"/>
        </w:rPr>
        <w:t>9710.</w:t>
      </w:r>
    </w:p>
    <w:p w14:paraId="106B074D" w14:textId="77777777" w:rsidR="00216295" w:rsidRPr="00951442" w:rsidRDefault="00216295" w:rsidP="00683BA8">
      <w:pPr>
        <w:numPr>
          <w:ilvl w:val="2"/>
          <w:numId w:val="5"/>
        </w:numPr>
        <w:tabs>
          <w:tab w:val="left" w:pos="709"/>
        </w:tabs>
        <w:suppressAutoHyphens w:val="0"/>
        <w:ind w:left="1418" w:hanging="851"/>
        <w:jc w:val="both"/>
        <w:rPr>
          <w:sz w:val="22"/>
          <w:szCs w:val="22"/>
          <w:lang w:val="lv-LV"/>
        </w:rPr>
      </w:pPr>
      <w:r w:rsidRPr="00951442">
        <w:rPr>
          <w:sz w:val="22"/>
          <w:szCs w:val="22"/>
          <w:lang w:val="lv-LV"/>
        </w:rPr>
        <w:t>Papildus informācijas pieprasīšana un sniegšana:</w:t>
      </w:r>
    </w:p>
    <w:p w14:paraId="7503CF90" w14:textId="77777777" w:rsidR="00216295" w:rsidRPr="00951442" w:rsidRDefault="00216295" w:rsidP="00683BA8">
      <w:pPr>
        <w:widowControl w:val="0"/>
        <w:numPr>
          <w:ilvl w:val="3"/>
          <w:numId w:val="5"/>
        </w:numPr>
        <w:suppressAutoHyphens w:val="0"/>
        <w:ind w:left="2268" w:hanging="850"/>
        <w:jc w:val="both"/>
        <w:rPr>
          <w:b/>
          <w:sz w:val="22"/>
          <w:szCs w:val="22"/>
          <w:lang w:val="lv-LV"/>
        </w:rPr>
      </w:pPr>
      <w:r w:rsidRPr="00951442">
        <w:rPr>
          <w:sz w:val="22"/>
          <w:szCs w:val="22"/>
          <w:lang w:val="lv-LV"/>
        </w:rPr>
        <w:t>ja ieinteresētais piegādātājs ir laikus pieprasījis papildu informāciju</w:t>
      </w:r>
      <w:r w:rsidR="00CE41E2" w:rsidRPr="00951442">
        <w:rPr>
          <w:sz w:val="22"/>
          <w:szCs w:val="22"/>
          <w:lang w:val="lv-LV"/>
        </w:rPr>
        <w:t xml:space="preserve"> par iepirkuma procedūras dokumentos iekļautajām prasībām attiecībā uz piedāvājumu sagatavošanu un iesniegšanu vai Pretendentu atlasi, P</w:t>
      </w:r>
      <w:r w:rsidRPr="00951442">
        <w:rPr>
          <w:sz w:val="22"/>
          <w:szCs w:val="22"/>
          <w:lang w:val="lv-LV"/>
        </w:rPr>
        <w:t>asūtītājs to sniedz 5 (piecu) dienu laikā, bet ne vēlāk kā 6 (sešas) dienas pirms piedāvājumu iesniegšanas termiņa beigām;</w:t>
      </w:r>
    </w:p>
    <w:p w14:paraId="2E3EC92A" w14:textId="3EA7B290" w:rsidR="00216295" w:rsidRPr="00951442" w:rsidRDefault="00083031" w:rsidP="00683BA8">
      <w:pPr>
        <w:widowControl w:val="0"/>
        <w:numPr>
          <w:ilvl w:val="3"/>
          <w:numId w:val="5"/>
        </w:numPr>
        <w:suppressAutoHyphens w:val="0"/>
        <w:ind w:left="2268" w:hanging="850"/>
        <w:jc w:val="both"/>
        <w:rPr>
          <w:b/>
          <w:sz w:val="22"/>
          <w:szCs w:val="22"/>
          <w:lang w:val="lv-LV"/>
        </w:rPr>
      </w:pPr>
      <w:r w:rsidRPr="00951442">
        <w:rPr>
          <w:sz w:val="22"/>
          <w:szCs w:val="22"/>
          <w:lang w:val="lv-LV"/>
        </w:rPr>
        <w:t>Informācijas apmaiņa starp Pasūtītāju un Piegādātājiem notiek rakstiskā veidā pa e-pastu (</w:t>
      </w:r>
      <w:hyperlink r:id="rId10" w:history="1">
        <w:r w:rsidR="00930D25" w:rsidRPr="00951442">
          <w:rPr>
            <w:rStyle w:val="Hyperlink"/>
            <w:sz w:val="22"/>
            <w:szCs w:val="22"/>
            <w:lang w:val="lv-LV"/>
          </w:rPr>
          <w:t>jevgenijs.gramsts@rtu.lv</w:t>
        </w:r>
      </w:hyperlink>
      <w:r w:rsidR="00A21FBD" w:rsidRPr="00951442">
        <w:rPr>
          <w:sz w:val="22"/>
          <w:szCs w:val="22"/>
          <w:lang w:val="lv-LV"/>
        </w:rPr>
        <w:t xml:space="preserve">), </w:t>
      </w:r>
      <w:r w:rsidRPr="00951442">
        <w:rPr>
          <w:sz w:val="22"/>
          <w:szCs w:val="22"/>
          <w:lang w:val="lv-LV"/>
        </w:rPr>
        <w:t xml:space="preserve">pa faksu (67089710), </w:t>
      </w:r>
      <w:r w:rsidR="00A21FBD" w:rsidRPr="00951442">
        <w:rPr>
          <w:sz w:val="22"/>
          <w:szCs w:val="22"/>
          <w:lang w:val="lv-LV"/>
        </w:rPr>
        <w:t xml:space="preserve">vai </w:t>
      </w:r>
      <w:r w:rsidRPr="00951442">
        <w:rPr>
          <w:sz w:val="22"/>
          <w:szCs w:val="22"/>
          <w:lang w:val="lv-LV"/>
        </w:rPr>
        <w:t>nosūtot pa pastu (Kaļķu ielā 1 – 3</w:t>
      </w:r>
      <w:r w:rsidR="00C14E5D" w:rsidRPr="00951442">
        <w:rPr>
          <w:sz w:val="22"/>
          <w:szCs w:val="22"/>
          <w:lang w:val="lv-LV"/>
        </w:rPr>
        <w:t>22</w:t>
      </w:r>
      <w:r w:rsidRPr="00951442">
        <w:rPr>
          <w:sz w:val="22"/>
          <w:szCs w:val="22"/>
          <w:lang w:val="lv-LV"/>
        </w:rPr>
        <w:t>, Rīga, LV-1658)</w:t>
      </w:r>
      <w:r w:rsidR="00216295" w:rsidRPr="00951442">
        <w:rPr>
          <w:sz w:val="22"/>
          <w:szCs w:val="22"/>
          <w:lang w:val="lv-LV"/>
        </w:rPr>
        <w:t>;</w:t>
      </w:r>
    </w:p>
    <w:p w14:paraId="39B821DB" w14:textId="77777777" w:rsidR="00216295" w:rsidRPr="00951442" w:rsidRDefault="00216295" w:rsidP="00683BA8">
      <w:pPr>
        <w:widowControl w:val="0"/>
        <w:numPr>
          <w:ilvl w:val="3"/>
          <w:numId w:val="5"/>
        </w:numPr>
        <w:suppressAutoHyphens w:val="0"/>
        <w:ind w:left="2268" w:hanging="850"/>
        <w:jc w:val="both"/>
        <w:rPr>
          <w:b/>
          <w:sz w:val="22"/>
          <w:szCs w:val="22"/>
          <w:lang w:val="lv-LV"/>
        </w:rPr>
      </w:pPr>
      <w:r w:rsidRPr="00951442">
        <w:rPr>
          <w:sz w:val="22"/>
          <w:szCs w:val="22"/>
          <w:lang w:val="lv-LV"/>
        </w:rPr>
        <w:t xml:space="preserve">Pasūtītājs nodrošina brīvu un tiešu elektronisko pieeju iepirkuma procedūras dokumentiem  </w:t>
      </w:r>
      <w:hyperlink r:id="rId11" w:history="1">
        <w:r w:rsidRPr="00951442">
          <w:rPr>
            <w:rStyle w:val="Hyperlink"/>
            <w:sz w:val="22"/>
            <w:szCs w:val="22"/>
            <w:lang w:val="lv-LV"/>
          </w:rPr>
          <w:t>www.rtu.lv</w:t>
        </w:r>
      </w:hyperlink>
      <w:r w:rsidRPr="00951442">
        <w:rPr>
          <w:sz w:val="22"/>
          <w:szCs w:val="22"/>
          <w:lang w:val="lv-LV"/>
        </w:rPr>
        <w:t xml:space="preserve">  sadaļā Iepirkumi;</w:t>
      </w:r>
    </w:p>
    <w:p w14:paraId="67F7A0FA" w14:textId="49F14BD8" w:rsidR="00216295" w:rsidRPr="00951442" w:rsidRDefault="00216295" w:rsidP="00683BA8">
      <w:pPr>
        <w:widowControl w:val="0"/>
        <w:numPr>
          <w:ilvl w:val="3"/>
          <w:numId w:val="5"/>
        </w:numPr>
        <w:suppressAutoHyphens w:val="0"/>
        <w:ind w:left="2268" w:hanging="850"/>
        <w:jc w:val="both"/>
        <w:rPr>
          <w:b/>
          <w:sz w:val="22"/>
          <w:szCs w:val="22"/>
          <w:lang w:val="lv-LV"/>
        </w:rPr>
      </w:pPr>
      <w:r w:rsidRPr="00951442">
        <w:rPr>
          <w:sz w:val="22"/>
          <w:szCs w:val="22"/>
          <w:lang w:val="lv-LV"/>
        </w:rPr>
        <w:t>Saskaņā ar Publisko iep</w:t>
      </w:r>
      <w:r w:rsidR="0069000A" w:rsidRPr="00951442">
        <w:rPr>
          <w:sz w:val="22"/>
          <w:szCs w:val="22"/>
          <w:lang w:val="lv-LV"/>
        </w:rPr>
        <w:t>irkumu likuma 30.</w:t>
      </w:r>
      <w:r w:rsidRPr="00951442">
        <w:rPr>
          <w:sz w:val="22"/>
          <w:szCs w:val="22"/>
          <w:lang w:val="lv-LV"/>
        </w:rPr>
        <w:t xml:space="preserve">panta </w:t>
      </w:r>
      <w:r w:rsidR="00CE41E2" w:rsidRPr="00951442">
        <w:rPr>
          <w:sz w:val="22"/>
          <w:szCs w:val="22"/>
          <w:lang w:val="lv-LV"/>
        </w:rPr>
        <w:t>ceturto</w:t>
      </w:r>
      <w:r w:rsidRPr="00951442">
        <w:rPr>
          <w:sz w:val="22"/>
          <w:szCs w:val="22"/>
          <w:lang w:val="lv-LV"/>
        </w:rPr>
        <w:t xml:space="preserve"> un </w:t>
      </w:r>
      <w:r w:rsidR="00CE41E2" w:rsidRPr="00951442">
        <w:rPr>
          <w:sz w:val="22"/>
          <w:szCs w:val="22"/>
          <w:lang w:val="lv-LV"/>
        </w:rPr>
        <w:t>piekto</w:t>
      </w:r>
      <w:r w:rsidRPr="00951442">
        <w:rPr>
          <w:sz w:val="22"/>
          <w:szCs w:val="22"/>
          <w:lang w:val="lv-LV"/>
        </w:rPr>
        <w:t xml:space="preserve"> daļu, Pasūtītājs papildus informāciju, informāciju par grozījumiem iepirkuma procedūras </w:t>
      </w:r>
      <w:r w:rsidRPr="00951442">
        <w:rPr>
          <w:sz w:val="22"/>
          <w:szCs w:val="22"/>
          <w:lang w:val="lv-LV"/>
        </w:rPr>
        <w:lastRenderedPageBreak/>
        <w:t xml:space="preserve">dokumentos, kā arī citu informāciju, kas ir saistīta ar šo iepirkumu, publicē savā mājas lapā: </w:t>
      </w:r>
      <w:hyperlink r:id="rId12" w:history="1">
        <w:r w:rsidR="00CE41E2" w:rsidRPr="00951442">
          <w:rPr>
            <w:rStyle w:val="Hyperlink"/>
            <w:sz w:val="22"/>
            <w:szCs w:val="22"/>
            <w:lang w:val="lv-LV"/>
          </w:rPr>
          <w:t>www.rtu.lv</w:t>
        </w:r>
      </w:hyperlink>
      <w:r w:rsidR="00CE41E2" w:rsidRPr="00951442">
        <w:rPr>
          <w:sz w:val="22"/>
          <w:szCs w:val="22"/>
          <w:lang w:val="lv-LV"/>
        </w:rPr>
        <w:t xml:space="preserve"> </w:t>
      </w:r>
      <w:r w:rsidRPr="00951442">
        <w:rPr>
          <w:sz w:val="22"/>
          <w:szCs w:val="22"/>
          <w:lang w:val="lv-LV"/>
        </w:rPr>
        <w:t>;</w:t>
      </w:r>
    </w:p>
    <w:p w14:paraId="21E78F88" w14:textId="77777777" w:rsidR="00216295" w:rsidRPr="00951442" w:rsidRDefault="00216295" w:rsidP="00683BA8">
      <w:pPr>
        <w:widowControl w:val="0"/>
        <w:numPr>
          <w:ilvl w:val="3"/>
          <w:numId w:val="5"/>
        </w:numPr>
        <w:suppressAutoHyphens w:val="0"/>
        <w:ind w:left="2268" w:hanging="850"/>
        <w:jc w:val="both"/>
        <w:rPr>
          <w:b/>
          <w:sz w:val="22"/>
          <w:szCs w:val="22"/>
          <w:lang w:val="lv-LV"/>
        </w:rPr>
      </w:pPr>
      <w:r w:rsidRPr="00951442">
        <w:rPr>
          <w:sz w:val="22"/>
          <w:szCs w:val="22"/>
          <w:lang w:val="lv-LV"/>
        </w:rPr>
        <w:t xml:space="preserve">Pretendentam ir pienākums sekot informācijai, kas tiks publicēta RTU mājas lapā: </w:t>
      </w:r>
      <w:hyperlink r:id="rId13" w:history="1">
        <w:r w:rsidRPr="00951442">
          <w:rPr>
            <w:rStyle w:val="Hyperlink"/>
            <w:sz w:val="22"/>
            <w:szCs w:val="22"/>
            <w:lang w:val="lv-LV"/>
          </w:rPr>
          <w:t>www.rtu.lv</w:t>
        </w:r>
      </w:hyperlink>
      <w:r w:rsidRPr="00951442">
        <w:rPr>
          <w:sz w:val="22"/>
          <w:szCs w:val="22"/>
          <w:lang w:val="lv-LV"/>
        </w:rPr>
        <w:t xml:space="preserve">  sakarā ar šo konkursu.</w:t>
      </w:r>
    </w:p>
    <w:p w14:paraId="65D28A70" w14:textId="77777777" w:rsidR="00216295" w:rsidRPr="00951442" w:rsidRDefault="00216295" w:rsidP="00683BA8">
      <w:pPr>
        <w:numPr>
          <w:ilvl w:val="1"/>
          <w:numId w:val="5"/>
        </w:numPr>
        <w:suppressAutoHyphens w:val="0"/>
        <w:ind w:left="567" w:hanging="567"/>
        <w:jc w:val="both"/>
        <w:rPr>
          <w:b/>
          <w:sz w:val="22"/>
          <w:szCs w:val="22"/>
          <w:lang w:val="lv-LV"/>
        </w:rPr>
      </w:pPr>
      <w:r w:rsidRPr="00951442">
        <w:rPr>
          <w:b/>
          <w:sz w:val="22"/>
          <w:szCs w:val="22"/>
          <w:lang w:val="lv-LV"/>
        </w:rPr>
        <w:t>P</w:t>
      </w:r>
      <w:r w:rsidRPr="00951442">
        <w:rPr>
          <w:b/>
          <w:bCs/>
          <w:sz w:val="22"/>
          <w:szCs w:val="22"/>
          <w:lang w:val="lv-LV"/>
        </w:rPr>
        <w:t>iedāvājumu iesniegšanas, atvēršanas laiks, vieta un kārtība</w:t>
      </w:r>
    </w:p>
    <w:p w14:paraId="5915E3B2" w14:textId="28092454" w:rsidR="00216295" w:rsidRPr="00951442" w:rsidRDefault="00216295" w:rsidP="00683BA8">
      <w:pPr>
        <w:numPr>
          <w:ilvl w:val="2"/>
          <w:numId w:val="5"/>
        </w:numPr>
        <w:tabs>
          <w:tab w:val="left" w:pos="1418"/>
        </w:tabs>
        <w:suppressAutoHyphens w:val="0"/>
        <w:ind w:left="1418" w:hanging="851"/>
        <w:jc w:val="both"/>
        <w:rPr>
          <w:sz w:val="22"/>
          <w:szCs w:val="22"/>
          <w:lang w:val="lv-LV"/>
        </w:rPr>
      </w:pPr>
      <w:r w:rsidRPr="00951442">
        <w:rPr>
          <w:sz w:val="22"/>
          <w:szCs w:val="22"/>
          <w:lang w:val="lv-LV"/>
        </w:rPr>
        <w:t xml:space="preserve">Piedāvājumi </w:t>
      </w:r>
      <w:r w:rsidR="00385E66" w:rsidRPr="00951442">
        <w:rPr>
          <w:sz w:val="22"/>
          <w:szCs w:val="22"/>
          <w:lang w:val="lv-LV"/>
        </w:rPr>
        <w:t>Konkursam</w:t>
      </w:r>
      <w:r w:rsidRPr="00951442">
        <w:rPr>
          <w:sz w:val="22"/>
          <w:szCs w:val="22"/>
          <w:lang w:val="lv-LV"/>
        </w:rPr>
        <w:t xml:space="preserve"> iesniedzami </w:t>
      </w:r>
      <w:r w:rsidR="00887D19" w:rsidRPr="00951442">
        <w:rPr>
          <w:b/>
          <w:sz w:val="22"/>
          <w:szCs w:val="22"/>
          <w:lang w:val="lv-LV"/>
        </w:rPr>
        <w:t xml:space="preserve">līdz </w:t>
      </w:r>
      <w:r w:rsidR="003F41C7" w:rsidRPr="00951442">
        <w:rPr>
          <w:b/>
          <w:sz w:val="22"/>
          <w:szCs w:val="22"/>
          <w:lang w:val="lv-LV"/>
        </w:rPr>
        <w:t>2015</w:t>
      </w:r>
      <w:r w:rsidR="00887D19" w:rsidRPr="00951442">
        <w:rPr>
          <w:b/>
          <w:sz w:val="22"/>
          <w:szCs w:val="22"/>
          <w:lang w:val="lv-LV"/>
        </w:rPr>
        <w:t>.</w:t>
      </w:r>
      <w:r w:rsidR="00565E9E" w:rsidRPr="00951442">
        <w:rPr>
          <w:b/>
          <w:sz w:val="22"/>
          <w:szCs w:val="22"/>
          <w:lang w:val="lv-LV"/>
        </w:rPr>
        <w:t xml:space="preserve"> </w:t>
      </w:r>
      <w:r w:rsidR="00887D19" w:rsidRPr="00951442">
        <w:rPr>
          <w:b/>
          <w:sz w:val="22"/>
          <w:szCs w:val="22"/>
          <w:lang w:val="lv-LV"/>
        </w:rPr>
        <w:t xml:space="preserve">gada </w:t>
      </w:r>
      <w:r w:rsidR="00C66B08">
        <w:rPr>
          <w:b/>
          <w:sz w:val="22"/>
          <w:szCs w:val="22"/>
          <w:lang w:val="lv-LV"/>
        </w:rPr>
        <w:t>17</w:t>
      </w:r>
      <w:r w:rsidR="004F0691" w:rsidRPr="00951442">
        <w:rPr>
          <w:b/>
          <w:sz w:val="22"/>
          <w:szCs w:val="22"/>
          <w:lang w:val="lv-LV"/>
        </w:rPr>
        <w:t>.</w:t>
      </w:r>
      <w:r w:rsidR="0069000A" w:rsidRPr="00951442">
        <w:rPr>
          <w:b/>
          <w:sz w:val="22"/>
          <w:szCs w:val="22"/>
          <w:lang w:val="lv-LV"/>
        </w:rPr>
        <w:t xml:space="preserve"> </w:t>
      </w:r>
      <w:r w:rsidR="00D15EC6" w:rsidRPr="00951442">
        <w:rPr>
          <w:b/>
          <w:sz w:val="22"/>
          <w:szCs w:val="22"/>
          <w:lang w:val="lv-LV"/>
        </w:rPr>
        <w:t>jū</w:t>
      </w:r>
      <w:r w:rsidR="00C66B08">
        <w:rPr>
          <w:b/>
          <w:sz w:val="22"/>
          <w:szCs w:val="22"/>
          <w:lang w:val="lv-LV"/>
        </w:rPr>
        <w:t>l</w:t>
      </w:r>
      <w:r w:rsidR="00D15EC6" w:rsidRPr="00951442">
        <w:rPr>
          <w:b/>
          <w:sz w:val="22"/>
          <w:szCs w:val="22"/>
          <w:lang w:val="lv-LV"/>
        </w:rPr>
        <w:t>ijam</w:t>
      </w:r>
      <w:r w:rsidRPr="00951442">
        <w:rPr>
          <w:sz w:val="22"/>
          <w:szCs w:val="22"/>
          <w:lang w:val="lv-LV"/>
        </w:rPr>
        <w:t>, plkst. 10:00, RTU Iepirkumu nodaļā –Kaļķu ielā 1, 3</w:t>
      </w:r>
      <w:r w:rsidR="00C14E5D" w:rsidRPr="00951442">
        <w:rPr>
          <w:sz w:val="22"/>
          <w:szCs w:val="22"/>
          <w:lang w:val="lv-LV"/>
        </w:rPr>
        <w:t>22</w:t>
      </w:r>
      <w:r w:rsidRPr="00951442">
        <w:rPr>
          <w:sz w:val="22"/>
          <w:szCs w:val="22"/>
          <w:lang w:val="lv-LV"/>
        </w:rPr>
        <w:t>.kab. Rīgā, LV-1658</w:t>
      </w:r>
      <w:r w:rsidR="003B69ED" w:rsidRPr="00951442">
        <w:rPr>
          <w:sz w:val="22"/>
          <w:szCs w:val="22"/>
          <w:lang w:val="lv-LV"/>
        </w:rPr>
        <w:t xml:space="preserve"> darba dienās laikā no plkst. 08:30 - 17</w:t>
      </w:r>
      <w:r w:rsidR="005F2098" w:rsidRPr="00951442">
        <w:rPr>
          <w:sz w:val="22"/>
          <w:szCs w:val="22"/>
          <w:lang w:val="lv-LV"/>
        </w:rPr>
        <w:t>:00.</w:t>
      </w:r>
      <w:r w:rsidRPr="00951442">
        <w:rPr>
          <w:sz w:val="22"/>
          <w:szCs w:val="22"/>
          <w:lang w:val="lv-LV"/>
        </w:rPr>
        <w:t xml:space="preserve"> </w:t>
      </w:r>
    </w:p>
    <w:p w14:paraId="37CD0AEB" w14:textId="2BA7AB2A" w:rsidR="00216295" w:rsidRPr="00951442" w:rsidRDefault="00216295" w:rsidP="00683BA8">
      <w:pPr>
        <w:numPr>
          <w:ilvl w:val="2"/>
          <w:numId w:val="5"/>
        </w:numPr>
        <w:tabs>
          <w:tab w:val="left" w:pos="1418"/>
        </w:tabs>
        <w:suppressAutoHyphens w:val="0"/>
        <w:ind w:left="1418" w:hanging="851"/>
        <w:jc w:val="both"/>
        <w:rPr>
          <w:sz w:val="22"/>
          <w:szCs w:val="22"/>
          <w:lang w:val="lv-LV"/>
        </w:rPr>
      </w:pPr>
      <w:r w:rsidRPr="00951442">
        <w:rPr>
          <w:sz w:val="22"/>
          <w:szCs w:val="22"/>
          <w:lang w:val="lv-LV"/>
        </w:rPr>
        <w:t xml:space="preserve">Piedāvājums jāiesniedz personīgi vai atsūtot pa pastu. </w:t>
      </w:r>
      <w:r w:rsidR="007024E6" w:rsidRPr="00951442">
        <w:rPr>
          <w:sz w:val="22"/>
          <w:szCs w:val="22"/>
          <w:lang w:val="lv-LV"/>
        </w:rPr>
        <w:t xml:space="preserve">Pasta sūtījumam jābūt nogādātam </w:t>
      </w:r>
      <w:r w:rsidR="00887D19" w:rsidRPr="00951442">
        <w:rPr>
          <w:b/>
          <w:sz w:val="22"/>
          <w:szCs w:val="22"/>
          <w:lang w:val="lv-LV"/>
        </w:rPr>
        <w:t xml:space="preserve">līdz </w:t>
      </w:r>
      <w:r w:rsidR="003F41C7" w:rsidRPr="00951442">
        <w:rPr>
          <w:b/>
          <w:sz w:val="22"/>
          <w:szCs w:val="22"/>
          <w:lang w:val="lv-LV"/>
        </w:rPr>
        <w:t>2015</w:t>
      </w:r>
      <w:r w:rsidR="00887D19" w:rsidRPr="00951442">
        <w:rPr>
          <w:b/>
          <w:sz w:val="22"/>
          <w:szCs w:val="22"/>
          <w:lang w:val="lv-LV"/>
        </w:rPr>
        <w:t>.</w:t>
      </w:r>
      <w:r w:rsidR="00565E9E" w:rsidRPr="00951442">
        <w:rPr>
          <w:b/>
          <w:sz w:val="22"/>
          <w:szCs w:val="22"/>
          <w:lang w:val="lv-LV"/>
        </w:rPr>
        <w:t xml:space="preserve"> </w:t>
      </w:r>
      <w:r w:rsidR="00887D19" w:rsidRPr="00951442">
        <w:rPr>
          <w:b/>
          <w:sz w:val="22"/>
          <w:szCs w:val="22"/>
          <w:lang w:val="lv-LV"/>
        </w:rPr>
        <w:t xml:space="preserve">gada </w:t>
      </w:r>
      <w:r w:rsidR="00C66B08">
        <w:rPr>
          <w:b/>
          <w:sz w:val="22"/>
          <w:szCs w:val="22"/>
          <w:lang w:val="lv-LV"/>
        </w:rPr>
        <w:t>17</w:t>
      </w:r>
      <w:r w:rsidR="004F0691" w:rsidRPr="00951442">
        <w:rPr>
          <w:b/>
          <w:sz w:val="22"/>
          <w:szCs w:val="22"/>
          <w:lang w:val="lv-LV"/>
        </w:rPr>
        <w:t xml:space="preserve">. </w:t>
      </w:r>
      <w:r w:rsidR="00C66B08">
        <w:rPr>
          <w:b/>
          <w:sz w:val="22"/>
          <w:szCs w:val="22"/>
          <w:lang w:val="lv-LV"/>
        </w:rPr>
        <w:t>jūl</w:t>
      </w:r>
      <w:r w:rsidR="00D15EC6" w:rsidRPr="00951442">
        <w:rPr>
          <w:b/>
          <w:sz w:val="22"/>
          <w:szCs w:val="22"/>
          <w:lang w:val="lv-LV"/>
        </w:rPr>
        <w:t>ijam</w:t>
      </w:r>
      <w:r w:rsidR="007024E6" w:rsidRPr="00951442">
        <w:rPr>
          <w:b/>
          <w:sz w:val="22"/>
          <w:szCs w:val="22"/>
          <w:lang w:val="lv-LV"/>
        </w:rPr>
        <w:t>, plkst.</w:t>
      </w:r>
      <w:r w:rsidR="007024E6" w:rsidRPr="00951442">
        <w:rPr>
          <w:sz w:val="22"/>
          <w:szCs w:val="22"/>
          <w:lang w:val="lv-LV"/>
        </w:rPr>
        <w:t xml:space="preserve"> </w:t>
      </w:r>
      <w:r w:rsidR="007024E6" w:rsidRPr="00951442">
        <w:rPr>
          <w:b/>
          <w:sz w:val="22"/>
          <w:szCs w:val="22"/>
          <w:lang w:val="lv-LV"/>
        </w:rPr>
        <w:t>10</w:t>
      </w:r>
      <w:r w:rsidR="007024E6" w:rsidRPr="00951442">
        <w:rPr>
          <w:b/>
          <w:sz w:val="22"/>
          <w:szCs w:val="22"/>
          <w:u w:val="single"/>
          <w:vertAlign w:val="superscript"/>
          <w:lang w:val="lv-LV"/>
        </w:rPr>
        <w:t>00</w:t>
      </w:r>
      <w:r w:rsidR="00930D25" w:rsidRPr="00951442">
        <w:rPr>
          <w:b/>
          <w:sz w:val="22"/>
          <w:szCs w:val="22"/>
          <w:lang w:val="lv-LV"/>
        </w:rPr>
        <w:t>.</w:t>
      </w:r>
      <w:r w:rsidR="007024E6" w:rsidRPr="00951442">
        <w:rPr>
          <w:sz w:val="22"/>
          <w:szCs w:val="22"/>
          <w:lang w:val="lv-LV"/>
        </w:rPr>
        <w:t xml:space="preserve"> </w:t>
      </w:r>
      <w:r w:rsidRPr="00951442">
        <w:rPr>
          <w:sz w:val="22"/>
          <w:szCs w:val="22"/>
          <w:lang w:val="lv-LV"/>
        </w:rPr>
        <w:t>Pretendents pats personīgi uzņemas nesavlaicīgas piegādes risku.</w:t>
      </w:r>
    </w:p>
    <w:p w14:paraId="50289863" w14:textId="77777777" w:rsidR="0033477C" w:rsidRPr="00951442" w:rsidRDefault="0033477C" w:rsidP="00683BA8">
      <w:pPr>
        <w:numPr>
          <w:ilvl w:val="2"/>
          <w:numId w:val="5"/>
        </w:numPr>
        <w:tabs>
          <w:tab w:val="left" w:pos="1418"/>
        </w:tabs>
        <w:suppressAutoHyphens w:val="0"/>
        <w:ind w:left="1418" w:hanging="851"/>
        <w:jc w:val="both"/>
        <w:rPr>
          <w:sz w:val="22"/>
          <w:szCs w:val="22"/>
          <w:lang w:val="lv-LV"/>
        </w:rPr>
      </w:pPr>
      <w:r w:rsidRPr="00951442">
        <w:rPr>
          <w:sz w:val="22"/>
          <w:szCs w:val="22"/>
          <w:lang w:val="lv-LV"/>
        </w:rPr>
        <w:t>Saņemot piedāvājumu, Pasūtītāja pārstāvis reģistrē tā iesniegšanas datumu, laiku.</w:t>
      </w:r>
    </w:p>
    <w:p w14:paraId="406ADE97" w14:textId="1F496A0B" w:rsidR="00216295" w:rsidRPr="00951442" w:rsidRDefault="00216295" w:rsidP="00683BA8">
      <w:pPr>
        <w:numPr>
          <w:ilvl w:val="2"/>
          <w:numId w:val="5"/>
        </w:numPr>
        <w:tabs>
          <w:tab w:val="left" w:pos="1418"/>
        </w:tabs>
        <w:suppressAutoHyphens w:val="0"/>
        <w:ind w:left="1418" w:hanging="851"/>
        <w:jc w:val="both"/>
        <w:rPr>
          <w:sz w:val="22"/>
          <w:szCs w:val="22"/>
          <w:lang w:val="lv-LV"/>
        </w:rPr>
      </w:pPr>
      <w:r w:rsidRPr="00951442">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951442">
        <w:rPr>
          <w:sz w:val="22"/>
          <w:szCs w:val="22"/>
          <w:lang w:val="lv-LV"/>
        </w:rPr>
        <w:t xml:space="preserve">. </w:t>
      </w:r>
      <w:r w:rsidRPr="00951442">
        <w:rPr>
          <w:sz w:val="22"/>
          <w:szCs w:val="22"/>
          <w:lang w:val="lv-LV"/>
        </w:rPr>
        <w:t xml:space="preserve"> </w:t>
      </w:r>
    </w:p>
    <w:p w14:paraId="5EEA0B6A" w14:textId="79B705F8" w:rsidR="00216295" w:rsidRPr="00951442" w:rsidRDefault="004E076D" w:rsidP="00683BA8">
      <w:pPr>
        <w:numPr>
          <w:ilvl w:val="2"/>
          <w:numId w:val="5"/>
        </w:numPr>
        <w:tabs>
          <w:tab w:val="left" w:pos="1418"/>
        </w:tabs>
        <w:suppressAutoHyphens w:val="0"/>
        <w:ind w:left="1418" w:hanging="851"/>
        <w:jc w:val="both"/>
        <w:rPr>
          <w:sz w:val="22"/>
          <w:szCs w:val="22"/>
          <w:lang w:val="lv-LV"/>
        </w:rPr>
      </w:pPr>
      <w:r w:rsidRPr="00951442">
        <w:rPr>
          <w:sz w:val="22"/>
          <w:szCs w:val="22"/>
          <w:lang w:val="lv-LV"/>
        </w:rPr>
        <w:t xml:space="preserve">Piedāvājumu atvēršanas sanāksme ir atklāta. </w:t>
      </w:r>
      <w:r w:rsidR="00216295" w:rsidRPr="00951442">
        <w:rPr>
          <w:sz w:val="22"/>
          <w:szCs w:val="22"/>
          <w:lang w:val="lv-LV"/>
        </w:rPr>
        <w:t xml:space="preserve">Piedāvājumi tiks atvērti </w:t>
      </w:r>
      <w:r w:rsidR="00FC2045" w:rsidRPr="00951442">
        <w:rPr>
          <w:sz w:val="22"/>
          <w:szCs w:val="22"/>
          <w:lang w:val="lv-LV"/>
        </w:rPr>
        <w:t>RTU</w:t>
      </w:r>
      <w:r w:rsidR="00216295" w:rsidRPr="00951442">
        <w:rPr>
          <w:sz w:val="22"/>
          <w:szCs w:val="22"/>
          <w:lang w:val="lv-LV"/>
        </w:rPr>
        <w:t xml:space="preserve"> Iepirkumu nodaļā Kaļķu ielā 1 – 3</w:t>
      </w:r>
      <w:r w:rsidR="00C14E5D" w:rsidRPr="00951442">
        <w:rPr>
          <w:sz w:val="22"/>
          <w:szCs w:val="22"/>
          <w:lang w:val="lv-LV"/>
        </w:rPr>
        <w:t>22</w:t>
      </w:r>
      <w:r w:rsidR="00216295" w:rsidRPr="00951442">
        <w:rPr>
          <w:sz w:val="22"/>
          <w:szCs w:val="22"/>
          <w:lang w:val="lv-LV"/>
        </w:rPr>
        <w:t xml:space="preserve">, Rīga, </w:t>
      </w:r>
      <w:r w:rsidR="000611D6" w:rsidRPr="00951442">
        <w:rPr>
          <w:b/>
          <w:sz w:val="22"/>
          <w:szCs w:val="22"/>
          <w:lang w:val="lv-LV"/>
        </w:rPr>
        <w:t>201</w:t>
      </w:r>
      <w:r w:rsidR="003F41C7" w:rsidRPr="00951442">
        <w:rPr>
          <w:b/>
          <w:sz w:val="22"/>
          <w:szCs w:val="22"/>
          <w:lang w:val="lv-LV"/>
        </w:rPr>
        <w:t>5</w:t>
      </w:r>
      <w:r w:rsidR="000611D6" w:rsidRPr="00951442">
        <w:rPr>
          <w:b/>
          <w:sz w:val="22"/>
          <w:szCs w:val="22"/>
          <w:lang w:val="lv-LV"/>
        </w:rPr>
        <w:t>.</w:t>
      </w:r>
      <w:r w:rsidR="00565E9E" w:rsidRPr="00951442">
        <w:rPr>
          <w:b/>
          <w:sz w:val="22"/>
          <w:szCs w:val="22"/>
          <w:lang w:val="lv-LV"/>
        </w:rPr>
        <w:t xml:space="preserve"> </w:t>
      </w:r>
      <w:r w:rsidR="000611D6" w:rsidRPr="00951442">
        <w:rPr>
          <w:b/>
          <w:sz w:val="22"/>
          <w:szCs w:val="22"/>
          <w:lang w:val="lv-LV"/>
        </w:rPr>
        <w:t xml:space="preserve">gada </w:t>
      </w:r>
      <w:r w:rsidR="00C66B08">
        <w:rPr>
          <w:b/>
          <w:sz w:val="22"/>
          <w:szCs w:val="22"/>
          <w:lang w:val="lv-LV"/>
        </w:rPr>
        <w:t>17</w:t>
      </w:r>
      <w:r w:rsidR="004F0691" w:rsidRPr="00951442">
        <w:rPr>
          <w:b/>
          <w:sz w:val="22"/>
          <w:szCs w:val="22"/>
          <w:lang w:val="lv-LV"/>
        </w:rPr>
        <w:t xml:space="preserve">. </w:t>
      </w:r>
      <w:r w:rsidR="00C66B08">
        <w:rPr>
          <w:b/>
          <w:sz w:val="22"/>
          <w:szCs w:val="22"/>
          <w:lang w:val="lv-LV"/>
        </w:rPr>
        <w:t>jūl</w:t>
      </w:r>
      <w:r w:rsidR="00D15EC6" w:rsidRPr="00951442">
        <w:rPr>
          <w:b/>
          <w:sz w:val="22"/>
          <w:szCs w:val="22"/>
          <w:lang w:val="lv-LV"/>
        </w:rPr>
        <w:t>ijam</w:t>
      </w:r>
      <w:r w:rsidR="00216295" w:rsidRPr="00951442">
        <w:rPr>
          <w:b/>
          <w:sz w:val="22"/>
          <w:szCs w:val="22"/>
          <w:lang w:val="lv-LV"/>
        </w:rPr>
        <w:t>, plkst.</w:t>
      </w:r>
      <w:r w:rsidR="00216295" w:rsidRPr="00951442">
        <w:rPr>
          <w:sz w:val="22"/>
          <w:szCs w:val="22"/>
          <w:lang w:val="lv-LV"/>
        </w:rPr>
        <w:t xml:space="preserve"> </w:t>
      </w:r>
      <w:r w:rsidR="00216295" w:rsidRPr="00951442">
        <w:rPr>
          <w:b/>
          <w:sz w:val="22"/>
          <w:szCs w:val="22"/>
          <w:lang w:val="lv-LV"/>
        </w:rPr>
        <w:t>10</w:t>
      </w:r>
      <w:r w:rsidR="00216295" w:rsidRPr="00951442">
        <w:rPr>
          <w:b/>
          <w:sz w:val="22"/>
          <w:szCs w:val="22"/>
          <w:u w:val="single"/>
          <w:vertAlign w:val="superscript"/>
          <w:lang w:val="lv-LV"/>
        </w:rPr>
        <w:t>00</w:t>
      </w:r>
      <w:r w:rsidR="00216295" w:rsidRPr="00951442">
        <w:rPr>
          <w:sz w:val="22"/>
          <w:szCs w:val="22"/>
          <w:lang w:val="lv-LV"/>
        </w:rPr>
        <w:t>.</w:t>
      </w:r>
    </w:p>
    <w:p w14:paraId="53C4C310" w14:textId="0F2FFCF2" w:rsidR="00216295" w:rsidRPr="00951442" w:rsidRDefault="005C715D" w:rsidP="00683BA8">
      <w:pPr>
        <w:numPr>
          <w:ilvl w:val="2"/>
          <w:numId w:val="5"/>
        </w:numPr>
        <w:tabs>
          <w:tab w:val="left" w:pos="1418"/>
        </w:tabs>
        <w:suppressAutoHyphens w:val="0"/>
        <w:ind w:left="1418" w:hanging="851"/>
        <w:jc w:val="both"/>
        <w:rPr>
          <w:sz w:val="22"/>
          <w:szCs w:val="22"/>
          <w:lang w:val="lv-LV"/>
        </w:rPr>
      </w:pPr>
      <w:r w:rsidRPr="00951442">
        <w:rPr>
          <w:sz w:val="22"/>
          <w:szCs w:val="22"/>
          <w:lang w:val="lv-LV"/>
        </w:rPr>
        <w:t>Pirms piedāvājumu atvēršanas tiek nolasīts piedāvājuma iesniedz</w:t>
      </w:r>
      <w:r w:rsidR="000710F3" w:rsidRPr="00951442">
        <w:rPr>
          <w:sz w:val="22"/>
          <w:szCs w:val="22"/>
          <w:lang w:val="lv-LV"/>
        </w:rPr>
        <w:t>ēju saraksts</w:t>
      </w:r>
      <w:r w:rsidRPr="00951442">
        <w:rPr>
          <w:sz w:val="22"/>
          <w:szCs w:val="22"/>
          <w:lang w:val="lv-LV"/>
        </w:rPr>
        <w:t xml:space="preserve"> un piedāvājumu iesniegšanas laik</w:t>
      </w:r>
      <w:r w:rsidR="000710F3" w:rsidRPr="00951442">
        <w:rPr>
          <w:sz w:val="22"/>
          <w:szCs w:val="22"/>
          <w:lang w:val="lv-LV"/>
        </w:rPr>
        <w:t>s</w:t>
      </w:r>
      <w:r w:rsidRPr="00951442">
        <w:rPr>
          <w:sz w:val="22"/>
          <w:szCs w:val="22"/>
          <w:lang w:val="lv-LV"/>
        </w:rPr>
        <w:t xml:space="preserve">. </w:t>
      </w:r>
      <w:r w:rsidR="00216295" w:rsidRPr="00951442">
        <w:rPr>
          <w:sz w:val="22"/>
          <w:szCs w:val="22"/>
          <w:lang w:val="lv-LV"/>
        </w:rPr>
        <w:t xml:space="preserve">Piedāvājumi tiek atvērti to iesniegšanas secībā. </w:t>
      </w:r>
      <w:r w:rsidRPr="00951442">
        <w:rPr>
          <w:sz w:val="22"/>
          <w:szCs w:val="22"/>
          <w:lang w:val="lv-LV"/>
        </w:rPr>
        <w:t>A</w:t>
      </w:r>
      <w:r w:rsidR="00216295" w:rsidRPr="00951442">
        <w:rPr>
          <w:sz w:val="22"/>
          <w:szCs w:val="22"/>
          <w:lang w:val="lv-LV"/>
        </w:rPr>
        <w:t>tver</w:t>
      </w:r>
      <w:r w:rsidRPr="00951442">
        <w:rPr>
          <w:sz w:val="22"/>
          <w:szCs w:val="22"/>
          <w:lang w:val="lv-LV"/>
        </w:rPr>
        <w:t>ot</w:t>
      </w:r>
      <w:r w:rsidR="00216295" w:rsidRPr="00951442">
        <w:rPr>
          <w:sz w:val="22"/>
          <w:szCs w:val="22"/>
          <w:lang w:val="lv-LV"/>
        </w:rPr>
        <w:t xml:space="preserve"> iesniegto piedāvājumu</w:t>
      </w:r>
      <w:r w:rsidRPr="00951442">
        <w:rPr>
          <w:sz w:val="22"/>
          <w:szCs w:val="22"/>
          <w:lang w:val="lv-LV"/>
        </w:rPr>
        <w:t>,</w:t>
      </w:r>
      <w:r w:rsidR="00216295" w:rsidRPr="00951442">
        <w:rPr>
          <w:sz w:val="22"/>
          <w:szCs w:val="22"/>
          <w:lang w:val="lv-LV"/>
        </w:rPr>
        <w:t xml:space="preserve"> no sējuma „Oriģināls” </w:t>
      </w:r>
      <w:r w:rsidRPr="00951442">
        <w:rPr>
          <w:sz w:val="22"/>
          <w:szCs w:val="22"/>
          <w:lang w:val="lv-LV"/>
        </w:rPr>
        <w:t>tiek nolasīta pretendenta</w:t>
      </w:r>
      <w:r w:rsidR="00216295" w:rsidRPr="00951442">
        <w:rPr>
          <w:sz w:val="22"/>
          <w:szCs w:val="22"/>
          <w:lang w:val="lv-LV"/>
        </w:rPr>
        <w:t xml:space="preserve"> </w:t>
      </w:r>
      <w:r w:rsidR="00C14E5D" w:rsidRPr="00951442">
        <w:rPr>
          <w:sz w:val="22"/>
          <w:szCs w:val="22"/>
          <w:lang w:val="lv-LV"/>
        </w:rPr>
        <w:t>piedāvātā kopējā cena EUR</w:t>
      </w:r>
      <w:r w:rsidR="00216295" w:rsidRPr="00951442">
        <w:rPr>
          <w:sz w:val="22"/>
          <w:szCs w:val="22"/>
          <w:lang w:val="lv-LV"/>
        </w:rPr>
        <w:t>, neieskaitot PVN</w:t>
      </w:r>
      <w:r w:rsidRPr="00951442">
        <w:rPr>
          <w:sz w:val="22"/>
          <w:szCs w:val="22"/>
          <w:lang w:val="lv-LV"/>
        </w:rPr>
        <w:t xml:space="preserve"> par piedāvāto iepirkuma priekšmetu</w:t>
      </w:r>
      <w:r w:rsidR="00216295" w:rsidRPr="00951442">
        <w:rPr>
          <w:sz w:val="22"/>
          <w:szCs w:val="22"/>
          <w:lang w:val="lv-LV"/>
        </w:rPr>
        <w:t>.</w:t>
      </w:r>
    </w:p>
    <w:p w14:paraId="3E7C29AF" w14:textId="74C9CD6A" w:rsidR="00216295" w:rsidRPr="00951442" w:rsidRDefault="00216295" w:rsidP="00683BA8">
      <w:pPr>
        <w:numPr>
          <w:ilvl w:val="2"/>
          <w:numId w:val="5"/>
        </w:numPr>
        <w:tabs>
          <w:tab w:val="left" w:pos="1418"/>
        </w:tabs>
        <w:suppressAutoHyphens w:val="0"/>
        <w:ind w:left="1418" w:hanging="851"/>
        <w:jc w:val="both"/>
        <w:rPr>
          <w:b/>
          <w:sz w:val="22"/>
          <w:szCs w:val="22"/>
          <w:lang w:val="lv-LV"/>
        </w:rPr>
      </w:pPr>
      <w:r w:rsidRPr="00951442">
        <w:rPr>
          <w:b/>
          <w:sz w:val="22"/>
          <w:szCs w:val="22"/>
          <w:lang w:val="lv-LV"/>
        </w:rPr>
        <w:t xml:space="preserve">Iesniegto piedāvājumu Pretendents var </w:t>
      </w:r>
      <w:r w:rsidR="003F41C7" w:rsidRPr="00951442">
        <w:rPr>
          <w:b/>
          <w:sz w:val="22"/>
          <w:szCs w:val="22"/>
          <w:lang w:val="lv-LV"/>
        </w:rPr>
        <w:t xml:space="preserve">papildināt vai </w:t>
      </w:r>
      <w:r w:rsidRPr="00951442">
        <w:rPr>
          <w:b/>
          <w:sz w:val="22"/>
          <w:szCs w:val="22"/>
          <w:lang w:val="lv-LV"/>
        </w:rPr>
        <w:t>grozīt tikai līdz piedāvājuma iesniegšanas termiņa beigām.</w:t>
      </w:r>
    </w:p>
    <w:p w14:paraId="3C57F57E" w14:textId="68ECD40C" w:rsidR="00216295" w:rsidRPr="00951442" w:rsidRDefault="00216295" w:rsidP="00683BA8">
      <w:pPr>
        <w:numPr>
          <w:ilvl w:val="2"/>
          <w:numId w:val="5"/>
        </w:numPr>
        <w:tabs>
          <w:tab w:val="left" w:pos="1418"/>
        </w:tabs>
        <w:suppressAutoHyphens w:val="0"/>
        <w:ind w:left="1418" w:hanging="851"/>
        <w:jc w:val="both"/>
        <w:rPr>
          <w:sz w:val="22"/>
          <w:szCs w:val="22"/>
          <w:lang w:val="lv-LV"/>
        </w:rPr>
      </w:pPr>
      <w:r w:rsidRPr="00951442">
        <w:rPr>
          <w:sz w:val="22"/>
          <w:szCs w:val="22"/>
          <w:lang w:val="lv-LV"/>
        </w:rPr>
        <w:t xml:space="preserve">Piedāvājumu </w:t>
      </w:r>
      <w:r w:rsidR="001807D8" w:rsidRPr="00951442">
        <w:rPr>
          <w:sz w:val="22"/>
          <w:szCs w:val="22"/>
          <w:lang w:val="lv-LV"/>
        </w:rPr>
        <w:t>pārbaudi</w:t>
      </w:r>
      <w:r w:rsidRPr="00951442">
        <w:rPr>
          <w:sz w:val="22"/>
          <w:szCs w:val="22"/>
          <w:lang w:val="lv-LV"/>
        </w:rPr>
        <w:t xml:space="preserve"> Komisija veic slēgtā </w:t>
      </w:r>
      <w:r w:rsidR="00FC2045" w:rsidRPr="00951442">
        <w:rPr>
          <w:sz w:val="22"/>
          <w:szCs w:val="22"/>
          <w:lang w:val="lv-LV"/>
        </w:rPr>
        <w:t>sēdē</w:t>
      </w:r>
      <w:r w:rsidRPr="00951442">
        <w:rPr>
          <w:sz w:val="22"/>
          <w:szCs w:val="22"/>
          <w:lang w:val="lv-LV"/>
        </w:rPr>
        <w:t>.</w:t>
      </w:r>
    </w:p>
    <w:p w14:paraId="316DB4CE" w14:textId="3AC0BACC" w:rsidR="005F12FA" w:rsidRPr="00951442" w:rsidRDefault="005F12FA" w:rsidP="005F12FA">
      <w:pPr>
        <w:numPr>
          <w:ilvl w:val="2"/>
          <w:numId w:val="5"/>
        </w:numPr>
        <w:tabs>
          <w:tab w:val="left" w:pos="1418"/>
        </w:tabs>
        <w:suppressAutoHyphens w:val="0"/>
        <w:ind w:left="1418" w:hanging="851"/>
        <w:jc w:val="both"/>
        <w:rPr>
          <w:sz w:val="22"/>
          <w:szCs w:val="22"/>
          <w:lang w:val="lv-LV"/>
        </w:rPr>
      </w:pPr>
      <w:r w:rsidRPr="00951442">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w:t>
      </w:r>
      <w:r w:rsidR="00A12F19" w:rsidRPr="00951442">
        <w:rPr>
          <w:noProof/>
          <w:sz w:val="22"/>
          <w:szCs w:val="22"/>
          <w:lang w:val="lv-LV"/>
        </w:rPr>
        <w:t>1.10.10.</w:t>
      </w:r>
      <w:r w:rsidRPr="00951442">
        <w:rPr>
          <w:noProof/>
          <w:sz w:val="22"/>
          <w:szCs w:val="22"/>
          <w:lang w:val="lv-LV"/>
        </w:rPr>
        <w:t>puntā noteikto.</w:t>
      </w:r>
    </w:p>
    <w:p w14:paraId="58BE0EE3" w14:textId="7FEC5B72" w:rsidR="005F12FA" w:rsidRPr="00951442" w:rsidRDefault="005F12FA" w:rsidP="005F12FA">
      <w:pPr>
        <w:numPr>
          <w:ilvl w:val="2"/>
          <w:numId w:val="5"/>
        </w:numPr>
        <w:tabs>
          <w:tab w:val="left" w:pos="1418"/>
        </w:tabs>
        <w:suppressAutoHyphens w:val="0"/>
        <w:ind w:left="1418" w:hanging="851"/>
        <w:jc w:val="both"/>
        <w:rPr>
          <w:sz w:val="22"/>
          <w:szCs w:val="22"/>
          <w:lang w:val="lv-LV"/>
        </w:rPr>
      </w:pPr>
      <w:r w:rsidRPr="00951442">
        <w:rPr>
          <w:noProof/>
          <w:sz w:val="22"/>
          <w:szCs w:val="22"/>
          <w:lang w:val="lv-LV"/>
        </w:rPr>
        <w:t>Ja Publisko iepirkumu likuma (turpmāk – PIL) 83.panta 5</w:t>
      </w:r>
      <w:r w:rsidRPr="00951442">
        <w:rPr>
          <w:noProof/>
          <w:sz w:val="22"/>
          <w:szCs w:val="22"/>
          <w:vertAlign w:val="superscript"/>
          <w:lang w:val="lv-LV"/>
        </w:rPr>
        <w:t>1</w:t>
      </w:r>
      <w:r w:rsidRPr="00951442">
        <w:rPr>
          <w:noProof/>
          <w:sz w:val="22"/>
          <w:szCs w:val="22"/>
          <w:lang w:val="lv-LV"/>
        </w:rPr>
        <w:t>.daļā minētajā gadījumā iesniegumu izskatīšanas komisija (</w:t>
      </w:r>
      <w:r w:rsidR="00A12F19" w:rsidRPr="00951442">
        <w:rPr>
          <w:noProof/>
          <w:sz w:val="22"/>
          <w:szCs w:val="22"/>
          <w:lang w:val="lv-LV"/>
        </w:rPr>
        <w:t xml:space="preserve">PIL </w:t>
      </w:r>
      <w:r w:rsidRPr="00951442">
        <w:rPr>
          <w:noProof/>
          <w:sz w:val="22"/>
          <w:szCs w:val="22"/>
          <w:lang w:val="lv-LV"/>
        </w:rPr>
        <w:t>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Pr="00951442" w:rsidRDefault="00B7541E" w:rsidP="00B7541E">
      <w:pPr>
        <w:numPr>
          <w:ilvl w:val="1"/>
          <w:numId w:val="5"/>
        </w:numPr>
        <w:tabs>
          <w:tab w:val="left" w:pos="1418"/>
        </w:tabs>
        <w:suppressAutoHyphens w:val="0"/>
        <w:ind w:left="567" w:hanging="567"/>
        <w:jc w:val="both"/>
        <w:rPr>
          <w:sz w:val="22"/>
          <w:szCs w:val="22"/>
          <w:lang w:val="lv-LV"/>
        </w:rPr>
      </w:pPr>
      <w:r w:rsidRPr="00951442">
        <w:rPr>
          <w:sz w:val="22"/>
          <w:szCs w:val="22"/>
          <w:lang w:val="lv-LV"/>
        </w:rPr>
        <w:t>Pretendentam komunikācija ar Pasūtītāju jānodrošina latviešu valodā.</w:t>
      </w:r>
    </w:p>
    <w:p w14:paraId="46BA2CFE" w14:textId="77777777" w:rsidR="004B62B0" w:rsidRPr="00951442" w:rsidRDefault="004B62B0" w:rsidP="004B62B0">
      <w:pPr>
        <w:tabs>
          <w:tab w:val="left" w:pos="1418"/>
        </w:tabs>
        <w:suppressAutoHyphens w:val="0"/>
        <w:ind w:left="567"/>
        <w:jc w:val="both"/>
        <w:rPr>
          <w:sz w:val="22"/>
          <w:szCs w:val="22"/>
          <w:lang w:val="lv-LV"/>
        </w:rPr>
      </w:pPr>
    </w:p>
    <w:p w14:paraId="74B5ADC2" w14:textId="77777777" w:rsidR="00216295" w:rsidRPr="00951442" w:rsidRDefault="00216295" w:rsidP="00683BA8">
      <w:pPr>
        <w:numPr>
          <w:ilvl w:val="0"/>
          <w:numId w:val="5"/>
        </w:numPr>
        <w:suppressAutoHyphens w:val="0"/>
        <w:ind w:left="284" w:hanging="284"/>
        <w:jc w:val="center"/>
        <w:rPr>
          <w:b/>
          <w:sz w:val="28"/>
          <w:szCs w:val="28"/>
          <w:lang w:val="lv-LV"/>
        </w:rPr>
      </w:pPr>
      <w:r w:rsidRPr="00951442">
        <w:rPr>
          <w:b/>
          <w:sz w:val="28"/>
          <w:szCs w:val="28"/>
          <w:lang w:val="lv-LV"/>
        </w:rPr>
        <w:t>PIEDĀVĀJUMA NOFORMĒŠANA</w:t>
      </w:r>
    </w:p>
    <w:p w14:paraId="78D7F3D8" w14:textId="2AE7B0CB" w:rsidR="00216295" w:rsidRPr="00951442"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951442">
        <w:rPr>
          <w:rFonts w:ascii="Times New Roman" w:hAnsi="Times New Roman"/>
          <w:sz w:val="22"/>
          <w:szCs w:val="22"/>
          <w:lang w:val="lv-LV"/>
        </w:rPr>
        <w:t>Visiem do</w:t>
      </w:r>
      <w:r w:rsidR="0099314F" w:rsidRPr="00951442">
        <w:rPr>
          <w:rFonts w:ascii="Times New Roman" w:hAnsi="Times New Roman"/>
          <w:sz w:val="22"/>
          <w:szCs w:val="22"/>
          <w:lang w:val="lv-LV"/>
        </w:rPr>
        <w:t>kumentiem jābūt latviešu valodā</w:t>
      </w:r>
      <w:r w:rsidRPr="00951442">
        <w:rPr>
          <w:rFonts w:ascii="Times New Roman" w:hAnsi="Times New Roman"/>
          <w:sz w:val="22"/>
          <w:szCs w:val="22"/>
          <w:lang w:val="lv-LV"/>
        </w:rPr>
        <w:t xml:space="preserve">. Citās valodās iesniegtajiem dokumentiem jāpievieno </w:t>
      </w:r>
      <w:r w:rsidR="0099314F" w:rsidRPr="00951442">
        <w:rPr>
          <w:rFonts w:ascii="Times New Roman" w:hAnsi="Times New Roman"/>
          <w:sz w:val="22"/>
          <w:szCs w:val="22"/>
          <w:lang w:val="lv-LV"/>
        </w:rPr>
        <w:t xml:space="preserve">Pretendenta </w:t>
      </w:r>
      <w:r w:rsidR="00AC1969" w:rsidRPr="00951442">
        <w:rPr>
          <w:rFonts w:ascii="Times New Roman" w:hAnsi="Times New Roman"/>
          <w:sz w:val="22"/>
          <w:szCs w:val="22"/>
          <w:lang w:val="lv-LV"/>
        </w:rPr>
        <w:t xml:space="preserve">šī Nolikuma 2.12. punktā noteiktajā kārtībā </w:t>
      </w:r>
      <w:r w:rsidRPr="00951442">
        <w:rPr>
          <w:rFonts w:ascii="Times New Roman" w:hAnsi="Times New Roman"/>
          <w:sz w:val="22"/>
          <w:szCs w:val="22"/>
          <w:lang w:val="lv-LV"/>
        </w:rPr>
        <w:t>apliecināts tulkojums latviešu valodā.</w:t>
      </w:r>
      <w:r w:rsidR="004B62B0" w:rsidRPr="00951442">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951442"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951442">
        <w:rPr>
          <w:rFonts w:ascii="Times New Roman" w:hAnsi="Times New Roman"/>
          <w:sz w:val="22"/>
          <w:szCs w:val="22"/>
          <w:lang w:val="lv-LV"/>
        </w:rPr>
        <w:t>Piedāvājumam jābūt:</w:t>
      </w:r>
    </w:p>
    <w:p w14:paraId="512924A6" w14:textId="77777777" w:rsidR="00216295" w:rsidRPr="00951442"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951442">
        <w:rPr>
          <w:rFonts w:ascii="Times New Roman" w:hAnsi="Times New Roman"/>
          <w:sz w:val="22"/>
          <w:szCs w:val="22"/>
          <w:lang w:val="lv-LV"/>
        </w:rPr>
        <w:t>datordrukā</w:t>
      </w:r>
      <w:proofErr w:type="spellEnd"/>
      <w:r w:rsidRPr="00951442">
        <w:rPr>
          <w:rFonts w:ascii="Times New Roman" w:hAnsi="Times New Roman"/>
          <w:sz w:val="22"/>
          <w:szCs w:val="22"/>
          <w:lang w:val="lv-LV"/>
        </w:rPr>
        <w:t>;</w:t>
      </w:r>
    </w:p>
    <w:p w14:paraId="326FCBF9" w14:textId="77777777" w:rsidR="00216295" w:rsidRPr="00951442"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951442">
        <w:rPr>
          <w:rFonts w:ascii="Times New Roman" w:hAnsi="Times New Roman"/>
          <w:sz w:val="22"/>
          <w:szCs w:val="22"/>
          <w:lang w:val="lv-LV"/>
        </w:rPr>
        <w:t>cauršūtam</w:t>
      </w:r>
      <w:proofErr w:type="spellEnd"/>
      <w:r w:rsidRPr="00951442">
        <w:rPr>
          <w:rFonts w:ascii="Times New Roman" w:hAnsi="Times New Roman"/>
          <w:sz w:val="22"/>
          <w:szCs w:val="22"/>
          <w:lang w:val="lv-LV"/>
        </w:rPr>
        <w:t xml:space="preserve"> (caurauklotam) nodrošinot lapu aizvietošanas neiespējamību;</w:t>
      </w:r>
    </w:p>
    <w:p w14:paraId="05F0D6DE" w14:textId="77777777" w:rsidR="00216295" w:rsidRPr="00951442"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951442">
        <w:rPr>
          <w:rFonts w:ascii="Times New Roman" w:hAnsi="Times New Roman"/>
          <w:sz w:val="22"/>
          <w:szCs w:val="22"/>
          <w:lang w:val="lv-LV"/>
        </w:rPr>
        <w:t>ar secīgi numurētām lapām;</w:t>
      </w:r>
    </w:p>
    <w:p w14:paraId="036FBA19" w14:textId="77777777" w:rsidR="00216295" w:rsidRPr="00951442"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951442">
        <w:rPr>
          <w:rFonts w:ascii="Times New Roman" w:hAnsi="Times New Roman"/>
          <w:sz w:val="22"/>
          <w:szCs w:val="22"/>
          <w:lang w:val="lv-LV"/>
        </w:rPr>
        <w:t>ar Piedāvājuma satura rādītāju;</w:t>
      </w:r>
    </w:p>
    <w:p w14:paraId="70431471" w14:textId="77777777" w:rsidR="00216295" w:rsidRPr="00951442"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951442">
        <w:rPr>
          <w:rFonts w:ascii="Times New Roman" w:hAnsi="Times New Roman"/>
          <w:sz w:val="22"/>
          <w:szCs w:val="22"/>
          <w:lang w:val="lv-LV"/>
        </w:rPr>
        <w:t>ar uzlīmi, uz uzlīmes jābūt no</w:t>
      </w:r>
      <w:r w:rsidR="00A8445D" w:rsidRPr="00951442">
        <w:rPr>
          <w:rFonts w:ascii="Times New Roman" w:hAnsi="Times New Roman"/>
          <w:sz w:val="22"/>
          <w:szCs w:val="22"/>
          <w:lang w:val="lv-LV"/>
        </w:rPr>
        <w:t>rādītam lapu skaitam un datumam</w:t>
      </w:r>
      <w:r w:rsidRPr="00951442">
        <w:rPr>
          <w:rFonts w:ascii="Times New Roman" w:hAnsi="Times New Roman"/>
          <w:sz w:val="22"/>
          <w:szCs w:val="22"/>
          <w:lang w:val="lv-LV"/>
        </w:rPr>
        <w:t xml:space="preserve"> un </w:t>
      </w:r>
      <w:r w:rsidR="00A8445D" w:rsidRPr="00951442">
        <w:rPr>
          <w:rFonts w:ascii="Times New Roman" w:hAnsi="Times New Roman"/>
          <w:sz w:val="22"/>
          <w:szCs w:val="22"/>
          <w:lang w:val="pt-BR"/>
        </w:rPr>
        <w:t xml:space="preserve">Pretendenta </w:t>
      </w:r>
      <w:r w:rsidR="00A8445D" w:rsidRPr="00951442">
        <w:rPr>
          <w:rFonts w:ascii="Times New Roman" w:hAnsi="Times New Roman"/>
          <w:sz w:val="22"/>
          <w:szCs w:val="22"/>
          <w:lang w:val="lv-LV"/>
        </w:rPr>
        <w:t>(</w:t>
      </w:r>
      <w:r w:rsidR="00A8445D" w:rsidRPr="00951442">
        <w:rPr>
          <w:rFonts w:ascii="Times New Roman" w:hAnsi="Times New Roman"/>
          <w:sz w:val="22"/>
          <w:szCs w:val="22"/>
          <w:lang w:val="pt-BR"/>
        </w:rPr>
        <w:t>ar paraksta tiesībām vai Pretendenta pilnvarotas personas</w:t>
      </w:r>
      <w:r w:rsidR="00A8445D" w:rsidRPr="00951442">
        <w:rPr>
          <w:rFonts w:ascii="Times New Roman" w:hAnsi="Times New Roman"/>
          <w:sz w:val="22"/>
          <w:szCs w:val="22"/>
          <w:lang w:val="lv-LV"/>
        </w:rPr>
        <w:t>)</w:t>
      </w:r>
      <w:r w:rsidR="00A8445D" w:rsidRPr="00951442">
        <w:rPr>
          <w:rFonts w:ascii="Times New Roman" w:hAnsi="Times New Roman"/>
          <w:sz w:val="22"/>
          <w:szCs w:val="22"/>
          <w:lang w:val="pt-BR"/>
        </w:rPr>
        <w:t xml:space="preserve"> parakstītai. Ja uz piedāvājuma lapām tiek izdarīti labojumi, tie jāparaksta iepriekš minētajai personai</w:t>
      </w:r>
      <w:r w:rsidRPr="00951442">
        <w:rPr>
          <w:rFonts w:ascii="Times New Roman" w:hAnsi="Times New Roman"/>
          <w:sz w:val="22"/>
          <w:szCs w:val="22"/>
          <w:lang w:val="lv-LV"/>
        </w:rPr>
        <w:t>.</w:t>
      </w:r>
    </w:p>
    <w:p w14:paraId="58741834" w14:textId="54E2FA6B" w:rsidR="00216295" w:rsidRPr="00951442"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951442">
        <w:rPr>
          <w:rFonts w:ascii="Times New Roman" w:hAnsi="Times New Roman"/>
          <w:sz w:val="22"/>
          <w:szCs w:val="22"/>
          <w:lang w:val="lv-LV"/>
        </w:rPr>
        <w:t xml:space="preserve">Piedāvājums sastāv no viena </w:t>
      </w:r>
      <w:r w:rsidR="00075D62" w:rsidRPr="00951442">
        <w:rPr>
          <w:rFonts w:ascii="Times New Roman" w:hAnsi="Times New Roman"/>
          <w:sz w:val="22"/>
          <w:szCs w:val="22"/>
          <w:lang w:val="lv-LV"/>
        </w:rPr>
        <w:t>sējuma, kurā</w:t>
      </w:r>
      <w:r w:rsidRPr="00951442">
        <w:rPr>
          <w:rFonts w:ascii="Times New Roman" w:hAnsi="Times New Roman"/>
          <w:sz w:val="22"/>
          <w:szCs w:val="22"/>
          <w:lang w:val="lv-LV"/>
        </w:rPr>
        <w:t xml:space="preserve"> Piedāvājuma dokumenti jāsakārto šādā secībā:</w:t>
      </w:r>
    </w:p>
    <w:p w14:paraId="78D1651E" w14:textId="7CDA4C92" w:rsidR="00EF65DE" w:rsidRPr="00951442"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951442">
        <w:rPr>
          <w:rFonts w:ascii="Times New Roman" w:hAnsi="Times New Roman"/>
          <w:sz w:val="22"/>
          <w:szCs w:val="22"/>
          <w:lang w:val="lv-LV"/>
        </w:rPr>
        <w:t xml:space="preserve">Pieteikuma </w:t>
      </w:r>
      <w:smartTag w:uri="schemas-tilde-lv/tildestengine" w:element="veidnes">
        <w:smartTagPr>
          <w:attr w:name="id" w:val="-1"/>
          <w:attr w:name="baseform" w:val="vēstule"/>
          <w:attr w:name="text" w:val="vēstule"/>
        </w:smartTagPr>
        <w:r w:rsidRPr="00951442">
          <w:rPr>
            <w:rFonts w:ascii="Times New Roman" w:hAnsi="Times New Roman"/>
            <w:sz w:val="22"/>
            <w:szCs w:val="22"/>
            <w:lang w:val="lv-LV"/>
          </w:rPr>
          <w:t>vēstule</w:t>
        </w:r>
      </w:smartTag>
      <w:r w:rsidRPr="00951442">
        <w:rPr>
          <w:rFonts w:ascii="Times New Roman" w:hAnsi="Times New Roman"/>
          <w:sz w:val="22"/>
          <w:szCs w:val="22"/>
          <w:lang w:val="lv-LV"/>
        </w:rPr>
        <w:t xml:space="preserve"> (</w:t>
      </w:r>
      <w:r w:rsidR="003F41C7" w:rsidRPr="00951442">
        <w:rPr>
          <w:rFonts w:ascii="Times New Roman" w:hAnsi="Times New Roman"/>
          <w:sz w:val="22"/>
          <w:szCs w:val="22"/>
          <w:lang w:val="lv-LV"/>
        </w:rPr>
        <w:t xml:space="preserve">forma </w:t>
      </w:r>
      <w:r w:rsidRPr="00951442">
        <w:rPr>
          <w:rFonts w:ascii="Times New Roman" w:hAnsi="Times New Roman"/>
          <w:sz w:val="22"/>
          <w:szCs w:val="22"/>
          <w:lang w:val="lv-LV"/>
        </w:rPr>
        <w:t>Nolikuma 1.pielikumā)</w:t>
      </w:r>
      <w:r w:rsidR="006D6AE1" w:rsidRPr="00951442">
        <w:rPr>
          <w:rFonts w:ascii="Times New Roman" w:hAnsi="Times New Roman"/>
          <w:sz w:val="22"/>
          <w:szCs w:val="22"/>
          <w:lang w:val="lv-LV"/>
        </w:rPr>
        <w:t>;</w:t>
      </w:r>
    </w:p>
    <w:p w14:paraId="14213520" w14:textId="7CAFBF26" w:rsidR="00216295" w:rsidRPr="00951442"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951442">
        <w:rPr>
          <w:rFonts w:ascii="Times New Roman" w:hAnsi="Times New Roman"/>
          <w:sz w:val="22"/>
          <w:szCs w:val="22"/>
          <w:lang w:val="lv-LV"/>
        </w:rPr>
        <w:t>Kvalifikācijas dokumenti</w:t>
      </w:r>
      <w:r w:rsidR="00075D62" w:rsidRPr="00951442">
        <w:rPr>
          <w:rFonts w:ascii="Times New Roman" w:hAnsi="Times New Roman"/>
          <w:sz w:val="22"/>
          <w:szCs w:val="22"/>
          <w:lang w:val="lv-LV"/>
        </w:rPr>
        <w:t xml:space="preserve"> (nolikuma 4.punkts)</w:t>
      </w:r>
      <w:r w:rsidR="00216295" w:rsidRPr="00951442">
        <w:rPr>
          <w:rFonts w:ascii="Times New Roman" w:hAnsi="Times New Roman"/>
          <w:sz w:val="22"/>
          <w:szCs w:val="22"/>
          <w:lang w:val="lv-LV"/>
        </w:rPr>
        <w:t>;</w:t>
      </w:r>
    </w:p>
    <w:p w14:paraId="58FFBE9A" w14:textId="4B4F0A58" w:rsidR="00216295" w:rsidRPr="00951442"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951442">
        <w:rPr>
          <w:rFonts w:ascii="Times New Roman" w:hAnsi="Times New Roman"/>
          <w:sz w:val="22"/>
          <w:szCs w:val="22"/>
          <w:lang w:val="lv-LV"/>
        </w:rPr>
        <w:t>Tehniskais piedāvājums</w:t>
      </w:r>
      <w:r w:rsidR="0099314F" w:rsidRPr="00951442">
        <w:rPr>
          <w:rFonts w:ascii="Times New Roman" w:hAnsi="Times New Roman"/>
          <w:sz w:val="22"/>
          <w:szCs w:val="22"/>
          <w:lang w:val="lv-LV"/>
        </w:rPr>
        <w:t xml:space="preserve"> (</w:t>
      </w:r>
      <w:r w:rsidR="003F41C7" w:rsidRPr="00951442">
        <w:rPr>
          <w:rFonts w:ascii="Times New Roman" w:hAnsi="Times New Roman"/>
          <w:sz w:val="22"/>
          <w:szCs w:val="22"/>
          <w:lang w:val="lv-LV"/>
        </w:rPr>
        <w:t>forma Nolikuma 3</w:t>
      </w:r>
      <w:r w:rsidR="0099314F" w:rsidRPr="00951442">
        <w:rPr>
          <w:rFonts w:ascii="Times New Roman" w:hAnsi="Times New Roman"/>
          <w:sz w:val="22"/>
          <w:szCs w:val="22"/>
          <w:lang w:val="lv-LV"/>
        </w:rPr>
        <w:t>.pielikumā)</w:t>
      </w:r>
      <w:r w:rsidRPr="00951442">
        <w:rPr>
          <w:rFonts w:ascii="Times New Roman" w:hAnsi="Times New Roman"/>
          <w:sz w:val="22"/>
          <w:szCs w:val="22"/>
          <w:lang w:val="lv-LV"/>
        </w:rPr>
        <w:t>;</w:t>
      </w:r>
    </w:p>
    <w:p w14:paraId="67A6A521" w14:textId="72F1D819" w:rsidR="00331608" w:rsidRPr="00951442"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951442">
        <w:rPr>
          <w:rFonts w:ascii="Times New Roman" w:hAnsi="Times New Roman"/>
          <w:sz w:val="22"/>
          <w:szCs w:val="22"/>
          <w:lang w:val="lv-LV"/>
        </w:rPr>
        <w:t>Finanšu piedāvājums</w:t>
      </w:r>
      <w:r w:rsidR="0099314F" w:rsidRPr="00951442">
        <w:rPr>
          <w:rFonts w:ascii="Times New Roman" w:hAnsi="Times New Roman"/>
          <w:sz w:val="22"/>
          <w:szCs w:val="22"/>
          <w:lang w:val="lv-LV"/>
        </w:rPr>
        <w:t xml:space="preserve"> (</w:t>
      </w:r>
      <w:r w:rsidR="003F41C7" w:rsidRPr="00951442">
        <w:rPr>
          <w:rFonts w:ascii="Times New Roman" w:hAnsi="Times New Roman"/>
          <w:sz w:val="22"/>
          <w:szCs w:val="22"/>
          <w:lang w:val="lv-LV"/>
        </w:rPr>
        <w:t>forma N</w:t>
      </w:r>
      <w:r w:rsidR="0099314F" w:rsidRPr="00951442">
        <w:rPr>
          <w:rFonts w:ascii="Times New Roman" w:hAnsi="Times New Roman"/>
          <w:sz w:val="22"/>
          <w:szCs w:val="22"/>
          <w:lang w:val="lv-LV"/>
        </w:rPr>
        <w:t xml:space="preserve">olikuma </w:t>
      </w:r>
      <w:r w:rsidR="003F41C7" w:rsidRPr="00951442">
        <w:rPr>
          <w:rFonts w:ascii="Times New Roman" w:hAnsi="Times New Roman"/>
          <w:sz w:val="22"/>
          <w:szCs w:val="22"/>
          <w:lang w:val="lv-LV"/>
        </w:rPr>
        <w:t>4</w:t>
      </w:r>
      <w:r w:rsidR="0099314F" w:rsidRPr="00951442">
        <w:rPr>
          <w:rFonts w:ascii="Times New Roman" w:hAnsi="Times New Roman"/>
          <w:sz w:val="22"/>
          <w:szCs w:val="22"/>
          <w:lang w:val="lv-LV"/>
        </w:rPr>
        <w:t>.pielikumā)</w:t>
      </w:r>
      <w:r w:rsidR="00FD7703" w:rsidRPr="00951442">
        <w:rPr>
          <w:rFonts w:ascii="Times New Roman" w:hAnsi="Times New Roman"/>
          <w:sz w:val="22"/>
          <w:szCs w:val="22"/>
          <w:lang w:val="lv-LV"/>
        </w:rPr>
        <w:t>.</w:t>
      </w:r>
    </w:p>
    <w:p w14:paraId="3F5B4D7A" w14:textId="44C0978D" w:rsidR="00216295" w:rsidRPr="00951442"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951442">
        <w:rPr>
          <w:rFonts w:ascii="Times New Roman" w:hAnsi="Times New Roman"/>
          <w:sz w:val="22"/>
          <w:szCs w:val="22"/>
          <w:lang w:val="lv-LV"/>
        </w:rPr>
        <w:t xml:space="preserve">Pretendentam jāiesniedz </w:t>
      </w:r>
      <w:r w:rsidRPr="00951442">
        <w:rPr>
          <w:rFonts w:ascii="Times New Roman" w:hAnsi="Times New Roman"/>
          <w:sz w:val="22"/>
          <w:szCs w:val="22"/>
          <w:u w:val="single"/>
          <w:lang w:val="lv-LV"/>
        </w:rPr>
        <w:t>1 (viens) piedāvājuma oriģināls</w:t>
      </w:r>
      <w:r w:rsidR="00231E5F" w:rsidRPr="00951442">
        <w:rPr>
          <w:rFonts w:ascii="Times New Roman" w:hAnsi="Times New Roman"/>
          <w:sz w:val="22"/>
          <w:szCs w:val="22"/>
          <w:lang w:val="lv-LV"/>
        </w:rPr>
        <w:t xml:space="preserve"> </w:t>
      </w:r>
      <w:r w:rsidRPr="00951442">
        <w:rPr>
          <w:rFonts w:ascii="Times New Roman" w:hAnsi="Times New Roman"/>
          <w:sz w:val="22"/>
          <w:szCs w:val="22"/>
          <w:lang w:val="lv-LV"/>
        </w:rPr>
        <w:t xml:space="preserve">un </w:t>
      </w:r>
      <w:r w:rsidR="00075D62" w:rsidRPr="00951442">
        <w:rPr>
          <w:rFonts w:ascii="Times New Roman" w:hAnsi="Times New Roman"/>
          <w:sz w:val="22"/>
          <w:szCs w:val="22"/>
          <w:lang w:val="lv-LV"/>
        </w:rPr>
        <w:t>1</w:t>
      </w:r>
      <w:r w:rsidRPr="00951442">
        <w:rPr>
          <w:rFonts w:ascii="Times New Roman" w:hAnsi="Times New Roman"/>
          <w:sz w:val="22"/>
          <w:szCs w:val="22"/>
          <w:u w:val="single"/>
          <w:lang w:val="lv-LV"/>
        </w:rPr>
        <w:t xml:space="preserve"> (</w:t>
      </w:r>
      <w:r w:rsidR="00075D62" w:rsidRPr="00951442">
        <w:rPr>
          <w:rFonts w:ascii="Times New Roman" w:hAnsi="Times New Roman"/>
          <w:sz w:val="22"/>
          <w:szCs w:val="22"/>
          <w:u w:val="single"/>
          <w:lang w:val="lv-LV"/>
        </w:rPr>
        <w:t>viena</w:t>
      </w:r>
      <w:r w:rsidRPr="00951442">
        <w:rPr>
          <w:rFonts w:ascii="Times New Roman" w:hAnsi="Times New Roman"/>
          <w:sz w:val="22"/>
          <w:szCs w:val="22"/>
          <w:u w:val="single"/>
          <w:lang w:val="lv-LV"/>
        </w:rPr>
        <w:t xml:space="preserve">) </w:t>
      </w:r>
      <w:r w:rsidR="0099314F" w:rsidRPr="00951442">
        <w:rPr>
          <w:rFonts w:ascii="Times New Roman" w:hAnsi="Times New Roman"/>
          <w:sz w:val="22"/>
          <w:szCs w:val="22"/>
          <w:u w:val="single"/>
          <w:lang w:val="lv-LV"/>
        </w:rPr>
        <w:t xml:space="preserve">piedāvājuma </w:t>
      </w:r>
      <w:r w:rsidRPr="00951442">
        <w:rPr>
          <w:rFonts w:ascii="Times New Roman" w:hAnsi="Times New Roman"/>
          <w:sz w:val="22"/>
          <w:szCs w:val="22"/>
          <w:u w:val="single"/>
          <w:lang w:val="lv-LV"/>
        </w:rPr>
        <w:t>kopija</w:t>
      </w:r>
      <w:r w:rsidRPr="00951442">
        <w:rPr>
          <w:rFonts w:ascii="Times New Roman" w:hAnsi="Times New Roman"/>
          <w:sz w:val="22"/>
          <w:szCs w:val="22"/>
          <w:lang w:val="lv-LV"/>
        </w:rPr>
        <w:t xml:space="preserve"> papīra formātā, katra savā sējumā</w:t>
      </w:r>
      <w:r w:rsidR="00B33D7D" w:rsidRPr="00951442">
        <w:rPr>
          <w:rFonts w:ascii="Times New Roman" w:hAnsi="Times New Roman"/>
          <w:sz w:val="22"/>
          <w:szCs w:val="22"/>
          <w:lang w:val="lv-LV"/>
        </w:rPr>
        <w:t>,</w:t>
      </w:r>
      <w:r w:rsidR="00A55572" w:rsidRPr="00951442">
        <w:rPr>
          <w:rFonts w:ascii="Times New Roman" w:hAnsi="Times New Roman"/>
          <w:sz w:val="22"/>
          <w:szCs w:val="22"/>
          <w:lang w:val="lv-LV"/>
        </w:rPr>
        <w:t xml:space="preserve"> un </w:t>
      </w:r>
      <w:r w:rsidR="00A55572" w:rsidRPr="00951442">
        <w:rPr>
          <w:rFonts w:ascii="Times New Roman" w:hAnsi="Times New Roman"/>
          <w:sz w:val="22"/>
          <w:szCs w:val="22"/>
          <w:u w:val="single"/>
          <w:lang w:val="lv-LV"/>
        </w:rPr>
        <w:t>1 (viena) kopija</w:t>
      </w:r>
      <w:r w:rsidR="00C26ACC" w:rsidRPr="00951442">
        <w:rPr>
          <w:rFonts w:ascii="Times New Roman" w:hAnsi="Times New Roman"/>
          <w:sz w:val="22"/>
          <w:szCs w:val="22"/>
          <w:u w:val="single"/>
          <w:lang w:val="lv-LV"/>
        </w:rPr>
        <w:t xml:space="preserve"> elektroniskā formātā</w:t>
      </w:r>
      <w:r w:rsidR="00A55572" w:rsidRPr="00951442">
        <w:rPr>
          <w:rFonts w:ascii="Times New Roman" w:hAnsi="Times New Roman"/>
          <w:sz w:val="22"/>
          <w:szCs w:val="22"/>
          <w:u w:val="single"/>
          <w:lang w:val="lv-LV"/>
        </w:rPr>
        <w:t xml:space="preserve"> (tikai </w:t>
      </w:r>
      <w:r w:rsidR="00B33D7D" w:rsidRPr="00951442">
        <w:rPr>
          <w:rFonts w:ascii="Times New Roman" w:hAnsi="Times New Roman"/>
          <w:sz w:val="22"/>
          <w:szCs w:val="22"/>
          <w:u w:val="single"/>
          <w:lang w:val="lv-LV"/>
        </w:rPr>
        <w:t xml:space="preserve">nolikuma </w:t>
      </w:r>
      <w:r w:rsidR="00A55572" w:rsidRPr="00951442">
        <w:rPr>
          <w:rFonts w:ascii="Times New Roman" w:hAnsi="Times New Roman"/>
          <w:sz w:val="22"/>
          <w:szCs w:val="22"/>
          <w:u w:val="single"/>
          <w:lang w:val="lv-LV"/>
        </w:rPr>
        <w:t>2.3.</w:t>
      </w:r>
      <w:r w:rsidR="003F41C7" w:rsidRPr="00951442">
        <w:rPr>
          <w:rFonts w:ascii="Times New Roman" w:hAnsi="Times New Roman"/>
          <w:sz w:val="22"/>
          <w:szCs w:val="22"/>
          <w:u w:val="single"/>
          <w:lang w:val="lv-LV"/>
        </w:rPr>
        <w:t>3</w:t>
      </w:r>
      <w:r w:rsidR="00A55572" w:rsidRPr="00951442">
        <w:rPr>
          <w:rFonts w:ascii="Times New Roman" w:hAnsi="Times New Roman"/>
          <w:sz w:val="22"/>
          <w:szCs w:val="22"/>
          <w:u w:val="single"/>
          <w:lang w:val="lv-LV"/>
        </w:rPr>
        <w:t>. un 2.3.</w:t>
      </w:r>
      <w:r w:rsidR="003F41C7" w:rsidRPr="00951442">
        <w:rPr>
          <w:rFonts w:ascii="Times New Roman" w:hAnsi="Times New Roman"/>
          <w:sz w:val="22"/>
          <w:szCs w:val="22"/>
          <w:u w:val="single"/>
          <w:lang w:val="lv-LV"/>
        </w:rPr>
        <w:t>4</w:t>
      </w:r>
      <w:r w:rsidR="00A55572" w:rsidRPr="00951442">
        <w:rPr>
          <w:rFonts w:ascii="Times New Roman" w:hAnsi="Times New Roman"/>
          <w:sz w:val="22"/>
          <w:szCs w:val="22"/>
          <w:u w:val="single"/>
          <w:lang w:val="lv-LV"/>
        </w:rPr>
        <w:t>.punktā noteiktās piedāvājuma sastāvdaļas) uz datu nesēja</w:t>
      </w:r>
      <w:r w:rsidR="00A55572" w:rsidRPr="00951442">
        <w:rPr>
          <w:rFonts w:ascii="Times New Roman" w:hAnsi="Times New Roman"/>
          <w:sz w:val="22"/>
          <w:szCs w:val="22"/>
          <w:lang w:val="lv-LV"/>
        </w:rPr>
        <w:t xml:space="preserve"> MS Word vai MS Excel formātā</w:t>
      </w:r>
      <w:r w:rsidR="00AF16A3" w:rsidRPr="00951442">
        <w:rPr>
          <w:rFonts w:ascii="Times New Roman" w:hAnsi="Times New Roman"/>
          <w:sz w:val="22"/>
          <w:szCs w:val="22"/>
          <w:lang w:val="lv-LV"/>
        </w:rPr>
        <w:t xml:space="preserve"> vai ar to savietojamā failu formātā</w:t>
      </w:r>
      <w:r w:rsidRPr="00951442">
        <w:rPr>
          <w:rFonts w:ascii="Times New Roman" w:hAnsi="Times New Roman"/>
          <w:sz w:val="22"/>
          <w:szCs w:val="22"/>
          <w:lang w:val="lv-LV"/>
        </w:rPr>
        <w:t xml:space="preserve">. Uz oriģināla iesējuma pirmās lapas jābūt norādei „Oriģināls”, uz kopijas – </w:t>
      </w:r>
      <w:r w:rsidRPr="00951442">
        <w:rPr>
          <w:rFonts w:ascii="Times New Roman" w:hAnsi="Times New Roman"/>
          <w:sz w:val="22"/>
          <w:szCs w:val="22"/>
          <w:lang w:val="lv-LV"/>
        </w:rPr>
        <w:lastRenderedPageBreak/>
        <w:t xml:space="preserve">„Kopija”. Jebkura veida neskaidrību gadījumā noteicošais ir eksemplārs ar uzrakstu „Oriģināls“. </w:t>
      </w:r>
    </w:p>
    <w:p w14:paraId="2CB8080E" w14:textId="695B4F56" w:rsidR="00216295" w:rsidRPr="00951442"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951442">
        <w:rPr>
          <w:rFonts w:ascii="Times New Roman" w:hAnsi="Times New Roman"/>
          <w:sz w:val="22"/>
          <w:szCs w:val="22"/>
          <w:lang w:val="lv-LV"/>
        </w:rPr>
        <w:t>Piedāvājum</w:t>
      </w:r>
      <w:r w:rsidR="00B33D7D" w:rsidRPr="00951442">
        <w:rPr>
          <w:rFonts w:ascii="Times New Roman" w:hAnsi="Times New Roman"/>
          <w:sz w:val="22"/>
          <w:szCs w:val="22"/>
          <w:lang w:val="lv-LV"/>
        </w:rPr>
        <w:t>u</w:t>
      </w:r>
      <w:r w:rsidRPr="00951442">
        <w:rPr>
          <w:rFonts w:ascii="Times New Roman" w:hAnsi="Times New Roman"/>
          <w:sz w:val="22"/>
          <w:szCs w:val="22"/>
          <w:lang w:val="lv-LV"/>
        </w:rPr>
        <w:t xml:space="preserve"> jāparaksta Pretendenta pārstāvim ar </w:t>
      </w:r>
      <w:r w:rsidR="00A55572" w:rsidRPr="00951442">
        <w:rPr>
          <w:rFonts w:ascii="Times New Roman" w:hAnsi="Times New Roman"/>
          <w:sz w:val="22"/>
          <w:szCs w:val="22"/>
          <w:lang w:val="lv-LV"/>
        </w:rPr>
        <w:t>pārstāvības</w:t>
      </w:r>
      <w:r w:rsidRPr="00951442">
        <w:rPr>
          <w:rFonts w:ascii="Times New Roman" w:hAnsi="Times New Roman"/>
          <w:sz w:val="22"/>
          <w:szCs w:val="22"/>
          <w:lang w:val="lv-LV"/>
        </w:rPr>
        <w:t xml:space="preserve"> tiesībām vai tā pilnvarotai personai. Ja Pretendents ir piegādātāju apvienība, </w:t>
      </w:r>
      <w:r w:rsidR="00075D62" w:rsidRPr="00951442">
        <w:rPr>
          <w:rFonts w:ascii="Times New Roman" w:hAnsi="Times New Roman"/>
          <w:sz w:val="22"/>
          <w:szCs w:val="22"/>
          <w:lang w:val="lv-LV"/>
        </w:rPr>
        <w:t>piedāvājumu</w:t>
      </w:r>
      <w:r w:rsidRPr="00951442">
        <w:rPr>
          <w:rFonts w:ascii="Times New Roman" w:hAnsi="Times New Roman"/>
          <w:sz w:val="22"/>
          <w:szCs w:val="22"/>
          <w:lang w:val="lv-LV"/>
        </w:rPr>
        <w:t xml:space="preserve"> jāparaksta katras personas, kas iekļauta piegādātāju apvienībā, pārstāvim ar </w:t>
      </w:r>
      <w:r w:rsidR="00A55572" w:rsidRPr="00951442">
        <w:rPr>
          <w:rFonts w:ascii="Times New Roman" w:hAnsi="Times New Roman"/>
          <w:sz w:val="22"/>
          <w:szCs w:val="22"/>
          <w:lang w:val="lv-LV"/>
        </w:rPr>
        <w:t>pārstāvības</w:t>
      </w:r>
      <w:r w:rsidRPr="00951442">
        <w:rPr>
          <w:rFonts w:ascii="Times New Roman" w:hAnsi="Times New Roman"/>
          <w:sz w:val="22"/>
          <w:szCs w:val="22"/>
          <w:lang w:val="lv-LV"/>
        </w:rPr>
        <w:t xml:space="preserve"> tiesībām vai tā pilnvarotai personai.</w:t>
      </w:r>
    </w:p>
    <w:p w14:paraId="2B19C68C" w14:textId="2E69AD9D" w:rsidR="00216295" w:rsidRPr="00951442"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951442">
        <w:rPr>
          <w:rFonts w:ascii="Times New Roman" w:hAnsi="Times New Roman"/>
          <w:sz w:val="22"/>
          <w:szCs w:val="22"/>
          <w:lang w:val="lv-LV"/>
        </w:rPr>
        <w:t xml:space="preserve">Piedāvājuma oriģinālu </w:t>
      </w:r>
      <w:r w:rsidR="00AF16A3" w:rsidRPr="00951442">
        <w:rPr>
          <w:rFonts w:ascii="Times New Roman" w:hAnsi="Times New Roman"/>
          <w:sz w:val="22"/>
          <w:szCs w:val="22"/>
          <w:lang w:val="lv-LV"/>
        </w:rPr>
        <w:t xml:space="preserve">un kopiju (ar </w:t>
      </w:r>
      <w:r w:rsidR="005D7DAE" w:rsidRPr="00951442">
        <w:rPr>
          <w:rFonts w:ascii="Times New Roman" w:hAnsi="Times New Roman"/>
          <w:sz w:val="22"/>
          <w:szCs w:val="22"/>
          <w:lang w:val="lv-LV"/>
        </w:rPr>
        <w:t>datu nesēju</w:t>
      </w:r>
      <w:r w:rsidR="00AF16A3" w:rsidRPr="00951442">
        <w:rPr>
          <w:rFonts w:ascii="Times New Roman" w:hAnsi="Times New Roman"/>
          <w:sz w:val="22"/>
          <w:szCs w:val="22"/>
          <w:lang w:val="lv-LV"/>
        </w:rPr>
        <w:t xml:space="preserve">) </w:t>
      </w:r>
      <w:r w:rsidRPr="00951442">
        <w:rPr>
          <w:rFonts w:ascii="Times New Roman" w:hAnsi="Times New Roman"/>
          <w:sz w:val="22"/>
          <w:szCs w:val="22"/>
          <w:lang w:val="lv-LV"/>
        </w:rPr>
        <w:t xml:space="preserve">jāiesaiņo </w:t>
      </w:r>
      <w:r w:rsidR="005D7DAE" w:rsidRPr="00951442">
        <w:rPr>
          <w:rFonts w:ascii="Times New Roman" w:hAnsi="Times New Roman"/>
          <w:sz w:val="22"/>
          <w:szCs w:val="22"/>
          <w:lang w:val="lv-LV"/>
        </w:rPr>
        <w:t>vienā kopējā iesaiņojumā ar norādi</w:t>
      </w:r>
      <w:r w:rsidRPr="00951442">
        <w:rPr>
          <w:rFonts w:ascii="Times New Roman" w:hAnsi="Times New Roman"/>
          <w:sz w:val="22"/>
          <w:szCs w:val="22"/>
          <w:lang w:val="lv-LV"/>
        </w:rPr>
        <w:t>:</w:t>
      </w:r>
    </w:p>
    <w:p w14:paraId="16E2AAF3" w14:textId="77777777" w:rsidR="00A55572" w:rsidRPr="00951442"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951442">
        <w:rPr>
          <w:rFonts w:ascii="Times New Roman" w:hAnsi="Times New Roman"/>
          <w:sz w:val="22"/>
          <w:szCs w:val="22"/>
          <w:lang w:val="lv-LV"/>
        </w:rPr>
        <w:t>Pretendenta nosaukums un juridiskā adrese</w:t>
      </w:r>
    </w:p>
    <w:p w14:paraId="10C4E7B3" w14:textId="77777777" w:rsidR="00216295" w:rsidRPr="00951442"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951442">
        <w:rPr>
          <w:rFonts w:ascii="Times New Roman" w:hAnsi="Times New Roman"/>
          <w:sz w:val="22"/>
          <w:szCs w:val="22"/>
          <w:lang w:val="lv-LV"/>
        </w:rPr>
        <w:t>Pasūtītāja nosaukums un adrese;</w:t>
      </w:r>
    </w:p>
    <w:p w14:paraId="6CF97313" w14:textId="77777777" w:rsidR="00216295" w:rsidRPr="00951442"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951442">
        <w:rPr>
          <w:rFonts w:ascii="Times New Roman" w:hAnsi="Times New Roman"/>
          <w:sz w:val="22"/>
          <w:szCs w:val="22"/>
          <w:lang w:val="lv-LV"/>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AC1969" w:rsidRPr="00951442" w14:paraId="05FAAFE7" w14:textId="77777777" w:rsidTr="00AE0E2B">
        <w:trPr>
          <w:trHeight w:val="1320"/>
        </w:trPr>
        <w:tc>
          <w:tcPr>
            <w:tcW w:w="7303" w:type="dxa"/>
          </w:tcPr>
          <w:p w14:paraId="4F3EA41F" w14:textId="7F682AF8" w:rsidR="00AC1969" w:rsidRPr="00951442" w:rsidRDefault="00573BBF" w:rsidP="00AC1969">
            <w:pPr>
              <w:pStyle w:val="BodyText"/>
              <w:widowControl w:val="0"/>
              <w:autoSpaceDE w:val="0"/>
              <w:autoSpaceDN w:val="0"/>
              <w:adjustRightInd w:val="0"/>
              <w:jc w:val="center"/>
              <w:rPr>
                <w:rFonts w:ascii="Times New Roman" w:hAnsi="Times New Roman"/>
                <w:sz w:val="22"/>
                <w:szCs w:val="22"/>
                <w:lang w:val="lv-LV"/>
              </w:rPr>
            </w:pPr>
            <w:r w:rsidRPr="00951442">
              <w:rPr>
                <w:rFonts w:ascii="Times New Roman" w:hAnsi="Times New Roman"/>
                <w:sz w:val="22"/>
                <w:szCs w:val="22"/>
                <w:lang w:val="lv-LV"/>
              </w:rPr>
              <w:t>A</w:t>
            </w:r>
            <w:r w:rsidR="00AC1969" w:rsidRPr="00951442">
              <w:rPr>
                <w:rFonts w:ascii="Times New Roman" w:hAnsi="Times New Roman"/>
                <w:sz w:val="22"/>
                <w:szCs w:val="22"/>
                <w:lang w:val="lv-LV"/>
              </w:rPr>
              <w:t>tklātam konkursam</w:t>
            </w:r>
          </w:p>
          <w:p w14:paraId="4D1676C1" w14:textId="77777777" w:rsidR="00AE0E2B" w:rsidRPr="00951442" w:rsidRDefault="00E72237" w:rsidP="00AE0E2B">
            <w:pPr>
              <w:pStyle w:val="BodyText"/>
              <w:widowControl w:val="0"/>
              <w:autoSpaceDE w:val="0"/>
              <w:autoSpaceDN w:val="0"/>
              <w:adjustRightInd w:val="0"/>
              <w:jc w:val="center"/>
              <w:rPr>
                <w:rFonts w:ascii="Times New Roman" w:hAnsi="Times New Roman"/>
                <w:b/>
                <w:sz w:val="22"/>
                <w:szCs w:val="22"/>
                <w:lang w:val="lv-LV"/>
              </w:rPr>
            </w:pPr>
            <w:r w:rsidRPr="00951442">
              <w:rPr>
                <w:rFonts w:ascii="Times New Roman" w:hAnsi="Times New Roman"/>
                <w:sz w:val="22"/>
                <w:szCs w:val="22"/>
                <w:lang w:val="lv-LV"/>
              </w:rPr>
              <w:t>“</w:t>
            </w:r>
            <w:r w:rsidR="00AE0E2B" w:rsidRPr="00951442">
              <w:rPr>
                <w:rFonts w:ascii="Times New Roman" w:hAnsi="Times New Roman"/>
                <w:b/>
                <w:sz w:val="22"/>
                <w:szCs w:val="22"/>
                <w:lang w:val="lv-LV"/>
              </w:rPr>
              <w:t xml:space="preserve">Serveru komplektu un </w:t>
            </w:r>
          </w:p>
          <w:p w14:paraId="71D6ACA4" w14:textId="77777777" w:rsidR="00AE0E2B" w:rsidRPr="00951442" w:rsidRDefault="00AE0E2B" w:rsidP="00AE0E2B">
            <w:pPr>
              <w:pStyle w:val="BodyText"/>
              <w:widowControl w:val="0"/>
              <w:autoSpaceDE w:val="0"/>
              <w:autoSpaceDN w:val="0"/>
              <w:adjustRightInd w:val="0"/>
              <w:jc w:val="center"/>
              <w:rPr>
                <w:rFonts w:ascii="Times New Roman" w:hAnsi="Times New Roman"/>
                <w:b/>
                <w:sz w:val="22"/>
                <w:szCs w:val="22"/>
                <w:lang w:val="lv-LV"/>
              </w:rPr>
            </w:pPr>
            <w:r w:rsidRPr="00951442">
              <w:rPr>
                <w:rFonts w:ascii="Times New Roman" w:hAnsi="Times New Roman"/>
                <w:b/>
                <w:sz w:val="22"/>
                <w:szCs w:val="22"/>
                <w:lang w:val="lv-LV"/>
              </w:rPr>
              <w:t xml:space="preserve">serveru skapja komplektu piegāde ERAF projekta „(IKSA-CENTRS) Informācijas, komunikāciju un </w:t>
            </w:r>
            <w:proofErr w:type="spellStart"/>
            <w:r w:rsidRPr="00951442">
              <w:rPr>
                <w:rFonts w:ascii="Times New Roman" w:hAnsi="Times New Roman"/>
                <w:b/>
                <w:sz w:val="22"/>
                <w:szCs w:val="22"/>
                <w:lang w:val="lv-LV"/>
              </w:rPr>
              <w:t>signālapstrādes</w:t>
            </w:r>
            <w:proofErr w:type="spellEnd"/>
            <w:r w:rsidRPr="00951442">
              <w:rPr>
                <w:rFonts w:ascii="Times New Roman" w:hAnsi="Times New Roman"/>
                <w:b/>
                <w:sz w:val="22"/>
                <w:szCs w:val="22"/>
                <w:lang w:val="lv-LV"/>
              </w:rPr>
              <w:t xml:space="preserve"> tehnoloģiju valsts nozīmes pētniecības centra izveide”, </w:t>
            </w:r>
          </w:p>
          <w:p w14:paraId="312B247C" w14:textId="53AA0A4F" w:rsidR="00AC1969" w:rsidRPr="00951442" w:rsidRDefault="00AE0E2B" w:rsidP="00AE0E2B">
            <w:pPr>
              <w:pStyle w:val="BodyText"/>
              <w:widowControl w:val="0"/>
              <w:autoSpaceDE w:val="0"/>
              <w:autoSpaceDN w:val="0"/>
              <w:adjustRightInd w:val="0"/>
              <w:jc w:val="center"/>
              <w:rPr>
                <w:rFonts w:ascii="Times New Roman" w:hAnsi="Times New Roman"/>
                <w:sz w:val="22"/>
                <w:szCs w:val="22"/>
                <w:lang w:val="lv-LV"/>
              </w:rPr>
            </w:pPr>
            <w:r w:rsidRPr="00951442">
              <w:rPr>
                <w:rFonts w:ascii="Times New Roman" w:hAnsi="Times New Roman"/>
                <w:b/>
                <w:sz w:val="22"/>
                <w:szCs w:val="22"/>
                <w:lang w:val="lv-LV"/>
              </w:rPr>
              <w:t>vienošanās Nr. 2011/0044/2DP/2.1.1.3.1/11/IPIA/VIAA/006, ietvaros</w:t>
            </w:r>
            <w:r w:rsidR="00AC1969" w:rsidRPr="00951442">
              <w:rPr>
                <w:rFonts w:ascii="Times New Roman" w:hAnsi="Times New Roman"/>
                <w:sz w:val="22"/>
                <w:szCs w:val="22"/>
                <w:lang w:val="lv-LV"/>
              </w:rPr>
              <w:t>”</w:t>
            </w:r>
          </w:p>
          <w:p w14:paraId="5F23801D" w14:textId="4BC73D5F" w:rsidR="00AC1969" w:rsidRPr="00951442" w:rsidRDefault="00825414" w:rsidP="00AC1969">
            <w:pPr>
              <w:pStyle w:val="BodyText"/>
              <w:widowControl w:val="0"/>
              <w:autoSpaceDE w:val="0"/>
              <w:autoSpaceDN w:val="0"/>
              <w:adjustRightInd w:val="0"/>
              <w:jc w:val="center"/>
              <w:rPr>
                <w:rFonts w:ascii="Times New Roman" w:hAnsi="Times New Roman"/>
                <w:sz w:val="22"/>
                <w:szCs w:val="22"/>
                <w:lang w:val="lv-LV"/>
              </w:rPr>
            </w:pPr>
            <w:r w:rsidRPr="00951442">
              <w:rPr>
                <w:rFonts w:ascii="Times New Roman" w:hAnsi="Times New Roman"/>
                <w:sz w:val="22"/>
                <w:szCs w:val="22"/>
                <w:lang w:val="lv-LV"/>
              </w:rPr>
              <w:t>ID Nr. RTU-2015/90</w:t>
            </w:r>
          </w:p>
          <w:p w14:paraId="373C7781" w14:textId="1733BD29" w:rsidR="00D15EC6" w:rsidRPr="00951442" w:rsidRDefault="00AC1969" w:rsidP="00E72237">
            <w:pPr>
              <w:pStyle w:val="BodyText"/>
              <w:widowControl w:val="0"/>
              <w:autoSpaceDE w:val="0"/>
              <w:autoSpaceDN w:val="0"/>
              <w:adjustRightInd w:val="0"/>
              <w:jc w:val="center"/>
              <w:rPr>
                <w:rFonts w:ascii="Times New Roman" w:hAnsi="Times New Roman"/>
                <w:sz w:val="22"/>
                <w:szCs w:val="22"/>
                <w:lang w:val="lv-LV"/>
              </w:rPr>
            </w:pPr>
            <w:r w:rsidRPr="00951442">
              <w:rPr>
                <w:rFonts w:ascii="Times New Roman" w:hAnsi="Times New Roman"/>
                <w:b/>
                <w:sz w:val="22"/>
                <w:szCs w:val="22"/>
                <w:lang w:val="lv-LV"/>
              </w:rPr>
              <w:t>Neatvērt līdz piedāvājuma iesniegšanas termiņa beigām</w:t>
            </w:r>
            <w:r w:rsidRPr="00951442">
              <w:rPr>
                <w:rFonts w:ascii="Times New Roman" w:hAnsi="Times New Roman"/>
                <w:sz w:val="22"/>
                <w:szCs w:val="22"/>
                <w:lang w:val="lv-LV"/>
              </w:rPr>
              <w:t xml:space="preserve"> </w:t>
            </w:r>
            <w:r w:rsidR="00D15EC6" w:rsidRPr="00951442">
              <w:rPr>
                <w:rFonts w:ascii="Times New Roman" w:hAnsi="Times New Roman"/>
                <w:sz w:val="22"/>
                <w:szCs w:val="22"/>
                <w:lang w:val="lv-LV"/>
              </w:rPr>
              <w:t>–</w:t>
            </w:r>
            <w:r w:rsidRPr="00951442">
              <w:rPr>
                <w:rFonts w:ascii="Times New Roman" w:hAnsi="Times New Roman"/>
                <w:sz w:val="22"/>
                <w:szCs w:val="22"/>
                <w:lang w:val="lv-LV"/>
              </w:rPr>
              <w:t xml:space="preserve"> </w:t>
            </w:r>
          </w:p>
          <w:p w14:paraId="09F137EA" w14:textId="4F36FD01" w:rsidR="00AC1969" w:rsidRPr="00951442" w:rsidRDefault="003F41C7" w:rsidP="00D15EC6">
            <w:pPr>
              <w:pStyle w:val="BodyText"/>
              <w:widowControl w:val="0"/>
              <w:autoSpaceDE w:val="0"/>
              <w:autoSpaceDN w:val="0"/>
              <w:adjustRightInd w:val="0"/>
              <w:jc w:val="center"/>
              <w:rPr>
                <w:rFonts w:ascii="Times New Roman" w:hAnsi="Times New Roman"/>
                <w:b/>
                <w:sz w:val="22"/>
                <w:szCs w:val="22"/>
                <w:lang w:val="lv-LV"/>
              </w:rPr>
            </w:pPr>
            <w:r w:rsidRPr="00951442">
              <w:rPr>
                <w:rFonts w:ascii="Times New Roman" w:hAnsi="Times New Roman"/>
                <w:b/>
                <w:sz w:val="22"/>
                <w:szCs w:val="22"/>
                <w:lang w:val="lv-LV"/>
              </w:rPr>
              <w:t>2015</w:t>
            </w:r>
            <w:r w:rsidR="00AC1969" w:rsidRPr="00951442">
              <w:rPr>
                <w:rFonts w:ascii="Times New Roman" w:hAnsi="Times New Roman"/>
                <w:b/>
                <w:sz w:val="22"/>
                <w:szCs w:val="22"/>
                <w:lang w:val="lv-LV"/>
              </w:rPr>
              <w:t>.</w:t>
            </w:r>
            <w:r w:rsidR="00565E9E" w:rsidRPr="00951442">
              <w:rPr>
                <w:rFonts w:ascii="Times New Roman" w:hAnsi="Times New Roman"/>
                <w:b/>
                <w:sz w:val="22"/>
                <w:szCs w:val="22"/>
                <w:lang w:val="lv-LV"/>
              </w:rPr>
              <w:t xml:space="preserve"> </w:t>
            </w:r>
            <w:r w:rsidR="00AC1969" w:rsidRPr="00951442">
              <w:rPr>
                <w:rFonts w:ascii="Times New Roman" w:hAnsi="Times New Roman"/>
                <w:b/>
                <w:sz w:val="22"/>
                <w:szCs w:val="22"/>
                <w:lang w:val="lv-LV"/>
              </w:rPr>
              <w:t xml:space="preserve">gada </w:t>
            </w:r>
            <w:r w:rsidR="00C66B08">
              <w:rPr>
                <w:rFonts w:ascii="Times New Roman" w:hAnsi="Times New Roman"/>
                <w:b/>
                <w:sz w:val="22"/>
                <w:szCs w:val="22"/>
                <w:lang w:val="lv-LV"/>
              </w:rPr>
              <w:t>17</w:t>
            </w:r>
            <w:r w:rsidR="00E72237" w:rsidRPr="00951442">
              <w:rPr>
                <w:rFonts w:ascii="Times New Roman" w:hAnsi="Times New Roman"/>
                <w:b/>
                <w:sz w:val="22"/>
                <w:szCs w:val="22"/>
                <w:lang w:val="lv-LV"/>
              </w:rPr>
              <w:t>.</w:t>
            </w:r>
            <w:r w:rsidR="0035239E" w:rsidRPr="00951442">
              <w:rPr>
                <w:rFonts w:ascii="Times New Roman" w:hAnsi="Times New Roman"/>
                <w:b/>
                <w:sz w:val="22"/>
                <w:szCs w:val="22"/>
                <w:lang w:val="lv-LV"/>
              </w:rPr>
              <w:t xml:space="preserve"> </w:t>
            </w:r>
            <w:r w:rsidR="00C66B08">
              <w:rPr>
                <w:rFonts w:ascii="Times New Roman" w:hAnsi="Times New Roman"/>
                <w:b/>
                <w:sz w:val="22"/>
                <w:szCs w:val="22"/>
                <w:lang w:val="lv-LV"/>
              </w:rPr>
              <w:t>jūl</w:t>
            </w:r>
            <w:r w:rsidR="00D15EC6" w:rsidRPr="00951442">
              <w:rPr>
                <w:rFonts w:ascii="Times New Roman" w:hAnsi="Times New Roman"/>
                <w:b/>
                <w:sz w:val="22"/>
                <w:szCs w:val="22"/>
                <w:lang w:val="lv-LV"/>
              </w:rPr>
              <w:t>ijam</w:t>
            </w:r>
            <w:r w:rsidR="00AC1969" w:rsidRPr="00951442">
              <w:rPr>
                <w:rFonts w:ascii="Times New Roman" w:hAnsi="Times New Roman"/>
                <w:b/>
                <w:sz w:val="22"/>
                <w:szCs w:val="22"/>
                <w:lang w:val="lv-LV"/>
              </w:rPr>
              <w:t>, plkst. 10:00</w:t>
            </w:r>
          </w:p>
        </w:tc>
      </w:tr>
    </w:tbl>
    <w:p w14:paraId="5FC18874" w14:textId="0ECE81EA" w:rsidR="00216295" w:rsidRPr="00951442"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951442">
        <w:rPr>
          <w:rFonts w:ascii="Times New Roman" w:hAnsi="Times New Roman"/>
          <w:sz w:val="22"/>
          <w:szCs w:val="22"/>
          <w:lang w:val="lv-LV"/>
        </w:rPr>
        <w:t xml:space="preserve">Piedāvājuma papildinājumi, labojumi ir jāiesniedz rakstiskā formā personīgi vai pasta sūtījumā </w:t>
      </w:r>
      <w:r w:rsidR="007E1395" w:rsidRPr="00951442">
        <w:rPr>
          <w:rFonts w:ascii="Times New Roman" w:hAnsi="Times New Roman"/>
          <w:sz w:val="22"/>
          <w:szCs w:val="22"/>
          <w:lang w:val="lv-LV"/>
        </w:rPr>
        <w:t>RTU</w:t>
      </w:r>
      <w:r w:rsidRPr="00951442">
        <w:rPr>
          <w:rFonts w:ascii="Times New Roman" w:hAnsi="Times New Roman"/>
          <w:sz w:val="22"/>
          <w:szCs w:val="22"/>
          <w:lang w:val="lv-LV"/>
        </w:rPr>
        <w:t xml:space="preserve"> Iepirkumu nodaļā Kaļķu ielā 1 – 3</w:t>
      </w:r>
      <w:r w:rsidR="00C14E5D" w:rsidRPr="00951442">
        <w:rPr>
          <w:rFonts w:ascii="Times New Roman" w:hAnsi="Times New Roman"/>
          <w:sz w:val="22"/>
          <w:szCs w:val="22"/>
          <w:lang w:val="lv-LV"/>
        </w:rPr>
        <w:t>22</w:t>
      </w:r>
      <w:r w:rsidRPr="00951442">
        <w:rPr>
          <w:rFonts w:ascii="Times New Roman" w:hAnsi="Times New Roman"/>
          <w:sz w:val="22"/>
          <w:szCs w:val="22"/>
          <w:lang w:val="lv-LV"/>
        </w:rPr>
        <w:t xml:space="preserve">, Rīga, LV-1658 līdz </w:t>
      </w:r>
      <w:proofErr w:type="spellStart"/>
      <w:r w:rsidR="00AF3A34" w:rsidRPr="00951442">
        <w:rPr>
          <w:rFonts w:ascii="Times New Roman" w:hAnsi="Times New Roman"/>
          <w:b/>
          <w:sz w:val="22"/>
          <w:szCs w:val="22"/>
          <w:lang w:val="lv-LV"/>
        </w:rPr>
        <w:t>līdz</w:t>
      </w:r>
      <w:proofErr w:type="spellEnd"/>
      <w:r w:rsidR="00AF3A34" w:rsidRPr="00951442">
        <w:rPr>
          <w:rFonts w:ascii="Times New Roman" w:hAnsi="Times New Roman"/>
          <w:b/>
          <w:sz w:val="22"/>
          <w:szCs w:val="22"/>
          <w:lang w:val="lv-LV"/>
        </w:rPr>
        <w:t xml:space="preserve"> </w:t>
      </w:r>
      <w:r w:rsidR="0081230F" w:rsidRPr="00951442">
        <w:rPr>
          <w:rFonts w:ascii="Times New Roman" w:hAnsi="Times New Roman"/>
          <w:b/>
          <w:sz w:val="22"/>
          <w:szCs w:val="22"/>
          <w:lang w:val="lv-LV"/>
        </w:rPr>
        <w:t>2015</w:t>
      </w:r>
      <w:r w:rsidR="00887D19" w:rsidRPr="00951442">
        <w:rPr>
          <w:rFonts w:ascii="Times New Roman" w:hAnsi="Times New Roman"/>
          <w:b/>
          <w:sz w:val="22"/>
          <w:szCs w:val="22"/>
          <w:lang w:val="lv-LV"/>
        </w:rPr>
        <w:t>.</w:t>
      </w:r>
      <w:r w:rsidR="00565E9E" w:rsidRPr="00951442">
        <w:rPr>
          <w:rFonts w:ascii="Times New Roman" w:hAnsi="Times New Roman"/>
          <w:b/>
          <w:sz w:val="22"/>
          <w:szCs w:val="22"/>
          <w:lang w:val="lv-LV"/>
        </w:rPr>
        <w:t xml:space="preserve"> </w:t>
      </w:r>
      <w:r w:rsidR="00887D19" w:rsidRPr="00951442">
        <w:rPr>
          <w:rFonts w:ascii="Times New Roman" w:hAnsi="Times New Roman"/>
          <w:b/>
          <w:sz w:val="22"/>
          <w:szCs w:val="22"/>
          <w:lang w:val="lv-LV"/>
        </w:rPr>
        <w:t xml:space="preserve">gada </w:t>
      </w:r>
      <w:r w:rsidR="00C66B08">
        <w:rPr>
          <w:rFonts w:ascii="Times New Roman" w:hAnsi="Times New Roman"/>
          <w:b/>
          <w:sz w:val="22"/>
          <w:szCs w:val="22"/>
          <w:lang w:val="lv-LV"/>
        </w:rPr>
        <w:t>17</w:t>
      </w:r>
      <w:r w:rsidR="00AC3E62" w:rsidRPr="00951442">
        <w:rPr>
          <w:rFonts w:ascii="Times New Roman" w:hAnsi="Times New Roman"/>
          <w:b/>
          <w:sz w:val="22"/>
          <w:szCs w:val="22"/>
          <w:lang w:val="lv-LV"/>
        </w:rPr>
        <w:t xml:space="preserve">. </w:t>
      </w:r>
      <w:r w:rsidR="00C66B08">
        <w:rPr>
          <w:rFonts w:ascii="Times New Roman" w:hAnsi="Times New Roman"/>
          <w:b/>
          <w:sz w:val="22"/>
          <w:szCs w:val="22"/>
          <w:lang w:val="lv-LV"/>
        </w:rPr>
        <w:t>jūl</w:t>
      </w:r>
      <w:r w:rsidR="00D15EC6" w:rsidRPr="00951442">
        <w:rPr>
          <w:rFonts w:ascii="Times New Roman" w:hAnsi="Times New Roman"/>
          <w:b/>
          <w:sz w:val="22"/>
          <w:szCs w:val="22"/>
          <w:lang w:val="lv-LV"/>
        </w:rPr>
        <w:t>ijam</w:t>
      </w:r>
      <w:r w:rsidRPr="00951442">
        <w:rPr>
          <w:rFonts w:ascii="Times New Roman" w:hAnsi="Times New Roman"/>
          <w:sz w:val="22"/>
          <w:szCs w:val="22"/>
          <w:lang w:val="lv-LV"/>
        </w:rPr>
        <w:t xml:space="preserve">, </w:t>
      </w:r>
      <w:r w:rsidRPr="00951442">
        <w:rPr>
          <w:rFonts w:ascii="Times New Roman" w:hAnsi="Times New Roman"/>
          <w:b/>
          <w:sz w:val="22"/>
          <w:szCs w:val="22"/>
          <w:lang w:val="lv-LV"/>
        </w:rPr>
        <w:t>plkst. 10</w:t>
      </w:r>
      <w:r w:rsidRPr="00951442">
        <w:rPr>
          <w:rFonts w:ascii="Times New Roman" w:hAnsi="Times New Roman"/>
          <w:b/>
          <w:sz w:val="22"/>
          <w:szCs w:val="22"/>
          <w:u w:val="single"/>
          <w:vertAlign w:val="superscript"/>
          <w:lang w:val="lv-LV"/>
        </w:rPr>
        <w:t>00</w:t>
      </w:r>
      <w:r w:rsidRPr="00951442">
        <w:rPr>
          <w:rFonts w:ascii="Times New Roman" w:hAnsi="Times New Roman"/>
          <w:sz w:val="22"/>
          <w:szCs w:val="22"/>
          <w:lang w:val="lv-LV"/>
        </w:rPr>
        <w:t>, slēgtā, aizzīmogotā iepakojumā. Uz iepakojuma jānorāda nolikuma 2.6.punktā noteiktais un papildus norāde– “PAPILDINĀJUMS”, ”LABOJUMI”.</w:t>
      </w:r>
    </w:p>
    <w:p w14:paraId="1E9CBE48" w14:textId="6A53CD23" w:rsidR="00216295" w:rsidRPr="00951442"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951442">
        <w:rPr>
          <w:rFonts w:ascii="Times New Roman" w:hAnsi="Times New Roman"/>
          <w:sz w:val="22"/>
          <w:szCs w:val="22"/>
          <w:lang w:val="lv-LV"/>
        </w:rPr>
        <w:t>Piedāvājuma a</w:t>
      </w:r>
      <w:r w:rsidR="00216295" w:rsidRPr="00951442">
        <w:rPr>
          <w:rFonts w:ascii="Times New Roman" w:hAnsi="Times New Roman"/>
          <w:sz w:val="22"/>
          <w:szCs w:val="22"/>
          <w:lang w:val="lv-LV"/>
        </w:rPr>
        <w:t>tsaukumam ir bezierunu raksturs un tas izslēdz Pretendenta atsauktā piedāvājuma tālāku līdzdalību iepirkumā.</w:t>
      </w:r>
    </w:p>
    <w:p w14:paraId="75B1CB91" w14:textId="6A18905E" w:rsidR="00BA5A86" w:rsidRPr="00951442"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951442">
        <w:rPr>
          <w:rFonts w:ascii="Times New Roman" w:hAnsi="Times New Roman"/>
          <w:sz w:val="22"/>
          <w:szCs w:val="22"/>
          <w:lang w:val="lv-LV"/>
        </w:rPr>
        <w:t>Pretendenti sedz visas izmaksas, kas saistītas ar viņu piedāvājumu sagatavošanu un iesniegšanu Pasūtītājam.</w:t>
      </w:r>
      <w:r w:rsidR="00116A66" w:rsidRPr="00951442">
        <w:rPr>
          <w:rFonts w:ascii="Times New Roman" w:hAnsi="Times New Roman"/>
          <w:sz w:val="22"/>
          <w:szCs w:val="22"/>
          <w:lang w:val="lv-LV"/>
        </w:rPr>
        <w:t xml:space="preserve"> </w:t>
      </w:r>
      <w:r w:rsidR="00BA5A86" w:rsidRPr="00951442">
        <w:rPr>
          <w:rFonts w:ascii="Times New Roman" w:hAnsi="Times New Roman"/>
          <w:spacing w:val="-1"/>
          <w:sz w:val="22"/>
          <w:szCs w:val="22"/>
          <w:lang w:val="lv-LV"/>
        </w:rPr>
        <w:t xml:space="preserve">Piedāvājuma iesniegšana ir Pretendenta brīvas gribas izpausme, tāpēc neatkarīgi </w:t>
      </w:r>
      <w:r w:rsidR="00BA5A86" w:rsidRPr="00951442">
        <w:rPr>
          <w:rFonts w:ascii="Times New Roman" w:hAnsi="Times New Roman"/>
          <w:spacing w:val="-2"/>
          <w:sz w:val="22"/>
          <w:szCs w:val="22"/>
          <w:lang w:val="lv-LV"/>
        </w:rPr>
        <w:t xml:space="preserve">no Konkursa rezultātiem, Pasūtītājs neuzņemas atbildību par Pretendenta </w:t>
      </w:r>
      <w:r w:rsidR="00BA5A86" w:rsidRPr="00951442">
        <w:rPr>
          <w:rFonts w:ascii="Times New Roman" w:hAnsi="Times New Roman"/>
          <w:spacing w:val="-1"/>
          <w:sz w:val="22"/>
          <w:szCs w:val="22"/>
          <w:lang w:val="lv-LV"/>
        </w:rPr>
        <w:t>izdevumiem, kas saistīti ar piedāvājuma sagatavošanu un iesniegšanu.</w:t>
      </w:r>
    </w:p>
    <w:p w14:paraId="40DB7EAC" w14:textId="77777777" w:rsidR="00216295" w:rsidRPr="00951442"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951442">
        <w:rPr>
          <w:rFonts w:ascii="Times New Roman" w:hAnsi="Times New Roman"/>
          <w:sz w:val="22"/>
          <w:szCs w:val="22"/>
          <w:lang w:val="lv-LV"/>
        </w:rPr>
        <w:t>Visi piedāvājuma pielikumi ir tā neatņemamas sastāvdaļas.</w:t>
      </w:r>
    </w:p>
    <w:p w14:paraId="3F977635" w14:textId="77777777" w:rsidR="00B33D7D" w:rsidRPr="00951442"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951442">
        <w:rPr>
          <w:rFonts w:ascii="Times New Roman" w:hAnsi="Times New Roman"/>
          <w:sz w:val="22"/>
          <w:szCs w:val="22"/>
          <w:lang w:val="lv-LV"/>
        </w:rPr>
        <w:t>Katalogi, bukleti un brošūras var tikt iesniegti neiesietā</w:t>
      </w:r>
      <w:r w:rsidR="008A49E1" w:rsidRPr="00951442">
        <w:rPr>
          <w:rFonts w:ascii="Times New Roman" w:hAnsi="Times New Roman"/>
          <w:sz w:val="22"/>
          <w:szCs w:val="22"/>
          <w:lang w:val="lv-LV"/>
        </w:rPr>
        <w:t xml:space="preserve"> veidā</w:t>
      </w:r>
      <w:r w:rsidR="00832292" w:rsidRPr="00951442">
        <w:rPr>
          <w:rFonts w:ascii="Times New Roman" w:hAnsi="Times New Roman"/>
          <w:sz w:val="22"/>
          <w:szCs w:val="22"/>
          <w:lang w:val="lv-LV"/>
        </w:rPr>
        <w:t>, tos pievienojot</w:t>
      </w:r>
      <w:r w:rsidR="008A49E1" w:rsidRPr="00951442">
        <w:rPr>
          <w:rFonts w:ascii="Times New Roman" w:hAnsi="Times New Roman"/>
          <w:sz w:val="22"/>
          <w:szCs w:val="22"/>
          <w:lang w:val="lv-LV"/>
        </w:rPr>
        <w:t xml:space="preserve"> piedāvājuma</w:t>
      </w:r>
      <w:r w:rsidRPr="00951442">
        <w:rPr>
          <w:rFonts w:ascii="Times New Roman" w:hAnsi="Times New Roman"/>
          <w:sz w:val="22"/>
          <w:szCs w:val="22"/>
          <w:lang w:val="lv-LV"/>
        </w:rPr>
        <w:t xml:space="preserve"> </w:t>
      </w:r>
      <w:r w:rsidR="00832292" w:rsidRPr="00951442">
        <w:rPr>
          <w:rFonts w:ascii="Times New Roman" w:hAnsi="Times New Roman"/>
          <w:sz w:val="22"/>
          <w:szCs w:val="22"/>
          <w:lang w:val="lv-LV"/>
        </w:rPr>
        <w:t>kopējā iesaiņojumā</w:t>
      </w:r>
      <w:r w:rsidRPr="00951442">
        <w:rPr>
          <w:rFonts w:ascii="Times New Roman" w:hAnsi="Times New Roman"/>
          <w:sz w:val="22"/>
          <w:szCs w:val="22"/>
          <w:lang w:val="lv-LV"/>
        </w:rPr>
        <w:t>, uz tiem jābūt pretendenta nosaukumam.</w:t>
      </w:r>
    </w:p>
    <w:p w14:paraId="309EB469" w14:textId="625ABDA2" w:rsidR="00216295" w:rsidRPr="00951442"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951442">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951442">
        <w:rPr>
          <w:rFonts w:ascii="Times New Roman" w:hAnsi="Times New Roman"/>
          <w:sz w:val="22"/>
          <w:szCs w:val="22"/>
          <w:lang w:val="lv-LV"/>
        </w:rPr>
        <w:t xml:space="preserve"> </w:t>
      </w:r>
      <w:r w:rsidR="0022508D" w:rsidRPr="00951442">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22508D" w:rsidRPr="00951442">
        <w:rPr>
          <w:rFonts w:ascii="Times New Roman" w:hAnsi="Times New Roman"/>
          <w:sz w:val="22"/>
          <w:szCs w:val="22"/>
          <w:lang w:val="lv-LV"/>
        </w:rPr>
        <w:t>cauršūts</w:t>
      </w:r>
      <w:proofErr w:type="spellEnd"/>
      <w:r w:rsidR="0022508D" w:rsidRPr="00951442">
        <w:rPr>
          <w:rFonts w:ascii="Times New Roman" w:hAnsi="Times New Roman"/>
          <w:sz w:val="22"/>
          <w:szCs w:val="22"/>
          <w:lang w:val="lv-LV"/>
        </w:rPr>
        <w:t xml:space="preserve"> vai caurauklots. Šādā gadījumā Pretendents norāda pieteikuma vēstulē prasīto informāciju un uz attiecīgā dokumenta atvasinājuma vai tulkojuma norāda tā veidu (kopija, izraksts, noraksts vai tulkojums)</w:t>
      </w:r>
      <w:r w:rsidR="00F9372A" w:rsidRPr="00951442">
        <w:rPr>
          <w:rFonts w:ascii="Times New Roman" w:eastAsia="Cambria" w:hAnsi="Times New Roman"/>
          <w:sz w:val="22"/>
          <w:szCs w:val="22"/>
          <w:lang w:val="lv-LV" w:eastAsia="en-US"/>
        </w:rPr>
        <w:t>.</w:t>
      </w:r>
    </w:p>
    <w:p w14:paraId="537BDBDD" w14:textId="4038774D" w:rsidR="004532CA" w:rsidRPr="00951442"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951442">
        <w:rPr>
          <w:rFonts w:ascii="Times New Roman" w:hAnsi="Times New Roman"/>
          <w:sz w:val="22"/>
          <w:szCs w:val="22"/>
          <w:lang w:val="lv-LV"/>
        </w:rPr>
        <w:t>Informāciju</w:t>
      </w:r>
      <w:r w:rsidR="004532CA" w:rsidRPr="00951442">
        <w:rPr>
          <w:rFonts w:ascii="Times New Roman" w:hAnsi="Times New Roman"/>
          <w:sz w:val="22"/>
          <w:szCs w:val="22"/>
          <w:lang w:val="lv-LV"/>
        </w:rPr>
        <w:t xml:space="preserve">, kas ir </w:t>
      </w:r>
      <w:r w:rsidR="00376431" w:rsidRPr="00951442">
        <w:rPr>
          <w:rFonts w:ascii="Times New Roman" w:hAnsi="Times New Roman"/>
          <w:sz w:val="22"/>
          <w:szCs w:val="22"/>
          <w:lang w:val="lv-LV"/>
        </w:rPr>
        <w:t>komercnoslēpums atbilstoši Komerclikuma 19.pantam vai tā uzskatāma par konfidenciālu informāciju</w:t>
      </w:r>
      <w:r w:rsidR="004532CA" w:rsidRPr="00951442">
        <w:rPr>
          <w:rFonts w:ascii="Times New Roman" w:hAnsi="Times New Roman"/>
          <w:sz w:val="22"/>
          <w:szCs w:val="22"/>
          <w:lang w:val="lv-LV"/>
        </w:rPr>
        <w:t xml:space="preserve">, </w:t>
      </w:r>
      <w:r w:rsidR="00376431" w:rsidRPr="00951442">
        <w:rPr>
          <w:rFonts w:ascii="Times New Roman" w:hAnsi="Times New Roman"/>
          <w:sz w:val="22"/>
          <w:szCs w:val="22"/>
          <w:lang w:val="lv-LV"/>
        </w:rPr>
        <w:t xml:space="preserve">piegādātājs norāda savā piedāvājumā. </w:t>
      </w:r>
      <w:r w:rsidR="00376431" w:rsidRPr="00951442">
        <w:rPr>
          <w:rFonts w:ascii="Times New Roman" w:hAnsi="Times New Roman"/>
          <w:b/>
          <w:sz w:val="22"/>
          <w:szCs w:val="22"/>
          <w:lang w:val="lv-LV"/>
        </w:rPr>
        <w:t>Komercnoslēpums</w:t>
      </w:r>
      <w:r w:rsidR="00376431" w:rsidRPr="00951442">
        <w:rPr>
          <w:rFonts w:ascii="Times New Roman" w:hAnsi="Times New Roman"/>
          <w:sz w:val="22"/>
          <w:szCs w:val="22"/>
          <w:lang w:val="lv-LV"/>
        </w:rPr>
        <w:t xml:space="preserve"> </w:t>
      </w:r>
      <w:r w:rsidR="00376431" w:rsidRPr="00951442">
        <w:rPr>
          <w:rFonts w:ascii="Times New Roman" w:hAnsi="Times New Roman"/>
          <w:b/>
          <w:sz w:val="22"/>
          <w:szCs w:val="22"/>
          <w:lang w:val="lv-LV"/>
        </w:rPr>
        <w:t>vai k</w:t>
      </w:r>
      <w:r w:rsidR="004532CA" w:rsidRPr="00951442">
        <w:rPr>
          <w:rFonts w:ascii="Times New Roman" w:hAnsi="Times New Roman"/>
          <w:b/>
          <w:sz w:val="22"/>
          <w:szCs w:val="22"/>
          <w:lang w:val="lv-LV"/>
        </w:rPr>
        <w:t xml:space="preserve">onfidenciāla informācija nevar būt informācija, kas </w:t>
      </w:r>
      <w:r w:rsidR="0081230F" w:rsidRPr="00951442">
        <w:rPr>
          <w:rFonts w:ascii="Times New Roman" w:hAnsi="Times New Roman"/>
          <w:b/>
          <w:sz w:val="22"/>
          <w:szCs w:val="22"/>
          <w:lang w:val="lv-LV"/>
        </w:rPr>
        <w:t>Publisko iepirkumu likumā</w:t>
      </w:r>
      <w:r w:rsidR="004532CA" w:rsidRPr="00951442">
        <w:rPr>
          <w:rFonts w:ascii="Times New Roman" w:hAnsi="Times New Roman"/>
          <w:b/>
          <w:sz w:val="22"/>
          <w:szCs w:val="22"/>
          <w:lang w:val="lv-LV"/>
        </w:rPr>
        <w:t xml:space="preserve"> ir noteikta par vispārpieejamu informāciju</w:t>
      </w:r>
      <w:r w:rsidR="004532CA" w:rsidRPr="00951442">
        <w:rPr>
          <w:rFonts w:ascii="Times New Roman" w:hAnsi="Times New Roman"/>
          <w:sz w:val="22"/>
          <w:szCs w:val="22"/>
          <w:lang w:val="lv-LV"/>
        </w:rPr>
        <w:t>.</w:t>
      </w:r>
    </w:p>
    <w:p w14:paraId="51AE7E35" w14:textId="77777777" w:rsidR="00216295" w:rsidRPr="00951442"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951442" w:rsidRDefault="00216295" w:rsidP="00683BA8">
      <w:pPr>
        <w:numPr>
          <w:ilvl w:val="0"/>
          <w:numId w:val="6"/>
        </w:numPr>
        <w:suppressAutoHyphens w:val="0"/>
        <w:ind w:left="357" w:hanging="357"/>
        <w:jc w:val="center"/>
        <w:rPr>
          <w:sz w:val="28"/>
          <w:szCs w:val="28"/>
          <w:lang w:val="lv-LV"/>
        </w:rPr>
      </w:pPr>
      <w:r w:rsidRPr="00951442">
        <w:rPr>
          <w:b/>
          <w:caps/>
          <w:color w:val="000000"/>
          <w:sz w:val="28"/>
          <w:szCs w:val="28"/>
          <w:lang w:val="lv-LV"/>
        </w:rPr>
        <w:t>Pretendentu IZSLĒGŠANAS NOTEIKUMI</w:t>
      </w:r>
    </w:p>
    <w:p w14:paraId="3A466E35" w14:textId="77F314EB" w:rsidR="009D7CE0" w:rsidRPr="00951442" w:rsidRDefault="005732FE" w:rsidP="0069000A">
      <w:pPr>
        <w:pStyle w:val="Index1"/>
      </w:pPr>
      <w:r w:rsidRPr="00951442">
        <w:t xml:space="preserve">3.1. </w:t>
      </w:r>
      <w:r w:rsidR="009D7CE0" w:rsidRPr="00951442">
        <w:t>Pasūtītājs izslēdz pretendentu no dalības iepirkuma procedūrā jebkurā no šādiem gadījumiem:</w:t>
      </w:r>
    </w:p>
    <w:p w14:paraId="3AFEC4B1" w14:textId="55404AC8"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951442">
        <w:rPr>
          <w:sz w:val="22"/>
          <w:szCs w:val="22"/>
        </w:rPr>
        <w:t>pretendents vai persona, kura ir pret</w:t>
      </w:r>
      <w:r w:rsidR="00502D92" w:rsidRPr="00951442">
        <w:rPr>
          <w:sz w:val="22"/>
          <w:szCs w:val="22"/>
        </w:rPr>
        <w:t>endenta valdes vai</w:t>
      </w:r>
      <w:r w:rsidR="00502D92">
        <w:rPr>
          <w:sz w:val="22"/>
          <w:szCs w:val="22"/>
        </w:rPr>
        <w:t xml:space="preserve"> padomes </w:t>
      </w:r>
      <w:proofErr w:type="spellStart"/>
      <w:r w:rsidR="00502D92">
        <w:rPr>
          <w:sz w:val="22"/>
          <w:szCs w:val="22"/>
        </w:rPr>
        <w:t>loce</w:t>
      </w:r>
      <w:r w:rsidRPr="00B51AF3">
        <w:rPr>
          <w:sz w:val="22"/>
          <w:szCs w:val="22"/>
        </w:rPr>
        <w:t>lis</w:t>
      </w:r>
      <w:proofErr w:type="spellEnd"/>
      <w:r w:rsidRPr="00B51AF3">
        <w:rPr>
          <w:sz w:val="22"/>
          <w:szCs w:val="22"/>
        </w:rPr>
        <w:t xml:space="preserve">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ACC812E"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kukuļņemšana, kukuļdošana, kukuļa piesavināšanās, starpniecība kukuļošanā, neatļauta labumu pieņemšana vai komerciāla uzpirkšana,</w:t>
      </w:r>
    </w:p>
    <w:p w14:paraId="7284BB77"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krāpšana, piesavināšanās vai noziedzīgi iegūtu līdzekļu legalizēšana,</w:t>
      </w:r>
    </w:p>
    <w:p w14:paraId="6918CACD"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izvairīšanās no nodokļu un tiem pielīdzināto maksājumu nomaksas,</w:t>
      </w:r>
    </w:p>
    <w:p w14:paraId="7728FD00"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terorisms, terorisma finansēšana, aicinājums uz terorismu, terorisma draudi vai personas vervēšana un apmācīšana terora aktu veikšanai;</w:t>
      </w:r>
    </w:p>
    <w:p w14:paraId="7A7EE3BB"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pārkāpumā, kas izpaužas kā:</w:t>
      </w:r>
    </w:p>
    <w:p w14:paraId="70F36B27"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lastRenderedPageBreak/>
        <w:t>viena vai vairāku tādu valstu pilsoņu vai pavalstnieku nodarbināšana, kuri nav Eiropas Savienības dalībvalstu pilsoņi vai pavalstnieki, ja tie Eiropas Savienības dalībvalstu teritorijā uzturas nelikumīgi,</w:t>
      </w:r>
    </w:p>
    <w:p w14:paraId="45629880"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 xml:space="preserve">personas nodarbināšana bez </w:t>
      </w:r>
      <w:proofErr w:type="spellStart"/>
      <w:r w:rsidRPr="00B51AF3">
        <w:rPr>
          <w:sz w:val="22"/>
          <w:szCs w:val="22"/>
        </w:rPr>
        <w:t>rakstveidā</w:t>
      </w:r>
      <w:proofErr w:type="spellEnd"/>
      <w:r w:rsidRPr="00B51AF3">
        <w:rPr>
          <w:sz w:val="22"/>
          <w:szCs w:val="22"/>
        </w:rPr>
        <w:t xml:space="preserve"> noslēgta darba līguma, nodokļu normatīvajos aktos noteiktajā termiņā neiesniedzot par šo personu informatīvo deklarāciju par darba ņēmējiem, kas iesniedzama par personām, kuras uzsāk darbu;</w:t>
      </w:r>
    </w:p>
    <w:p w14:paraId="72813E8A"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63491E61"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ir pasludināts pretendenta maksātnespējas process, apturēta vai pārtraukta pretendenta saimnieciskā darbība, uzsākta tiesvedība par pretendenta bankrotu vai pretendents tiek likvidēts;</w:t>
      </w:r>
    </w:p>
    <w:p w14:paraId="071F5EF6"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B51AF3">
        <w:rPr>
          <w:rStyle w:val="apple-converted-space"/>
          <w:sz w:val="22"/>
          <w:szCs w:val="22"/>
        </w:rPr>
        <w:t> </w:t>
      </w:r>
      <w:proofErr w:type="spellStart"/>
      <w:r w:rsidRPr="00B51AF3">
        <w:rPr>
          <w:i/>
          <w:iCs/>
          <w:sz w:val="22"/>
          <w:szCs w:val="22"/>
        </w:rPr>
        <w:t>euro</w:t>
      </w:r>
      <w:proofErr w:type="spellEnd"/>
      <w:r w:rsidRPr="00B51AF3">
        <w:rPr>
          <w:sz w:val="22"/>
          <w:szCs w:val="22"/>
        </w:rPr>
        <w:t>;</w:t>
      </w:r>
    </w:p>
    <w:p w14:paraId="598AB02C"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14:paraId="389579A7"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personālsabiedrības biedru, ja pretendents ir personālsabiedrība, ir attiecināmi Nolikuma 3.1.1., 3.1.2., 3.1.3., 3.1.4., 3.1.5. vai 3.1.6.punktā minētie nosacījumi;</w:t>
      </w:r>
    </w:p>
    <w:p w14:paraId="233BABC6" w14:textId="77777777" w:rsidR="009D7CE0"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14:paraId="43399D33" w14:textId="7B59FBDB" w:rsidR="009D7CE0" w:rsidRPr="0069000A" w:rsidRDefault="005732FE" w:rsidP="0069000A">
      <w:pPr>
        <w:pStyle w:val="Index1"/>
      </w:pPr>
      <w:r w:rsidRPr="0069000A">
        <w:t xml:space="preserve">3.2. </w:t>
      </w:r>
      <w:r w:rsidR="009D7CE0" w:rsidRPr="0069000A">
        <w:t>Ja pretende</w:t>
      </w:r>
      <w:r w:rsidR="00A21FBD" w:rsidRPr="0069000A">
        <w:t>nta vai Nolikuma 3.1.7., 3.1.8.</w:t>
      </w:r>
      <w:r w:rsidR="009D7CE0" w:rsidRPr="0069000A">
        <w:t>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14:paraId="1450984E" w14:textId="3C08BCCC" w:rsidR="009D7CE0" w:rsidRPr="0069000A" w:rsidRDefault="005732FE" w:rsidP="0069000A">
      <w:pPr>
        <w:pStyle w:val="Index1"/>
      </w:pPr>
      <w:r w:rsidRPr="0069000A">
        <w:t xml:space="preserve">3.3. </w:t>
      </w:r>
      <w:r w:rsidR="002B679F" w:rsidRPr="0069000A">
        <w:tab/>
      </w:r>
      <w:r w:rsidR="009D7CE0" w:rsidRPr="0069000A">
        <w:t>Pasūtītājs neizslēdz pretendentu no dalības iepirkuma procedūrā, ja:</w:t>
      </w:r>
    </w:p>
    <w:p w14:paraId="72EF9597" w14:textId="4D226851"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3.3.1.  </w:t>
      </w:r>
      <w:r w:rsidRPr="0069000A">
        <w:rPr>
          <w:sz w:val="22"/>
          <w:szCs w:val="22"/>
        </w:rPr>
        <w:tab/>
      </w:r>
      <w:r w:rsidR="009D7CE0" w:rsidRPr="0069000A">
        <w:rPr>
          <w:sz w:val="22"/>
          <w:szCs w:val="22"/>
        </w:rPr>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14:paraId="6C4AB6F7" w14:textId="2C730F9E"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3.3.2. </w:t>
      </w:r>
      <w:r w:rsidRPr="0069000A">
        <w:rPr>
          <w:sz w:val="22"/>
          <w:szCs w:val="22"/>
        </w:rPr>
        <w:tab/>
      </w:r>
      <w:r w:rsidR="009D7CE0" w:rsidRPr="0069000A">
        <w:rPr>
          <w:sz w:val="22"/>
          <w:szCs w:val="22"/>
        </w:rPr>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14:paraId="095A1E57" w14:textId="5D464177" w:rsidR="009D7CE0" w:rsidRPr="0069000A" w:rsidRDefault="006F5B0D" w:rsidP="0069000A">
      <w:pPr>
        <w:pStyle w:val="Index1"/>
      </w:pPr>
      <w:r w:rsidRPr="0069000A">
        <w:t xml:space="preserve">3.4. </w:t>
      </w:r>
      <w:r w:rsidRPr="0069000A">
        <w:tab/>
      </w:r>
      <w:r w:rsidR="009D7CE0" w:rsidRPr="0069000A">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14AA5C7" w14:textId="6B4A56B5" w:rsidR="009D7CE0" w:rsidRPr="0069000A" w:rsidRDefault="006F5B0D" w:rsidP="0069000A">
      <w:pPr>
        <w:pStyle w:val="Index1"/>
      </w:pPr>
      <w:r w:rsidRPr="0069000A">
        <w:t xml:space="preserve">3.5. </w:t>
      </w:r>
      <w:r w:rsidRPr="0069000A">
        <w:tab/>
      </w:r>
      <w:r w:rsidR="009D7CE0" w:rsidRPr="0069000A">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14:paraId="07C6A9A6" w14:textId="1DED4DD9" w:rsidR="009D7CE0" w:rsidRPr="0069000A" w:rsidRDefault="006F5B0D" w:rsidP="0069000A">
      <w:pPr>
        <w:pStyle w:val="Index1"/>
      </w:pPr>
      <w:r w:rsidRPr="0069000A">
        <w:t xml:space="preserve">3.6. </w:t>
      </w:r>
      <w:r w:rsidRPr="0069000A">
        <w:tab/>
      </w:r>
      <w:r w:rsidR="009D7CE0" w:rsidRPr="0069000A">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14:paraId="6B66FD6C" w14:textId="6BE7AE5D"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 xml:space="preserve">par Nolikuma 3.1.1., 3.1.2. un 3.1.3.punktā minētajiem pārkāpumiem un noziedzīgajiem nodarījumiem — no </w:t>
      </w:r>
      <w:proofErr w:type="spellStart"/>
      <w:r w:rsidRPr="0069000A">
        <w:rPr>
          <w:sz w:val="22"/>
          <w:szCs w:val="22"/>
        </w:rPr>
        <w:t>Iekšlietu</w:t>
      </w:r>
      <w:proofErr w:type="spellEnd"/>
      <w:r w:rsidRPr="0069000A">
        <w:rPr>
          <w:sz w:val="22"/>
          <w:szCs w:val="22"/>
        </w:rPr>
        <w:t xml:space="preserve"> ministrijas Informācijas centra (Sodu reģistra). Pasūtītājs minēto informāciju no </w:t>
      </w:r>
      <w:proofErr w:type="spellStart"/>
      <w:r w:rsidRPr="0069000A">
        <w:rPr>
          <w:sz w:val="22"/>
          <w:szCs w:val="22"/>
        </w:rPr>
        <w:t>Iekšlietu</w:t>
      </w:r>
      <w:proofErr w:type="spellEnd"/>
      <w:r w:rsidRPr="0069000A">
        <w:rPr>
          <w:sz w:val="22"/>
          <w:szCs w:val="22"/>
        </w:rPr>
        <w:t xml:space="preserve"> ministrijas Informācijas centra (Sodu reģistra) ir tiesīgs saņemt, neprasot pretendenta un citu Nolikuma 3.1.punktā minēto personu piekrišanu;</w:t>
      </w:r>
    </w:p>
    <w:p w14:paraId="69151A4F"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3.1.4.punktā minētajiem faktiem — no Uzņēmumu reģistra;</w:t>
      </w:r>
    </w:p>
    <w:p w14:paraId="699F2F20"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 xml:space="preserve">par Nolikuma 3.1.5.punktā minēto faktu — no Valsts ieņēmumu dienesta un Latvijas pašvaldībām. Pasūtītājs minēto informāciju no Valsts ieņēmumu dienesta un Latvijas </w:t>
      </w:r>
      <w:r w:rsidRPr="0069000A">
        <w:rPr>
          <w:sz w:val="22"/>
          <w:szCs w:val="22"/>
        </w:rPr>
        <w:lastRenderedPageBreak/>
        <w:t>pašvaldībām ir tiesīgs saņemt, neprasot pretendenta un citu Nolikuma 3.1.punktā minēto personu piekrišanu.</w:t>
      </w:r>
    </w:p>
    <w:p w14:paraId="1ADFC415" w14:textId="3935ABCA" w:rsidR="009D7CE0" w:rsidRPr="0069000A" w:rsidRDefault="009D7CE0" w:rsidP="0069000A">
      <w:pPr>
        <w:pStyle w:val="Index1"/>
        <w:numPr>
          <w:ilvl w:val="1"/>
          <w:numId w:val="14"/>
        </w:numPr>
      </w:pPr>
      <w:r w:rsidRPr="0069000A">
        <w:t>Atkarībā no atbilstoši Nolikuma 3.6.3.punktam veiktās pārbaudes rezultātiem pasūtītājs:</w:t>
      </w:r>
    </w:p>
    <w:p w14:paraId="15720ADC" w14:textId="2C21CAF8"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neizslēdz pretendentu no turpmākās dalības iepirkuma procedūrā, ja konstatē, ka saskaņā ar Valsts ieņēmumu dienesta administrēto nodokļu (nodevu) parādnieku datubāzē esošajiem aktuālajiem datiem pretendentam,</w:t>
      </w:r>
      <w:r w:rsidR="00A21FBD" w:rsidRPr="0069000A">
        <w:rPr>
          <w:sz w:val="22"/>
          <w:szCs w:val="22"/>
        </w:rPr>
        <w:t xml:space="preserve"> kā arī Nolikuma 3.1.7., 3.1.8.</w:t>
      </w:r>
      <w:r w:rsidRPr="0069000A">
        <w:rPr>
          <w:sz w:val="22"/>
          <w:szCs w:val="22"/>
        </w:rPr>
        <w:t xml:space="preserve">punktā minētajai personai nav Valsts ieņēmumu dienesta administrēto nodokļu parādu, tajā skaitā valsts sociālās apdrošināšanas obligāto iemaksu parādu, kas kopsummā pārsniedz 150 </w:t>
      </w:r>
      <w:proofErr w:type="spellStart"/>
      <w:r w:rsidRPr="0069000A">
        <w:rPr>
          <w:i/>
          <w:iCs/>
          <w:sz w:val="22"/>
          <w:szCs w:val="22"/>
        </w:rPr>
        <w:t>euro</w:t>
      </w:r>
      <w:proofErr w:type="spellEnd"/>
      <w:r w:rsidRPr="0069000A">
        <w:rPr>
          <w:sz w:val="22"/>
          <w:szCs w:val="22"/>
        </w:rPr>
        <w:t>;</w:t>
      </w:r>
    </w:p>
    <w:p w14:paraId="53175A5C" w14:textId="0CA6521A"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informē pretendentu par to, ka</w:t>
      </w:r>
      <w:r w:rsidR="00A21FBD" w:rsidRPr="0069000A">
        <w:rPr>
          <w:sz w:val="22"/>
          <w:szCs w:val="22"/>
        </w:rPr>
        <w:t xml:space="preserve"> tam vai Nolikuma 3.1.7., 3.1.8</w:t>
      </w:r>
      <w:r w:rsidRPr="0069000A">
        <w:rPr>
          <w:sz w:val="22"/>
          <w:szCs w:val="22"/>
        </w:rPr>
        <w:t>.punktā minētajai personai konstatēti nodokļu parādi, tajā skaitā valsts sociālās apdrošināšanas obligāto iemaksu parādi,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un nosaka termiņu — 10 darbdienas pēc informācijas izsniegšanas vai nosūtīšanas dienas — konstatēto parādu nomaksai un parādu nomaksas apliecinājuma iesniegšanai. Pretendents, lai apliecinātu, ka tam, kā arī Nolikuma 3.1.7., 3.1.8.punktā minētajai personai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Ja noteiktajā termiņā minētais apliecinājums nav iesniegts, pasūtītājs pretendentu izslēdz no dalības iepirkuma procedūrā.</w:t>
      </w:r>
    </w:p>
    <w:p w14:paraId="41F25D5A" w14:textId="3A38054B" w:rsidR="009D7CE0" w:rsidRPr="0069000A" w:rsidRDefault="009D7CE0" w:rsidP="0069000A">
      <w:pPr>
        <w:pStyle w:val="Index1"/>
        <w:numPr>
          <w:ilvl w:val="1"/>
          <w:numId w:val="14"/>
        </w:numPr>
      </w:pPr>
      <w:r w:rsidRPr="0069000A">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09F42F0C" w14:textId="07033EDC" w:rsidR="009D7CE0" w:rsidRPr="0069000A" w:rsidRDefault="009D7CE0" w:rsidP="0069000A">
      <w:pPr>
        <w:pStyle w:val="Index1"/>
        <w:numPr>
          <w:ilvl w:val="1"/>
          <w:numId w:val="14"/>
        </w:numPr>
      </w:pPr>
      <w:r w:rsidRPr="0069000A">
        <w:t xml:space="preserve">Nolikuma 3.8.punktu nepiemēro tām Nolikuma 3.1.7., 3.1.8.punktā minētajām personām, kuras ir reģistrētas Latvijā vai pastāvīgi dzīvo Latvijā un ir norādītas pretendenta iesniegtajā piedāvājumā. Šādā gadījumā pārbaudi veic saskaņā ar Nolikuma 3.6.punktu. </w:t>
      </w:r>
    </w:p>
    <w:p w14:paraId="77BDA1AB" w14:textId="2FF5535D" w:rsidR="009D7CE0" w:rsidRPr="0069000A" w:rsidRDefault="009D7CE0" w:rsidP="0069000A">
      <w:pPr>
        <w:pStyle w:val="Index1"/>
        <w:numPr>
          <w:ilvl w:val="1"/>
          <w:numId w:val="14"/>
        </w:numPr>
      </w:pPr>
      <w:r w:rsidRPr="0069000A">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825414"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0"/>
                <w:szCs w:val="20"/>
              </w:rPr>
            </w:pPr>
            <w:r w:rsidRPr="00825414">
              <w:rPr>
                <w:rFonts w:ascii="Times New Roman" w:hAnsi="Times New Roman" w:cs="Times New Roman"/>
                <w:sz w:val="20"/>
                <w:szCs w:val="20"/>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825414"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0"/>
                <w:szCs w:val="20"/>
              </w:rPr>
            </w:pPr>
            <w:r w:rsidRPr="00825414">
              <w:rPr>
                <w:rFonts w:ascii="Times New Roman" w:hAnsi="Times New Roman" w:cs="Times New Roman"/>
                <w:sz w:val="20"/>
                <w:szCs w:val="20"/>
              </w:rPr>
              <w:t>Lai pierādītu atbilstību Pasūtītāja noteiktajām prasībām, Pretendentam jāiesniedz šādi</w:t>
            </w:r>
            <w:r w:rsidRPr="00825414">
              <w:rPr>
                <w:rFonts w:ascii="Times New Roman" w:hAnsi="Times New Roman" w:cs="Times New Roman"/>
                <w:b/>
                <w:bCs/>
                <w:sz w:val="20"/>
                <w:szCs w:val="20"/>
              </w:rPr>
              <w:t xml:space="preserve"> prasību apliecinošie dokumenti:</w:t>
            </w:r>
          </w:p>
        </w:tc>
      </w:tr>
      <w:tr w:rsidR="000D2CAD" w:rsidRPr="00C14A7A"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825414" w:rsidRDefault="00B070AC" w:rsidP="007F4B1A">
            <w:pPr>
              <w:pStyle w:val="ListParagraph"/>
              <w:ind w:left="34"/>
              <w:jc w:val="both"/>
              <w:rPr>
                <w:sz w:val="20"/>
                <w:szCs w:val="20"/>
                <w:lang w:val="lv-LV"/>
              </w:rPr>
            </w:pPr>
            <w:r w:rsidRPr="00825414">
              <w:rPr>
                <w:sz w:val="20"/>
                <w:szCs w:val="20"/>
                <w:lang w:val="lv-LV"/>
              </w:rPr>
              <w:t>4.1</w:t>
            </w:r>
            <w:r w:rsidR="00791798" w:rsidRPr="00825414">
              <w:rPr>
                <w:sz w:val="20"/>
                <w:szCs w:val="20"/>
                <w:lang w:val="lv-LV"/>
              </w:rPr>
              <w:t>.1.</w:t>
            </w:r>
            <w:r w:rsidR="009400CC" w:rsidRPr="00825414">
              <w:rPr>
                <w:sz w:val="20"/>
                <w:szCs w:val="20"/>
                <w:lang w:val="lv-LV"/>
              </w:rPr>
              <w:t xml:space="preserve"> </w:t>
            </w:r>
            <w:r w:rsidR="00791798" w:rsidRPr="00825414">
              <w:rPr>
                <w:sz w:val="20"/>
                <w:szCs w:val="20"/>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Pr="00825414" w:rsidRDefault="00513258" w:rsidP="00A0011D">
            <w:pPr>
              <w:pStyle w:val="ListParagraph"/>
              <w:tabs>
                <w:tab w:val="left" w:pos="1440"/>
              </w:tabs>
              <w:suppressAutoHyphens/>
              <w:ind w:left="0"/>
              <w:contextualSpacing w:val="0"/>
              <w:jc w:val="both"/>
              <w:rPr>
                <w:sz w:val="20"/>
                <w:szCs w:val="20"/>
                <w:lang w:val="lv-LV"/>
              </w:rPr>
            </w:pPr>
            <w:r w:rsidRPr="00825414">
              <w:rPr>
                <w:sz w:val="20"/>
                <w:szCs w:val="20"/>
                <w:lang w:val="lv-LV"/>
              </w:rPr>
              <w:t>4.2</w:t>
            </w:r>
            <w:r w:rsidR="00791798" w:rsidRPr="00825414">
              <w:rPr>
                <w:sz w:val="20"/>
                <w:szCs w:val="20"/>
                <w:lang w:val="lv-LV"/>
              </w:rPr>
              <w:t xml:space="preserve">.1. </w:t>
            </w:r>
            <w:smartTag w:uri="schemas-tilde-lv/tildestengine" w:element="veidnes">
              <w:smartTagPr>
                <w:attr w:name="id" w:val="-1"/>
                <w:attr w:name="baseform" w:val="pieteikums"/>
                <w:attr w:name="text" w:val="pieteikums"/>
              </w:smartTagPr>
              <w:r w:rsidR="00791798" w:rsidRPr="00825414">
                <w:rPr>
                  <w:sz w:val="20"/>
                  <w:szCs w:val="20"/>
                  <w:lang w:val="lv-LV"/>
                </w:rPr>
                <w:t>pieteikums</w:t>
              </w:r>
            </w:smartTag>
            <w:r w:rsidR="00791798" w:rsidRPr="00825414">
              <w:rPr>
                <w:sz w:val="20"/>
                <w:szCs w:val="20"/>
                <w:lang w:val="lv-LV"/>
              </w:rPr>
              <w:t xml:space="preserve"> par piedalīšanos </w:t>
            </w:r>
            <w:r w:rsidR="00333F55" w:rsidRPr="00825414">
              <w:rPr>
                <w:sz w:val="20"/>
                <w:szCs w:val="20"/>
                <w:lang w:val="lv-LV"/>
              </w:rPr>
              <w:t>K</w:t>
            </w:r>
            <w:r w:rsidR="00791798" w:rsidRPr="00825414">
              <w:rPr>
                <w:sz w:val="20"/>
                <w:szCs w:val="20"/>
                <w:lang w:val="lv-LV"/>
              </w:rPr>
              <w:t xml:space="preserve">onkursā, kas ir aizpildīts atbilstoši </w:t>
            </w:r>
            <w:smartTag w:uri="schemas-tilde-lv/tildestengine" w:element="veidnes">
              <w:smartTagPr>
                <w:attr w:name="baseform" w:val="nolikum|s"/>
                <w:attr w:name="id" w:val="-1"/>
                <w:attr w:name="text" w:val="Nolikuma"/>
              </w:smartTagPr>
              <w:r w:rsidR="00791798" w:rsidRPr="00825414">
                <w:rPr>
                  <w:sz w:val="20"/>
                  <w:szCs w:val="20"/>
                  <w:lang w:val="lv-LV"/>
                </w:rPr>
                <w:t>nolikuma</w:t>
              </w:r>
            </w:smartTag>
            <w:r w:rsidR="00791798" w:rsidRPr="00825414">
              <w:rPr>
                <w:sz w:val="20"/>
                <w:szCs w:val="20"/>
                <w:lang w:val="lv-LV"/>
              </w:rPr>
              <w:t xml:space="preserve"> pielikumam N</w:t>
            </w:r>
            <w:r w:rsidR="00771CBE" w:rsidRPr="00825414">
              <w:rPr>
                <w:sz w:val="20"/>
                <w:szCs w:val="20"/>
                <w:lang w:val="lv-LV"/>
              </w:rPr>
              <w:t>r.1 – Pieteikuma vēstules forma</w:t>
            </w:r>
            <w:r w:rsidR="00A0011D" w:rsidRPr="00825414">
              <w:rPr>
                <w:sz w:val="20"/>
                <w:szCs w:val="20"/>
                <w:lang w:val="lv-LV"/>
              </w:rPr>
              <w:t>.</w:t>
            </w:r>
            <w:r w:rsidR="00771CBE" w:rsidRPr="00825414">
              <w:rPr>
                <w:sz w:val="20"/>
                <w:szCs w:val="20"/>
                <w:lang w:val="lv-LV"/>
              </w:rPr>
              <w:t xml:space="preserve"> </w:t>
            </w:r>
          </w:p>
          <w:p w14:paraId="0EC50F42" w14:textId="5FD77205" w:rsidR="00791798" w:rsidRPr="00825414" w:rsidRDefault="00791798" w:rsidP="00A0011D">
            <w:pPr>
              <w:pStyle w:val="ListParagraph"/>
              <w:tabs>
                <w:tab w:val="left" w:pos="1440"/>
              </w:tabs>
              <w:suppressAutoHyphens/>
              <w:ind w:left="0"/>
              <w:contextualSpacing w:val="0"/>
              <w:jc w:val="both"/>
              <w:rPr>
                <w:sz w:val="20"/>
                <w:szCs w:val="20"/>
                <w:lang w:val="lv-LV"/>
              </w:rPr>
            </w:pPr>
            <w:r w:rsidRPr="00825414">
              <w:rPr>
                <w:sz w:val="20"/>
                <w:szCs w:val="20"/>
                <w:lang w:val="lv-LV"/>
              </w:rPr>
              <w:t>Ja piedāvājumu iesniedz personu apvienība, visi apvienības dalībnieki paraksta pieteikumu par piedalīšanos iepirkumā.</w:t>
            </w:r>
          </w:p>
        </w:tc>
      </w:tr>
      <w:tr w:rsidR="0035239E" w:rsidRPr="00C14A7A" w14:paraId="461EE5AA" w14:textId="77777777" w:rsidTr="00B24417">
        <w:trPr>
          <w:trHeight w:val="1295"/>
        </w:trPr>
        <w:tc>
          <w:tcPr>
            <w:tcW w:w="4106" w:type="dxa"/>
            <w:tcBorders>
              <w:top w:val="single" w:sz="12" w:space="0" w:color="auto"/>
            </w:tcBorders>
            <w:shd w:val="clear" w:color="auto" w:fill="auto"/>
          </w:tcPr>
          <w:p w14:paraId="7DFB43D6" w14:textId="7FBD2763" w:rsidR="0035239E" w:rsidRPr="00825414" w:rsidRDefault="0035239E" w:rsidP="0035239E">
            <w:pPr>
              <w:pStyle w:val="ListParagraph"/>
              <w:ind w:left="34"/>
              <w:jc w:val="both"/>
              <w:rPr>
                <w:sz w:val="20"/>
                <w:szCs w:val="20"/>
                <w:lang w:val="lv-LV"/>
              </w:rPr>
            </w:pPr>
            <w:r w:rsidRPr="00825414">
              <w:rPr>
                <w:sz w:val="20"/>
                <w:szCs w:val="20"/>
                <w:lang w:val="lv-LV"/>
              </w:rPr>
              <w:t>4.1.2. Pretendenta pārstāvim, kas parakstījis piedāvājuma dokumentus, ir pārstāvības (paraksta) tiesības.</w:t>
            </w:r>
          </w:p>
          <w:p w14:paraId="79909AC0" w14:textId="77777777" w:rsidR="0035239E" w:rsidRPr="00825414" w:rsidRDefault="0035239E" w:rsidP="0035239E">
            <w:pPr>
              <w:pStyle w:val="ListParagraph"/>
              <w:ind w:left="34"/>
              <w:jc w:val="both"/>
              <w:rPr>
                <w:sz w:val="20"/>
                <w:szCs w:val="20"/>
                <w:lang w:val="lv-LV"/>
              </w:rPr>
            </w:pPr>
          </w:p>
        </w:tc>
        <w:tc>
          <w:tcPr>
            <w:tcW w:w="5392" w:type="dxa"/>
            <w:tcBorders>
              <w:top w:val="single" w:sz="12" w:space="0" w:color="auto"/>
            </w:tcBorders>
            <w:shd w:val="clear" w:color="auto" w:fill="auto"/>
          </w:tcPr>
          <w:p w14:paraId="58A74371" w14:textId="77777777" w:rsidR="0035239E" w:rsidRPr="00825414" w:rsidRDefault="0035239E" w:rsidP="0035239E">
            <w:pPr>
              <w:pStyle w:val="ListParagraph"/>
              <w:tabs>
                <w:tab w:val="left" w:pos="1440"/>
              </w:tabs>
              <w:suppressAutoHyphens/>
              <w:ind w:left="0"/>
              <w:contextualSpacing w:val="0"/>
              <w:jc w:val="both"/>
              <w:rPr>
                <w:sz w:val="20"/>
                <w:szCs w:val="20"/>
                <w:lang w:val="lv-LV"/>
              </w:rPr>
            </w:pPr>
            <w:r w:rsidRPr="00825414">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p w14:paraId="3B8DB328" w14:textId="763F49D9" w:rsidR="004736A2" w:rsidRPr="00825414" w:rsidRDefault="004736A2" w:rsidP="0035239E">
            <w:pPr>
              <w:pStyle w:val="ListParagraph"/>
              <w:tabs>
                <w:tab w:val="left" w:pos="1440"/>
              </w:tabs>
              <w:suppressAutoHyphens/>
              <w:ind w:left="0"/>
              <w:contextualSpacing w:val="0"/>
              <w:jc w:val="both"/>
              <w:rPr>
                <w:sz w:val="20"/>
                <w:szCs w:val="20"/>
                <w:lang w:val="lv-LV"/>
              </w:rPr>
            </w:pP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825414" w:rsidRDefault="00B876C3" w:rsidP="00493266">
            <w:pPr>
              <w:pStyle w:val="ListParagraph"/>
              <w:tabs>
                <w:tab w:val="left" w:pos="1440"/>
              </w:tabs>
              <w:suppressAutoHyphens/>
              <w:ind w:left="0"/>
              <w:contextualSpacing w:val="0"/>
              <w:jc w:val="center"/>
              <w:rPr>
                <w:b/>
                <w:sz w:val="20"/>
                <w:szCs w:val="20"/>
                <w:lang w:val="lv-LV"/>
              </w:rPr>
            </w:pPr>
            <w:r w:rsidRPr="00825414">
              <w:rPr>
                <w:b/>
                <w:sz w:val="20"/>
                <w:szCs w:val="20"/>
                <w:lang w:val="lv-LV"/>
              </w:rPr>
              <w:t>Atbilstība profesionālās darbības veikšanai</w:t>
            </w:r>
          </w:p>
        </w:tc>
      </w:tr>
      <w:tr w:rsidR="000D2CAD" w:rsidRPr="00C14A7A" w14:paraId="2E740ABE" w14:textId="77777777" w:rsidTr="00B24417">
        <w:trPr>
          <w:trHeight w:val="558"/>
        </w:trPr>
        <w:tc>
          <w:tcPr>
            <w:tcW w:w="4106" w:type="dxa"/>
            <w:shd w:val="clear" w:color="auto" w:fill="auto"/>
          </w:tcPr>
          <w:p w14:paraId="161AECB1" w14:textId="13F64085" w:rsidR="00791798" w:rsidRPr="00825414" w:rsidRDefault="00086542" w:rsidP="007F4B1A">
            <w:pPr>
              <w:pStyle w:val="ListParagraph"/>
              <w:ind w:left="0"/>
              <w:jc w:val="both"/>
              <w:rPr>
                <w:sz w:val="20"/>
                <w:szCs w:val="20"/>
                <w:lang w:val="lv-LV"/>
              </w:rPr>
            </w:pPr>
            <w:r w:rsidRPr="00825414">
              <w:rPr>
                <w:sz w:val="20"/>
                <w:szCs w:val="20"/>
                <w:lang w:val="lv-LV"/>
              </w:rPr>
              <w:t>4.1</w:t>
            </w:r>
            <w:r w:rsidR="0035239E" w:rsidRPr="00825414">
              <w:rPr>
                <w:sz w:val="20"/>
                <w:szCs w:val="20"/>
                <w:lang w:val="lv-LV"/>
              </w:rPr>
              <w:t>.3</w:t>
            </w:r>
            <w:r w:rsidR="00791798" w:rsidRPr="00825414">
              <w:rPr>
                <w:sz w:val="20"/>
                <w:szCs w:val="20"/>
                <w:lang w:val="lv-LV"/>
              </w:rPr>
              <w:t>.</w:t>
            </w:r>
            <w:r w:rsidR="009400CC" w:rsidRPr="00825414">
              <w:rPr>
                <w:sz w:val="20"/>
                <w:szCs w:val="20"/>
                <w:lang w:val="lv-LV"/>
              </w:rPr>
              <w:t xml:space="preserve"> </w:t>
            </w:r>
            <w:r w:rsidR="00791798" w:rsidRPr="00825414">
              <w:rPr>
                <w:sz w:val="20"/>
                <w:szCs w:val="20"/>
                <w:lang w:val="lv-LV"/>
              </w:rPr>
              <w:t>Pretendents ir reģistrēts atbilstoši attiecīgās valsts normatīvo aktu prasībām.</w:t>
            </w:r>
          </w:p>
          <w:p w14:paraId="21F6EF2F" w14:textId="77777777" w:rsidR="00791798" w:rsidRPr="00825414" w:rsidRDefault="00791798" w:rsidP="007F4B1A">
            <w:pPr>
              <w:pStyle w:val="ListParagraph"/>
              <w:ind w:left="34"/>
              <w:jc w:val="both"/>
              <w:rPr>
                <w:sz w:val="20"/>
                <w:szCs w:val="20"/>
                <w:lang w:val="lv-LV"/>
              </w:rPr>
            </w:pPr>
          </w:p>
        </w:tc>
        <w:tc>
          <w:tcPr>
            <w:tcW w:w="5392" w:type="dxa"/>
            <w:shd w:val="clear" w:color="auto" w:fill="auto"/>
          </w:tcPr>
          <w:p w14:paraId="1942B059" w14:textId="21C39306" w:rsidR="00791798" w:rsidRPr="00825414" w:rsidRDefault="007575DA" w:rsidP="00A21FBD">
            <w:pPr>
              <w:suppressAutoHyphens w:val="0"/>
              <w:jc w:val="both"/>
              <w:rPr>
                <w:sz w:val="20"/>
                <w:szCs w:val="20"/>
                <w:lang w:val="lv-LV"/>
              </w:rPr>
            </w:pPr>
            <w:r w:rsidRPr="00825414">
              <w:rPr>
                <w:sz w:val="20"/>
                <w:szCs w:val="20"/>
                <w:lang w:val="lv-LV"/>
              </w:rPr>
              <w:lastRenderedPageBreak/>
              <w:t>4.2</w:t>
            </w:r>
            <w:r w:rsidR="0035239E" w:rsidRPr="00825414">
              <w:rPr>
                <w:sz w:val="20"/>
                <w:szCs w:val="20"/>
                <w:lang w:val="lv-LV"/>
              </w:rPr>
              <w:t>.3</w:t>
            </w:r>
            <w:r w:rsidR="00791798" w:rsidRPr="00825414">
              <w:rPr>
                <w:sz w:val="20"/>
                <w:szCs w:val="20"/>
                <w:lang w:val="lv-LV"/>
              </w:rPr>
              <w:t>.</w:t>
            </w:r>
            <w:r w:rsidR="009400CC" w:rsidRPr="00825414">
              <w:rPr>
                <w:sz w:val="20"/>
                <w:szCs w:val="20"/>
                <w:lang w:val="lv-LV"/>
              </w:rPr>
              <w:t xml:space="preserve"> </w:t>
            </w:r>
            <w:r w:rsidR="00F57ACB" w:rsidRPr="00825414">
              <w:rPr>
                <w:sz w:val="20"/>
                <w:szCs w:val="20"/>
                <w:lang w:val="lv-LV"/>
              </w:rPr>
              <w:t>Lai pārbaudītu nolikuma 4</w:t>
            </w:r>
            <w:r w:rsidR="0035239E" w:rsidRPr="00825414">
              <w:rPr>
                <w:sz w:val="20"/>
                <w:szCs w:val="20"/>
                <w:lang w:val="lv-LV"/>
              </w:rPr>
              <w:t>.1.3</w:t>
            </w:r>
            <w:r w:rsidR="00A0011D" w:rsidRPr="00825414">
              <w:rPr>
                <w:sz w:val="20"/>
                <w:szCs w:val="20"/>
                <w:lang w:val="lv-LV"/>
              </w:rPr>
              <w:t xml:space="preserve">.apakšpunkta izpildi, par Latvijas Republikā reģistrētu Pretendentu reģistrāciju atbilstoši </w:t>
            </w:r>
            <w:r w:rsidR="00A0011D" w:rsidRPr="00825414">
              <w:rPr>
                <w:sz w:val="20"/>
                <w:szCs w:val="20"/>
                <w:lang w:val="lv-LV"/>
              </w:rPr>
              <w:lastRenderedPageBreak/>
              <w:t>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7871B2" w:rsidRPr="000D2CAD" w14:paraId="264FCDC0" w14:textId="77777777" w:rsidTr="00573BBF">
        <w:trPr>
          <w:trHeight w:val="351"/>
        </w:trPr>
        <w:tc>
          <w:tcPr>
            <w:tcW w:w="9498" w:type="dxa"/>
            <w:gridSpan w:val="2"/>
            <w:shd w:val="clear" w:color="auto" w:fill="auto"/>
          </w:tcPr>
          <w:p w14:paraId="15061B3E" w14:textId="6BD00FFE" w:rsidR="00482889" w:rsidRPr="00825414" w:rsidRDefault="007871B2" w:rsidP="00573BBF">
            <w:pPr>
              <w:pStyle w:val="ListParagraph"/>
              <w:numPr>
                <w:ilvl w:val="2"/>
                <w:numId w:val="0"/>
              </w:numPr>
              <w:jc w:val="center"/>
              <w:rPr>
                <w:b/>
                <w:sz w:val="20"/>
                <w:szCs w:val="20"/>
              </w:rPr>
            </w:pPr>
            <w:proofErr w:type="spellStart"/>
            <w:r w:rsidRPr="00825414">
              <w:rPr>
                <w:b/>
                <w:sz w:val="20"/>
                <w:szCs w:val="20"/>
              </w:rPr>
              <w:lastRenderedPageBreak/>
              <w:t>Saimnieciskais</w:t>
            </w:r>
            <w:proofErr w:type="spellEnd"/>
            <w:r w:rsidRPr="00825414">
              <w:rPr>
                <w:b/>
                <w:sz w:val="20"/>
                <w:szCs w:val="20"/>
              </w:rPr>
              <w:t xml:space="preserve"> un </w:t>
            </w:r>
            <w:proofErr w:type="spellStart"/>
            <w:r w:rsidRPr="00825414">
              <w:rPr>
                <w:b/>
                <w:sz w:val="20"/>
                <w:szCs w:val="20"/>
              </w:rPr>
              <w:t>finansiālais</w:t>
            </w:r>
            <w:proofErr w:type="spellEnd"/>
            <w:r w:rsidRPr="00825414">
              <w:rPr>
                <w:b/>
                <w:sz w:val="20"/>
                <w:szCs w:val="20"/>
              </w:rPr>
              <w:t xml:space="preserve"> </w:t>
            </w:r>
            <w:proofErr w:type="spellStart"/>
            <w:r w:rsidRPr="00825414">
              <w:rPr>
                <w:b/>
                <w:sz w:val="20"/>
                <w:szCs w:val="20"/>
              </w:rPr>
              <w:t>stāvoklis</w:t>
            </w:r>
            <w:proofErr w:type="spellEnd"/>
          </w:p>
        </w:tc>
      </w:tr>
      <w:tr w:rsidR="007871B2" w:rsidRPr="00C14A7A" w14:paraId="19C75B12" w14:textId="77777777" w:rsidTr="00825414">
        <w:trPr>
          <w:trHeight w:val="1162"/>
        </w:trPr>
        <w:tc>
          <w:tcPr>
            <w:tcW w:w="4106" w:type="dxa"/>
            <w:shd w:val="clear" w:color="auto" w:fill="auto"/>
          </w:tcPr>
          <w:p w14:paraId="05DF5EA2" w14:textId="35488F33" w:rsidR="007871B2" w:rsidRPr="00825414" w:rsidRDefault="007871B2" w:rsidP="00AC3E62">
            <w:pPr>
              <w:pStyle w:val="ListParagraph"/>
              <w:ind w:left="34"/>
              <w:jc w:val="both"/>
              <w:rPr>
                <w:sz w:val="20"/>
                <w:szCs w:val="20"/>
                <w:lang w:val="lv-LV"/>
              </w:rPr>
            </w:pPr>
            <w:r w:rsidRPr="00825414">
              <w:rPr>
                <w:sz w:val="20"/>
                <w:szCs w:val="20"/>
                <w:lang w:val="lv-LV"/>
              </w:rPr>
              <w:t xml:space="preserve">4.1.4. Pretendenta vidējais finanšu apgrozījums (neto apgrozījums) ne vairāk kā 3 (trīs) iepriekšējo finanšu gadu laikā </w:t>
            </w:r>
            <w:r w:rsidRPr="00825414">
              <w:rPr>
                <w:noProof/>
                <w:sz w:val="20"/>
                <w:szCs w:val="20"/>
                <w:lang w:val="lv-LV"/>
              </w:rPr>
              <w:t xml:space="preserve">vai, ja Pretendents ir reģistrēts vēlāk </w:t>
            </w:r>
            <w:r w:rsidR="0081230F" w:rsidRPr="00825414">
              <w:rPr>
                <w:noProof/>
                <w:sz w:val="20"/>
                <w:szCs w:val="20"/>
                <w:lang w:val="lv-LV"/>
              </w:rPr>
              <w:t>-</w:t>
            </w:r>
            <w:r w:rsidRPr="00825414">
              <w:rPr>
                <w:noProof/>
                <w:sz w:val="20"/>
                <w:szCs w:val="20"/>
                <w:lang w:val="lv-LV"/>
              </w:rPr>
              <w:t xml:space="preserve"> no tā reģistrācijas dienas -</w:t>
            </w:r>
            <w:r w:rsidRPr="00825414">
              <w:rPr>
                <w:sz w:val="20"/>
                <w:szCs w:val="20"/>
                <w:lang w:val="lv-LV"/>
              </w:rPr>
              <w:t xml:space="preserve"> ir vismaz </w:t>
            </w:r>
            <w:r w:rsidR="00AC3E62" w:rsidRPr="00825414">
              <w:rPr>
                <w:sz w:val="20"/>
                <w:szCs w:val="20"/>
                <w:lang w:val="lv-LV"/>
              </w:rPr>
              <w:t>EUR 3</w:t>
            </w:r>
            <w:r w:rsidR="005D1847" w:rsidRPr="00825414">
              <w:rPr>
                <w:sz w:val="20"/>
                <w:szCs w:val="20"/>
                <w:lang w:val="lv-LV"/>
              </w:rPr>
              <w:t>450</w:t>
            </w:r>
            <w:r w:rsidR="00AC3E62" w:rsidRPr="00825414">
              <w:rPr>
                <w:sz w:val="20"/>
                <w:szCs w:val="20"/>
                <w:lang w:val="lv-LV"/>
              </w:rPr>
              <w:t>00,00</w:t>
            </w:r>
            <w:r w:rsidR="0081230F" w:rsidRPr="00825414">
              <w:rPr>
                <w:sz w:val="20"/>
                <w:szCs w:val="20"/>
                <w:lang w:val="lv-LV"/>
              </w:rPr>
              <w:t xml:space="preserve"> bez</w:t>
            </w:r>
            <w:r w:rsidRPr="00825414">
              <w:rPr>
                <w:sz w:val="20"/>
                <w:szCs w:val="20"/>
                <w:lang w:val="lv-LV"/>
              </w:rPr>
              <w:t xml:space="preserve"> PVN</w:t>
            </w:r>
            <w:r w:rsidR="00AC3E62" w:rsidRPr="00825414">
              <w:rPr>
                <w:sz w:val="20"/>
                <w:szCs w:val="20"/>
                <w:lang w:val="lv-LV"/>
              </w:rPr>
              <w:t>.</w:t>
            </w:r>
            <w:r w:rsidRPr="00825414">
              <w:rPr>
                <w:sz w:val="20"/>
                <w:szCs w:val="20"/>
                <w:lang w:val="lv-LV"/>
              </w:rPr>
              <w:t xml:space="preserve"> </w:t>
            </w:r>
            <w:r w:rsidR="00AC3E62" w:rsidRPr="00825414">
              <w:rPr>
                <w:sz w:val="20"/>
                <w:szCs w:val="20"/>
                <w:lang w:val="lv-LV"/>
              </w:rPr>
              <w:t xml:space="preserve"> </w:t>
            </w:r>
          </w:p>
        </w:tc>
        <w:tc>
          <w:tcPr>
            <w:tcW w:w="5392" w:type="dxa"/>
            <w:shd w:val="clear" w:color="auto" w:fill="auto"/>
          </w:tcPr>
          <w:p w14:paraId="653E1563" w14:textId="24A5E7EC" w:rsidR="007871B2" w:rsidRPr="00825414" w:rsidRDefault="007871B2" w:rsidP="0081230F">
            <w:pPr>
              <w:pStyle w:val="ListParagraph"/>
              <w:numPr>
                <w:ilvl w:val="2"/>
                <w:numId w:val="0"/>
              </w:numPr>
              <w:jc w:val="both"/>
              <w:rPr>
                <w:sz w:val="20"/>
                <w:szCs w:val="20"/>
                <w:lang w:val="lv-LV"/>
              </w:rPr>
            </w:pPr>
            <w:r w:rsidRPr="00825414">
              <w:rPr>
                <w:sz w:val="20"/>
                <w:szCs w:val="20"/>
                <w:lang w:val="lv-LV"/>
              </w:rPr>
              <w:t xml:space="preserve">4.2.4. Lai apliecinātu nolikuma 4.1.4.punkta izpildi, </w:t>
            </w:r>
            <w:r w:rsidR="0081230F" w:rsidRPr="00825414">
              <w:rPr>
                <w:sz w:val="20"/>
                <w:szCs w:val="20"/>
                <w:lang w:val="lv-LV"/>
              </w:rPr>
              <w:t xml:space="preserve">pretendentam jāiesniedz </w:t>
            </w:r>
            <w:r w:rsidRPr="00825414">
              <w:rPr>
                <w:sz w:val="20"/>
                <w:szCs w:val="20"/>
                <w:lang w:val="lv-LV"/>
              </w:rPr>
              <w:t xml:space="preserve">Peļņas vai zaudējumu aprēķina apliecināta kopija par </w:t>
            </w:r>
            <w:r w:rsidR="0081230F" w:rsidRPr="00825414">
              <w:rPr>
                <w:sz w:val="20"/>
                <w:szCs w:val="20"/>
                <w:lang w:val="lv-LV"/>
              </w:rPr>
              <w:t>pēdējiem trīs finanšu gadiem vai attiecīgi par laika</w:t>
            </w:r>
            <w:r w:rsidRPr="00825414">
              <w:rPr>
                <w:sz w:val="20"/>
                <w:szCs w:val="20"/>
                <w:lang w:val="lv-LV"/>
              </w:rPr>
              <w:t xml:space="preserve"> posmu no tā reģistrācijas dienas.</w:t>
            </w:r>
          </w:p>
        </w:tc>
      </w:tr>
      <w:tr w:rsidR="000D2CAD" w:rsidRPr="000D2CAD" w14:paraId="1420FCC9" w14:textId="77777777" w:rsidTr="00573BBF">
        <w:trPr>
          <w:trHeight w:val="280"/>
        </w:trPr>
        <w:tc>
          <w:tcPr>
            <w:tcW w:w="9498" w:type="dxa"/>
            <w:gridSpan w:val="2"/>
            <w:shd w:val="clear" w:color="auto" w:fill="auto"/>
          </w:tcPr>
          <w:p w14:paraId="7646C5D9" w14:textId="4C1A76EB" w:rsidR="00482889" w:rsidRPr="00825414" w:rsidRDefault="009F3DFF" w:rsidP="00493266">
            <w:pPr>
              <w:pStyle w:val="ListParagraph"/>
              <w:numPr>
                <w:ilvl w:val="2"/>
                <w:numId w:val="0"/>
              </w:numPr>
              <w:jc w:val="center"/>
              <w:rPr>
                <w:b/>
                <w:sz w:val="20"/>
                <w:szCs w:val="20"/>
                <w:lang w:val="lv-LV"/>
              </w:rPr>
            </w:pPr>
            <w:r w:rsidRPr="00825414">
              <w:rPr>
                <w:b/>
                <w:sz w:val="20"/>
                <w:szCs w:val="20"/>
                <w:lang w:val="lv-LV"/>
              </w:rPr>
              <w:t>Tehniskās un profesionālās spējas</w:t>
            </w:r>
          </w:p>
        </w:tc>
      </w:tr>
      <w:tr w:rsidR="00A0011D" w:rsidRPr="000D2CAD" w14:paraId="3FC933DA" w14:textId="77777777" w:rsidTr="00825414">
        <w:trPr>
          <w:trHeight w:val="1820"/>
        </w:trPr>
        <w:tc>
          <w:tcPr>
            <w:tcW w:w="4106" w:type="dxa"/>
            <w:vMerge w:val="restart"/>
            <w:tcBorders>
              <w:bottom w:val="single" w:sz="4" w:space="0" w:color="auto"/>
            </w:tcBorders>
            <w:shd w:val="clear" w:color="auto" w:fill="auto"/>
          </w:tcPr>
          <w:p w14:paraId="59A61607" w14:textId="3CE99109" w:rsidR="00F57ACB" w:rsidRPr="00825414" w:rsidRDefault="00A0011D" w:rsidP="00F57ACB">
            <w:pPr>
              <w:jc w:val="both"/>
              <w:rPr>
                <w:sz w:val="20"/>
                <w:szCs w:val="20"/>
                <w:lang w:val="lv-LV"/>
              </w:rPr>
            </w:pPr>
            <w:r w:rsidRPr="00825414">
              <w:rPr>
                <w:sz w:val="20"/>
                <w:szCs w:val="20"/>
                <w:lang w:val="lv-LV"/>
              </w:rPr>
              <w:t xml:space="preserve">4.1.5. Pretendents </w:t>
            </w:r>
            <w:r w:rsidRPr="00825414">
              <w:rPr>
                <w:sz w:val="20"/>
                <w:szCs w:val="20"/>
              </w:rPr>
              <w:t xml:space="preserve">ne </w:t>
            </w:r>
            <w:proofErr w:type="spellStart"/>
            <w:r w:rsidR="0081230F" w:rsidRPr="00825414">
              <w:rPr>
                <w:sz w:val="20"/>
                <w:szCs w:val="20"/>
              </w:rPr>
              <w:t>vairāk</w:t>
            </w:r>
            <w:proofErr w:type="spellEnd"/>
            <w:r w:rsidR="0081230F" w:rsidRPr="00825414">
              <w:rPr>
                <w:sz w:val="20"/>
                <w:szCs w:val="20"/>
              </w:rPr>
              <w:t xml:space="preserve"> </w:t>
            </w:r>
            <w:proofErr w:type="spellStart"/>
            <w:r w:rsidR="0081230F" w:rsidRPr="00825414">
              <w:rPr>
                <w:sz w:val="20"/>
                <w:szCs w:val="20"/>
              </w:rPr>
              <w:t>kā</w:t>
            </w:r>
            <w:proofErr w:type="spellEnd"/>
            <w:r w:rsidR="0081230F" w:rsidRPr="00825414">
              <w:rPr>
                <w:sz w:val="20"/>
                <w:szCs w:val="20"/>
              </w:rPr>
              <w:t xml:space="preserve"> </w:t>
            </w:r>
            <w:proofErr w:type="spellStart"/>
            <w:r w:rsidR="0081230F" w:rsidRPr="00825414">
              <w:rPr>
                <w:sz w:val="20"/>
                <w:szCs w:val="20"/>
              </w:rPr>
              <w:t>iepriekšējo</w:t>
            </w:r>
            <w:proofErr w:type="spellEnd"/>
            <w:r w:rsidR="0081230F" w:rsidRPr="00825414">
              <w:rPr>
                <w:sz w:val="20"/>
                <w:szCs w:val="20"/>
              </w:rPr>
              <w:t xml:space="preserve"> </w:t>
            </w:r>
            <w:proofErr w:type="spellStart"/>
            <w:r w:rsidR="0081230F" w:rsidRPr="00825414">
              <w:rPr>
                <w:sz w:val="20"/>
                <w:szCs w:val="20"/>
              </w:rPr>
              <w:t>trīs</w:t>
            </w:r>
            <w:proofErr w:type="spellEnd"/>
            <w:r w:rsidR="0081230F" w:rsidRPr="00825414">
              <w:rPr>
                <w:sz w:val="20"/>
                <w:szCs w:val="20"/>
              </w:rPr>
              <w:t xml:space="preserve"> (2012., 2013., 2014. un 2015</w:t>
            </w:r>
            <w:r w:rsidRPr="00825414">
              <w:rPr>
                <w:sz w:val="20"/>
                <w:szCs w:val="20"/>
              </w:rPr>
              <w:t xml:space="preserve">.) </w:t>
            </w:r>
            <w:proofErr w:type="spellStart"/>
            <w:r w:rsidRPr="00825414">
              <w:rPr>
                <w:sz w:val="20"/>
                <w:szCs w:val="20"/>
              </w:rPr>
              <w:t>gadu</w:t>
            </w:r>
            <w:proofErr w:type="spellEnd"/>
            <w:r w:rsidRPr="00825414">
              <w:rPr>
                <w:sz w:val="20"/>
                <w:szCs w:val="20"/>
              </w:rPr>
              <w:t xml:space="preserve"> </w:t>
            </w:r>
            <w:r w:rsidRPr="00825414">
              <w:rPr>
                <w:sz w:val="20"/>
                <w:szCs w:val="20"/>
                <w:lang w:val="lv-LV"/>
              </w:rPr>
              <w:t xml:space="preserve">laikā, skaitot līdz piedāvājuma iesniegšanas dienai, veicis vismaz </w:t>
            </w:r>
            <w:r w:rsidR="000B6617" w:rsidRPr="00825414">
              <w:rPr>
                <w:sz w:val="20"/>
                <w:szCs w:val="20"/>
                <w:lang w:val="lv-LV"/>
              </w:rPr>
              <w:t>1 (vienu</w:t>
            </w:r>
            <w:r w:rsidR="00F57ACB" w:rsidRPr="00825414">
              <w:rPr>
                <w:sz w:val="20"/>
                <w:szCs w:val="20"/>
                <w:lang w:val="lv-LV"/>
              </w:rPr>
              <w:t xml:space="preserve">) uz </w:t>
            </w:r>
            <w:proofErr w:type="spellStart"/>
            <w:r w:rsidR="00F57ACB" w:rsidRPr="00825414">
              <w:rPr>
                <w:sz w:val="20"/>
                <w:szCs w:val="20"/>
                <w:lang w:val="lv-LV"/>
              </w:rPr>
              <w:t>CloudStack</w:t>
            </w:r>
            <w:proofErr w:type="spellEnd"/>
            <w:r w:rsidR="00F57ACB" w:rsidRPr="00825414">
              <w:rPr>
                <w:sz w:val="20"/>
                <w:szCs w:val="20"/>
                <w:lang w:val="lv-LV"/>
              </w:rPr>
              <w:t xml:space="preserve"> vai uz ekvivalentu platformu bāzēta </w:t>
            </w:r>
            <w:proofErr w:type="spellStart"/>
            <w:r w:rsidR="00F57ACB" w:rsidRPr="00825414">
              <w:rPr>
                <w:sz w:val="20"/>
                <w:szCs w:val="20"/>
                <w:lang w:val="lv-LV"/>
              </w:rPr>
              <w:t>mākoņskaitļošanas</w:t>
            </w:r>
            <w:proofErr w:type="spellEnd"/>
            <w:r w:rsidR="00F57ACB" w:rsidRPr="00825414">
              <w:rPr>
                <w:sz w:val="20"/>
                <w:szCs w:val="20"/>
                <w:lang w:val="lv-LV"/>
              </w:rPr>
              <w:t xml:space="preserve"> risinājuma, kura kopējā skaitļošanas jauda nav mazāka par 250 </w:t>
            </w:r>
            <w:proofErr w:type="spellStart"/>
            <w:r w:rsidR="00F57ACB" w:rsidRPr="00825414">
              <w:rPr>
                <w:sz w:val="20"/>
                <w:szCs w:val="20"/>
                <w:lang w:val="lv-LV"/>
              </w:rPr>
              <w:t>vCPU</w:t>
            </w:r>
            <w:proofErr w:type="spellEnd"/>
            <w:r w:rsidR="00F57ACB" w:rsidRPr="00825414">
              <w:rPr>
                <w:sz w:val="20"/>
                <w:szCs w:val="20"/>
                <w:lang w:val="lv-LV"/>
              </w:rPr>
              <w:t xml:space="preserve">, 700 GB RAM, 50TB disku telpas, izstrādāšanu un konfigurāciju. </w:t>
            </w:r>
          </w:p>
          <w:p w14:paraId="54FB405E" w14:textId="738BEA3D" w:rsidR="00A0011D" w:rsidRPr="00825414" w:rsidRDefault="00A0011D" w:rsidP="0081230F">
            <w:pPr>
              <w:jc w:val="both"/>
              <w:rPr>
                <w:sz w:val="20"/>
                <w:szCs w:val="20"/>
                <w:lang w:val="lv-LV"/>
              </w:rPr>
            </w:pPr>
          </w:p>
        </w:tc>
        <w:tc>
          <w:tcPr>
            <w:tcW w:w="5392" w:type="dxa"/>
            <w:tcBorders>
              <w:bottom w:val="single" w:sz="4" w:space="0" w:color="auto"/>
            </w:tcBorders>
            <w:shd w:val="clear" w:color="auto" w:fill="auto"/>
          </w:tcPr>
          <w:p w14:paraId="3E32D95A" w14:textId="4781FF0F" w:rsidR="00A0011D" w:rsidRPr="00825414" w:rsidRDefault="00A0011D" w:rsidP="00F57ACB">
            <w:pPr>
              <w:pStyle w:val="StyleStyle1Justified"/>
              <w:numPr>
                <w:ilvl w:val="2"/>
                <w:numId w:val="16"/>
              </w:numPr>
              <w:ind w:left="58" w:firstLine="0"/>
              <w:rPr>
                <w:rFonts w:ascii="Times New Roman" w:hAnsi="Times New Roman" w:cs="Times New Roman"/>
                <w:sz w:val="20"/>
              </w:rPr>
            </w:pPr>
            <w:r w:rsidRPr="00825414">
              <w:rPr>
                <w:rFonts w:ascii="Times New Roman" w:hAnsi="Times New Roman" w:cs="Times New Roman"/>
                <w:sz w:val="20"/>
              </w:rPr>
              <w:t>Lai apliecinātu nolikuma 4</w:t>
            </w:r>
            <w:r w:rsidR="00BE0CC9" w:rsidRPr="00825414">
              <w:rPr>
                <w:rFonts w:ascii="Times New Roman" w:hAnsi="Times New Roman" w:cs="Times New Roman"/>
                <w:sz w:val="20"/>
              </w:rPr>
              <w:t>.1.5.punkta izpildi, Pretendentam</w:t>
            </w:r>
            <w:r w:rsidRPr="00825414">
              <w:rPr>
                <w:rFonts w:ascii="Times New Roman" w:hAnsi="Times New Roman" w:cs="Times New Roman"/>
                <w:sz w:val="20"/>
              </w:rPr>
              <w:t xml:space="preserve"> </w:t>
            </w:r>
            <w:r w:rsidR="00BE0CC9" w:rsidRPr="00825414">
              <w:rPr>
                <w:rFonts w:ascii="Times New Roman" w:hAnsi="Times New Roman" w:cs="Times New Roman"/>
                <w:sz w:val="20"/>
              </w:rPr>
              <w:t>jā</w:t>
            </w:r>
            <w:r w:rsidRPr="00825414">
              <w:rPr>
                <w:rFonts w:ascii="Times New Roman" w:hAnsi="Times New Roman" w:cs="Times New Roman"/>
                <w:sz w:val="20"/>
              </w:rPr>
              <w:t xml:space="preserve">iesniedz </w:t>
            </w:r>
            <w:r w:rsidR="00F57ACB" w:rsidRPr="00825414">
              <w:rPr>
                <w:rFonts w:ascii="Times New Roman" w:hAnsi="Times New Roman" w:cs="Times New Roman"/>
                <w:sz w:val="20"/>
              </w:rPr>
              <w:t xml:space="preserve">klienta atsauksmi, kurā ir norādīts projekta apraksts, realizācijas laiks, apjoms un klienta kontaktpersona (atsauksmes nav jāiesniedz gadījumā, ja pretendents uz </w:t>
            </w:r>
            <w:proofErr w:type="spellStart"/>
            <w:r w:rsidR="00F57ACB" w:rsidRPr="00825414">
              <w:rPr>
                <w:rFonts w:ascii="Times New Roman" w:hAnsi="Times New Roman" w:cs="Times New Roman"/>
                <w:sz w:val="20"/>
              </w:rPr>
              <w:t>CloudStack</w:t>
            </w:r>
            <w:proofErr w:type="spellEnd"/>
            <w:r w:rsidR="00F57ACB" w:rsidRPr="00825414">
              <w:rPr>
                <w:rFonts w:ascii="Times New Roman" w:hAnsi="Times New Roman" w:cs="Times New Roman"/>
                <w:sz w:val="20"/>
              </w:rPr>
              <w:t xml:space="preserve"> bāzētu vai ekvivalentu </w:t>
            </w:r>
            <w:proofErr w:type="spellStart"/>
            <w:r w:rsidR="00F57ACB" w:rsidRPr="00825414">
              <w:rPr>
                <w:rFonts w:ascii="Times New Roman" w:hAnsi="Times New Roman" w:cs="Times New Roman"/>
                <w:sz w:val="20"/>
              </w:rPr>
              <w:t>mākoņskaitļošanas</w:t>
            </w:r>
            <w:proofErr w:type="spellEnd"/>
            <w:r w:rsidR="00F57ACB" w:rsidRPr="00825414">
              <w:rPr>
                <w:rFonts w:ascii="Times New Roman" w:hAnsi="Times New Roman" w:cs="Times New Roman"/>
                <w:sz w:val="20"/>
              </w:rPr>
              <w:t xml:space="preserve"> risinājumu izstrādājis un ieviesis savām vai RTU vajadzībām, šādu informāciju norādot savā piedāvājumā). </w:t>
            </w:r>
          </w:p>
        </w:tc>
      </w:tr>
      <w:tr w:rsidR="00A0011D" w:rsidRPr="000D2CAD" w14:paraId="49E80E84" w14:textId="77777777" w:rsidTr="00B24417">
        <w:trPr>
          <w:trHeight w:val="497"/>
        </w:trPr>
        <w:tc>
          <w:tcPr>
            <w:tcW w:w="4106" w:type="dxa"/>
            <w:vMerge/>
            <w:shd w:val="clear" w:color="auto" w:fill="auto"/>
          </w:tcPr>
          <w:p w14:paraId="432A4D02" w14:textId="77777777" w:rsidR="00A0011D" w:rsidRPr="00825414" w:rsidRDefault="00A0011D" w:rsidP="00D73269">
            <w:pPr>
              <w:jc w:val="both"/>
              <w:rPr>
                <w:sz w:val="20"/>
                <w:szCs w:val="20"/>
                <w:lang w:val="lv-LV"/>
              </w:rPr>
            </w:pPr>
          </w:p>
        </w:tc>
        <w:tc>
          <w:tcPr>
            <w:tcW w:w="5392" w:type="dxa"/>
            <w:shd w:val="clear" w:color="auto" w:fill="auto"/>
          </w:tcPr>
          <w:p w14:paraId="48D90D82" w14:textId="32AC2B76" w:rsidR="00A0011D" w:rsidRPr="00825414" w:rsidRDefault="00F57ACB" w:rsidP="00BE0CC9">
            <w:pPr>
              <w:pStyle w:val="ListParagraph"/>
              <w:tabs>
                <w:tab w:val="left" w:pos="1276"/>
              </w:tabs>
              <w:suppressAutoHyphens/>
              <w:ind w:left="0"/>
              <w:contextualSpacing w:val="0"/>
              <w:jc w:val="both"/>
              <w:rPr>
                <w:sz w:val="20"/>
                <w:szCs w:val="20"/>
              </w:rPr>
            </w:pPr>
            <w:r w:rsidRPr="00825414">
              <w:rPr>
                <w:rFonts w:eastAsia="Cambria"/>
                <w:sz w:val="20"/>
                <w:szCs w:val="20"/>
                <w:lang w:val="lv-LV"/>
              </w:rPr>
              <w:t xml:space="preserve">Gadījumā, ja pretendents ieviesis uz </w:t>
            </w:r>
            <w:proofErr w:type="spellStart"/>
            <w:r w:rsidRPr="00825414">
              <w:rPr>
                <w:rFonts w:eastAsia="Cambria"/>
                <w:sz w:val="20"/>
                <w:szCs w:val="20"/>
                <w:lang w:val="lv-LV"/>
              </w:rPr>
              <w:t>CloudStack</w:t>
            </w:r>
            <w:proofErr w:type="spellEnd"/>
            <w:r w:rsidRPr="00825414">
              <w:rPr>
                <w:rFonts w:eastAsia="Cambria"/>
                <w:sz w:val="20"/>
                <w:szCs w:val="20"/>
                <w:lang w:val="lv-LV"/>
              </w:rPr>
              <w:t xml:space="preserve"> ekvivalentas orķestrēšanas platformas bāzētu risinājumu, tam jāiesniedz detalizēts abu orķestrēšanas platformu salīdzinājums, kas pamato to ekvivalentumu.</w:t>
            </w:r>
          </w:p>
        </w:tc>
      </w:tr>
      <w:tr w:rsidR="00A0011D" w:rsidRPr="000D2CAD" w14:paraId="50F363A8" w14:textId="77777777" w:rsidTr="00B24417">
        <w:trPr>
          <w:trHeight w:val="437"/>
        </w:trPr>
        <w:tc>
          <w:tcPr>
            <w:tcW w:w="4106" w:type="dxa"/>
            <w:vMerge/>
            <w:shd w:val="clear" w:color="auto" w:fill="auto"/>
          </w:tcPr>
          <w:p w14:paraId="16460E25" w14:textId="77777777" w:rsidR="00A0011D" w:rsidRPr="00825414" w:rsidRDefault="00A0011D" w:rsidP="00D73269">
            <w:pPr>
              <w:jc w:val="both"/>
              <w:rPr>
                <w:sz w:val="20"/>
                <w:szCs w:val="20"/>
                <w:lang w:val="lv-LV"/>
              </w:rPr>
            </w:pPr>
          </w:p>
        </w:tc>
        <w:tc>
          <w:tcPr>
            <w:tcW w:w="5392" w:type="dxa"/>
            <w:shd w:val="clear" w:color="auto" w:fill="auto"/>
          </w:tcPr>
          <w:p w14:paraId="18996CE6" w14:textId="3780EB8E" w:rsidR="00A0011D" w:rsidRPr="00825414" w:rsidRDefault="00A0011D" w:rsidP="00A0011D">
            <w:pPr>
              <w:pStyle w:val="ListParagraph"/>
              <w:tabs>
                <w:tab w:val="left" w:pos="1276"/>
              </w:tabs>
              <w:suppressAutoHyphens/>
              <w:ind w:left="0"/>
              <w:jc w:val="both"/>
              <w:rPr>
                <w:sz w:val="20"/>
                <w:szCs w:val="20"/>
              </w:rPr>
            </w:pPr>
            <w:proofErr w:type="spellStart"/>
            <w:r w:rsidRPr="00825414">
              <w:rPr>
                <w:sz w:val="20"/>
                <w:szCs w:val="20"/>
              </w:rPr>
              <w:t>Ja</w:t>
            </w:r>
            <w:proofErr w:type="spellEnd"/>
            <w:r w:rsidRPr="00825414">
              <w:rPr>
                <w:sz w:val="20"/>
                <w:szCs w:val="20"/>
              </w:rPr>
              <w:t xml:space="preserve"> </w:t>
            </w:r>
            <w:proofErr w:type="spellStart"/>
            <w:r w:rsidRPr="00825414">
              <w:rPr>
                <w:sz w:val="20"/>
                <w:szCs w:val="20"/>
              </w:rPr>
              <w:t>Pretendents</w:t>
            </w:r>
            <w:proofErr w:type="spellEnd"/>
            <w:r w:rsidRPr="00825414">
              <w:rPr>
                <w:sz w:val="20"/>
                <w:szCs w:val="20"/>
              </w:rPr>
              <w:t xml:space="preserve"> </w:t>
            </w:r>
            <w:proofErr w:type="spellStart"/>
            <w:r w:rsidRPr="00825414">
              <w:rPr>
                <w:sz w:val="20"/>
                <w:szCs w:val="20"/>
              </w:rPr>
              <w:t>projektā</w:t>
            </w:r>
            <w:proofErr w:type="spellEnd"/>
            <w:r w:rsidRPr="00825414">
              <w:rPr>
                <w:sz w:val="20"/>
                <w:szCs w:val="20"/>
              </w:rPr>
              <w:t xml:space="preserve"> </w:t>
            </w:r>
            <w:proofErr w:type="spellStart"/>
            <w:r w:rsidRPr="00825414">
              <w:rPr>
                <w:sz w:val="20"/>
                <w:szCs w:val="20"/>
              </w:rPr>
              <w:t>ir</w:t>
            </w:r>
            <w:proofErr w:type="spellEnd"/>
            <w:r w:rsidRPr="00825414">
              <w:rPr>
                <w:sz w:val="20"/>
                <w:szCs w:val="20"/>
              </w:rPr>
              <w:t xml:space="preserve"> </w:t>
            </w:r>
            <w:proofErr w:type="spellStart"/>
            <w:r w:rsidRPr="00825414">
              <w:rPr>
                <w:sz w:val="20"/>
                <w:szCs w:val="20"/>
              </w:rPr>
              <w:t>strādājis</w:t>
            </w:r>
            <w:proofErr w:type="spellEnd"/>
            <w:r w:rsidRPr="00825414">
              <w:rPr>
                <w:sz w:val="20"/>
                <w:szCs w:val="20"/>
              </w:rPr>
              <w:t xml:space="preserve"> </w:t>
            </w:r>
            <w:proofErr w:type="spellStart"/>
            <w:r w:rsidRPr="00825414">
              <w:rPr>
                <w:sz w:val="20"/>
                <w:szCs w:val="20"/>
              </w:rPr>
              <w:t>kā</w:t>
            </w:r>
            <w:proofErr w:type="spellEnd"/>
            <w:r w:rsidRPr="00825414">
              <w:rPr>
                <w:sz w:val="20"/>
                <w:szCs w:val="20"/>
              </w:rPr>
              <w:t xml:space="preserve"> </w:t>
            </w:r>
            <w:proofErr w:type="spellStart"/>
            <w:r w:rsidRPr="00825414">
              <w:rPr>
                <w:sz w:val="20"/>
                <w:szCs w:val="20"/>
              </w:rPr>
              <w:t>apakšuzņēmējs</w:t>
            </w:r>
            <w:proofErr w:type="spellEnd"/>
            <w:r w:rsidRPr="00825414">
              <w:rPr>
                <w:sz w:val="20"/>
                <w:szCs w:val="20"/>
              </w:rPr>
              <w:t xml:space="preserve">, tad </w:t>
            </w:r>
            <w:proofErr w:type="spellStart"/>
            <w:r w:rsidRPr="00825414">
              <w:rPr>
                <w:sz w:val="20"/>
                <w:szCs w:val="20"/>
              </w:rPr>
              <w:t>jānorāda</w:t>
            </w:r>
            <w:proofErr w:type="spellEnd"/>
            <w:r w:rsidRPr="00825414">
              <w:rPr>
                <w:sz w:val="20"/>
                <w:szCs w:val="20"/>
              </w:rPr>
              <w:t xml:space="preserve"> </w:t>
            </w:r>
            <w:proofErr w:type="spellStart"/>
            <w:r w:rsidRPr="00825414">
              <w:rPr>
                <w:sz w:val="20"/>
                <w:szCs w:val="20"/>
              </w:rPr>
              <w:t>tas</w:t>
            </w:r>
            <w:proofErr w:type="spellEnd"/>
            <w:r w:rsidRPr="00825414">
              <w:rPr>
                <w:sz w:val="20"/>
                <w:szCs w:val="20"/>
              </w:rPr>
              <w:t xml:space="preserve"> </w:t>
            </w:r>
            <w:proofErr w:type="spellStart"/>
            <w:r w:rsidRPr="00825414">
              <w:rPr>
                <w:sz w:val="20"/>
                <w:szCs w:val="20"/>
              </w:rPr>
              <w:t>darbu</w:t>
            </w:r>
            <w:proofErr w:type="spellEnd"/>
            <w:r w:rsidRPr="00825414">
              <w:rPr>
                <w:sz w:val="20"/>
                <w:szCs w:val="20"/>
              </w:rPr>
              <w:t xml:space="preserve"> </w:t>
            </w:r>
            <w:proofErr w:type="spellStart"/>
            <w:r w:rsidRPr="00825414">
              <w:rPr>
                <w:sz w:val="20"/>
                <w:szCs w:val="20"/>
              </w:rPr>
              <w:t>apjoms</w:t>
            </w:r>
            <w:proofErr w:type="spellEnd"/>
            <w:r w:rsidRPr="00825414">
              <w:rPr>
                <w:sz w:val="20"/>
                <w:szCs w:val="20"/>
              </w:rPr>
              <w:t xml:space="preserve">, </w:t>
            </w:r>
            <w:proofErr w:type="spellStart"/>
            <w:r w:rsidRPr="00825414">
              <w:rPr>
                <w:sz w:val="20"/>
                <w:szCs w:val="20"/>
              </w:rPr>
              <w:t>ko</w:t>
            </w:r>
            <w:proofErr w:type="spellEnd"/>
            <w:r w:rsidRPr="00825414">
              <w:rPr>
                <w:sz w:val="20"/>
                <w:szCs w:val="20"/>
              </w:rPr>
              <w:t xml:space="preserve"> </w:t>
            </w:r>
            <w:proofErr w:type="spellStart"/>
            <w:r w:rsidRPr="00825414">
              <w:rPr>
                <w:sz w:val="20"/>
                <w:szCs w:val="20"/>
              </w:rPr>
              <w:t>veicis</w:t>
            </w:r>
            <w:proofErr w:type="spellEnd"/>
            <w:r w:rsidRPr="00825414">
              <w:rPr>
                <w:sz w:val="20"/>
                <w:szCs w:val="20"/>
              </w:rPr>
              <w:t xml:space="preserve"> </w:t>
            </w:r>
            <w:proofErr w:type="spellStart"/>
            <w:r w:rsidRPr="00825414">
              <w:rPr>
                <w:sz w:val="20"/>
                <w:szCs w:val="20"/>
              </w:rPr>
              <w:t>pretendents</w:t>
            </w:r>
            <w:proofErr w:type="spellEnd"/>
            <w:r w:rsidRPr="00825414">
              <w:rPr>
                <w:sz w:val="20"/>
                <w:szCs w:val="20"/>
              </w:rPr>
              <w:t>.</w:t>
            </w:r>
          </w:p>
        </w:tc>
      </w:tr>
      <w:tr w:rsidR="00F57ACB" w:rsidRPr="000D2CAD" w14:paraId="0474C65A" w14:textId="77777777" w:rsidTr="00B24417">
        <w:trPr>
          <w:trHeight w:val="437"/>
        </w:trPr>
        <w:tc>
          <w:tcPr>
            <w:tcW w:w="4106" w:type="dxa"/>
            <w:shd w:val="clear" w:color="auto" w:fill="auto"/>
          </w:tcPr>
          <w:p w14:paraId="615632D1" w14:textId="06CF56EC" w:rsidR="00F57ACB" w:rsidRPr="00825414" w:rsidRDefault="00F57ACB" w:rsidP="00F57ACB">
            <w:pPr>
              <w:jc w:val="both"/>
              <w:rPr>
                <w:sz w:val="20"/>
                <w:szCs w:val="20"/>
                <w:lang w:val="lv-LV"/>
              </w:rPr>
            </w:pPr>
            <w:r w:rsidRPr="00825414">
              <w:rPr>
                <w:sz w:val="20"/>
                <w:szCs w:val="20"/>
                <w:lang w:val="lv-LV"/>
              </w:rPr>
              <w:t xml:space="preserve">4.1.6. </w:t>
            </w:r>
            <w:r w:rsidR="002F287A" w:rsidRPr="00825414">
              <w:rPr>
                <w:sz w:val="20"/>
                <w:szCs w:val="20"/>
                <w:lang w:val="lv-LV"/>
              </w:rPr>
              <w:t xml:space="preserve">Risinājuma konfigurācijai Pretendentam jānodrošina vismaz divu kvalificētu tehnisko speciālistu </w:t>
            </w:r>
            <w:r w:rsidR="00577CFA" w:rsidRPr="00825414">
              <w:rPr>
                <w:sz w:val="20"/>
                <w:szCs w:val="20"/>
                <w:lang w:val="lv-LV"/>
              </w:rPr>
              <w:t>iesaistīšanu līguma izpildē (</w:t>
            </w:r>
            <w:r w:rsidR="002F287A" w:rsidRPr="00825414">
              <w:rPr>
                <w:sz w:val="20"/>
                <w:szCs w:val="20"/>
                <w:lang w:val="lv-LV"/>
              </w:rPr>
              <w:t xml:space="preserve">ja speciālisti nerunā latviski, jānodrošina tulka pakalpojumi). </w:t>
            </w:r>
            <w:r w:rsidRPr="00825414">
              <w:rPr>
                <w:sz w:val="20"/>
                <w:szCs w:val="20"/>
                <w:lang w:val="lv-LV"/>
              </w:rPr>
              <w:t>Tehniskajiem speciālistiem</w:t>
            </w:r>
            <w:r w:rsidR="003021C3" w:rsidRPr="00825414">
              <w:rPr>
                <w:sz w:val="20"/>
                <w:szCs w:val="20"/>
                <w:lang w:val="lv-LV"/>
              </w:rPr>
              <w:t>, kuri tiks iesaistīti Līguma izpildē,</w:t>
            </w:r>
            <w:r w:rsidRPr="00825414">
              <w:rPr>
                <w:sz w:val="20"/>
                <w:szCs w:val="20"/>
                <w:lang w:val="lv-LV"/>
              </w:rPr>
              <w:t xml:space="preserve"> ir jābūt piedāvāto serveru ražotāja izsniegtiem un līguma darbības laikā derīgiem sertifikātiem, kas apliecina šo speciālistu kvalifikācijas līmeni. </w:t>
            </w:r>
          </w:p>
          <w:p w14:paraId="42E86EA4" w14:textId="77777777" w:rsidR="00F57ACB" w:rsidRPr="00825414" w:rsidRDefault="00F57ACB" w:rsidP="00F57ACB">
            <w:pPr>
              <w:jc w:val="both"/>
              <w:rPr>
                <w:sz w:val="20"/>
                <w:szCs w:val="20"/>
                <w:lang w:val="lv-LV"/>
              </w:rPr>
            </w:pPr>
            <w:r w:rsidRPr="00825414">
              <w:rPr>
                <w:sz w:val="20"/>
                <w:szCs w:val="20"/>
                <w:lang w:val="lv-LV"/>
              </w:rPr>
              <w:t xml:space="preserve">Risinājuma integrēšanai Pasūtītāja datu tīklā Pretendentam jānodrošina kvalificētu tehnisko speciālistu ierašanās pie Pasūtītāja. Tehniskajiem speciālistiem ir jābūt piedāvāto datu centra komutatoru ražotāja izsniegtiem un līguma darbības laikā derīgiem sertifikātiem, kas apliecina šo speciālistu kvalifikācijas līmeni. </w:t>
            </w:r>
          </w:p>
          <w:p w14:paraId="1EF219B2" w14:textId="6734017C" w:rsidR="00F57ACB" w:rsidRPr="00825414" w:rsidRDefault="00F57ACB" w:rsidP="00D73269">
            <w:pPr>
              <w:jc w:val="both"/>
              <w:rPr>
                <w:sz w:val="20"/>
                <w:szCs w:val="20"/>
                <w:lang w:val="lv-LV"/>
              </w:rPr>
            </w:pPr>
            <w:r w:rsidRPr="00825414">
              <w:rPr>
                <w:sz w:val="20"/>
                <w:szCs w:val="20"/>
                <w:lang w:val="lv-LV"/>
              </w:rPr>
              <w:t xml:space="preserve">Kvalifikācijas līmenim jābūt ekvivalentam vai augstākam par šādiem industrijā atzītiem firmu </w:t>
            </w:r>
            <w:proofErr w:type="spellStart"/>
            <w:r w:rsidRPr="00825414">
              <w:rPr>
                <w:sz w:val="20"/>
                <w:szCs w:val="20"/>
                <w:lang w:val="lv-LV"/>
              </w:rPr>
              <w:t>Juniper</w:t>
            </w:r>
            <w:proofErr w:type="spellEnd"/>
            <w:r w:rsidRPr="00825414">
              <w:rPr>
                <w:sz w:val="20"/>
                <w:szCs w:val="20"/>
                <w:lang w:val="lv-LV"/>
              </w:rPr>
              <w:t xml:space="preserve"> </w:t>
            </w:r>
            <w:proofErr w:type="spellStart"/>
            <w:r w:rsidRPr="00825414">
              <w:rPr>
                <w:sz w:val="20"/>
                <w:szCs w:val="20"/>
                <w:lang w:val="lv-LV"/>
              </w:rPr>
              <w:t>Networks</w:t>
            </w:r>
            <w:proofErr w:type="spellEnd"/>
            <w:r w:rsidRPr="00825414">
              <w:rPr>
                <w:sz w:val="20"/>
                <w:szCs w:val="20"/>
                <w:lang w:val="lv-LV"/>
              </w:rPr>
              <w:t xml:space="preserve">, </w:t>
            </w:r>
            <w:proofErr w:type="spellStart"/>
            <w:r w:rsidRPr="00825414">
              <w:rPr>
                <w:sz w:val="20"/>
                <w:szCs w:val="20"/>
                <w:lang w:val="lv-LV"/>
              </w:rPr>
              <w:t>Hewlett-Packard</w:t>
            </w:r>
            <w:proofErr w:type="spellEnd"/>
            <w:r w:rsidRPr="00825414">
              <w:rPr>
                <w:sz w:val="20"/>
                <w:szCs w:val="20"/>
                <w:lang w:val="lv-LV"/>
              </w:rPr>
              <w:t xml:space="preserve"> un Cisco </w:t>
            </w:r>
            <w:proofErr w:type="spellStart"/>
            <w:r w:rsidRPr="00825414">
              <w:rPr>
                <w:sz w:val="20"/>
                <w:szCs w:val="20"/>
                <w:lang w:val="lv-LV"/>
              </w:rPr>
              <w:t>Systems</w:t>
            </w:r>
            <w:proofErr w:type="spellEnd"/>
            <w:r w:rsidRPr="00825414">
              <w:rPr>
                <w:sz w:val="20"/>
                <w:szCs w:val="20"/>
                <w:lang w:val="lv-LV"/>
              </w:rPr>
              <w:t xml:space="preserve"> sertificēto speciālistu kvalifikācijas līmeņiem:</w:t>
            </w:r>
            <w:r w:rsidRPr="00825414">
              <w:rPr>
                <w:sz w:val="20"/>
                <w:szCs w:val="20"/>
                <w:lang w:val="lv-LV"/>
              </w:rPr>
              <w:br/>
            </w:r>
            <w:r w:rsidR="00740039" w:rsidRPr="00825414">
              <w:rPr>
                <w:sz w:val="20"/>
                <w:szCs w:val="20"/>
                <w:lang w:val="lv-LV"/>
              </w:rPr>
              <w:t xml:space="preserve">- </w:t>
            </w:r>
            <w:proofErr w:type="spellStart"/>
            <w:r w:rsidRPr="00825414">
              <w:rPr>
                <w:sz w:val="20"/>
                <w:szCs w:val="20"/>
                <w:lang w:val="lv-LV"/>
              </w:rPr>
              <w:t>Juniper</w:t>
            </w:r>
            <w:proofErr w:type="spellEnd"/>
            <w:r w:rsidRPr="00825414">
              <w:rPr>
                <w:sz w:val="20"/>
                <w:szCs w:val="20"/>
                <w:lang w:val="lv-LV"/>
              </w:rPr>
              <w:t xml:space="preserve"> </w:t>
            </w:r>
            <w:proofErr w:type="spellStart"/>
            <w:r w:rsidRPr="00825414">
              <w:rPr>
                <w:sz w:val="20"/>
                <w:szCs w:val="20"/>
                <w:lang w:val="lv-LV"/>
              </w:rPr>
              <w:t>Networks</w:t>
            </w:r>
            <w:proofErr w:type="spellEnd"/>
            <w:r w:rsidRPr="00825414">
              <w:rPr>
                <w:sz w:val="20"/>
                <w:szCs w:val="20"/>
                <w:lang w:val="lv-LV"/>
              </w:rPr>
              <w:t xml:space="preserve"> </w:t>
            </w:r>
            <w:proofErr w:type="spellStart"/>
            <w:r w:rsidRPr="00825414">
              <w:rPr>
                <w:sz w:val="20"/>
                <w:szCs w:val="20"/>
                <w:lang w:val="lv-LV"/>
              </w:rPr>
              <w:t>Certified</w:t>
            </w:r>
            <w:proofErr w:type="spellEnd"/>
            <w:r w:rsidRPr="00825414">
              <w:rPr>
                <w:sz w:val="20"/>
                <w:szCs w:val="20"/>
                <w:lang w:val="lv-LV"/>
              </w:rPr>
              <w:t xml:space="preserve"> Internet Specialist (JNCIS) vai</w:t>
            </w:r>
            <w:r w:rsidRPr="00825414">
              <w:rPr>
                <w:sz w:val="20"/>
                <w:szCs w:val="20"/>
                <w:lang w:val="lv-LV"/>
              </w:rPr>
              <w:br/>
            </w:r>
            <w:r w:rsidR="00740039" w:rsidRPr="00825414">
              <w:rPr>
                <w:sz w:val="20"/>
                <w:szCs w:val="20"/>
                <w:lang w:val="lv-LV"/>
              </w:rPr>
              <w:t xml:space="preserve">- </w:t>
            </w:r>
            <w:r w:rsidRPr="00825414">
              <w:rPr>
                <w:sz w:val="20"/>
                <w:szCs w:val="20"/>
                <w:lang w:val="lv-LV"/>
              </w:rPr>
              <w:t xml:space="preserve">HP </w:t>
            </w:r>
            <w:proofErr w:type="spellStart"/>
            <w:r w:rsidRPr="00825414">
              <w:rPr>
                <w:sz w:val="20"/>
                <w:szCs w:val="20"/>
                <w:lang w:val="lv-LV"/>
              </w:rPr>
              <w:t>Accredited</w:t>
            </w:r>
            <w:proofErr w:type="spellEnd"/>
            <w:r w:rsidRPr="00825414">
              <w:rPr>
                <w:sz w:val="20"/>
                <w:szCs w:val="20"/>
                <w:lang w:val="lv-LV"/>
              </w:rPr>
              <w:t xml:space="preserve"> Solutions </w:t>
            </w:r>
            <w:proofErr w:type="spellStart"/>
            <w:r w:rsidRPr="00825414">
              <w:rPr>
                <w:sz w:val="20"/>
                <w:szCs w:val="20"/>
                <w:lang w:val="lv-LV"/>
              </w:rPr>
              <w:t>Expert</w:t>
            </w:r>
            <w:proofErr w:type="spellEnd"/>
            <w:r w:rsidRPr="00825414">
              <w:rPr>
                <w:sz w:val="20"/>
                <w:szCs w:val="20"/>
                <w:lang w:val="lv-LV"/>
              </w:rPr>
              <w:t xml:space="preserve"> (</w:t>
            </w:r>
            <w:proofErr w:type="spellStart"/>
            <w:r w:rsidRPr="00825414">
              <w:rPr>
                <w:sz w:val="20"/>
                <w:szCs w:val="20"/>
                <w:lang w:val="lv-LV"/>
              </w:rPr>
              <w:t>Master</w:t>
            </w:r>
            <w:proofErr w:type="spellEnd"/>
            <w:r w:rsidRPr="00825414">
              <w:rPr>
                <w:sz w:val="20"/>
                <w:szCs w:val="20"/>
                <w:lang w:val="lv-LV"/>
              </w:rPr>
              <w:t xml:space="preserve"> </w:t>
            </w:r>
            <w:proofErr w:type="spellStart"/>
            <w:r w:rsidRPr="00825414">
              <w:rPr>
                <w:sz w:val="20"/>
                <w:szCs w:val="20"/>
                <w:lang w:val="lv-LV"/>
              </w:rPr>
              <w:t>Accredited</w:t>
            </w:r>
            <w:proofErr w:type="spellEnd"/>
            <w:r w:rsidRPr="00825414">
              <w:rPr>
                <w:sz w:val="20"/>
                <w:szCs w:val="20"/>
                <w:lang w:val="lv-LV"/>
              </w:rPr>
              <w:t xml:space="preserve"> </w:t>
            </w:r>
            <w:proofErr w:type="spellStart"/>
            <w:r w:rsidRPr="00825414">
              <w:rPr>
                <w:sz w:val="20"/>
                <w:szCs w:val="20"/>
                <w:lang w:val="lv-LV"/>
              </w:rPr>
              <w:t>Systems</w:t>
            </w:r>
            <w:proofErr w:type="spellEnd"/>
            <w:r w:rsidRPr="00825414">
              <w:rPr>
                <w:sz w:val="20"/>
                <w:szCs w:val="20"/>
                <w:lang w:val="lv-LV"/>
              </w:rPr>
              <w:t xml:space="preserve"> </w:t>
            </w:r>
            <w:proofErr w:type="spellStart"/>
            <w:r w:rsidRPr="00825414">
              <w:rPr>
                <w:sz w:val="20"/>
                <w:szCs w:val="20"/>
                <w:lang w:val="lv-LV"/>
              </w:rPr>
              <w:t>Engineer</w:t>
            </w:r>
            <w:proofErr w:type="spellEnd"/>
            <w:r w:rsidRPr="00825414">
              <w:rPr>
                <w:sz w:val="20"/>
                <w:szCs w:val="20"/>
                <w:lang w:val="lv-LV"/>
              </w:rPr>
              <w:t xml:space="preserve">), vai CCNA (Cisco </w:t>
            </w:r>
            <w:proofErr w:type="spellStart"/>
            <w:r w:rsidRPr="00825414">
              <w:rPr>
                <w:sz w:val="20"/>
                <w:szCs w:val="20"/>
                <w:lang w:val="lv-LV"/>
              </w:rPr>
              <w:t>Certified</w:t>
            </w:r>
            <w:proofErr w:type="spellEnd"/>
            <w:r w:rsidRPr="00825414">
              <w:rPr>
                <w:sz w:val="20"/>
                <w:szCs w:val="20"/>
                <w:lang w:val="lv-LV"/>
              </w:rPr>
              <w:t xml:space="preserve"> </w:t>
            </w:r>
            <w:proofErr w:type="spellStart"/>
            <w:r w:rsidRPr="00825414">
              <w:rPr>
                <w:sz w:val="20"/>
                <w:szCs w:val="20"/>
                <w:lang w:val="lv-LV"/>
              </w:rPr>
              <w:t>Network</w:t>
            </w:r>
            <w:proofErr w:type="spellEnd"/>
            <w:r w:rsidRPr="00825414">
              <w:rPr>
                <w:sz w:val="20"/>
                <w:szCs w:val="20"/>
                <w:lang w:val="lv-LV"/>
              </w:rPr>
              <w:t xml:space="preserve"> </w:t>
            </w:r>
            <w:proofErr w:type="spellStart"/>
            <w:r w:rsidRPr="00825414">
              <w:rPr>
                <w:sz w:val="20"/>
                <w:szCs w:val="20"/>
                <w:lang w:val="lv-LV"/>
              </w:rPr>
              <w:t>Associate</w:t>
            </w:r>
            <w:proofErr w:type="spellEnd"/>
            <w:r w:rsidRPr="00825414">
              <w:rPr>
                <w:sz w:val="20"/>
                <w:szCs w:val="20"/>
                <w:lang w:val="lv-LV"/>
              </w:rPr>
              <w:t xml:space="preserve">) </w:t>
            </w:r>
            <w:proofErr w:type="spellStart"/>
            <w:r w:rsidRPr="00825414">
              <w:rPr>
                <w:sz w:val="20"/>
                <w:szCs w:val="20"/>
                <w:lang w:val="lv-LV"/>
              </w:rPr>
              <w:t>Routing</w:t>
            </w:r>
            <w:proofErr w:type="spellEnd"/>
            <w:r w:rsidRPr="00825414">
              <w:rPr>
                <w:sz w:val="20"/>
                <w:szCs w:val="20"/>
                <w:lang w:val="lv-LV"/>
              </w:rPr>
              <w:t xml:space="preserve"> </w:t>
            </w:r>
            <w:proofErr w:type="spellStart"/>
            <w:r w:rsidRPr="00825414">
              <w:rPr>
                <w:sz w:val="20"/>
                <w:szCs w:val="20"/>
                <w:lang w:val="lv-LV"/>
              </w:rPr>
              <w:t>and</w:t>
            </w:r>
            <w:proofErr w:type="spellEnd"/>
            <w:r w:rsidRPr="00825414">
              <w:rPr>
                <w:sz w:val="20"/>
                <w:szCs w:val="20"/>
                <w:lang w:val="lv-LV"/>
              </w:rPr>
              <w:t xml:space="preserve"> </w:t>
            </w:r>
            <w:proofErr w:type="spellStart"/>
            <w:r w:rsidRPr="00825414">
              <w:rPr>
                <w:sz w:val="20"/>
                <w:szCs w:val="20"/>
                <w:lang w:val="lv-LV"/>
              </w:rPr>
              <w:t>Switching</w:t>
            </w:r>
            <w:proofErr w:type="spellEnd"/>
            <w:r w:rsidRPr="00825414">
              <w:rPr>
                <w:sz w:val="20"/>
                <w:szCs w:val="20"/>
                <w:lang w:val="lv-LV"/>
              </w:rPr>
              <w:t>.</w:t>
            </w:r>
          </w:p>
        </w:tc>
        <w:tc>
          <w:tcPr>
            <w:tcW w:w="5392" w:type="dxa"/>
            <w:shd w:val="clear" w:color="auto" w:fill="auto"/>
          </w:tcPr>
          <w:p w14:paraId="48D091C3" w14:textId="26279F84" w:rsidR="00F57ACB" w:rsidRPr="00825414" w:rsidRDefault="00F57ACB" w:rsidP="00740039">
            <w:pPr>
              <w:pStyle w:val="ListParagraph"/>
              <w:tabs>
                <w:tab w:val="left" w:pos="1276"/>
              </w:tabs>
              <w:suppressAutoHyphens/>
              <w:ind w:left="0"/>
              <w:jc w:val="both"/>
              <w:rPr>
                <w:sz w:val="20"/>
                <w:szCs w:val="20"/>
              </w:rPr>
            </w:pPr>
            <w:r w:rsidRPr="00825414">
              <w:rPr>
                <w:sz w:val="20"/>
                <w:szCs w:val="20"/>
              </w:rPr>
              <w:t xml:space="preserve">4.2.6. Lai </w:t>
            </w:r>
            <w:proofErr w:type="spellStart"/>
            <w:r w:rsidRPr="00825414">
              <w:rPr>
                <w:sz w:val="20"/>
                <w:szCs w:val="20"/>
              </w:rPr>
              <w:t>apliecinātu</w:t>
            </w:r>
            <w:proofErr w:type="spellEnd"/>
            <w:r w:rsidRPr="00825414">
              <w:rPr>
                <w:sz w:val="20"/>
                <w:szCs w:val="20"/>
              </w:rPr>
              <w:t xml:space="preserve"> </w:t>
            </w:r>
            <w:proofErr w:type="spellStart"/>
            <w:r w:rsidRPr="00825414">
              <w:rPr>
                <w:sz w:val="20"/>
                <w:szCs w:val="20"/>
              </w:rPr>
              <w:t>nolikuma</w:t>
            </w:r>
            <w:proofErr w:type="spellEnd"/>
            <w:r w:rsidRPr="00825414">
              <w:rPr>
                <w:sz w:val="20"/>
                <w:szCs w:val="20"/>
              </w:rPr>
              <w:t xml:space="preserve"> 4.1.6.punkta </w:t>
            </w:r>
            <w:proofErr w:type="spellStart"/>
            <w:r w:rsidRPr="00825414">
              <w:rPr>
                <w:sz w:val="20"/>
                <w:szCs w:val="20"/>
              </w:rPr>
              <w:t>izpildi</w:t>
            </w:r>
            <w:proofErr w:type="spellEnd"/>
            <w:r w:rsidRPr="00825414">
              <w:rPr>
                <w:sz w:val="20"/>
                <w:szCs w:val="20"/>
              </w:rPr>
              <w:t xml:space="preserve">, </w:t>
            </w:r>
            <w:proofErr w:type="spellStart"/>
            <w:r w:rsidRPr="00825414">
              <w:rPr>
                <w:sz w:val="20"/>
                <w:szCs w:val="20"/>
              </w:rPr>
              <w:t>Pretendentam</w:t>
            </w:r>
            <w:proofErr w:type="spellEnd"/>
            <w:r w:rsidRPr="00825414">
              <w:rPr>
                <w:sz w:val="20"/>
                <w:szCs w:val="20"/>
              </w:rPr>
              <w:t xml:space="preserve"> </w:t>
            </w:r>
            <w:proofErr w:type="spellStart"/>
            <w:r w:rsidRPr="00825414">
              <w:rPr>
                <w:sz w:val="20"/>
                <w:szCs w:val="20"/>
              </w:rPr>
              <w:t>jāiesniedz</w:t>
            </w:r>
            <w:proofErr w:type="spellEnd"/>
            <w:r w:rsidRPr="00825414">
              <w:rPr>
                <w:sz w:val="20"/>
                <w:szCs w:val="20"/>
              </w:rPr>
              <w:t xml:space="preserve"> </w:t>
            </w:r>
            <w:proofErr w:type="spellStart"/>
            <w:r w:rsidRPr="00825414">
              <w:rPr>
                <w:sz w:val="20"/>
                <w:szCs w:val="20"/>
              </w:rPr>
              <w:t>Līguma</w:t>
            </w:r>
            <w:proofErr w:type="spellEnd"/>
            <w:r w:rsidRPr="00825414">
              <w:rPr>
                <w:sz w:val="20"/>
                <w:szCs w:val="20"/>
              </w:rPr>
              <w:t xml:space="preserve"> </w:t>
            </w:r>
            <w:proofErr w:type="spellStart"/>
            <w:r w:rsidRPr="00825414">
              <w:rPr>
                <w:sz w:val="20"/>
                <w:szCs w:val="20"/>
              </w:rPr>
              <w:t>izpildē</w:t>
            </w:r>
            <w:proofErr w:type="spellEnd"/>
            <w:r w:rsidRPr="00825414">
              <w:rPr>
                <w:sz w:val="20"/>
                <w:szCs w:val="20"/>
              </w:rPr>
              <w:t xml:space="preserve"> </w:t>
            </w:r>
            <w:proofErr w:type="spellStart"/>
            <w:r w:rsidRPr="00825414">
              <w:rPr>
                <w:sz w:val="20"/>
                <w:szCs w:val="20"/>
              </w:rPr>
              <w:t>iesaistītā</w:t>
            </w:r>
            <w:proofErr w:type="spellEnd"/>
            <w:r w:rsidRPr="00825414">
              <w:rPr>
                <w:sz w:val="20"/>
                <w:szCs w:val="20"/>
              </w:rPr>
              <w:t xml:space="preserve"> </w:t>
            </w:r>
            <w:proofErr w:type="spellStart"/>
            <w:r w:rsidRPr="00825414">
              <w:rPr>
                <w:sz w:val="20"/>
                <w:szCs w:val="20"/>
              </w:rPr>
              <w:t>personāla</w:t>
            </w:r>
            <w:proofErr w:type="spellEnd"/>
            <w:r w:rsidRPr="00825414">
              <w:rPr>
                <w:sz w:val="20"/>
                <w:szCs w:val="20"/>
              </w:rPr>
              <w:t xml:space="preserve"> </w:t>
            </w:r>
            <w:proofErr w:type="spellStart"/>
            <w:r w:rsidRPr="00825414">
              <w:rPr>
                <w:sz w:val="20"/>
                <w:szCs w:val="20"/>
              </w:rPr>
              <w:t>saraksts</w:t>
            </w:r>
            <w:proofErr w:type="spellEnd"/>
            <w:r w:rsidRPr="00825414">
              <w:rPr>
                <w:sz w:val="20"/>
                <w:szCs w:val="20"/>
              </w:rPr>
              <w:t xml:space="preserve">, </w:t>
            </w:r>
            <w:proofErr w:type="spellStart"/>
            <w:r w:rsidRPr="00825414">
              <w:rPr>
                <w:sz w:val="20"/>
                <w:szCs w:val="20"/>
              </w:rPr>
              <w:t>kurā</w:t>
            </w:r>
            <w:proofErr w:type="spellEnd"/>
            <w:r w:rsidRPr="00825414">
              <w:rPr>
                <w:sz w:val="20"/>
                <w:szCs w:val="20"/>
              </w:rPr>
              <w:t xml:space="preserve"> </w:t>
            </w:r>
            <w:proofErr w:type="spellStart"/>
            <w:r w:rsidRPr="00825414">
              <w:rPr>
                <w:sz w:val="20"/>
                <w:szCs w:val="20"/>
              </w:rPr>
              <w:t>jānorāda</w:t>
            </w:r>
            <w:proofErr w:type="spellEnd"/>
            <w:r w:rsidRPr="00825414">
              <w:rPr>
                <w:sz w:val="20"/>
                <w:szCs w:val="20"/>
              </w:rPr>
              <w:t xml:space="preserve"> </w:t>
            </w:r>
            <w:r w:rsidRPr="00825414">
              <w:rPr>
                <w:sz w:val="20"/>
                <w:szCs w:val="20"/>
                <w:lang w:val="lv-LV"/>
              </w:rPr>
              <w:t>darbinieku kvalifikācija</w:t>
            </w:r>
            <w:r w:rsidR="00740039" w:rsidRPr="00825414">
              <w:rPr>
                <w:sz w:val="20"/>
                <w:szCs w:val="20"/>
                <w:lang w:val="lv-LV"/>
              </w:rPr>
              <w:t xml:space="preserve"> un kuram jāpievieno</w:t>
            </w:r>
            <w:r w:rsidRPr="00825414">
              <w:rPr>
                <w:sz w:val="20"/>
                <w:szCs w:val="20"/>
                <w:lang w:val="lv-LV"/>
              </w:rPr>
              <w:t xml:space="preserve"> </w:t>
            </w:r>
            <w:r w:rsidR="00740039" w:rsidRPr="00825414">
              <w:rPr>
                <w:sz w:val="20"/>
                <w:szCs w:val="20"/>
                <w:lang w:val="lv-LV"/>
              </w:rPr>
              <w:t>kvalifikācijas apliecinošu dokumentu kopijas</w:t>
            </w:r>
            <w:r w:rsidRPr="00825414">
              <w:rPr>
                <w:sz w:val="20"/>
                <w:szCs w:val="20"/>
                <w:lang w:val="lv-LV"/>
              </w:rPr>
              <w:t>.</w:t>
            </w:r>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3116AEAA" w14:textId="566CCE93" w:rsidR="00B74654" w:rsidRPr="0069000A" w:rsidRDefault="00314F18" w:rsidP="0069000A">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41F197E9" w14:textId="1E20B6A4" w:rsidR="00B74654" w:rsidRPr="00442239" w:rsidRDefault="00CB1574" w:rsidP="00442239">
      <w:pPr>
        <w:ind w:left="426" w:hanging="426"/>
        <w:jc w:val="both"/>
        <w:rPr>
          <w:b/>
          <w:sz w:val="22"/>
          <w:szCs w:val="22"/>
          <w:lang w:val="lv-LV" w:eastAsia="lv-LV"/>
        </w:rPr>
      </w:pPr>
      <w:r w:rsidRPr="0069000A">
        <w:rPr>
          <w:sz w:val="22"/>
          <w:szCs w:val="22"/>
          <w:lang w:val="lv-LV" w:eastAsia="lv-LV"/>
        </w:rPr>
        <w:t>4.5.</w:t>
      </w:r>
      <w:r w:rsidRPr="00914802">
        <w:rPr>
          <w:b/>
          <w:sz w:val="22"/>
          <w:szCs w:val="22"/>
          <w:lang w:val="lv-LV" w:eastAsia="lv-LV"/>
        </w:rPr>
        <w:t xml:space="preserve"> </w:t>
      </w:r>
      <w:r w:rsidR="00914802" w:rsidRPr="007F3B81">
        <w:rPr>
          <w:b/>
          <w:sz w:val="22"/>
          <w:szCs w:val="22"/>
          <w:u w:val="single"/>
          <w:lang w:val="lv-LV"/>
        </w:rPr>
        <w:t>Ja Pretendents, lai apliecinātu nolikuma 4.1.4.punktā noteiktās prasības, balstās uz citu uzņēmēju iespējām, piedāvājums jāiesniedz kā personu apvienībai vai kā personālsabiedrībai</w:t>
      </w:r>
      <w:r w:rsidR="007F3B81" w:rsidRPr="007F3B81">
        <w:rPr>
          <w:b/>
          <w:sz w:val="22"/>
          <w:szCs w:val="22"/>
          <w:u w:val="single"/>
          <w:lang w:val="lv-LV"/>
        </w:rPr>
        <w:t>.</w:t>
      </w:r>
    </w:p>
    <w:p w14:paraId="6C5DAB9F" w14:textId="19F9A733" w:rsidR="00B74654" w:rsidRPr="00914802" w:rsidRDefault="002B2BF8" w:rsidP="0069000A">
      <w:pPr>
        <w:pStyle w:val="Index1"/>
      </w:pPr>
      <w:r w:rsidRPr="0069000A">
        <w:lastRenderedPageBreak/>
        <w:t>4.</w:t>
      </w:r>
      <w:r w:rsidR="00442239" w:rsidRPr="0069000A">
        <w:t>6</w:t>
      </w:r>
      <w:r w:rsidRPr="0069000A">
        <w:t>.</w:t>
      </w:r>
      <w:r w:rsidRPr="00914802">
        <w:t xml:space="preserve"> </w:t>
      </w:r>
      <w:r w:rsidR="00B74654" w:rsidRPr="00914802">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521ECA54" w14:textId="626C72EA" w:rsidR="00CC23A6" w:rsidRPr="005C00EA" w:rsidRDefault="00216295" w:rsidP="005C00EA">
      <w:pPr>
        <w:pStyle w:val="ListParagraph"/>
        <w:numPr>
          <w:ilvl w:val="1"/>
          <w:numId w:val="15"/>
        </w:numPr>
        <w:ind w:left="567" w:hanging="567"/>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384A02">
        <w:rPr>
          <w:sz w:val="22"/>
          <w:szCs w:val="22"/>
          <w:lang w:val="lv-LV"/>
        </w:rPr>
        <w:t xml:space="preserve">Pretendents Tehnisko piedāvājumu sagatavo saskaņā ar </w:t>
      </w:r>
      <w:r w:rsidRPr="00384A02">
        <w:rPr>
          <w:spacing w:val="-6"/>
          <w:sz w:val="22"/>
          <w:szCs w:val="22"/>
          <w:lang w:val="lv-LV"/>
        </w:rPr>
        <w:t>nolikumu un</w:t>
      </w:r>
      <w:r w:rsidRPr="00384A02">
        <w:rPr>
          <w:sz w:val="22"/>
          <w:szCs w:val="22"/>
          <w:lang w:val="lv-LV"/>
        </w:rPr>
        <w:t xml:space="preserve"> 2.pielikumu –</w:t>
      </w:r>
      <w:r w:rsidR="00BE0CC9">
        <w:rPr>
          <w:sz w:val="22"/>
          <w:szCs w:val="22"/>
          <w:lang w:val="lv-LV"/>
        </w:rPr>
        <w:t xml:space="preserve"> </w:t>
      </w:r>
      <w:r w:rsidR="0082625A" w:rsidRPr="00384A02">
        <w:rPr>
          <w:sz w:val="22"/>
          <w:szCs w:val="22"/>
          <w:lang w:val="lv-LV"/>
        </w:rPr>
        <w:t xml:space="preserve">PASŪTĪTĀJA </w:t>
      </w:r>
      <w:r w:rsidRPr="00384A02">
        <w:rPr>
          <w:sz w:val="22"/>
          <w:szCs w:val="22"/>
          <w:lang w:val="lv-LV"/>
        </w:rPr>
        <w:t>TEHNISKĀ SPECIFIK</w:t>
      </w:r>
      <w:r w:rsidR="0012472C" w:rsidRPr="00384A02">
        <w:rPr>
          <w:sz w:val="22"/>
          <w:szCs w:val="22"/>
          <w:lang w:val="lv-LV"/>
        </w:rPr>
        <w:t xml:space="preserve">ĀCIJA un </w:t>
      </w:r>
      <w:r w:rsidR="00BE0CC9">
        <w:rPr>
          <w:sz w:val="22"/>
          <w:szCs w:val="22"/>
          <w:lang w:val="lv-LV"/>
        </w:rPr>
        <w:t xml:space="preserve">3.pielikumu - </w:t>
      </w:r>
      <w:r w:rsidR="0012472C" w:rsidRPr="00384A02">
        <w:rPr>
          <w:sz w:val="22"/>
          <w:szCs w:val="22"/>
          <w:lang w:val="lv-LV"/>
        </w:rPr>
        <w:t xml:space="preserve">PRETENDENTA TEHNISKAIS </w:t>
      </w:r>
      <w:r w:rsidRPr="00384A02">
        <w:rPr>
          <w:sz w:val="22"/>
          <w:szCs w:val="22"/>
          <w:lang w:val="lv-LV"/>
        </w:rPr>
        <w:t xml:space="preserve">PIEDĀVĀJUMS,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 xml:space="preserve">tā, lai iepirkuma Komisija spētu </w:t>
      </w:r>
      <w:proofErr w:type="spellStart"/>
      <w:r w:rsidR="005C00EA">
        <w:rPr>
          <w:sz w:val="22"/>
          <w:szCs w:val="22"/>
          <w:lang w:val="lv-LV"/>
        </w:rPr>
        <w:t>obketīvi</w:t>
      </w:r>
      <w:proofErr w:type="spellEnd"/>
      <w:r w:rsidR="005C00EA">
        <w:rPr>
          <w:sz w:val="22"/>
          <w:szCs w:val="22"/>
          <w:lang w:val="lv-LV"/>
        </w:rPr>
        <w:t xml:space="preserve"> pārliecināties par iesniegtā piedāvājuma atbilstību</w:t>
      </w:r>
      <w:r w:rsidR="007278B3" w:rsidRPr="00C3446D">
        <w:rPr>
          <w:sz w:val="22"/>
          <w:szCs w:val="22"/>
          <w:lang w:val="lv-LV"/>
        </w:rPr>
        <w:t xml:space="preserve"> Tehniskajai spec</w:t>
      </w:r>
      <w:r w:rsidR="005C00EA">
        <w:rPr>
          <w:sz w:val="22"/>
          <w:szCs w:val="22"/>
          <w:lang w:val="lv-LV"/>
        </w:rPr>
        <w:t>ifikācijai un nolikuma prasībām.</w:t>
      </w:r>
    </w:p>
    <w:p w14:paraId="7DB91511" w14:textId="7DFB989D"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Pretendentam ir jāpierāda piedāvātās ekvivalenta preces atbilstību iepirkuma tehniskajām prasībām.</w:t>
      </w:r>
    </w:p>
    <w:p w14:paraId="378BE43A" w14:textId="337B257B"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5C00EA">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5C00EA">
        <w:rPr>
          <w:sz w:val="22"/>
          <w:szCs w:val="22"/>
          <w:lang w:val="lv-LV"/>
        </w:rPr>
        <w:t>S</w:t>
      </w:r>
      <w:r w:rsidR="005D7A2E"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6C70D28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56631024"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12472C" w:rsidRPr="00384A02">
        <w:rPr>
          <w:sz w:val="22"/>
          <w:szCs w:val="22"/>
          <w:lang w:val="lv-LV"/>
        </w:rPr>
        <w:t xml:space="preserve">iedāvājuma cena ir jāaprēķina un jānorāda ar </w:t>
      </w:r>
      <w:r w:rsidR="000E3463" w:rsidRPr="00384A02">
        <w:rPr>
          <w:sz w:val="22"/>
          <w:szCs w:val="22"/>
          <w:lang w:val="lv-LV"/>
        </w:rPr>
        <w:t>preci</w:t>
      </w:r>
      <w:r w:rsidR="0012472C" w:rsidRPr="00384A02">
        <w:rPr>
          <w:sz w:val="22"/>
          <w:szCs w:val="22"/>
          <w:lang w:val="lv-LV"/>
        </w:rPr>
        <w:t xml:space="preserve">zitāti 2 (divas) zīmes aiz komata. </w:t>
      </w:r>
    </w:p>
    <w:p w14:paraId="3AA6A14F" w14:textId="77777777" w:rsidR="003C757B" w:rsidRDefault="003C757B" w:rsidP="00683BA8">
      <w:pPr>
        <w:rPr>
          <w:lang w:val="lv-LV" w:eastAsia="lv-LV"/>
        </w:rPr>
      </w:pPr>
    </w:p>
    <w:bookmarkEnd w:id="0"/>
    <w:bookmarkEnd w:id="1"/>
    <w:bookmarkEnd w:id="2"/>
    <w:bookmarkEnd w:id="3"/>
    <w:bookmarkEnd w:id="4"/>
    <w:bookmarkEnd w:id="5"/>
    <w:bookmarkEnd w:id="6"/>
    <w:bookmarkEnd w:id="7"/>
    <w:bookmarkEnd w:id="8"/>
    <w:p w14:paraId="40E850B9" w14:textId="523FE7D5"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t>Piedāvājumu</w:t>
      </w:r>
      <w:r w:rsidR="008D3BC8">
        <w:rPr>
          <w:b/>
          <w:caps/>
          <w:sz w:val="28"/>
          <w:szCs w:val="28"/>
          <w:lang w:val="lv-LV"/>
        </w:rPr>
        <w:t xml:space="preserve"> NOFORMĒJUMA</w:t>
      </w:r>
      <w:r w:rsidRPr="00384A02">
        <w:rPr>
          <w:b/>
          <w:caps/>
          <w:sz w:val="28"/>
          <w:szCs w:val="28"/>
          <w:lang w:val="lv-LV"/>
        </w:rPr>
        <w:t xml:space="preserve"> pārbaude</w:t>
      </w:r>
      <w:r w:rsidR="008D3BC8">
        <w:rPr>
          <w:b/>
          <w:caps/>
          <w:sz w:val="28"/>
          <w:szCs w:val="28"/>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0D882FF7"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216295" w:rsidRPr="00384A02">
        <w:rPr>
          <w:sz w:val="22"/>
          <w:szCs w:val="22"/>
          <w:lang w:val="lv-LV"/>
        </w:rPr>
        <w:t xml:space="preserve"> netiek tālāk izvērtēts, ja Komisija konstatē, ka:</w:t>
      </w:r>
    </w:p>
    <w:p w14:paraId="3FF931E9" w14:textId="7F3EE82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 xml:space="preserve">Piedāvājumā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kas neļauj objektīvi identificēt pretendentu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9A2F1E" w:rsidRDefault="008D3BC8" w:rsidP="00134AA8">
      <w:pPr>
        <w:widowControl w:val="0"/>
        <w:numPr>
          <w:ilvl w:val="0"/>
          <w:numId w:val="15"/>
        </w:numPr>
        <w:suppressAutoHyphens w:val="0"/>
        <w:ind w:left="357" w:right="-79" w:hanging="357"/>
        <w:jc w:val="center"/>
        <w:rPr>
          <w:caps/>
          <w:sz w:val="28"/>
          <w:szCs w:val="28"/>
          <w:lang w:val="lv-LV"/>
        </w:rPr>
      </w:pPr>
      <w:r>
        <w:rPr>
          <w:b/>
          <w:caps/>
          <w:sz w:val="28"/>
          <w:szCs w:val="28"/>
          <w:lang w:val="lv-LV"/>
        </w:rPr>
        <w:t>TehniskO piedāvājumU</w:t>
      </w:r>
      <w:r w:rsidR="00216295" w:rsidRPr="009A2F1E">
        <w:rPr>
          <w:b/>
          <w:caps/>
          <w:sz w:val="28"/>
          <w:szCs w:val="28"/>
          <w:lang w:val="lv-LV"/>
        </w:rPr>
        <w:t xml:space="preserve"> atbilstības pārbaude</w:t>
      </w:r>
    </w:p>
    <w:p w14:paraId="6331C987" w14:textId="4CEF613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9" w:name="_Ref138126886"/>
      <w:r w:rsidRPr="009A2F1E">
        <w:rPr>
          <w:sz w:val="22"/>
          <w:szCs w:val="22"/>
          <w:lang w:val="lv-LV"/>
        </w:rPr>
        <w:t xml:space="preserve">Komisija veic </w:t>
      </w:r>
      <w:r w:rsidR="008D3BC8">
        <w:rPr>
          <w:sz w:val="22"/>
          <w:szCs w:val="22"/>
          <w:lang w:val="lv-LV"/>
        </w:rPr>
        <w:t xml:space="preserve">tehnisko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76F60AE4"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Piedāvājumu vērtēšanas gaitā Pasūtītājs ir tiesīgs pieprasīt, lai tiek izskaidrota tehniskajā p</w:t>
      </w:r>
      <w:r w:rsidR="00573BBF">
        <w:rPr>
          <w:sz w:val="22"/>
          <w:szCs w:val="22"/>
          <w:lang w:val="lv-LV"/>
        </w:rPr>
        <w:t>iedāvājumā iekļautā informācija</w:t>
      </w:r>
      <w:r w:rsidRPr="009A2F1E">
        <w:rPr>
          <w:sz w:val="22"/>
          <w:szCs w:val="22"/>
          <w:lang w:val="lv-LV"/>
        </w:rPr>
        <w:t xml:space="preserve">. </w:t>
      </w:r>
    </w:p>
    <w:p w14:paraId="4FF760C6" w14:textId="015EFC2D"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Pr="009A2F1E">
        <w:rPr>
          <w:sz w:val="22"/>
          <w:szCs w:val="22"/>
          <w:lang w:val="lv-LV"/>
        </w:rPr>
        <w:t xml:space="preserve"> tālāk izvērtēts, ja Komisija konstatē, ka</w:t>
      </w:r>
      <w:bookmarkEnd w:id="9"/>
      <w:r w:rsidR="008D3BC8">
        <w:rPr>
          <w:sz w:val="22"/>
          <w:szCs w:val="22"/>
          <w:lang w:val="lv-LV"/>
        </w:rPr>
        <w:t xml:space="preserve"> </w:t>
      </w:r>
      <w:r w:rsidRPr="008D3BC8">
        <w:rPr>
          <w:sz w:val="22"/>
          <w:szCs w:val="22"/>
          <w:lang w:val="lv-LV"/>
        </w:rPr>
        <w:t xml:space="preserve">nav iesniegti tehniskā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finanšu piedāvājuma atbilstības pārbaude</w:t>
      </w:r>
    </w:p>
    <w:p w14:paraId="1900CE2A" w14:textId="0C37D29B"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 xml:space="preserve">lai pārliecinātos, ka Pretendents nav iesniedzis nepamatoti lētu piedāvājumu, Komisija var pieprasīt Pretendentam detalizētu paskaidrojumu par būtiskiem piedāvājuma </w:t>
      </w:r>
      <w:r w:rsidR="00836BF2" w:rsidRPr="009A2F1E">
        <w:rPr>
          <w:rFonts w:ascii="Times New Roman" w:hAnsi="Times New Roman"/>
          <w:sz w:val="22"/>
          <w:szCs w:val="22"/>
          <w:lang w:val="lv-LV"/>
        </w:rPr>
        <w:lastRenderedPageBreak/>
        <w:t>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6F0523AA"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r w:rsidR="00974D3F">
        <w:rPr>
          <w:rFonts w:ascii="Times New Roman" w:hAnsi="Times New Roman"/>
          <w:sz w:val="22"/>
          <w:szCs w:val="22"/>
          <w:lang w:val="lv-LV"/>
        </w:rPr>
        <w:t xml:space="preserve"> Publisko iepirkumu likumā noteiktajā kārtībā</w:t>
      </w:r>
      <w:r w:rsidRPr="009A2F1E">
        <w:rPr>
          <w:rFonts w:ascii="Times New Roman" w:hAnsi="Times New Roman"/>
          <w:sz w:val="22"/>
          <w:szCs w:val="22"/>
          <w:lang w:val="lv-LV"/>
        </w:rPr>
        <w:t>.</w:t>
      </w:r>
    </w:p>
    <w:p w14:paraId="0479058E" w14:textId="7E6A5A57"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4F2657"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 xml:space="preserve">Līgumslēgšanas tiesību piešķiršana,  </w:t>
      </w:r>
    </w:p>
    <w:p w14:paraId="6B140DC6" w14:textId="2A0D3B8A" w:rsidR="00216295" w:rsidRPr="00567A4C" w:rsidRDefault="00216295" w:rsidP="004F2657">
      <w:pPr>
        <w:widowControl w:val="0"/>
        <w:shd w:val="clear" w:color="auto" w:fill="FFFFFF"/>
        <w:suppressAutoHyphens w:val="0"/>
        <w:autoSpaceDE w:val="0"/>
        <w:autoSpaceDN w:val="0"/>
        <w:adjustRightInd w:val="0"/>
        <w:ind w:left="357"/>
        <w:jc w:val="center"/>
        <w:rPr>
          <w:caps/>
          <w:color w:val="000000"/>
          <w:spacing w:val="-16"/>
          <w:sz w:val="28"/>
          <w:szCs w:val="28"/>
          <w:lang w:val="lv-LV"/>
        </w:rPr>
      </w:pPr>
      <w:r w:rsidRPr="00567A4C">
        <w:rPr>
          <w:b/>
          <w:caps/>
          <w:sz w:val="28"/>
          <w:szCs w:val="28"/>
          <w:lang w:val="lv-LV"/>
        </w:rPr>
        <w:t>līguma noslēgšana</w:t>
      </w:r>
    </w:p>
    <w:p w14:paraId="5DF98E92" w14:textId="5118C76C"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t>atbilst</w:t>
      </w:r>
      <w:r w:rsidR="00B0746C" w:rsidRPr="00431138">
        <w:rPr>
          <w:sz w:val="22"/>
          <w:szCs w:val="22"/>
          <w:lang w:val="lv-LV"/>
        </w:rPr>
        <w:t xml:space="preserve">ošs visām nolikuma prasībām un </w:t>
      </w:r>
      <w:r w:rsidRPr="00431138">
        <w:rPr>
          <w:sz w:val="22"/>
          <w:szCs w:val="22"/>
          <w:lang w:val="lv-LV"/>
        </w:rPr>
        <w:t>piedāvājis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F276D" w:rsidRDefault="004D2699"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text" w:val="Līgums"/>
          <w:attr w:name="baseform" w:val="līgum|s"/>
          <w:attr w:name="id" w:val="-1"/>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objektīvs pamatojums. </w:t>
      </w:r>
    </w:p>
    <w:p w14:paraId="373782E0" w14:textId="77777777" w:rsidR="00BA571B" w:rsidRDefault="00BA571B" w:rsidP="00683BA8">
      <w:pPr>
        <w:jc w:val="both"/>
        <w:rPr>
          <w:b/>
          <w:bCs/>
          <w:cap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00B5BEB0" w:rsidR="00E56E1C" w:rsidRPr="004236A7" w:rsidRDefault="00E56E1C" w:rsidP="00683BA8">
      <w:pPr>
        <w:tabs>
          <w:tab w:val="left" w:pos="709"/>
          <w:tab w:val="left" w:pos="1800"/>
        </w:tabs>
        <w:ind w:left="568" w:firstLine="141"/>
        <w:jc w:val="both"/>
        <w:rPr>
          <w:sz w:val="22"/>
          <w:szCs w:val="22"/>
          <w:lang w:val="lv-LV"/>
        </w:rPr>
      </w:pPr>
      <w:r w:rsidRPr="004236A7">
        <w:rPr>
          <w:sz w:val="22"/>
          <w:szCs w:val="22"/>
          <w:lang w:val="lv-LV"/>
        </w:rPr>
        <w:t xml:space="preserve">1.pielikums – Pretendenta </w:t>
      </w:r>
      <w:smartTag w:uri="schemas-tilde-lv/tildestengine" w:element="veidnes">
        <w:smartTagPr>
          <w:attr w:name="id" w:val="-1"/>
          <w:attr w:name="baseform" w:val="pieteikums"/>
          <w:attr w:name="text" w:val="pieteikums"/>
        </w:smartTagPr>
        <w:r w:rsidRPr="004236A7">
          <w:rPr>
            <w:sz w:val="22"/>
            <w:szCs w:val="22"/>
            <w:lang w:val="lv-LV"/>
          </w:rPr>
          <w:t>pieteikums</w:t>
        </w:r>
      </w:smartTag>
      <w:r w:rsidRPr="004236A7">
        <w:rPr>
          <w:sz w:val="22"/>
          <w:szCs w:val="22"/>
          <w:lang w:val="lv-LV"/>
        </w:rPr>
        <w:t xml:space="preserve"> par piedalīšanos konkursā</w:t>
      </w:r>
      <w:r w:rsidR="00974D3F">
        <w:rPr>
          <w:sz w:val="22"/>
          <w:szCs w:val="22"/>
          <w:lang w:val="lv-LV"/>
        </w:rPr>
        <w:t xml:space="preserve"> (forma)</w:t>
      </w:r>
      <w:r w:rsidRPr="004236A7">
        <w:rPr>
          <w:sz w:val="22"/>
          <w:szCs w:val="22"/>
          <w:lang w:val="lv-LV"/>
        </w:rPr>
        <w:t>;</w:t>
      </w:r>
    </w:p>
    <w:p w14:paraId="43580656" w14:textId="77777777" w:rsidR="00974D3F" w:rsidRDefault="0082625A" w:rsidP="00683BA8">
      <w:pPr>
        <w:tabs>
          <w:tab w:val="left" w:pos="709"/>
          <w:tab w:val="left" w:pos="1800"/>
        </w:tabs>
        <w:ind w:left="568" w:firstLine="141"/>
        <w:jc w:val="both"/>
        <w:rPr>
          <w:sz w:val="22"/>
          <w:szCs w:val="22"/>
          <w:lang w:val="lv-LV"/>
        </w:rPr>
      </w:pPr>
      <w:r w:rsidRPr="004236A7">
        <w:rPr>
          <w:sz w:val="22"/>
          <w:szCs w:val="22"/>
          <w:lang w:val="lv-LV"/>
        </w:rPr>
        <w:t>2.pielikums –</w:t>
      </w:r>
      <w:r w:rsidR="00974D3F">
        <w:rPr>
          <w:sz w:val="22"/>
          <w:szCs w:val="22"/>
          <w:lang w:val="lv-LV"/>
        </w:rPr>
        <w:t xml:space="preserve"> </w:t>
      </w:r>
      <w:r w:rsidRPr="004236A7">
        <w:rPr>
          <w:sz w:val="22"/>
          <w:szCs w:val="22"/>
          <w:lang w:val="lv-LV"/>
        </w:rPr>
        <w:t>Pasūtītāja t</w:t>
      </w:r>
      <w:r w:rsidR="00A20F08" w:rsidRPr="004236A7">
        <w:rPr>
          <w:sz w:val="22"/>
          <w:szCs w:val="22"/>
          <w:lang w:val="lv-LV"/>
        </w:rPr>
        <w:t>ehniskā specifikācija</w:t>
      </w:r>
      <w:r w:rsidR="00974D3F">
        <w:rPr>
          <w:sz w:val="22"/>
          <w:szCs w:val="22"/>
          <w:lang w:val="lv-LV"/>
        </w:rPr>
        <w:t>;</w:t>
      </w:r>
    </w:p>
    <w:p w14:paraId="18B8AB49" w14:textId="1B923B59" w:rsidR="00E56E1C" w:rsidRPr="004236A7" w:rsidRDefault="00974D3F" w:rsidP="00683BA8">
      <w:pPr>
        <w:tabs>
          <w:tab w:val="left" w:pos="709"/>
          <w:tab w:val="left" w:pos="1800"/>
        </w:tabs>
        <w:ind w:left="568" w:firstLine="141"/>
        <w:jc w:val="both"/>
        <w:rPr>
          <w:sz w:val="22"/>
          <w:szCs w:val="22"/>
          <w:lang w:val="lv-LV"/>
        </w:rPr>
      </w:pPr>
      <w:r>
        <w:rPr>
          <w:sz w:val="22"/>
          <w:szCs w:val="22"/>
          <w:lang w:val="lv-LV"/>
        </w:rPr>
        <w:t xml:space="preserve">3.pielikums - </w:t>
      </w:r>
      <w:r w:rsidR="00442239">
        <w:rPr>
          <w:sz w:val="22"/>
          <w:szCs w:val="22"/>
          <w:lang w:val="lv-LV"/>
        </w:rPr>
        <w:t xml:space="preserve"> Pretendenta tehniskā piedāvājuma forma</w:t>
      </w:r>
      <w:r w:rsidR="00E56E1C" w:rsidRPr="004236A7">
        <w:rPr>
          <w:sz w:val="22"/>
          <w:szCs w:val="22"/>
          <w:lang w:val="lv-LV"/>
        </w:rPr>
        <w:t>;</w:t>
      </w:r>
    </w:p>
    <w:p w14:paraId="7F8FD7E6" w14:textId="725C031A" w:rsidR="00E56E1C" w:rsidRDefault="00974D3F" w:rsidP="00683BA8">
      <w:pPr>
        <w:tabs>
          <w:tab w:val="left" w:pos="709"/>
          <w:tab w:val="left" w:pos="1800"/>
        </w:tabs>
        <w:ind w:left="568" w:firstLine="141"/>
        <w:jc w:val="both"/>
        <w:rPr>
          <w:sz w:val="22"/>
          <w:szCs w:val="22"/>
          <w:lang w:val="lv-LV"/>
        </w:rPr>
      </w:pPr>
      <w:r>
        <w:rPr>
          <w:sz w:val="22"/>
          <w:szCs w:val="22"/>
          <w:lang w:val="lv-LV"/>
        </w:rPr>
        <w:t>4</w:t>
      </w:r>
      <w:r w:rsidR="00E56E1C" w:rsidRPr="004236A7">
        <w:rPr>
          <w:sz w:val="22"/>
          <w:szCs w:val="22"/>
          <w:lang w:val="lv-LV"/>
        </w:rPr>
        <w:t xml:space="preserve">.pielikums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46A951A9" w14:textId="2240C3FD" w:rsidR="00E56E1C" w:rsidRPr="004236A7" w:rsidRDefault="00331608" w:rsidP="00683BA8">
      <w:pPr>
        <w:tabs>
          <w:tab w:val="left" w:pos="709"/>
          <w:tab w:val="left" w:pos="1800"/>
        </w:tabs>
        <w:ind w:left="568" w:firstLine="141"/>
        <w:jc w:val="both"/>
        <w:rPr>
          <w:sz w:val="22"/>
          <w:szCs w:val="22"/>
          <w:lang w:val="lv-LV"/>
        </w:rPr>
      </w:pPr>
      <w:r>
        <w:rPr>
          <w:sz w:val="22"/>
          <w:szCs w:val="22"/>
          <w:lang w:val="lv-LV"/>
        </w:rPr>
        <w:t>5</w:t>
      </w:r>
      <w:r w:rsidR="00E56E1C" w:rsidRPr="004236A7">
        <w:rPr>
          <w:sz w:val="22"/>
          <w:szCs w:val="22"/>
          <w:lang w:val="lv-LV"/>
        </w:rPr>
        <w:t xml:space="preserve">.pielikums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5D3D2989"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974D3F">
        <w:rPr>
          <w:b/>
          <w:bCs/>
          <w:sz w:val="20"/>
          <w:szCs w:val="20"/>
          <w:lang w:val="lv-LV"/>
        </w:rPr>
        <w:t>2015</w:t>
      </w:r>
      <w:r w:rsidR="001E39B0">
        <w:rPr>
          <w:b/>
          <w:bCs/>
          <w:sz w:val="20"/>
          <w:szCs w:val="20"/>
          <w:lang w:val="lv-LV"/>
        </w:rPr>
        <w:t>/</w:t>
      </w:r>
      <w:r w:rsidR="00825414">
        <w:rPr>
          <w:b/>
          <w:bCs/>
          <w:sz w:val="20"/>
          <w:szCs w:val="20"/>
          <w:lang w:val="lv-LV"/>
        </w:rPr>
        <w:t>90</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760D238F" w:rsidR="007E0CBA" w:rsidRPr="00573BBF" w:rsidRDefault="00A20F08" w:rsidP="00573BBF">
      <w:pPr>
        <w:pStyle w:val="Header"/>
        <w:jc w:val="both"/>
        <w:rPr>
          <w:bCs/>
        </w:rPr>
      </w:pPr>
      <w:r w:rsidRPr="00A65DA3">
        <w:rPr>
          <w:b/>
        </w:rPr>
        <w:t>Iepirkums:</w:t>
      </w:r>
      <w:r w:rsidRPr="00A65DA3">
        <w:t xml:space="preserve"> </w:t>
      </w:r>
      <w:r w:rsidR="00573BBF">
        <w:t>“</w:t>
      </w:r>
      <w:r w:rsidR="00573BBF">
        <w:rPr>
          <w:bCs/>
        </w:rPr>
        <w:t xml:space="preserve">Serveru komplektu un </w:t>
      </w:r>
      <w:r w:rsidR="00573BBF" w:rsidRPr="00573BBF">
        <w:rPr>
          <w:bCs/>
        </w:rPr>
        <w:t xml:space="preserve">serveru skapja komplektu piegāde ERAF projekta „(IKSA-CENTRS) Informācijas, komunikāciju un </w:t>
      </w:r>
      <w:proofErr w:type="spellStart"/>
      <w:r w:rsidR="00573BBF" w:rsidRPr="00573BBF">
        <w:rPr>
          <w:bCs/>
        </w:rPr>
        <w:t>signālapstrādes</w:t>
      </w:r>
      <w:proofErr w:type="spellEnd"/>
      <w:r w:rsidR="00573BBF" w:rsidRPr="00573BBF">
        <w:rPr>
          <w:bCs/>
        </w:rPr>
        <w:t xml:space="preserve"> tehnoloģiju valsts nozīmes pētniecības centra izveide”, vienošanās Nr. 2011/0044/2DP/2.1.1.3.1/11/IPIA/VIAA/006, ietvaros</w:t>
      </w:r>
      <w:r w:rsidR="00573BBF">
        <w:rPr>
          <w:bCs/>
        </w:rPr>
        <w:t>”</w:t>
      </w:r>
    </w:p>
    <w:p w14:paraId="2E8B969E" w14:textId="11F84507" w:rsidR="00A20F08" w:rsidRPr="00A65DA3" w:rsidRDefault="00A20F08" w:rsidP="00683BA8">
      <w:pPr>
        <w:pStyle w:val="Header"/>
        <w:jc w:val="both"/>
      </w:pPr>
      <w:r w:rsidRPr="009817A6">
        <w:rPr>
          <w:b/>
        </w:rPr>
        <w:t xml:space="preserve">ID Nr.: </w:t>
      </w:r>
      <w:r w:rsidRPr="009817A6">
        <w:t>RTU-</w:t>
      </w:r>
      <w:r w:rsidR="00825414">
        <w:t>2015/90</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14627DE"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baseform" w:val="nolikum|s"/>
          <w:attr w:name="id" w:val="-1"/>
          <w:attr w:name="text" w:val="nolikumu"/>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text" w:val="Līguma"/>
          <w:attr w:name="id" w:val="-1"/>
          <w:attr w:name="baseform" w:val="līgum|s"/>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w:t>
      </w:r>
      <w:proofErr w:type="spellStart"/>
      <w:r w:rsidRPr="00C3446D">
        <w:rPr>
          <w:sz w:val="22"/>
          <w:szCs w:val="22"/>
          <w:lang w:val="lv-LV"/>
        </w:rPr>
        <w:t>Nr</w:t>
      </w:r>
      <w:proofErr w:type="spellEnd"/>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id" w:val="-1"/>
          <w:attr w:name="baseform" w:val="faks|s"/>
          <w:attr w:name="text" w:val="Fakss"/>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proofErr w:type="spellStart"/>
      <w:r>
        <w:t>Piegādātājs</w:t>
      </w:r>
      <w:proofErr w:type="spellEnd"/>
      <w:r>
        <w:t xml:space="preserve"> </w:t>
      </w:r>
      <w:proofErr w:type="spellStart"/>
      <w:r>
        <w:t>ir</w:t>
      </w:r>
      <w:proofErr w:type="spellEnd"/>
      <w:r>
        <w:t xml:space="preserve"> </w:t>
      </w:r>
      <w:proofErr w:type="spellStart"/>
      <w:r>
        <w:t>tiesīgs</w:t>
      </w:r>
      <w:proofErr w:type="spellEnd"/>
      <w:r>
        <w:t xml:space="preserve"> </w:t>
      </w:r>
      <w:proofErr w:type="spellStart"/>
      <w:r>
        <w:t>visu</w:t>
      </w:r>
      <w:proofErr w:type="spellEnd"/>
      <w:r>
        <w:t xml:space="preserve"> </w:t>
      </w:r>
      <w:proofErr w:type="spellStart"/>
      <w:r>
        <w:t>iesniegto</w:t>
      </w:r>
      <w:proofErr w:type="spellEnd"/>
      <w:r>
        <w:t xml:space="preserve"> </w:t>
      </w:r>
      <w:proofErr w:type="spellStart"/>
      <w:r>
        <w:t>dokumentu</w:t>
      </w:r>
      <w:proofErr w:type="spellEnd"/>
      <w:r>
        <w:t xml:space="preserve"> </w:t>
      </w:r>
      <w:proofErr w:type="spellStart"/>
      <w:r>
        <w:t>atvasinājumu</w:t>
      </w:r>
      <w:proofErr w:type="spellEnd"/>
      <w:r>
        <w:t xml:space="preserve"> un </w:t>
      </w:r>
      <w:proofErr w:type="spellStart"/>
      <w:r>
        <w:t>tulkojumu</w:t>
      </w:r>
      <w:proofErr w:type="spellEnd"/>
      <w:r>
        <w:t xml:space="preserve"> </w:t>
      </w:r>
      <w:proofErr w:type="spellStart"/>
      <w:r>
        <w:t>pareizību</w:t>
      </w:r>
      <w:proofErr w:type="spellEnd"/>
      <w:r>
        <w:t xml:space="preserve"> </w:t>
      </w:r>
      <w:proofErr w:type="spellStart"/>
      <w:r>
        <w:t>apliecināt</w:t>
      </w:r>
      <w:proofErr w:type="spellEnd"/>
      <w:r>
        <w:t xml:space="preserve"> </w:t>
      </w:r>
      <w:proofErr w:type="spellStart"/>
      <w:r>
        <w:t>ar</w:t>
      </w:r>
      <w:proofErr w:type="spellEnd"/>
      <w:r>
        <w:t xml:space="preserve"> </w:t>
      </w:r>
      <w:proofErr w:type="spellStart"/>
      <w:r>
        <w:t>vienu</w:t>
      </w:r>
      <w:proofErr w:type="spellEnd"/>
      <w:r>
        <w:t xml:space="preserve"> </w:t>
      </w:r>
      <w:proofErr w:type="spellStart"/>
      <w:r>
        <w:t>apliecinājumu</w:t>
      </w:r>
      <w:proofErr w:type="spellEnd"/>
      <w:r>
        <w:t xml:space="preserve">: </w:t>
      </w:r>
    </w:p>
    <w:p w14:paraId="5925BF6C" w14:textId="2D0744DB" w:rsidR="00B7797D" w:rsidRPr="006E11F4" w:rsidRDefault="00B7797D" w:rsidP="007515E3">
      <w:pPr>
        <w:tabs>
          <w:tab w:val="num" w:pos="900"/>
        </w:tabs>
        <w:ind w:right="28"/>
        <w:jc w:val="both"/>
      </w:pPr>
      <w:r w:rsidRPr="006E11F4">
        <w:t xml:space="preserve">1) KOPIJA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182D87CD" w14:textId="77777777" w:rsidR="00B7797D" w:rsidRPr="006E11F4" w:rsidRDefault="00B7797D" w:rsidP="00442726">
      <w:pPr>
        <w:tabs>
          <w:tab w:val="num" w:pos="900"/>
        </w:tabs>
        <w:ind w:right="28"/>
        <w:jc w:val="both"/>
      </w:pPr>
      <w:r w:rsidRPr="006E11F4">
        <w:t xml:space="preserve">2) NORAKSTS </w:t>
      </w:r>
      <w:proofErr w:type="spellStart"/>
      <w:r w:rsidRPr="006E11F4">
        <w:t>piedāvājuma</w:t>
      </w:r>
      <w:proofErr w:type="spellEnd"/>
      <w:r w:rsidRPr="006E11F4">
        <w:t xml:space="preserve"> ____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25BF76BA" w14:textId="77777777" w:rsidR="00B7797D" w:rsidRPr="006E11F4" w:rsidRDefault="00B7797D" w:rsidP="00442726">
      <w:pPr>
        <w:tabs>
          <w:tab w:val="num" w:pos="900"/>
        </w:tabs>
        <w:ind w:right="28"/>
        <w:jc w:val="both"/>
      </w:pPr>
      <w:r w:rsidRPr="006E11F4">
        <w:t xml:space="preserve">3) IZRAKSTS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3D3A7A56" w14:textId="77777777" w:rsidR="00B7797D" w:rsidRPr="006E11F4" w:rsidRDefault="00B7797D" w:rsidP="00442726">
      <w:pPr>
        <w:tabs>
          <w:tab w:val="num" w:pos="900"/>
        </w:tabs>
        <w:ind w:right="28"/>
        <w:jc w:val="both"/>
      </w:pPr>
      <w:r w:rsidRPr="006E11F4">
        <w:t xml:space="preserve">2) TULKOJUMS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 xml:space="preserve">).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77777777"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7F3C04A4" w14:textId="77777777" w:rsidR="00573BBF" w:rsidRDefault="00573BBF" w:rsidP="00683BA8">
      <w:pPr>
        <w:jc w:val="right"/>
        <w:rPr>
          <w:b/>
          <w:bCs/>
          <w:sz w:val="20"/>
          <w:szCs w:val="20"/>
          <w:lang w:val="lv-LV"/>
        </w:rPr>
      </w:pPr>
    </w:p>
    <w:p w14:paraId="3C8B0D53" w14:textId="77777777" w:rsidR="00573BBF" w:rsidRDefault="00573BBF" w:rsidP="00683BA8">
      <w:pPr>
        <w:jc w:val="right"/>
        <w:rPr>
          <w:b/>
          <w:bCs/>
          <w:sz w:val="20"/>
          <w:szCs w:val="20"/>
          <w:lang w:val="lv-LV"/>
        </w:rPr>
      </w:pPr>
    </w:p>
    <w:p w14:paraId="3D8B0BD5" w14:textId="77777777" w:rsidR="00573BBF" w:rsidRDefault="00573BBF" w:rsidP="00683BA8">
      <w:pPr>
        <w:jc w:val="right"/>
        <w:rPr>
          <w:b/>
          <w:bCs/>
          <w:sz w:val="20"/>
          <w:szCs w:val="20"/>
          <w:lang w:val="lv-LV"/>
        </w:rPr>
      </w:pPr>
    </w:p>
    <w:p w14:paraId="408790AD" w14:textId="3639DE1E"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 xml:space="preserve">ielikums </w:t>
      </w:r>
      <w:r>
        <w:rPr>
          <w:b/>
          <w:bCs/>
          <w:sz w:val="20"/>
          <w:szCs w:val="20"/>
          <w:lang w:val="lv-LV"/>
        </w:rPr>
        <w:t>Nr.2</w:t>
      </w:r>
    </w:p>
    <w:p w14:paraId="2BC62440" w14:textId="473C408F"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974D3F">
        <w:rPr>
          <w:b/>
          <w:bCs/>
          <w:sz w:val="20"/>
          <w:szCs w:val="20"/>
          <w:lang w:val="lv-LV"/>
        </w:rPr>
        <w:t>2015</w:t>
      </w:r>
      <w:r w:rsidR="001E39B0">
        <w:rPr>
          <w:b/>
          <w:bCs/>
          <w:sz w:val="20"/>
          <w:szCs w:val="20"/>
          <w:lang w:val="lv-LV"/>
        </w:rPr>
        <w:t>/</w:t>
      </w:r>
      <w:r w:rsidR="00825414">
        <w:rPr>
          <w:b/>
          <w:bCs/>
          <w:sz w:val="20"/>
          <w:szCs w:val="20"/>
          <w:lang w:val="lv-LV"/>
        </w:rPr>
        <w:t>90</w:t>
      </w:r>
    </w:p>
    <w:p w14:paraId="6B697833" w14:textId="77777777" w:rsidR="00513780" w:rsidRDefault="00513780" w:rsidP="00683BA8">
      <w:pPr>
        <w:jc w:val="center"/>
        <w:rPr>
          <w:b/>
          <w:lang w:val="lv-LV"/>
        </w:rPr>
      </w:pPr>
    </w:p>
    <w:p w14:paraId="19549FD3" w14:textId="77777777" w:rsidR="00123B6E" w:rsidRDefault="00123B6E" w:rsidP="00683BA8">
      <w:pPr>
        <w:jc w:val="center"/>
        <w:rPr>
          <w:b/>
          <w:lang w:val="lv-LV"/>
        </w:rPr>
      </w:pPr>
    </w:p>
    <w:p w14:paraId="5E841D12" w14:textId="77777777" w:rsidR="00123B6E" w:rsidRPr="00567A4C" w:rsidRDefault="00123B6E" w:rsidP="00683BA8">
      <w:pPr>
        <w:jc w:val="center"/>
        <w:rPr>
          <w:b/>
          <w:lang w:val="lv-LV"/>
        </w:rPr>
      </w:pPr>
    </w:p>
    <w:p w14:paraId="433DFA3D" w14:textId="77777777" w:rsidR="00581E74"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 SPECIFIKĀCIJA</w:t>
      </w:r>
    </w:p>
    <w:p w14:paraId="52D4B7DF" w14:textId="3BB5DD30" w:rsidR="007515E3" w:rsidRDefault="00513780" w:rsidP="00974D3F">
      <w:pPr>
        <w:jc w:val="center"/>
        <w:rPr>
          <w:b/>
          <w:sz w:val="28"/>
          <w:szCs w:val="28"/>
          <w:lang w:val="lv-LV"/>
        </w:rPr>
      </w:pPr>
      <w:r w:rsidRPr="00567A4C">
        <w:rPr>
          <w:b/>
          <w:sz w:val="28"/>
          <w:szCs w:val="28"/>
          <w:lang w:val="lv-LV"/>
        </w:rPr>
        <w:t xml:space="preserve"> </w:t>
      </w:r>
    </w:p>
    <w:p w14:paraId="2F620EDD" w14:textId="606F5964" w:rsidR="00A81F07" w:rsidRPr="00573BBF" w:rsidRDefault="00573BBF" w:rsidP="00573BBF">
      <w:pPr>
        <w:ind w:left="360"/>
        <w:jc w:val="both"/>
        <w:rPr>
          <w:b/>
          <w:lang w:val="lv-LV"/>
        </w:rPr>
      </w:pPr>
      <w:r>
        <w:rPr>
          <w:b/>
          <w:lang w:val="lv-LV"/>
        </w:rPr>
        <w:t xml:space="preserve">I </w:t>
      </w:r>
      <w:r w:rsidR="00581E74" w:rsidRPr="00573BBF">
        <w:rPr>
          <w:b/>
          <w:lang w:val="lv-LV"/>
        </w:rPr>
        <w:t>Vispārīgās prasības</w:t>
      </w:r>
    </w:p>
    <w:p w14:paraId="522C466B" w14:textId="2C586B27" w:rsidR="00AF1B45" w:rsidRPr="00A3101D" w:rsidRDefault="00AF1B45" w:rsidP="00573BBF">
      <w:pPr>
        <w:jc w:val="both"/>
        <w:rPr>
          <w:i/>
          <w:lang w:val="lv-LV"/>
        </w:rPr>
      </w:pPr>
      <w:r w:rsidRPr="00A3101D">
        <w:rPr>
          <w:i/>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6E7C8C67" w14:textId="2BC2274F" w:rsidR="005236FE" w:rsidRPr="00A3101D" w:rsidRDefault="005236FE" w:rsidP="00573BBF">
      <w:pPr>
        <w:jc w:val="both"/>
        <w:rPr>
          <w:i/>
          <w:lang w:val="lv-LV"/>
        </w:rPr>
      </w:pPr>
      <w:r w:rsidRPr="00A3101D">
        <w:rPr>
          <w:i/>
          <w:lang w:val="lv-LV"/>
        </w:rPr>
        <w:t xml:space="preserve">Tehniskajā piedāvājumā piedāvājot ekvivalentu preci, </w:t>
      </w:r>
      <w:r w:rsidR="0061260F" w:rsidRPr="00A3101D">
        <w:rPr>
          <w:i/>
          <w:lang w:val="lv-LV"/>
        </w:rPr>
        <w:t>Piegādātājam jāpierāda tās ekvivalentums, Tehniskajā piedāvājumā konkrēti norādot informāciju, no kuras Pasūtītājs var secināt, ka preces ir ekvivalentas</w:t>
      </w:r>
      <w:r w:rsidRPr="00A3101D">
        <w:rPr>
          <w:i/>
          <w:lang w:val="lv-LV"/>
        </w:rPr>
        <w:t>.</w:t>
      </w:r>
    </w:p>
    <w:p w14:paraId="3B234B05" w14:textId="23146066" w:rsidR="005236FE" w:rsidRPr="00A3101D" w:rsidRDefault="005236FE" w:rsidP="00573BBF">
      <w:pPr>
        <w:jc w:val="both"/>
        <w:rPr>
          <w:i/>
          <w:lang w:val="lv-LV"/>
        </w:rPr>
      </w:pPr>
      <w:r w:rsidRPr="00A3101D">
        <w:rPr>
          <w:i/>
          <w:lang w:val="lv-LV"/>
        </w:rPr>
        <w:t xml:space="preserve">Ekvivalences skaidrojums programmatūrai - par ekvivalentu šī konkursa ietvaros piegādājamajai programmatūrai tiks uzskatīta programmatūra, kura ir ekvivalenta pieprasītajai pēc to funkcionalitātes, tehniskajām iespējām, lietotāju </w:t>
      </w:r>
      <w:proofErr w:type="spellStart"/>
      <w:r w:rsidRPr="00A3101D">
        <w:rPr>
          <w:i/>
          <w:lang w:val="lv-LV"/>
        </w:rPr>
        <w:t>saskarnes</w:t>
      </w:r>
      <w:proofErr w:type="spellEnd"/>
      <w:r w:rsidRPr="00A3101D">
        <w:rPr>
          <w:i/>
          <w:lang w:val="lv-LV"/>
        </w:rPr>
        <w:t xml:space="preserve"> viedokļa un programmiskajām </w:t>
      </w:r>
      <w:proofErr w:type="spellStart"/>
      <w:r w:rsidRPr="00A3101D">
        <w:rPr>
          <w:i/>
          <w:lang w:val="lv-LV"/>
        </w:rPr>
        <w:t>saskarnēm</w:t>
      </w:r>
      <w:proofErr w:type="spellEnd"/>
      <w:r w:rsidRPr="00A3101D">
        <w:rPr>
          <w:i/>
          <w:lang w:val="lv-LV"/>
        </w:rPr>
        <w:t xml:space="preserve"> (kā </w:t>
      </w:r>
      <w:proofErr w:type="spellStart"/>
      <w:r w:rsidRPr="00A3101D">
        <w:rPr>
          <w:i/>
          <w:lang w:val="lv-LV"/>
        </w:rPr>
        <w:t>Application</w:t>
      </w:r>
      <w:proofErr w:type="spellEnd"/>
      <w:r w:rsidRPr="00A3101D">
        <w:rPr>
          <w:i/>
          <w:lang w:val="lv-LV"/>
        </w:rPr>
        <w:t xml:space="preserve"> </w:t>
      </w:r>
      <w:proofErr w:type="spellStart"/>
      <w:r w:rsidRPr="00A3101D">
        <w:rPr>
          <w:i/>
          <w:lang w:val="lv-LV"/>
        </w:rPr>
        <w:t>Programming</w:t>
      </w:r>
      <w:proofErr w:type="spellEnd"/>
      <w:r w:rsidRPr="00A3101D">
        <w:rPr>
          <w:i/>
          <w:lang w:val="lv-LV"/>
        </w:rPr>
        <w:t xml:space="preserve"> Interface, datņu formātiem un tml.). Piedāvātajai programmatūrai jābūt arī ekonomiski ekvivalentai attiecībā uz izmaksām, kas varētu rasties programmatūras ieviešanas un lietošanas laikā. Funkcionalitāte tiek uzskatīta par ekvivalentu arī tad, ja piedāvātajai programmatūrai tā ir plašāka, nekā pieprasītajai (tomēr ietver pieprasītās programmatūras funkcionalitāti pilnā apjomā). </w:t>
      </w:r>
    </w:p>
    <w:p w14:paraId="5401E58B" w14:textId="77777777" w:rsidR="005236FE" w:rsidRPr="00A3101D" w:rsidRDefault="005236FE" w:rsidP="0069000A">
      <w:pPr>
        <w:pStyle w:val="Index1"/>
      </w:pPr>
    </w:p>
    <w:p w14:paraId="67CFE075" w14:textId="127D832C" w:rsidR="005236FE" w:rsidRPr="00A3101D" w:rsidRDefault="00573BBF" w:rsidP="005236FE">
      <w:pPr>
        <w:jc w:val="both"/>
        <w:rPr>
          <w:i/>
          <w:lang w:val="lv-LV"/>
        </w:rPr>
      </w:pPr>
      <w:r>
        <w:rPr>
          <w:i/>
          <w:lang w:val="lv-LV"/>
        </w:rPr>
        <w:t>Citas prasības</w:t>
      </w:r>
      <w:r w:rsidR="005236FE" w:rsidRPr="00A3101D">
        <w:rPr>
          <w:i/>
          <w:lang w:val="lv-LV"/>
        </w:rPr>
        <w:t>:</w:t>
      </w:r>
    </w:p>
    <w:p w14:paraId="2CE2D5FA" w14:textId="12C65059"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piegādi un izkraušanu pretendents veic Pasūtītāja telpās Pasūtītāja atbildīgās personas klātbūtnē. </w:t>
      </w:r>
    </w:p>
    <w:p w14:paraId="153799C3" w14:textId="77777777"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iepakojumam jābūt tādam, lai tiktu maksimāli samazināta iespēja sabojāt tehniku tās transportēšanas laikā. </w:t>
      </w:r>
    </w:p>
    <w:p w14:paraId="11127B53" w14:textId="77777777" w:rsidR="005236FE"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Precēm jābūt jaunām un iepriekš </w:t>
      </w:r>
      <w:proofErr w:type="spellStart"/>
      <w:r w:rsidRPr="00A3101D">
        <w:rPr>
          <w:i/>
          <w:lang w:val="lv-LV"/>
        </w:rPr>
        <w:t>nelietototām</w:t>
      </w:r>
      <w:proofErr w:type="spellEnd"/>
      <w:r w:rsidRPr="00A3101D">
        <w:rPr>
          <w:i/>
          <w:lang w:val="lv-LV"/>
        </w:rPr>
        <w:t>.</w:t>
      </w:r>
    </w:p>
    <w:p w14:paraId="77214B02" w14:textId="5C5B379A" w:rsidR="00345DB3" w:rsidRPr="00A3101D" w:rsidRDefault="00345DB3" w:rsidP="005236FE">
      <w:pPr>
        <w:pStyle w:val="ListParagraph"/>
        <w:numPr>
          <w:ilvl w:val="0"/>
          <w:numId w:val="11"/>
        </w:numPr>
        <w:tabs>
          <w:tab w:val="left" w:pos="900"/>
        </w:tabs>
        <w:ind w:left="900" w:hanging="540"/>
        <w:jc w:val="both"/>
        <w:rPr>
          <w:i/>
          <w:lang w:val="lv-LV"/>
        </w:rPr>
      </w:pPr>
      <w:r w:rsidRPr="00345DB3">
        <w:rPr>
          <w:i/>
          <w:lang w:val="lv-LV"/>
        </w:rPr>
        <w:t>Precēm, kurām tiek prasīta atbilstība attiecīgi noteiktam testa punktu skaitam, Pretendents, iesniedzot savu tehnisko piedāvājumu, klāt pievieno datētu izdruku no atbilstošās mājas lapas ar attiecīgās Preces novērtējumu, kas veikts  laika periodā no iepirkuma izsludināšanas dienas līdz piedāvājumu iesniegšanas dienai.    </w:t>
      </w:r>
    </w:p>
    <w:p w14:paraId="60C8C81E" w14:textId="77777777" w:rsidR="00FC4686" w:rsidRDefault="00FC4686" w:rsidP="00581E74">
      <w:pPr>
        <w:suppressAutoHyphens w:val="0"/>
        <w:rPr>
          <w:lang w:val="lv-LV"/>
        </w:rPr>
      </w:pPr>
    </w:p>
    <w:p w14:paraId="777BAA1E" w14:textId="11BB6908" w:rsidR="00581E74" w:rsidRDefault="00573BBF" w:rsidP="00573BBF">
      <w:pPr>
        <w:ind w:left="360"/>
        <w:rPr>
          <w:color w:val="000000"/>
          <w:lang w:val="lv-LV" w:eastAsia="lv-LV"/>
        </w:rPr>
      </w:pPr>
      <w:r>
        <w:rPr>
          <w:b/>
          <w:color w:val="000000"/>
          <w:lang w:val="lv-LV" w:eastAsia="lv-LV"/>
        </w:rPr>
        <w:t xml:space="preserve">II </w:t>
      </w:r>
      <w:r w:rsidR="00581E74" w:rsidRPr="00573BBF">
        <w:rPr>
          <w:b/>
          <w:color w:val="000000"/>
          <w:lang w:val="lv-LV" w:eastAsia="lv-LV"/>
        </w:rPr>
        <w:t>Iepirkuma tehniskās specifikācijas</w:t>
      </w:r>
      <w:r>
        <w:rPr>
          <w:b/>
          <w:color w:val="000000"/>
          <w:lang w:val="lv-LV" w:eastAsia="lv-LV"/>
        </w:rPr>
        <w:t xml:space="preserve">: </w:t>
      </w:r>
      <w:r>
        <w:rPr>
          <w:color w:val="000000"/>
          <w:lang w:val="lv-LV" w:eastAsia="lv-LV"/>
        </w:rPr>
        <w:t>pielikums Nr.2.1.</w:t>
      </w:r>
    </w:p>
    <w:p w14:paraId="39872C4D" w14:textId="77777777" w:rsidR="00573BBF" w:rsidRDefault="00573BBF" w:rsidP="00573BBF">
      <w:pPr>
        <w:ind w:left="360"/>
        <w:rPr>
          <w:color w:val="000000"/>
          <w:lang w:val="lv-LV" w:eastAsia="lv-LV"/>
        </w:rPr>
      </w:pPr>
    </w:p>
    <w:p w14:paraId="5DB91053" w14:textId="77777777" w:rsidR="00573BBF" w:rsidRDefault="00573BBF" w:rsidP="00573BBF">
      <w:pPr>
        <w:ind w:left="360"/>
        <w:rPr>
          <w:color w:val="000000"/>
          <w:lang w:val="lv-LV" w:eastAsia="lv-LV"/>
        </w:rPr>
      </w:pPr>
    </w:p>
    <w:p w14:paraId="1FB437BD" w14:textId="77777777" w:rsidR="00573BBF" w:rsidRDefault="00573BBF" w:rsidP="00573BBF">
      <w:pPr>
        <w:ind w:left="360"/>
        <w:rPr>
          <w:color w:val="000000"/>
          <w:lang w:val="lv-LV" w:eastAsia="lv-LV"/>
        </w:rPr>
      </w:pPr>
    </w:p>
    <w:p w14:paraId="5FCB239A" w14:textId="77777777" w:rsidR="00573BBF" w:rsidRDefault="00573BBF" w:rsidP="00573BBF">
      <w:pPr>
        <w:ind w:left="360"/>
        <w:rPr>
          <w:color w:val="000000"/>
          <w:lang w:val="lv-LV" w:eastAsia="lv-LV"/>
        </w:rPr>
      </w:pPr>
    </w:p>
    <w:p w14:paraId="0F21B1E6" w14:textId="77777777" w:rsidR="00573BBF" w:rsidRDefault="00573BBF" w:rsidP="00573BBF">
      <w:pPr>
        <w:ind w:left="360"/>
        <w:rPr>
          <w:color w:val="000000"/>
          <w:lang w:val="lv-LV" w:eastAsia="lv-LV"/>
        </w:rPr>
      </w:pPr>
    </w:p>
    <w:p w14:paraId="1AB28E10" w14:textId="77777777" w:rsidR="00573BBF" w:rsidRDefault="00573BBF" w:rsidP="00573BBF">
      <w:pPr>
        <w:ind w:left="360"/>
        <w:rPr>
          <w:color w:val="000000"/>
          <w:lang w:val="lv-LV" w:eastAsia="lv-LV"/>
        </w:rPr>
      </w:pPr>
    </w:p>
    <w:p w14:paraId="4F00B68E" w14:textId="77777777" w:rsidR="00573BBF" w:rsidRPr="00573BBF" w:rsidRDefault="00573BBF" w:rsidP="00573BBF">
      <w:pPr>
        <w:ind w:left="360"/>
        <w:rPr>
          <w:color w:val="000000"/>
          <w:lang w:val="lv-LV" w:eastAsia="lv-LV"/>
        </w:rPr>
      </w:pP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66C3CE26" w14:textId="77777777" w:rsidR="00974D3F" w:rsidRDefault="00974D3F" w:rsidP="000E7F97">
      <w:pPr>
        <w:suppressAutoHyphens w:val="0"/>
        <w:ind w:left="993"/>
        <w:rPr>
          <w:color w:val="000000"/>
          <w:sz w:val="22"/>
          <w:szCs w:val="22"/>
          <w:lang w:val="lv-LV" w:eastAsia="lv-LV"/>
        </w:rPr>
      </w:pPr>
    </w:p>
    <w:p w14:paraId="00C8664B" w14:textId="77777777" w:rsidR="00974D3F" w:rsidRDefault="00974D3F" w:rsidP="000E7F97">
      <w:pPr>
        <w:suppressAutoHyphens w:val="0"/>
        <w:ind w:left="993"/>
        <w:rPr>
          <w:color w:val="000000"/>
          <w:sz w:val="22"/>
          <w:szCs w:val="22"/>
          <w:lang w:val="lv-LV" w:eastAsia="lv-LV"/>
        </w:rPr>
      </w:pPr>
    </w:p>
    <w:p w14:paraId="23090099" w14:textId="77777777" w:rsidR="00974D3F" w:rsidRDefault="00974D3F" w:rsidP="000E7F97">
      <w:pPr>
        <w:suppressAutoHyphens w:val="0"/>
        <w:ind w:left="993"/>
        <w:rPr>
          <w:color w:val="000000"/>
          <w:sz w:val="22"/>
          <w:szCs w:val="22"/>
          <w:lang w:val="lv-LV" w:eastAsia="lv-LV"/>
        </w:rPr>
      </w:pPr>
    </w:p>
    <w:p w14:paraId="13CA4608" w14:textId="77777777" w:rsidR="00581E74" w:rsidRDefault="00581E74" w:rsidP="000E7F97">
      <w:pPr>
        <w:suppressAutoHyphens w:val="0"/>
        <w:ind w:left="993"/>
        <w:rPr>
          <w:color w:val="000000"/>
          <w:sz w:val="22"/>
          <w:szCs w:val="22"/>
          <w:lang w:val="lv-LV" w:eastAsia="lv-LV"/>
        </w:rPr>
      </w:pPr>
    </w:p>
    <w:p w14:paraId="5D05183C" w14:textId="77777777" w:rsidR="00B24417" w:rsidRDefault="00B24417" w:rsidP="000E7F97">
      <w:pPr>
        <w:suppressAutoHyphens w:val="0"/>
        <w:ind w:left="993"/>
        <w:rPr>
          <w:color w:val="000000"/>
          <w:sz w:val="22"/>
          <w:szCs w:val="22"/>
          <w:lang w:val="lv-LV" w:eastAsia="lv-LV"/>
        </w:rPr>
      </w:pPr>
    </w:p>
    <w:p w14:paraId="69DA83E5" w14:textId="77777777" w:rsidR="00974D3F" w:rsidRDefault="00974D3F" w:rsidP="000E7F97">
      <w:pPr>
        <w:suppressAutoHyphens w:val="0"/>
        <w:ind w:left="993"/>
        <w:rPr>
          <w:color w:val="000000"/>
          <w:sz w:val="22"/>
          <w:szCs w:val="22"/>
          <w:lang w:val="lv-LV" w:eastAsia="lv-LV"/>
        </w:rPr>
      </w:pPr>
    </w:p>
    <w:p w14:paraId="034A8F71" w14:textId="1DB5C821"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ielikums</w:t>
      </w:r>
      <w:r w:rsidR="003333B3">
        <w:rPr>
          <w:b/>
          <w:bCs/>
          <w:sz w:val="20"/>
          <w:szCs w:val="20"/>
          <w:lang w:val="lv-LV"/>
        </w:rPr>
        <w:t xml:space="preserve"> </w:t>
      </w:r>
      <w:r>
        <w:rPr>
          <w:b/>
          <w:bCs/>
          <w:sz w:val="20"/>
          <w:szCs w:val="20"/>
          <w:lang w:val="lv-LV"/>
        </w:rPr>
        <w:t>Nr.3</w:t>
      </w:r>
    </w:p>
    <w:p w14:paraId="5E6D9AFF" w14:textId="64194B6F"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825414">
        <w:rPr>
          <w:b/>
          <w:bCs/>
          <w:sz w:val="20"/>
          <w:szCs w:val="20"/>
          <w:lang w:val="lv-LV"/>
        </w:rPr>
        <w:t>2015/90</w:t>
      </w:r>
    </w:p>
    <w:p w14:paraId="25ED4A76" w14:textId="77777777" w:rsidR="00DC2CB0" w:rsidRDefault="00DC2CB0" w:rsidP="00683BA8">
      <w:pPr>
        <w:jc w:val="center"/>
        <w:rPr>
          <w:b/>
          <w:color w:val="000000"/>
          <w:sz w:val="28"/>
          <w:szCs w:val="28"/>
          <w:lang w:val="lv-LV" w:eastAsia="lv-LV"/>
        </w:rPr>
      </w:pPr>
    </w:p>
    <w:p w14:paraId="0610E7E5" w14:textId="2B9FC990" w:rsidR="00513780" w:rsidRPr="00D229F1" w:rsidRDefault="00581E74" w:rsidP="00683BA8">
      <w:pPr>
        <w:jc w:val="center"/>
        <w:rPr>
          <w:b/>
          <w:color w:val="000000"/>
          <w:sz w:val="28"/>
          <w:szCs w:val="28"/>
          <w:lang w:val="lv-LV" w:eastAsia="lv-LV"/>
        </w:rPr>
      </w:pPr>
      <w:r>
        <w:rPr>
          <w:b/>
          <w:color w:val="000000"/>
          <w:sz w:val="28"/>
          <w:szCs w:val="28"/>
          <w:lang w:val="lv-LV" w:eastAsia="lv-LV"/>
        </w:rPr>
        <w:t>TEHNISKĀ</w:t>
      </w:r>
      <w:r w:rsidR="00513780" w:rsidRPr="00D229F1">
        <w:rPr>
          <w:b/>
          <w:color w:val="000000"/>
          <w:sz w:val="28"/>
          <w:szCs w:val="28"/>
          <w:lang w:val="lv-LV" w:eastAsia="lv-LV"/>
        </w:rPr>
        <w:t xml:space="preserve">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2BB4AAFA" w14:textId="0E802B07" w:rsidR="00513780" w:rsidRPr="00573BBF" w:rsidRDefault="00513780" w:rsidP="00573BBF">
      <w:pPr>
        <w:jc w:val="both"/>
        <w:rPr>
          <w:b/>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DC2CB0" w:rsidRPr="00DC2CB0">
        <w:rPr>
          <w:b/>
          <w:sz w:val="22"/>
          <w:szCs w:val="22"/>
          <w:lang w:val="lv-LV"/>
        </w:rPr>
        <w:t>„</w:t>
      </w:r>
      <w:r w:rsidR="00573BBF" w:rsidRPr="00573BBF">
        <w:rPr>
          <w:b/>
          <w:sz w:val="22"/>
          <w:szCs w:val="22"/>
          <w:lang w:val="lv-LV"/>
        </w:rPr>
        <w:t xml:space="preserve">Serveru komplektu un serveru skapja komplektu piegāde ERAF projekta „(IKSA-CENTRS) Informācijas, komunikāciju un </w:t>
      </w:r>
      <w:proofErr w:type="spellStart"/>
      <w:r w:rsidR="00573BBF" w:rsidRPr="00573BBF">
        <w:rPr>
          <w:b/>
          <w:sz w:val="22"/>
          <w:szCs w:val="22"/>
          <w:lang w:val="lv-LV"/>
        </w:rPr>
        <w:t>signālapstrādes</w:t>
      </w:r>
      <w:proofErr w:type="spellEnd"/>
      <w:r w:rsidR="00573BBF" w:rsidRPr="00573BBF">
        <w:rPr>
          <w:b/>
          <w:sz w:val="22"/>
          <w:szCs w:val="22"/>
          <w:lang w:val="lv-LV"/>
        </w:rPr>
        <w:t xml:space="preserve"> tehnoloģiju valsts nozīmes pētniecības centra izveide”, vienošanās Nr. 2011/0044/2DP/2.1.1.3.1/11/IPIA/VIAA/006, ietvaros</w:t>
      </w:r>
      <w:r w:rsidR="00DC2CB0" w:rsidRPr="00DC2CB0">
        <w:rPr>
          <w:b/>
          <w:sz w:val="22"/>
          <w:szCs w:val="22"/>
          <w:lang w:val="lv-LV"/>
        </w:rPr>
        <w:t>”</w:t>
      </w:r>
      <w:r w:rsidRPr="00567A4C">
        <w:rPr>
          <w:sz w:val="22"/>
          <w:szCs w:val="22"/>
          <w:lang w:val="lv-LV"/>
        </w:rPr>
        <w:t xml:space="preserve">, </w:t>
      </w:r>
      <w:r w:rsidRPr="00F227F6">
        <w:rPr>
          <w:sz w:val="22"/>
          <w:szCs w:val="22"/>
          <w:lang w:val="lv-LV"/>
        </w:rPr>
        <w:t>iepirkuma ID Nr. RTU-</w:t>
      </w:r>
      <w:r w:rsidR="00825414">
        <w:rPr>
          <w:sz w:val="22"/>
          <w:szCs w:val="22"/>
          <w:lang w:val="lv-LV"/>
        </w:rPr>
        <w:t>2015/90</w:t>
      </w:r>
      <w:r w:rsidRPr="00F227F6">
        <w:rPr>
          <w:sz w:val="22"/>
          <w:szCs w:val="22"/>
          <w:lang w:val="lv-LV"/>
        </w:rPr>
        <w:t xml:space="preserve"> nolikumu,</w:t>
      </w:r>
      <w:r w:rsidRPr="00567A4C">
        <w:rPr>
          <w:sz w:val="22"/>
          <w:szCs w:val="22"/>
          <w:lang w:val="lv-LV"/>
        </w:rPr>
        <w:t xml:space="preserve"> </w:t>
      </w:r>
      <w:proofErr w:type="spellStart"/>
      <w:r w:rsidR="00DC2CB0">
        <w:rPr>
          <w:sz w:val="22"/>
          <w:szCs w:val="22"/>
          <w:lang w:val="lv-LV"/>
        </w:rPr>
        <w:t>a</w:t>
      </w:r>
      <w:r w:rsidRPr="00567A4C">
        <w:rPr>
          <w:sz w:val="22"/>
          <w:szCs w:val="22"/>
          <w:lang w:val="lv-LV"/>
        </w:rPr>
        <w:t>pliecina</w:t>
      </w:r>
      <w:r w:rsidR="00EB057D" w:rsidRPr="00567A4C">
        <w:rPr>
          <w:sz w:val="22"/>
          <w:szCs w:val="22"/>
          <w:lang w:val="lv-LV"/>
        </w:rPr>
        <w:t>m</w:t>
      </w:r>
      <w:proofErr w:type="spellEnd"/>
      <w:r w:rsidRPr="00567A4C">
        <w:rPr>
          <w:sz w:val="22"/>
          <w:szCs w:val="22"/>
          <w:lang w:val="lv-LV"/>
        </w:rPr>
        <w:t xml:space="preserve">, ka </w:t>
      </w:r>
      <w:r w:rsidR="00DC2CB0">
        <w:rPr>
          <w:sz w:val="22"/>
          <w:szCs w:val="22"/>
          <w:lang w:val="lv-LV"/>
        </w:rPr>
        <w:t>mūsu tehniskais</w:t>
      </w:r>
      <w:r w:rsidRPr="00567A4C">
        <w:rPr>
          <w:sz w:val="22"/>
          <w:szCs w:val="22"/>
          <w:lang w:val="lv-LV"/>
        </w:rPr>
        <w:t xml:space="preserve">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6E4AD283" w14:textId="77777777" w:rsidR="00C20115" w:rsidRPr="00691439" w:rsidRDefault="00C20115" w:rsidP="00683BA8">
      <w:pPr>
        <w:pStyle w:val="BodyText"/>
        <w:rPr>
          <w:rFonts w:ascii="Times New Roman" w:hAnsi="Times New Roman"/>
          <w:b/>
          <w:i/>
          <w:sz w:val="24"/>
          <w:szCs w:val="24"/>
          <w:lang w:val="lv-LV"/>
        </w:rPr>
      </w:pPr>
    </w:p>
    <w:tbl>
      <w:tblPr>
        <w:tblW w:w="9865" w:type="dxa"/>
        <w:tblLook w:val="04A0" w:firstRow="1" w:lastRow="0" w:firstColumn="1" w:lastColumn="0" w:noHBand="0" w:noVBand="1"/>
      </w:tblPr>
      <w:tblGrid>
        <w:gridCol w:w="712"/>
        <w:gridCol w:w="2260"/>
        <w:gridCol w:w="2552"/>
        <w:gridCol w:w="1989"/>
        <w:gridCol w:w="1206"/>
        <w:gridCol w:w="1146"/>
      </w:tblGrid>
      <w:tr w:rsidR="00491056" w:rsidRPr="00A12CA5" w14:paraId="6F870C21" w14:textId="77777777" w:rsidTr="00F054EA">
        <w:trPr>
          <w:trHeight w:val="419"/>
        </w:trPr>
        <w:tc>
          <w:tcPr>
            <w:tcW w:w="712" w:type="dxa"/>
            <w:vMerge w:val="restart"/>
            <w:tcBorders>
              <w:top w:val="single" w:sz="4" w:space="0" w:color="auto"/>
              <w:left w:val="single" w:sz="4" w:space="0" w:color="auto"/>
              <w:right w:val="single" w:sz="4" w:space="0" w:color="auto"/>
            </w:tcBorders>
            <w:shd w:val="clear" w:color="auto" w:fill="D9D9D9"/>
            <w:noWrap/>
            <w:vAlign w:val="center"/>
          </w:tcPr>
          <w:p w14:paraId="1AD19FA9" w14:textId="12B7BA35" w:rsidR="00491056" w:rsidRPr="00491056" w:rsidRDefault="00491056" w:rsidP="000C2CD8">
            <w:pPr>
              <w:jc w:val="center"/>
              <w:rPr>
                <w:b/>
                <w:bCs/>
                <w:sz w:val="20"/>
                <w:szCs w:val="20"/>
                <w:lang w:eastAsia="zh-CN"/>
              </w:rPr>
            </w:pPr>
            <w:proofErr w:type="spellStart"/>
            <w:r w:rsidRPr="00491056">
              <w:rPr>
                <w:b/>
                <w:bCs/>
                <w:sz w:val="20"/>
                <w:szCs w:val="20"/>
                <w:lang w:eastAsia="zh-CN"/>
              </w:rPr>
              <w:t>Nr</w:t>
            </w:r>
            <w:proofErr w:type="spellEnd"/>
            <w:r w:rsidRPr="00491056">
              <w:rPr>
                <w:b/>
                <w:bCs/>
                <w:sz w:val="20"/>
                <w:szCs w:val="20"/>
                <w:lang w:eastAsia="zh-CN"/>
              </w:rPr>
              <w:t>. p.k.*</w:t>
            </w:r>
          </w:p>
        </w:tc>
        <w:tc>
          <w:tcPr>
            <w:tcW w:w="2260" w:type="dxa"/>
            <w:vMerge w:val="restart"/>
            <w:tcBorders>
              <w:top w:val="single" w:sz="4" w:space="0" w:color="auto"/>
              <w:left w:val="single" w:sz="4" w:space="0" w:color="auto"/>
              <w:right w:val="single" w:sz="4" w:space="0" w:color="auto"/>
            </w:tcBorders>
            <w:shd w:val="clear" w:color="auto" w:fill="D9D9D9"/>
            <w:noWrap/>
            <w:vAlign w:val="center"/>
          </w:tcPr>
          <w:p w14:paraId="76E6D4F5" w14:textId="0E612303" w:rsidR="00491056" w:rsidRPr="00491056" w:rsidRDefault="00491056" w:rsidP="00AD687B">
            <w:pPr>
              <w:jc w:val="center"/>
              <w:rPr>
                <w:b/>
                <w:bCs/>
                <w:sz w:val="20"/>
                <w:szCs w:val="20"/>
                <w:lang w:eastAsia="zh-CN"/>
              </w:rPr>
            </w:pPr>
            <w:proofErr w:type="spellStart"/>
            <w:r w:rsidRPr="00491056">
              <w:rPr>
                <w:b/>
                <w:bCs/>
                <w:sz w:val="20"/>
                <w:szCs w:val="20"/>
                <w:lang w:eastAsia="zh-CN"/>
              </w:rPr>
              <w:t>Piedāvātais</w:t>
            </w:r>
            <w:proofErr w:type="spellEnd"/>
            <w:r w:rsidRPr="00491056">
              <w:rPr>
                <w:b/>
                <w:bCs/>
                <w:sz w:val="20"/>
                <w:szCs w:val="20"/>
                <w:lang w:eastAsia="zh-CN"/>
              </w:rPr>
              <w:t xml:space="preserve"> </w:t>
            </w:r>
            <w:proofErr w:type="spellStart"/>
            <w:r w:rsidRPr="00491056">
              <w:rPr>
                <w:b/>
                <w:bCs/>
                <w:sz w:val="20"/>
                <w:szCs w:val="20"/>
                <w:lang w:eastAsia="zh-CN"/>
              </w:rPr>
              <w:t>modelis</w:t>
            </w:r>
            <w:proofErr w:type="spellEnd"/>
            <w:r w:rsidRPr="00491056">
              <w:rPr>
                <w:b/>
                <w:bCs/>
                <w:sz w:val="20"/>
                <w:szCs w:val="20"/>
                <w:lang w:eastAsia="zh-CN"/>
              </w:rPr>
              <w:t xml:space="preserve"> </w:t>
            </w:r>
            <w:r w:rsidRPr="00C20115">
              <w:rPr>
                <w:bCs/>
                <w:sz w:val="20"/>
                <w:szCs w:val="20"/>
                <w:lang w:eastAsia="zh-CN"/>
              </w:rPr>
              <w:t>(</w:t>
            </w:r>
            <w:proofErr w:type="spellStart"/>
            <w:r w:rsidRPr="00C20115">
              <w:rPr>
                <w:bCs/>
                <w:sz w:val="20"/>
                <w:szCs w:val="20"/>
                <w:lang w:eastAsia="zh-CN"/>
              </w:rPr>
              <w:t>pilns</w:t>
            </w:r>
            <w:proofErr w:type="spellEnd"/>
            <w:r w:rsidRPr="00C20115">
              <w:rPr>
                <w:bCs/>
                <w:sz w:val="20"/>
                <w:szCs w:val="20"/>
                <w:lang w:eastAsia="zh-CN"/>
              </w:rPr>
              <w:t xml:space="preserve"> </w:t>
            </w:r>
            <w:proofErr w:type="spellStart"/>
            <w:r w:rsidRPr="00C20115">
              <w:rPr>
                <w:bCs/>
                <w:sz w:val="20"/>
                <w:szCs w:val="20"/>
                <w:lang w:eastAsia="zh-CN"/>
              </w:rPr>
              <w:t>ražotāja</w:t>
            </w:r>
            <w:proofErr w:type="spellEnd"/>
            <w:r w:rsidRPr="00C20115">
              <w:rPr>
                <w:bCs/>
                <w:sz w:val="20"/>
                <w:szCs w:val="20"/>
                <w:lang w:eastAsia="zh-CN"/>
              </w:rPr>
              <w:t xml:space="preserve"> </w:t>
            </w:r>
            <w:proofErr w:type="spellStart"/>
            <w:r w:rsidRPr="00C20115">
              <w:rPr>
                <w:bCs/>
                <w:sz w:val="20"/>
                <w:szCs w:val="20"/>
                <w:lang w:eastAsia="zh-CN"/>
              </w:rPr>
              <w:t>nosaukums</w:t>
            </w:r>
            <w:proofErr w:type="spellEnd"/>
            <w:r w:rsidRPr="00C20115">
              <w:rPr>
                <w:bCs/>
                <w:sz w:val="20"/>
                <w:szCs w:val="20"/>
                <w:lang w:eastAsia="zh-CN"/>
              </w:rPr>
              <w:t xml:space="preserve">), </w:t>
            </w:r>
            <w:proofErr w:type="spellStart"/>
            <w:r w:rsidRPr="00C20115">
              <w:rPr>
                <w:bCs/>
                <w:sz w:val="20"/>
                <w:szCs w:val="20"/>
                <w:lang w:eastAsia="zh-CN"/>
              </w:rPr>
              <w:t>mo</w:t>
            </w:r>
            <w:r w:rsidR="00AD687B">
              <w:rPr>
                <w:bCs/>
                <w:sz w:val="20"/>
                <w:szCs w:val="20"/>
                <w:lang w:eastAsia="zh-CN"/>
              </w:rPr>
              <w:t>deļa</w:t>
            </w:r>
            <w:proofErr w:type="spellEnd"/>
            <w:r w:rsidR="00AD687B">
              <w:rPr>
                <w:bCs/>
                <w:sz w:val="20"/>
                <w:szCs w:val="20"/>
                <w:lang w:eastAsia="zh-CN"/>
              </w:rPr>
              <w:t xml:space="preserve"> </w:t>
            </w:r>
            <w:proofErr w:type="spellStart"/>
            <w:r w:rsidR="00AD687B">
              <w:rPr>
                <w:bCs/>
                <w:sz w:val="20"/>
                <w:szCs w:val="20"/>
                <w:lang w:eastAsia="zh-CN"/>
              </w:rPr>
              <w:t>ražotājs</w:t>
            </w:r>
            <w:proofErr w:type="spellEnd"/>
            <w:r w:rsidR="00AD687B">
              <w:rPr>
                <w:bCs/>
                <w:sz w:val="20"/>
                <w:szCs w:val="20"/>
                <w:lang w:eastAsia="zh-CN"/>
              </w:rPr>
              <w:t xml:space="preserve"> (</w:t>
            </w:r>
            <w:proofErr w:type="spellStart"/>
            <w:r w:rsidR="00AD687B">
              <w:rPr>
                <w:bCs/>
                <w:sz w:val="20"/>
                <w:szCs w:val="20"/>
                <w:lang w:eastAsia="zh-CN"/>
              </w:rPr>
              <w:t>pilns</w:t>
            </w:r>
            <w:proofErr w:type="spellEnd"/>
            <w:r w:rsidR="00AD687B">
              <w:rPr>
                <w:bCs/>
                <w:sz w:val="20"/>
                <w:szCs w:val="20"/>
                <w:lang w:eastAsia="zh-CN"/>
              </w:rPr>
              <w:t xml:space="preserve"> </w:t>
            </w:r>
            <w:proofErr w:type="spellStart"/>
            <w:r w:rsidR="00AD687B">
              <w:rPr>
                <w:bCs/>
                <w:sz w:val="20"/>
                <w:szCs w:val="20"/>
                <w:lang w:eastAsia="zh-CN"/>
              </w:rPr>
              <w:t>nosaukums</w:t>
            </w:r>
            <w:proofErr w:type="spellEnd"/>
            <w:r w:rsidR="00AD687B">
              <w:rPr>
                <w:bCs/>
                <w:sz w:val="20"/>
                <w:szCs w:val="20"/>
                <w:lang w:eastAsia="zh-CN"/>
              </w:rPr>
              <w:t>)</w:t>
            </w:r>
            <w:r w:rsidRPr="00C20115">
              <w:rPr>
                <w:bCs/>
                <w:sz w:val="20"/>
                <w:szCs w:val="20"/>
                <w:lang w:eastAsia="zh-CN"/>
              </w:rPr>
              <w:t xml:space="preserve"> **</w:t>
            </w:r>
            <w:r w:rsidR="00AD687B">
              <w:rPr>
                <w:bCs/>
                <w:sz w:val="20"/>
                <w:szCs w:val="20"/>
                <w:lang w:eastAsia="zh-CN"/>
              </w:rPr>
              <w:t xml:space="preserve"> un </w:t>
            </w:r>
            <w:proofErr w:type="spellStart"/>
            <w:r w:rsidR="00AD687B">
              <w:rPr>
                <w:bCs/>
                <w:sz w:val="20"/>
                <w:szCs w:val="20"/>
                <w:lang w:eastAsia="zh-CN"/>
              </w:rPr>
              <w:t>tehniskās</w:t>
            </w:r>
            <w:proofErr w:type="spellEnd"/>
            <w:r w:rsidR="00AD687B">
              <w:rPr>
                <w:bCs/>
                <w:sz w:val="20"/>
                <w:szCs w:val="20"/>
                <w:lang w:eastAsia="zh-CN"/>
              </w:rPr>
              <w:t xml:space="preserve"> </w:t>
            </w:r>
            <w:proofErr w:type="spellStart"/>
            <w:r w:rsidR="00AD687B">
              <w:rPr>
                <w:bCs/>
                <w:sz w:val="20"/>
                <w:szCs w:val="20"/>
                <w:lang w:eastAsia="zh-CN"/>
              </w:rPr>
              <w:t>specifikācijas</w:t>
            </w:r>
            <w:proofErr w:type="spellEnd"/>
            <w:r w:rsidR="00AD687B">
              <w:rPr>
                <w:bCs/>
                <w:sz w:val="20"/>
                <w:szCs w:val="20"/>
                <w:lang w:eastAsia="zh-CN"/>
              </w:rPr>
              <w:t xml:space="preserve"> </w:t>
            </w:r>
            <w:proofErr w:type="spellStart"/>
            <w:r w:rsidR="00AD687B">
              <w:rPr>
                <w:bCs/>
                <w:sz w:val="20"/>
                <w:szCs w:val="20"/>
                <w:lang w:eastAsia="zh-CN"/>
              </w:rPr>
              <w:t>parametrs</w:t>
            </w:r>
            <w:proofErr w:type="spellEnd"/>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84AE8C" w14:textId="436A319B" w:rsidR="00491056" w:rsidRPr="00491056" w:rsidRDefault="00491056" w:rsidP="00491056">
            <w:pPr>
              <w:jc w:val="center"/>
              <w:rPr>
                <w:b/>
                <w:bCs/>
                <w:sz w:val="20"/>
                <w:szCs w:val="20"/>
                <w:lang w:eastAsia="zh-CN"/>
              </w:rPr>
            </w:pPr>
            <w:proofErr w:type="spellStart"/>
            <w:r w:rsidRPr="00491056">
              <w:rPr>
                <w:b/>
                <w:bCs/>
                <w:sz w:val="20"/>
                <w:szCs w:val="20"/>
                <w:lang w:eastAsia="zh-CN"/>
              </w:rPr>
              <w:t>Tehniskie</w:t>
            </w:r>
            <w:proofErr w:type="spellEnd"/>
            <w:r w:rsidRPr="00491056">
              <w:rPr>
                <w:b/>
                <w:bCs/>
                <w:sz w:val="20"/>
                <w:szCs w:val="20"/>
                <w:lang w:eastAsia="zh-CN"/>
              </w:rPr>
              <w:t xml:space="preserve"> </w:t>
            </w:r>
            <w:proofErr w:type="spellStart"/>
            <w:r w:rsidRPr="00491056">
              <w:rPr>
                <w:b/>
                <w:bCs/>
                <w:sz w:val="20"/>
                <w:szCs w:val="20"/>
                <w:lang w:eastAsia="zh-CN"/>
              </w:rPr>
              <w:t>parametri</w:t>
            </w:r>
            <w:proofErr w:type="spellEnd"/>
            <w:r w:rsidRPr="00491056">
              <w:rPr>
                <w:b/>
                <w:bCs/>
                <w:sz w:val="20"/>
                <w:szCs w:val="20"/>
                <w:lang w:eastAsia="zh-CN"/>
              </w:rPr>
              <w:t xml:space="preserve"> ***</w:t>
            </w:r>
          </w:p>
        </w:tc>
        <w:tc>
          <w:tcPr>
            <w:tcW w:w="1206" w:type="dxa"/>
            <w:vMerge w:val="restart"/>
            <w:tcBorders>
              <w:top w:val="single" w:sz="4" w:space="0" w:color="auto"/>
              <w:left w:val="single" w:sz="4" w:space="0" w:color="auto"/>
              <w:right w:val="single" w:sz="4" w:space="0" w:color="auto"/>
            </w:tcBorders>
            <w:shd w:val="clear" w:color="auto" w:fill="D9D9D9"/>
            <w:noWrap/>
            <w:vAlign w:val="center"/>
          </w:tcPr>
          <w:p w14:paraId="2AC56EC0" w14:textId="77777777" w:rsidR="007D7BD2" w:rsidRDefault="00491056" w:rsidP="00691439">
            <w:pPr>
              <w:jc w:val="center"/>
              <w:rPr>
                <w:b/>
                <w:bCs/>
                <w:sz w:val="20"/>
                <w:szCs w:val="20"/>
                <w:lang w:eastAsia="zh-CN"/>
              </w:rPr>
            </w:pPr>
            <w:proofErr w:type="spellStart"/>
            <w:r w:rsidRPr="00491056">
              <w:rPr>
                <w:b/>
                <w:bCs/>
                <w:sz w:val="20"/>
                <w:szCs w:val="20"/>
                <w:lang w:eastAsia="zh-CN"/>
              </w:rPr>
              <w:t>Vienība</w:t>
            </w:r>
            <w:proofErr w:type="spellEnd"/>
          </w:p>
          <w:p w14:paraId="4D28E7EE" w14:textId="73369164" w:rsidR="00491056" w:rsidRPr="007D7BD2" w:rsidRDefault="007D7BD2" w:rsidP="00691439">
            <w:pPr>
              <w:jc w:val="center"/>
              <w:rPr>
                <w:bCs/>
                <w:sz w:val="18"/>
                <w:szCs w:val="18"/>
                <w:lang w:eastAsia="zh-CN"/>
              </w:rPr>
            </w:pPr>
            <w:r w:rsidRPr="007D7BD2">
              <w:rPr>
                <w:bCs/>
                <w:sz w:val="18"/>
                <w:szCs w:val="18"/>
                <w:lang w:eastAsia="zh-CN"/>
              </w:rPr>
              <w:t xml:space="preserve"> (</w:t>
            </w:r>
            <w:proofErr w:type="spellStart"/>
            <w:r w:rsidRPr="007D7BD2">
              <w:rPr>
                <w:bCs/>
                <w:sz w:val="18"/>
                <w:szCs w:val="18"/>
                <w:lang w:eastAsia="zh-CN"/>
              </w:rPr>
              <w:t>ja</w:t>
            </w:r>
            <w:proofErr w:type="spellEnd"/>
            <w:r w:rsidRPr="007D7BD2">
              <w:rPr>
                <w:bCs/>
                <w:sz w:val="18"/>
                <w:szCs w:val="18"/>
                <w:lang w:eastAsia="zh-CN"/>
              </w:rPr>
              <w:t xml:space="preserve"> </w:t>
            </w:r>
            <w:proofErr w:type="spellStart"/>
            <w:r w:rsidRPr="007D7BD2">
              <w:rPr>
                <w:bCs/>
                <w:sz w:val="18"/>
                <w:szCs w:val="18"/>
                <w:lang w:eastAsia="zh-CN"/>
              </w:rPr>
              <w:t>piemērojams</w:t>
            </w:r>
            <w:proofErr w:type="spellEnd"/>
            <w:r w:rsidRPr="007D7BD2">
              <w:rPr>
                <w:bCs/>
                <w:sz w:val="18"/>
                <w:szCs w:val="18"/>
                <w:lang w:eastAsia="zh-CN"/>
              </w:rPr>
              <w:t>)</w:t>
            </w:r>
          </w:p>
        </w:tc>
        <w:tc>
          <w:tcPr>
            <w:tcW w:w="1146" w:type="dxa"/>
            <w:vMerge w:val="restart"/>
            <w:tcBorders>
              <w:top w:val="single" w:sz="4" w:space="0" w:color="auto"/>
              <w:left w:val="single" w:sz="4" w:space="0" w:color="auto"/>
              <w:right w:val="single" w:sz="4" w:space="0" w:color="auto"/>
            </w:tcBorders>
            <w:shd w:val="clear" w:color="auto" w:fill="D9D9D9"/>
            <w:vAlign w:val="center"/>
          </w:tcPr>
          <w:p w14:paraId="3FDF4ECE" w14:textId="77777777" w:rsidR="007D7BD2" w:rsidRDefault="00491056" w:rsidP="006A4AE7">
            <w:pPr>
              <w:jc w:val="center"/>
              <w:rPr>
                <w:b/>
                <w:sz w:val="20"/>
                <w:szCs w:val="20"/>
                <w:lang w:val="lv-LV"/>
              </w:rPr>
            </w:pPr>
            <w:r w:rsidRPr="00491056">
              <w:rPr>
                <w:b/>
                <w:sz w:val="20"/>
                <w:szCs w:val="20"/>
                <w:lang w:val="lv-LV"/>
              </w:rPr>
              <w:t>Vienību skaits</w:t>
            </w:r>
            <w:r w:rsidR="007D7BD2">
              <w:rPr>
                <w:b/>
                <w:sz w:val="20"/>
                <w:szCs w:val="20"/>
                <w:lang w:val="lv-LV"/>
              </w:rPr>
              <w:t xml:space="preserve"> </w:t>
            </w:r>
          </w:p>
          <w:p w14:paraId="167DB4A0" w14:textId="74DF1C9C" w:rsidR="00491056" w:rsidRPr="007D7BD2" w:rsidRDefault="007D7BD2" w:rsidP="006A4AE7">
            <w:pPr>
              <w:jc w:val="center"/>
              <w:rPr>
                <w:sz w:val="18"/>
                <w:szCs w:val="18"/>
                <w:lang w:val="lv-LV"/>
              </w:rPr>
            </w:pPr>
            <w:r w:rsidRPr="007D7BD2">
              <w:rPr>
                <w:sz w:val="18"/>
                <w:szCs w:val="18"/>
                <w:lang w:val="lv-LV"/>
              </w:rPr>
              <w:t>(ja piemērojams</w:t>
            </w:r>
            <w:r w:rsidR="00491056" w:rsidRPr="007D7BD2">
              <w:rPr>
                <w:sz w:val="18"/>
                <w:szCs w:val="18"/>
                <w:lang w:val="lv-LV"/>
              </w:rPr>
              <w:t xml:space="preserve"> </w:t>
            </w:r>
          </w:p>
        </w:tc>
      </w:tr>
      <w:tr w:rsidR="00491056" w:rsidRPr="00A12CA5" w14:paraId="6CAD89DC" w14:textId="77777777" w:rsidTr="00F054EA">
        <w:trPr>
          <w:trHeight w:val="316"/>
        </w:trPr>
        <w:tc>
          <w:tcPr>
            <w:tcW w:w="712" w:type="dxa"/>
            <w:vMerge/>
            <w:tcBorders>
              <w:left w:val="single" w:sz="4" w:space="0" w:color="auto"/>
              <w:bottom w:val="single" w:sz="4" w:space="0" w:color="auto"/>
              <w:right w:val="single" w:sz="4" w:space="0" w:color="auto"/>
            </w:tcBorders>
            <w:shd w:val="clear" w:color="auto" w:fill="D9D9D9"/>
            <w:noWrap/>
            <w:vAlign w:val="center"/>
          </w:tcPr>
          <w:p w14:paraId="4E2082CB" w14:textId="77777777" w:rsidR="00491056" w:rsidRPr="00A12CA5" w:rsidRDefault="00491056" w:rsidP="000C2CD8">
            <w:pPr>
              <w:jc w:val="center"/>
              <w:rPr>
                <w:b/>
                <w:bCs/>
                <w:sz w:val="22"/>
                <w:szCs w:val="22"/>
                <w:lang w:eastAsia="zh-CN"/>
              </w:rPr>
            </w:pPr>
          </w:p>
        </w:tc>
        <w:tc>
          <w:tcPr>
            <w:tcW w:w="2260" w:type="dxa"/>
            <w:vMerge/>
            <w:tcBorders>
              <w:left w:val="single" w:sz="4" w:space="0" w:color="auto"/>
              <w:bottom w:val="single" w:sz="4" w:space="0" w:color="auto"/>
              <w:right w:val="single" w:sz="4" w:space="0" w:color="auto"/>
            </w:tcBorders>
            <w:shd w:val="clear" w:color="auto" w:fill="D9D9D9"/>
            <w:noWrap/>
            <w:vAlign w:val="center"/>
          </w:tcPr>
          <w:p w14:paraId="50468FC5" w14:textId="77777777" w:rsidR="00491056" w:rsidRDefault="00491056" w:rsidP="000C2CD8">
            <w:pPr>
              <w:jc w:val="center"/>
              <w:rPr>
                <w:b/>
                <w:bCs/>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E06533B" w14:textId="58BEF1D6" w:rsidR="00491056" w:rsidRPr="00C20115" w:rsidRDefault="0041193F" w:rsidP="000C2CD8">
            <w:pPr>
              <w:jc w:val="center"/>
              <w:rPr>
                <w:bCs/>
                <w:sz w:val="20"/>
                <w:szCs w:val="20"/>
                <w:lang w:eastAsia="zh-CN"/>
              </w:rPr>
            </w:pPr>
            <w:proofErr w:type="spellStart"/>
            <w:r>
              <w:rPr>
                <w:bCs/>
                <w:sz w:val="20"/>
                <w:szCs w:val="20"/>
                <w:lang w:eastAsia="zh-CN"/>
              </w:rPr>
              <w:t>N</w:t>
            </w:r>
            <w:r w:rsidR="00AD687B">
              <w:rPr>
                <w:bCs/>
                <w:sz w:val="20"/>
                <w:szCs w:val="20"/>
                <w:lang w:eastAsia="zh-CN"/>
              </w:rPr>
              <w:t>orādīt</w:t>
            </w:r>
            <w:proofErr w:type="spellEnd"/>
            <w:r w:rsidR="00AD687B">
              <w:rPr>
                <w:bCs/>
                <w:sz w:val="20"/>
                <w:szCs w:val="20"/>
                <w:lang w:eastAsia="zh-CN"/>
              </w:rPr>
              <w:t xml:space="preserve"> </w:t>
            </w:r>
            <w:proofErr w:type="spellStart"/>
            <w:r w:rsidR="00AD687B">
              <w:rPr>
                <w:bCs/>
                <w:sz w:val="20"/>
                <w:szCs w:val="20"/>
                <w:lang w:eastAsia="zh-CN"/>
              </w:rPr>
              <w:t>visus</w:t>
            </w:r>
            <w:proofErr w:type="spellEnd"/>
            <w:r w:rsidR="00AD687B">
              <w:rPr>
                <w:bCs/>
                <w:sz w:val="20"/>
                <w:szCs w:val="20"/>
                <w:lang w:eastAsia="zh-CN"/>
              </w:rPr>
              <w:t xml:space="preserve"> </w:t>
            </w:r>
            <w:proofErr w:type="spellStart"/>
            <w:r w:rsidR="00AD687B">
              <w:rPr>
                <w:bCs/>
                <w:sz w:val="20"/>
                <w:szCs w:val="20"/>
                <w:lang w:eastAsia="zh-CN"/>
              </w:rPr>
              <w:t>tehnisko</w:t>
            </w:r>
            <w:proofErr w:type="spellEnd"/>
            <w:r w:rsidR="00AD687B">
              <w:rPr>
                <w:bCs/>
                <w:sz w:val="20"/>
                <w:szCs w:val="20"/>
                <w:lang w:eastAsia="zh-CN"/>
              </w:rPr>
              <w:t xml:space="preserve"> un </w:t>
            </w:r>
            <w:proofErr w:type="spellStart"/>
            <w:r w:rsidR="00AD687B">
              <w:rPr>
                <w:bCs/>
                <w:sz w:val="20"/>
                <w:szCs w:val="20"/>
                <w:lang w:eastAsia="zh-CN"/>
              </w:rPr>
              <w:t>darbības</w:t>
            </w:r>
            <w:proofErr w:type="spellEnd"/>
            <w:r w:rsidR="00AD687B">
              <w:rPr>
                <w:bCs/>
                <w:sz w:val="20"/>
                <w:szCs w:val="20"/>
                <w:lang w:eastAsia="zh-CN"/>
              </w:rPr>
              <w:t xml:space="preserve"> </w:t>
            </w:r>
            <w:proofErr w:type="spellStart"/>
            <w:r w:rsidR="00AD687B">
              <w:rPr>
                <w:bCs/>
                <w:sz w:val="20"/>
                <w:szCs w:val="20"/>
                <w:lang w:eastAsia="zh-CN"/>
              </w:rPr>
              <w:t>parametru</w:t>
            </w:r>
            <w:proofErr w:type="spellEnd"/>
            <w:r w:rsidR="00AD687B">
              <w:rPr>
                <w:bCs/>
                <w:sz w:val="20"/>
                <w:szCs w:val="20"/>
                <w:lang w:eastAsia="zh-CN"/>
              </w:rPr>
              <w:t xml:space="preserve"> </w:t>
            </w:r>
            <w:proofErr w:type="spellStart"/>
            <w:r w:rsidR="00AD687B">
              <w:rPr>
                <w:bCs/>
                <w:sz w:val="20"/>
                <w:szCs w:val="20"/>
                <w:lang w:eastAsia="zh-CN"/>
              </w:rPr>
              <w:t>aprakstus</w:t>
            </w:r>
            <w:proofErr w:type="spellEnd"/>
            <w:r w:rsidR="00491056" w:rsidRPr="00C20115">
              <w:rPr>
                <w:bCs/>
                <w:sz w:val="20"/>
                <w:szCs w:val="20"/>
                <w:lang w:eastAsia="zh-CN"/>
              </w:rPr>
              <w:t xml:space="preserve"> </w:t>
            </w:r>
            <w:proofErr w:type="spellStart"/>
            <w:r w:rsidR="00491056" w:rsidRPr="00C20115">
              <w:rPr>
                <w:bCs/>
                <w:sz w:val="20"/>
                <w:szCs w:val="20"/>
                <w:lang w:eastAsia="zh-CN"/>
              </w:rPr>
              <w:t>atbilstoši</w:t>
            </w:r>
            <w:proofErr w:type="spellEnd"/>
            <w:r w:rsidR="00491056" w:rsidRPr="00C20115">
              <w:rPr>
                <w:bCs/>
                <w:sz w:val="20"/>
                <w:szCs w:val="20"/>
                <w:lang w:eastAsia="zh-CN"/>
              </w:rPr>
              <w:t xml:space="preserve"> </w:t>
            </w:r>
            <w:proofErr w:type="spellStart"/>
            <w:r w:rsidR="00491056" w:rsidRPr="00C20115">
              <w:rPr>
                <w:bCs/>
                <w:sz w:val="20"/>
                <w:szCs w:val="20"/>
                <w:lang w:eastAsia="zh-CN"/>
              </w:rPr>
              <w:t>Nolikuma</w:t>
            </w:r>
            <w:proofErr w:type="spellEnd"/>
            <w:r w:rsidR="00491056" w:rsidRPr="00C20115">
              <w:rPr>
                <w:bCs/>
                <w:sz w:val="20"/>
                <w:szCs w:val="20"/>
                <w:lang w:eastAsia="zh-CN"/>
              </w:rPr>
              <w:t xml:space="preserve"> </w:t>
            </w:r>
            <w:proofErr w:type="spellStart"/>
            <w:r w:rsidR="00491056" w:rsidRPr="00C20115">
              <w:rPr>
                <w:bCs/>
                <w:sz w:val="20"/>
                <w:szCs w:val="20"/>
                <w:lang w:eastAsia="zh-CN"/>
              </w:rPr>
              <w:t>tehniskās</w:t>
            </w:r>
            <w:proofErr w:type="spellEnd"/>
            <w:r w:rsidR="00491056" w:rsidRPr="00C20115">
              <w:rPr>
                <w:bCs/>
                <w:sz w:val="20"/>
                <w:szCs w:val="20"/>
                <w:lang w:eastAsia="zh-CN"/>
              </w:rPr>
              <w:t xml:space="preserve"> </w:t>
            </w:r>
            <w:proofErr w:type="spellStart"/>
            <w:r w:rsidR="00491056" w:rsidRPr="00C20115">
              <w:rPr>
                <w:bCs/>
                <w:sz w:val="20"/>
                <w:szCs w:val="20"/>
                <w:lang w:eastAsia="zh-CN"/>
              </w:rPr>
              <w:t>specifikācijas</w:t>
            </w:r>
            <w:proofErr w:type="spellEnd"/>
            <w:r w:rsidR="00491056" w:rsidRPr="00C20115">
              <w:rPr>
                <w:bCs/>
                <w:sz w:val="20"/>
                <w:szCs w:val="20"/>
                <w:lang w:eastAsia="zh-CN"/>
              </w:rPr>
              <w:t xml:space="preserve"> (2.pielikums) </w:t>
            </w:r>
            <w:proofErr w:type="spellStart"/>
            <w:r w:rsidR="00491056" w:rsidRPr="00C20115">
              <w:rPr>
                <w:bCs/>
                <w:sz w:val="20"/>
                <w:szCs w:val="20"/>
                <w:lang w:eastAsia="zh-CN"/>
              </w:rPr>
              <w:t>prasībām</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5846F91F" w14:textId="00A89649" w:rsidR="00C20115" w:rsidRPr="00AD687B" w:rsidRDefault="00AD687B" w:rsidP="00AD687B">
            <w:pPr>
              <w:jc w:val="center"/>
              <w:rPr>
                <w:bCs/>
                <w:sz w:val="20"/>
                <w:szCs w:val="20"/>
                <w:lang w:eastAsia="zh-CN"/>
              </w:rPr>
            </w:pPr>
            <w:proofErr w:type="spellStart"/>
            <w:r>
              <w:rPr>
                <w:bCs/>
                <w:sz w:val="20"/>
                <w:szCs w:val="20"/>
                <w:lang w:eastAsia="zh-CN"/>
              </w:rPr>
              <w:t>Papildu</w:t>
            </w:r>
            <w:proofErr w:type="spellEnd"/>
            <w:r w:rsidR="00491056" w:rsidRPr="00C20115">
              <w:rPr>
                <w:bCs/>
                <w:sz w:val="20"/>
                <w:szCs w:val="20"/>
                <w:lang w:eastAsia="zh-CN"/>
              </w:rPr>
              <w:t xml:space="preserve"> </w:t>
            </w:r>
            <w:proofErr w:type="spellStart"/>
            <w:r w:rsidR="00491056" w:rsidRPr="00C20115">
              <w:rPr>
                <w:bCs/>
                <w:sz w:val="20"/>
                <w:szCs w:val="20"/>
                <w:lang w:eastAsia="zh-CN"/>
              </w:rPr>
              <w:t>informācija</w:t>
            </w:r>
            <w:proofErr w:type="spellEnd"/>
            <w:r>
              <w:rPr>
                <w:bCs/>
                <w:sz w:val="20"/>
                <w:szCs w:val="20"/>
                <w:lang w:eastAsia="zh-CN"/>
              </w:rPr>
              <w:t xml:space="preserve"> - </w:t>
            </w:r>
            <w:proofErr w:type="spellStart"/>
            <w:r w:rsidRPr="00AD687B">
              <w:rPr>
                <w:bCs/>
                <w:sz w:val="20"/>
                <w:szCs w:val="20"/>
                <w:lang w:eastAsia="zh-CN"/>
              </w:rPr>
              <w:t>ražotāja</w:t>
            </w:r>
            <w:proofErr w:type="spellEnd"/>
            <w:r w:rsidRPr="00AD687B">
              <w:rPr>
                <w:bCs/>
                <w:sz w:val="20"/>
                <w:szCs w:val="20"/>
                <w:lang w:eastAsia="zh-CN"/>
              </w:rPr>
              <w:t xml:space="preserve"> </w:t>
            </w:r>
            <w:proofErr w:type="spellStart"/>
            <w:r w:rsidRPr="00AD687B">
              <w:rPr>
                <w:bCs/>
                <w:sz w:val="20"/>
                <w:szCs w:val="20"/>
                <w:lang w:eastAsia="zh-CN"/>
              </w:rPr>
              <w:t>avots</w:t>
            </w:r>
            <w:proofErr w:type="spellEnd"/>
            <w:r w:rsidRPr="00AD687B">
              <w:rPr>
                <w:bCs/>
                <w:sz w:val="20"/>
                <w:szCs w:val="20"/>
                <w:lang w:eastAsia="zh-CN"/>
              </w:rPr>
              <w:t xml:space="preserve">, </w:t>
            </w:r>
            <w:proofErr w:type="spellStart"/>
            <w:r w:rsidRPr="00AD687B">
              <w:rPr>
                <w:bCs/>
                <w:sz w:val="20"/>
                <w:szCs w:val="20"/>
                <w:lang w:eastAsia="zh-CN"/>
              </w:rPr>
              <w:t>kur</w:t>
            </w:r>
            <w:proofErr w:type="spellEnd"/>
            <w:r w:rsidRPr="00AD687B">
              <w:rPr>
                <w:bCs/>
                <w:sz w:val="20"/>
                <w:szCs w:val="20"/>
                <w:lang w:eastAsia="zh-CN"/>
              </w:rPr>
              <w:t xml:space="preserve"> </w:t>
            </w:r>
            <w:proofErr w:type="spellStart"/>
            <w:r w:rsidRPr="00AD687B">
              <w:rPr>
                <w:bCs/>
                <w:sz w:val="20"/>
                <w:szCs w:val="20"/>
                <w:lang w:eastAsia="zh-CN"/>
              </w:rPr>
              <w:t>var</w:t>
            </w:r>
            <w:proofErr w:type="spellEnd"/>
            <w:r w:rsidRPr="00AD687B">
              <w:rPr>
                <w:bCs/>
                <w:sz w:val="20"/>
                <w:szCs w:val="20"/>
                <w:lang w:eastAsia="zh-CN"/>
              </w:rPr>
              <w:t xml:space="preserve"> </w:t>
            </w:r>
            <w:proofErr w:type="spellStart"/>
            <w:r w:rsidRPr="00AD687B">
              <w:rPr>
                <w:bCs/>
                <w:sz w:val="20"/>
                <w:szCs w:val="20"/>
                <w:lang w:eastAsia="zh-CN"/>
              </w:rPr>
              <w:t>pārliecināties</w:t>
            </w:r>
            <w:proofErr w:type="spellEnd"/>
            <w:r w:rsidRPr="00AD687B">
              <w:rPr>
                <w:bCs/>
                <w:sz w:val="20"/>
                <w:szCs w:val="20"/>
                <w:lang w:eastAsia="zh-CN"/>
              </w:rPr>
              <w:t xml:space="preserve"> par </w:t>
            </w:r>
            <w:proofErr w:type="spellStart"/>
            <w:r w:rsidRPr="00AD687B">
              <w:rPr>
                <w:bCs/>
                <w:sz w:val="20"/>
                <w:szCs w:val="20"/>
                <w:lang w:eastAsia="zh-CN"/>
              </w:rPr>
              <w:t>piedāvātā</w:t>
            </w:r>
            <w:proofErr w:type="spellEnd"/>
            <w:r w:rsidRPr="00AD687B">
              <w:rPr>
                <w:bCs/>
                <w:sz w:val="20"/>
                <w:szCs w:val="20"/>
                <w:lang w:eastAsia="zh-CN"/>
              </w:rPr>
              <w:t xml:space="preserve"> </w:t>
            </w:r>
            <w:proofErr w:type="spellStart"/>
            <w:r w:rsidRPr="00AD687B">
              <w:rPr>
                <w:bCs/>
                <w:sz w:val="20"/>
                <w:szCs w:val="20"/>
                <w:lang w:eastAsia="zh-CN"/>
              </w:rPr>
              <w:t>modeļa</w:t>
            </w:r>
            <w:proofErr w:type="spellEnd"/>
            <w:r w:rsidRPr="00AD687B">
              <w:rPr>
                <w:bCs/>
                <w:sz w:val="20"/>
                <w:szCs w:val="20"/>
                <w:lang w:eastAsia="zh-CN"/>
              </w:rPr>
              <w:t xml:space="preserve"> </w:t>
            </w:r>
            <w:proofErr w:type="spellStart"/>
            <w:r w:rsidRPr="00AD687B">
              <w:rPr>
                <w:bCs/>
                <w:sz w:val="20"/>
                <w:szCs w:val="20"/>
                <w:lang w:eastAsia="zh-CN"/>
              </w:rPr>
              <w:t>ražotāja</w:t>
            </w:r>
            <w:proofErr w:type="spellEnd"/>
            <w:r w:rsidRPr="00AD687B">
              <w:rPr>
                <w:bCs/>
                <w:sz w:val="20"/>
                <w:szCs w:val="20"/>
                <w:lang w:eastAsia="zh-CN"/>
              </w:rPr>
              <w:t xml:space="preserve"> </w:t>
            </w:r>
            <w:proofErr w:type="spellStart"/>
            <w:r w:rsidRPr="00AD687B">
              <w:rPr>
                <w:bCs/>
                <w:sz w:val="20"/>
                <w:szCs w:val="20"/>
                <w:lang w:eastAsia="zh-CN"/>
              </w:rPr>
              <w:t>tehniskajiem</w:t>
            </w:r>
            <w:proofErr w:type="spellEnd"/>
            <w:r w:rsidRPr="00AD687B">
              <w:rPr>
                <w:bCs/>
                <w:sz w:val="20"/>
                <w:szCs w:val="20"/>
                <w:lang w:eastAsia="zh-CN"/>
              </w:rPr>
              <w:t xml:space="preserve"> </w:t>
            </w:r>
            <w:proofErr w:type="spellStart"/>
            <w:r w:rsidRPr="00AD687B">
              <w:rPr>
                <w:bCs/>
                <w:sz w:val="20"/>
                <w:szCs w:val="20"/>
                <w:lang w:eastAsia="zh-CN"/>
              </w:rPr>
              <w:t>parametriem</w:t>
            </w:r>
            <w:proofErr w:type="spellEnd"/>
          </w:p>
        </w:tc>
        <w:tc>
          <w:tcPr>
            <w:tcW w:w="1206" w:type="dxa"/>
            <w:vMerge/>
            <w:tcBorders>
              <w:left w:val="single" w:sz="4" w:space="0" w:color="auto"/>
              <w:bottom w:val="single" w:sz="4" w:space="0" w:color="auto"/>
              <w:right w:val="single" w:sz="4" w:space="0" w:color="auto"/>
            </w:tcBorders>
            <w:shd w:val="clear" w:color="auto" w:fill="D9D9D9"/>
            <w:noWrap/>
            <w:vAlign w:val="center"/>
          </w:tcPr>
          <w:p w14:paraId="13B3D009" w14:textId="1D72CD9E" w:rsidR="00491056" w:rsidRDefault="00491056" w:rsidP="00691439">
            <w:pPr>
              <w:jc w:val="center"/>
              <w:rPr>
                <w:b/>
                <w:bCs/>
                <w:sz w:val="22"/>
                <w:szCs w:val="22"/>
                <w:lang w:eastAsia="zh-CN"/>
              </w:rPr>
            </w:pPr>
          </w:p>
        </w:tc>
        <w:tc>
          <w:tcPr>
            <w:tcW w:w="1146" w:type="dxa"/>
            <w:vMerge/>
            <w:tcBorders>
              <w:left w:val="single" w:sz="4" w:space="0" w:color="auto"/>
              <w:bottom w:val="single" w:sz="4" w:space="0" w:color="auto"/>
              <w:right w:val="single" w:sz="4" w:space="0" w:color="auto"/>
            </w:tcBorders>
            <w:shd w:val="clear" w:color="auto" w:fill="D9D9D9"/>
            <w:vAlign w:val="center"/>
          </w:tcPr>
          <w:p w14:paraId="74409553" w14:textId="77777777" w:rsidR="00491056" w:rsidRDefault="00491056" w:rsidP="006A4AE7">
            <w:pPr>
              <w:jc w:val="center"/>
              <w:rPr>
                <w:b/>
                <w:sz w:val="22"/>
                <w:szCs w:val="22"/>
                <w:lang w:val="lv-LV"/>
              </w:rPr>
            </w:pPr>
          </w:p>
        </w:tc>
      </w:tr>
      <w:tr w:rsidR="00230BA1" w:rsidRPr="00A12CA5" w14:paraId="5AD52618" w14:textId="77777777" w:rsidTr="00F054EA">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2AE93C0F" w14:textId="40C60E0E" w:rsidR="00230BA1" w:rsidRPr="00147E3A" w:rsidRDefault="00230BA1" w:rsidP="000C2CD8">
            <w:pPr>
              <w:jc w:val="center"/>
              <w:rPr>
                <w:b/>
                <w:sz w:val="20"/>
                <w:szCs w:val="20"/>
                <w:lang w:eastAsia="zh-CN"/>
              </w:rPr>
            </w:pPr>
            <w:r w:rsidRPr="00147E3A">
              <w:rPr>
                <w:b/>
                <w:sz w:val="20"/>
                <w:szCs w:val="20"/>
                <w:lang w:eastAsia="zh-CN"/>
              </w:rPr>
              <w:t>I</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5C938BCE" w14:textId="6ADCFA82" w:rsidR="00230BA1" w:rsidRPr="00147E3A" w:rsidRDefault="00230BA1" w:rsidP="00230BA1">
            <w:pPr>
              <w:rPr>
                <w:bCs/>
                <w:sz w:val="20"/>
                <w:szCs w:val="20"/>
                <w:lang w:eastAsia="zh-CN"/>
              </w:rPr>
            </w:pPr>
            <w:r w:rsidRPr="00147E3A">
              <w:rPr>
                <w:b/>
                <w:sz w:val="20"/>
                <w:szCs w:val="20"/>
                <w:lang w:val="lv-LV"/>
              </w:rPr>
              <w:t>Serveru komplektu piegāde</w:t>
            </w:r>
          </w:p>
        </w:tc>
        <w:tc>
          <w:tcPr>
            <w:tcW w:w="1206" w:type="dxa"/>
            <w:tcBorders>
              <w:top w:val="single" w:sz="4" w:space="0" w:color="auto"/>
              <w:left w:val="single" w:sz="4" w:space="0" w:color="auto"/>
              <w:bottom w:val="single" w:sz="4" w:space="0" w:color="auto"/>
              <w:right w:val="single" w:sz="4" w:space="0" w:color="auto"/>
            </w:tcBorders>
            <w:noWrap/>
            <w:vAlign w:val="center"/>
          </w:tcPr>
          <w:p w14:paraId="0057A362" w14:textId="03504F8A" w:rsidR="00230BA1" w:rsidRPr="00147E3A" w:rsidRDefault="00230BA1" w:rsidP="000C2CD8">
            <w:pPr>
              <w:jc w:val="center"/>
              <w:rPr>
                <w:sz w:val="20"/>
                <w:szCs w:val="20"/>
              </w:rPr>
            </w:pPr>
            <w:proofErr w:type="spellStart"/>
            <w:r w:rsidRPr="00147E3A">
              <w:rPr>
                <w:sz w:val="20"/>
                <w:szCs w:val="20"/>
              </w:rPr>
              <w:t>Kompl</w:t>
            </w:r>
            <w:proofErr w:type="spellEnd"/>
            <w:r w:rsidRPr="00147E3A">
              <w:rPr>
                <w:sz w:val="20"/>
                <w:szCs w:val="20"/>
              </w:rPr>
              <w:t>.</w:t>
            </w:r>
          </w:p>
        </w:tc>
        <w:tc>
          <w:tcPr>
            <w:tcW w:w="1146" w:type="dxa"/>
            <w:tcBorders>
              <w:top w:val="single" w:sz="4" w:space="0" w:color="auto"/>
              <w:left w:val="single" w:sz="4" w:space="0" w:color="auto"/>
              <w:bottom w:val="single" w:sz="4" w:space="0" w:color="auto"/>
              <w:right w:val="single" w:sz="4" w:space="0" w:color="auto"/>
            </w:tcBorders>
            <w:vAlign w:val="center"/>
          </w:tcPr>
          <w:p w14:paraId="581FE65B" w14:textId="3B0812BC" w:rsidR="00230BA1" w:rsidRPr="00147E3A" w:rsidRDefault="00230BA1" w:rsidP="000C2CD8">
            <w:pPr>
              <w:jc w:val="center"/>
              <w:rPr>
                <w:sz w:val="20"/>
                <w:szCs w:val="20"/>
              </w:rPr>
            </w:pPr>
            <w:r w:rsidRPr="00147E3A">
              <w:rPr>
                <w:sz w:val="20"/>
                <w:szCs w:val="20"/>
              </w:rPr>
              <w:t>1</w:t>
            </w:r>
          </w:p>
        </w:tc>
      </w:tr>
      <w:tr w:rsidR="00230BA1" w:rsidRPr="00A12CA5" w14:paraId="657529B0" w14:textId="77777777" w:rsidTr="00F054EA">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5C3E9F1D" w14:textId="464ADB26" w:rsidR="00230BA1" w:rsidRPr="00147E3A" w:rsidRDefault="00230BA1" w:rsidP="00230BA1">
            <w:pPr>
              <w:jc w:val="center"/>
              <w:rPr>
                <w:b/>
                <w:sz w:val="20"/>
                <w:szCs w:val="20"/>
                <w:lang w:eastAsia="zh-CN"/>
              </w:rPr>
            </w:pPr>
            <w:r w:rsidRPr="00147E3A">
              <w:rPr>
                <w:b/>
                <w:sz w:val="20"/>
                <w:szCs w:val="20"/>
                <w:lang w:eastAsia="zh-CN"/>
              </w:rPr>
              <w:t>1.</w:t>
            </w:r>
          </w:p>
        </w:tc>
        <w:tc>
          <w:tcPr>
            <w:tcW w:w="2260" w:type="dxa"/>
            <w:tcBorders>
              <w:top w:val="single" w:sz="4" w:space="0" w:color="auto"/>
              <w:left w:val="single" w:sz="4" w:space="0" w:color="auto"/>
              <w:bottom w:val="single" w:sz="4" w:space="0" w:color="auto"/>
              <w:right w:val="single" w:sz="4" w:space="0" w:color="auto"/>
            </w:tcBorders>
            <w:noWrap/>
            <w:vAlign w:val="center"/>
          </w:tcPr>
          <w:p w14:paraId="696B0CC0" w14:textId="73893F03" w:rsidR="00230BA1" w:rsidRPr="00147E3A" w:rsidRDefault="00230BA1" w:rsidP="00230BA1">
            <w:pPr>
              <w:rPr>
                <w:b/>
                <w:sz w:val="20"/>
                <w:szCs w:val="20"/>
                <w:lang w:val="lv-LV"/>
              </w:rPr>
            </w:pPr>
            <w:r w:rsidRPr="00147E3A">
              <w:rPr>
                <w:b/>
                <w:sz w:val="20"/>
                <w:szCs w:val="20"/>
                <w:lang w:val="lv-LV"/>
              </w:rPr>
              <w:t xml:space="preserve">Augstas veiktspējas serveri </w:t>
            </w:r>
          </w:p>
        </w:tc>
        <w:tc>
          <w:tcPr>
            <w:tcW w:w="2552" w:type="dxa"/>
            <w:tcBorders>
              <w:top w:val="single" w:sz="4" w:space="0" w:color="auto"/>
              <w:left w:val="single" w:sz="4" w:space="0" w:color="auto"/>
              <w:bottom w:val="single" w:sz="4" w:space="0" w:color="auto"/>
              <w:right w:val="single" w:sz="4" w:space="0" w:color="auto"/>
            </w:tcBorders>
            <w:vAlign w:val="center"/>
          </w:tcPr>
          <w:p w14:paraId="4AD50D32" w14:textId="58215814" w:rsidR="00230BA1" w:rsidRPr="00147E3A" w:rsidRDefault="00230BA1" w:rsidP="00230BA1">
            <w:pPr>
              <w:jc w:val="center"/>
              <w:rPr>
                <w:bCs/>
                <w:i/>
                <w:sz w:val="20"/>
                <w:szCs w:val="20"/>
                <w:lang w:eastAsia="zh-CN"/>
              </w:rPr>
            </w:pPr>
            <w:r w:rsidRPr="00147E3A">
              <w:rPr>
                <w:bCs/>
                <w:i/>
                <w:sz w:val="20"/>
                <w:szCs w:val="20"/>
                <w:lang w:eastAsia="zh-CN"/>
              </w:rPr>
              <w:t>(</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ražotāja</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 xml:space="preserve">), </w:t>
            </w:r>
            <w:proofErr w:type="spellStart"/>
            <w:r w:rsidRPr="00147E3A">
              <w:rPr>
                <w:bCs/>
                <w:i/>
                <w:sz w:val="20"/>
                <w:szCs w:val="20"/>
                <w:lang w:eastAsia="zh-CN"/>
              </w:rPr>
              <w:t>modeļa</w:t>
            </w:r>
            <w:proofErr w:type="spellEnd"/>
            <w:r w:rsidRPr="00147E3A">
              <w:rPr>
                <w:bCs/>
                <w:i/>
                <w:sz w:val="20"/>
                <w:szCs w:val="20"/>
                <w:lang w:eastAsia="zh-CN"/>
              </w:rPr>
              <w:t xml:space="preserve"> </w:t>
            </w:r>
            <w:proofErr w:type="spellStart"/>
            <w:r w:rsidRPr="00147E3A">
              <w:rPr>
                <w:bCs/>
                <w:i/>
                <w:sz w:val="20"/>
                <w:szCs w:val="20"/>
                <w:lang w:eastAsia="zh-CN"/>
              </w:rPr>
              <w:t>ražotājs</w:t>
            </w:r>
            <w:proofErr w:type="spellEnd"/>
            <w:r w:rsidRPr="00147E3A">
              <w:rPr>
                <w:bCs/>
                <w:i/>
                <w:sz w:val="20"/>
                <w:szCs w:val="20"/>
                <w:lang w:eastAsia="zh-CN"/>
              </w:rPr>
              <w:t xml:space="preserve"> (</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w:t>
            </w:r>
          </w:p>
        </w:tc>
        <w:tc>
          <w:tcPr>
            <w:tcW w:w="1989" w:type="dxa"/>
            <w:tcBorders>
              <w:top w:val="single" w:sz="4" w:space="0" w:color="auto"/>
              <w:left w:val="single" w:sz="4" w:space="0" w:color="auto"/>
              <w:bottom w:val="single" w:sz="4" w:space="0" w:color="auto"/>
              <w:right w:val="single" w:sz="4" w:space="0" w:color="auto"/>
            </w:tcBorders>
            <w:vAlign w:val="center"/>
          </w:tcPr>
          <w:p w14:paraId="6A682322" w14:textId="123CEC88" w:rsidR="00230BA1" w:rsidRPr="00147E3A" w:rsidRDefault="00230BA1" w:rsidP="00230BA1">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3818C5BD" w14:textId="4B0225E0" w:rsidR="00230BA1" w:rsidRPr="00147E3A" w:rsidRDefault="00230BA1" w:rsidP="00230BA1">
            <w:pPr>
              <w:jc w:val="center"/>
              <w:rPr>
                <w:sz w:val="20"/>
                <w:szCs w:val="20"/>
              </w:rPr>
            </w:pPr>
            <w:r w:rsidRPr="00147E3A">
              <w:rPr>
                <w:sz w:val="20"/>
                <w:szCs w:val="20"/>
              </w:rPr>
              <w:t>Gab.</w:t>
            </w:r>
          </w:p>
        </w:tc>
        <w:tc>
          <w:tcPr>
            <w:tcW w:w="1146" w:type="dxa"/>
            <w:tcBorders>
              <w:top w:val="single" w:sz="4" w:space="0" w:color="auto"/>
              <w:left w:val="single" w:sz="4" w:space="0" w:color="auto"/>
              <w:bottom w:val="single" w:sz="4" w:space="0" w:color="auto"/>
              <w:right w:val="single" w:sz="4" w:space="0" w:color="auto"/>
            </w:tcBorders>
            <w:vAlign w:val="center"/>
          </w:tcPr>
          <w:p w14:paraId="2966BD33" w14:textId="73434DE6" w:rsidR="00230BA1" w:rsidRPr="00147E3A" w:rsidRDefault="00230BA1" w:rsidP="00230BA1">
            <w:pPr>
              <w:jc w:val="center"/>
              <w:rPr>
                <w:sz w:val="20"/>
                <w:szCs w:val="20"/>
              </w:rPr>
            </w:pPr>
            <w:r w:rsidRPr="00147E3A">
              <w:rPr>
                <w:sz w:val="20"/>
                <w:szCs w:val="20"/>
              </w:rPr>
              <w:t>7</w:t>
            </w:r>
          </w:p>
        </w:tc>
      </w:tr>
      <w:tr w:rsidR="0075593C" w:rsidRPr="00A12CA5" w14:paraId="68A0D9AA" w14:textId="77777777" w:rsidTr="001A695B">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7FF6E824" w14:textId="160DDFF1" w:rsidR="0075593C" w:rsidRPr="00147E3A" w:rsidRDefault="0075593C" w:rsidP="0075593C">
            <w:pPr>
              <w:jc w:val="center"/>
              <w:rPr>
                <w:sz w:val="20"/>
                <w:szCs w:val="20"/>
                <w:lang w:eastAsia="zh-CN"/>
              </w:rPr>
            </w:pPr>
            <w:r w:rsidRPr="00147E3A">
              <w:rPr>
                <w:sz w:val="20"/>
                <w:szCs w:val="20"/>
                <w:lang w:eastAsia="zh-CN"/>
              </w:rPr>
              <w:t>1.1…</w:t>
            </w:r>
          </w:p>
        </w:tc>
        <w:tc>
          <w:tcPr>
            <w:tcW w:w="2260" w:type="dxa"/>
            <w:tcBorders>
              <w:top w:val="single" w:sz="4" w:space="0" w:color="auto"/>
              <w:left w:val="single" w:sz="4" w:space="0" w:color="auto"/>
              <w:bottom w:val="single" w:sz="4" w:space="0" w:color="auto"/>
              <w:right w:val="single" w:sz="4" w:space="0" w:color="auto"/>
            </w:tcBorders>
            <w:noWrap/>
            <w:vAlign w:val="center"/>
          </w:tcPr>
          <w:p w14:paraId="3E34A830" w14:textId="67ACB143" w:rsidR="0075593C" w:rsidRPr="00147E3A" w:rsidRDefault="0075593C" w:rsidP="0075593C">
            <w:pPr>
              <w:rPr>
                <w:sz w:val="20"/>
                <w:szCs w:val="20"/>
              </w:rPr>
            </w:pPr>
            <w:r w:rsidRPr="00147E3A">
              <w:rPr>
                <w:sz w:val="20"/>
                <w:szCs w:val="20"/>
                <w:lang w:val="lv-LV"/>
              </w:rPr>
              <w:t>CPU</w:t>
            </w:r>
          </w:p>
        </w:tc>
        <w:tc>
          <w:tcPr>
            <w:tcW w:w="2552" w:type="dxa"/>
            <w:tcBorders>
              <w:top w:val="single" w:sz="4" w:space="0" w:color="auto"/>
              <w:left w:val="single" w:sz="4" w:space="0" w:color="auto"/>
              <w:bottom w:val="single" w:sz="4" w:space="0" w:color="auto"/>
              <w:right w:val="single" w:sz="4" w:space="0" w:color="auto"/>
            </w:tcBorders>
            <w:vAlign w:val="center"/>
          </w:tcPr>
          <w:p w14:paraId="0524FDB3" w14:textId="2EE7CB48" w:rsidR="0075593C" w:rsidRPr="00147E3A" w:rsidRDefault="0075593C" w:rsidP="0075593C">
            <w:pPr>
              <w:jc w:val="center"/>
              <w:rPr>
                <w:bCs/>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tcPr>
          <w:p w14:paraId="62DCB445" w14:textId="48844F1B" w:rsidR="0075593C" w:rsidRPr="00147E3A" w:rsidRDefault="0075593C" w:rsidP="0075593C">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772581B5" w14:textId="336899B9" w:rsidR="0075593C" w:rsidRPr="00147E3A" w:rsidRDefault="0075593C" w:rsidP="0075593C">
            <w:pPr>
              <w:jc w:val="center"/>
              <w:rPr>
                <w:sz w:val="20"/>
                <w:szCs w:val="20"/>
              </w:rPr>
            </w:pPr>
            <w:r w:rsidRPr="00A03F43">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74EDFA1B" w14:textId="380A1031" w:rsidR="0075593C" w:rsidRPr="00147E3A" w:rsidRDefault="0075593C" w:rsidP="0075593C">
            <w:pPr>
              <w:jc w:val="center"/>
              <w:rPr>
                <w:sz w:val="20"/>
                <w:szCs w:val="20"/>
                <w:lang w:val="lv-LV"/>
              </w:rPr>
            </w:pPr>
            <w:r w:rsidRPr="00A03F43">
              <w:rPr>
                <w:bCs/>
                <w:sz w:val="20"/>
                <w:szCs w:val="20"/>
                <w:lang w:eastAsia="zh-CN"/>
              </w:rPr>
              <w:t>&lt; &gt;</w:t>
            </w:r>
          </w:p>
        </w:tc>
      </w:tr>
      <w:tr w:rsidR="00082E85" w:rsidRPr="00A12CA5" w14:paraId="18FA090C" w14:textId="77777777" w:rsidTr="00F054EA">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7581BDBA" w14:textId="4B39CC1A" w:rsidR="00082E85" w:rsidRPr="00147E3A" w:rsidRDefault="00082E85" w:rsidP="00230BA1">
            <w:pPr>
              <w:jc w:val="center"/>
              <w:rPr>
                <w:b/>
                <w:sz w:val="20"/>
                <w:szCs w:val="20"/>
                <w:lang w:eastAsia="zh-CN"/>
              </w:rPr>
            </w:pPr>
            <w:r w:rsidRPr="00147E3A">
              <w:rPr>
                <w:b/>
                <w:sz w:val="20"/>
                <w:szCs w:val="20"/>
                <w:lang w:eastAsia="zh-CN"/>
              </w:rPr>
              <w:t>2.</w:t>
            </w:r>
          </w:p>
        </w:tc>
        <w:tc>
          <w:tcPr>
            <w:tcW w:w="2260" w:type="dxa"/>
            <w:tcBorders>
              <w:top w:val="single" w:sz="4" w:space="0" w:color="auto"/>
              <w:left w:val="single" w:sz="4" w:space="0" w:color="auto"/>
              <w:bottom w:val="single" w:sz="4" w:space="0" w:color="auto"/>
              <w:right w:val="single" w:sz="4" w:space="0" w:color="auto"/>
            </w:tcBorders>
            <w:noWrap/>
            <w:vAlign w:val="center"/>
          </w:tcPr>
          <w:p w14:paraId="0D586C74" w14:textId="724D254C" w:rsidR="00082E85" w:rsidRPr="00147E3A" w:rsidRDefault="00082E85" w:rsidP="00230BA1">
            <w:pPr>
              <w:rPr>
                <w:b/>
                <w:sz w:val="20"/>
                <w:szCs w:val="20"/>
                <w:lang w:val="lv-LV"/>
              </w:rPr>
            </w:pPr>
            <w:r w:rsidRPr="00147E3A">
              <w:rPr>
                <w:b/>
                <w:sz w:val="20"/>
                <w:szCs w:val="20"/>
                <w:lang w:val="lv-LV"/>
              </w:rPr>
              <w:t>Vidējas veiktspējas serveri</w:t>
            </w:r>
          </w:p>
        </w:tc>
        <w:tc>
          <w:tcPr>
            <w:tcW w:w="2552" w:type="dxa"/>
            <w:tcBorders>
              <w:top w:val="single" w:sz="4" w:space="0" w:color="auto"/>
              <w:left w:val="single" w:sz="4" w:space="0" w:color="auto"/>
              <w:bottom w:val="single" w:sz="4" w:space="0" w:color="auto"/>
              <w:right w:val="single" w:sz="4" w:space="0" w:color="auto"/>
            </w:tcBorders>
            <w:vAlign w:val="center"/>
          </w:tcPr>
          <w:p w14:paraId="14455691" w14:textId="1DE41492" w:rsidR="00082E85" w:rsidRPr="00147E3A" w:rsidRDefault="00147E3A" w:rsidP="00230BA1">
            <w:pPr>
              <w:jc w:val="center"/>
              <w:rPr>
                <w:bCs/>
                <w:sz w:val="20"/>
                <w:szCs w:val="20"/>
                <w:lang w:eastAsia="zh-CN"/>
              </w:rPr>
            </w:pPr>
            <w:r w:rsidRPr="00147E3A">
              <w:rPr>
                <w:bCs/>
                <w:i/>
                <w:sz w:val="20"/>
                <w:szCs w:val="20"/>
                <w:lang w:eastAsia="zh-CN"/>
              </w:rPr>
              <w:t>(</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ražotāja</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 xml:space="preserve">), </w:t>
            </w:r>
            <w:proofErr w:type="spellStart"/>
            <w:r w:rsidRPr="00147E3A">
              <w:rPr>
                <w:bCs/>
                <w:i/>
                <w:sz w:val="20"/>
                <w:szCs w:val="20"/>
                <w:lang w:eastAsia="zh-CN"/>
              </w:rPr>
              <w:t>modeļa</w:t>
            </w:r>
            <w:proofErr w:type="spellEnd"/>
            <w:r w:rsidRPr="00147E3A">
              <w:rPr>
                <w:bCs/>
                <w:i/>
                <w:sz w:val="20"/>
                <w:szCs w:val="20"/>
                <w:lang w:eastAsia="zh-CN"/>
              </w:rPr>
              <w:t xml:space="preserve"> </w:t>
            </w:r>
            <w:proofErr w:type="spellStart"/>
            <w:r w:rsidRPr="00147E3A">
              <w:rPr>
                <w:bCs/>
                <w:i/>
                <w:sz w:val="20"/>
                <w:szCs w:val="20"/>
                <w:lang w:eastAsia="zh-CN"/>
              </w:rPr>
              <w:t>ražotājs</w:t>
            </w:r>
            <w:proofErr w:type="spellEnd"/>
            <w:r w:rsidRPr="00147E3A">
              <w:rPr>
                <w:bCs/>
                <w:i/>
                <w:sz w:val="20"/>
                <w:szCs w:val="20"/>
                <w:lang w:eastAsia="zh-CN"/>
              </w:rPr>
              <w:t xml:space="preserve"> (</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w:t>
            </w:r>
          </w:p>
        </w:tc>
        <w:tc>
          <w:tcPr>
            <w:tcW w:w="1989" w:type="dxa"/>
            <w:tcBorders>
              <w:top w:val="single" w:sz="4" w:space="0" w:color="auto"/>
              <w:left w:val="single" w:sz="4" w:space="0" w:color="auto"/>
              <w:bottom w:val="single" w:sz="4" w:space="0" w:color="auto"/>
              <w:right w:val="single" w:sz="4" w:space="0" w:color="auto"/>
            </w:tcBorders>
            <w:vAlign w:val="center"/>
          </w:tcPr>
          <w:p w14:paraId="4316A389" w14:textId="31B0BAB4" w:rsidR="00082E85" w:rsidRPr="00147E3A" w:rsidRDefault="00147E3A" w:rsidP="00230BA1">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568C94B6" w14:textId="63F7521F" w:rsidR="00082E85" w:rsidRPr="00147E3A" w:rsidRDefault="00147E3A" w:rsidP="00230BA1">
            <w:pPr>
              <w:jc w:val="center"/>
              <w:rPr>
                <w:sz w:val="20"/>
                <w:szCs w:val="20"/>
              </w:rPr>
            </w:pPr>
            <w:r w:rsidRPr="00147E3A">
              <w:rPr>
                <w:sz w:val="20"/>
                <w:szCs w:val="20"/>
              </w:rPr>
              <w:t>Gab.</w:t>
            </w:r>
          </w:p>
        </w:tc>
        <w:tc>
          <w:tcPr>
            <w:tcW w:w="1146" w:type="dxa"/>
            <w:tcBorders>
              <w:top w:val="single" w:sz="4" w:space="0" w:color="auto"/>
              <w:left w:val="single" w:sz="4" w:space="0" w:color="auto"/>
              <w:bottom w:val="single" w:sz="4" w:space="0" w:color="auto"/>
              <w:right w:val="single" w:sz="4" w:space="0" w:color="auto"/>
            </w:tcBorders>
            <w:vAlign w:val="center"/>
          </w:tcPr>
          <w:p w14:paraId="6A31F111" w14:textId="22165B16" w:rsidR="00082E85" w:rsidRPr="00147E3A" w:rsidRDefault="00147E3A" w:rsidP="00230BA1">
            <w:pPr>
              <w:jc w:val="center"/>
              <w:rPr>
                <w:sz w:val="20"/>
                <w:szCs w:val="20"/>
                <w:lang w:val="lv-LV"/>
              </w:rPr>
            </w:pPr>
            <w:r w:rsidRPr="00147E3A">
              <w:rPr>
                <w:sz w:val="20"/>
                <w:szCs w:val="20"/>
                <w:lang w:val="lv-LV"/>
              </w:rPr>
              <w:t>11</w:t>
            </w:r>
          </w:p>
        </w:tc>
      </w:tr>
      <w:tr w:rsidR="0075593C" w:rsidRPr="00A12CA5" w14:paraId="3B945ACA" w14:textId="77777777" w:rsidTr="005E7D97">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7B5BE2A6" w14:textId="0B7A712B" w:rsidR="0075593C" w:rsidRPr="00147E3A" w:rsidRDefault="0075593C" w:rsidP="0075593C">
            <w:pPr>
              <w:jc w:val="center"/>
              <w:rPr>
                <w:sz w:val="20"/>
                <w:szCs w:val="20"/>
                <w:lang w:eastAsia="zh-CN"/>
              </w:rPr>
            </w:pPr>
            <w:r w:rsidRPr="00147E3A">
              <w:rPr>
                <w:sz w:val="20"/>
                <w:szCs w:val="20"/>
                <w:lang w:eastAsia="zh-CN"/>
              </w:rPr>
              <w:t>2.1…</w:t>
            </w:r>
          </w:p>
        </w:tc>
        <w:tc>
          <w:tcPr>
            <w:tcW w:w="2260" w:type="dxa"/>
            <w:tcBorders>
              <w:top w:val="single" w:sz="4" w:space="0" w:color="auto"/>
              <w:left w:val="single" w:sz="4" w:space="0" w:color="auto"/>
              <w:bottom w:val="single" w:sz="4" w:space="0" w:color="auto"/>
              <w:right w:val="single" w:sz="4" w:space="0" w:color="auto"/>
            </w:tcBorders>
            <w:noWrap/>
            <w:vAlign w:val="center"/>
          </w:tcPr>
          <w:p w14:paraId="0F12F125" w14:textId="7354450D" w:rsidR="0075593C" w:rsidRPr="00147E3A" w:rsidRDefault="0075593C" w:rsidP="0075593C">
            <w:pPr>
              <w:rPr>
                <w:sz w:val="20"/>
                <w:szCs w:val="20"/>
                <w:lang w:val="lv-LV"/>
              </w:rPr>
            </w:pPr>
            <w:r w:rsidRPr="00147E3A">
              <w:rPr>
                <w:sz w:val="20"/>
                <w:szCs w:val="20"/>
                <w:lang w:val="lv-LV"/>
              </w:rPr>
              <w:t>CPU</w:t>
            </w:r>
          </w:p>
        </w:tc>
        <w:tc>
          <w:tcPr>
            <w:tcW w:w="2552" w:type="dxa"/>
            <w:tcBorders>
              <w:top w:val="single" w:sz="4" w:space="0" w:color="auto"/>
              <w:left w:val="single" w:sz="4" w:space="0" w:color="auto"/>
              <w:bottom w:val="single" w:sz="4" w:space="0" w:color="auto"/>
              <w:right w:val="single" w:sz="4" w:space="0" w:color="auto"/>
            </w:tcBorders>
            <w:vAlign w:val="center"/>
          </w:tcPr>
          <w:p w14:paraId="64B9CF36" w14:textId="547525DB" w:rsidR="0075593C" w:rsidRPr="00147E3A" w:rsidRDefault="0075593C" w:rsidP="0075593C">
            <w:pPr>
              <w:jc w:val="center"/>
              <w:rPr>
                <w:bCs/>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tcPr>
          <w:p w14:paraId="474F425A" w14:textId="291E29B4" w:rsidR="0075593C" w:rsidRPr="00147E3A" w:rsidRDefault="0075593C" w:rsidP="0075593C">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46B15A93" w14:textId="02B644EF" w:rsidR="0075593C" w:rsidRPr="00147E3A" w:rsidRDefault="0075593C" w:rsidP="0075593C">
            <w:pPr>
              <w:jc w:val="center"/>
              <w:rPr>
                <w:sz w:val="20"/>
                <w:szCs w:val="20"/>
              </w:rPr>
            </w:pPr>
            <w:r w:rsidRPr="00A03F43">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1CEC981D" w14:textId="1B272497" w:rsidR="0075593C" w:rsidRPr="00147E3A" w:rsidRDefault="0075593C" w:rsidP="0075593C">
            <w:pPr>
              <w:jc w:val="center"/>
              <w:rPr>
                <w:sz w:val="20"/>
                <w:szCs w:val="20"/>
                <w:lang w:val="lv-LV"/>
              </w:rPr>
            </w:pPr>
            <w:r w:rsidRPr="00A03F43">
              <w:rPr>
                <w:bCs/>
                <w:sz w:val="20"/>
                <w:szCs w:val="20"/>
                <w:lang w:eastAsia="zh-CN"/>
              </w:rPr>
              <w:t>&lt; &gt;</w:t>
            </w:r>
          </w:p>
        </w:tc>
      </w:tr>
      <w:tr w:rsidR="0075593C" w:rsidRPr="00A12CA5" w14:paraId="049BE476" w14:textId="77777777" w:rsidTr="00F054EA">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5A63CEA8" w14:textId="6B98246F" w:rsidR="0075593C" w:rsidRPr="0075593C" w:rsidRDefault="0075593C" w:rsidP="0075593C">
            <w:pPr>
              <w:jc w:val="center"/>
              <w:rPr>
                <w:b/>
                <w:sz w:val="20"/>
                <w:szCs w:val="20"/>
                <w:lang w:eastAsia="zh-CN"/>
              </w:rPr>
            </w:pPr>
            <w:r w:rsidRPr="0075593C">
              <w:rPr>
                <w:b/>
                <w:sz w:val="20"/>
                <w:szCs w:val="20"/>
                <w:lang w:eastAsia="zh-CN"/>
              </w:rPr>
              <w:t>3.</w:t>
            </w:r>
          </w:p>
        </w:tc>
        <w:tc>
          <w:tcPr>
            <w:tcW w:w="2260" w:type="dxa"/>
            <w:tcBorders>
              <w:top w:val="single" w:sz="4" w:space="0" w:color="auto"/>
              <w:left w:val="single" w:sz="4" w:space="0" w:color="auto"/>
              <w:bottom w:val="single" w:sz="4" w:space="0" w:color="auto"/>
              <w:right w:val="single" w:sz="4" w:space="0" w:color="auto"/>
            </w:tcBorders>
            <w:noWrap/>
            <w:vAlign w:val="center"/>
          </w:tcPr>
          <w:p w14:paraId="41FBE9AF" w14:textId="2A936D3F" w:rsidR="0075593C" w:rsidRPr="0075593C" w:rsidRDefault="0075593C" w:rsidP="0075593C">
            <w:pPr>
              <w:rPr>
                <w:b/>
                <w:sz w:val="20"/>
                <w:szCs w:val="20"/>
                <w:lang w:val="lv-LV"/>
              </w:rPr>
            </w:pPr>
            <w:r w:rsidRPr="0075593C">
              <w:rPr>
                <w:b/>
                <w:sz w:val="20"/>
                <w:szCs w:val="20"/>
                <w:lang w:val="lv-LV"/>
              </w:rPr>
              <w:t>Datņu serveris</w:t>
            </w:r>
          </w:p>
        </w:tc>
        <w:tc>
          <w:tcPr>
            <w:tcW w:w="2552" w:type="dxa"/>
            <w:tcBorders>
              <w:top w:val="single" w:sz="4" w:space="0" w:color="auto"/>
              <w:left w:val="single" w:sz="4" w:space="0" w:color="auto"/>
              <w:bottom w:val="single" w:sz="4" w:space="0" w:color="auto"/>
              <w:right w:val="single" w:sz="4" w:space="0" w:color="auto"/>
            </w:tcBorders>
            <w:vAlign w:val="center"/>
          </w:tcPr>
          <w:p w14:paraId="7840B291" w14:textId="6266DB2D" w:rsidR="0075593C" w:rsidRPr="00147E3A" w:rsidRDefault="0075593C" w:rsidP="0075593C">
            <w:pPr>
              <w:jc w:val="center"/>
              <w:rPr>
                <w:bCs/>
                <w:sz w:val="20"/>
                <w:szCs w:val="20"/>
                <w:lang w:eastAsia="zh-CN"/>
              </w:rPr>
            </w:pPr>
            <w:r w:rsidRPr="00147E3A">
              <w:rPr>
                <w:bCs/>
                <w:i/>
                <w:sz w:val="20"/>
                <w:szCs w:val="20"/>
                <w:lang w:eastAsia="zh-CN"/>
              </w:rPr>
              <w:t>(</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ražotāja</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 xml:space="preserve">), </w:t>
            </w:r>
            <w:proofErr w:type="spellStart"/>
            <w:r w:rsidRPr="00147E3A">
              <w:rPr>
                <w:bCs/>
                <w:i/>
                <w:sz w:val="20"/>
                <w:szCs w:val="20"/>
                <w:lang w:eastAsia="zh-CN"/>
              </w:rPr>
              <w:t>modeļa</w:t>
            </w:r>
            <w:proofErr w:type="spellEnd"/>
            <w:r w:rsidRPr="00147E3A">
              <w:rPr>
                <w:bCs/>
                <w:i/>
                <w:sz w:val="20"/>
                <w:szCs w:val="20"/>
                <w:lang w:eastAsia="zh-CN"/>
              </w:rPr>
              <w:t xml:space="preserve"> </w:t>
            </w:r>
            <w:proofErr w:type="spellStart"/>
            <w:r w:rsidRPr="00147E3A">
              <w:rPr>
                <w:bCs/>
                <w:i/>
                <w:sz w:val="20"/>
                <w:szCs w:val="20"/>
                <w:lang w:eastAsia="zh-CN"/>
              </w:rPr>
              <w:t>ražotājs</w:t>
            </w:r>
            <w:proofErr w:type="spellEnd"/>
            <w:r w:rsidRPr="00147E3A">
              <w:rPr>
                <w:bCs/>
                <w:i/>
                <w:sz w:val="20"/>
                <w:szCs w:val="20"/>
                <w:lang w:eastAsia="zh-CN"/>
              </w:rPr>
              <w:t xml:space="preserve"> (</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w:t>
            </w:r>
          </w:p>
        </w:tc>
        <w:tc>
          <w:tcPr>
            <w:tcW w:w="1989" w:type="dxa"/>
            <w:tcBorders>
              <w:top w:val="single" w:sz="4" w:space="0" w:color="auto"/>
              <w:left w:val="single" w:sz="4" w:space="0" w:color="auto"/>
              <w:bottom w:val="single" w:sz="4" w:space="0" w:color="auto"/>
              <w:right w:val="single" w:sz="4" w:space="0" w:color="auto"/>
            </w:tcBorders>
            <w:vAlign w:val="center"/>
          </w:tcPr>
          <w:p w14:paraId="650F5644" w14:textId="21DC7BB3" w:rsidR="0075593C" w:rsidRPr="00147E3A" w:rsidRDefault="0075593C" w:rsidP="0075593C">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186D56A2" w14:textId="228247A3" w:rsidR="0075593C" w:rsidRPr="00147E3A" w:rsidRDefault="0075593C" w:rsidP="0075593C">
            <w:pPr>
              <w:jc w:val="center"/>
              <w:rPr>
                <w:sz w:val="20"/>
                <w:szCs w:val="20"/>
              </w:rPr>
            </w:pPr>
            <w:r w:rsidRPr="00147E3A">
              <w:rPr>
                <w:sz w:val="20"/>
                <w:szCs w:val="20"/>
              </w:rPr>
              <w:t>Gab.</w:t>
            </w:r>
          </w:p>
        </w:tc>
        <w:tc>
          <w:tcPr>
            <w:tcW w:w="1146" w:type="dxa"/>
            <w:tcBorders>
              <w:top w:val="single" w:sz="4" w:space="0" w:color="auto"/>
              <w:left w:val="single" w:sz="4" w:space="0" w:color="auto"/>
              <w:bottom w:val="single" w:sz="4" w:space="0" w:color="auto"/>
              <w:right w:val="single" w:sz="4" w:space="0" w:color="auto"/>
            </w:tcBorders>
            <w:vAlign w:val="center"/>
          </w:tcPr>
          <w:p w14:paraId="35A135DB" w14:textId="3E5FE5B3" w:rsidR="0075593C" w:rsidRPr="00147E3A" w:rsidRDefault="0075593C" w:rsidP="0075593C">
            <w:pPr>
              <w:jc w:val="center"/>
              <w:rPr>
                <w:sz w:val="20"/>
                <w:szCs w:val="20"/>
                <w:lang w:val="lv-LV"/>
              </w:rPr>
            </w:pPr>
            <w:r w:rsidRPr="00147E3A">
              <w:rPr>
                <w:sz w:val="20"/>
                <w:szCs w:val="20"/>
                <w:lang w:val="lv-LV"/>
              </w:rPr>
              <w:t>1</w:t>
            </w:r>
          </w:p>
        </w:tc>
      </w:tr>
      <w:tr w:rsidR="0075593C" w:rsidRPr="00A12CA5" w14:paraId="4AEB239A" w14:textId="77777777" w:rsidTr="001A3B01">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757FCCBD" w14:textId="39C1B44C" w:rsidR="0075593C" w:rsidRDefault="0075593C" w:rsidP="0075593C">
            <w:pPr>
              <w:jc w:val="center"/>
              <w:rPr>
                <w:sz w:val="20"/>
                <w:szCs w:val="20"/>
                <w:lang w:eastAsia="zh-CN"/>
              </w:rPr>
            </w:pPr>
            <w:r>
              <w:rPr>
                <w:sz w:val="20"/>
                <w:szCs w:val="20"/>
                <w:lang w:eastAsia="zh-CN"/>
              </w:rPr>
              <w:t>3.1..</w:t>
            </w:r>
          </w:p>
        </w:tc>
        <w:tc>
          <w:tcPr>
            <w:tcW w:w="2260" w:type="dxa"/>
            <w:tcBorders>
              <w:top w:val="single" w:sz="4" w:space="0" w:color="auto"/>
              <w:left w:val="single" w:sz="4" w:space="0" w:color="auto"/>
              <w:bottom w:val="single" w:sz="4" w:space="0" w:color="auto"/>
              <w:right w:val="single" w:sz="4" w:space="0" w:color="auto"/>
            </w:tcBorders>
            <w:noWrap/>
            <w:vAlign w:val="center"/>
          </w:tcPr>
          <w:p w14:paraId="42DE718F" w14:textId="572E89EB" w:rsidR="0075593C" w:rsidRDefault="0075593C" w:rsidP="0075593C">
            <w:pPr>
              <w:rPr>
                <w:sz w:val="20"/>
                <w:szCs w:val="20"/>
                <w:lang w:val="lv-LV"/>
              </w:rPr>
            </w:pPr>
            <w:r>
              <w:rPr>
                <w:sz w:val="20"/>
                <w:szCs w:val="20"/>
                <w:lang w:val="lv-LV"/>
              </w:rPr>
              <w:t>CPU</w:t>
            </w:r>
          </w:p>
        </w:tc>
        <w:tc>
          <w:tcPr>
            <w:tcW w:w="2552" w:type="dxa"/>
            <w:tcBorders>
              <w:top w:val="single" w:sz="4" w:space="0" w:color="auto"/>
              <w:left w:val="single" w:sz="4" w:space="0" w:color="auto"/>
              <w:bottom w:val="single" w:sz="4" w:space="0" w:color="auto"/>
              <w:right w:val="single" w:sz="4" w:space="0" w:color="auto"/>
            </w:tcBorders>
            <w:vAlign w:val="center"/>
          </w:tcPr>
          <w:p w14:paraId="6AB76160" w14:textId="464309D0" w:rsidR="0075593C" w:rsidRPr="00147E3A" w:rsidRDefault="0075593C" w:rsidP="0075593C">
            <w:pPr>
              <w:jc w:val="center"/>
              <w:rPr>
                <w:bCs/>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tcPr>
          <w:p w14:paraId="181F8555" w14:textId="14DC4E13" w:rsidR="0075593C" w:rsidRPr="00147E3A" w:rsidRDefault="0075593C" w:rsidP="0075593C">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0C4ABF1C" w14:textId="62ABFCC0" w:rsidR="0075593C" w:rsidRPr="00147E3A" w:rsidRDefault="0075593C" w:rsidP="0075593C">
            <w:pPr>
              <w:jc w:val="center"/>
              <w:rPr>
                <w:sz w:val="20"/>
                <w:szCs w:val="20"/>
              </w:rPr>
            </w:pPr>
            <w:r w:rsidRPr="00A03F43">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2A92559D" w14:textId="7B0C4762" w:rsidR="0075593C" w:rsidRPr="00147E3A" w:rsidRDefault="0075593C" w:rsidP="0075593C">
            <w:pPr>
              <w:jc w:val="center"/>
              <w:rPr>
                <w:sz w:val="20"/>
                <w:szCs w:val="20"/>
                <w:lang w:val="lv-LV"/>
              </w:rPr>
            </w:pPr>
            <w:r w:rsidRPr="00A03F43">
              <w:rPr>
                <w:bCs/>
                <w:sz w:val="20"/>
                <w:szCs w:val="20"/>
                <w:lang w:eastAsia="zh-CN"/>
              </w:rPr>
              <w:t>&lt; &gt;</w:t>
            </w:r>
          </w:p>
        </w:tc>
      </w:tr>
      <w:tr w:rsidR="0075593C" w:rsidRPr="00A12CA5" w14:paraId="7D1B2397" w14:textId="77777777" w:rsidTr="00F054EA">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5D7280B3" w14:textId="15314B79" w:rsidR="0075593C" w:rsidRPr="0075593C" w:rsidRDefault="0075593C" w:rsidP="0075593C">
            <w:pPr>
              <w:jc w:val="center"/>
              <w:rPr>
                <w:b/>
                <w:sz w:val="20"/>
                <w:szCs w:val="20"/>
                <w:lang w:eastAsia="zh-CN"/>
              </w:rPr>
            </w:pPr>
            <w:r w:rsidRPr="0075593C">
              <w:rPr>
                <w:b/>
                <w:sz w:val="20"/>
                <w:szCs w:val="20"/>
                <w:lang w:eastAsia="zh-CN"/>
              </w:rPr>
              <w:t>4.</w:t>
            </w:r>
          </w:p>
        </w:tc>
        <w:tc>
          <w:tcPr>
            <w:tcW w:w="2260" w:type="dxa"/>
            <w:tcBorders>
              <w:top w:val="single" w:sz="4" w:space="0" w:color="auto"/>
              <w:left w:val="single" w:sz="4" w:space="0" w:color="auto"/>
              <w:bottom w:val="single" w:sz="4" w:space="0" w:color="auto"/>
              <w:right w:val="single" w:sz="4" w:space="0" w:color="auto"/>
            </w:tcBorders>
            <w:noWrap/>
            <w:vAlign w:val="center"/>
          </w:tcPr>
          <w:p w14:paraId="0CC02D9E" w14:textId="079425E5" w:rsidR="0075593C" w:rsidRPr="0075593C" w:rsidRDefault="0075593C" w:rsidP="0075593C">
            <w:pPr>
              <w:rPr>
                <w:b/>
                <w:sz w:val="20"/>
                <w:szCs w:val="20"/>
                <w:lang w:val="lv-LV"/>
              </w:rPr>
            </w:pPr>
            <w:r w:rsidRPr="0075593C">
              <w:rPr>
                <w:b/>
                <w:sz w:val="20"/>
                <w:szCs w:val="20"/>
                <w:lang w:val="lv-LV"/>
              </w:rPr>
              <w:t>Rezerves datņu serveris</w:t>
            </w:r>
          </w:p>
        </w:tc>
        <w:tc>
          <w:tcPr>
            <w:tcW w:w="2552" w:type="dxa"/>
            <w:tcBorders>
              <w:top w:val="single" w:sz="4" w:space="0" w:color="auto"/>
              <w:left w:val="single" w:sz="4" w:space="0" w:color="auto"/>
              <w:bottom w:val="single" w:sz="4" w:space="0" w:color="auto"/>
              <w:right w:val="single" w:sz="4" w:space="0" w:color="auto"/>
            </w:tcBorders>
            <w:vAlign w:val="center"/>
          </w:tcPr>
          <w:p w14:paraId="43A2D107" w14:textId="632A3627" w:rsidR="0075593C" w:rsidRPr="00147E3A" w:rsidRDefault="0075593C" w:rsidP="0075593C">
            <w:pPr>
              <w:jc w:val="center"/>
              <w:rPr>
                <w:bCs/>
                <w:sz w:val="20"/>
                <w:szCs w:val="20"/>
                <w:lang w:eastAsia="zh-CN"/>
              </w:rPr>
            </w:pPr>
            <w:r w:rsidRPr="00147E3A">
              <w:rPr>
                <w:bCs/>
                <w:i/>
                <w:sz w:val="20"/>
                <w:szCs w:val="20"/>
                <w:lang w:eastAsia="zh-CN"/>
              </w:rPr>
              <w:t>(</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ražotāja</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 xml:space="preserve">), </w:t>
            </w:r>
            <w:proofErr w:type="spellStart"/>
            <w:r w:rsidRPr="00147E3A">
              <w:rPr>
                <w:bCs/>
                <w:i/>
                <w:sz w:val="20"/>
                <w:szCs w:val="20"/>
                <w:lang w:eastAsia="zh-CN"/>
              </w:rPr>
              <w:t>modeļa</w:t>
            </w:r>
            <w:proofErr w:type="spellEnd"/>
            <w:r w:rsidRPr="00147E3A">
              <w:rPr>
                <w:bCs/>
                <w:i/>
                <w:sz w:val="20"/>
                <w:szCs w:val="20"/>
                <w:lang w:eastAsia="zh-CN"/>
              </w:rPr>
              <w:t xml:space="preserve"> </w:t>
            </w:r>
            <w:proofErr w:type="spellStart"/>
            <w:r w:rsidRPr="00147E3A">
              <w:rPr>
                <w:bCs/>
                <w:i/>
                <w:sz w:val="20"/>
                <w:szCs w:val="20"/>
                <w:lang w:eastAsia="zh-CN"/>
              </w:rPr>
              <w:t>ražotājs</w:t>
            </w:r>
            <w:proofErr w:type="spellEnd"/>
            <w:r w:rsidRPr="00147E3A">
              <w:rPr>
                <w:bCs/>
                <w:i/>
                <w:sz w:val="20"/>
                <w:szCs w:val="20"/>
                <w:lang w:eastAsia="zh-CN"/>
              </w:rPr>
              <w:t xml:space="preserve"> (</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w:t>
            </w:r>
          </w:p>
        </w:tc>
        <w:tc>
          <w:tcPr>
            <w:tcW w:w="1989" w:type="dxa"/>
            <w:tcBorders>
              <w:top w:val="single" w:sz="4" w:space="0" w:color="auto"/>
              <w:left w:val="single" w:sz="4" w:space="0" w:color="auto"/>
              <w:bottom w:val="single" w:sz="4" w:space="0" w:color="auto"/>
              <w:right w:val="single" w:sz="4" w:space="0" w:color="auto"/>
            </w:tcBorders>
            <w:vAlign w:val="center"/>
          </w:tcPr>
          <w:p w14:paraId="5839D016" w14:textId="756D141C" w:rsidR="0075593C" w:rsidRPr="00147E3A" w:rsidRDefault="0075593C" w:rsidP="0075593C">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3CF0ADF7" w14:textId="74A9789F" w:rsidR="0075593C" w:rsidRPr="00147E3A" w:rsidRDefault="0075593C" w:rsidP="0075593C">
            <w:pPr>
              <w:jc w:val="center"/>
              <w:rPr>
                <w:sz w:val="20"/>
                <w:szCs w:val="20"/>
              </w:rPr>
            </w:pPr>
            <w:r w:rsidRPr="00147E3A">
              <w:rPr>
                <w:sz w:val="20"/>
                <w:szCs w:val="20"/>
              </w:rPr>
              <w:t>Gab.</w:t>
            </w:r>
          </w:p>
        </w:tc>
        <w:tc>
          <w:tcPr>
            <w:tcW w:w="1146" w:type="dxa"/>
            <w:tcBorders>
              <w:top w:val="single" w:sz="4" w:space="0" w:color="auto"/>
              <w:left w:val="single" w:sz="4" w:space="0" w:color="auto"/>
              <w:bottom w:val="single" w:sz="4" w:space="0" w:color="auto"/>
              <w:right w:val="single" w:sz="4" w:space="0" w:color="auto"/>
            </w:tcBorders>
            <w:vAlign w:val="center"/>
          </w:tcPr>
          <w:p w14:paraId="784EABA0" w14:textId="24854EBE" w:rsidR="0075593C" w:rsidRPr="00147E3A" w:rsidRDefault="0075593C" w:rsidP="0075593C">
            <w:pPr>
              <w:jc w:val="center"/>
              <w:rPr>
                <w:sz w:val="20"/>
                <w:szCs w:val="20"/>
                <w:lang w:val="lv-LV"/>
              </w:rPr>
            </w:pPr>
            <w:r w:rsidRPr="00147E3A">
              <w:rPr>
                <w:sz w:val="20"/>
                <w:szCs w:val="20"/>
                <w:lang w:val="lv-LV"/>
              </w:rPr>
              <w:t>1</w:t>
            </w:r>
          </w:p>
        </w:tc>
      </w:tr>
      <w:tr w:rsidR="0075593C" w:rsidRPr="00A12CA5" w14:paraId="6B79512F" w14:textId="77777777" w:rsidTr="00886A8B">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30E691D0" w14:textId="439012D1" w:rsidR="0075593C" w:rsidRPr="0075593C" w:rsidRDefault="0075593C" w:rsidP="0075593C">
            <w:pPr>
              <w:jc w:val="center"/>
              <w:rPr>
                <w:sz w:val="20"/>
                <w:szCs w:val="20"/>
                <w:lang w:eastAsia="zh-CN"/>
              </w:rPr>
            </w:pPr>
            <w:r w:rsidRPr="0075593C">
              <w:rPr>
                <w:sz w:val="20"/>
                <w:szCs w:val="20"/>
                <w:lang w:eastAsia="zh-CN"/>
              </w:rPr>
              <w:t>4.1</w:t>
            </w:r>
            <w:r>
              <w:rPr>
                <w:sz w:val="20"/>
                <w:szCs w:val="20"/>
                <w:lang w:eastAsia="zh-CN"/>
              </w:rPr>
              <w:t>…</w:t>
            </w:r>
          </w:p>
        </w:tc>
        <w:tc>
          <w:tcPr>
            <w:tcW w:w="2260" w:type="dxa"/>
            <w:tcBorders>
              <w:top w:val="single" w:sz="4" w:space="0" w:color="auto"/>
              <w:left w:val="single" w:sz="4" w:space="0" w:color="auto"/>
              <w:bottom w:val="single" w:sz="4" w:space="0" w:color="auto"/>
              <w:right w:val="single" w:sz="4" w:space="0" w:color="auto"/>
            </w:tcBorders>
            <w:noWrap/>
            <w:vAlign w:val="center"/>
          </w:tcPr>
          <w:p w14:paraId="1874AA89" w14:textId="496037F5" w:rsidR="0075593C" w:rsidRPr="0075593C" w:rsidRDefault="0075593C" w:rsidP="0075593C">
            <w:pPr>
              <w:rPr>
                <w:sz w:val="20"/>
                <w:szCs w:val="20"/>
                <w:lang w:val="lv-LV"/>
              </w:rPr>
            </w:pPr>
            <w:r>
              <w:rPr>
                <w:sz w:val="20"/>
                <w:szCs w:val="20"/>
                <w:lang w:val="lv-LV"/>
              </w:rPr>
              <w:t>CPU</w:t>
            </w:r>
          </w:p>
        </w:tc>
        <w:tc>
          <w:tcPr>
            <w:tcW w:w="2552" w:type="dxa"/>
            <w:tcBorders>
              <w:top w:val="single" w:sz="4" w:space="0" w:color="auto"/>
              <w:left w:val="single" w:sz="4" w:space="0" w:color="auto"/>
              <w:bottom w:val="single" w:sz="4" w:space="0" w:color="auto"/>
              <w:right w:val="single" w:sz="4" w:space="0" w:color="auto"/>
            </w:tcBorders>
            <w:vAlign w:val="center"/>
          </w:tcPr>
          <w:p w14:paraId="4EBF18AB" w14:textId="1EC47A4B" w:rsidR="0075593C" w:rsidRPr="00147E3A" w:rsidRDefault="0075593C" w:rsidP="0075593C">
            <w:pPr>
              <w:jc w:val="center"/>
              <w:rPr>
                <w:bCs/>
                <w:i/>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tcPr>
          <w:p w14:paraId="14223C3A" w14:textId="72944AA9" w:rsidR="0075593C" w:rsidRPr="00147E3A" w:rsidRDefault="0075593C" w:rsidP="0075593C">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006D4A53" w14:textId="3E01372C" w:rsidR="0075593C" w:rsidRPr="00147E3A" w:rsidRDefault="0075593C" w:rsidP="0075593C">
            <w:pPr>
              <w:jc w:val="center"/>
              <w:rPr>
                <w:sz w:val="20"/>
                <w:szCs w:val="20"/>
              </w:rPr>
            </w:pPr>
            <w:r w:rsidRPr="00A03F43">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7BC9100A" w14:textId="4FAE5D8A" w:rsidR="0075593C" w:rsidRPr="00147E3A" w:rsidRDefault="0075593C" w:rsidP="0075593C">
            <w:pPr>
              <w:jc w:val="center"/>
              <w:rPr>
                <w:sz w:val="20"/>
                <w:szCs w:val="20"/>
                <w:lang w:val="lv-LV"/>
              </w:rPr>
            </w:pPr>
            <w:r w:rsidRPr="00A03F43">
              <w:rPr>
                <w:bCs/>
                <w:sz w:val="20"/>
                <w:szCs w:val="20"/>
                <w:lang w:eastAsia="zh-CN"/>
              </w:rPr>
              <w:t>&lt; &gt;</w:t>
            </w:r>
          </w:p>
        </w:tc>
      </w:tr>
      <w:tr w:rsidR="0075593C" w:rsidRPr="00A12CA5" w14:paraId="639F7937" w14:textId="77777777" w:rsidTr="00F054EA">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094B2136" w14:textId="77FA10F0" w:rsidR="0075593C" w:rsidRPr="0075593C" w:rsidRDefault="0075593C" w:rsidP="0075593C">
            <w:pPr>
              <w:jc w:val="center"/>
              <w:rPr>
                <w:b/>
                <w:sz w:val="20"/>
                <w:szCs w:val="20"/>
                <w:lang w:eastAsia="zh-CN"/>
              </w:rPr>
            </w:pPr>
            <w:r w:rsidRPr="0075593C">
              <w:rPr>
                <w:b/>
                <w:sz w:val="20"/>
                <w:szCs w:val="20"/>
                <w:lang w:eastAsia="zh-CN"/>
              </w:rPr>
              <w:t>5.</w:t>
            </w:r>
          </w:p>
        </w:tc>
        <w:tc>
          <w:tcPr>
            <w:tcW w:w="2260" w:type="dxa"/>
            <w:tcBorders>
              <w:top w:val="single" w:sz="4" w:space="0" w:color="auto"/>
              <w:left w:val="single" w:sz="4" w:space="0" w:color="auto"/>
              <w:bottom w:val="single" w:sz="4" w:space="0" w:color="auto"/>
              <w:right w:val="single" w:sz="4" w:space="0" w:color="auto"/>
            </w:tcBorders>
            <w:noWrap/>
            <w:vAlign w:val="center"/>
          </w:tcPr>
          <w:p w14:paraId="2245C76C" w14:textId="2691A6BA" w:rsidR="0075593C" w:rsidRPr="0075593C" w:rsidRDefault="0075593C" w:rsidP="0075593C">
            <w:pPr>
              <w:rPr>
                <w:b/>
                <w:sz w:val="20"/>
                <w:szCs w:val="20"/>
                <w:lang w:val="lv-LV"/>
              </w:rPr>
            </w:pPr>
            <w:proofErr w:type="spellStart"/>
            <w:r w:rsidRPr="0075593C">
              <w:rPr>
                <w:b/>
                <w:sz w:val="20"/>
                <w:szCs w:val="20"/>
                <w:lang w:val="lv-LV"/>
              </w:rPr>
              <w:t>Virtualizēts</w:t>
            </w:r>
            <w:proofErr w:type="spellEnd"/>
            <w:r w:rsidRPr="0075593C">
              <w:rPr>
                <w:b/>
                <w:sz w:val="20"/>
                <w:szCs w:val="20"/>
                <w:lang w:val="lv-LV"/>
              </w:rPr>
              <w:t xml:space="preserve"> datu centra komutators</w:t>
            </w:r>
          </w:p>
        </w:tc>
        <w:tc>
          <w:tcPr>
            <w:tcW w:w="2552" w:type="dxa"/>
            <w:tcBorders>
              <w:top w:val="single" w:sz="4" w:space="0" w:color="auto"/>
              <w:left w:val="single" w:sz="4" w:space="0" w:color="auto"/>
              <w:bottom w:val="single" w:sz="4" w:space="0" w:color="auto"/>
              <w:right w:val="single" w:sz="4" w:space="0" w:color="auto"/>
            </w:tcBorders>
            <w:vAlign w:val="center"/>
          </w:tcPr>
          <w:p w14:paraId="6A00338D" w14:textId="092304AF" w:rsidR="0075593C" w:rsidRPr="0075593C" w:rsidRDefault="0075593C" w:rsidP="0075593C">
            <w:pPr>
              <w:jc w:val="center"/>
              <w:rPr>
                <w:bCs/>
                <w:i/>
                <w:sz w:val="20"/>
                <w:szCs w:val="20"/>
                <w:lang w:eastAsia="zh-CN"/>
              </w:rPr>
            </w:pPr>
            <w:r w:rsidRPr="0075593C">
              <w:rPr>
                <w:bCs/>
                <w:i/>
                <w:sz w:val="20"/>
                <w:szCs w:val="20"/>
              </w:rPr>
              <w:t>(</w:t>
            </w:r>
            <w:proofErr w:type="spellStart"/>
            <w:r w:rsidRPr="0075593C">
              <w:rPr>
                <w:bCs/>
                <w:i/>
                <w:sz w:val="20"/>
                <w:szCs w:val="20"/>
              </w:rPr>
              <w:t>pilns</w:t>
            </w:r>
            <w:proofErr w:type="spellEnd"/>
            <w:r w:rsidRPr="0075593C">
              <w:rPr>
                <w:bCs/>
                <w:i/>
                <w:sz w:val="20"/>
                <w:szCs w:val="20"/>
              </w:rPr>
              <w:t xml:space="preserve"> </w:t>
            </w:r>
            <w:proofErr w:type="spellStart"/>
            <w:r w:rsidRPr="0075593C">
              <w:rPr>
                <w:bCs/>
                <w:i/>
                <w:sz w:val="20"/>
                <w:szCs w:val="20"/>
              </w:rPr>
              <w:t>ražotāja</w:t>
            </w:r>
            <w:proofErr w:type="spellEnd"/>
            <w:r w:rsidRPr="0075593C">
              <w:rPr>
                <w:bCs/>
                <w:i/>
                <w:sz w:val="20"/>
                <w:szCs w:val="20"/>
              </w:rPr>
              <w:t xml:space="preserve"> </w:t>
            </w:r>
            <w:proofErr w:type="spellStart"/>
            <w:r w:rsidRPr="0075593C">
              <w:rPr>
                <w:bCs/>
                <w:i/>
                <w:sz w:val="20"/>
                <w:szCs w:val="20"/>
              </w:rPr>
              <w:t>nosaukums</w:t>
            </w:r>
            <w:proofErr w:type="spellEnd"/>
            <w:r w:rsidRPr="0075593C">
              <w:rPr>
                <w:bCs/>
                <w:i/>
                <w:sz w:val="20"/>
                <w:szCs w:val="20"/>
              </w:rPr>
              <w:t xml:space="preserve">), </w:t>
            </w:r>
            <w:proofErr w:type="spellStart"/>
            <w:r w:rsidRPr="0075593C">
              <w:rPr>
                <w:bCs/>
                <w:i/>
                <w:sz w:val="20"/>
                <w:szCs w:val="20"/>
              </w:rPr>
              <w:t>modeļa</w:t>
            </w:r>
            <w:proofErr w:type="spellEnd"/>
            <w:r w:rsidRPr="0075593C">
              <w:rPr>
                <w:bCs/>
                <w:i/>
                <w:sz w:val="20"/>
                <w:szCs w:val="20"/>
              </w:rPr>
              <w:t xml:space="preserve"> </w:t>
            </w:r>
            <w:proofErr w:type="spellStart"/>
            <w:r w:rsidRPr="0075593C">
              <w:rPr>
                <w:bCs/>
                <w:i/>
                <w:sz w:val="20"/>
                <w:szCs w:val="20"/>
              </w:rPr>
              <w:t>ražotājs</w:t>
            </w:r>
            <w:proofErr w:type="spellEnd"/>
            <w:r w:rsidRPr="0075593C">
              <w:rPr>
                <w:bCs/>
                <w:i/>
                <w:sz w:val="20"/>
                <w:szCs w:val="20"/>
              </w:rPr>
              <w:t xml:space="preserve"> (</w:t>
            </w:r>
            <w:proofErr w:type="spellStart"/>
            <w:r w:rsidRPr="0075593C">
              <w:rPr>
                <w:bCs/>
                <w:i/>
                <w:sz w:val="20"/>
                <w:szCs w:val="20"/>
              </w:rPr>
              <w:t>pilns</w:t>
            </w:r>
            <w:proofErr w:type="spellEnd"/>
            <w:r w:rsidRPr="0075593C">
              <w:rPr>
                <w:bCs/>
                <w:i/>
                <w:sz w:val="20"/>
                <w:szCs w:val="20"/>
              </w:rPr>
              <w:t xml:space="preserve"> </w:t>
            </w:r>
            <w:proofErr w:type="spellStart"/>
            <w:r w:rsidRPr="0075593C">
              <w:rPr>
                <w:bCs/>
                <w:i/>
                <w:sz w:val="20"/>
                <w:szCs w:val="20"/>
              </w:rPr>
              <w:t>nosaukums</w:t>
            </w:r>
            <w:proofErr w:type="spellEnd"/>
            <w:r w:rsidRPr="0075593C">
              <w:rPr>
                <w:bCs/>
                <w:i/>
                <w:sz w:val="20"/>
                <w:szCs w:val="20"/>
              </w:rPr>
              <w:t>)</w:t>
            </w:r>
          </w:p>
        </w:tc>
        <w:tc>
          <w:tcPr>
            <w:tcW w:w="1989" w:type="dxa"/>
            <w:tcBorders>
              <w:top w:val="single" w:sz="4" w:space="0" w:color="auto"/>
              <w:left w:val="single" w:sz="4" w:space="0" w:color="auto"/>
              <w:bottom w:val="single" w:sz="4" w:space="0" w:color="auto"/>
              <w:right w:val="single" w:sz="4" w:space="0" w:color="auto"/>
            </w:tcBorders>
            <w:vAlign w:val="center"/>
          </w:tcPr>
          <w:p w14:paraId="24C6A6B4" w14:textId="7A1169EB" w:rsidR="0075593C" w:rsidRPr="00147E3A" w:rsidRDefault="0075593C" w:rsidP="0075593C">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73F6123E" w14:textId="09194DE4" w:rsidR="0075593C" w:rsidRPr="00147E3A" w:rsidRDefault="0075593C" w:rsidP="0075593C">
            <w:pPr>
              <w:jc w:val="center"/>
              <w:rPr>
                <w:sz w:val="20"/>
                <w:szCs w:val="20"/>
              </w:rPr>
            </w:pPr>
            <w:r w:rsidRPr="00147E3A">
              <w:rPr>
                <w:sz w:val="20"/>
                <w:szCs w:val="20"/>
              </w:rPr>
              <w:t>Gab.</w:t>
            </w:r>
          </w:p>
        </w:tc>
        <w:tc>
          <w:tcPr>
            <w:tcW w:w="1146" w:type="dxa"/>
            <w:tcBorders>
              <w:top w:val="single" w:sz="4" w:space="0" w:color="auto"/>
              <w:left w:val="single" w:sz="4" w:space="0" w:color="auto"/>
              <w:bottom w:val="single" w:sz="4" w:space="0" w:color="auto"/>
              <w:right w:val="single" w:sz="4" w:space="0" w:color="auto"/>
            </w:tcBorders>
            <w:vAlign w:val="center"/>
          </w:tcPr>
          <w:p w14:paraId="4226BFF9" w14:textId="2ACDDE80" w:rsidR="0075593C" w:rsidRPr="00147E3A" w:rsidRDefault="0075593C" w:rsidP="0075593C">
            <w:pPr>
              <w:jc w:val="center"/>
              <w:rPr>
                <w:sz w:val="20"/>
                <w:szCs w:val="20"/>
                <w:lang w:val="lv-LV"/>
              </w:rPr>
            </w:pPr>
            <w:r w:rsidRPr="00147E3A">
              <w:rPr>
                <w:sz w:val="20"/>
                <w:szCs w:val="20"/>
                <w:lang w:val="lv-LV"/>
              </w:rPr>
              <w:t>1</w:t>
            </w:r>
          </w:p>
        </w:tc>
      </w:tr>
      <w:tr w:rsidR="0075593C" w:rsidRPr="00A12CA5" w14:paraId="5D41D34E" w14:textId="77777777" w:rsidTr="00B35F3A">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5ADE8E0B" w14:textId="092EAAE7" w:rsidR="0075593C" w:rsidRPr="0075593C" w:rsidRDefault="0075593C" w:rsidP="0075593C">
            <w:pPr>
              <w:jc w:val="center"/>
              <w:rPr>
                <w:sz w:val="20"/>
                <w:szCs w:val="20"/>
                <w:lang w:eastAsia="zh-CN"/>
              </w:rPr>
            </w:pPr>
            <w:r w:rsidRPr="0075593C">
              <w:rPr>
                <w:sz w:val="20"/>
                <w:szCs w:val="20"/>
                <w:lang w:eastAsia="zh-CN"/>
              </w:rPr>
              <w:t>5.1…</w:t>
            </w:r>
          </w:p>
        </w:tc>
        <w:tc>
          <w:tcPr>
            <w:tcW w:w="2260" w:type="dxa"/>
            <w:tcBorders>
              <w:top w:val="single" w:sz="4" w:space="0" w:color="auto"/>
              <w:left w:val="single" w:sz="4" w:space="0" w:color="auto"/>
              <w:bottom w:val="single" w:sz="4" w:space="0" w:color="auto"/>
              <w:right w:val="single" w:sz="4" w:space="0" w:color="auto"/>
            </w:tcBorders>
            <w:noWrap/>
            <w:vAlign w:val="center"/>
          </w:tcPr>
          <w:p w14:paraId="26FC2CEA" w14:textId="246A7B07" w:rsidR="0075593C" w:rsidRPr="0075593C" w:rsidRDefault="0075593C" w:rsidP="0075593C">
            <w:pPr>
              <w:rPr>
                <w:sz w:val="20"/>
                <w:szCs w:val="20"/>
                <w:lang w:val="lv-LV"/>
              </w:rPr>
            </w:pPr>
            <w:r w:rsidRPr="0075593C">
              <w:rPr>
                <w:sz w:val="20"/>
                <w:szCs w:val="20"/>
                <w:lang w:val="lv-LV"/>
              </w:rPr>
              <w:t>Komutatora virtualizācija</w:t>
            </w:r>
          </w:p>
        </w:tc>
        <w:tc>
          <w:tcPr>
            <w:tcW w:w="2552" w:type="dxa"/>
            <w:tcBorders>
              <w:top w:val="single" w:sz="4" w:space="0" w:color="auto"/>
              <w:left w:val="single" w:sz="4" w:space="0" w:color="auto"/>
              <w:bottom w:val="single" w:sz="4" w:space="0" w:color="auto"/>
              <w:right w:val="single" w:sz="4" w:space="0" w:color="auto"/>
            </w:tcBorders>
            <w:vAlign w:val="center"/>
          </w:tcPr>
          <w:p w14:paraId="3353DC95" w14:textId="00F4C153" w:rsidR="0075593C" w:rsidRPr="0075593C" w:rsidRDefault="0075593C" w:rsidP="0075593C">
            <w:pPr>
              <w:jc w:val="center"/>
              <w:rPr>
                <w:bCs/>
                <w:i/>
                <w:sz w:val="20"/>
                <w:szCs w:val="20"/>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tcPr>
          <w:p w14:paraId="33421639" w14:textId="48A9498B" w:rsidR="0075593C" w:rsidRPr="00147E3A" w:rsidRDefault="0075593C" w:rsidP="0075593C">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095B573C" w14:textId="217742C6" w:rsidR="0075593C" w:rsidRPr="00147E3A" w:rsidRDefault="0075593C" w:rsidP="0075593C">
            <w:pPr>
              <w:jc w:val="center"/>
              <w:rPr>
                <w:sz w:val="20"/>
                <w:szCs w:val="20"/>
              </w:rPr>
            </w:pPr>
            <w:r w:rsidRPr="00A03F43">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102E5A10" w14:textId="77496CBC" w:rsidR="0075593C" w:rsidRPr="00147E3A" w:rsidRDefault="0075593C" w:rsidP="0075593C">
            <w:pPr>
              <w:jc w:val="center"/>
              <w:rPr>
                <w:sz w:val="20"/>
                <w:szCs w:val="20"/>
                <w:lang w:val="lv-LV"/>
              </w:rPr>
            </w:pPr>
            <w:r w:rsidRPr="00A03F43">
              <w:rPr>
                <w:bCs/>
                <w:sz w:val="20"/>
                <w:szCs w:val="20"/>
                <w:lang w:eastAsia="zh-CN"/>
              </w:rPr>
              <w:t>&lt; &gt;</w:t>
            </w:r>
          </w:p>
        </w:tc>
      </w:tr>
      <w:tr w:rsidR="00230BA1" w:rsidRPr="00A12CA5" w14:paraId="4B4298FD" w14:textId="77777777" w:rsidTr="00F054EA">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070DB385" w14:textId="54F3FE4C" w:rsidR="00230BA1" w:rsidRPr="00147E3A" w:rsidRDefault="00230BA1" w:rsidP="00230BA1">
            <w:pPr>
              <w:jc w:val="center"/>
              <w:rPr>
                <w:b/>
                <w:sz w:val="20"/>
                <w:szCs w:val="20"/>
                <w:lang w:eastAsia="zh-CN"/>
              </w:rPr>
            </w:pPr>
            <w:r w:rsidRPr="00147E3A">
              <w:rPr>
                <w:b/>
                <w:sz w:val="20"/>
                <w:szCs w:val="20"/>
                <w:lang w:eastAsia="zh-CN"/>
              </w:rPr>
              <w:t>II</w:t>
            </w:r>
          </w:p>
        </w:tc>
        <w:tc>
          <w:tcPr>
            <w:tcW w:w="2260" w:type="dxa"/>
            <w:tcBorders>
              <w:top w:val="single" w:sz="4" w:space="0" w:color="auto"/>
              <w:left w:val="single" w:sz="4" w:space="0" w:color="auto"/>
              <w:bottom w:val="single" w:sz="4" w:space="0" w:color="auto"/>
              <w:right w:val="single" w:sz="4" w:space="0" w:color="auto"/>
            </w:tcBorders>
            <w:noWrap/>
            <w:vAlign w:val="center"/>
          </w:tcPr>
          <w:p w14:paraId="33AC996F" w14:textId="3FD13840" w:rsidR="00230BA1" w:rsidRPr="00147E3A" w:rsidRDefault="00230BA1" w:rsidP="00230BA1">
            <w:pPr>
              <w:rPr>
                <w:sz w:val="20"/>
                <w:szCs w:val="20"/>
                <w:lang w:val="lv-LV"/>
              </w:rPr>
            </w:pPr>
            <w:r w:rsidRPr="00147E3A">
              <w:rPr>
                <w:b/>
                <w:bCs/>
                <w:sz w:val="20"/>
                <w:szCs w:val="20"/>
                <w:lang w:val="lv-LV"/>
              </w:rPr>
              <w:t>Serveru skapju komplekta piegāde</w:t>
            </w:r>
          </w:p>
        </w:tc>
        <w:tc>
          <w:tcPr>
            <w:tcW w:w="2552" w:type="dxa"/>
            <w:tcBorders>
              <w:top w:val="single" w:sz="4" w:space="0" w:color="auto"/>
              <w:left w:val="single" w:sz="4" w:space="0" w:color="auto"/>
              <w:bottom w:val="single" w:sz="4" w:space="0" w:color="auto"/>
              <w:right w:val="single" w:sz="4" w:space="0" w:color="auto"/>
            </w:tcBorders>
            <w:vAlign w:val="center"/>
          </w:tcPr>
          <w:p w14:paraId="7F86FFED" w14:textId="63A4A418" w:rsidR="00230BA1" w:rsidRPr="00147E3A" w:rsidRDefault="00082E85" w:rsidP="00230BA1">
            <w:pPr>
              <w:jc w:val="center"/>
              <w:rPr>
                <w:bCs/>
                <w:sz w:val="20"/>
                <w:szCs w:val="20"/>
                <w:lang w:eastAsia="zh-CN"/>
              </w:rPr>
            </w:pPr>
            <w:r w:rsidRPr="00147E3A">
              <w:rPr>
                <w:bCs/>
                <w:i/>
                <w:sz w:val="20"/>
                <w:szCs w:val="20"/>
                <w:lang w:eastAsia="zh-CN"/>
              </w:rPr>
              <w:t>(</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ražotāja</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 xml:space="preserve">), </w:t>
            </w:r>
            <w:proofErr w:type="spellStart"/>
            <w:r w:rsidRPr="00147E3A">
              <w:rPr>
                <w:bCs/>
                <w:i/>
                <w:sz w:val="20"/>
                <w:szCs w:val="20"/>
                <w:lang w:eastAsia="zh-CN"/>
              </w:rPr>
              <w:t>modeļa</w:t>
            </w:r>
            <w:proofErr w:type="spellEnd"/>
            <w:r w:rsidRPr="00147E3A">
              <w:rPr>
                <w:bCs/>
                <w:i/>
                <w:sz w:val="20"/>
                <w:szCs w:val="20"/>
                <w:lang w:eastAsia="zh-CN"/>
              </w:rPr>
              <w:t xml:space="preserve"> </w:t>
            </w:r>
            <w:proofErr w:type="spellStart"/>
            <w:r w:rsidRPr="00147E3A">
              <w:rPr>
                <w:bCs/>
                <w:i/>
                <w:sz w:val="20"/>
                <w:szCs w:val="20"/>
                <w:lang w:eastAsia="zh-CN"/>
              </w:rPr>
              <w:t>ražotājs</w:t>
            </w:r>
            <w:proofErr w:type="spellEnd"/>
            <w:r w:rsidRPr="00147E3A">
              <w:rPr>
                <w:bCs/>
                <w:i/>
                <w:sz w:val="20"/>
                <w:szCs w:val="20"/>
                <w:lang w:eastAsia="zh-CN"/>
              </w:rPr>
              <w:t xml:space="preserve"> (</w:t>
            </w:r>
            <w:proofErr w:type="spellStart"/>
            <w:r w:rsidRPr="00147E3A">
              <w:rPr>
                <w:bCs/>
                <w:i/>
                <w:sz w:val="20"/>
                <w:szCs w:val="20"/>
                <w:lang w:eastAsia="zh-CN"/>
              </w:rPr>
              <w:t>pilns</w:t>
            </w:r>
            <w:proofErr w:type="spellEnd"/>
            <w:r w:rsidRPr="00147E3A">
              <w:rPr>
                <w:bCs/>
                <w:i/>
                <w:sz w:val="20"/>
                <w:szCs w:val="20"/>
                <w:lang w:eastAsia="zh-CN"/>
              </w:rPr>
              <w:t xml:space="preserve"> </w:t>
            </w:r>
            <w:proofErr w:type="spellStart"/>
            <w:r w:rsidRPr="00147E3A">
              <w:rPr>
                <w:bCs/>
                <w:i/>
                <w:sz w:val="20"/>
                <w:szCs w:val="20"/>
                <w:lang w:eastAsia="zh-CN"/>
              </w:rPr>
              <w:t>nosaukums</w:t>
            </w:r>
            <w:proofErr w:type="spellEnd"/>
            <w:r w:rsidRPr="00147E3A">
              <w:rPr>
                <w:bCs/>
                <w:i/>
                <w:sz w:val="20"/>
                <w:szCs w:val="20"/>
                <w:lang w:eastAsia="zh-CN"/>
              </w:rPr>
              <w:t xml:space="preserve">, </w:t>
            </w:r>
            <w:proofErr w:type="spellStart"/>
            <w:r w:rsidRPr="00147E3A">
              <w:rPr>
                <w:bCs/>
                <w:i/>
                <w:sz w:val="20"/>
                <w:szCs w:val="20"/>
                <w:lang w:eastAsia="zh-CN"/>
              </w:rPr>
              <w:t>ja</w:t>
            </w:r>
            <w:proofErr w:type="spellEnd"/>
            <w:r w:rsidRPr="00147E3A">
              <w:rPr>
                <w:bCs/>
                <w:i/>
                <w:sz w:val="20"/>
                <w:szCs w:val="20"/>
                <w:lang w:eastAsia="zh-CN"/>
              </w:rPr>
              <w:t xml:space="preserve"> </w:t>
            </w:r>
            <w:proofErr w:type="spellStart"/>
            <w:r w:rsidRPr="00147E3A">
              <w:rPr>
                <w:bCs/>
                <w:i/>
                <w:sz w:val="20"/>
                <w:szCs w:val="20"/>
                <w:lang w:eastAsia="zh-CN"/>
              </w:rPr>
              <w:t>ir</w:t>
            </w:r>
            <w:proofErr w:type="spellEnd"/>
            <w:r w:rsidRPr="00147E3A">
              <w:rPr>
                <w:bCs/>
                <w:i/>
                <w:sz w:val="20"/>
                <w:szCs w:val="20"/>
                <w:lang w:eastAsia="zh-CN"/>
              </w:rPr>
              <w:t>)</w:t>
            </w:r>
          </w:p>
        </w:tc>
        <w:tc>
          <w:tcPr>
            <w:tcW w:w="1989" w:type="dxa"/>
            <w:tcBorders>
              <w:top w:val="single" w:sz="4" w:space="0" w:color="auto"/>
              <w:left w:val="single" w:sz="4" w:space="0" w:color="auto"/>
              <w:bottom w:val="single" w:sz="4" w:space="0" w:color="auto"/>
              <w:right w:val="single" w:sz="4" w:space="0" w:color="auto"/>
            </w:tcBorders>
            <w:vAlign w:val="center"/>
          </w:tcPr>
          <w:p w14:paraId="791527AC" w14:textId="7F055455" w:rsidR="00230BA1" w:rsidRPr="00147E3A" w:rsidRDefault="00082E85" w:rsidP="00230BA1">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vAlign w:val="center"/>
          </w:tcPr>
          <w:p w14:paraId="3B9FE600" w14:textId="0ADFC886" w:rsidR="00230BA1" w:rsidRPr="00147E3A" w:rsidRDefault="00082E85" w:rsidP="00230BA1">
            <w:pPr>
              <w:jc w:val="center"/>
              <w:rPr>
                <w:sz w:val="20"/>
                <w:szCs w:val="20"/>
              </w:rPr>
            </w:pPr>
            <w:proofErr w:type="spellStart"/>
            <w:r w:rsidRPr="00147E3A">
              <w:rPr>
                <w:sz w:val="20"/>
                <w:szCs w:val="20"/>
              </w:rPr>
              <w:t>Kompl</w:t>
            </w:r>
            <w:proofErr w:type="spellEnd"/>
            <w:r w:rsidRPr="00147E3A">
              <w:rPr>
                <w:sz w:val="20"/>
                <w:szCs w:val="20"/>
              </w:rPr>
              <w:t>.</w:t>
            </w:r>
          </w:p>
        </w:tc>
        <w:tc>
          <w:tcPr>
            <w:tcW w:w="1146" w:type="dxa"/>
            <w:tcBorders>
              <w:top w:val="single" w:sz="4" w:space="0" w:color="auto"/>
              <w:left w:val="single" w:sz="4" w:space="0" w:color="auto"/>
              <w:bottom w:val="single" w:sz="4" w:space="0" w:color="auto"/>
              <w:right w:val="single" w:sz="4" w:space="0" w:color="auto"/>
            </w:tcBorders>
            <w:vAlign w:val="center"/>
          </w:tcPr>
          <w:p w14:paraId="004752DD" w14:textId="461C6704" w:rsidR="00230BA1" w:rsidRPr="00147E3A" w:rsidRDefault="00082E85" w:rsidP="00230BA1">
            <w:pPr>
              <w:jc w:val="center"/>
              <w:rPr>
                <w:sz w:val="20"/>
                <w:szCs w:val="20"/>
                <w:lang w:val="lv-LV"/>
              </w:rPr>
            </w:pPr>
            <w:r w:rsidRPr="00147E3A">
              <w:rPr>
                <w:sz w:val="20"/>
                <w:szCs w:val="20"/>
                <w:lang w:val="lv-LV"/>
              </w:rPr>
              <w:t>1</w:t>
            </w:r>
          </w:p>
        </w:tc>
      </w:tr>
      <w:tr w:rsidR="00F054EA" w:rsidRPr="00A12CA5" w14:paraId="1465B5C7" w14:textId="77777777" w:rsidTr="00F054EA">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2664F538" w14:textId="4D85107B" w:rsidR="00F054EA" w:rsidRPr="00147E3A" w:rsidRDefault="00F054EA" w:rsidP="00F054EA">
            <w:pPr>
              <w:jc w:val="center"/>
              <w:rPr>
                <w:sz w:val="20"/>
                <w:szCs w:val="20"/>
                <w:lang w:eastAsia="zh-CN"/>
              </w:rPr>
            </w:pPr>
            <w:r w:rsidRPr="00147E3A">
              <w:rPr>
                <w:sz w:val="20"/>
                <w:szCs w:val="20"/>
                <w:lang w:eastAsia="zh-CN"/>
              </w:rPr>
              <w:t>1…</w:t>
            </w:r>
          </w:p>
        </w:tc>
        <w:tc>
          <w:tcPr>
            <w:tcW w:w="2260" w:type="dxa"/>
            <w:tcBorders>
              <w:top w:val="single" w:sz="4" w:space="0" w:color="auto"/>
              <w:left w:val="single" w:sz="4" w:space="0" w:color="auto"/>
              <w:bottom w:val="single" w:sz="4" w:space="0" w:color="auto"/>
              <w:right w:val="single" w:sz="4" w:space="0" w:color="auto"/>
            </w:tcBorders>
            <w:noWrap/>
            <w:vAlign w:val="center"/>
          </w:tcPr>
          <w:p w14:paraId="0A201E25" w14:textId="31F14C24" w:rsidR="00F054EA" w:rsidRPr="00147E3A" w:rsidRDefault="00F054EA" w:rsidP="00F054EA">
            <w:pPr>
              <w:rPr>
                <w:bCs/>
                <w:sz w:val="20"/>
                <w:szCs w:val="20"/>
                <w:lang w:val="lv-LV"/>
              </w:rPr>
            </w:pPr>
            <w:r w:rsidRPr="00147E3A">
              <w:rPr>
                <w:bCs/>
                <w:sz w:val="20"/>
                <w:szCs w:val="20"/>
                <w:lang w:val="lv-LV"/>
              </w:rPr>
              <w:t>Izmēri</w:t>
            </w:r>
          </w:p>
        </w:tc>
        <w:tc>
          <w:tcPr>
            <w:tcW w:w="2552" w:type="dxa"/>
            <w:tcBorders>
              <w:top w:val="single" w:sz="4" w:space="0" w:color="auto"/>
              <w:left w:val="single" w:sz="4" w:space="0" w:color="auto"/>
              <w:bottom w:val="single" w:sz="4" w:space="0" w:color="auto"/>
              <w:right w:val="single" w:sz="4" w:space="0" w:color="auto"/>
            </w:tcBorders>
            <w:vAlign w:val="center"/>
          </w:tcPr>
          <w:p w14:paraId="0D3118C8" w14:textId="20687D89" w:rsidR="00F054EA" w:rsidRPr="00147E3A" w:rsidRDefault="00F054EA" w:rsidP="00F054EA">
            <w:pPr>
              <w:jc w:val="center"/>
              <w:rPr>
                <w:bCs/>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2F9071FF" w14:textId="66CD2A8E" w:rsidR="00F054EA" w:rsidRPr="00147E3A" w:rsidRDefault="00F054EA" w:rsidP="00F054EA">
            <w:pPr>
              <w:jc w:val="center"/>
              <w:rPr>
                <w:bCs/>
                <w:sz w:val="20"/>
                <w:szCs w:val="20"/>
                <w:lang w:eastAsia="zh-CN"/>
              </w:rPr>
            </w:pPr>
            <w:r w:rsidRPr="009C086F">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53720619" w14:textId="0CDFFA01" w:rsidR="00F054EA" w:rsidRPr="00147E3A" w:rsidRDefault="00F054EA" w:rsidP="00F054EA">
            <w:pPr>
              <w:jc w:val="center"/>
              <w:rPr>
                <w:sz w:val="20"/>
                <w:szCs w:val="20"/>
              </w:rPr>
            </w:pPr>
            <w:r w:rsidRPr="009C086F">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5860CB57" w14:textId="5707AB6B" w:rsidR="00F054EA" w:rsidRPr="00147E3A" w:rsidRDefault="00F054EA" w:rsidP="00F054EA">
            <w:pPr>
              <w:jc w:val="center"/>
              <w:rPr>
                <w:sz w:val="20"/>
                <w:szCs w:val="20"/>
                <w:lang w:val="lv-LV"/>
              </w:rPr>
            </w:pPr>
            <w:r w:rsidRPr="009C086F">
              <w:rPr>
                <w:bCs/>
                <w:sz w:val="20"/>
                <w:szCs w:val="20"/>
                <w:lang w:eastAsia="zh-CN"/>
              </w:rPr>
              <w:t>&lt; &gt;</w:t>
            </w:r>
          </w:p>
        </w:tc>
      </w:tr>
      <w:tr w:rsidR="00147E3A" w:rsidRPr="00A12CA5" w14:paraId="297A3198" w14:textId="77777777" w:rsidTr="00F054EA">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5A63B772" w14:textId="4FCD55A1" w:rsidR="00147E3A" w:rsidRPr="00147E3A" w:rsidRDefault="00147E3A" w:rsidP="00230BA1">
            <w:pPr>
              <w:jc w:val="center"/>
              <w:rPr>
                <w:b/>
                <w:sz w:val="20"/>
                <w:szCs w:val="20"/>
                <w:lang w:eastAsia="zh-CN"/>
              </w:rPr>
            </w:pPr>
            <w:r w:rsidRPr="00147E3A">
              <w:rPr>
                <w:b/>
                <w:sz w:val="20"/>
                <w:szCs w:val="20"/>
                <w:lang w:eastAsia="zh-CN"/>
              </w:rPr>
              <w:t>III</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7C17BA5A" w14:textId="1BE7E803" w:rsidR="00147E3A" w:rsidRPr="00147E3A" w:rsidRDefault="00147E3A" w:rsidP="00147E3A">
            <w:pPr>
              <w:rPr>
                <w:b/>
                <w:bCs/>
                <w:sz w:val="20"/>
                <w:szCs w:val="20"/>
                <w:lang w:val="lv-LV"/>
              </w:rPr>
            </w:pPr>
            <w:r w:rsidRPr="00147E3A">
              <w:rPr>
                <w:b/>
                <w:bCs/>
                <w:sz w:val="20"/>
                <w:szCs w:val="20"/>
                <w:lang w:val="lv-LV"/>
              </w:rPr>
              <w:t xml:space="preserve">Citas prasības piegādei  </w:t>
            </w:r>
          </w:p>
        </w:tc>
        <w:tc>
          <w:tcPr>
            <w:tcW w:w="1206" w:type="dxa"/>
            <w:tcBorders>
              <w:top w:val="single" w:sz="4" w:space="0" w:color="auto"/>
              <w:left w:val="single" w:sz="4" w:space="0" w:color="auto"/>
              <w:bottom w:val="single" w:sz="4" w:space="0" w:color="auto"/>
              <w:right w:val="single" w:sz="4" w:space="0" w:color="auto"/>
            </w:tcBorders>
            <w:noWrap/>
            <w:vAlign w:val="center"/>
          </w:tcPr>
          <w:p w14:paraId="3554FCFE" w14:textId="4BD60B98" w:rsidR="00147E3A" w:rsidRPr="00147E3A" w:rsidRDefault="00147E3A" w:rsidP="00230BA1">
            <w:pPr>
              <w:jc w:val="center"/>
              <w:rPr>
                <w:sz w:val="20"/>
                <w:szCs w:val="20"/>
              </w:rPr>
            </w:pPr>
            <w:r w:rsidRPr="00147E3A">
              <w:rPr>
                <w:sz w:val="20"/>
                <w:szCs w:val="20"/>
              </w:rPr>
              <w:t>x</w:t>
            </w:r>
          </w:p>
        </w:tc>
        <w:tc>
          <w:tcPr>
            <w:tcW w:w="1146" w:type="dxa"/>
            <w:tcBorders>
              <w:top w:val="single" w:sz="4" w:space="0" w:color="auto"/>
              <w:left w:val="single" w:sz="4" w:space="0" w:color="auto"/>
              <w:bottom w:val="single" w:sz="4" w:space="0" w:color="auto"/>
              <w:right w:val="single" w:sz="4" w:space="0" w:color="auto"/>
            </w:tcBorders>
            <w:vAlign w:val="center"/>
          </w:tcPr>
          <w:p w14:paraId="187A5E23" w14:textId="6D87B470" w:rsidR="00147E3A" w:rsidRPr="00147E3A" w:rsidRDefault="00147E3A" w:rsidP="00230BA1">
            <w:pPr>
              <w:jc w:val="center"/>
              <w:rPr>
                <w:sz w:val="20"/>
                <w:szCs w:val="20"/>
                <w:lang w:val="lv-LV"/>
              </w:rPr>
            </w:pPr>
            <w:r w:rsidRPr="00147E3A">
              <w:rPr>
                <w:sz w:val="20"/>
                <w:szCs w:val="20"/>
                <w:lang w:val="lv-LV"/>
              </w:rPr>
              <w:t>x</w:t>
            </w:r>
          </w:p>
        </w:tc>
      </w:tr>
      <w:tr w:rsidR="00147E3A" w:rsidRPr="00A12CA5" w14:paraId="090C928E" w14:textId="77777777" w:rsidTr="00F054EA">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17642C11" w14:textId="425F0EF4" w:rsidR="00147E3A" w:rsidRPr="00147E3A" w:rsidRDefault="00147E3A" w:rsidP="00230BA1">
            <w:pPr>
              <w:jc w:val="center"/>
              <w:rPr>
                <w:b/>
                <w:sz w:val="20"/>
                <w:szCs w:val="20"/>
                <w:lang w:eastAsia="zh-CN"/>
              </w:rPr>
            </w:pPr>
            <w:r w:rsidRPr="00147E3A">
              <w:rPr>
                <w:b/>
                <w:sz w:val="20"/>
                <w:szCs w:val="20"/>
                <w:lang w:eastAsia="zh-CN"/>
              </w:rPr>
              <w:t>III.1</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0CC6C798" w14:textId="68405517" w:rsidR="00147E3A" w:rsidRPr="00147E3A" w:rsidRDefault="00147E3A" w:rsidP="00147E3A">
            <w:pPr>
              <w:rPr>
                <w:b/>
                <w:bCs/>
                <w:sz w:val="20"/>
                <w:szCs w:val="20"/>
                <w:lang w:val="lv-LV"/>
              </w:rPr>
            </w:pPr>
            <w:proofErr w:type="spellStart"/>
            <w:r w:rsidRPr="00147E3A">
              <w:rPr>
                <w:b/>
                <w:bCs/>
                <w:sz w:val="20"/>
                <w:szCs w:val="20"/>
                <w:lang w:val="lv-LV"/>
              </w:rPr>
              <w:t>Mākoņdatošanas</w:t>
            </w:r>
            <w:proofErr w:type="spellEnd"/>
            <w:r w:rsidRPr="00147E3A">
              <w:rPr>
                <w:b/>
                <w:bCs/>
                <w:sz w:val="20"/>
                <w:szCs w:val="20"/>
                <w:lang w:val="lv-LV"/>
              </w:rPr>
              <w:t xml:space="preserve"> platformas uzstādīšana, konfigurācija</w:t>
            </w:r>
          </w:p>
        </w:tc>
        <w:tc>
          <w:tcPr>
            <w:tcW w:w="1206" w:type="dxa"/>
            <w:tcBorders>
              <w:top w:val="single" w:sz="4" w:space="0" w:color="auto"/>
              <w:left w:val="single" w:sz="4" w:space="0" w:color="auto"/>
              <w:bottom w:val="single" w:sz="4" w:space="0" w:color="auto"/>
              <w:right w:val="single" w:sz="4" w:space="0" w:color="auto"/>
            </w:tcBorders>
            <w:noWrap/>
            <w:vAlign w:val="center"/>
          </w:tcPr>
          <w:p w14:paraId="40E3C253" w14:textId="1DDB00BF" w:rsidR="00147E3A" w:rsidRPr="00147E3A" w:rsidRDefault="00147E3A" w:rsidP="00230BA1">
            <w:pPr>
              <w:jc w:val="center"/>
              <w:rPr>
                <w:sz w:val="20"/>
                <w:szCs w:val="20"/>
              </w:rPr>
            </w:pPr>
            <w:r w:rsidRPr="00147E3A">
              <w:rPr>
                <w:sz w:val="20"/>
                <w:szCs w:val="20"/>
              </w:rPr>
              <w:t>x</w:t>
            </w:r>
          </w:p>
        </w:tc>
        <w:tc>
          <w:tcPr>
            <w:tcW w:w="1146" w:type="dxa"/>
            <w:tcBorders>
              <w:top w:val="single" w:sz="4" w:space="0" w:color="auto"/>
              <w:left w:val="single" w:sz="4" w:space="0" w:color="auto"/>
              <w:bottom w:val="single" w:sz="4" w:space="0" w:color="auto"/>
              <w:right w:val="single" w:sz="4" w:space="0" w:color="auto"/>
            </w:tcBorders>
            <w:vAlign w:val="center"/>
          </w:tcPr>
          <w:p w14:paraId="7CA2B527" w14:textId="75B86764" w:rsidR="00147E3A" w:rsidRPr="00147E3A" w:rsidRDefault="00147E3A" w:rsidP="00230BA1">
            <w:pPr>
              <w:jc w:val="center"/>
              <w:rPr>
                <w:sz w:val="20"/>
                <w:szCs w:val="20"/>
                <w:lang w:val="lv-LV"/>
              </w:rPr>
            </w:pPr>
            <w:r w:rsidRPr="00147E3A">
              <w:rPr>
                <w:sz w:val="20"/>
                <w:szCs w:val="20"/>
                <w:lang w:val="lv-LV"/>
              </w:rPr>
              <w:t>x</w:t>
            </w:r>
          </w:p>
        </w:tc>
      </w:tr>
      <w:tr w:rsidR="00F054EA" w:rsidRPr="00A12CA5" w14:paraId="4172653D" w14:textId="77777777" w:rsidTr="00D84AB9">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0DE84178" w14:textId="2933DB6D" w:rsidR="00F054EA" w:rsidRPr="00147E3A" w:rsidRDefault="00F054EA" w:rsidP="00F054EA">
            <w:pPr>
              <w:jc w:val="center"/>
              <w:rPr>
                <w:sz w:val="20"/>
                <w:szCs w:val="20"/>
                <w:lang w:eastAsia="zh-CN"/>
              </w:rPr>
            </w:pPr>
            <w:r w:rsidRPr="00147E3A">
              <w:rPr>
                <w:sz w:val="20"/>
                <w:szCs w:val="20"/>
                <w:lang w:eastAsia="zh-CN"/>
              </w:rPr>
              <w:t>1…</w:t>
            </w:r>
          </w:p>
        </w:tc>
        <w:tc>
          <w:tcPr>
            <w:tcW w:w="2260" w:type="dxa"/>
            <w:tcBorders>
              <w:top w:val="single" w:sz="4" w:space="0" w:color="auto"/>
              <w:left w:val="single" w:sz="4" w:space="0" w:color="auto"/>
              <w:bottom w:val="single" w:sz="4" w:space="0" w:color="auto"/>
              <w:right w:val="single" w:sz="4" w:space="0" w:color="auto"/>
            </w:tcBorders>
            <w:noWrap/>
            <w:vAlign w:val="center"/>
          </w:tcPr>
          <w:p w14:paraId="22244E05" w14:textId="243EE24B" w:rsidR="00F054EA" w:rsidRPr="00147E3A" w:rsidRDefault="00F054EA" w:rsidP="00F054EA">
            <w:pPr>
              <w:rPr>
                <w:bCs/>
                <w:sz w:val="20"/>
                <w:szCs w:val="20"/>
                <w:lang w:val="lv-LV"/>
              </w:rPr>
            </w:pPr>
            <w:r w:rsidRPr="00147E3A">
              <w:rPr>
                <w:bCs/>
                <w:sz w:val="20"/>
                <w:szCs w:val="20"/>
                <w:lang w:val="lv-LV"/>
              </w:rPr>
              <w:t>Uzstādīšana</w:t>
            </w:r>
          </w:p>
        </w:tc>
        <w:tc>
          <w:tcPr>
            <w:tcW w:w="2552" w:type="dxa"/>
            <w:tcBorders>
              <w:top w:val="single" w:sz="4" w:space="0" w:color="auto"/>
              <w:left w:val="single" w:sz="4" w:space="0" w:color="auto"/>
              <w:bottom w:val="single" w:sz="4" w:space="0" w:color="auto"/>
              <w:right w:val="single" w:sz="4" w:space="0" w:color="auto"/>
            </w:tcBorders>
            <w:vAlign w:val="center"/>
          </w:tcPr>
          <w:p w14:paraId="65D1DCD9" w14:textId="6FB44380" w:rsidR="00F054EA" w:rsidRPr="00147E3A" w:rsidRDefault="00F054EA" w:rsidP="00F054EA">
            <w:pPr>
              <w:jc w:val="center"/>
              <w:rPr>
                <w:bCs/>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3F12522A" w14:textId="6030CB96" w:rsidR="00F054EA" w:rsidRPr="00147E3A" w:rsidRDefault="00F054EA" w:rsidP="00F054EA">
            <w:pPr>
              <w:jc w:val="center"/>
              <w:rPr>
                <w:bCs/>
                <w:sz w:val="20"/>
                <w:szCs w:val="20"/>
                <w:lang w:eastAsia="zh-CN"/>
              </w:rPr>
            </w:pPr>
            <w:r w:rsidRPr="00685109">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3CE6ED39" w14:textId="38DA1B6D" w:rsidR="00F054EA" w:rsidRPr="00147E3A" w:rsidRDefault="00F054EA" w:rsidP="00F054EA">
            <w:pPr>
              <w:jc w:val="center"/>
              <w:rPr>
                <w:sz w:val="20"/>
                <w:szCs w:val="20"/>
              </w:rPr>
            </w:pPr>
            <w:r w:rsidRPr="00685109">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022786FE" w14:textId="19894D39" w:rsidR="00F054EA" w:rsidRPr="00147E3A" w:rsidRDefault="00F054EA" w:rsidP="00F054EA">
            <w:pPr>
              <w:jc w:val="center"/>
              <w:rPr>
                <w:sz w:val="20"/>
                <w:szCs w:val="20"/>
                <w:lang w:val="lv-LV"/>
              </w:rPr>
            </w:pPr>
            <w:r w:rsidRPr="00685109">
              <w:rPr>
                <w:bCs/>
                <w:sz w:val="20"/>
                <w:szCs w:val="20"/>
                <w:lang w:eastAsia="zh-CN"/>
              </w:rPr>
              <w:t>&lt; &gt;</w:t>
            </w:r>
          </w:p>
        </w:tc>
      </w:tr>
      <w:tr w:rsidR="00147E3A" w:rsidRPr="00A12CA5" w14:paraId="5E49AF66" w14:textId="77777777" w:rsidTr="00F054EA">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3AF3F27B" w14:textId="4BDAD091" w:rsidR="00147E3A" w:rsidRPr="00147E3A" w:rsidRDefault="00147E3A" w:rsidP="00230BA1">
            <w:pPr>
              <w:jc w:val="center"/>
              <w:rPr>
                <w:b/>
                <w:sz w:val="20"/>
                <w:szCs w:val="20"/>
                <w:lang w:eastAsia="zh-CN"/>
              </w:rPr>
            </w:pPr>
            <w:r w:rsidRPr="00147E3A">
              <w:rPr>
                <w:b/>
                <w:sz w:val="20"/>
                <w:szCs w:val="20"/>
                <w:lang w:eastAsia="zh-CN"/>
              </w:rPr>
              <w:t>III.2</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7518DA86" w14:textId="69D17092" w:rsidR="00147E3A" w:rsidRPr="00147E3A" w:rsidRDefault="00147E3A" w:rsidP="00147E3A">
            <w:pPr>
              <w:rPr>
                <w:bCs/>
                <w:sz w:val="20"/>
                <w:szCs w:val="20"/>
                <w:lang w:eastAsia="zh-CN"/>
              </w:rPr>
            </w:pPr>
            <w:r w:rsidRPr="00147E3A">
              <w:rPr>
                <w:b/>
                <w:bCs/>
                <w:sz w:val="20"/>
                <w:szCs w:val="20"/>
                <w:lang w:val="lv-LV"/>
              </w:rPr>
              <w:t>Citas prasības</w:t>
            </w:r>
          </w:p>
        </w:tc>
        <w:tc>
          <w:tcPr>
            <w:tcW w:w="1206" w:type="dxa"/>
            <w:tcBorders>
              <w:top w:val="single" w:sz="4" w:space="0" w:color="auto"/>
              <w:left w:val="single" w:sz="4" w:space="0" w:color="auto"/>
              <w:bottom w:val="single" w:sz="4" w:space="0" w:color="auto"/>
              <w:right w:val="single" w:sz="4" w:space="0" w:color="auto"/>
            </w:tcBorders>
            <w:noWrap/>
            <w:vAlign w:val="center"/>
          </w:tcPr>
          <w:p w14:paraId="55843858" w14:textId="013C9986" w:rsidR="00147E3A" w:rsidRPr="00147E3A" w:rsidRDefault="00F054EA" w:rsidP="00230BA1">
            <w:pPr>
              <w:jc w:val="center"/>
              <w:rPr>
                <w:sz w:val="20"/>
                <w:szCs w:val="20"/>
              </w:rPr>
            </w:pPr>
            <w:r>
              <w:rPr>
                <w:sz w:val="20"/>
                <w:szCs w:val="20"/>
              </w:rPr>
              <w:t>x</w:t>
            </w:r>
          </w:p>
        </w:tc>
        <w:tc>
          <w:tcPr>
            <w:tcW w:w="1146" w:type="dxa"/>
            <w:tcBorders>
              <w:top w:val="single" w:sz="4" w:space="0" w:color="auto"/>
              <w:left w:val="single" w:sz="4" w:space="0" w:color="auto"/>
              <w:bottom w:val="single" w:sz="4" w:space="0" w:color="auto"/>
              <w:right w:val="single" w:sz="4" w:space="0" w:color="auto"/>
            </w:tcBorders>
            <w:vAlign w:val="center"/>
          </w:tcPr>
          <w:p w14:paraId="4C7276F0" w14:textId="0CDA645A" w:rsidR="00147E3A" w:rsidRPr="00147E3A" w:rsidRDefault="00F054EA" w:rsidP="00230BA1">
            <w:pPr>
              <w:jc w:val="center"/>
              <w:rPr>
                <w:sz w:val="20"/>
                <w:szCs w:val="20"/>
                <w:lang w:val="lv-LV"/>
              </w:rPr>
            </w:pPr>
            <w:r>
              <w:rPr>
                <w:sz w:val="20"/>
                <w:szCs w:val="20"/>
                <w:lang w:val="lv-LV"/>
              </w:rPr>
              <w:t>x</w:t>
            </w:r>
          </w:p>
        </w:tc>
      </w:tr>
      <w:tr w:rsidR="00F054EA" w:rsidRPr="00A12CA5" w14:paraId="0AAC9E59" w14:textId="77777777" w:rsidTr="00EA7CA5">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351B5E0E" w14:textId="1B436BFD" w:rsidR="00F054EA" w:rsidRPr="00147E3A" w:rsidRDefault="00F054EA" w:rsidP="00F054EA">
            <w:pPr>
              <w:jc w:val="center"/>
              <w:rPr>
                <w:sz w:val="20"/>
                <w:szCs w:val="20"/>
                <w:lang w:eastAsia="zh-CN"/>
              </w:rPr>
            </w:pPr>
            <w:r w:rsidRPr="00147E3A">
              <w:rPr>
                <w:sz w:val="20"/>
                <w:szCs w:val="20"/>
                <w:lang w:eastAsia="zh-CN"/>
              </w:rPr>
              <w:t>1.</w:t>
            </w:r>
          </w:p>
        </w:tc>
        <w:tc>
          <w:tcPr>
            <w:tcW w:w="2260" w:type="dxa"/>
            <w:tcBorders>
              <w:top w:val="single" w:sz="4" w:space="0" w:color="auto"/>
              <w:left w:val="single" w:sz="4" w:space="0" w:color="auto"/>
              <w:bottom w:val="single" w:sz="4" w:space="0" w:color="auto"/>
              <w:right w:val="single" w:sz="4" w:space="0" w:color="auto"/>
            </w:tcBorders>
            <w:noWrap/>
            <w:vAlign w:val="center"/>
          </w:tcPr>
          <w:p w14:paraId="75F4048B" w14:textId="4141284D" w:rsidR="00F054EA" w:rsidRPr="00147E3A" w:rsidRDefault="00F054EA" w:rsidP="00F054EA">
            <w:pPr>
              <w:rPr>
                <w:bCs/>
                <w:sz w:val="20"/>
                <w:szCs w:val="20"/>
                <w:lang w:val="lv-LV"/>
              </w:rPr>
            </w:pPr>
            <w:r w:rsidRPr="00147E3A">
              <w:rPr>
                <w:bCs/>
                <w:sz w:val="20"/>
                <w:szCs w:val="20"/>
                <w:lang w:val="lv-LV"/>
              </w:rPr>
              <w:t>Pasūtītāja personāla instruktāža</w:t>
            </w:r>
          </w:p>
        </w:tc>
        <w:tc>
          <w:tcPr>
            <w:tcW w:w="2552" w:type="dxa"/>
            <w:tcBorders>
              <w:top w:val="single" w:sz="4" w:space="0" w:color="auto"/>
              <w:left w:val="single" w:sz="4" w:space="0" w:color="auto"/>
              <w:bottom w:val="single" w:sz="4" w:space="0" w:color="auto"/>
              <w:right w:val="single" w:sz="4" w:space="0" w:color="auto"/>
            </w:tcBorders>
            <w:vAlign w:val="center"/>
          </w:tcPr>
          <w:p w14:paraId="2D5F30F3" w14:textId="718E730B" w:rsidR="00F054EA" w:rsidRPr="00147E3A" w:rsidRDefault="00F054EA" w:rsidP="00F054EA">
            <w:pPr>
              <w:jc w:val="center"/>
              <w:rPr>
                <w:bCs/>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37E595D9" w14:textId="72879D36" w:rsidR="00F054EA" w:rsidRPr="00147E3A" w:rsidRDefault="00F054EA" w:rsidP="00F054EA">
            <w:pPr>
              <w:jc w:val="center"/>
              <w:rPr>
                <w:bCs/>
                <w:sz w:val="20"/>
                <w:szCs w:val="20"/>
                <w:lang w:eastAsia="zh-CN"/>
              </w:rPr>
            </w:pPr>
            <w:r w:rsidRPr="00F939B1">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7DB268D1" w14:textId="400D9C59" w:rsidR="00F054EA" w:rsidRPr="00147E3A" w:rsidRDefault="00F054EA" w:rsidP="00F054EA">
            <w:pPr>
              <w:jc w:val="center"/>
              <w:rPr>
                <w:sz w:val="20"/>
                <w:szCs w:val="20"/>
              </w:rPr>
            </w:pPr>
            <w:r w:rsidRPr="00F939B1">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406C029A" w14:textId="0EAF96E5" w:rsidR="00F054EA" w:rsidRPr="00147E3A" w:rsidRDefault="00F054EA" w:rsidP="00F054EA">
            <w:pPr>
              <w:jc w:val="center"/>
              <w:rPr>
                <w:sz w:val="20"/>
                <w:szCs w:val="20"/>
                <w:lang w:val="lv-LV"/>
              </w:rPr>
            </w:pPr>
            <w:r w:rsidRPr="00F939B1">
              <w:rPr>
                <w:bCs/>
                <w:sz w:val="20"/>
                <w:szCs w:val="20"/>
                <w:lang w:eastAsia="zh-CN"/>
              </w:rPr>
              <w:t>&lt; &gt;</w:t>
            </w:r>
          </w:p>
        </w:tc>
      </w:tr>
    </w:tbl>
    <w:p w14:paraId="77670FD0" w14:textId="2EADA70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xml:space="preserve">*Tehniskā piedāvājuma pozīciju </w:t>
      </w:r>
      <w:proofErr w:type="spellStart"/>
      <w:r w:rsidRPr="002C2F0D">
        <w:rPr>
          <w:i/>
          <w:sz w:val="20"/>
          <w:szCs w:val="20"/>
          <w:lang w:val="lv-LV" w:eastAsia="lv-LV"/>
        </w:rPr>
        <w:t>numēracijai</w:t>
      </w:r>
      <w:proofErr w:type="spellEnd"/>
      <w:r w:rsidRPr="002C2F0D">
        <w:rPr>
          <w:i/>
          <w:sz w:val="20"/>
          <w:szCs w:val="20"/>
          <w:lang w:val="lv-LV" w:eastAsia="lv-LV"/>
        </w:rPr>
        <w:t xml:space="preserve"> ir jāatbilst tehniskās specifikācijas numerācijai;</w:t>
      </w:r>
    </w:p>
    <w:p w14:paraId="44AD1FF2" w14:textId="3878F12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w:t>
      </w:r>
      <w:r w:rsidR="00491056" w:rsidRPr="002C2F0D">
        <w:rPr>
          <w:i/>
          <w:sz w:val="20"/>
          <w:szCs w:val="20"/>
          <w:lang w:val="lv-LV" w:eastAsia="lv-LV"/>
        </w:rPr>
        <w:t>; informāciju</w:t>
      </w:r>
      <w:r w:rsidR="00AD687B">
        <w:rPr>
          <w:i/>
          <w:sz w:val="20"/>
          <w:szCs w:val="20"/>
          <w:lang w:val="lv-LV" w:eastAsia="lv-LV"/>
        </w:rPr>
        <w:t xml:space="preserve"> par piedāvātās preces ražotāju</w:t>
      </w:r>
      <w:r w:rsidR="00491056" w:rsidRPr="002C2F0D">
        <w:rPr>
          <w:i/>
          <w:sz w:val="20"/>
          <w:szCs w:val="20"/>
          <w:lang w:val="lv-LV" w:eastAsia="lv-LV"/>
        </w:rPr>
        <w:t>;</w:t>
      </w:r>
    </w:p>
    <w:p w14:paraId="6A4FD123" w14:textId="402AB25A" w:rsidR="00491056" w:rsidRPr="002C2F0D" w:rsidRDefault="00491056"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lastRenderedPageBreak/>
        <w:t>*** Tehniskajā piedā</w:t>
      </w:r>
      <w:r w:rsidR="00AD687B">
        <w:rPr>
          <w:i/>
          <w:sz w:val="20"/>
          <w:szCs w:val="20"/>
          <w:lang w:val="lv-LV" w:eastAsia="lv-LV"/>
        </w:rPr>
        <w:t>vājumā ir jānorāda piedāvātā</w:t>
      </w:r>
      <w:r w:rsidR="00573BBF">
        <w:rPr>
          <w:i/>
          <w:sz w:val="20"/>
          <w:szCs w:val="20"/>
          <w:lang w:val="lv-LV" w:eastAsia="lv-LV"/>
        </w:rPr>
        <w:t>s P</w:t>
      </w:r>
      <w:r w:rsidR="00AD687B">
        <w:rPr>
          <w:i/>
          <w:sz w:val="20"/>
          <w:szCs w:val="20"/>
          <w:lang w:val="lv-LV" w:eastAsia="lv-LV"/>
        </w:rPr>
        <w:t>reces tehnisko</w:t>
      </w:r>
      <w:r w:rsidRPr="002C2F0D">
        <w:rPr>
          <w:i/>
          <w:sz w:val="20"/>
          <w:szCs w:val="20"/>
          <w:lang w:val="lv-LV" w:eastAsia="lv-LV"/>
        </w:rPr>
        <w:t xml:space="preserve"> un darbības parametru</w:t>
      </w:r>
      <w:r w:rsidR="00AD687B">
        <w:rPr>
          <w:i/>
          <w:sz w:val="20"/>
          <w:szCs w:val="20"/>
          <w:lang w:val="lv-LV" w:eastAsia="lv-LV"/>
        </w:rPr>
        <w:t xml:space="preserve"> aprakstus</w:t>
      </w:r>
      <w:r w:rsidRPr="002C2F0D">
        <w:rPr>
          <w:i/>
          <w:sz w:val="20"/>
          <w:szCs w:val="20"/>
          <w:lang w:val="lv-LV" w:eastAsia="lv-LV"/>
        </w:rPr>
        <w:t xml:space="preserve"> atbilstoši konkursa Nolikuma 2.pielikumā </w:t>
      </w:r>
      <w:r w:rsidR="002C2F0D" w:rsidRPr="002C2F0D">
        <w:rPr>
          <w:i/>
          <w:sz w:val="20"/>
          <w:szCs w:val="20"/>
          <w:lang w:val="lv-LV" w:eastAsia="lv-LV"/>
        </w:rPr>
        <w:t xml:space="preserve"> </w:t>
      </w:r>
      <w:r w:rsidRPr="002C2F0D">
        <w:rPr>
          <w:i/>
          <w:sz w:val="20"/>
          <w:szCs w:val="20"/>
          <w:lang w:val="lv-LV" w:eastAsia="lv-LV"/>
        </w:rPr>
        <w:t>iekļauto tehnisko specifikāciju detalizācijai, kā arī atsevišķi</w:t>
      </w:r>
      <w:r w:rsidR="00AD687B">
        <w:rPr>
          <w:i/>
          <w:sz w:val="20"/>
          <w:szCs w:val="20"/>
          <w:lang w:val="lv-LV" w:eastAsia="lv-LV"/>
        </w:rPr>
        <w:t xml:space="preserve"> ir jānorāda papildu informācija - </w:t>
      </w:r>
      <w:r w:rsidR="00AD687B" w:rsidRPr="00AD687B">
        <w:rPr>
          <w:i/>
          <w:sz w:val="20"/>
          <w:szCs w:val="20"/>
          <w:lang w:val="lv-LV" w:eastAsia="lv-LV"/>
        </w:rPr>
        <w:t>ražotāja avotu (atsauci uz ražotāja mājaslapu vai tehniskajam piedāvājumam pievienoto piedāvātās preces ražotāja tehnisko dokumentāciju (lpp. Nr.), kur iepirkuma komisija var pārliecināties par piedāvātās preces ražotāja noteiktajiem tehniskajiem parametriem</w:t>
      </w:r>
      <w:r w:rsidR="00AD687B">
        <w:rPr>
          <w:i/>
          <w:sz w:val="20"/>
          <w:szCs w:val="20"/>
          <w:lang w:val="lv-LV" w:eastAsia="lv-LV"/>
        </w:rPr>
        <w:t>.</w:t>
      </w:r>
    </w:p>
    <w:p w14:paraId="68E7BB5A" w14:textId="77777777" w:rsidR="002543C9" w:rsidRPr="00A12CA5" w:rsidRDefault="002543C9" w:rsidP="002543C9">
      <w:pPr>
        <w:pStyle w:val="BodyText"/>
        <w:rPr>
          <w:rFonts w:ascii="Times New Roman" w:hAnsi="Times New Roman"/>
          <w:i/>
          <w:sz w:val="24"/>
          <w:szCs w:val="24"/>
          <w:lang w:val="lv-LV"/>
        </w:rPr>
      </w:pPr>
    </w:p>
    <w:p w14:paraId="589332A4" w14:textId="77777777" w:rsidR="00FF338D" w:rsidRPr="00A12CA5" w:rsidRDefault="00FF338D" w:rsidP="002543C9">
      <w:pPr>
        <w:pStyle w:val="BodyText"/>
        <w:rPr>
          <w:rFonts w:ascii="Times New Roman" w:hAnsi="Times New Roman"/>
          <w:i/>
          <w:sz w:val="24"/>
          <w:szCs w:val="24"/>
          <w:lang w:val="lv-LV"/>
        </w:rPr>
      </w:pPr>
    </w:p>
    <w:p w14:paraId="1D0B63A8" w14:textId="2C5391A1" w:rsidR="002543C9" w:rsidRPr="00A12CA5" w:rsidRDefault="002543C9" w:rsidP="00DF1D31">
      <w:pPr>
        <w:suppressAutoHyphens w:val="0"/>
        <w:rPr>
          <w:sz w:val="22"/>
          <w:szCs w:val="22"/>
        </w:rPr>
      </w:pPr>
      <w:r w:rsidRPr="00A12CA5">
        <w:rPr>
          <w:sz w:val="22"/>
          <w:szCs w:val="22"/>
        </w:rPr>
        <w:t>_________</w:t>
      </w:r>
      <w:r w:rsidR="00DF1D31">
        <w:rPr>
          <w:sz w:val="22"/>
          <w:szCs w:val="22"/>
        </w:rPr>
        <w:t>________________________</w:t>
      </w:r>
      <w:r w:rsidRPr="00A12CA5">
        <w:rPr>
          <w:sz w:val="22"/>
          <w:szCs w:val="22"/>
        </w:rPr>
        <w:t xml:space="preserve">________________________________________ </w:t>
      </w:r>
    </w:p>
    <w:p w14:paraId="58FAF674" w14:textId="51AE472C" w:rsidR="002543C9" w:rsidRPr="00A12CA5" w:rsidRDefault="00DF1D31" w:rsidP="00DF1D31">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r>
      <w:r w:rsidR="00DC2CB0">
        <w:rPr>
          <w:sz w:val="22"/>
          <w:szCs w:val="22"/>
        </w:rPr>
        <w:t xml:space="preserve">                    </w:t>
      </w:r>
      <w:r>
        <w:rPr>
          <w:sz w:val="22"/>
          <w:szCs w:val="22"/>
        </w:rPr>
        <w:t>(</w:t>
      </w:r>
      <w:proofErr w:type="spellStart"/>
      <w:r>
        <w:rPr>
          <w:sz w:val="22"/>
          <w:szCs w:val="22"/>
        </w:rPr>
        <w:t>paraksts</w:t>
      </w:r>
      <w:proofErr w:type="spellEnd"/>
      <w:r>
        <w:rPr>
          <w:sz w:val="22"/>
          <w:szCs w:val="22"/>
        </w:rPr>
        <w:t>)</w:t>
      </w:r>
      <w:r w:rsidR="00DC2CB0">
        <w:rPr>
          <w:sz w:val="22"/>
          <w:szCs w:val="22"/>
        </w:rPr>
        <w:t xml:space="preserve">                     </w:t>
      </w:r>
      <w:r>
        <w:rPr>
          <w:sz w:val="22"/>
          <w:szCs w:val="22"/>
        </w:rPr>
        <w:t xml:space="preserve"> </w:t>
      </w:r>
      <w:r>
        <w:rPr>
          <w:sz w:val="22"/>
          <w:szCs w:val="22"/>
          <w:lang w:val="lv-LV" w:eastAsia="lv-LV"/>
        </w:rPr>
        <w:t xml:space="preserve">(vārds, uzvārds) </w:t>
      </w:r>
      <w:r w:rsidR="002543C9" w:rsidRPr="00A12CA5">
        <w:rPr>
          <w:sz w:val="22"/>
          <w:szCs w:val="22"/>
          <w:lang w:val="lv-LV" w:eastAsia="lv-LV"/>
        </w:rPr>
        <w:t xml:space="preserve"> </w:t>
      </w:r>
      <w:r w:rsidR="00DC2CB0">
        <w:rPr>
          <w:sz w:val="22"/>
          <w:szCs w:val="22"/>
          <w:lang w:val="lv-LV" w:eastAsia="lv-LV"/>
        </w:rPr>
        <w:t xml:space="preserve">                    </w:t>
      </w:r>
      <w:r w:rsidR="002543C9" w:rsidRPr="00A12CA5">
        <w:rPr>
          <w:sz w:val="22"/>
          <w:szCs w:val="22"/>
          <w:lang w:val="lv-LV" w:eastAsia="lv-LV"/>
        </w:rPr>
        <w:t>(vieta, datums)</w:t>
      </w:r>
    </w:p>
    <w:p w14:paraId="2ECD927D" w14:textId="77777777" w:rsidR="002543C9" w:rsidRPr="00A12CA5" w:rsidRDefault="002543C9" w:rsidP="002543C9"/>
    <w:p w14:paraId="7D931E86" w14:textId="77777777" w:rsidR="00894C59" w:rsidRDefault="00894C59" w:rsidP="00894C59"/>
    <w:p w14:paraId="1C91612D" w14:textId="77777777" w:rsidR="00DF1D31" w:rsidRDefault="00DF1D31" w:rsidP="00894C59"/>
    <w:p w14:paraId="6D5137E7" w14:textId="77777777" w:rsidR="00C20115" w:rsidRDefault="00C20115" w:rsidP="00894C59"/>
    <w:p w14:paraId="56DD5B16" w14:textId="77777777" w:rsidR="0075593C" w:rsidRDefault="0075593C" w:rsidP="00894C59"/>
    <w:p w14:paraId="04FC3F53" w14:textId="77777777" w:rsidR="0075593C" w:rsidRDefault="0075593C" w:rsidP="00894C59"/>
    <w:p w14:paraId="5C160EF2" w14:textId="77777777" w:rsidR="0075593C" w:rsidRDefault="0075593C" w:rsidP="00894C59"/>
    <w:p w14:paraId="554831CE" w14:textId="77777777" w:rsidR="0075593C" w:rsidRDefault="0075593C" w:rsidP="00894C59"/>
    <w:p w14:paraId="4DAB8826" w14:textId="77777777" w:rsidR="0075593C" w:rsidRDefault="0075593C" w:rsidP="00894C59"/>
    <w:p w14:paraId="4892EB40" w14:textId="77777777" w:rsidR="0075593C" w:rsidRDefault="0075593C" w:rsidP="00894C59"/>
    <w:p w14:paraId="4757E119" w14:textId="77777777" w:rsidR="0075593C" w:rsidRDefault="0075593C" w:rsidP="00894C59"/>
    <w:p w14:paraId="116356AC" w14:textId="77777777" w:rsidR="0075593C" w:rsidRDefault="0075593C" w:rsidP="00894C59"/>
    <w:p w14:paraId="2B00CF1D" w14:textId="77777777" w:rsidR="0075593C" w:rsidRDefault="0075593C" w:rsidP="00894C59"/>
    <w:p w14:paraId="59166213" w14:textId="77777777" w:rsidR="0075593C" w:rsidRDefault="0075593C" w:rsidP="00894C59"/>
    <w:p w14:paraId="4ABD6B3D" w14:textId="77777777" w:rsidR="0075593C" w:rsidRDefault="0075593C" w:rsidP="00894C59"/>
    <w:p w14:paraId="5FC7D20F" w14:textId="77777777" w:rsidR="0075593C" w:rsidRDefault="0075593C" w:rsidP="00894C59"/>
    <w:p w14:paraId="0FD26D8F" w14:textId="77777777" w:rsidR="0075593C" w:rsidRDefault="0075593C" w:rsidP="00894C59"/>
    <w:p w14:paraId="16C1ADD7" w14:textId="77777777" w:rsidR="0075593C" w:rsidRDefault="0075593C" w:rsidP="00894C59"/>
    <w:p w14:paraId="1F36CF00" w14:textId="77777777" w:rsidR="0075593C" w:rsidRDefault="0075593C" w:rsidP="00894C59"/>
    <w:p w14:paraId="14AFE7D4" w14:textId="77777777" w:rsidR="0075593C" w:rsidRDefault="0075593C" w:rsidP="00894C59"/>
    <w:p w14:paraId="3B5D65AA" w14:textId="77777777" w:rsidR="0075593C" w:rsidRDefault="0075593C" w:rsidP="00894C59"/>
    <w:p w14:paraId="091206B3" w14:textId="77777777" w:rsidR="0075593C" w:rsidRDefault="0075593C" w:rsidP="00894C59"/>
    <w:p w14:paraId="1397AFA3" w14:textId="77777777" w:rsidR="0075593C" w:rsidRDefault="0075593C" w:rsidP="00894C59"/>
    <w:p w14:paraId="3D39B2F1" w14:textId="77777777" w:rsidR="0075593C" w:rsidRDefault="0075593C" w:rsidP="00894C59"/>
    <w:p w14:paraId="6992A043" w14:textId="77777777" w:rsidR="0075593C" w:rsidRDefault="0075593C" w:rsidP="00894C59"/>
    <w:p w14:paraId="391B2CF1" w14:textId="77777777" w:rsidR="0075593C" w:rsidRDefault="0075593C" w:rsidP="00894C59"/>
    <w:p w14:paraId="6297E407" w14:textId="77777777" w:rsidR="0075593C" w:rsidRDefault="0075593C" w:rsidP="00894C59"/>
    <w:p w14:paraId="7813CF82" w14:textId="77777777" w:rsidR="0075593C" w:rsidRDefault="0075593C" w:rsidP="00894C59"/>
    <w:p w14:paraId="2B0CAECE" w14:textId="77777777" w:rsidR="0075593C" w:rsidRDefault="0075593C" w:rsidP="00894C59"/>
    <w:p w14:paraId="209AE2FD" w14:textId="77777777" w:rsidR="0075593C" w:rsidRDefault="0075593C" w:rsidP="00894C59"/>
    <w:p w14:paraId="7102C8B1" w14:textId="77777777" w:rsidR="0075593C" w:rsidRDefault="0075593C" w:rsidP="00894C59"/>
    <w:p w14:paraId="12DA24C4" w14:textId="77777777" w:rsidR="0075593C" w:rsidRDefault="0075593C" w:rsidP="00894C59"/>
    <w:p w14:paraId="55C12D6C" w14:textId="77777777" w:rsidR="0075593C" w:rsidRDefault="0075593C" w:rsidP="00894C59"/>
    <w:p w14:paraId="6EF8673E" w14:textId="77777777" w:rsidR="0075593C" w:rsidRDefault="0075593C" w:rsidP="00894C59"/>
    <w:p w14:paraId="4A9D9BA6" w14:textId="77777777" w:rsidR="0075593C" w:rsidRDefault="0075593C" w:rsidP="00894C59"/>
    <w:p w14:paraId="1B691F53" w14:textId="77777777" w:rsidR="0075593C" w:rsidRDefault="0075593C" w:rsidP="00894C59"/>
    <w:p w14:paraId="2AE37BD6" w14:textId="77777777" w:rsidR="0075593C" w:rsidRDefault="0075593C" w:rsidP="00894C59"/>
    <w:p w14:paraId="74127B8F" w14:textId="77777777" w:rsidR="0075593C" w:rsidRDefault="0075593C" w:rsidP="00894C59"/>
    <w:p w14:paraId="041B0D58" w14:textId="77777777" w:rsidR="0075593C" w:rsidRDefault="0075593C" w:rsidP="00894C59"/>
    <w:p w14:paraId="1CDBAE21" w14:textId="77777777" w:rsidR="0075593C" w:rsidRDefault="0075593C" w:rsidP="00894C59"/>
    <w:p w14:paraId="32B3F491" w14:textId="77777777" w:rsidR="0075593C" w:rsidRDefault="0075593C" w:rsidP="00894C59"/>
    <w:p w14:paraId="3CBA2A94" w14:textId="77777777" w:rsidR="0075593C" w:rsidRDefault="0075593C" w:rsidP="00894C59"/>
    <w:p w14:paraId="4D0049AE" w14:textId="77777777" w:rsidR="0075593C" w:rsidRDefault="0075593C" w:rsidP="00894C59"/>
    <w:p w14:paraId="1F1770DA" w14:textId="77777777" w:rsidR="0075593C" w:rsidRDefault="0075593C" w:rsidP="00894C59"/>
    <w:p w14:paraId="61513076" w14:textId="77777777" w:rsidR="0075593C" w:rsidRDefault="0075593C" w:rsidP="00894C59"/>
    <w:p w14:paraId="02BD13D6" w14:textId="77777777" w:rsidR="0075593C" w:rsidRDefault="0075593C" w:rsidP="00894C59"/>
    <w:p w14:paraId="2AAE9A9D" w14:textId="77777777" w:rsidR="0075593C" w:rsidRDefault="0075593C" w:rsidP="00894C59"/>
    <w:p w14:paraId="7DCBE869" w14:textId="1391BA1B" w:rsidR="00DC2CB0" w:rsidRDefault="00DC2CB0" w:rsidP="00DC2CB0">
      <w:pPr>
        <w:jc w:val="right"/>
        <w:rPr>
          <w:b/>
          <w:bCs/>
          <w:sz w:val="20"/>
          <w:szCs w:val="20"/>
          <w:lang w:val="lv-LV"/>
        </w:rPr>
      </w:pPr>
      <w:r>
        <w:rPr>
          <w:b/>
          <w:bCs/>
          <w:sz w:val="20"/>
          <w:szCs w:val="20"/>
          <w:lang w:val="lv-LV"/>
        </w:rPr>
        <w:t>P</w:t>
      </w:r>
      <w:r w:rsidRPr="00567A4C">
        <w:rPr>
          <w:b/>
          <w:bCs/>
          <w:sz w:val="20"/>
          <w:szCs w:val="20"/>
          <w:lang w:val="lv-LV"/>
        </w:rPr>
        <w:t>ielikums</w:t>
      </w:r>
      <w:r>
        <w:rPr>
          <w:b/>
          <w:bCs/>
          <w:sz w:val="20"/>
          <w:szCs w:val="20"/>
          <w:lang w:val="lv-LV"/>
        </w:rPr>
        <w:t xml:space="preserve"> Nr</w:t>
      </w:r>
      <w:r w:rsidR="004F2657">
        <w:rPr>
          <w:b/>
          <w:bCs/>
          <w:sz w:val="20"/>
          <w:szCs w:val="20"/>
          <w:lang w:val="lv-LV"/>
        </w:rPr>
        <w:t>.</w:t>
      </w:r>
      <w:r>
        <w:rPr>
          <w:b/>
          <w:bCs/>
          <w:sz w:val="20"/>
          <w:szCs w:val="20"/>
          <w:lang w:val="lv-LV"/>
        </w:rPr>
        <w:t>4</w:t>
      </w:r>
    </w:p>
    <w:p w14:paraId="129FFD75" w14:textId="117FE593" w:rsidR="00DC2CB0" w:rsidRPr="00567A4C" w:rsidRDefault="00DC2CB0" w:rsidP="00DC2CB0">
      <w:pPr>
        <w:jc w:val="right"/>
        <w:rPr>
          <w:b/>
          <w:bCs/>
          <w:lang w:val="lv-LV"/>
        </w:rPr>
      </w:pPr>
      <w:r w:rsidRPr="00515A9B">
        <w:rPr>
          <w:b/>
          <w:bCs/>
          <w:sz w:val="20"/>
          <w:szCs w:val="20"/>
          <w:lang w:val="lv-LV"/>
        </w:rPr>
        <w:t>nolikumam ar ID Nr. RTU-</w:t>
      </w:r>
      <w:r w:rsidR="00825414">
        <w:rPr>
          <w:b/>
          <w:bCs/>
          <w:sz w:val="20"/>
          <w:szCs w:val="20"/>
          <w:lang w:val="lv-LV"/>
        </w:rPr>
        <w:t>2015/90</w:t>
      </w: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Pr="00567A4C"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297874B" w14:textId="77777777" w:rsidR="00DC2CB0" w:rsidRPr="00567A4C" w:rsidRDefault="00DC2CB0" w:rsidP="00DC2CB0">
      <w:pPr>
        <w:rPr>
          <w:sz w:val="22"/>
          <w:szCs w:val="22"/>
          <w:lang w:val="lv-LV"/>
        </w:rPr>
      </w:pPr>
    </w:p>
    <w:p w14:paraId="1F2D62F3" w14:textId="2231B06E" w:rsidR="00DC2CB0" w:rsidRPr="00567A4C" w:rsidRDefault="00DC2CB0" w:rsidP="00DC2CB0">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4F2657" w:rsidRPr="004F2657">
        <w:rPr>
          <w:b/>
          <w:sz w:val="22"/>
          <w:szCs w:val="22"/>
          <w:lang w:val="lv-LV"/>
        </w:rPr>
        <w:t xml:space="preserve">„Serveru komplektu un serveru skapja komplektu piegāde ERAF projekta „(IKSA-CENTRS) Informācijas, komunikāciju un </w:t>
      </w:r>
      <w:proofErr w:type="spellStart"/>
      <w:r w:rsidR="004F2657" w:rsidRPr="004F2657">
        <w:rPr>
          <w:b/>
          <w:sz w:val="22"/>
          <w:szCs w:val="22"/>
          <w:lang w:val="lv-LV"/>
        </w:rPr>
        <w:t>signālapstrādes</w:t>
      </w:r>
      <w:proofErr w:type="spellEnd"/>
      <w:r w:rsidR="004F2657" w:rsidRPr="004F2657">
        <w:rPr>
          <w:b/>
          <w:sz w:val="22"/>
          <w:szCs w:val="22"/>
          <w:lang w:val="lv-LV"/>
        </w:rPr>
        <w:t xml:space="preserve"> tehnoloģiju valsts nozīmes pētniecības centra izveide”, vienošanās Nr. 2011/0044/2DP/2.1.1.3.1/11/IPIA/VIAA/006, ietvaros”</w:t>
      </w:r>
      <w:r w:rsidRPr="00567A4C">
        <w:rPr>
          <w:sz w:val="22"/>
          <w:szCs w:val="22"/>
          <w:lang w:val="lv-LV"/>
        </w:rPr>
        <w:t xml:space="preserve">, </w:t>
      </w:r>
      <w:r w:rsidRPr="00F227F6">
        <w:rPr>
          <w:sz w:val="22"/>
          <w:szCs w:val="22"/>
          <w:lang w:val="lv-LV"/>
        </w:rPr>
        <w:t>iepirkuma ID Nr. RTU-</w:t>
      </w:r>
      <w:r w:rsidR="00825414">
        <w:rPr>
          <w:sz w:val="22"/>
          <w:szCs w:val="22"/>
          <w:lang w:val="lv-LV"/>
        </w:rPr>
        <w:t>2015/90</w:t>
      </w:r>
      <w:r w:rsidR="004F2657">
        <w:rPr>
          <w:sz w:val="22"/>
          <w:szCs w:val="22"/>
          <w:lang w:val="lv-LV"/>
        </w:rPr>
        <w:t>,</w:t>
      </w:r>
      <w:r w:rsidRPr="00F227F6">
        <w:rPr>
          <w:sz w:val="22"/>
          <w:szCs w:val="22"/>
          <w:lang w:val="lv-LV"/>
        </w:rPr>
        <w:t xml:space="preserve"> nolikumu</w:t>
      </w:r>
      <w:r>
        <w:rPr>
          <w:sz w:val="22"/>
          <w:szCs w:val="22"/>
          <w:lang w:val="lv-LV"/>
        </w:rPr>
        <w:t xml:space="preserve">, </w:t>
      </w:r>
      <w:proofErr w:type="spellStart"/>
      <w:r>
        <w:rPr>
          <w:sz w:val="22"/>
          <w:szCs w:val="22"/>
          <w:lang w:val="lv-LV"/>
        </w:rPr>
        <w:t>a</w:t>
      </w:r>
      <w:r w:rsidRPr="00567A4C">
        <w:rPr>
          <w:sz w:val="22"/>
          <w:szCs w:val="22"/>
          <w:lang w:val="lv-LV"/>
        </w:rPr>
        <w:t>pliecinam</w:t>
      </w:r>
      <w:proofErr w:type="spellEnd"/>
      <w:r w:rsidRPr="00567A4C">
        <w:rPr>
          <w:sz w:val="22"/>
          <w:szCs w:val="22"/>
          <w:lang w:val="lv-LV"/>
        </w:rPr>
        <w:t xml:space="preserve">, ka </w:t>
      </w:r>
      <w:r>
        <w:rPr>
          <w:sz w:val="22"/>
          <w:szCs w:val="22"/>
          <w:lang w:val="lv-LV"/>
        </w:rPr>
        <w:t xml:space="preserve">mūsu </w:t>
      </w:r>
      <w:r w:rsidRPr="00567A4C">
        <w:rPr>
          <w:sz w:val="22"/>
          <w:szCs w:val="22"/>
          <w:lang w:val="lv-LV"/>
        </w:rPr>
        <w:t xml:space="preserve">finanšu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647158FF" w14:textId="16787ABE" w:rsidR="00DC2CB0" w:rsidRPr="00691439" w:rsidRDefault="00DC2CB0" w:rsidP="00DC2CB0">
      <w:pPr>
        <w:pStyle w:val="BodyText"/>
        <w:rPr>
          <w:rFonts w:ascii="Times New Roman" w:hAnsi="Times New Roman"/>
          <w:b/>
          <w:i/>
          <w:sz w:val="24"/>
          <w:szCs w:val="24"/>
          <w:lang w:val="lv-LV"/>
        </w:rPr>
      </w:pPr>
    </w:p>
    <w:tbl>
      <w:tblPr>
        <w:tblW w:w="9067" w:type="dxa"/>
        <w:tblLook w:val="04A0" w:firstRow="1" w:lastRow="0" w:firstColumn="1" w:lastColumn="0" w:noHBand="0" w:noVBand="1"/>
      </w:tblPr>
      <w:tblGrid>
        <w:gridCol w:w="571"/>
        <w:gridCol w:w="3110"/>
        <w:gridCol w:w="1394"/>
        <w:gridCol w:w="1394"/>
        <w:gridCol w:w="1343"/>
        <w:gridCol w:w="1255"/>
      </w:tblGrid>
      <w:tr w:rsidR="00DC2CB0" w:rsidRPr="00A12CA5" w14:paraId="08321A9C" w14:textId="77777777" w:rsidTr="00825414">
        <w:trPr>
          <w:trHeight w:val="219"/>
        </w:trPr>
        <w:tc>
          <w:tcPr>
            <w:tcW w:w="57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82AB58E" w14:textId="462FEF38" w:rsidR="00DC2CB0" w:rsidRPr="00F75A3D" w:rsidRDefault="00DC2CB0" w:rsidP="00C901E7">
            <w:pPr>
              <w:jc w:val="center"/>
              <w:rPr>
                <w:b/>
                <w:bCs/>
                <w:sz w:val="20"/>
                <w:szCs w:val="20"/>
                <w:lang w:eastAsia="zh-CN"/>
              </w:rPr>
            </w:pPr>
            <w:proofErr w:type="spellStart"/>
            <w:r w:rsidRPr="00F75A3D">
              <w:rPr>
                <w:b/>
                <w:bCs/>
                <w:sz w:val="20"/>
                <w:szCs w:val="20"/>
                <w:lang w:eastAsia="zh-CN"/>
              </w:rPr>
              <w:t>Nr</w:t>
            </w:r>
            <w:proofErr w:type="spellEnd"/>
            <w:r w:rsidRPr="00F75A3D">
              <w:rPr>
                <w:b/>
                <w:bCs/>
                <w:sz w:val="20"/>
                <w:szCs w:val="20"/>
                <w:lang w:eastAsia="zh-CN"/>
              </w:rPr>
              <w:t xml:space="preserve">. </w:t>
            </w:r>
            <w:proofErr w:type="spellStart"/>
            <w:r w:rsidRPr="00F75A3D">
              <w:rPr>
                <w:b/>
                <w:bCs/>
                <w:sz w:val="20"/>
                <w:szCs w:val="20"/>
                <w:lang w:eastAsia="zh-CN"/>
              </w:rPr>
              <w:t>p.k</w:t>
            </w:r>
            <w:proofErr w:type="spellEnd"/>
            <w:r w:rsidRPr="00F75A3D">
              <w:rPr>
                <w:b/>
                <w:bCs/>
                <w:sz w:val="20"/>
                <w:szCs w:val="20"/>
                <w:lang w:eastAsia="zh-CN"/>
              </w:rPr>
              <w:t>.</w:t>
            </w:r>
          </w:p>
        </w:tc>
        <w:tc>
          <w:tcPr>
            <w:tcW w:w="311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9840112" w14:textId="6806D5E7" w:rsidR="00DC2CB0" w:rsidRPr="00F75A3D" w:rsidRDefault="00DC2CB0" w:rsidP="00C901E7">
            <w:pPr>
              <w:jc w:val="center"/>
              <w:rPr>
                <w:b/>
                <w:bCs/>
                <w:sz w:val="20"/>
                <w:szCs w:val="20"/>
                <w:lang w:eastAsia="zh-CN"/>
              </w:rPr>
            </w:pPr>
            <w:proofErr w:type="spellStart"/>
            <w:r w:rsidRPr="00F75A3D">
              <w:rPr>
                <w:b/>
                <w:bCs/>
                <w:sz w:val="20"/>
                <w:szCs w:val="20"/>
                <w:lang w:eastAsia="zh-CN"/>
              </w:rPr>
              <w:t>Iepirkuma</w:t>
            </w:r>
            <w:proofErr w:type="spellEnd"/>
            <w:r w:rsidRPr="00F75A3D">
              <w:rPr>
                <w:b/>
                <w:bCs/>
                <w:sz w:val="20"/>
                <w:szCs w:val="20"/>
                <w:lang w:eastAsia="zh-CN"/>
              </w:rPr>
              <w:t xml:space="preserve"> </w:t>
            </w:r>
            <w:proofErr w:type="spellStart"/>
            <w:r w:rsidRPr="00F75A3D">
              <w:rPr>
                <w:b/>
                <w:bCs/>
                <w:sz w:val="20"/>
                <w:szCs w:val="20"/>
                <w:lang w:eastAsia="zh-CN"/>
              </w:rPr>
              <w:t>priekšmeta</w:t>
            </w:r>
            <w:proofErr w:type="spellEnd"/>
            <w:r w:rsidRPr="00F75A3D">
              <w:rPr>
                <w:b/>
                <w:bCs/>
                <w:sz w:val="20"/>
                <w:szCs w:val="20"/>
                <w:lang w:eastAsia="zh-CN"/>
              </w:rPr>
              <w:t xml:space="preserve"> </w:t>
            </w:r>
            <w:proofErr w:type="spellStart"/>
            <w:r w:rsidRPr="00F75A3D">
              <w:rPr>
                <w:b/>
                <w:bCs/>
                <w:sz w:val="20"/>
                <w:szCs w:val="20"/>
                <w:lang w:eastAsia="zh-CN"/>
              </w:rPr>
              <w:t>pozīcijas</w:t>
            </w:r>
            <w:proofErr w:type="spellEnd"/>
            <w:r w:rsidRPr="00F75A3D">
              <w:rPr>
                <w:b/>
                <w:bCs/>
                <w:sz w:val="20"/>
                <w:szCs w:val="20"/>
                <w:lang w:eastAsia="zh-CN"/>
              </w:rPr>
              <w:t xml:space="preserve"> </w:t>
            </w:r>
            <w:proofErr w:type="spellStart"/>
            <w:r w:rsidRPr="00F75A3D">
              <w:rPr>
                <w:b/>
                <w:bCs/>
                <w:sz w:val="20"/>
                <w:szCs w:val="20"/>
                <w:lang w:eastAsia="zh-CN"/>
              </w:rPr>
              <w:t>nosaukums</w:t>
            </w:r>
            <w:proofErr w:type="spellEnd"/>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6829EC60" w14:textId="7E8E9494" w:rsidR="00DC2CB0" w:rsidRPr="00F75A3D" w:rsidRDefault="00DC2CB0" w:rsidP="00C901E7">
            <w:pPr>
              <w:jc w:val="center"/>
              <w:rPr>
                <w:b/>
                <w:bCs/>
                <w:sz w:val="20"/>
                <w:szCs w:val="20"/>
                <w:lang w:eastAsia="zh-CN"/>
              </w:rPr>
            </w:pPr>
            <w:proofErr w:type="spellStart"/>
            <w:r w:rsidRPr="00F75A3D">
              <w:rPr>
                <w:b/>
                <w:bCs/>
                <w:sz w:val="20"/>
                <w:szCs w:val="20"/>
                <w:lang w:eastAsia="zh-CN"/>
              </w:rPr>
              <w:t>Vienība</w:t>
            </w:r>
            <w:proofErr w:type="spellEnd"/>
            <w:r w:rsidR="000B6617" w:rsidRPr="00F75A3D">
              <w:rPr>
                <w:b/>
                <w:bCs/>
                <w:sz w:val="20"/>
                <w:szCs w:val="20"/>
                <w:lang w:eastAsia="zh-CN"/>
              </w:rPr>
              <w:t xml:space="preserve"> (</w:t>
            </w:r>
            <w:proofErr w:type="spellStart"/>
            <w:r w:rsidR="000B6617" w:rsidRPr="00F75A3D">
              <w:rPr>
                <w:b/>
                <w:bCs/>
                <w:sz w:val="20"/>
                <w:szCs w:val="20"/>
                <w:lang w:eastAsia="zh-CN"/>
              </w:rPr>
              <w:t>ja</w:t>
            </w:r>
            <w:proofErr w:type="spellEnd"/>
            <w:r w:rsidR="000B6617" w:rsidRPr="00F75A3D">
              <w:rPr>
                <w:b/>
                <w:bCs/>
                <w:sz w:val="20"/>
                <w:szCs w:val="20"/>
                <w:lang w:eastAsia="zh-CN"/>
              </w:rPr>
              <w:t xml:space="preserve"> </w:t>
            </w:r>
            <w:proofErr w:type="spellStart"/>
            <w:r w:rsidR="000B6617" w:rsidRPr="00F75A3D">
              <w:rPr>
                <w:b/>
                <w:bCs/>
                <w:sz w:val="20"/>
                <w:szCs w:val="20"/>
                <w:lang w:eastAsia="zh-CN"/>
              </w:rPr>
              <w:t>piemērojams</w:t>
            </w:r>
            <w:proofErr w:type="spellEnd"/>
            <w:r w:rsidR="000B6617" w:rsidRPr="00F75A3D">
              <w:rPr>
                <w:b/>
                <w:bCs/>
                <w:sz w:val="20"/>
                <w:szCs w:val="20"/>
                <w:lang w:eastAsia="zh-CN"/>
              </w:rPr>
              <w:t>)</w:t>
            </w:r>
          </w:p>
        </w:tc>
        <w:tc>
          <w:tcPr>
            <w:tcW w:w="139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5DFABD" w14:textId="3EA97426" w:rsidR="00DC2CB0" w:rsidRPr="00F75A3D" w:rsidRDefault="00DC2CB0" w:rsidP="00C901E7">
            <w:pPr>
              <w:jc w:val="center"/>
              <w:rPr>
                <w:b/>
                <w:bCs/>
                <w:sz w:val="20"/>
                <w:szCs w:val="20"/>
                <w:lang w:eastAsia="zh-CN"/>
              </w:rPr>
            </w:pPr>
            <w:proofErr w:type="spellStart"/>
            <w:r w:rsidRPr="00F75A3D">
              <w:rPr>
                <w:b/>
                <w:bCs/>
                <w:sz w:val="20"/>
                <w:szCs w:val="20"/>
                <w:lang w:eastAsia="zh-CN"/>
              </w:rPr>
              <w:t>Vienību</w:t>
            </w:r>
            <w:proofErr w:type="spellEnd"/>
            <w:r w:rsidRPr="00F75A3D">
              <w:rPr>
                <w:b/>
                <w:bCs/>
                <w:sz w:val="20"/>
                <w:szCs w:val="20"/>
                <w:lang w:eastAsia="zh-CN"/>
              </w:rPr>
              <w:t xml:space="preserve"> </w:t>
            </w:r>
            <w:proofErr w:type="spellStart"/>
            <w:r w:rsidRPr="00F75A3D">
              <w:rPr>
                <w:b/>
                <w:bCs/>
                <w:sz w:val="20"/>
                <w:szCs w:val="20"/>
                <w:lang w:eastAsia="zh-CN"/>
              </w:rPr>
              <w:t>skaits</w:t>
            </w:r>
            <w:proofErr w:type="spellEnd"/>
            <w:r w:rsidR="000B6617" w:rsidRPr="00F75A3D">
              <w:rPr>
                <w:b/>
                <w:bCs/>
                <w:sz w:val="20"/>
                <w:szCs w:val="20"/>
                <w:lang w:eastAsia="zh-CN"/>
              </w:rPr>
              <w:t xml:space="preserve"> (</w:t>
            </w:r>
            <w:proofErr w:type="spellStart"/>
            <w:r w:rsidR="000B6617" w:rsidRPr="00F75A3D">
              <w:rPr>
                <w:b/>
                <w:bCs/>
                <w:sz w:val="20"/>
                <w:szCs w:val="20"/>
                <w:lang w:eastAsia="zh-CN"/>
              </w:rPr>
              <w:t>ja</w:t>
            </w:r>
            <w:proofErr w:type="spellEnd"/>
            <w:r w:rsidR="000B6617" w:rsidRPr="00F75A3D">
              <w:rPr>
                <w:b/>
                <w:bCs/>
                <w:sz w:val="20"/>
                <w:szCs w:val="20"/>
                <w:lang w:eastAsia="zh-CN"/>
              </w:rPr>
              <w:t xml:space="preserve"> </w:t>
            </w:r>
            <w:proofErr w:type="spellStart"/>
            <w:r w:rsidR="000B6617" w:rsidRPr="00F75A3D">
              <w:rPr>
                <w:b/>
                <w:bCs/>
                <w:sz w:val="20"/>
                <w:szCs w:val="20"/>
                <w:lang w:eastAsia="zh-CN"/>
              </w:rPr>
              <w:t>piemērojams</w:t>
            </w:r>
            <w:proofErr w:type="spellEnd"/>
            <w:r w:rsidR="000B6617" w:rsidRPr="00F75A3D">
              <w:rPr>
                <w:b/>
                <w:bCs/>
                <w:sz w:val="20"/>
                <w:szCs w:val="20"/>
                <w:lang w:eastAsia="zh-CN"/>
              </w:rPr>
              <w:t>)</w:t>
            </w: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14:paraId="6B31E0A1" w14:textId="02F4100A" w:rsidR="00DC2CB0" w:rsidRPr="00F75A3D" w:rsidRDefault="00DC2CB0" w:rsidP="00DC2CB0">
            <w:pPr>
              <w:jc w:val="center"/>
              <w:rPr>
                <w:b/>
                <w:bCs/>
                <w:sz w:val="20"/>
                <w:szCs w:val="20"/>
                <w:lang w:eastAsia="zh-CN"/>
              </w:rPr>
            </w:pPr>
            <w:proofErr w:type="spellStart"/>
            <w:r w:rsidRPr="00F75A3D">
              <w:rPr>
                <w:b/>
                <w:bCs/>
                <w:sz w:val="20"/>
                <w:szCs w:val="20"/>
                <w:lang w:eastAsia="zh-CN"/>
              </w:rPr>
              <w:t>Cena</w:t>
            </w:r>
            <w:proofErr w:type="spellEnd"/>
            <w:r w:rsidRPr="00F75A3D">
              <w:rPr>
                <w:b/>
                <w:bCs/>
                <w:sz w:val="20"/>
                <w:szCs w:val="20"/>
                <w:lang w:eastAsia="zh-CN"/>
              </w:rPr>
              <w:t xml:space="preserve"> par </w:t>
            </w:r>
            <w:proofErr w:type="spellStart"/>
            <w:r w:rsidRPr="00F75A3D">
              <w:rPr>
                <w:b/>
                <w:bCs/>
                <w:sz w:val="20"/>
                <w:szCs w:val="20"/>
                <w:lang w:eastAsia="zh-CN"/>
              </w:rPr>
              <w:t>vienu</w:t>
            </w:r>
            <w:proofErr w:type="spellEnd"/>
            <w:r w:rsidRPr="00F75A3D">
              <w:rPr>
                <w:b/>
                <w:bCs/>
                <w:sz w:val="20"/>
                <w:szCs w:val="20"/>
                <w:lang w:eastAsia="zh-CN"/>
              </w:rPr>
              <w:t xml:space="preserve"> </w:t>
            </w:r>
            <w:proofErr w:type="spellStart"/>
            <w:r w:rsidRPr="00F75A3D">
              <w:rPr>
                <w:b/>
                <w:bCs/>
                <w:sz w:val="20"/>
                <w:szCs w:val="20"/>
                <w:lang w:eastAsia="zh-CN"/>
              </w:rPr>
              <w:t>vienību</w:t>
            </w:r>
            <w:proofErr w:type="spellEnd"/>
            <w:r w:rsidRPr="00F75A3D">
              <w:rPr>
                <w:b/>
                <w:bCs/>
                <w:sz w:val="20"/>
                <w:szCs w:val="20"/>
                <w:lang w:eastAsia="zh-CN"/>
              </w:rPr>
              <w:t>, EUR (bez PVN)</w:t>
            </w:r>
          </w:p>
        </w:tc>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14:paraId="48389923" w14:textId="77777777" w:rsidR="00DC2CB0" w:rsidRPr="00F75A3D" w:rsidRDefault="00DC2CB0" w:rsidP="00C901E7">
            <w:pPr>
              <w:jc w:val="center"/>
              <w:rPr>
                <w:b/>
                <w:sz w:val="20"/>
                <w:szCs w:val="20"/>
                <w:lang w:val="lv-LV"/>
              </w:rPr>
            </w:pPr>
            <w:r w:rsidRPr="00F75A3D">
              <w:rPr>
                <w:b/>
                <w:sz w:val="20"/>
                <w:szCs w:val="20"/>
                <w:lang w:val="lv-LV"/>
              </w:rPr>
              <w:t xml:space="preserve">Cena par visu apjomu, EUR </w:t>
            </w:r>
          </w:p>
          <w:p w14:paraId="4F68F2A9" w14:textId="3E57BEA3" w:rsidR="00DC2CB0" w:rsidRPr="00F75A3D" w:rsidRDefault="00DC2CB0" w:rsidP="00C901E7">
            <w:pPr>
              <w:jc w:val="center"/>
              <w:rPr>
                <w:b/>
                <w:sz w:val="20"/>
                <w:szCs w:val="20"/>
                <w:lang w:val="lv-LV"/>
              </w:rPr>
            </w:pPr>
            <w:r w:rsidRPr="00F75A3D">
              <w:rPr>
                <w:b/>
                <w:sz w:val="20"/>
                <w:szCs w:val="20"/>
                <w:lang w:val="lv-LV"/>
              </w:rPr>
              <w:t xml:space="preserve">(bez PVN) </w:t>
            </w:r>
          </w:p>
        </w:tc>
      </w:tr>
      <w:tr w:rsidR="00DC2CB0" w:rsidRPr="00A12CA5" w14:paraId="3069D40F" w14:textId="77777777" w:rsidTr="00825414">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053384A7" w14:textId="6A4F364C" w:rsidR="00DC2CB0" w:rsidRPr="00F75A3D" w:rsidRDefault="00147E3A" w:rsidP="00F7575A">
            <w:pPr>
              <w:rPr>
                <w:b/>
                <w:sz w:val="20"/>
                <w:szCs w:val="20"/>
                <w:lang w:eastAsia="zh-CN"/>
              </w:rPr>
            </w:pPr>
            <w:r w:rsidRPr="00F75A3D">
              <w:rPr>
                <w:b/>
                <w:sz w:val="20"/>
                <w:szCs w:val="20"/>
                <w:lang w:eastAsia="zh-CN"/>
              </w:rPr>
              <w:t>I</w:t>
            </w:r>
          </w:p>
        </w:tc>
        <w:tc>
          <w:tcPr>
            <w:tcW w:w="3110" w:type="dxa"/>
            <w:tcBorders>
              <w:top w:val="single" w:sz="4" w:space="0" w:color="auto"/>
              <w:left w:val="single" w:sz="4" w:space="0" w:color="auto"/>
              <w:bottom w:val="single" w:sz="4" w:space="0" w:color="auto"/>
              <w:right w:val="single" w:sz="4" w:space="0" w:color="auto"/>
            </w:tcBorders>
            <w:noWrap/>
            <w:vAlign w:val="center"/>
          </w:tcPr>
          <w:p w14:paraId="2474B411" w14:textId="4A570D72" w:rsidR="00DC2CB0" w:rsidRPr="00F75A3D" w:rsidRDefault="00147E3A" w:rsidP="00C901E7">
            <w:pPr>
              <w:rPr>
                <w:b/>
                <w:sz w:val="20"/>
                <w:szCs w:val="20"/>
              </w:rPr>
            </w:pPr>
            <w:proofErr w:type="spellStart"/>
            <w:r w:rsidRPr="00F75A3D">
              <w:rPr>
                <w:b/>
                <w:sz w:val="20"/>
                <w:szCs w:val="20"/>
              </w:rPr>
              <w:t>Serveru</w:t>
            </w:r>
            <w:proofErr w:type="spellEnd"/>
            <w:r w:rsidRPr="00F75A3D">
              <w:rPr>
                <w:b/>
                <w:sz w:val="20"/>
                <w:szCs w:val="20"/>
              </w:rPr>
              <w:t xml:space="preserve"> </w:t>
            </w:r>
            <w:proofErr w:type="spellStart"/>
            <w:r w:rsidRPr="00F75A3D">
              <w:rPr>
                <w:b/>
                <w:sz w:val="20"/>
                <w:szCs w:val="20"/>
              </w:rPr>
              <w:t>komplektu</w:t>
            </w:r>
            <w:proofErr w:type="spellEnd"/>
            <w:r w:rsidRPr="00F75A3D">
              <w:rPr>
                <w:b/>
                <w:sz w:val="20"/>
                <w:szCs w:val="20"/>
              </w:rPr>
              <w:t xml:space="preserve"> </w:t>
            </w:r>
            <w:proofErr w:type="spellStart"/>
            <w:r w:rsidRPr="00F75A3D">
              <w:rPr>
                <w:b/>
                <w:sz w:val="20"/>
                <w:szCs w:val="20"/>
              </w:rPr>
              <w:t>piegāde</w:t>
            </w:r>
            <w:proofErr w:type="spellEnd"/>
          </w:p>
        </w:tc>
        <w:tc>
          <w:tcPr>
            <w:tcW w:w="1394" w:type="dxa"/>
            <w:tcBorders>
              <w:top w:val="single" w:sz="4" w:space="0" w:color="auto"/>
              <w:left w:val="single" w:sz="4" w:space="0" w:color="auto"/>
              <w:bottom w:val="single" w:sz="4" w:space="0" w:color="auto"/>
              <w:right w:val="single" w:sz="4" w:space="0" w:color="auto"/>
            </w:tcBorders>
            <w:vAlign w:val="center"/>
          </w:tcPr>
          <w:p w14:paraId="2C2CA8E6" w14:textId="06480126" w:rsidR="00DC2CB0" w:rsidRPr="00F75A3D" w:rsidRDefault="00147E3A" w:rsidP="00C901E7">
            <w:pPr>
              <w:jc w:val="center"/>
              <w:rPr>
                <w:b/>
                <w:bCs/>
                <w:sz w:val="20"/>
                <w:szCs w:val="20"/>
                <w:lang w:eastAsia="zh-CN"/>
              </w:rPr>
            </w:pPr>
            <w:proofErr w:type="spellStart"/>
            <w:r w:rsidRPr="00F75A3D">
              <w:rPr>
                <w:b/>
                <w:bCs/>
                <w:sz w:val="20"/>
                <w:szCs w:val="20"/>
                <w:lang w:eastAsia="zh-CN"/>
              </w:rPr>
              <w:t>Kompl</w:t>
            </w:r>
            <w:proofErr w:type="spellEnd"/>
            <w:r w:rsidRPr="00F75A3D">
              <w:rPr>
                <w:b/>
                <w:bCs/>
                <w:sz w:val="20"/>
                <w:szCs w:val="20"/>
                <w:lang w:eastAsia="zh-CN"/>
              </w:rPr>
              <w:t>.</w:t>
            </w:r>
          </w:p>
        </w:tc>
        <w:tc>
          <w:tcPr>
            <w:tcW w:w="1394" w:type="dxa"/>
            <w:tcBorders>
              <w:top w:val="single" w:sz="4" w:space="0" w:color="auto"/>
              <w:left w:val="single" w:sz="4" w:space="0" w:color="auto"/>
              <w:bottom w:val="single" w:sz="4" w:space="0" w:color="auto"/>
              <w:right w:val="single" w:sz="4" w:space="0" w:color="auto"/>
            </w:tcBorders>
            <w:noWrap/>
            <w:vAlign w:val="center"/>
          </w:tcPr>
          <w:p w14:paraId="48584649" w14:textId="1360D16B" w:rsidR="00DC2CB0" w:rsidRPr="00F75A3D" w:rsidRDefault="00147E3A" w:rsidP="00C901E7">
            <w:pPr>
              <w:jc w:val="center"/>
              <w:rPr>
                <w:b/>
                <w:sz w:val="20"/>
                <w:szCs w:val="20"/>
              </w:rPr>
            </w:pPr>
            <w:r w:rsidRPr="00F75A3D">
              <w:rPr>
                <w:b/>
                <w:sz w:val="20"/>
                <w:szCs w:val="20"/>
              </w:rPr>
              <w:t>1</w:t>
            </w:r>
          </w:p>
        </w:tc>
        <w:tc>
          <w:tcPr>
            <w:tcW w:w="1343" w:type="dxa"/>
            <w:tcBorders>
              <w:top w:val="single" w:sz="4" w:space="0" w:color="auto"/>
              <w:left w:val="single" w:sz="4" w:space="0" w:color="auto"/>
              <w:bottom w:val="single" w:sz="4" w:space="0" w:color="auto"/>
              <w:right w:val="single" w:sz="4" w:space="0" w:color="auto"/>
            </w:tcBorders>
            <w:vAlign w:val="center"/>
          </w:tcPr>
          <w:p w14:paraId="2A2AC5BF" w14:textId="6A688FF7" w:rsidR="00DC2CB0" w:rsidRPr="00F75A3D" w:rsidRDefault="00147E3A" w:rsidP="00C901E7">
            <w:pPr>
              <w:jc w:val="center"/>
              <w:rPr>
                <w:sz w:val="20"/>
                <w:szCs w:val="20"/>
              </w:rPr>
            </w:pPr>
            <w:r w:rsidRPr="00F75A3D">
              <w:rPr>
                <w:sz w:val="20"/>
                <w:szCs w:val="20"/>
                <w:lang w:val="lv-LV"/>
              </w:rPr>
              <w:t>&lt;   &gt;</w:t>
            </w:r>
          </w:p>
        </w:tc>
        <w:tc>
          <w:tcPr>
            <w:tcW w:w="1255" w:type="dxa"/>
            <w:tcBorders>
              <w:top w:val="single" w:sz="4" w:space="0" w:color="auto"/>
              <w:left w:val="single" w:sz="4" w:space="0" w:color="auto"/>
              <w:bottom w:val="single" w:sz="4" w:space="0" w:color="auto"/>
              <w:right w:val="single" w:sz="4" w:space="0" w:color="auto"/>
            </w:tcBorders>
            <w:vAlign w:val="center"/>
          </w:tcPr>
          <w:p w14:paraId="7D8D4A57" w14:textId="233E5AB6" w:rsidR="00DC2CB0" w:rsidRPr="00F75A3D" w:rsidRDefault="00DC2CB0" w:rsidP="00C901E7">
            <w:pPr>
              <w:jc w:val="center"/>
              <w:rPr>
                <w:sz w:val="20"/>
                <w:szCs w:val="20"/>
              </w:rPr>
            </w:pPr>
            <w:r w:rsidRPr="00F75A3D">
              <w:rPr>
                <w:sz w:val="20"/>
                <w:szCs w:val="20"/>
                <w:lang w:val="lv-LV"/>
              </w:rPr>
              <w:t>&lt;   &gt;</w:t>
            </w:r>
          </w:p>
        </w:tc>
      </w:tr>
      <w:tr w:rsidR="00825414" w:rsidRPr="00A12CA5" w14:paraId="02AF3E35" w14:textId="77777777" w:rsidTr="00847C79">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66F8FF04" w14:textId="10AFA722" w:rsidR="00825414" w:rsidRPr="00F75A3D" w:rsidRDefault="00825414" w:rsidP="00825414">
            <w:pPr>
              <w:rPr>
                <w:sz w:val="20"/>
                <w:szCs w:val="20"/>
                <w:lang w:eastAsia="zh-CN"/>
              </w:rPr>
            </w:pPr>
            <w:r w:rsidRPr="00F75A3D">
              <w:rPr>
                <w:sz w:val="20"/>
                <w:szCs w:val="20"/>
                <w:lang w:eastAsia="zh-CN"/>
              </w:rPr>
              <w:t>1.</w:t>
            </w:r>
          </w:p>
        </w:tc>
        <w:tc>
          <w:tcPr>
            <w:tcW w:w="3110" w:type="dxa"/>
            <w:tcBorders>
              <w:top w:val="single" w:sz="4" w:space="0" w:color="auto"/>
              <w:left w:val="single" w:sz="4" w:space="0" w:color="auto"/>
              <w:bottom w:val="single" w:sz="4" w:space="0" w:color="auto"/>
              <w:right w:val="single" w:sz="4" w:space="0" w:color="auto"/>
            </w:tcBorders>
            <w:noWrap/>
            <w:vAlign w:val="center"/>
          </w:tcPr>
          <w:p w14:paraId="795C25CD" w14:textId="5823272B" w:rsidR="00825414" w:rsidRPr="00F75A3D" w:rsidRDefault="00825414" w:rsidP="00825414">
            <w:pPr>
              <w:rPr>
                <w:sz w:val="20"/>
                <w:szCs w:val="20"/>
              </w:rPr>
            </w:pPr>
            <w:r w:rsidRPr="00F75A3D">
              <w:rPr>
                <w:sz w:val="20"/>
                <w:szCs w:val="20"/>
                <w:lang w:val="lv-LV"/>
              </w:rPr>
              <w:t>Augstas veiktspējas serveri</w:t>
            </w:r>
          </w:p>
        </w:tc>
        <w:tc>
          <w:tcPr>
            <w:tcW w:w="1394" w:type="dxa"/>
            <w:tcBorders>
              <w:top w:val="single" w:sz="4" w:space="0" w:color="auto"/>
              <w:left w:val="single" w:sz="4" w:space="0" w:color="auto"/>
              <w:bottom w:val="single" w:sz="4" w:space="0" w:color="auto"/>
              <w:right w:val="single" w:sz="4" w:space="0" w:color="auto"/>
            </w:tcBorders>
            <w:vAlign w:val="center"/>
          </w:tcPr>
          <w:p w14:paraId="5F231225" w14:textId="1BE8207B" w:rsidR="00825414" w:rsidRPr="00F75A3D" w:rsidRDefault="00825414" w:rsidP="00825414">
            <w:pPr>
              <w:jc w:val="center"/>
              <w:rPr>
                <w:bCs/>
                <w:sz w:val="20"/>
                <w:szCs w:val="20"/>
                <w:lang w:eastAsia="zh-CN"/>
              </w:rPr>
            </w:pPr>
            <w:r w:rsidRPr="00F75A3D">
              <w:rPr>
                <w:bCs/>
                <w:sz w:val="20"/>
                <w:szCs w:val="20"/>
                <w:lang w:eastAsia="zh-CN"/>
              </w:rPr>
              <w:t>Gab.</w:t>
            </w:r>
          </w:p>
        </w:tc>
        <w:tc>
          <w:tcPr>
            <w:tcW w:w="1394" w:type="dxa"/>
            <w:tcBorders>
              <w:top w:val="single" w:sz="4" w:space="0" w:color="auto"/>
              <w:left w:val="single" w:sz="4" w:space="0" w:color="auto"/>
              <w:bottom w:val="single" w:sz="4" w:space="0" w:color="auto"/>
              <w:right w:val="single" w:sz="4" w:space="0" w:color="auto"/>
            </w:tcBorders>
            <w:noWrap/>
            <w:vAlign w:val="center"/>
          </w:tcPr>
          <w:p w14:paraId="5F7C0C33" w14:textId="3332C7C8" w:rsidR="00825414" w:rsidRPr="00F75A3D" w:rsidRDefault="00825414" w:rsidP="00825414">
            <w:pPr>
              <w:jc w:val="center"/>
              <w:rPr>
                <w:sz w:val="20"/>
                <w:szCs w:val="20"/>
              </w:rPr>
            </w:pPr>
            <w:r w:rsidRPr="00F75A3D">
              <w:rPr>
                <w:sz w:val="20"/>
                <w:szCs w:val="20"/>
              </w:rPr>
              <w:t>7</w:t>
            </w:r>
          </w:p>
        </w:tc>
        <w:tc>
          <w:tcPr>
            <w:tcW w:w="1343" w:type="dxa"/>
            <w:tcBorders>
              <w:top w:val="single" w:sz="4" w:space="0" w:color="auto"/>
              <w:left w:val="single" w:sz="4" w:space="0" w:color="auto"/>
              <w:bottom w:val="single" w:sz="4" w:space="0" w:color="auto"/>
              <w:right w:val="single" w:sz="4" w:space="0" w:color="auto"/>
            </w:tcBorders>
          </w:tcPr>
          <w:p w14:paraId="06AB4000" w14:textId="00C20B0F" w:rsidR="00825414" w:rsidRPr="00F75A3D" w:rsidRDefault="00825414" w:rsidP="00825414">
            <w:pPr>
              <w:jc w:val="center"/>
              <w:rPr>
                <w:sz w:val="20"/>
                <w:szCs w:val="20"/>
              </w:rPr>
            </w:pPr>
            <w:r w:rsidRPr="00CE208E">
              <w:rPr>
                <w:sz w:val="20"/>
                <w:szCs w:val="20"/>
                <w:lang w:val="lv-LV"/>
              </w:rPr>
              <w:t>&lt;   &gt;</w:t>
            </w:r>
          </w:p>
        </w:tc>
        <w:tc>
          <w:tcPr>
            <w:tcW w:w="1255" w:type="dxa"/>
            <w:tcBorders>
              <w:top w:val="single" w:sz="4" w:space="0" w:color="auto"/>
              <w:left w:val="single" w:sz="4" w:space="0" w:color="auto"/>
              <w:bottom w:val="single" w:sz="4" w:space="0" w:color="auto"/>
              <w:right w:val="single" w:sz="4" w:space="0" w:color="auto"/>
            </w:tcBorders>
            <w:vAlign w:val="center"/>
          </w:tcPr>
          <w:p w14:paraId="34ECFCE9" w14:textId="2999A713" w:rsidR="00825414" w:rsidRPr="00F75A3D" w:rsidRDefault="00825414" w:rsidP="00825414">
            <w:pPr>
              <w:jc w:val="center"/>
              <w:rPr>
                <w:sz w:val="20"/>
                <w:szCs w:val="20"/>
                <w:lang w:val="lv-LV"/>
              </w:rPr>
            </w:pPr>
            <w:r w:rsidRPr="00F75A3D">
              <w:rPr>
                <w:sz w:val="20"/>
                <w:szCs w:val="20"/>
                <w:lang w:val="lv-LV"/>
              </w:rPr>
              <w:t>&lt;   &gt;</w:t>
            </w:r>
          </w:p>
        </w:tc>
      </w:tr>
      <w:tr w:rsidR="00825414" w:rsidRPr="00A12CA5" w14:paraId="79BFB536" w14:textId="77777777" w:rsidTr="00C40C12">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51E50DC8" w14:textId="3E2706DE" w:rsidR="00825414" w:rsidRPr="00F75A3D" w:rsidRDefault="00825414" w:rsidP="00825414">
            <w:pPr>
              <w:rPr>
                <w:sz w:val="20"/>
                <w:szCs w:val="20"/>
                <w:lang w:eastAsia="zh-CN"/>
              </w:rPr>
            </w:pPr>
            <w:r w:rsidRPr="00F75A3D">
              <w:rPr>
                <w:sz w:val="20"/>
                <w:szCs w:val="20"/>
                <w:lang w:eastAsia="zh-CN"/>
              </w:rPr>
              <w:t>2.</w:t>
            </w:r>
          </w:p>
        </w:tc>
        <w:tc>
          <w:tcPr>
            <w:tcW w:w="3110" w:type="dxa"/>
            <w:tcBorders>
              <w:top w:val="single" w:sz="4" w:space="0" w:color="auto"/>
              <w:left w:val="single" w:sz="4" w:space="0" w:color="auto"/>
              <w:bottom w:val="single" w:sz="4" w:space="0" w:color="auto"/>
              <w:right w:val="single" w:sz="4" w:space="0" w:color="auto"/>
            </w:tcBorders>
            <w:noWrap/>
            <w:vAlign w:val="center"/>
          </w:tcPr>
          <w:p w14:paraId="5B4EA21F" w14:textId="77FEEA14" w:rsidR="00825414" w:rsidRPr="00F75A3D" w:rsidRDefault="00825414" w:rsidP="00825414">
            <w:pPr>
              <w:rPr>
                <w:sz w:val="20"/>
                <w:szCs w:val="20"/>
                <w:lang w:val="lv-LV"/>
              </w:rPr>
            </w:pPr>
            <w:r w:rsidRPr="00F75A3D">
              <w:rPr>
                <w:sz w:val="20"/>
                <w:szCs w:val="20"/>
                <w:lang w:val="lv-LV"/>
              </w:rPr>
              <w:t>Vidējas veiktspējas serveri</w:t>
            </w:r>
          </w:p>
        </w:tc>
        <w:tc>
          <w:tcPr>
            <w:tcW w:w="1394" w:type="dxa"/>
            <w:tcBorders>
              <w:top w:val="single" w:sz="4" w:space="0" w:color="auto"/>
              <w:left w:val="single" w:sz="4" w:space="0" w:color="auto"/>
              <w:bottom w:val="single" w:sz="4" w:space="0" w:color="auto"/>
              <w:right w:val="single" w:sz="4" w:space="0" w:color="auto"/>
            </w:tcBorders>
            <w:vAlign w:val="center"/>
          </w:tcPr>
          <w:p w14:paraId="72AE71C0" w14:textId="15152616" w:rsidR="00825414" w:rsidRPr="00F75A3D" w:rsidRDefault="00825414" w:rsidP="00825414">
            <w:pPr>
              <w:jc w:val="center"/>
              <w:rPr>
                <w:bCs/>
                <w:sz w:val="20"/>
                <w:szCs w:val="20"/>
                <w:lang w:eastAsia="zh-CN"/>
              </w:rPr>
            </w:pPr>
            <w:r w:rsidRPr="00F75A3D">
              <w:rPr>
                <w:bCs/>
                <w:sz w:val="20"/>
                <w:szCs w:val="20"/>
                <w:lang w:eastAsia="zh-CN"/>
              </w:rPr>
              <w:t>Gab.</w:t>
            </w:r>
          </w:p>
        </w:tc>
        <w:tc>
          <w:tcPr>
            <w:tcW w:w="1394" w:type="dxa"/>
            <w:tcBorders>
              <w:top w:val="single" w:sz="4" w:space="0" w:color="auto"/>
              <w:left w:val="single" w:sz="4" w:space="0" w:color="auto"/>
              <w:bottom w:val="single" w:sz="4" w:space="0" w:color="auto"/>
              <w:right w:val="single" w:sz="4" w:space="0" w:color="auto"/>
            </w:tcBorders>
            <w:noWrap/>
            <w:vAlign w:val="center"/>
          </w:tcPr>
          <w:p w14:paraId="294EC192" w14:textId="6762D9E7" w:rsidR="00825414" w:rsidRPr="00F75A3D" w:rsidRDefault="00825414" w:rsidP="00825414">
            <w:pPr>
              <w:jc w:val="center"/>
              <w:rPr>
                <w:sz w:val="20"/>
                <w:szCs w:val="20"/>
              </w:rPr>
            </w:pPr>
            <w:r w:rsidRPr="00F75A3D">
              <w:rPr>
                <w:sz w:val="20"/>
                <w:szCs w:val="20"/>
              </w:rPr>
              <w:t>11</w:t>
            </w:r>
          </w:p>
        </w:tc>
        <w:tc>
          <w:tcPr>
            <w:tcW w:w="1343" w:type="dxa"/>
            <w:tcBorders>
              <w:top w:val="single" w:sz="4" w:space="0" w:color="auto"/>
              <w:left w:val="single" w:sz="4" w:space="0" w:color="auto"/>
              <w:bottom w:val="single" w:sz="4" w:space="0" w:color="auto"/>
              <w:right w:val="single" w:sz="4" w:space="0" w:color="auto"/>
            </w:tcBorders>
          </w:tcPr>
          <w:p w14:paraId="4D64CA64" w14:textId="2F2F021C" w:rsidR="00825414" w:rsidRPr="00F75A3D" w:rsidRDefault="00825414" w:rsidP="00825414">
            <w:pPr>
              <w:jc w:val="center"/>
              <w:rPr>
                <w:sz w:val="20"/>
                <w:szCs w:val="20"/>
              </w:rPr>
            </w:pPr>
            <w:r w:rsidRPr="00CE208E">
              <w:rPr>
                <w:sz w:val="20"/>
                <w:szCs w:val="20"/>
                <w:lang w:val="lv-LV"/>
              </w:rPr>
              <w:t>&lt;   &gt;</w:t>
            </w:r>
          </w:p>
        </w:tc>
        <w:tc>
          <w:tcPr>
            <w:tcW w:w="1255" w:type="dxa"/>
            <w:tcBorders>
              <w:top w:val="single" w:sz="4" w:space="0" w:color="auto"/>
              <w:left w:val="single" w:sz="4" w:space="0" w:color="auto"/>
              <w:bottom w:val="single" w:sz="4" w:space="0" w:color="auto"/>
              <w:right w:val="single" w:sz="4" w:space="0" w:color="auto"/>
            </w:tcBorders>
          </w:tcPr>
          <w:p w14:paraId="2EB53BB1" w14:textId="4E782321" w:rsidR="00825414" w:rsidRPr="00F75A3D" w:rsidRDefault="00825414" w:rsidP="00825414">
            <w:pPr>
              <w:jc w:val="center"/>
              <w:rPr>
                <w:sz w:val="20"/>
                <w:szCs w:val="20"/>
                <w:lang w:val="lv-LV"/>
              </w:rPr>
            </w:pPr>
            <w:r w:rsidRPr="009C7482">
              <w:rPr>
                <w:sz w:val="20"/>
                <w:szCs w:val="20"/>
                <w:lang w:val="lv-LV"/>
              </w:rPr>
              <w:t>&lt;   &gt;</w:t>
            </w:r>
          </w:p>
        </w:tc>
      </w:tr>
      <w:tr w:rsidR="00825414" w:rsidRPr="00A12CA5" w14:paraId="1E9CF6CC" w14:textId="77777777" w:rsidTr="00C40C12">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726F7658" w14:textId="10C3B2E9" w:rsidR="00825414" w:rsidRPr="00F75A3D" w:rsidRDefault="00825414" w:rsidP="00825414">
            <w:pPr>
              <w:rPr>
                <w:sz w:val="20"/>
                <w:szCs w:val="20"/>
                <w:lang w:eastAsia="zh-CN"/>
              </w:rPr>
            </w:pPr>
            <w:r w:rsidRPr="00F75A3D">
              <w:rPr>
                <w:sz w:val="20"/>
                <w:szCs w:val="20"/>
                <w:lang w:eastAsia="zh-CN"/>
              </w:rPr>
              <w:t>3.</w:t>
            </w:r>
          </w:p>
        </w:tc>
        <w:tc>
          <w:tcPr>
            <w:tcW w:w="3110" w:type="dxa"/>
            <w:tcBorders>
              <w:top w:val="single" w:sz="4" w:space="0" w:color="auto"/>
              <w:left w:val="single" w:sz="4" w:space="0" w:color="auto"/>
              <w:bottom w:val="single" w:sz="4" w:space="0" w:color="auto"/>
              <w:right w:val="single" w:sz="4" w:space="0" w:color="auto"/>
            </w:tcBorders>
            <w:noWrap/>
            <w:vAlign w:val="center"/>
          </w:tcPr>
          <w:p w14:paraId="391C0568" w14:textId="2905009B" w:rsidR="00825414" w:rsidRPr="00F75A3D" w:rsidRDefault="00825414" w:rsidP="00825414">
            <w:pPr>
              <w:rPr>
                <w:sz w:val="20"/>
                <w:szCs w:val="20"/>
                <w:lang w:val="lv-LV"/>
              </w:rPr>
            </w:pPr>
            <w:r w:rsidRPr="00F75A3D">
              <w:rPr>
                <w:sz w:val="20"/>
                <w:szCs w:val="20"/>
                <w:lang w:val="lv-LV"/>
              </w:rPr>
              <w:t>Datņu serveris</w:t>
            </w:r>
          </w:p>
        </w:tc>
        <w:tc>
          <w:tcPr>
            <w:tcW w:w="1394" w:type="dxa"/>
            <w:tcBorders>
              <w:top w:val="single" w:sz="4" w:space="0" w:color="auto"/>
              <w:left w:val="single" w:sz="4" w:space="0" w:color="auto"/>
              <w:bottom w:val="single" w:sz="4" w:space="0" w:color="auto"/>
              <w:right w:val="single" w:sz="4" w:space="0" w:color="auto"/>
            </w:tcBorders>
            <w:vAlign w:val="center"/>
          </w:tcPr>
          <w:p w14:paraId="03082EF1" w14:textId="13803F56" w:rsidR="00825414" w:rsidRPr="00F75A3D" w:rsidRDefault="00825414" w:rsidP="00825414">
            <w:pPr>
              <w:jc w:val="center"/>
              <w:rPr>
                <w:bCs/>
                <w:sz w:val="20"/>
                <w:szCs w:val="20"/>
                <w:lang w:eastAsia="zh-CN"/>
              </w:rPr>
            </w:pPr>
            <w:r w:rsidRPr="00F75A3D">
              <w:rPr>
                <w:bCs/>
                <w:sz w:val="20"/>
                <w:szCs w:val="20"/>
                <w:lang w:eastAsia="zh-CN"/>
              </w:rPr>
              <w:t>Gab.</w:t>
            </w:r>
          </w:p>
        </w:tc>
        <w:tc>
          <w:tcPr>
            <w:tcW w:w="1394" w:type="dxa"/>
            <w:tcBorders>
              <w:top w:val="single" w:sz="4" w:space="0" w:color="auto"/>
              <w:left w:val="single" w:sz="4" w:space="0" w:color="auto"/>
              <w:bottom w:val="single" w:sz="4" w:space="0" w:color="auto"/>
              <w:right w:val="single" w:sz="4" w:space="0" w:color="auto"/>
            </w:tcBorders>
            <w:noWrap/>
            <w:vAlign w:val="center"/>
          </w:tcPr>
          <w:p w14:paraId="6BFD83F4" w14:textId="3A0A7F43" w:rsidR="00825414" w:rsidRPr="00F75A3D" w:rsidRDefault="00825414" w:rsidP="00825414">
            <w:pPr>
              <w:jc w:val="center"/>
              <w:rPr>
                <w:sz w:val="20"/>
                <w:szCs w:val="20"/>
              </w:rPr>
            </w:pPr>
            <w:r w:rsidRPr="00F75A3D">
              <w:rPr>
                <w:sz w:val="20"/>
                <w:szCs w:val="20"/>
              </w:rPr>
              <w:t>1</w:t>
            </w:r>
          </w:p>
        </w:tc>
        <w:tc>
          <w:tcPr>
            <w:tcW w:w="1343" w:type="dxa"/>
            <w:tcBorders>
              <w:top w:val="single" w:sz="4" w:space="0" w:color="auto"/>
              <w:left w:val="single" w:sz="4" w:space="0" w:color="auto"/>
              <w:bottom w:val="single" w:sz="4" w:space="0" w:color="auto"/>
              <w:right w:val="single" w:sz="4" w:space="0" w:color="auto"/>
            </w:tcBorders>
          </w:tcPr>
          <w:p w14:paraId="77BC0E84" w14:textId="3970C6D6" w:rsidR="00825414" w:rsidRPr="00F75A3D" w:rsidRDefault="00825414" w:rsidP="00825414">
            <w:pPr>
              <w:jc w:val="center"/>
              <w:rPr>
                <w:sz w:val="20"/>
                <w:szCs w:val="20"/>
              </w:rPr>
            </w:pPr>
            <w:r w:rsidRPr="00CE208E">
              <w:rPr>
                <w:sz w:val="20"/>
                <w:szCs w:val="20"/>
                <w:lang w:val="lv-LV"/>
              </w:rPr>
              <w:t>&lt;   &gt;</w:t>
            </w:r>
          </w:p>
        </w:tc>
        <w:tc>
          <w:tcPr>
            <w:tcW w:w="1255" w:type="dxa"/>
            <w:tcBorders>
              <w:top w:val="single" w:sz="4" w:space="0" w:color="auto"/>
              <w:left w:val="single" w:sz="4" w:space="0" w:color="auto"/>
              <w:bottom w:val="single" w:sz="4" w:space="0" w:color="auto"/>
              <w:right w:val="single" w:sz="4" w:space="0" w:color="auto"/>
            </w:tcBorders>
          </w:tcPr>
          <w:p w14:paraId="0485DDDC" w14:textId="71E8811A" w:rsidR="00825414" w:rsidRPr="00F75A3D" w:rsidRDefault="00825414" w:rsidP="00825414">
            <w:pPr>
              <w:jc w:val="center"/>
              <w:rPr>
                <w:sz w:val="20"/>
                <w:szCs w:val="20"/>
                <w:lang w:val="lv-LV"/>
              </w:rPr>
            </w:pPr>
            <w:r w:rsidRPr="009C7482">
              <w:rPr>
                <w:sz w:val="20"/>
                <w:szCs w:val="20"/>
                <w:lang w:val="lv-LV"/>
              </w:rPr>
              <w:t>&lt;   &gt;</w:t>
            </w:r>
          </w:p>
        </w:tc>
      </w:tr>
      <w:tr w:rsidR="00825414" w:rsidRPr="00A12CA5" w14:paraId="30D1D096" w14:textId="77777777" w:rsidTr="00C40C12">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37315150" w14:textId="3EB33DA1" w:rsidR="00825414" w:rsidRPr="00F75A3D" w:rsidRDefault="00825414" w:rsidP="00825414">
            <w:pPr>
              <w:rPr>
                <w:sz w:val="20"/>
                <w:szCs w:val="20"/>
                <w:lang w:eastAsia="zh-CN"/>
              </w:rPr>
            </w:pPr>
            <w:r w:rsidRPr="00F75A3D">
              <w:rPr>
                <w:sz w:val="20"/>
                <w:szCs w:val="20"/>
                <w:lang w:eastAsia="zh-CN"/>
              </w:rPr>
              <w:t>4.</w:t>
            </w:r>
          </w:p>
        </w:tc>
        <w:tc>
          <w:tcPr>
            <w:tcW w:w="3110" w:type="dxa"/>
            <w:tcBorders>
              <w:top w:val="single" w:sz="4" w:space="0" w:color="auto"/>
              <w:left w:val="single" w:sz="4" w:space="0" w:color="auto"/>
              <w:bottom w:val="single" w:sz="4" w:space="0" w:color="auto"/>
              <w:right w:val="single" w:sz="4" w:space="0" w:color="auto"/>
            </w:tcBorders>
            <w:noWrap/>
            <w:vAlign w:val="center"/>
          </w:tcPr>
          <w:p w14:paraId="7A09421A" w14:textId="0E308B34" w:rsidR="00825414" w:rsidRPr="00F75A3D" w:rsidRDefault="00825414" w:rsidP="00825414">
            <w:pPr>
              <w:rPr>
                <w:sz w:val="20"/>
                <w:szCs w:val="20"/>
                <w:lang w:val="lv-LV"/>
              </w:rPr>
            </w:pPr>
            <w:r w:rsidRPr="00F75A3D">
              <w:rPr>
                <w:sz w:val="20"/>
                <w:szCs w:val="20"/>
                <w:lang w:val="lv-LV"/>
              </w:rPr>
              <w:t>Rezerves datņu serveris</w:t>
            </w:r>
          </w:p>
        </w:tc>
        <w:tc>
          <w:tcPr>
            <w:tcW w:w="1394" w:type="dxa"/>
            <w:tcBorders>
              <w:top w:val="single" w:sz="4" w:space="0" w:color="auto"/>
              <w:left w:val="single" w:sz="4" w:space="0" w:color="auto"/>
              <w:bottom w:val="single" w:sz="4" w:space="0" w:color="auto"/>
              <w:right w:val="single" w:sz="4" w:space="0" w:color="auto"/>
            </w:tcBorders>
            <w:vAlign w:val="center"/>
          </w:tcPr>
          <w:p w14:paraId="5039C9B1" w14:textId="52F580B3" w:rsidR="00825414" w:rsidRPr="00F75A3D" w:rsidRDefault="00825414" w:rsidP="00825414">
            <w:pPr>
              <w:jc w:val="center"/>
              <w:rPr>
                <w:bCs/>
                <w:sz w:val="20"/>
                <w:szCs w:val="20"/>
                <w:lang w:eastAsia="zh-CN"/>
              </w:rPr>
            </w:pPr>
            <w:r w:rsidRPr="00F75A3D">
              <w:rPr>
                <w:bCs/>
                <w:sz w:val="20"/>
                <w:szCs w:val="20"/>
                <w:lang w:eastAsia="zh-CN"/>
              </w:rPr>
              <w:t>Gab.</w:t>
            </w:r>
          </w:p>
        </w:tc>
        <w:tc>
          <w:tcPr>
            <w:tcW w:w="1394" w:type="dxa"/>
            <w:tcBorders>
              <w:top w:val="single" w:sz="4" w:space="0" w:color="auto"/>
              <w:left w:val="single" w:sz="4" w:space="0" w:color="auto"/>
              <w:bottom w:val="single" w:sz="4" w:space="0" w:color="auto"/>
              <w:right w:val="single" w:sz="4" w:space="0" w:color="auto"/>
            </w:tcBorders>
            <w:noWrap/>
            <w:vAlign w:val="center"/>
          </w:tcPr>
          <w:p w14:paraId="53FB7B05" w14:textId="2F5744EB" w:rsidR="00825414" w:rsidRPr="00F75A3D" w:rsidRDefault="00825414" w:rsidP="00825414">
            <w:pPr>
              <w:jc w:val="center"/>
              <w:rPr>
                <w:sz w:val="20"/>
                <w:szCs w:val="20"/>
              </w:rPr>
            </w:pPr>
            <w:r w:rsidRPr="00F75A3D">
              <w:rPr>
                <w:sz w:val="20"/>
                <w:szCs w:val="20"/>
              </w:rPr>
              <w:t>1</w:t>
            </w:r>
          </w:p>
        </w:tc>
        <w:tc>
          <w:tcPr>
            <w:tcW w:w="1343" w:type="dxa"/>
            <w:tcBorders>
              <w:top w:val="single" w:sz="4" w:space="0" w:color="auto"/>
              <w:left w:val="single" w:sz="4" w:space="0" w:color="auto"/>
              <w:bottom w:val="single" w:sz="4" w:space="0" w:color="auto"/>
              <w:right w:val="single" w:sz="4" w:space="0" w:color="auto"/>
            </w:tcBorders>
          </w:tcPr>
          <w:p w14:paraId="71AB41FC" w14:textId="3688DCD7" w:rsidR="00825414" w:rsidRPr="00F75A3D" w:rsidRDefault="00825414" w:rsidP="00825414">
            <w:pPr>
              <w:jc w:val="center"/>
              <w:rPr>
                <w:sz w:val="20"/>
                <w:szCs w:val="20"/>
              </w:rPr>
            </w:pPr>
            <w:r w:rsidRPr="00CE208E">
              <w:rPr>
                <w:sz w:val="20"/>
                <w:szCs w:val="20"/>
                <w:lang w:val="lv-LV"/>
              </w:rPr>
              <w:t>&lt;   &gt;</w:t>
            </w:r>
          </w:p>
        </w:tc>
        <w:tc>
          <w:tcPr>
            <w:tcW w:w="1255" w:type="dxa"/>
            <w:tcBorders>
              <w:top w:val="single" w:sz="4" w:space="0" w:color="auto"/>
              <w:left w:val="single" w:sz="4" w:space="0" w:color="auto"/>
              <w:bottom w:val="single" w:sz="4" w:space="0" w:color="auto"/>
              <w:right w:val="single" w:sz="4" w:space="0" w:color="auto"/>
            </w:tcBorders>
          </w:tcPr>
          <w:p w14:paraId="520F5236" w14:textId="7FADB3A9" w:rsidR="00825414" w:rsidRPr="00F75A3D" w:rsidRDefault="00825414" w:rsidP="00825414">
            <w:pPr>
              <w:jc w:val="center"/>
              <w:rPr>
                <w:sz w:val="20"/>
                <w:szCs w:val="20"/>
                <w:lang w:val="lv-LV"/>
              </w:rPr>
            </w:pPr>
            <w:r w:rsidRPr="009C7482">
              <w:rPr>
                <w:sz w:val="20"/>
                <w:szCs w:val="20"/>
                <w:lang w:val="lv-LV"/>
              </w:rPr>
              <w:t>&lt;   &gt;</w:t>
            </w:r>
          </w:p>
        </w:tc>
      </w:tr>
      <w:tr w:rsidR="00825414" w:rsidRPr="00A12CA5" w14:paraId="14C51DD6" w14:textId="77777777" w:rsidTr="00C40C12">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4162FCB0" w14:textId="7D503109" w:rsidR="00825414" w:rsidRPr="00F75A3D" w:rsidRDefault="00825414" w:rsidP="00825414">
            <w:pPr>
              <w:rPr>
                <w:sz w:val="20"/>
                <w:szCs w:val="20"/>
                <w:lang w:eastAsia="zh-CN"/>
              </w:rPr>
            </w:pPr>
            <w:r w:rsidRPr="00F75A3D">
              <w:rPr>
                <w:sz w:val="20"/>
                <w:szCs w:val="20"/>
                <w:lang w:eastAsia="zh-CN"/>
              </w:rPr>
              <w:t>5.</w:t>
            </w:r>
          </w:p>
        </w:tc>
        <w:tc>
          <w:tcPr>
            <w:tcW w:w="3110" w:type="dxa"/>
            <w:tcBorders>
              <w:top w:val="single" w:sz="4" w:space="0" w:color="auto"/>
              <w:left w:val="single" w:sz="4" w:space="0" w:color="auto"/>
              <w:bottom w:val="single" w:sz="4" w:space="0" w:color="auto"/>
              <w:right w:val="single" w:sz="4" w:space="0" w:color="auto"/>
            </w:tcBorders>
            <w:noWrap/>
            <w:vAlign w:val="center"/>
          </w:tcPr>
          <w:p w14:paraId="0D84C6E7" w14:textId="63991D06" w:rsidR="00825414" w:rsidRPr="00F75A3D" w:rsidRDefault="00825414" w:rsidP="00825414">
            <w:pPr>
              <w:rPr>
                <w:sz w:val="20"/>
                <w:szCs w:val="20"/>
                <w:lang w:val="lv-LV"/>
              </w:rPr>
            </w:pPr>
            <w:r w:rsidRPr="00F75A3D">
              <w:rPr>
                <w:sz w:val="20"/>
                <w:szCs w:val="20"/>
                <w:lang w:val="lv-LV"/>
              </w:rPr>
              <w:t>Fiziskie komutatori</w:t>
            </w:r>
          </w:p>
        </w:tc>
        <w:tc>
          <w:tcPr>
            <w:tcW w:w="1394" w:type="dxa"/>
            <w:tcBorders>
              <w:top w:val="single" w:sz="4" w:space="0" w:color="auto"/>
              <w:left w:val="single" w:sz="4" w:space="0" w:color="auto"/>
              <w:bottom w:val="single" w:sz="4" w:space="0" w:color="auto"/>
              <w:right w:val="single" w:sz="4" w:space="0" w:color="auto"/>
            </w:tcBorders>
            <w:vAlign w:val="center"/>
          </w:tcPr>
          <w:p w14:paraId="39CF5307" w14:textId="50044883" w:rsidR="00825414" w:rsidRPr="00F75A3D" w:rsidRDefault="00825414" w:rsidP="00825414">
            <w:pPr>
              <w:jc w:val="center"/>
              <w:rPr>
                <w:bCs/>
                <w:sz w:val="20"/>
                <w:szCs w:val="20"/>
                <w:lang w:eastAsia="zh-CN"/>
              </w:rPr>
            </w:pPr>
            <w:r w:rsidRPr="00F75A3D">
              <w:rPr>
                <w:bCs/>
                <w:sz w:val="20"/>
                <w:szCs w:val="20"/>
                <w:lang w:eastAsia="zh-CN"/>
              </w:rPr>
              <w:t>Gab.</w:t>
            </w:r>
          </w:p>
        </w:tc>
        <w:tc>
          <w:tcPr>
            <w:tcW w:w="1394" w:type="dxa"/>
            <w:tcBorders>
              <w:top w:val="single" w:sz="4" w:space="0" w:color="auto"/>
              <w:left w:val="single" w:sz="4" w:space="0" w:color="auto"/>
              <w:bottom w:val="single" w:sz="4" w:space="0" w:color="auto"/>
              <w:right w:val="single" w:sz="4" w:space="0" w:color="auto"/>
            </w:tcBorders>
            <w:noWrap/>
            <w:vAlign w:val="center"/>
          </w:tcPr>
          <w:p w14:paraId="61B0F57A" w14:textId="4F5EB496" w:rsidR="00825414" w:rsidRPr="00F75A3D" w:rsidRDefault="00825414" w:rsidP="00825414">
            <w:pPr>
              <w:jc w:val="center"/>
              <w:rPr>
                <w:sz w:val="20"/>
                <w:szCs w:val="20"/>
              </w:rPr>
            </w:pPr>
            <w:r w:rsidRPr="00F75A3D">
              <w:rPr>
                <w:sz w:val="20"/>
                <w:szCs w:val="20"/>
              </w:rPr>
              <w:t>2</w:t>
            </w:r>
          </w:p>
        </w:tc>
        <w:tc>
          <w:tcPr>
            <w:tcW w:w="1343" w:type="dxa"/>
            <w:tcBorders>
              <w:top w:val="single" w:sz="4" w:space="0" w:color="auto"/>
              <w:left w:val="single" w:sz="4" w:space="0" w:color="auto"/>
              <w:bottom w:val="single" w:sz="4" w:space="0" w:color="auto"/>
              <w:right w:val="single" w:sz="4" w:space="0" w:color="auto"/>
            </w:tcBorders>
          </w:tcPr>
          <w:p w14:paraId="5CC64387" w14:textId="3B8D0537" w:rsidR="00825414" w:rsidRPr="00F75A3D" w:rsidRDefault="00825414" w:rsidP="00825414">
            <w:pPr>
              <w:jc w:val="center"/>
              <w:rPr>
                <w:sz w:val="20"/>
                <w:szCs w:val="20"/>
              </w:rPr>
            </w:pPr>
            <w:r w:rsidRPr="00CE208E">
              <w:rPr>
                <w:sz w:val="20"/>
                <w:szCs w:val="20"/>
                <w:lang w:val="lv-LV"/>
              </w:rPr>
              <w:t>&lt;   &gt;</w:t>
            </w:r>
          </w:p>
        </w:tc>
        <w:tc>
          <w:tcPr>
            <w:tcW w:w="1255" w:type="dxa"/>
            <w:tcBorders>
              <w:top w:val="single" w:sz="4" w:space="0" w:color="auto"/>
              <w:left w:val="single" w:sz="4" w:space="0" w:color="auto"/>
              <w:bottom w:val="single" w:sz="4" w:space="0" w:color="auto"/>
              <w:right w:val="single" w:sz="4" w:space="0" w:color="auto"/>
            </w:tcBorders>
          </w:tcPr>
          <w:p w14:paraId="3D1975B3" w14:textId="45D245EB" w:rsidR="00825414" w:rsidRPr="00F75A3D" w:rsidRDefault="00825414" w:rsidP="00825414">
            <w:pPr>
              <w:jc w:val="center"/>
              <w:rPr>
                <w:sz w:val="20"/>
                <w:szCs w:val="20"/>
                <w:lang w:val="lv-LV"/>
              </w:rPr>
            </w:pPr>
            <w:r w:rsidRPr="009C7482">
              <w:rPr>
                <w:sz w:val="20"/>
                <w:szCs w:val="20"/>
                <w:lang w:val="lv-LV"/>
              </w:rPr>
              <w:t>&lt;   &gt;</w:t>
            </w:r>
          </w:p>
        </w:tc>
      </w:tr>
      <w:tr w:rsidR="00825414" w:rsidRPr="00A12CA5" w14:paraId="0A3E3D56" w14:textId="77777777" w:rsidTr="00C40C12">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2529E526" w14:textId="08762786" w:rsidR="00825414" w:rsidRPr="00F75A3D" w:rsidRDefault="00825414" w:rsidP="00825414">
            <w:pPr>
              <w:rPr>
                <w:sz w:val="20"/>
                <w:szCs w:val="20"/>
                <w:lang w:eastAsia="zh-CN"/>
              </w:rPr>
            </w:pPr>
            <w:r w:rsidRPr="00F75A3D">
              <w:rPr>
                <w:sz w:val="20"/>
                <w:szCs w:val="20"/>
                <w:lang w:eastAsia="zh-CN"/>
              </w:rPr>
              <w:t>6.</w:t>
            </w:r>
          </w:p>
        </w:tc>
        <w:tc>
          <w:tcPr>
            <w:tcW w:w="3110" w:type="dxa"/>
            <w:tcBorders>
              <w:top w:val="single" w:sz="4" w:space="0" w:color="auto"/>
              <w:left w:val="single" w:sz="4" w:space="0" w:color="auto"/>
              <w:bottom w:val="single" w:sz="4" w:space="0" w:color="auto"/>
              <w:right w:val="single" w:sz="4" w:space="0" w:color="auto"/>
            </w:tcBorders>
            <w:noWrap/>
            <w:vAlign w:val="center"/>
          </w:tcPr>
          <w:p w14:paraId="5348B42D" w14:textId="21A21B56" w:rsidR="00825414" w:rsidRPr="00F75A3D" w:rsidRDefault="00825414" w:rsidP="00825414">
            <w:pPr>
              <w:rPr>
                <w:sz w:val="20"/>
                <w:szCs w:val="20"/>
                <w:lang w:val="lv-LV"/>
              </w:rPr>
            </w:pPr>
            <w:proofErr w:type="spellStart"/>
            <w:r w:rsidRPr="00F75A3D">
              <w:rPr>
                <w:sz w:val="20"/>
                <w:szCs w:val="20"/>
                <w:lang w:val="lv-LV"/>
              </w:rPr>
              <w:t>Virtualizēts</w:t>
            </w:r>
            <w:proofErr w:type="spellEnd"/>
            <w:r w:rsidRPr="00F75A3D">
              <w:rPr>
                <w:sz w:val="20"/>
                <w:szCs w:val="20"/>
                <w:lang w:val="lv-LV"/>
              </w:rPr>
              <w:t xml:space="preserve"> datu centra komutators</w:t>
            </w:r>
          </w:p>
        </w:tc>
        <w:tc>
          <w:tcPr>
            <w:tcW w:w="1394" w:type="dxa"/>
            <w:tcBorders>
              <w:top w:val="single" w:sz="4" w:space="0" w:color="auto"/>
              <w:left w:val="single" w:sz="4" w:space="0" w:color="auto"/>
              <w:bottom w:val="single" w:sz="4" w:space="0" w:color="auto"/>
              <w:right w:val="single" w:sz="4" w:space="0" w:color="auto"/>
            </w:tcBorders>
            <w:vAlign w:val="center"/>
          </w:tcPr>
          <w:p w14:paraId="2735063B" w14:textId="3198721F" w:rsidR="00825414" w:rsidRPr="00F75A3D" w:rsidRDefault="00825414" w:rsidP="00825414">
            <w:pPr>
              <w:jc w:val="center"/>
              <w:rPr>
                <w:bCs/>
                <w:sz w:val="20"/>
                <w:szCs w:val="20"/>
                <w:lang w:eastAsia="zh-CN"/>
              </w:rPr>
            </w:pPr>
            <w:r w:rsidRPr="00F75A3D">
              <w:rPr>
                <w:bCs/>
                <w:sz w:val="20"/>
                <w:szCs w:val="20"/>
                <w:lang w:eastAsia="zh-CN"/>
              </w:rPr>
              <w:t>Gab.</w:t>
            </w:r>
          </w:p>
        </w:tc>
        <w:tc>
          <w:tcPr>
            <w:tcW w:w="1394" w:type="dxa"/>
            <w:tcBorders>
              <w:top w:val="single" w:sz="4" w:space="0" w:color="auto"/>
              <w:left w:val="single" w:sz="4" w:space="0" w:color="auto"/>
              <w:bottom w:val="single" w:sz="4" w:space="0" w:color="auto"/>
              <w:right w:val="single" w:sz="4" w:space="0" w:color="auto"/>
            </w:tcBorders>
            <w:noWrap/>
            <w:vAlign w:val="center"/>
          </w:tcPr>
          <w:p w14:paraId="383CBDC8" w14:textId="405EE611" w:rsidR="00825414" w:rsidRPr="00F75A3D" w:rsidRDefault="00825414" w:rsidP="00825414">
            <w:pPr>
              <w:jc w:val="center"/>
              <w:rPr>
                <w:sz w:val="20"/>
                <w:szCs w:val="20"/>
              </w:rPr>
            </w:pPr>
            <w:r w:rsidRPr="00F75A3D">
              <w:rPr>
                <w:sz w:val="20"/>
                <w:szCs w:val="20"/>
              </w:rPr>
              <w:t>1</w:t>
            </w:r>
          </w:p>
        </w:tc>
        <w:tc>
          <w:tcPr>
            <w:tcW w:w="1343" w:type="dxa"/>
            <w:tcBorders>
              <w:top w:val="single" w:sz="4" w:space="0" w:color="auto"/>
              <w:left w:val="single" w:sz="4" w:space="0" w:color="auto"/>
              <w:bottom w:val="single" w:sz="4" w:space="0" w:color="auto"/>
              <w:right w:val="single" w:sz="4" w:space="0" w:color="auto"/>
            </w:tcBorders>
          </w:tcPr>
          <w:p w14:paraId="0D496BEA" w14:textId="2C0DD20B" w:rsidR="00825414" w:rsidRPr="00F75A3D" w:rsidRDefault="00825414" w:rsidP="00825414">
            <w:pPr>
              <w:jc w:val="center"/>
              <w:rPr>
                <w:sz w:val="20"/>
                <w:szCs w:val="20"/>
              </w:rPr>
            </w:pPr>
            <w:r w:rsidRPr="00CE208E">
              <w:rPr>
                <w:sz w:val="20"/>
                <w:szCs w:val="20"/>
                <w:lang w:val="lv-LV"/>
              </w:rPr>
              <w:t>&lt;   &gt;</w:t>
            </w:r>
          </w:p>
        </w:tc>
        <w:tc>
          <w:tcPr>
            <w:tcW w:w="1255" w:type="dxa"/>
            <w:tcBorders>
              <w:top w:val="single" w:sz="4" w:space="0" w:color="auto"/>
              <w:left w:val="single" w:sz="4" w:space="0" w:color="auto"/>
              <w:bottom w:val="single" w:sz="4" w:space="0" w:color="auto"/>
              <w:right w:val="single" w:sz="4" w:space="0" w:color="auto"/>
            </w:tcBorders>
          </w:tcPr>
          <w:p w14:paraId="54BDA3B5" w14:textId="2ED11506" w:rsidR="00825414" w:rsidRPr="00F75A3D" w:rsidRDefault="00825414" w:rsidP="00825414">
            <w:pPr>
              <w:jc w:val="center"/>
              <w:rPr>
                <w:sz w:val="20"/>
                <w:szCs w:val="20"/>
                <w:lang w:val="lv-LV"/>
              </w:rPr>
            </w:pPr>
            <w:r w:rsidRPr="009C7482">
              <w:rPr>
                <w:sz w:val="20"/>
                <w:szCs w:val="20"/>
                <w:lang w:val="lv-LV"/>
              </w:rPr>
              <w:t>&lt;   &gt;</w:t>
            </w:r>
          </w:p>
        </w:tc>
      </w:tr>
      <w:tr w:rsidR="00825414" w:rsidRPr="00A12CA5" w14:paraId="373136AC" w14:textId="77777777" w:rsidTr="00C40C12">
        <w:trPr>
          <w:trHeight w:val="219"/>
        </w:trPr>
        <w:tc>
          <w:tcPr>
            <w:tcW w:w="571" w:type="dxa"/>
            <w:tcBorders>
              <w:top w:val="single" w:sz="4" w:space="0" w:color="auto"/>
              <w:left w:val="single" w:sz="4" w:space="0" w:color="auto"/>
              <w:bottom w:val="single" w:sz="4" w:space="0" w:color="auto"/>
              <w:right w:val="single" w:sz="4" w:space="0" w:color="auto"/>
            </w:tcBorders>
            <w:noWrap/>
            <w:vAlign w:val="center"/>
          </w:tcPr>
          <w:p w14:paraId="61C6A5FA" w14:textId="5D05D3BA" w:rsidR="00825414" w:rsidRPr="00F75A3D" w:rsidRDefault="00825414" w:rsidP="00825414">
            <w:pPr>
              <w:rPr>
                <w:b/>
                <w:sz w:val="20"/>
                <w:szCs w:val="20"/>
                <w:lang w:eastAsia="zh-CN"/>
              </w:rPr>
            </w:pPr>
            <w:r w:rsidRPr="00F75A3D">
              <w:rPr>
                <w:b/>
                <w:sz w:val="20"/>
                <w:szCs w:val="20"/>
                <w:lang w:eastAsia="zh-CN"/>
              </w:rPr>
              <w:t>II</w:t>
            </w:r>
          </w:p>
        </w:tc>
        <w:tc>
          <w:tcPr>
            <w:tcW w:w="3110" w:type="dxa"/>
            <w:tcBorders>
              <w:top w:val="single" w:sz="4" w:space="0" w:color="auto"/>
              <w:left w:val="single" w:sz="4" w:space="0" w:color="auto"/>
              <w:bottom w:val="single" w:sz="4" w:space="0" w:color="auto"/>
              <w:right w:val="single" w:sz="4" w:space="0" w:color="auto"/>
            </w:tcBorders>
            <w:noWrap/>
            <w:vAlign w:val="center"/>
          </w:tcPr>
          <w:p w14:paraId="1CDA4A21" w14:textId="2F3A71A0" w:rsidR="00825414" w:rsidRPr="00F75A3D" w:rsidRDefault="00825414" w:rsidP="00825414">
            <w:pPr>
              <w:rPr>
                <w:b/>
                <w:sz w:val="20"/>
                <w:szCs w:val="20"/>
                <w:lang w:val="lv-LV"/>
              </w:rPr>
            </w:pPr>
            <w:r w:rsidRPr="00F75A3D">
              <w:rPr>
                <w:b/>
                <w:sz w:val="20"/>
                <w:szCs w:val="20"/>
                <w:lang w:val="lv-LV"/>
              </w:rPr>
              <w:t>Serveru skapja komplekts</w:t>
            </w:r>
          </w:p>
        </w:tc>
        <w:tc>
          <w:tcPr>
            <w:tcW w:w="1394" w:type="dxa"/>
            <w:tcBorders>
              <w:top w:val="single" w:sz="4" w:space="0" w:color="auto"/>
              <w:left w:val="single" w:sz="4" w:space="0" w:color="auto"/>
              <w:bottom w:val="single" w:sz="4" w:space="0" w:color="auto"/>
              <w:right w:val="single" w:sz="4" w:space="0" w:color="auto"/>
            </w:tcBorders>
            <w:vAlign w:val="center"/>
          </w:tcPr>
          <w:p w14:paraId="7D5A9373" w14:textId="788F28AD" w:rsidR="00825414" w:rsidRPr="00F75A3D" w:rsidRDefault="00825414" w:rsidP="00825414">
            <w:pPr>
              <w:jc w:val="center"/>
              <w:rPr>
                <w:bCs/>
                <w:sz w:val="20"/>
                <w:szCs w:val="20"/>
                <w:lang w:eastAsia="zh-CN"/>
              </w:rPr>
            </w:pPr>
            <w:proofErr w:type="spellStart"/>
            <w:r w:rsidRPr="00F75A3D">
              <w:rPr>
                <w:bCs/>
                <w:sz w:val="20"/>
                <w:szCs w:val="20"/>
                <w:lang w:eastAsia="zh-CN"/>
              </w:rPr>
              <w:t>Komlpl</w:t>
            </w:r>
            <w:proofErr w:type="spellEnd"/>
            <w:r w:rsidRPr="00F75A3D">
              <w:rPr>
                <w:bCs/>
                <w:sz w:val="20"/>
                <w:szCs w:val="20"/>
                <w:lang w:eastAsia="zh-CN"/>
              </w:rPr>
              <w:t>.</w:t>
            </w:r>
          </w:p>
        </w:tc>
        <w:tc>
          <w:tcPr>
            <w:tcW w:w="1394" w:type="dxa"/>
            <w:tcBorders>
              <w:top w:val="single" w:sz="4" w:space="0" w:color="auto"/>
              <w:left w:val="single" w:sz="4" w:space="0" w:color="auto"/>
              <w:bottom w:val="single" w:sz="4" w:space="0" w:color="auto"/>
              <w:right w:val="single" w:sz="4" w:space="0" w:color="auto"/>
            </w:tcBorders>
            <w:noWrap/>
            <w:vAlign w:val="center"/>
          </w:tcPr>
          <w:p w14:paraId="16D79D37" w14:textId="27186E4F" w:rsidR="00825414" w:rsidRPr="00F75A3D" w:rsidRDefault="00825414" w:rsidP="00825414">
            <w:pPr>
              <w:jc w:val="center"/>
              <w:rPr>
                <w:sz w:val="20"/>
                <w:szCs w:val="20"/>
              </w:rPr>
            </w:pPr>
            <w:r w:rsidRPr="00F75A3D">
              <w:rPr>
                <w:sz w:val="20"/>
                <w:szCs w:val="20"/>
              </w:rPr>
              <w:t>1</w:t>
            </w:r>
          </w:p>
        </w:tc>
        <w:tc>
          <w:tcPr>
            <w:tcW w:w="1343" w:type="dxa"/>
            <w:tcBorders>
              <w:top w:val="single" w:sz="4" w:space="0" w:color="auto"/>
              <w:left w:val="single" w:sz="4" w:space="0" w:color="auto"/>
              <w:bottom w:val="single" w:sz="4" w:space="0" w:color="auto"/>
              <w:right w:val="single" w:sz="4" w:space="0" w:color="auto"/>
            </w:tcBorders>
          </w:tcPr>
          <w:p w14:paraId="68B6F2F6" w14:textId="293FB947" w:rsidR="00825414" w:rsidRPr="00F75A3D" w:rsidRDefault="00825414" w:rsidP="00825414">
            <w:pPr>
              <w:jc w:val="center"/>
              <w:rPr>
                <w:sz w:val="20"/>
                <w:szCs w:val="20"/>
              </w:rPr>
            </w:pPr>
            <w:r w:rsidRPr="00CE208E">
              <w:rPr>
                <w:sz w:val="20"/>
                <w:szCs w:val="20"/>
                <w:lang w:val="lv-LV"/>
              </w:rPr>
              <w:t>&lt;   &gt;</w:t>
            </w:r>
          </w:p>
        </w:tc>
        <w:tc>
          <w:tcPr>
            <w:tcW w:w="1255" w:type="dxa"/>
            <w:tcBorders>
              <w:top w:val="single" w:sz="4" w:space="0" w:color="auto"/>
              <w:left w:val="single" w:sz="4" w:space="0" w:color="auto"/>
              <w:bottom w:val="single" w:sz="4" w:space="0" w:color="auto"/>
              <w:right w:val="single" w:sz="4" w:space="0" w:color="auto"/>
            </w:tcBorders>
          </w:tcPr>
          <w:p w14:paraId="4D93B91C" w14:textId="26205A0D" w:rsidR="00825414" w:rsidRPr="00F75A3D" w:rsidRDefault="00825414" w:rsidP="00825414">
            <w:pPr>
              <w:jc w:val="center"/>
              <w:rPr>
                <w:sz w:val="20"/>
                <w:szCs w:val="20"/>
                <w:lang w:val="lv-LV"/>
              </w:rPr>
            </w:pPr>
            <w:r w:rsidRPr="009C7482">
              <w:rPr>
                <w:sz w:val="20"/>
                <w:szCs w:val="20"/>
                <w:lang w:val="lv-LV"/>
              </w:rPr>
              <w:t>&lt;   &gt;</w:t>
            </w:r>
          </w:p>
        </w:tc>
      </w:tr>
      <w:tr w:rsidR="00825414" w:rsidRPr="00A12CA5" w14:paraId="0594BD50" w14:textId="77777777" w:rsidTr="00B2062C">
        <w:trPr>
          <w:trHeight w:val="219"/>
        </w:trPr>
        <w:tc>
          <w:tcPr>
            <w:tcW w:w="6469" w:type="dxa"/>
            <w:gridSpan w:val="4"/>
            <w:tcBorders>
              <w:top w:val="single" w:sz="4" w:space="0" w:color="auto"/>
              <w:left w:val="single" w:sz="4" w:space="0" w:color="auto"/>
              <w:bottom w:val="single" w:sz="4" w:space="0" w:color="auto"/>
              <w:right w:val="single" w:sz="4" w:space="0" w:color="auto"/>
            </w:tcBorders>
            <w:noWrap/>
            <w:vAlign w:val="center"/>
          </w:tcPr>
          <w:p w14:paraId="4D3A4DAA" w14:textId="77777777" w:rsidR="00825414" w:rsidRPr="00F75A3D" w:rsidRDefault="00825414" w:rsidP="00C901E7">
            <w:pPr>
              <w:jc w:val="center"/>
              <w:rPr>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50C2421B" w14:textId="255F326D" w:rsidR="00825414" w:rsidRPr="00825414" w:rsidRDefault="00825414" w:rsidP="00825414">
            <w:pPr>
              <w:jc w:val="right"/>
              <w:rPr>
                <w:b/>
                <w:sz w:val="20"/>
                <w:szCs w:val="20"/>
              </w:rPr>
            </w:pPr>
            <w:proofErr w:type="spellStart"/>
            <w:r w:rsidRPr="00825414">
              <w:rPr>
                <w:b/>
                <w:sz w:val="20"/>
                <w:szCs w:val="20"/>
              </w:rPr>
              <w:t>Kopā</w:t>
            </w:r>
            <w:proofErr w:type="spellEnd"/>
            <w:r w:rsidRPr="00825414">
              <w:rPr>
                <w:b/>
                <w:sz w:val="20"/>
                <w:szCs w:val="20"/>
              </w:rPr>
              <w:t>:</w:t>
            </w:r>
          </w:p>
        </w:tc>
        <w:tc>
          <w:tcPr>
            <w:tcW w:w="1255" w:type="dxa"/>
            <w:tcBorders>
              <w:top w:val="single" w:sz="4" w:space="0" w:color="auto"/>
              <w:left w:val="single" w:sz="4" w:space="0" w:color="auto"/>
              <w:bottom w:val="single" w:sz="4" w:space="0" w:color="auto"/>
              <w:right w:val="single" w:sz="4" w:space="0" w:color="auto"/>
            </w:tcBorders>
            <w:vAlign w:val="center"/>
          </w:tcPr>
          <w:p w14:paraId="476EED5C" w14:textId="422B7A84" w:rsidR="00825414" w:rsidRPr="00F75A3D" w:rsidRDefault="00825414" w:rsidP="00C901E7">
            <w:pPr>
              <w:jc w:val="center"/>
              <w:rPr>
                <w:sz w:val="20"/>
                <w:szCs w:val="20"/>
                <w:lang w:val="lv-LV"/>
              </w:rPr>
            </w:pPr>
            <w:r w:rsidRPr="00F75A3D">
              <w:rPr>
                <w:sz w:val="20"/>
                <w:szCs w:val="20"/>
                <w:lang w:val="lv-LV"/>
              </w:rPr>
              <w:t>&lt;   &gt;</w:t>
            </w:r>
          </w:p>
        </w:tc>
      </w:tr>
      <w:tr w:rsidR="00691439" w:rsidRPr="00A12CA5" w14:paraId="5BF2538C" w14:textId="77777777" w:rsidTr="00825414">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17F21647" w14:textId="77777777" w:rsidR="00691439" w:rsidRPr="00F75A3D" w:rsidRDefault="00691439" w:rsidP="00C901E7">
            <w:pPr>
              <w:jc w:val="right"/>
              <w:rPr>
                <w:b/>
                <w:bCs/>
                <w:sz w:val="20"/>
                <w:szCs w:val="20"/>
                <w:lang w:eastAsia="zh-CN"/>
              </w:rPr>
            </w:pPr>
            <w:r w:rsidRPr="00F75A3D">
              <w:rPr>
                <w:b/>
                <w:bCs/>
                <w:sz w:val="20"/>
                <w:szCs w:val="20"/>
                <w:lang w:eastAsia="zh-CN"/>
              </w:rPr>
              <w:t>PVN 21%:</w:t>
            </w:r>
          </w:p>
        </w:tc>
        <w:tc>
          <w:tcPr>
            <w:tcW w:w="1255" w:type="dxa"/>
            <w:tcBorders>
              <w:top w:val="single" w:sz="4" w:space="0" w:color="auto"/>
              <w:left w:val="single" w:sz="4" w:space="0" w:color="auto"/>
              <w:bottom w:val="single" w:sz="4" w:space="0" w:color="auto"/>
              <w:right w:val="single" w:sz="4" w:space="0" w:color="auto"/>
            </w:tcBorders>
          </w:tcPr>
          <w:p w14:paraId="3D4D5CEA" w14:textId="77777777" w:rsidR="00691439" w:rsidRPr="00F75A3D" w:rsidRDefault="00691439" w:rsidP="00C901E7">
            <w:pPr>
              <w:jc w:val="center"/>
              <w:rPr>
                <w:sz w:val="20"/>
                <w:szCs w:val="20"/>
              </w:rPr>
            </w:pPr>
            <w:r w:rsidRPr="00F75A3D">
              <w:rPr>
                <w:sz w:val="20"/>
                <w:szCs w:val="20"/>
                <w:lang w:val="lv-LV"/>
              </w:rPr>
              <w:t>&lt;   &gt;</w:t>
            </w:r>
          </w:p>
        </w:tc>
      </w:tr>
      <w:tr w:rsidR="00691439" w:rsidRPr="00A12CA5" w14:paraId="257FACFE" w14:textId="77777777" w:rsidTr="00825414">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7A7C1A31" w14:textId="77777777" w:rsidR="00691439" w:rsidRPr="00F75A3D" w:rsidRDefault="00691439" w:rsidP="00C901E7">
            <w:pPr>
              <w:jc w:val="right"/>
              <w:rPr>
                <w:b/>
                <w:bCs/>
                <w:sz w:val="20"/>
                <w:szCs w:val="20"/>
                <w:lang w:eastAsia="zh-CN"/>
              </w:rPr>
            </w:pPr>
            <w:proofErr w:type="spellStart"/>
            <w:r w:rsidRPr="00F75A3D">
              <w:rPr>
                <w:b/>
                <w:bCs/>
                <w:sz w:val="20"/>
                <w:szCs w:val="20"/>
                <w:lang w:eastAsia="zh-CN"/>
              </w:rPr>
              <w:t>Kopā</w:t>
            </w:r>
            <w:proofErr w:type="spellEnd"/>
            <w:r w:rsidRPr="00F75A3D">
              <w:rPr>
                <w:b/>
                <w:bCs/>
                <w:sz w:val="20"/>
                <w:szCs w:val="20"/>
                <w:lang w:eastAsia="zh-CN"/>
              </w:rPr>
              <w:t xml:space="preserve"> </w:t>
            </w:r>
            <w:proofErr w:type="spellStart"/>
            <w:r w:rsidRPr="00F75A3D">
              <w:rPr>
                <w:b/>
                <w:bCs/>
                <w:sz w:val="20"/>
                <w:szCs w:val="20"/>
                <w:lang w:eastAsia="zh-CN"/>
              </w:rPr>
              <w:t>ar</w:t>
            </w:r>
            <w:proofErr w:type="spellEnd"/>
            <w:r w:rsidRPr="00F75A3D">
              <w:rPr>
                <w:b/>
                <w:bCs/>
                <w:sz w:val="20"/>
                <w:szCs w:val="20"/>
                <w:lang w:eastAsia="zh-CN"/>
              </w:rPr>
              <w:t xml:space="preserve"> PVN 21%:</w:t>
            </w:r>
          </w:p>
        </w:tc>
        <w:tc>
          <w:tcPr>
            <w:tcW w:w="1255" w:type="dxa"/>
            <w:tcBorders>
              <w:top w:val="single" w:sz="4" w:space="0" w:color="auto"/>
              <w:left w:val="single" w:sz="4" w:space="0" w:color="auto"/>
              <w:bottom w:val="single" w:sz="4" w:space="0" w:color="auto"/>
              <w:right w:val="single" w:sz="4" w:space="0" w:color="auto"/>
            </w:tcBorders>
          </w:tcPr>
          <w:p w14:paraId="0605BF11" w14:textId="77777777" w:rsidR="00691439" w:rsidRPr="00F75A3D" w:rsidRDefault="00691439" w:rsidP="00C901E7">
            <w:pPr>
              <w:jc w:val="center"/>
              <w:rPr>
                <w:sz w:val="20"/>
                <w:szCs w:val="20"/>
              </w:rPr>
            </w:pPr>
            <w:r w:rsidRPr="00F75A3D">
              <w:rPr>
                <w:sz w:val="20"/>
                <w:szCs w:val="20"/>
                <w:lang w:val="lv-LV"/>
              </w:rPr>
              <w:t>&lt;   &gt;</w:t>
            </w:r>
          </w:p>
        </w:tc>
      </w:tr>
    </w:tbl>
    <w:p w14:paraId="13E1D954" w14:textId="77777777" w:rsidR="00DF1D31" w:rsidRDefault="00DF1D31" w:rsidP="00894C59"/>
    <w:p w14:paraId="5E9D809C" w14:textId="244BC097" w:rsidR="00835EBD" w:rsidRPr="00A12CA5" w:rsidRDefault="00835EBD" w:rsidP="00835EBD">
      <w:pPr>
        <w:tabs>
          <w:tab w:val="center" w:pos="4153"/>
          <w:tab w:val="right" w:pos="8306"/>
        </w:tabs>
        <w:suppressAutoHyphens w:val="0"/>
        <w:spacing w:before="120"/>
        <w:jc w:val="both"/>
        <w:rPr>
          <w:sz w:val="20"/>
          <w:szCs w:val="20"/>
          <w:lang w:val="lv-LV" w:eastAsia="lv-LV"/>
        </w:rPr>
      </w:pPr>
      <w:proofErr w:type="spellStart"/>
      <w:r>
        <w:rPr>
          <w:sz w:val="20"/>
          <w:szCs w:val="20"/>
          <w:lang w:val="lv-LV" w:eastAsia="lv-LV"/>
        </w:rPr>
        <w:t>Apliecinam</w:t>
      </w:r>
      <w:proofErr w:type="spellEnd"/>
      <w:r>
        <w:rPr>
          <w:sz w:val="20"/>
          <w:szCs w:val="20"/>
          <w:lang w:val="lv-LV" w:eastAsia="lv-LV"/>
        </w:rPr>
        <w:t>, ka p</w:t>
      </w:r>
      <w:r w:rsidRPr="00A12CA5">
        <w:rPr>
          <w:sz w:val="20"/>
          <w:szCs w:val="20"/>
          <w:lang w:val="lv-LV" w:eastAsia="lv-LV"/>
        </w:rPr>
        <w:t>iedāvātā cena aprēķināta, ietverot pilnu samaksu par iepirkuma līgumā paredzēto saistību izpildi, tai skaitā visas izmaksas, kas saist</w:t>
      </w:r>
      <w:r w:rsidR="00F7575A">
        <w:rPr>
          <w:sz w:val="20"/>
          <w:szCs w:val="20"/>
          <w:lang w:val="lv-LV" w:eastAsia="lv-LV"/>
        </w:rPr>
        <w:t xml:space="preserve">ītas ar Preces izgatavošanas, </w:t>
      </w:r>
      <w:r w:rsidRPr="00A12CA5">
        <w:rPr>
          <w:sz w:val="20"/>
          <w:szCs w:val="20"/>
          <w:lang w:val="lv-LV" w:eastAsia="lv-LV"/>
        </w:rPr>
        <w:t>piegādes</w:t>
      </w:r>
      <w:r w:rsidR="00F7575A">
        <w:rPr>
          <w:sz w:val="20"/>
          <w:szCs w:val="20"/>
          <w:lang w:val="lv-LV" w:eastAsia="lv-LV"/>
        </w:rPr>
        <w:t>, uzstādīšanas, instalēšanas</w:t>
      </w:r>
      <w:r w:rsidRPr="00A12CA5">
        <w:rPr>
          <w:sz w:val="20"/>
          <w:szCs w:val="20"/>
          <w:lang w:val="lv-LV" w:eastAsia="lv-LV"/>
        </w:rPr>
        <w:t xml:space="preserve"> nodrošināšanu </w:t>
      </w:r>
      <w:r w:rsidR="00F7575A">
        <w:rPr>
          <w:sz w:val="20"/>
          <w:szCs w:val="20"/>
          <w:lang w:val="lv-LV" w:eastAsia="lv-LV"/>
        </w:rPr>
        <w:t xml:space="preserve">un pasūtītāja personāla instruktāžu </w:t>
      </w:r>
      <w:r w:rsidRPr="00A12CA5">
        <w:rPr>
          <w:sz w:val="20"/>
          <w:szCs w:val="20"/>
          <w:lang w:val="lv-LV" w:eastAsia="lv-LV"/>
        </w:rPr>
        <w:t>pilnā apjomā, nodokļus (izņemot PVN) un nodevas, kā arī citas izmaksas, kas nav norādīti iepirkuma līguma vai nolikuma dokumentos, bet uzskatāmi par nepieciešamiem iepirkuma līguma pienācīgai un kvalitatīvai izpildei.</w:t>
      </w:r>
    </w:p>
    <w:p w14:paraId="5A5B2D3A" w14:textId="77777777" w:rsidR="00DF1D31" w:rsidRDefault="00DF1D31" w:rsidP="00894C59"/>
    <w:p w14:paraId="76E2EF5F" w14:textId="77777777" w:rsidR="00DF1D31" w:rsidRDefault="00DF1D31" w:rsidP="00894C59"/>
    <w:p w14:paraId="56140AD0" w14:textId="77777777" w:rsidR="00835EBD" w:rsidRPr="00A12CA5" w:rsidRDefault="00835EBD" w:rsidP="00835EBD">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59EFAE98" w14:textId="77777777" w:rsidR="00835EBD" w:rsidRPr="00A12CA5" w:rsidRDefault="00835EBD" w:rsidP="00835EBD">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t xml:space="preserve">                    (</w:t>
      </w:r>
      <w:proofErr w:type="spellStart"/>
      <w:r>
        <w:rPr>
          <w:sz w:val="22"/>
          <w:szCs w:val="22"/>
        </w:rPr>
        <w:t>paraksts</w:t>
      </w:r>
      <w:proofErr w:type="spellEnd"/>
      <w:r>
        <w:rPr>
          <w:sz w:val="22"/>
          <w:szCs w:val="22"/>
        </w:rPr>
        <w:t xml:space="preserve">)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B09DFAC" w14:textId="77777777" w:rsidR="00835EBD" w:rsidRPr="00A12CA5" w:rsidRDefault="00835EBD" w:rsidP="00835EBD"/>
    <w:p w14:paraId="7B05FF87" w14:textId="77777777" w:rsidR="00DF1D31" w:rsidRDefault="00DF1D31" w:rsidP="00894C59"/>
    <w:p w14:paraId="3028CD2A" w14:textId="77777777" w:rsidR="00DF1D31" w:rsidRDefault="00DF1D31" w:rsidP="00894C59"/>
    <w:p w14:paraId="2853861F" w14:textId="77777777" w:rsidR="00DF1D31" w:rsidRDefault="00DF1D31" w:rsidP="00894C59"/>
    <w:p w14:paraId="274D2024" w14:textId="77777777" w:rsidR="00DF1D31" w:rsidRDefault="00DF1D31" w:rsidP="00894C59"/>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3EE62A62" w14:textId="77777777" w:rsidR="00835EBD" w:rsidRDefault="00835EBD" w:rsidP="00894C59"/>
    <w:p w14:paraId="1EF4D050" w14:textId="77777777" w:rsidR="00835EBD" w:rsidRDefault="00835EBD" w:rsidP="00894C59"/>
    <w:p w14:paraId="5132D643" w14:textId="77777777" w:rsidR="00825414" w:rsidRDefault="00825414" w:rsidP="00894C59"/>
    <w:p w14:paraId="2652B882" w14:textId="77777777" w:rsidR="00825414" w:rsidRDefault="00825414" w:rsidP="00894C59"/>
    <w:p w14:paraId="386EF629" w14:textId="77777777" w:rsidR="00F75A3D" w:rsidRDefault="00F75A3D" w:rsidP="00894C59"/>
    <w:p w14:paraId="30E85751" w14:textId="77777777" w:rsidR="00835EBD" w:rsidRDefault="00835EBD" w:rsidP="00894C59"/>
    <w:p w14:paraId="15FA0AB6" w14:textId="4EA6E41B" w:rsidR="00D22D1B" w:rsidRPr="008220DF" w:rsidRDefault="00346A17" w:rsidP="00683BA8">
      <w:pPr>
        <w:jc w:val="right"/>
        <w:rPr>
          <w:b/>
          <w:bCs/>
          <w:sz w:val="20"/>
          <w:szCs w:val="20"/>
          <w:lang w:val="lv-LV"/>
        </w:rPr>
      </w:pPr>
      <w:r>
        <w:rPr>
          <w:b/>
          <w:bCs/>
          <w:sz w:val="20"/>
          <w:szCs w:val="20"/>
          <w:lang w:val="lv-LV"/>
        </w:rPr>
        <w:lastRenderedPageBreak/>
        <w:t>5</w:t>
      </w:r>
      <w:r w:rsidR="00875310" w:rsidRPr="008220DF">
        <w:rPr>
          <w:b/>
          <w:bCs/>
          <w:sz w:val="20"/>
          <w:szCs w:val="20"/>
          <w:lang w:val="lv-LV"/>
        </w:rPr>
        <w:t>.pielikums</w:t>
      </w:r>
    </w:p>
    <w:p w14:paraId="34799659" w14:textId="7A7E4976"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825414">
        <w:rPr>
          <w:b/>
          <w:bCs/>
          <w:sz w:val="20"/>
          <w:szCs w:val="20"/>
          <w:lang w:val="lv-LV"/>
        </w:rPr>
        <w:t>2015/90</w:t>
      </w:r>
    </w:p>
    <w:p w14:paraId="134F617C" w14:textId="77777777" w:rsidR="000934B0" w:rsidRDefault="000934B0" w:rsidP="00683BA8">
      <w:pPr>
        <w:pStyle w:val="ListParagraph"/>
        <w:ind w:left="0"/>
        <w:jc w:val="center"/>
        <w:rPr>
          <w:b/>
          <w:bCs/>
          <w:sz w:val="28"/>
          <w:szCs w:val="28"/>
        </w:rPr>
      </w:pPr>
    </w:p>
    <w:p w14:paraId="3874BC7A" w14:textId="44D97AA7" w:rsidR="00346A17" w:rsidRDefault="00346A17" w:rsidP="00346A17">
      <w:pPr>
        <w:jc w:val="right"/>
        <w:rPr>
          <w:b/>
          <w:bCs/>
        </w:rPr>
      </w:pPr>
    </w:p>
    <w:p w14:paraId="716F744D" w14:textId="77777777" w:rsidR="00346A17" w:rsidRDefault="00346A17" w:rsidP="00346A17">
      <w:pPr>
        <w:pStyle w:val="ListParagraph"/>
        <w:ind w:left="0"/>
        <w:jc w:val="center"/>
        <w:rPr>
          <w:b/>
        </w:rPr>
      </w:pPr>
      <w:proofErr w:type="spellStart"/>
      <w:r w:rsidRPr="00FB3B5B">
        <w:rPr>
          <w:b/>
          <w:bCs/>
          <w:sz w:val="28"/>
          <w:szCs w:val="28"/>
        </w:rPr>
        <w:t>Iepirkuma</w:t>
      </w:r>
      <w:proofErr w:type="spellEnd"/>
      <w:r w:rsidRPr="00FB3B5B">
        <w:rPr>
          <w:b/>
          <w:bCs/>
          <w:sz w:val="28"/>
          <w:szCs w:val="28"/>
        </w:rPr>
        <w:t xml:space="preserve"> </w:t>
      </w:r>
      <w:proofErr w:type="spellStart"/>
      <w:r w:rsidRPr="00FB3B5B">
        <w:rPr>
          <w:b/>
          <w:bCs/>
          <w:sz w:val="28"/>
          <w:szCs w:val="28"/>
        </w:rPr>
        <w:t>līgums</w:t>
      </w:r>
      <w:proofErr w:type="spellEnd"/>
      <w:r w:rsidRPr="00FB3B5B">
        <w:rPr>
          <w:b/>
          <w:bCs/>
          <w:sz w:val="28"/>
          <w:szCs w:val="28"/>
        </w:rPr>
        <w:t xml:space="preserve"> </w:t>
      </w:r>
      <w:r w:rsidRPr="00FB3B5B">
        <w:rPr>
          <w:b/>
          <w:bCs/>
          <w:lang w:val="lv-LV"/>
        </w:rPr>
        <w:t>Nr.01J02-1/______</w:t>
      </w:r>
    </w:p>
    <w:p w14:paraId="7ACB3B19" w14:textId="47B4AE3B" w:rsidR="00346A17" w:rsidRDefault="005A33D5" w:rsidP="00346A17">
      <w:pPr>
        <w:pStyle w:val="ListParagraph"/>
        <w:ind w:left="0"/>
        <w:jc w:val="center"/>
        <w:rPr>
          <w:b/>
        </w:rPr>
      </w:pPr>
      <w:r>
        <w:rPr>
          <w:b/>
        </w:rPr>
        <w:t>PROJEKTS</w:t>
      </w:r>
    </w:p>
    <w:p w14:paraId="798CF3DB" w14:textId="77777777" w:rsidR="005A33D5" w:rsidRDefault="005A33D5" w:rsidP="00346A17">
      <w:pPr>
        <w:pStyle w:val="BodyTextIndent"/>
        <w:ind w:left="0"/>
        <w:jc w:val="center"/>
        <w:rPr>
          <w:bCs/>
          <w:lang w:val="lv-LV"/>
        </w:rPr>
      </w:pPr>
    </w:p>
    <w:p w14:paraId="61A71B07" w14:textId="77777777" w:rsidR="00346A17" w:rsidRPr="0088217E" w:rsidRDefault="00346A17" w:rsidP="00346A17">
      <w:pPr>
        <w:pStyle w:val="BodyTextIndent"/>
        <w:ind w:left="0"/>
        <w:jc w:val="center"/>
        <w:rPr>
          <w:bCs/>
          <w:lang w:val="lv-LV"/>
        </w:rPr>
      </w:pPr>
      <w:r w:rsidRPr="0088217E">
        <w:rPr>
          <w:bCs/>
          <w:lang w:val="lv-LV"/>
        </w:rPr>
        <w:t>Rīgā</w:t>
      </w:r>
    </w:p>
    <w:p w14:paraId="5425FABA" w14:textId="2F742460" w:rsidR="005A33D5" w:rsidRPr="005A33D5" w:rsidRDefault="005A33D5" w:rsidP="005A33D5">
      <w:pPr>
        <w:tabs>
          <w:tab w:val="left" w:pos="6663"/>
        </w:tabs>
        <w:suppressAutoHyphens w:val="0"/>
        <w:spacing w:after="120"/>
        <w:rPr>
          <w:rFonts w:eastAsia="Cambria"/>
          <w:bCs/>
          <w:kern w:val="56"/>
          <w:sz w:val="22"/>
          <w:szCs w:val="22"/>
          <w:lang w:val="lv-LV" w:eastAsia="x-none"/>
        </w:rPr>
      </w:pPr>
      <w:r w:rsidRPr="005A33D5">
        <w:rPr>
          <w:rFonts w:eastAsia="Cambria"/>
          <w:bCs/>
          <w:kern w:val="56"/>
          <w:sz w:val="22"/>
          <w:szCs w:val="22"/>
          <w:lang w:val="lv-LV" w:eastAsia="x-none"/>
        </w:rPr>
        <w:t>201__.gada _____. ________________</w:t>
      </w:r>
      <w:r w:rsidRPr="005A33D5">
        <w:rPr>
          <w:rFonts w:eastAsia="Cambria"/>
          <w:bCs/>
          <w:kern w:val="56"/>
          <w:sz w:val="22"/>
          <w:szCs w:val="22"/>
          <w:lang w:val="lv-LV" w:eastAsia="x-none"/>
        </w:rPr>
        <w:tab/>
      </w:r>
    </w:p>
    <w:p w14:paraId="5010A3D6" w14:textId="3E0DB844" w:rsidR="005A33D5" w:rsidRPr="005A33D5" w:rsidRDefault="005A33D5" w:rsidP="005A33D5">
      <w:pPr>
        <w:suppressAutoHyphens w:val="0"/>
        <w:jc w:val="both"/>
        <w:rPr>
          <w:rFonts w:eastAsia="Cambria"/>
          <w:sz w:val="22"/>
          <w:szCs w:val="22"/>
          <w:lang w:val="lv-LV" w:eastAsia="en-US"/>
        </w:rPr>
      </w:pPr>
      <w:r w:rsidRPr="005A33D5">
        <w:rPr>
          <w:rFonts w:eastAsia="Cambria"/>
          <w:b/>
          <w:bCs/>
          <w:sz w:val="22"/>
          <w:szCs w:val="22"/>
          <w:lang w:val="lv-LV" w:eastAsia="en-US"/>
        </w:rPr>
        <w:t>Rīgas Tehniskā universitāte</w:t>
      </w:r>
      <w:r w:rsidRPr="005A33D5">
        <w:rPr>
          <w:rFonts w:eastAsia="Cambria"/>
          <w:sz w:val="22"/>
          <w:szCs w:val="22"/>
          <w:lang w:val="lv-LV" w:eastAsia="en-US"/>
        </w:rPr>
        <w:t xml:space="preserve">, izglītības iestādes reģistrācijas Nr.3341000709, kuras vārdā un interesēs, pamatojoties uz Satversmi un rektora </w:t>
      </w:r>
      <w:r w:rsidR="00E72237">
        <w:rPr>
          <w:rFonts w:eastAsia="Cambria"/>
          <w:sz w:val="22"/>
          <w:szCs w:val="22"/>
          <w:lang w:val="lv-LV" w:eastAsia="en-US"/>
        </w:rPr>
        <w:t>deleģējumu</w:t>
      </w:r>
      <w:r w:rsidRPr="005A33D5">
        <w:rPr>
          <w:rFonts w:eastAsia="Cambria"/>
          <w:sz w:val="22"/>
          <w:szCs w:val="22"/>
          <w:lang w:val="lv-LV" w:eastAsia="en-US"/>
        </w:rPr>
        <w:t xml:space="preserve"> pārstāv </w:t>
      </w:r>
      <w:r w:rsidR="006777D8">
        <w:rPr>
          <w:rFonts w:eastAsia="Cambria"/>
          <w:sz w:val="22"/>
          <w:szCs w:val="22"/>
          <w:lang w:val="lv-LV" w:eastAsia="en-US"/>
        </w:rPr>
        <w:t xml:space="preserve">finanšu prorektors </w:t>
      </w:r>
      <w:r w:rsidRPr="005A33D5">
        <w:rPr>
          <w:rFonts w:eastAsia="Cambria"/>
          <w:sz w:val="22"/>
          <w:szCs w:val="22"/>
          <w:lang w:val="lv-LV" w:eastAsia="en-US"/>
        </w:rPr>
        <w:t>Ingars Eriņš turpmāk tekstā  - Pasūtītājs, no vienas puses, un</w:t>
      </w:r>
    </w:p>
    <w:p w14:paraId="296A22A8" w14:textId="77777777" w:rsidR="005A33D5" w:rsidRPr="005A33D5" w:rsidRDefault="005A33D5" w:rsidP="005A33D5">
      <w:pPr>
        <w:suppressAutoHyphens w:val="0"/>
        <w:jc w:val="both"/>
        <w:rPr>
          <w:rFonts w:eastAsia="Cambria"/>
          <w:b/>
          <w:kern w:val="56"/>
          <w:sz w:val="22"/>
          <w:szCs w:val="22"/>
          <w:lang w:val="lv-LV" w:eastAsia="en-US"/>
        </w:rPr>
      </w:pPr>
    </w:p>
    <w:p w14:paraId="67C05FAB" w14:textId="77777777" w:rsidR="005A33D5" w:rsidRPr="005A33D5" w:rsidRDefault="005A33D5" w:rsidP="005A33D5">
      <w:pPr>
        <w:suppressAutoHyphens w:val="0"/>
        <w:jc w:val="both"/>
        <w:rPr>
          <w:rFonts w:eastAsia="Cambria"/>
          <w:kern w:val="56"/>
          <w:sz w:val="22"/>
          <w:szCs w:val="22"/>
          <w:lang w:val="lv-LV" w:eastAsia="en-US"/>
        </w:rPr>
      </w:pPr>
      <w:r w:rsidRPr="005A33D5">
        <w:rPr>
          <w:rFonts w:eastAsia="Cambria"/>
          <w:b/>
          <w:kern w:val="56"/>
          <w:sz w:val="22"/>
          <w:szCs w:val="22"/>
          <w:lang w:val="lv-LV" w:eastAsia="en-US"/>
        </w:rPr>
        <w:t>&lt; &gt;</w:t>
      </w:r>
      <w:r w:rsidRPr="005A33D5">
        <w:rPr>
          <w:rFonts w:eastAsia="Cambria"/>
          <w:kern w:val="56"/>
          <w:sz w:val="22"/>
          <w:szCs w:val="22"/>
          <w:lang w:val="lv-LV" w:eastAsia="en-US"/>
        </w:rPr>
        <w:t xml:space="preserve">, reģistrācijas Nr. &lt; &gt;, kuras vārdā un interesēs, pamatojoties uz Statūtiem, darbojas tās valdes priekšsēdētājs &lt; &gt;, turpmāk tekstā – Piegādātājs, no otras puses, </w:t>
      </w:r>
    </w:p>
    <w:p w14:paraId="5A231EC0" w14:textId="77777777" w:rsidR="005A33D5" w:rsidRPr="005A33D5" w:rsidRDefault="005A33D5" w:rsidP="005A33D5">
      <w:pPr>
        <w:suppressAutoHyphens w:val="0"/>
        <w:jc w:val="both"/>
        <w:rPr>
          <w:rFonts w:eastAsia="Cambria"/>
          <w:kern w:val="56"/>
          <w:sz w:val="22"/>
          <w:szCs w:val="22"/>
          <w:lang w:val="lv-LV" w:eastAsia="en-US"/>
        </w:rPr>
      </w:pPr>
    </w:p>
    <w:p w14:paraId="105FA0B7" w14:textId="60DFC371" w:rsidR="005A33D5" w:rsidRPr="005A33D5" w:rsidRDefault="005A33D5" w:rsidP="005A33D5">
      <w:pPr>
        <w:tabs>
          <w:tab w:val="center" w:pos="4153"/>
          <w:tab w:val="right" w:pos="8306"/>
        </w:tabs>
        <w:suppressAutoHyphens w:val="0"/>
        <w:jc w:val="both"/>
        <w:rPr>
          <w:rFonts w:eastAsia="Cambria"/>
          <w:kern w:val="56"/>
          <w:sz w:val="22"/>
          <w:szCs w:val="22"/>
          <w:lang w:val="x-none" w:eastAsia="x-none"/>
        </w:rPr>
      </w:pPr>
      <w:r w:rsidRPr="005A33D5">
        <w:rPr>
          <w:rFonts w:eastAsia="Cambria"/>
          <w:kern w:val="56"/>
          <w:sz w:val="22"/>
          <w:szCs w:val="22"/>
          <w:lang w:val="x-none" w:eastAsia="x-none"/>
        </w:rPr>
        <w:t xml:space="preserve">abi kopā saukti Puses, bet katrs atsevišķi saukti arī kā Puse, saskaņā ar </w:t>
      </w:r>
      <w:r>
        <w:rPr>
          <w:rFonts w:eastAsia="Cambria"/>
          <w:kern w:val="56"/>
          <w:sz w:val="22"/>
          <w:szCs w:val="22"/>
          <w:lang w:val="lv-LV" w:eastAsia="x-none"/>
        </w:rPr>
        <w:t>iepirkuma ______________________</w:t>
      </w:r>
      <w:r w:rsidRPr="005A33D5">
        <w:rPr>
          <w:rFonts w:eastAsia="Cambria"/>
          <w:kern w:val="56"/>
          <w:sz w:val="22"/>
          <w:szCs w:val="22"/>
          <w:lang w:val="x-none" w:eastAsia="x-none"/>
        </w:rPr>
        <w:t xml:space="preserve"> ar </w:t>
      </w:r>
      <w:r w:rsidRPr="005A33D5">
        <w:rPr>
          <w:rFonts w:eastAsia="Cambria"/>
          <w:kern w:val="56"/>
          <w:sz w:val="22"/>
          <w:szCs w:val="22"/>
          <w:lang w:val="lv-LV" w:eastAsia="x-none"/>
        </w:rPr>
        <w:t xml:space="preserve">identifikācijas </w:t>
      </w:r>
      <w:r w:rsidRPr="005A33D5">
        <w:rPr>
          <w:rFonts w:eastAsia="Cambria"/>
          <w:kern w:val="56"/>
          <w:sz w:val="22"/>
          <w:szCs w:val="22"/>
          <w:lang w:val="x-none" w:eastAsia="x-none"/>
        </w:rPr>
        <w:t>Nr. RTU-201</w:t>
      </w:r>
      <w:r>
        <w:rPr>
          <w:rFonts w:eastAsia="Cambria"/>
          <w:kern w:val="56"/>
          <w:sz w:val="22"/>
          <w:szCs w:val="22"/>
          <w:lang w:val="lv-LV" w:eastAsia="x-none"/>
        </w:rPr>
        <w:t>5</w:t>
      </w:r>
      <w:r w:rsidRPr="005A33D5">
        <w:rPr>
          <w:rFonts w:eastAsia="Cambria"/>
          <w:kern w:val="56"/>
          <w:sz w:val="22"/>
          <w:szCs w:val="22"/>
          <w:lang w:val="x-none" w:eastAsia="x-none"/>
        </w:rPr>
        <w:t>/</w:t>
      </w:r>
      <w:r w:rsidR="00825414">
        <w:rPr>
          <w:rFonts w:eastAsia="Cambria"/>
          <w:kern w:val="56"/>
          <w:sz w:val="22"/>
          <w:szCs w:val="22"/>
          <w:lang w:val="lv-LV" w:eastAsia="x-none"/>
        </w:rPr>
        <w:t>90</w:t>
      </w:r>
      <w:r w:rsidRPr="005A33D5">
        <w:rPr>
          <w:rFonts w:eastAsia="Cambria"/>
          <w:kern w:val="56"/>
          <w:sz w:val="22"/>
          <w:szCs w:val="22"/>
          <w:lang w:val="lv-LV" w:eastAsia="x-none"/>
        </w:rPr>
        <w:t xml:space="preserve">, </w:t>
      </w:r>
      <w:r w:rsidRPr="005A33D5">
        <w:rPr>
          <w:rFonts w:eastAsia="Cambria"/>
          <w:kern w:val="56"/>
          <w:sz w:val="22"/>
          <w:szCs w:val="22"/>
          <w:lang w:val="x-none" w:eastAsia="x-none"/>
        </w:rPr>
        <w:t>rezultātiem, bez maldības, viltus un spaidiem noslēdz šādu līgumu, par turpmāk minēto:</w:t>
      </w:r>
    </w:p>
    <w:p w14:paraId="3FA554B6" w14:textId="77777777" w:rsidR="005A33D5" w:rsidRPr="005A33D5" w:rsidRDefault="005A33D5" w:rsidP="005A33D5">
      <w:pPr>
        <w:suppressAutoHyphens w:val="0"/>
        <w:spacing w:after="120"/>
        <w:rPr>
          <w:rFonts w:eastAsia="Cambria"/>
          <w:kern w:val="56"/>
          <w:sz w:val="22"/>
          <w:szCs w:val="22"/>
          <w:lang w:val="lv-LV" w:eastAsia="x-none"/>
        </w:rPr>
      </w:pPr>
    </w:p>
    <w:p w14:paraId="44AFA7DA"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Definīcijas</w:t>
      </w:r>
    </w:p>
    <w:p w14:paraId="21C738F4"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Akts - </w:t>
      </w:r>
      <w:r w:rsidRPr="005A33D5">
        <w:rPr>
          <w:kern w:val="56"/>
          <w:sz w:val="22"/>
          <w:szCs w:val="22"/>
          <w:lang w:val="lv-LV" w:eastAsia="en-US"/>
        </w:rPr>
        <w:t>pieņemšanas nodošanas akts, kas apliecina, ka Prece vai kāda tās daļa ir Piegādāta saskaņā ar Līguma noteikumiem vai tiek konstatēti Defekti.</w:t>
      </w:r>
    </w:p>
    <w:p w14:paraId="72E0AB8C"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Defekti – </w:t>
      </w:r>
      <w:r w:rsidRPr="005A33D5">
        <w:rPr>
          <w:bCs/>
          <w:kern w:val="56"/>
          <w:sz w:val="22"/>
          <w:szCs w:val="22"/>
          <w:lang w:val="lv-LV" w:eastAsia="en-US"/>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A33D5">
          <w:rPr>
            <w:bCs/>
            <w:kern w:val="56"/>
            <w:sz w:val="22"/>
            <w:szCs w:val="22"/>
            <w:lang w:val="lv-LV" w:eastAsia="en-US"/>
          </w:rPr>
          <w:t>aktiem</w:t>
        </w:r>
      </w:smartTag>
      <w:r w:rsidRPr="005A33D5">
        <w:rPr>
          <w:bCs/>
          <w:kern w:val="56"/>
          <w:sz w:val="22"/>
          <w:szCs w:val="22"/>
          <w:lang w:val="lv-LV" w:eastAsia="en-US"/>
        </w:rPr>
        <w:t>, Tehniskajam piedāvājumam vai Līgumam</w:t>
      </w:r>
      <w:r w:rsidRPr="005A33D5">
        <w:rPr>
          <w:kern w:val="56"/>
          <w:sz w:val="22"/>
          <w:szCs w:val="22"/>
          <w:lang w:val="lv-LV" w:eastAsia="en-US"/>
        </w:rPr>
        <w:t>.</w:t>
      </w:r>
    </w:p>
    <w:p w14:paraId="302221EE" w14:textId="2CFCAEED"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rFonts w:cs="Cambria"/>
          <w:b/>
          <w:kern w:val="56"/>
          <w:sz w:val="22"/>
          <w:szCs w:val="22"/>
          <w:lang w:val="lv-LV" w:eastAsia="en-US"/>
        </w:rPr>
        <w:t>Iepirkuma procedūra</w:t>
      </w:r>
      <w:r w:rsidRPr="005A33D5">
        <w:rPr>
          <w:rFonts w:cs="Cambria"/>
          <w:kern w:val="56"/>
          <w:sz w:val="22"/>
          <w:szCs w:val="22"/>
          <w:lang w:val="lv-LV" w:eastAsia="en-US"/>
        </w:rPr>
        <w:t xml:space="preserve"> – </w:t>
      </w:r>
      <w:r>
        <w:rPr>
          <w:rFonts w:cs="Cambria"/>
          <w:kern w:val="56"/>
          <w:sz w:val="22"/>
          <w:szCs w:val="22"/>
          <w:lang w:val="lv-LV" w:eastAsia="en-US"/>
        </w:rPr>
        <w:t>_________________________________________________________</w:t>
      </w:r>
      <w:r w:rsidRPr="005A33D5">
        <w:rPr>
          <w:rFonts w:cs="Cambria"/>
          <w:kern w:val="56"/>
          <w:sz w:val="22"/>
          <w:szCs w:val="22"/>
          <w:lang w:val="lv-LV" w:eastAsia="en-US"/>
        </w:rPr>
        <w:t xml:space="preserve">. </w:t>
      </w:r>
    </w:p>
    <w:p w14:paraId="287C7BE8"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Līgums – </w:t>
      </w:r>
      <w:r w:rsidRPr="005A33D5">
        <w:rPr>
          <w:kern w:val="56"/>
          <w:sz w:val="22"/>
          <w:szCs w:val="22"/>
          <w:lang w:val="lv-LV" w:eastAsia="en-US"/>
        </w:rPr>
        <w:t>šis līgums ar visiem tā pielikumiem, iespējamajiem papildinājumiem un grozījumiem</w:t>
      </w:r>
      <w:r w:rsidRPr="005A33D5">
        <w:rPr>
          <w:b/>
          <w:kern w:val="56"/>
          <w:sz w:val="22"/>
          <w:szCs w:val="22"/>
          <w:lang w:val="lv-LV" w:eastAsia="en-US"/>
        </w:rPr>
        <w:t>.</w:t>
      </w:r>
    </w:p>
    <w:p w14:paraId="4AAA41F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Līguma summa – </w:t>
      </w:r>
      <w:r w:rsidRPr="005A33D5">
        <w:rPr>
          <w:bCs/>
          <w:kern w:val="56"/>
          <w:sz w:val="22"/>
          <w:szCs w:val="22"/>
          <w:lang w:val="lv-LV" w:eastAsia="en-US"/>
        </w:rPr>
        <w:t>maksimāli iespējamā maksa par Preču Piegādi Līgumā noteiktajā kārtībā un apmērā.</w:t>
      </w:r>
    </w:p>
    <w:p w14:paraId="00B1233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Nolikums </w:t>
      </w:r>
      <w:r w:rsidRPr="005A33D5">
        <w:rPr>
          <w:kern w:val="56"/>
          <w:sz w:val="22"/>
          <w:szCs w:val="22"/>
          <w:lang w:val="lv-LV" w:eastAsia="en-US"/>
        </w:rPr>
        <w:t>– Iepirkuma procedūras nolikums ar visiem tā pielikumiem, papildinājumiem, precizējumiem un grozījumiem.</w:t>
      </w:r>
    </w:p>
    <w:p w14:paraId="26A05B82"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Pārstāvis - </w:t>
      </w:r>
      <w:r w:rsidRPr="005A33D5">
        <w:rPr>
          <w:kern w:val="56"/>
          <w:sz w:val="22"/>
          <w:szCs w:val="22"/>
          <w:lang w:val="lv-LV" w:eastAsia="en-US"/>
        </w:rPr>
        <w:t>Pasūtītāja vai Piegādātāja pilnvarota persona, kas Līguma ietvaros kontrolēs līgumsaistību izpildi, pieņems vai nodos Preci.</w:t>
      </w:r>
    </w:p>
    <w:p w14:paraId="70E346FE" w14:textId="1561CAAC"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Prece </w:t>
      </w:r>
      <w:r w:rsidRPr="005A33D5">
        <w:rPr>
          <w:kern w:val="56"/>
          <w:sz w:val="22"/>
          <w:szCs w:val="22"/>
          <w:lang w:val="lv-LV" w:eastAsia="en-US"/>
        </w:rPr>
        <w:t xml:space="preserve">– </w:t>
      </w:r>
      <w:r w:rsidR="00CC2636" w:rsidRPr="00CC2636">
        <w:rPr>
          <w:kern w:val="56"/>
          <w:sz w:val="22"/>
          <w:szCs w:val="22"/>
          <w:lang w:val="lv-LV" w:eastAsia="en-US"/>
        </w:rPr>
        <w:t xml:space="preserve">serveru komplektu </w:t>
      </w:r>
      <w:r w:rsidR="00CC2636">
        <w:rPr>
          <w:kern w:val="56"/>
          <w:sz w:val="22"/>
          <w:szCs w:val="22"/>
          <w:lang w:val="lv-LV" w:eastAsia="en-US"/>
        </w:rPr>
        <w:t>piegāde, uzstādīšana un konfigurēšana;</w:t>
      </w:r>
      <w:r w:rsidR="00CC2636" w:rsidRPr="00CC2636">
        <w:rPr>
          <w:kern w:val="56"/>
          <w:sz w:val="22"/>
          <w:szCs w:val="22"/>
          <w:lang w:val="lv-LV" w:eastAsia="en-US"/>
        </w:rPr>
        <w:t xml:space="preserve"> serveru skapja komplektu piegāde un uzstādīšana</w:t>
      </w:r>
      <w:r w:rsidR="002836A4">
        <w:rPr>
          <w:kern w:val="56"/>
          <w:sz w:val="22"/>
          <w:szCs w:val="22"/>
          <w:lang w:val="lv-LV" w:eastAsia="en-US"/>
        </w:rPr>
        <w:t>; garantijas apkalpošana un tehniskais atbalsts.</w:t>
      </w:r>
    </w:p>
    <w:p w14:paraId="5A276F87"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Piegāde </w:t>
      </w:r>
      <w:r w:rsidRPr="005A33D5">
        <w:rPr>
          <w:kern w:val="56"/>
          <w:sz w:val="22"/>
          <w:szCs w:val="22"/>
          <w:lang w:val="lv-LV" w:eastAsia="en-US"/>
        </w:rPr>
        <w:t>- Preces piegāde saskaņā ar Līguma noteikumiem.</w:t>
      </w:r>
    </w:p>
    <w:p w14:paraId="35EE69D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Pavadzīme - </w:t>
      </w:r>
      <w:r w:rsidRPr="005A33D5">
        <w:rPr>
          <w:kern w:val="56"/>
          <w:sz w:val="22"/>
          <w:szCs w:val="22"/>
          <w:lang w:val="lv-LV" w:eastAsia="en-US"/>
        </w:rPr>
        <w:t>spēkā esošajiem normatīvajiem aktiem atbilstoša pavadzīme, ko Piegādātājs iesniedz Pasūtītājam par Preču Piegādi Līgumā noteiktajā kārtībā.</w:t>
      </w:r>
    </w:p>
    <w:p w14:paraId="165ED76A" w14:textId="6870C66C"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Vienošanās </w:t>
      </w:r>
      <w:r w:rsidRPr="005A33D5">
        <w:rPr>
          <w:kern w:val="56"/>
          <w:sz w:val="22"/>
          <w:szCs w:val="22"/>
          <w:lang w:val="lv-LV" w:eastAsia="en-US"/>
        </w:rPr>
        <w:t>–</w:t>
      </w:r>
      <w:r w:rsidR="00E72237">
        <w:rPr>
          <w:kern w:val="56"/>
          <w:sz w:val="22"/>
          <w:szCs w:val="22"/>
          <w:lang w:val="lv-LV" w:eastAsia="en-US"/>
        </w:rPr>
        <w:t xml:space="preserve"> </w:t>
      </w:r>
      <w:r w:rsidRPr="005A33D5">
        <w:rPr>
          <w:bCs/>
          <w:sz w:val="22"/>
          <w:szCs w:val="22"/>
          <w:lang w:val="lv-LV" w:eastAsia="en-US"/>
        </w:rPr>
        <w:t xml:space="preserve">par projekta </w:t>
      </w:r>
      <w:r w:rsidRPr="005A33D5">
        <w:rPr>
          <w:rFonts w:cs="Cambria"/>
          <w:bCs/>
          <w:sz w:val="22"/>
          <w:szCs w:val="22"/>
          <w:lang w:val="lv-LV" w:eastAsia="en-US"/>
        </w:rPr>
        <w:t xml:space="preserve">„(IKSA CENTRS) Informācijas, komunikāciju un </w:t>
      </w:r>
      <w:proofErr w:type="spellStart"/>
      <w:r w:rsidRPr="005A33D5">
        <w:rPr>
          <w:rFonts w:cs="Cambria"/>
          <w:bCs/>
          <w:sz w:val="22"/>
          <w:szCs w:val="22"/>
          <w:lang w:val="lv-LV" w:eastAsia="en-US"/>
        </w:rPr>
        <w:t>signālapstrādes</w:t>
      </w:r>
      <w:proofErr w:type="spellEnd"/>
      <w:r w:rsidRPr="005A33D5">
        <w:rPr>
          <w:rFonts w:cs="Cambria"/>
          <w:bCs/>
          <w:sz w:val="22"/>
          <w:szCs w:val="22"/>
          <w:lang w:val="lv-LV" w:eastAsia="en-US"/>
        </w:rPr>
        <w:t xml:space="preserve"> tehnoloģiju valsts nozīmes pētniecības centra izveide”</w:t>
      </w:r>
      <w:r w:rsidR="00E72237">
        <w:rPr>
          <w:rFonts w:cs="Cambria"/>
          <w:bCs/>
          <w:sz w:val="22"/>
          <w:szCs w:val="22"/>
          <w:lang w:val="lv-LV" w:eastAsia="en-US"/>
        </w:rPr>
        <w:t xml:space="preserve"> </w:t>
      </w:r>
      <w:r w:rsidRPr="005A33D5">
        <w:rPr>
          <w:rFonts w:cs="Cambria"/>
          <w:bCs/>
          <w:sz w:val="22"/>
          <w:szCs w:val="22"/>
          <w:lang w:val="lv-LV" w:eastAsia="en-US"/>
        </w:rPr>
        <w:t>(Nr.2011/0044/2DP/2.1.1.3.1./11/IPIA/VIAA/006) īstenošanu.</w:t>
      </w:r>
    </w:p>
    <w:p w14:paraId="4F7AB87A"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vienskaitlis (pēc nepieciešamības) ietvers arī daudzskaitli un otrādi; lietvārds, lietots sieviešu dzimtē, (pēc nepieciešamības) ietvers arī vīriešu dzimti un otrādi</w:t>
      </w:r>
      <w:r w:rsidRPr="005A33D5">
        <w:rPr>
          <w:b/>
          <w:kern w:val="56"/>
          <w:sz w:val="22"/>
          <w:szCs w:val="22"/>
          <w:lang w:val="lv-LV" w:eastAsia="en-US"/>
        </w:rPr>
        <w:t>.</w:t>
      </w:r>
    </w:p>
    <w:p w14:paraId="3203F84A" w14:textId="77777777" w:rsidR="005A33D5" w:rsidRPr="005A33D5" w:rsidRDefault="005A33D5" w:rsidP="005A33D5">
      <w:pPr>
        <w:suppressAutoHyphens w:val="0"/>
        <w:ind w:left="720" w:hanging="450"/>
        <w:contextualSpacing/>
        <w:jc w:val="both"/>
        <w:rPr>
          <w:kern w:val="56"/>
          <w:sz w:val="22"/>
          <w:szCs w:val="22"/>
          <w:lang w:val="lv-LV" w:eastAsia="en-US"/>
        </w:rPr>
      </w:pPr>
    </w:p>
    <w:p w14:paraId="5D58EBCC" w14:textId="77777777" w:rsidR="005A33D5" w:rsidRPr="005A33D5" w:rsidRDefault="005A33D5" w:rsidP="005A33D5">
      <w:pPr>
        <w:numPr>
          <w:ilvl w:val="0"/>
          <w:numId w:val="12"/>
        </w:numPr>
        <w:suppressAutoHyphens w:val="0"/>
        <w:ind w:left="720" w:hanging="450"/>
        <w:contextualSpacing/>
        <w:jc w:val="center"/>
        <w:rPr>
          <w:b/>
          <w:kern w:val="56"/>
          <w:sz w:val="22"/>
          <w:szCs w:val="22"/>
          <w:lang w:val="lv-LV" w:eastAsia="en-US"/>
        </w:rPr>
      </w:pPr>
      <w:r w:rsidRPr="005A33D5">
        <w:rPr>
          <w:b/>
          <w:kern w:val="56"/>
          <w:sz w:val="22"/>
          <w:szCs w:val="22"/>
          <w:lang w:val="lv-LV" w:eastAsia="en-US"/>
        </w:rPr>
        <w:t>Līguma priekšmets</w:t>
      </w:r>
    </w:p>
    <w:p w14:paraId="375AE4CD"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 xml:space="preserve">Pasūtītājs </w:t>
      </w:r>
      <w:proofErr w:type="spellStart"/>
      <w:r w:rsidRPr="005A33D5">
        <w:rPr>
          <w:kern w:val="56"/>
          <w:sz w:val="22"/>
          <w:szCs w:val="22"/>
          <w:lang w:val="lv-LV" w:eastAsia="en-US"/>
        </w:rPr>
        <w:t>pasūta</w:t>
      </w:r>
      <w:proofErr w:type="spellEnd"/>
      <w:r w:rsidRPr="005A33D5">
        <w:rPr>
          <w:kern w:val="56"/>
          <w:sz w:val="22"/>
          <w:szCs w:val="22"/>
          <w:lang w:val="lv-LV" w:eastAsia="en-US"/>
        </w:rPr>
        <w:t>, bet Piegādātājs par Līgumā minēto samaksu Piegādā Preci un Pasūtītājs apņemas pirkt, saņemt, un apmaksāt Preci Līgumā noteiktajā termiņā, kartībā un apmērā.</w:t>
      </w:r>
    </w:p>
    <w:p w14:paraId="3508515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Prece tiek Piegādāta atbilstoši Piegādātāja iesniegtam Tehniskajam piedāvājumam (Pielikums Nr.1) un Finanšu piedāvājumam (Pielikums Nr.2), Līguma noteikumiem un Latvijas Republikā spēkā esošajiem normatīvajiem aktiem.</w:t>
      </w:r>
    </w:p>
    <w:p w14:paraId="1B2500F3"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A33D5">
        <w:rPr>
          <w:kern w:val="56"/>
          <w:sz w:val="22"/>
          <w:szCs w:val="22"/>
          <w:lang w:val="lv-LV" w:eastAsia="en-US"/>
        </w:rPr>
        <w:t>orģināliepakojumā</w:t>
      </w:r>
      <w:proofErr w:type="spellEnd"/>
      <w:r w:rsidRPr="005A33D5">
        <w:rPr>
          <w:kern w:val="56"/>
          <w:sz w:val="22"/>
          <w:szCs w:val="22"/>
          <w:lang w:val="lv-LV" w:eastAsia="en-US"/>
        </w:rPr>
        <w:t>.</w:t>
      </w:r>
    </w:p>
    <w:p w14:paraId="75A2204C" w14:textId="77777777" w:rsidR="005A33D5" w:rsidRPr="005A33D5" w:rsidRDefault="005A33D5" w:rsidP="005A33D5">
      <w:pPr>
        <w:suppressAutoHyphens w:val="0"/>
        <w:ind w:left="990"/>
        <w:contextualSpacing/>
        <w:jc w:val="both"/>
        <w:rPr>
          <w:b/>
          <w:kern w:val="56"/>
          <w:sz w:val="22"/>
          <w:szCs w:val="22"/>
          <w:lang w:val="lv-LV" w:eastAsia="en-US"/>
        </w:rPr>
      </w:pPr>
    </w:p>
    <w:p w14:paraId="67BE0263"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Līguma cena un norēķinu kārtība</w:t>
      </w:r>
    </w:p>
    <w:p w14:paraId="7F6E76B0" w14:textId="262CBF93" w:rsidR="005A33D5" w:rsidRPr="005A33D5" w:rsidRDefault="005A33D5" w:rsidP="005A33D5">
      <w:pPr>
        <w:numPr>
          <w:ilvl w:val="1"/>
          <w:numId w:val="12"/>
        </w:numPr>
        <w:suppressAutoHyphens w:val="0"/>
        <w:spacing w:line="256" w:lineRule="auto"/>
        <w:ind w:hanging="612"/>
        <w:contextualSpacing/>
        <w:jc w:val="both"/>
        <w:rPr>
          <w:rFonts w:eastAsia="Calibri"/>
          <w:sz w:val="22"/>
          <w:szCs w:val="22"/>
          <w:lang w:val="x-none" w:eastAsia="en-US"/>
        </w:rPr>
      </w:pPr>
      <w:r w:rsidRPr="005A33D5">
        <w:rPr>
          <w:kern w:val="56"/>
          <w:sz w:val="22"/>
          <w:szCs w:val="22"/>
          <w:lang w:val="x-none" w:eastAsia="en-US"/>
        </w:rPr>
        <w:lastRenderedPageBreak/>
        <w:t xml:space="preserve">Līguma </w:t>
      </w:r>
      <w:r w:rsidRPr="005A33D5">
        <w:rPr>
          <w:kern w:val="56"/>
          <w:sz w:val="22"/>
          <w:szCs w:val="22"/>
          <w:lang w:val="lv-LV" w:eastAsia="en-US"/>
        </w:rPr>
        <w:t>cena</w:t>
      </w:r>
      <w:r w:rsidR="002836A4">
        <w:rPr>
          <w:kern w:val="56"/>
          <w:sz w:val="22"/>
          <w:szCs w:val="22"/>
          <w:lang w:val="x-none" w:eastAsia="en-US"/>
        </w:rPr>
        <w:t xml:space="preserve"> par Preci un t</w:t>
      </w:r>
      <w:r w:rsidR="002836A4">
        <w:rPr>
          <w:kern w:val="56"/>
          <w:sz w:val="22"/>
          <w:szCs w:val="22"/>
          <w:lang w:val="lv-LV" w:eastAsia="en-US"/>
        </w:rPr>
        <w:t>ās</w:t>
      </w:r>
      <w:r w:rsidRPr="005A33D5">
        <w:rPr>
          <w:kern w:val="56"/>
          <w:sz w:val="22"/>
          <w:szCs w:val="22"/>
          <w:lang w:val="x-none" w:eastAsia="en-US"/>
        </w:rPr>
        <w:t xml:space="preserve"> Piegādi ir </w:t>
      </w:r>
      <w:r w:rsidRPr="005A33D5">
        <w:rPr>
          <w:b/>
          <w:kern w:val="56"/>
          <w:sz w:val="22"/>
          <w:szCs w:val="22"/>
          <w:lang w:val="x-none" w:eastAsia="en-US"/>
        </w:rPr>
        <w:t xml:space="preserve">_________ </w:t>
      </w:r>
      <w:r w:rsidRPr="005A33D5">
        <w:rPr>
          <w:kern w:val="56"/>
          <w:sz w:val="22"/>
          <w:szCs w:val="22"/>
          <w:lang w:val="x-none" w:eastAsia="en-US"/>
        </w:rPr>
        <w:t>(</w:t>
      </w:r>
      <w:r w:rsidRPr="005A33D5">
        <w:rPr>
          <w:i/>
          <w:kern w:val="56"/>
          <w:sz w:val="22"/>
          <w:szCs w:val="22"/>
          <w:lang w:val="x-none" w:eastAsia="en-US"/>
        </w:rPr>
        <w:t>___________</w:t>
      </w:r>
      <w:r w:rsidRPr="005A33D5">
        <w:rPr>
          <w:kern w:val="56"/>
          <w:sz w:val="22"/>
          <w:szCs w:val="22"/>
          <w:lang w:val="x-none" w:eastAsia="en-US"/>
        </w:rPr>
        <w:t xml:space="preserve">) EUR bez PVN. </w:t>
      </w:r>
      <w:r w:rsidRPr="005A33D5">
        <w:rPr>
          <w:kern w:val="56"/>
          <w:sz w:val="22"/>
          <w:szCs w:val="22"/>
          <w:lang w:val="lv-LV" w:eastAsia="en-US"/>
        </w:rPr>
        <w:t>Līguma cena</w:t>
      </w:r>
      <w:r w:rsidRPr="005A33D5">
        <w:rPr>
          <w:kern w:val="56"/>
          <w:sz w:val="22"/>
          <w:szCs w:val="22"/>
          <w:lang w:val="x-none" w:eastAsia="en-US"/>
        </w:rPr>
        <w:t xml:space="preserve"> visā Līguma darbības laikā nevar tikt pārsniegta</w:t>
      </w:r>
      <w:r w:rsidRPr="005A33D5">
        <w:rPr>
          <w:kern w:val="56"/>
          <w:sz w:val="22"/>
          <w:szCs w:val="22"/>
          <w:lang w:val="lv-LV" w:eastAsia="en-US"/>
        </w:rPr>
        <w:t>.</w:t>
      </w:r>
    </w:p>
    <w:p w14:paraId="4BCC3F43"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Papildus Līguma cenai Pasūtītājs maksā Piegādātājam </w:t>
      </w:r>
      <w:r w:rsidRPr="005A33D5">
        <w:rPr>
          <w:rFonts w:cs="Cambria"/>
          <w:kern w:val="56"/>
          <w:sz w:val="22"/>
          <w:szCs w:val="22"/>
          <w:lang w:val="lv-LV" w:eastAsia="en-US"/>
        </w:rPr>
        <w:t>PVN 21% apmērā, kas ir  ______EUR (________________). Kopējā Līguma summa ir ________________EUR (____________) ar PVN.</w:t>
      </w:r>
    </w:p>
    <w:p w14:paraId="75A3DAF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Piegādātāja Finanšu piedāvājumā (Pielikums Nr.2) iekļautās vienību cenas ir nemainīgas visā Līguma darbības laikā. Pasūtītājs maksā Piegādātājam tikai par faktiski Piegādāto Preci, bet ne vairāk kā 3.1. un 3.2.punktā noteikto summu.</w:t>
      </w:r>
    </w:p>
    <w:p w14:paraId="2A13DF3E" w14:textId="7F70FD76"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rFonts w:cs="Cambria"/>
          <w:kern w:val="56"/>
          <w:sz w:val="22"/>
          <w:szCs w:val="22"/>
          <w:lang w:val="lv-LV" w:eastAsia="en-US"/>
        </w:rPr>
        <w:t xml:space="preserve">Avanss Piegādātājam 30% (trīsdesmit procentu) apmērā, </w:t>
      </w:r>
      <w:r w:rsidRPr="005A33D5">
        <w:rPr>
          <w:kern w:val="56"/>
          <w:sz w:val="22"/>
          <w:szCs w:val="22"/>
          <w:lang w:val="lv-LV" w:eastAsia="en-US"/>
        </w:rPr>
        <w:t xml:space="preserve">kas ir </w:t>
      </w:r>
      <w:r w:rsidRPr="005A33D5">
        <w:rPr>
          <w:b/>
          <w:kern w:val="56"/>
          <w:sz w:val="22"/>
          <w:szCs w:val="22"/>
          <w:lang w:val="lv-LV" w:eastAsia="en-US"/>
        </w:rPr>
        <w:t>EUR</w:t>
      </w:r>
      <w:r w:rsidRPr="005A33D5">
        <w:rPr>
          <w:kern w:val="56"/>
          <w:sz w:val="22"/>
          <w:szCs w:val="22"/>
          <w:lang w:val="lv-LV" w:eastAsia="en-US"/>
        </w:rPr>
        <w:t xml:space="preserve"> </w:t>
      </w:r>
      <w:r w:rsidRPr="005A33D5">
        <w:rPr>
          <w:b/>
          <w:kern w:val="56"/>
          <w:sz w:val="22"/>
          <w:szCs w:val="22"/>
          <w:lang w:val="lv-LV" w:eastAsia="en-US"/>
        </w:rPr>
        <w:t xml:space="preserve">___________ </w:t>
      </w:r>
      <w:r w:rsidRPr="005A33D5">
        <w:rPr>
          <w:kern w:val="56"/>
          <w:sz w:val="22"/>
          <w:szCs w:val="22"/>
          <w:lang w:val="lv-LV" w:eastAsia="en-US"/>
        </w:rPr>
        <w:t>(</w:t>
      </w:r>
      <w:r w:rsidRPr="005A33D5">
        <w:rPr>
          <w:i/>
          <w:kern w:val="56"/>
          <w:sz w:val="22"/>
          <w:szCs w:val="22"/>
          <w:lang w:val="lv-LV" w:eastAsia="en-US"/>
        </w:rPr>
        <w:t>summa vārdiem</w:t>
      </w:r>
      <w:r w:rsidRPr="005A33D5">
        <w:rPr>
          <w:kern w:val="56"/>
          <w:sz w:val="22"/>
          <w:szCs w:val="22"/>
          <w:lang w:val="lv-LV" w:eastAsia="en-US"/>
        </w:rPr>
        <w:t>) bez PVN</w:t>
      </w:r>
      <w:r w:rsidRPr="005A33D5">
        <w:rPr>
          <w:rFonts w:cs="Cambria"/>
          <w:kern w:val="56"/>
          <w:sz w:val="22"/>
          <w:szCs w:val="22"/>
          <w:lang w:val="lv-LV" w:eastAsia="en-US"/>
        </w:rPr>
        <w:t xml:space="preserve">, no Līguma summas, </w:t>
      </w:r>
      <w:r>
        <w:rPr>
          <w:rFonts w:cs="Cambria"/>
          <w:kern w:val="56"/>
          <w:sz w:val="22"/>
          <w:szCs w:val="22"/>
          <w:lang w:val="lv-LV" w:eastAsia="en-US"/>
        </w:rPr>
        <w:t>tiek izmaksāts 30</w:t>
      </w:r>
      <w:r w:rsidRPr="005A33D5">
        <w:rPr>
          <w:rFonts w:cs="Cambria"/>
          <w:kern w:val="56"/>
          <w:sz w:val="22"/>
          <w:szCs w:val="22"/>
          <w:lang w:val="lv-LV" w:eastAsia="en-US"/>
        </w:rPr>
        <w:t xml:space="preserve"> (</w:t>
      </w:r>
      <w:r>
        <w:rPr>
          <w:rFonts w:cs="Cambria"/>
          <w:kern w:val="56"/>
          <w:sz w:val="22"/>
          <w:szCs w:val="22"/>
          <w:lang w:val="lv-LV" w:eastAsia="en-US"/>
        </w:rPr>
        <w:t>trīs</w:t>
      </w:r>
      <w:r w:rsidRPr="005A33D5">
        <w:rPr>
          <w:rFonts w:cs="Cambria"/>
          <w:kern w:val="56"/>
          <w:sz w:val="22"/>
          <w:szCs w:val="22"/>
          <w:lang w:val="lv-LV" w:eastAsia="en-US"/>
        </w:rPr>
        <w:t xml:space="preserve">desmit) dienu laikā no Rēķina saņemšanas dienas. Piegādātājam rēķins par avansu Pasūtītājam jāiesniedz 3 (trīs) darba dienu laikā no Līguma parakstīšanas dienas. </w:t>
      </w:r>
    </w:p>
    <w:p w14:paraId="57681946" w14:textId="7CC0AC79"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rFonts w:cs="Cambria"/>
          <w:kern w:val="56"/>
          <w:sz w:val="22"/>
          <w:szCs w:val="22"/>
          <w:lang w:val="lv-LV" w:eastAsia="en-US"/>
        </w:rPr>
        <w:t xml:space="preserve">Atlikušo Līguma summas daļu ___________________ EUR bez PVN Pasūtītājs samaksā </w:t>
      </w:r>
      <w:r>
        <w:rPr>
          <w:rFonts w:cs="Cambria"/>
          <w:kern w:val="56"/>
          <w:sz w:val="22"/>
          <w:szCs w:val="22"/>
          <w:lang w:val="lv-LV" w:eastAsia="en-US"/>
        </w:rPr>
        <w:t>3</w:t>
      </w:r>
      <w:r w:rsidRPr="005A33D5">
        <w:rPr>
          <w:rFonts w:cs="Cambria"/>
          <w:kern w:val="56"/>
          <w:sz w:val="22"/>
          <w:szCs w:val="22"/>
          <w:lang w:val="lv-LV" w:eastAsia="en-US"/>
        </w:rPr>
        <w:t>0 (</w:t>
      </w:r>
      <w:r>
        <w:rPr>
          <w:rFonts w:cs="Cambria"/>
          <w:kern w:val="56"/>
          <w:sz w:val="22"/>
          <w:szCs w:val="22"/>
          <w:lang w:val="lv-LV" w:eastAsia="en-US"/>
        </w:rPr>
        <w:t>trīs</w:t>
      </w:r>
      <w:r w:rsidRPr="005A33D5">
        <w:rPr>
          <w:rFonts w:cs="Cambria"/>
          <w:kern w:val="56"/>
          <w:sz w:val="22"/>
          <w:szCs w:val="22"/>
          <w:lang w:val="lv-LV" w:eastAsia="en-US"/>
        </w:rPr>
        <w:t xml:space="preserve">desmit) </w:t>
      </w:r>
      <w:bookmarkStart w:id="10" w:name="_GoBack"/>
      <w:bookmarkEnd w:id="10"/>
      <w:r w:rsidRPr="005A33D5">
        <w:rPr>
          <w:rFonts w:cs="Cambria"/>
          <w:kern w:val="56"/>
          <w:sz w:val="22"/>
          <w:szCs w:val="22"/>
          <w:lang w:val="lv-LV" w:eastAsia="en-US"/>
        </w:rPr>
        <w:t>dienu laikā pēc</w:t>
      </w:r>
      <w:r w:rsidR="00CC2636">
        <w:rPr>
          <w:rFonts w:cs="Cambria"/>
          <w:kern w:val="56"/>
          <w:sz w:val="22"/>
          <w:szCs w:val="22"/>
          <w:lang w:val="lv-LV" w:eastAsia="en-US"/>
        </w:rPr>
        <w:t xml:space="preserve"> Preču pieņemšanas – nodošanas A</w:t>
      </w:r>
      <w:r w:rsidRPr="005A33D5">
        <w:rPr>
          <w:rFonts w:cs="Cambria"/>
          <w:kern w:val="56"/>
          <w:sz w:val="22"/>
          <w:szCs w:val="22"/>
          <w:lang w:val="lv-LV" w:eastAsia="en-US"/>
        </w:rPr>
        <w:t>kta</w:t>
      </w:r>
      <w:r w:rsidR="00CC2636">
        <w:rPr>
          <w:rFonts w:cs="Cambria"/>
          <w:kern w:val="56"/>
          <w:sz w:val="22"/>
          <w:szCs w:val="22"/>
          <w:lang w:val="lv-LV" w:eastAsia="en-US"/>
        </w:rPr>
        <w:t xml:space="preserve"> (Pielikums Nr.3)</w:t>
      </w:r>
      <w:r w:rsidRPr="005A33D5">
        <w:rPr>
          <w:rFonts w:cs="Cambria"/>
          <w:kern w:val="56"/>
          <w:sz w:val="22"/>
          <w:szCs w:val="22"/>
          <w:lang w:val="lv-LV" w:eastAsia="en-US"/>
        </w:rPr>
        <w:t xml:space="preserve"> abpusējas parakstīšanas un atbilstoša Piegādātāja rēķina saņemšanas dienas, pārskaitot naudu Piegādātāja iesniegtā rēķina norādītajā bankas kontā.</w:t>
      </w:r>
    </w:p>
    <w:p w14:paraId="4F9E84C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Piegādātājs Preču Piegādi Pasūtītāja Pārstāvja norādītajā telpā veic uz sava rēķina un par to Pasūtītājam nav jāmaksā.</w:t>
      </w:r>
    </w:p>
    <w:p w14:paraId="0F585A74"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Ja Piegādātājs ir Piegādājis daļu</w:t>
      </w:r>
      <w:r w:rsidRPr="005A33D5">
        <w:rPr>
          <w:b/>
          <w:kern w:val="56"/>
          <w:sz w:val="22"/>
          <w:szCs w:val="22"/>
          <w:lang w:val="lv-LV" w:eastAsia="en-US"/>
        </w:rPr>
        <w:t xml:space="preserve"> </w:t>
      </w:r>
      <w:r w:rsidRPr="005A33D5">
        <w:rPr>
          <w:kern w:val="56"/>
          <w:sz w:val="22"/>
          <w:szCs w:val="22"/>
          <w:lang w:val="lv-LV" w:eastAsia="en-US"/>
        </w:rPr>
        <w:t>no Preces un par attiecīgo Preču daļu abpusēji ir parakstīts Akts un Pavadzīme, Puses var vienoties par starpmaksājuma veikšanu izpildītās Līguma daļas apmērā.</w:t>
      </w:r>
    </w:p>
    <w:p w14:paraId="4B92C24C"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Maksājums skaitās izdarīts brīdī, kad Pasūtītājs veicis maksājumu no sava norēķinu konta.</w:t>
      </w:r>
    </w:p>
    <w:p w14:paraId="5834B340"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Piegādātājs, sagatavojot pavadzīmi vai rēķinu, tajā iekļauj informāciju ar </w:t>
      </w:r>
      <w:r w:rsidRPr="005A33D5">
        <w:rPr>
          <w:b/>
          <w:kern w:val="56"/>
          <w:sz w:val="22"/>
          <w:szCs w:val="22"/>
          <w:lang w:val="lv-LV" w:eastAsia="en-US"/>
        </w:rPr>
        <w:t>projekta pilnu nosaukumu un numuru, iepirkuma nosaukumu un identifikācijas numuru, kā arī Līguma datumu un numuru</w:t>
      </w:r>
      <w:r w:rsidRPr="005A33D5">
        <w:rPr>
          <w:kern w:val="56"/>
          <w:sz w:val="22"/>
          <w:szCs w:val="22"/>
          <w:lang w:val="lv-LV" w:eastAsia="en-US"/>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78CD8FB0" w14:textId="77777777" w:rsidR="005A33D5" w:rsidRPr="005A33D5" w:rsidRDefault="005A33D5" w:rsidP="005A33D5">
      <w:pPr>
        <w:suppressAutoHyphens w:val="0"/>
        <w:ind w:left="792"/>
        <w:contextualSpacing/>
        <w:jc w:val="both"/>
        <w:rPr>
          <w:b/>
          <w:kern w:val="56"/>
          <w:sz w:val="22"/>
          <w:szCs w:val="22"/>
          <w:lang w:val="lv-LV" w:eastAsia="en-US"/>
        </w:rPr>
      </w:pPr>
    </w:p>
    <w:p w14:paraId="010E534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piegādes noteikumi un termiņi</w:t>
      </w:r>
    </w:p>
    <w:p w14:paraId="1D9E1D92" w14:textId="6E6EED09"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Piegādātājs Preces Piegādi veic </w:t>
      </w:r>
      <w:r>
        <w:rPr>
          <w:kern w:val="56"/>
          <w:sz w:val="22"/>
          <w:szCs w:val="22"/>
          <w:lang w:val="lv-LV" w:eastAsia="en-US"/>
        </w:rPr>
        <w:t>_______________</w:t>
      </w:r>
      <w:r w:rsidRPr="005A33D5">
        <w:rPr>
          <w:kern w:val="56"/>
          <w:sz w:val="22"/>
          <w:szCs w:val="22"/>
          <w:lang w:val="lv-LV" w:eastAsia="en-US"/>
        </w:rPr>
        <w:t xml:space="preserve"> mēnešu laikā no Līguma parakstīšanas dienas, Preču piegādi iepriekš saskaņojot ar Pasūtītāju.</w:t>
      </w:r>
    </w:p>
    <w:p w14:paraId="55E11BCB" w14:textId="77777777"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Preces Piegādes adrese ir :____________________________ . </w:t>
      </w:r>
    </w:p>
    <w:p w14:paraId="37F4111A"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Ne vēlāk kā 5 (piecas) darba dienas pirms attiecīgas Preces vai Preces daļas Piegādes, Piegādātājam ir pienākums saskaņot ar Pasūtītāju Preces piegādes laiku.</w:t>
      </w:r>
    </w:p>
    <w:p w14:paraId="2940E638"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Preču piegādes adreses maiņas gadījumā Pasūtītājs piegādātāju informē 10 (desmit) darba dienas iepriekš.</w:t>
      </w:r>
    </w:p>
    <w:p w14:paraId="39CCA8AB" w14:textId="77777777" w:rsidR="005A33D5" w:rsidRPr="005A33D5" w:rsidRDefault="005A33D5" w:rsidP="005A33D5">
      <w:pPr>
        <w:suppressAutoHyphens w:val="0"/>
        <w:ind w:left="792"/>
        <w:contextualSpacing/>
        <w:jc w:val="both"/>
        <w:rPr>
          <w:b/>
          <w:kern w:val="56"/>
          <w:sz w:val="22"/>
          <w:szCs w:val="22"/>
          <w:lang w:val="lv-LV" w:eastAsia="en-US"/>
        </w:rPr>
      </w:pPr>
    </w:p>
    <w:p w14:paraId="7B6F760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pieņemšanas kārtība</w:t>
      </w:r>
    </w:p>
    <w:p w14:paraId="7E108099"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5A22707B"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7642051C"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parakstot Aktu, atzīst, ka Prece vai tās daļa ir Piegādāta atbilstoši Līguma noteikumiem.</w:t>
      </w:r>
    </w:p>
    <w:p w14:paraId="5DCAE8A0"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4C4B19DE"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82C2805"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Ja Aktā minētie Defekti radušies Piegādātāja darbības vai bezdarbības rezultātā, izdevumi šo neatbilstību novēršanai pilnībā ir jāapmaksā Piegādātājam. </w:t>
      </w:r>
    </w:p>
    <w:p w14:paraId="510847DE"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Gadījumā, ja Pasūtītājs atkārtoti konstatē Preces vai Piegādes Defektus vai tie netiek novērsti Līgumā noteiktajā kārtībā, Pasūtītājam ir tiesības iepriekš, rakstiski brīdinot Piegādātāju, izbeigt Līgumu.</w:t>
      </w:r>
    </w:p>
    <w:p w14:paraId="45B9F9D2"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lastRenderedPageBreak/>
        <w:t>Pēc visas saskaņā ar Līgumu noteiktās Preces Piegādes Puses paraksta gala Preces Piegādes Aktu, kas apliecina, ka Piegādātājs piegādājis Preci Līgumā noteiktajā kārtībā un apmērā.</w:t>
      </w:r>
    </w:p>
    <w:p w14:paraId="0AB1D5E4" w14:textId="77777777" w:rsidR="005A33D5" w:rsidRPr="005A33D5" w:rsidRDefault="005A33D5" w:rsidP="005A33D5">
      <w:pPr>
        <w:suppressAutoHyphens w:val="0"/>
        <w:ind w:left="792"/>
        <w:jc w:val="both"/>
        <w:rPr>
          <w:rFonts w:eastAsia="Cambria"/>
          <w:b/>
          <w:sz w:val="22"/>
          <w:szCs w:val="22"/>
          <w:lang w:val="lv-LV" w:eastAsia="x-none"/>
        </w:rPr>
      </w:pPr>
    </w:p>
    <w:p w14:paraId="6367552E"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Pasūtītāja tiesības un pienākumi</w:t>
      </w:r>
    </w:p>
    <w:p w14:paraId="0E3BBF3F"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Pasūtītājs apņemas veikt maksājumu par Preci Līgumā noteiktajā termiņā un apmērā. Pasūtītājs veic tikai tās Preces vai tās daļas apmaksu, kas Piegādāta Līgumā noteiktajā kārtībā.</w:t>
      </w:r>
    </w:p>
    <w:p w14:paraId="25249F31"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tiesības pieprasīt un ne vēlāk kā 3 (trīs) darba dienu laikā no Piegādātāja saņemt informāciju par Līguma izpildes gaitu, Piegādes laiku vai apstākļiem, kas varētu kavēt Piegādi.</w:t>
      </w:r>
    </w:p>
    <w:p w14:paraId="08FBE356"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pienākums parakstīt Aktu, ja Prece ir Piegādāta saskaņā ar Līguma noteikumiem.</w:t>
      </w:r>
    </w:p>
    <w:p w14:paraId="424D0720" w14:textId="77777777" w:rsidR="005A33D5" w:rsidRPr="005A33D5" w:rsidRDefault="005A33D5" w:rsidP="005A33D5">
      <w:pPr>
        <w:suppressAutoHyphens w:val="0"/>
        <w:ind w:left="792"/>
        <w:contextualSpacing/>
        <w:jc w:val="both"/>
        <w:rPr>
          <w:b/>
          <w:kern w:val="56"/>
          <w:sz w:val="22"/>
          <w:szCs w:val="22"/>
          <w:lang w:val="lv-LV" w:eastAsia="en-US"/>
        </w:rPr>
      </w:pPr>
    </w:p>
    <w:p w14:paraId="201728E6"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Piegādātāja tiesības, pienākumi un garantijas</w:t>
      </w:r>
    </w:p>
    <w:p w14:paraId="3388C3F7" w14:textId="77777777" w:rsidR="005A33D5" w:rsidRPr="005A33D5" w:rsidRDefault="005A33D5" w:rsidP="005A33D5">
      <w:pPr>
        <w:numPr>
          <w:ilvl w:val="1"/>
          <w:numId w:val="12"/>
        </w:numPr>
        <w:suppressAutoHyphens w:val="0"/>
        <w:ind w:hanging="522"/>
        <w:contextualSpacing/>
        <w:jc w:val="both"/>
        <w:rPr>
          <w:rFonts w:eastAsia="Calibri"/>
          <w:sz w:val="22"/>
          <w:szCs w:val="22"/>
          <w:lang w:val="lv-LV" w:eastAsia="lv-LV"/>
        </w:rPr>
      </w:pPr>
      <w:r w:rsidRPr="005A33D5">
        <w:rPr>
          <w:kern w:val="56"/>
          <w:sz w:val="22"/>
          <w:szCs w:val="22"/>
          <w:lang w:val="lv-LV" w:eastAsia="en-US"/>
        </w:rPr>
        <w:t xml:space="preserve">Piegādātājam Preču Piegāde jāveic patstāvīgi. </w:t>
      </w:r>
      <w:r w:rsidRPr="005A33D5">
        <w:rPr>
          <w:kern w:val="56"/>
          <w:sz w:val="22"/>
          <w:szCs w:val="22"/>
          <w:lang w:val="lv-LV"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20D2AE5A" w14:textId="77777777" w:rsidR="005A33D5" w:rsidRPr="005A33D5" w:rsidRDefault="005A33D5" w:rsidP="005A33D5">
      <w:pPr>
        <w:numPr>
          <w:ilvl w:val="1"/>
          <w:numId w:val="12"/>
        </w:numPr>
        <w:suppressAutoHyphens w:val="0"/>
        <w:ind w:hanging="522"/>
        <w:jc w:val="both"/>
        <w:rPr>
          <w:rFonts w:eastAsia="Cambria"/>
          <w:kern w:val="56"/>
          <w:sz w:val="22"/>
          <w:szCs w:val="22"/>
          <w:lang w:val="lv-LV" w:eastAsia="en-US"/>
        </w:rPr>
      </w:pPr>
      <w:r w:rsidRPr="005A33D5">
        <w:rPr>
          <w:rFonts w:eastAsia="Cambria"/>
          <w:kern w:val="56"/>
          <w:sz w:val="22"/>
          <w:szCs w:val="22"/>
          <w:lang w:val="lv-LV" w:eastAsia="en-US"/>
        </w:rPr>
        <w:t>Piegādātājs apliecina, ka Līguma izpildē tam ir saistoši Nolikumā minētie nosacījumi attiecībā uz Preces Piegādi un garantijas apkalpošanu Preces garantijas laikā.</w:t>
      </w:r>
    </w:p>
    <w:p w14:paraId="4D778172" w14:textId="77777777" w:rsidR="005A33D5" w:rsidRPr="005A33D5" w:rsidRDefault="005A33D5" w:rsidP="005A33D5">
      <w:pPr>
        <w:numPr>
          <w:ilvl w:val="1"/>
          <w:numId w:val="12"/>
        </w:numPr>
        <w:suppressAutoHyphens w:val="0"/>
        <w:ind w:hanging="522"/>
        <w:jc w:val="both"/>
        <w:rPr>
          <w:kern w:val="56"/>
          <w:sz w:val="22"/>
          <w:szCs w:val="22"/>
          <w:lang w:val="x-none" w:eastAsia="lv-LV"/>
        </w:rPr>
      </w:pPr>
      <w:r w:rsidRPr="005A33D5">
        <w:rPr>
          <w:kern w:val="56"/>
          <w:sz w:val="22"/>
          <w:szCs w:val="22"/>
          <w:lang w:val="x-none" w:eastAsia="en-US"/>
        </w:rPr>
        <w:t>Piegādājot Preci, Piegādātājam ir jāievēro Līguma noteikumi un Pārstāvja tiešie norādījumi un prasības.</w:t>
      </w:r>
    </w:p>
    <w:p w14:paraId="07E029BB" w14:textId="11BEDD83" w:rsidR="00E333F0" w:rsidRDefault="003613D8" w:rsidP="003613D8">
      <w:pPr>
        <w:numPr>
          <w:ilvl w:val="1"/>
          <w:numId w:val="12"/>
        </w:numPr>
        <w:suppressAutoHyphens w:val="0"/>
        <w:contextualSpacing/>
        <w:jc w:val="both"/>
        <w:rPr>
          <w:kern w:val="56"/>
          <w:sz w:val="22"/>
          <w:szCs w:val="22"/>
          <w:lang w:val="x-none" w:eastAsia="en-US"/>
        </w:rPr>
      </w:pPr>
      <w:r>
        <w:rPr>
          <w:kern w:val="56"/>
          <w:sz w:val="22"/>
          <w:szCs w:val="22"/>
          <w:lang w:val="lv-LV" w:eastAsia="en-US"/>
        </w:rPr>
        <w:t>Piegādātajam</w:t>
      </w:r>
      <w:r w:rsidRPr="003613D8">
        <w:rPr>
          <w:kern w:val="56"/>
          <w:sz w:val="22"/>
          <w:szCs w:val="22"/>
          <w:lang w:val="x-none" w:eastAsia="en-US"/>
        </w:rPr>
        <w:t xml:space="preserve"> līguma ietvaros jānodrošina vismaz 2 (divu) Pasūtītāja darbinieku instruktāža  darbam ar piegādāto tehnisko risinājumu un </w:t>
      </w:r>
      <w:proofErr w:type="spellStart"/>
      <w:r w:rsidRPr="003613D8">
        <w:rPr>
          <w:kern w:val="56"/>
          <w:sz w:val="22"/>
          <w:szCs w:val="22"/>
          <w:lang w:val="x-none" w:eastAsia="en-US"/>
        </w:rPr>
        <w:t>mākoņdatošanas</w:t>
      </w:r>
      <w:proofErr w:type="spellEnd"/>
      <w:r w:rsidRPr="003613D8">
        <w:rPr>
          <w:kern w:val="56"/>
          <w:sz w:val="22"/>
          <w:szCs w:val="22"/>
          <w:lang w:val="x-none" w:eastAsia="en-US"/>
        </w:rPr>
        <w:t xml:space="preserve"> platformu vismaz 16 (sešpadsmit) stundu apjomā.</w:t>
      </w:r>
    </w:p>
    <w:p w14:paraId="31F4D1A0" w14:textId="77777777" w:rsidR="005A33D5" w:rsidRPr="005A33D5" w:rsidRDefault="005A33D5" w:rsidP="005A33D5">
      <w:pPr>
        <w:numPr>
          <w:ilvl w:val="1"/>
          <w:numId w:val="12"/>
        </w:numPr>
        <w:suppressAutoHyphens w:val="0"/>
        <w:ind w:hanging="522"/>
        <w:contextualSpacing/>
        <w:jc w:val="both"/>
        <w:rPr>
          <w:kern w:val="56"/>
          <w:sz w:val="22"/>
          <w:szCs w:val="22"/>
          <w:lang w:val="x-none" w:eastAsia="en-US"/>
        </w:rPr>
      </w:pPr>
      <w:r w:rsidRPr="005A33D5">
        <w:rPr>
          <w:kern w:val="56"/>
          <w:sz w:val="22"/>
          <w:szCs w:val="22"/>
          <w:lang w:val="x-none" w:eastAsia="en-US"/>
        </w:rPr>
        <w:t xml:space="preserve">Parakstot šo Līgumu Piegādātājs piešķir tiesības Pasūtītājam lietot Preci bez ierobežojuma, t.sk. bez termiņa ierobežojuma un papildus licenču maksas. </w:t>
      </w:r>
    </w:p>
    <w:p w14:paraId="181AA458"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 xml:space="preserve">Piegādātājam ir pienākums 3 (trīs) darba dienu laikā pēc Pasūtītāja pieprasījuma </w:t>
      </w:r>
      <w:proofErr w:type="spellStart"/>
      <w:r w:rsidRPr="005A33D5">
        <w:rPr>
          <w:kern w:val="56"/>
          <w:sz w:val="22"/>
          <w:szCs w:val="22"/>
          <w:lang w:val="x-none" w:eastAsia="en-US"/>
        </w:rPr>
        <w:t>rakstveidā</w:t>
      </w:r>
      <w:proofErr w:type="spellEnd"/>
      <w:r w:rsidRPr="005A33D5">
        <w:rPr>
          <w:kern w:val="56"/>
          <w:sz w:val="22"/>
          <w:szCs w:val="22"/>
          <w:lang w:val="x-none" w:eastAsia="en-US"/>
        </w:rPr>
        <w:t xml:space="preserve"> sniegt informāciju par Līguma izpildes gaitu, Piegādes laiku vai apstākļiem, kas varētu kavēt Piegādi.</w:t>
      </w:r>
    </w:p>
    <w:p w14:paraId="511F86CE"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Piegādātājs garantē Preces kvalitāti un atbilstību Pasūtītāja noteiktajām tehniskajām prasībām.</w:t>
      </w:r>
    </w:p>
    <w:p w14:paraId="41836793" w14:textId="77777777" w:rsidR="005A33D5" w:rsidRPr="005A33D5" w:rsidRDefault="005A33D5" w:rsidP="005A33D5">
      <w:pPr>
        <w:suppressAutoHyphens w:val="0"/>
        <w:ind w:left="240" w:hanging="240"/>
        <w:rPr>
          <w:rFonts w:eastAsia="Cambria"/>
          <w:kern w:val="56"/>
          <w:sz w:val="22"/>
          <w:szCs w:val="22"/>
          <w:lang w:val="lv-LV" w:eastAsia="en-US"/>
        </w:rPr>
      </w:pPr>
    </w:p>
    <w:p w14:paraId="69294AF7"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garantijas nosacījumi</w:t>
      </w:r>
    </w:p>
    <w:p w14:paraId="702DDA64" w14:textId="6425594F"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 xml:space="preserve">Piegādātājs apliecina, ka Līguma izpildē tam ir saistoši Nolikumā </w:t>
      </w:r>
      <w:r w:rsidR="00E333F0">
        <w:rPr>
          <w:kern w:val="56"/>
          <w:sz w:val="22"/>
          <w:szCs w:val="22"/>
          <w:lang w:val="lv-LV" w:eastAsia="en-US"/>
        </w:rPr>
        <w:t xml:space="preserve">un Tehniskajā piedāvājumā </w:t>
      </w:r>
      <w:r w:rsidRPr="005A33D5">
        <w:rPr>
          <w:kern w:val="56"/>
          <w:sz w:val="22"/>
          <w:szCs w:val="22"/>
          <w:lang w:val="lv-LV" w:eastAsia="en-US"/>
        </w:rPr>
        <w:t>minētie nosacījumi attiecībā uz Preces Piegādi un garantijas apkalpošanu Preces garantijas laikā.</w:t>
      </w:r>
    </w:p>
    <w:p w14:paraId="2A20276A" w14:textId="53CF0949" w:rsidR="005A33D5" w:rsidRPr="00F75A3D" w:rsidRDefault="005A33D5" w:rsidP="005A33D5">
      <w:pPr>
        <w:numPr>
          <w:ilvl w:val="1"/>
          <w:numId w:val="12"/>
        </w:numPr>
        <w:suppressAutoHyphens w:val="0"/>
        <w:jc w:val="both"/>
        <w:rPr>
          <w:rFonts w:eastAsia="Cambria"/>
          <w:kern w:val="56"/>
          <w:sz w:val="22"/>
          <w:szCs w:val="22"/>
          <w:lang w:val="lv-LV" w:eastAsia="en-US"/>
        </w:rPr>
      </w:pPr>
      <w:r w:rsidRPr="00F75A3D">
        <w:rPr>
          <w:rFonts w:eastAsia="Cambria"/>
          <w:kern w:val="56"/>
          <w:sz w:val="22"/>
          <w:szCs w:val="22"/>
          <w:lang w:val="lv-LV" w:eastAsia="en-US"/>
        </w:rPr>
        <w:t xml:space="preserve">Precēm to ekspluatācijas vietā garantijas laiks </w:t>
      </w:r>
      <w:r w:rsidR="00DA2733" w:rsidRPr="00F75A3D">
        <w:rPr>
          <w:rFonts w:eastAsia="Cambria"/>
          <w:kern w:val="56"/>
          <w:sz w:val="22"/>
          <w:szCs w:val="22"/>
          <w:lang w:val="lv-LV" w:eastAsia="en-US"/>
        </w:rPr>
        <w:t>un garantijas nosacījumi ir noteikti</w:t>
      </w:r>
      <w:r w:rsidRPr="00F75A3D">
        <w:rPr>
          <w:rFonts w:eastAsia="Cambria"/>
          <w:kern w:val="56"/>
          <w:sz w:val="22"/>
          <w:szCs w:val="22"/>
          <w:lang w:val="lv-LV" w:eastAsia="en-US"/>
        </w:rPr>
        <w:t xml:space="preserve"> Līguma </w:t>
      </w:r>
      <w:r w:rsidR="00DA2733" w:rsidRPr="00F75A3D">
        <w:rPr>
          <w:rFonts w:eastAsia="Cambria"/>
          <w:kern w:val="56"/>
          <w:sz w:val="22"/>
          <w:szCs w:val="22"/>
          <w:lang w:val="lv-LV" w:eastAsia="en-US"/>
        </w:rPr>
        <w:t>1.</w:t>
      </w:r>
      <w:r w:rsidRPr="00F75A3D">
        <w:rPr>
          <w:rFonts w:eastAsia="Cambria"/>
          <w:kern w:val="56"/>
          <w:sz w:val="22"/>
          <w:szCs w:val="22"/>
          <w:lang w:val="lv-LV" w:eastAsia="en-US"/>
        </w:rPr>
        <w:t xml:space="preserve">pielikumā. Garantijas laiks stājas spēkā no Preces Piegādes Akta abpusējas parakstīšanas dienas. </w:t>
      </w:r>
    </w:p>
    <w:p w14:paraId="56A317A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Piegādātājam ir pienākums Preces garantijas laikā bez maksas piegādāt visus Preces ražotāja izdotos Preces programmatūras jauninājumus, ja tādi Precei ir paredzēti, veikt garantijas servisa apkalpošanu.</w:t>
      </w:r>
    </w:p>
    <w:p w14:paraId="49D014C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Defektus var pieteikt pa tālruni </w:t>
      </w:r>
      <w:r w:rsidRPr="005A33D5">
        <w:rPr>
          <w:rFonts w:eastAsia="Cambria"/>
          <w:kern w:val="56"/>
          <w:sz w:val="22"/>
          <w:szCs w:val="22"/>
          <w:highlight w:val="lightGray"/>
          <w:lang w:val="lv-LV" w:eastAsia="en-US"/>
        </w:rPr>
        <w:t>________</w:t>
      </w:r>
      <w:r w:rsidRPr="005A33D5">
        <w:rPr>
          <w:rFonts w:eastAsia="Cambria"/>
          <w:kern w:val="56"/>
          <w:sz w:val="22"/>
          <w:szCs w:val="22"/>
          <w:lang w:val="lv-LV" w:eastAsia="en-US"/>
        </w:rPr>
        <w:t xml:space="preserve"> darba dienās no 9:00 – 17:00, vai pa e-pastu _</w:t>
      </w:r>
      <w:r w:rsidRPr="005A33D5">
        <w:rPr>
          <w:rFonts w:eastAsia="Cambria"/>
          <w:kern w:val="56"/>
          <w:sz w:val="22"/>
          <w:szCs w:val="22"/>
          <w:highlight w:val="lightGray"/>
          <w:lang w:val="lv-LV" w:eastAsia="en-US"/>
        </w:rPr>
        <w:t>________@_____________</w:t>
      </w:r>
      <w:r w:rsidRPr="005A33D5">
        <w:rPr>
          <w:rFonts w:eastAsia="Cambria"/>
          <w:kern w:val="56"/>
          <w:sz w:val="22"/>
          <w:szCs w:val="22"/>
          <w:lang w:val="lv-LV" w:eastAsia="en-US"/>
        </w:rPr>
        <w:t>. Defekti, kuri iesniegti pēc plkst. 17:00, uzskatāmi par iesniegtiem nākamajā dienā plkst.9:00.</w:t>
      </w:r>
    </w:p>
    <w:p w14:paraId="6E1ECADD" w14:textId="77777777" w:rsidR="005A33D5" w:rsidRPr="005A33D5" w:rsidRDefault="005A33D5" w:rsidP="005A33D5">
      <w:pPr>
        <w:suppressAutoHyphens w:val="0"/>
        <w:rPr>
          <w:rFonts w:ascii="Cambria" w:eastAsia="Cambria" w:hAnsi="Cambria" w:cs="Cambria"/>
          <w:kern w:val="56"/>
          <w:sz w:val="28"/>
          <w:lang w:val="lv-LV" w:eastAsia="en-US"/>
        </w:rPr>
      </w:pPr>
    </w:p>
    <w:p w14:paraId="2E59812A"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Nepārvarama vara</w:t>
      </w:r>
    </w:p>
    <w:p w14:paraId="3ABCEBEB"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CB37108"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B0437DF" w14:textId="77777777" w:rsidR="005A33D5" w:rsidRPr="005A33D5" w:rsidRDefault="005A33D5" w:rsidP="005A33D5">
      <w:pPr>
        <w:numPr>
          <w:ilvl w:val="1"/>
          <w:numId w:val="12"/>
        </w:numPr>
        <w:suppressAutoHyphens w:val="0"/>
        <w:ind w:left="900" w:hanging="491"/>
        <w:jc w:val="both"/>
        <w:rPr>
          <w:rFonts w:eastAsia="Cambria"/>
          <w:kern w:val="56"/>
          <w:sz w:val="22"/>
          <w:szCs w:val="22"/>
          <w:lang w:val="lv-LV" w:eastAsia="en-US"/>
        </w:rPr>
      </w:pPr>
      <w:r w:rsidRPr="005A33D5">
        <w:rPr>
          <w:rFonts w:eastAsia="Cambria"/>
          <w:kern w:val="56"/>
          <w:sz w:val="22"/>
          <w:szCs w:val="22"/>
          <w:lang w:val="lv-LV" w:eastAsia="en-US"/>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3BE01225" w14:textId="77777777" w:rsidR="005A33D5" w:rsidRPr="005A33D5" w:rsidRDefault="005A33D5" w:rsidP="005A33D5">
      <w:pPr>
        <w:suppressAutoHyphens w:val="0"/>
        <w:rPr>
          <w:rFonts w:eastAsia="Cambria"/>
          <w:kern w:val="56"/>
          <w:sz w:val="22"/>
          <w:szCs w:val="22"/>
          <w:lang w:val="lv-LV" w:eastAsia="en-US"/>
        </w:rPr>
      </w:pPr>
    </w:p>
    <w:p w14:paraId="1E24EEC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Pušu atbildība</w:t>
      </w:r>
    </w:p>
    <w:p w14:paraId="09E84FBD" w14:textId="1C1010C4" w:rsidR="005A33D5" w:rsidRPr="005A33D5" w:rsidRDefault="006777D8"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Piegādātājs </w:t>
      </w:r>
      <w:r>
        <w:rPr>
          <w:rFonts w:eastAsia="Cambria"/>
          <w:kern w:val="56"/>
          <w:sz w:val="22"/>
          <w:szCs w:val="22"/>
          <w:lang w:val="lv-LV" w:eastAsia="en-US"/>
        </w:rPr>
        <w:t>p</w:t>
      </w:r>
      <w:r w:rsidR="005A33D5" w:rsidRPr="005A33D5">
        <w:rPr>
          <w:rFonts w:eastAsia="Cambria"/>
          <w:kern w:val="56"/>
          <w:sz w:val="22"/>
          <w:szCs w:val="22"/>
          <w:lang w:val="lv-LV" w:eastAsia="en-US"/>
        </w:rPr>
        <w:t xml:space="preserve">ar katru nokavēto Preces Piegādes, Defektu novēršanas dienu, </w:t>
      </w:r>
      <w:r w:rsidRPr="005A33D5">
        <w:rPr>
          <w:rFonts w:eastAsia="Cambria"/>
          <w:kern w:val="56"/>
          <w:sz w:val="22"/>
          <w:szCs w:val="22"/>
          <w:lang w:val="lv-LV" w:eastAsia="en-US"/>
        </w:rPr>
        <w:t xml:space="preserve">maksā </w:t>
      </w:r>
      <w:r w:rsidR="005A33D5" w:rsidRPr="005A33D5">
        <w:rPr>
          <w:rFonts w:eastAsia="Cambria"/>
          <w:kern w:val="56"/>
          <w:sz w:val="22"/>
          <w:szCs w:val="22"/>
          <w:lang w:val="lv-LV" w:eastAsia="en-US"/>
        </w:rPr>
        <w:t>Pasūtītājam pamatojoties uz Līgumu pienākošos naudas summas samaksas dienu līgumsodu 0,5% (piecas desmit daļas procenta) apmērā no Līguma summas, bet ne vairāk par 10% (desmit procenti) no Līguma summas.</w:t>
      </w:r>
    </w:p>
    <w:p w14:paraId="3047AF2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lastRenderedPageBreak/>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4917F69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Līgumsoda samaksa neatbrīvo Puses no to saistību pilnīgas izpildes.</w:t>
      </w:r>
    </w:p>
    <w:p w14:paraId="375BBCE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Gadījumā, ja Pasūtītājam rodas tiesības uz Līguma pamata pieprasīt no Piegādātāja līgumsodu vai jebkuru citu maksājumu, Pasūtītājam iepriekš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brīdinot Piegādātāju ir tiesības ieturēt līgumsodu vai jebkuru citu maksājumu no Piegādātājam izmaksājamajām summām. </w:t>
      </w:r>
    </w:p>
    <w:p w14:paraId="556A865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57614BD9" w14:textId="49BE4A74" w:rsidR="005A33D5" w:rsidRPr="005A33D5" w:rsidRDefault="005A33D5" w:rsidP="005A33D5">
      <w:pPr>
        <w:suppressAutoHyphens w:val="0"/>
        <w:ind w:left="720" w:hanging="240"/>
        <w:rPr>
          <w:rFonts w:eastAsia="Cambria"/>
          <w:kern w:val="56"/>
          <w:sz w:val="22"/>
          <w:szCs w:val="22"/>
          <w:lang w:val="lv-LV" w:eastAsia="en-US"/>
        </w:rPr>
      </w:pPr>
    </w:p>
    <w:p w14:paraId="4AA7B83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Konfidencialitāte</w:t>
      </w:r>
    </w:p>
    <w:p w14:paraId="1F52336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apņemas ievērot konfidencialitāti savstarpējās attiecībās, tajā skaitā:</w:t>
      </w:r>
    </w:p>
    <w:p w14:paraId="2F89C237"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nodrošināt Līgumā minētās informācijas neizpaušanu no trešo personu puses, kas piedalās Līguma izpildē, izņemot valsts un pašvaldību institūcijas, kas tiesību aktos noteiktā kārtībā pieprasa atklāt šādu informāciju;</w:t>
      </w:r>
    </w:p>
    <w:p w14:paraId="52EC97BD"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860CB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Puses vienojas, ka šīs nodaļas ierobežojumi neattiecas uz publiski pieejamu informāciju, kā arī uz informāciju, kuru saskaņā ar Līguma noteikumiem ir paredzēts darīt zināmu trešajām personām.</w:t>
      </w:r>
    </w:p>
    <w:p w14:paraId="06A3C21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35AE4B8"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Šī Līguma nodaļas noteikumiem nav laika ierobežojuma un uz to neattiecas Līguma darbības termiņš.</w:t>
      </w:r>
    </w:p>
    <w:p w14:paraId="61054F4B" w14:textId="77777777" w:rsidR="005A33D5" w:rsidRPr="005A33D5" w:rsidRDefault="005A33D5" w:rsidP="005A33D5">
      <w:pPr>
        <w:suppressAutoHyphens w:val="0"/>
        <w:ind w:left="720" w:hanging="240"/>
        <w:rPr>
          <w:rFonts w:eastAsia="Cambria"/>
          <w:kern w:val="56"/>
          <w:sz w:val="22"/>
          <w:szCs w:val="22"/>
          <w:lang w:val="lv-LV" w:eastAsia="en-US"/>
        </w:rPr>
      </w:pPr>
    </w:p>
    <w:p w14:paraId="23BFD208"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Pušu pārstāvji</w:t>
      </w:r>
    </w:p>
    <w:p w14:paraId="10E931F5" w14:textId="77777777" w:rsidR="005A33D5" w:rsidRPr="005A33D5" w:rsidRDefault="005A33D5" w:rsidP="005A33D5">
      <w:pPr>
        <w:numPr>
          <w:ilvl w:val="1"/>
          <w:numId w:val="12"/>
        </w:numPr>
        <w:suppressAutoHyphens w:val="0"/>
        <w:ind w:left="1350" w:hanging="1080"/>
        <w:jc w:val="both"/>
        <w:rPr>
          <w:rFonts w:eastAsia="Cambria"/>
          <w:kern w:val="56"/>
          <w:sz w:val="22"/>
          <w:szCs w:val="22"/>
          <w:lang w:val="lv-LV" w:eastAsia="en-US"/>
        </w:rPr>
      </w:pPr>
      <w:r w:rsidRPr="005A33D5">
        <w:rPr>
          <w:rFonts w:eastAsia="Cambria"/>
          <w:kern w:val="56"/>
          <w:sz w:val="22"/>
          <w:szCs w:val="22"/>
          <w:lang w:val="lv-LV" w:eastAsia="en-US"/>
        </w:rPr>
        <w:t>No Pasūtītāja puses par Līguma saistību izpildes kontroli atbildīgā persona: _________________________, kurai ir noteikti šādi pienākumi:</w:t>
      </w:r>
    </w:p>
    <w:p w14:paraId="5D2E4E8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kontrolēt Līguma saistību izpildi un saskaņot Preces Piegādes laiku;</w:t>
      </w:r>
    </w:p>
    <w:p w14:paraId="5488938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pārbaudīt piegādātās Preces un Piegādes atbilstību Līgumam;</w:t>
      </w:r>
    </w:p>
    <w:p w14:paraId="169051C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Piegādātāja iesniegto Pavadzīmi vai rēķinu;</w:t>
      </w:r>
    </w:p>
    <w:p w14:paraId="399DE775"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nodošanas - pieņemšanas aktu.</w:t>
      </w:r>
    </w:p>
    <w:p w14:paraId="79C534C3" w14:textId="77777777" w:rsid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Piegādātāja atbildīgā persona par Līguma izpildi: </w:t>
      </w:r>
      <w:r w:rsidRPr="005A33D5">
        <w:rPr>
          <w:rFonts w:eastAsia="Cambria"/>
          <w:kern w:val="56"/>
          <w:sz w:val="22"/>
          <w:szCs w:val="22"/>
          <w:shd w:val="clear" w:color="auto" w:fill="BFBFBF"/>
          <w:lang w:val="lv-LV" w:eastAsia="en-US"/>
        </w:rPr>
        <w:t>&lt;   &gt;</w:t>
      </w:r>
      <w:r w:rsidRPr="005A33D5">
        <w:rPr>
          <w:rFonts w:eastAsia="Cambria"/>
          <w:kern w:val="56"/>
          <w:sz w:val="22"/>
          <w:szCs w:val="22"/>
          <w:lang w:val="lv-LV" w:eastAsia="en-US"/>
        </w:rPr>
        <w:t>.</w:t>
      </w:r>
    </w:p>
    <w:p w14:paraId="1CE1C83F" w14:textId="6B8D4250" w:rsidR="00CC2636" w:rsidRPr="00F75A3D" w:rsidRDefault="00E21DB2" w:rsidP="005A33D5">
      <w:pPr>
        <w:numPr>
          <w:ilvl w:val="1"/>
          <w:numId w:val="12"/>
        </w:numPr>
        <w:suppressAutoHyphens w:val="0"/>
        <w:ind w:left="851" w:hanging="491"/>
        <w:jc w:val="both"/>
        <w:rPr>
          <w:rFonts w:eastAsia="Cambria"/>
          <w:kern w:val="56"/>
          <w:sz w:val="22"/>
          <w:szCs w:val="22"/>
          <w:lang w:val="lv-LV" w:eastAsia="en-US"/>
        </w:rPr>
      </w:pPr>
      <w:proofErr w:type="spellStart"/>
      <w:r w:rsidRPr="00F75A3D">
        <w:rPr>
          <w:rFonts w:eastAsia="Cambria"/>
          <w:kern w:val="56"/>
          <w:sz w:val="22"/>
          <w:szCs w:val="22"/>
          <w:lang w:eastAsia="en-US"/>
        </w:rPr>
        <w:t>Līguma</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izpildē</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iesaistītā</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Piegādātāja</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personāla</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saraksts</w:t>
      </w:r>
      <w:proofErr w:type="spellEnd"/>
      <w:r w:rsidR="00F7575A" w:rsidRPr="00F75A3D">
        <w:rPr>
          <w:rFonts w:eastAsia="Cambria"/>
          <w:kern w:val="56"/>
          <w:sz w:val="22"/>
          <w:szCs w:val="22"/>
          <w:lang w:eastAsia="en-US"/>
        </w:rPr>
        <w:t xml:space="preserve"> </w:t>
      </w:r>
      <w:proofErr w:type="spellStart"/>
      <w:r w:rsidR="00F7575A" w:rsidRPr="00F75A3D">
        <w:rPr>
          <w:rFonts w:eastAsia="Cambria"/>
          <w:kern w:val="56"/>
          <w:sz w:val="22"/>
          <w:szCs w:val="22"/>
          <w:lang w:eastAsia="en-US"/>
        </w:rPr>
        <w:t>ir</w:t>
      </w:r>
      <w:proofErr w:type="spellEnd"/>
      <w:r w:rsidR="00F7575A" w:rsidRPr="00F75A3D">
        <w:rPr>
          <w:rFonts w:eastAsia="Cambria"/>
          <w:kern w:val="56"/>
          <w:sz w:val="22"/>
          <w:szCs w:val="22"/>
          <w:lang w:eastAsia="en-US"/>
        </w:rPr>
        <w:t xml:space="preserve"> </w:t>
      </w:r>
      <w:proofErr w:type="spellStart"/>
      <w:r w:rsidR="00F7575A" w:rsidRPr="00F75A3D">
        <w:rPr>
          <w:rFonts w:eastAsia="Cambria"/>
          <w:kern w:val="56"/>
          <w:sz w:val="22"/>
          <w:szCs w:val="22"/>
          <w:lang w:eastAsia="en-US"/>
        </w:rPr>
        <w:t>iekļauts</w:t>
      </w:r>
      <w:proofErr w:type="spellEnd"/>
      <w:r w:rsidR="00F7575A" w:rsidRPr="00F75A3D">
        <w:rPr>
          <w:rFonts w:eastAsia="Cambria"/>
          <w:kern w:val="56"/>
          <w:sz w:val="22"/>
          <w:szCs w:val="22"/>
          <w:lang w:eastAsia="en-US"/>
        </w:rPr>
        <w:t xml:space="preserve"> </w:t>
      </w:r>
      <w:proofErr w:type="spellStart"/>
      <w:r w:rsidR="00F7575A" w:rsidRPr="00F75A3D">
        <w:rPr>
          <w:rFonts w:eastAsia="Cambria"/>
          <w:kern w:val="56"/>
          <w:sz w:val="22"/>
          <w:szCs w:val="22"/>
          <w:lang w:eastAsia="en-US"/>
        </w:rPr>
        <w:t>pielikumā</w:t>
      </w:r>
      <w:proofErr w:type="spellEnd"/>
      <w:r w:rsidR="00F7575A" w:rsidRPr="00F75A3D">
        <w:rPr>
          <w:rFonts w:eastAsia="Cambria"/>
          <w:kern w:val="56"/>
          <w:sz w:val="22"/>
          <w:szCs w:val="22"/>
          <w:lang w:eastAsia="en-US"/>
        </w:rPr>
        <w:t xml:space="preserve"> Nr.4</w:t>
      </w:r>
      <w:r w:rsidRPr="00F75A3D">
        <w:rPr>
          <w:rFonts w:eastAsia="Cambria"/>
          <w:kern w:val="56"/>
          <w:sz w:val="22"/>
          <w:szCs w:val="22"/>
          <w:lang w:eastAsia="en-US"/>
        </w:rPr>
        <w:t>.</w:t>
      </w:r>
      <w:r w:rsidR="00CC2636" w:rsidRPr="00F75A3D">
        <w:rPr>
          <w:rFonts w:eastAsia="Cambria"/>
          <w:kern w:val="56"/>
          <w:sz w:val="22"/>
          <w:szCs w:val="22"/>
          <w:lang w:eastAsia="en-US"/>
        </w:rPr>
        <w:t xml:space="preserve"> </w:t>
      </w:r>
    </w:p>
    <w:p w14:paraId="2D7D0449" w14:textId="2F42A873" w:rsidR="00CC2636" w:rsidRPr="00F75A3D" w:rsidRDefault="00CC2636" w:rsidP="00CC2636">
      <w:pPr>
        <w:numPr>
          <w:ilvl w:val="1"/>
          <w:numId w:val="12"/>
        </w:numPr>
        <w:suppressAutoHyphens w:val="0"/>
        <w:ind w:left="851" w:hanging="491"/>
        <w:jc w:val="both"/>
        <w:rPr>
          <w:rFonts w:eastAsia="Cambria"/>
          <w:kern w:val="56"/>
          <w:sz w:val="22"/>
          <w:szCs w:val="22"/>
          <w:lang w:val="lv-LV" w:eastAsia="en-US"/>
        </w:rPr>
      </w:pPr>
      <w:r w:rsidRPr="00F75A3D">
        <w:rPr>
          <w:rFonts w:eastAsia="Cambria"/>
          <w:kern w:val="56"/>
          <w:sz w:val="22"/>
          <w:szCs w:val="22"/>
          <w:lang w:val="lv-LV" w:eastAsia="en-US"/>
        </w:rPr>
        <w:t>Iepirkuma līguma izpildē iesaistītā personāla nomaiņa notiek saskaņā ar Publisko iepirkumu likuma 68.pantā noteikto kārtību.</w:t>
      </w:r>
      <w:r w:rsidRPr="00F75A3D">
        <w:rPr>
          <w:rFonts w:eastAsia="Cambria"/>
          <w:b/>
          <w:kern w:val="56"/>
          <w:sz w:val="22"/>
          <w:szCs w:val="22"/>
          <w:lang w:val="lv-LV" w:eastAsia="en-US"/>
        </w:rPr>
        <w:t xml:space="preserve"> </w:t>
      </w:r>
    </w:p>
    <w:p w14:paraId="39A0946C" w14:textId="32C7D215" w:rsidR="00E21DB2" w:rsidRPr="00F75A3D" w:rsidRDefault="00CC2636" w:rsidP="00CC2636">
      <w:pPr>
        <w:numPr>
          <w:ilvl w:val="1"/>
          <w:numId w:val="12"/>
        </w:numPr>
        <w:suppressAutoHyphens w:val="0"/>
        <w:ind w:left="851" w:hanging="491"/>
        <w:jc w:val="both"/>
        <w:rPr>
          <w:rFonts w:eastAsia="Cambria"/>
          <w:kern w:val="56"/>
          <w:sz w:val="22"/>
          <w:szCs w:val="22"/>
          <w:lang w:val="lv-LV" w:eastAsia="en-US"/>
        </w:rPr>
      </w:pPr>
      <w:r w:rsidRPr="00F75A3D">
        <w:rPr>
          <w:rFonts w:eastAsia="Cambria"/>
          <w:kern w:val="56"/>
          <w:sz w:val="22"/>
          <w:szCs w:val="22"/>
          <w:lang w:val="lv-LV" w:eastAsia="en-US"/>
        </w:rPr>
        <w:t xml:space="preserve">Pasūtītājs pieņem lēmumu atļaut vai atteikt personāla nomaiņu vai jauna personāla iesaistīšanu Līguma izpildē iespējami īsā laikā, bet ne vēlāk kā 5 (piecu) darbdienu laikā pēc tam, kad saņēmis visu informāciju un dokumentus, kas nepieciešami lēmuma pieņemšanai saskaņā ar nolikuma 4.1.6.punkta noteikumiem. Pasūtītājs šo lēmumu Uzņēmējam paziņo </w:t>
      </w:r>
      <w:proofErr w:type="spellStart"/>
      <w:r w:rsidRPr="00F75A3D">
        <w:rPr>
          <w:rFonts w:eastAsia="Cambria"/>
          <w:kern w:val="56"/>
          <w:sz w:val="22"/>
          <w:szCs w:val="22"/>
          <w:lang w:val="lv-LV" w:eastAsia="en-US"/>
        </w:rPr>
        <w:t>rakstveidā</w:t>
      </w:r>
      <w:proofErr w:type="spellEnd"/>
      <w:r w:rsidRPr="00F75A3D">
        <w:rPr>
          <w:rFonts w:eastAsia="Cambria"/>
          <w:kern w:val="56"/>
          <w:sz w:val="22"/>
          <w:szCs w:val="22"/>
          <w:lang w:val="lv-LV" w:eastAsia="en-US"/>
        </w:rPr>
        <w:t>.</w:t>
      </w:r>
    </w:p>
    <w:p w14:paraId="1D862510" w14:textId="77777777" w:rsidR="005A33D5" w:rsidRPr="005A33D5" w:rsidRDefault="005A33D5" w:rsidP="005A33D5">
      <w:pPr>
        <w:suppressAutoHyphens w:val="0"/>
        <w:ind w:left="720" w:hanging="240"/>
        <w:rPr>
          <w:rFonts w:eastAsia="Cambria"/>
          <w:kern w:val="56"/>
          <w:sz w:val="22"/>
          <w:szCs w:val="22"/>
          <w:lang w:val="lv-LV" w:eastAsia="en-US"/>
        </w:rPr>
      </w:pPr>
    </w:p>
    <w:p w14:paraId="3E4892FB"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Līguma darbības termiņš un tā grozīšanas, papildināšanas un izbeigšanas kārtība</w:t>
      </w:r>
    </w:p>
    <w:p w14:paraId="013B7B8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stājas spēkā no tā parakstīšanas brīža un ir spēkā līdz Līdzēju saistību pilnīgai izpildei.</w:t>
      </w:r>
    </w:p>
    <w:p w14:paraId="61FFBE4A"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Visi Līguma grozījumi un papildinājumi ir spēkā tikai tādā gadījumā, ja tie ir rakstiski un abu Līdzēju pilnvaroto pārstāvju parakstīti un tie ir saskaņā ar Publisko iepirkumu likuma 67.</w:t>
      </w:r>
      <w:r w:rsidRPr="005A33D5">
        <w:rPr>
          <w:rFonts w:eastAsia="Cambria"/>
          <w:kern w:val="56"/>
          <w:sz w:val="22"/>
          <w:szCs w:val="22"/>
          <w:vertAlign w:val="superscript"/>
          <w:lang w:val="lv-LV" w:eastAsia="en-US"/>
        </w:rPr>
        <w:t>1</w:t>
      </w:r>
      <w:r w:rsidRPr="005A33D5">
        <w:rPr>
          <w:rFonts w:eastAsia="Cambria"/>
          <w:kern w:val="56"/>
          <w:sz w:val="22"/>
          <w:szCs w:val="22"/>
          <w:lang w:val="lv-LV" w:eastAsia="en-US"/>
        </w:rPr>
        <w:t xml:space="preserve"> pantu.</w:t>
      </w:r>
    </w:p>
    <w:p w14:paraId="2B34169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Līdzēji var izbeigt Līgumu pirms termiņa tikai savstarpēji rakstiski vienojoties.</w:t>
      </w:r>
    </w:p>
    <w:p w14:paraId="08529D6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Pasūtītājam ir tiesības vienpusēji izbeigt Līgumu pirms termiņa, brīdinot par to Piegādātāju 15 (piecpadsmit) darba dienas pirms izbeigšanas.</w:t>
      </w:r>
    </w:p>
    <w:p w14:paraId="646C70D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Citos gadījumos Līgumu var izbeigt vienpusēji tikai gadījumos, kas tieši paredzēti Latvijas Republikas normatīvajos aktos. </w:t>
      </w:r>
    </w:p>
    <w:p w14:paraId="2F3304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5346A594"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lastRenderedPageBreak/>
        <w:t>Jebkurā Līguma izbeigšanas gadījumā Piegādātājs apņemas izpildīt visas saistības, kas radušās līdz Līguma izbeigšanas brīdim.</w:t>
      </w:r>
    </w:p>
    <w:p w14:paraId="584B04F7"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510A6EA4" w14:textId="77777777" w:rsidR="005A33D5" w:rsidRPr="005A33D5" w:rsidRDefault="005A33D5" w:rsidP="005A33D5">
      <w:pPr>
        <w:numPr>
          <w:ilvl w:val="2"/>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 tie vairs netiek ražoti un to tehniskie un kvalitātes rādītāji funkcionāli ir tādi paši vai labāki kā Līgumā norādītajiem materiāliem, izstrādājumiem, programmatūrai un iekārtām un nodrošina to pašu funkciju, vai </w:t>
      </w:r>
    </w:p>
    <w:p w14:paraId="18436D89" w14:textId="77777777" w:rsidR="005A33D5" w:rsidRPr="005A33D5" w:rsidRDefault="005A33D5" w:rsidP="005A33D5">
      <w:pPr>
        <w:numPr>
          <w:ilvl w:val="2"/>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DCDE015"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E1A722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799101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13.8.punktā pielīgto tiesību Puses apņemas izmantot ar mērķi Pasūtītājam iegūt iespēju ilgtermiņā gūt labumu no Preces attīstības un tā nevar tikt izmantota ar mērķi ierobežot patiesas un godīgas konkurences principus.</w:t>
      </w:r>
    </w:p>
    <w:p w14:paraId="360A18DE" w14:textId="77777777" w:rsidR="005A33D5" w:rsidRPr="005A33D5" w:rsidRDefault="005A33D5" w:rsidP="005A33D5">
      <w:pPr>
        <w:suppressAutoHyphens w:val="0"/>
        <w:jc w:val="both"/>
        <w:rPr>
          <w:rFonts w:eastAsia="Cambria"/>
          <w:kern w:val="56"/>
          <w:sz w:val="22"/>
          <w:szCs w:val="22"/>
          <w:lang w:val="lv-LV" w:eastAsia="en-US"/>
        </w:rPr>
      </w:pPr>
    </w:p>
    <w:p w14:paraId="3C68DB6F"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Nobeiguma nosacījumi</w:t>
      </w:r>
    </w:p>
    <w:p w14:paraId="1DB70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nodaļu virsraksti ir lietoti vienīgi ērtībai un nevar tikt izmantoti šī Līguma noteikumu interpretācijai.</w:t>
      </w:r>
    </w:p>
    <w:p w14:paraId="10E98ACE"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A7EC16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BCF3C1B" w14:textId="560201E1"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sastādīts latviešu valodā, divos eksemplā</w:t>
      </w:r>
      <w:r w:rsidR="00F7575A">
        <w:rPr>
          <w:rFonts w:eastAsia="Cambria"/>
          <w:kern w:val="56"/>
          <w:sz w:val="22"/>
          <w:szCs w:val="22"/>
          <w:lang w:val="lv-LV" w:eastAsia="en-US"/>
        </w:rPr>
        <w:t>ros</w:t>
      </w:r>
      <w:r w:rsidRPr="005A33D5">
        <w:rPr>
          <w:rFonts w:eastAsia="Cambria"/>
          <w:kern w:val="56"/>
          <w:sz w:val="22"/>
          <w:szCs w:val="22"/>
          <w:lang w:val="lv-LV" w:eastAsia="en-US"/>
        </w:rPr>
        <w:t>. Abiem Līguma eksemplāriem ir vienāds juridiskais spēks. Viens no eksemplāriem glabājas pie Pasūtītāja, otrs – pie Piegādātāja.</w:t>
      </w:r>
    </w:p>
    <w:p w14:paraId="78419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Visos citos jautājumos, ko neregulē Līguma noteikumi, Puses ievēro spēkā esošajos Latvijas Republikas normatīvajos aktos noteikto kārtību.</w:t>
      </w:r>
    </w:p>
    <w:p w14:paraId="06A014A7"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4644ED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Līgumam pievienoti šādi pielikumi:</w:t>
      </w:r>
    </w:p>
    <w:p w14:paraId="5D5E3F90"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Nr.1 –Tehniskā piedāvājuma kopija;</w:t>
      </w:r>
    </w:p>
    <w:p w14:paraId="03B968FC"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Nr.2 - Finanšu piedāvājuma kopija;</w:t>
      </w:r>
    </w:p>
    <w:p w14:paraId="7AFD2DB6" w14:textId="1CC4A671" w:rsid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Nr.3</w:t>
      </w:r>
      <w:r w:rsidR="00F7575A">
        <w:rPr>
          <w:rFonts w:eastAsia="Cambria"/>
          <w:kern w:val="56"/>
          <w:sz w:val="22"/>
          <w:szCs w:val="22"/>
          <w:lang w:val="lv-LV" w:eastAsia="en-US"/>
        </w:rPr>
        <w:t xml:space="preserve"> </w:t>
      </w:r>
      <w:r w:rsidRPr="005A33D5">
        <w:rPr>
          <w:rFonts w:eastAsia="Cambria"/>
          <w:kern w:val="56"/>
          <w:sz w:val="22"/>
          <w:szCs w:val="22"/>
          <w:lang w:val="lv-LV" w:eastAsia="en-US"/>
        </w:rPr>
        <w:t>- Iekārtu nodoša</w:t>
      </w:r>
      <w:r w:rsidR="00F7575A">
        <w:rPr>
          <w:rFonts w:eastAsia="Cambria"/>
          <w:kern w:val="56"/>
          <w:sz w:val="22"/>
          <w:szCs w:val="22"/>
          <w:lang w:val="lv-LV" w:eastAsia="en-US"/>
        </w:rPr>
        <w:t>nas – pieņemšanas akta veidlapa;</w:t>
      </w:r>
    </w:p>
    <w:p w14:paraId="5D5A3720" w14:textId="1E2AA62C" w:rsidR="00F7575A" w:rsidRPr="00F75A3D" w:rsidRDefault="00F7575A" w:rsidP="005A33D5">
      <w:pPr>
        <w:numPr>
          <w:ilvl w:val="2"/>
          <w:numId w:val="12"/>
        </w:numPr>
        <w:suppressAutoHyphens w:val="0"/>
        <w:ind w:left="1418" w:hanging="851"/>
        <w:jc w:val="both"/>
        <w:rPr>
          <w:rFonts w:eastAsia="Cambria"/>
          <w:kern w:val="56"/>
          <w:sz w:val="22"/>
          <w:szCs w:val="22"/>
          <w:lang w:val="lv-LV" w:eastAsia="en-US"/>
        </w:rPr>
      </w:pPr>
      <w:r w:rsidRPr="00F75A3D">
        <w:rPr>
          <w:rFonts w:eastAsia="Cambria"/>
          <w:kern w:val="56"/>
          <w:sz w:val="22"/>
          <w:szCs w:val="22"/>
          <w:lang w:val="lv-LV" w:eastAsia="en-US"/>
        </w:rPr>
        <w:t xml:space="preserve">Pielikums Nr.4 - </w:t>
      </w:r>
      <w:proofErr w:type="spellStart"/>
      <w:r w:rsidRPr="00F75A3D">
        <w:rPr>
          <w:rFonts w:eastAsia="Cambria"/>
          <w:kern w:val="56"/>
          <w:sz w:val="22"/>
          <w:szCs w:val="22"/>
          <w:lang w:eastAsia="en-US"/>
        </w:rPr>
        <w:t>Līguma</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izpildē</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iesaistītā</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Piegādātāja</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personāla</w:t>
      </w:r>
      <w:proofErr w:type="spellEnd"/>
      <w:r w:rsidRPr="00F75A3D">
        <w:rPr>
          <w:rFonts w:eastAsia="Cambria"/>
          <w:kern w:val="56"/>
          <w:sz w:val="22"/>
          <w:szCs w:val="22"/>
          <w:lang w:eastAsia="en-US"/>
        </w:rPr>
        <w:t xml:space="preserve"> </w:t>
      </w:r>
      <w:proofErr w:type="spellStart"/>
      <w:r w:rsidRPr="00F75A3D">
        <w:rPr>
          <w:rFonts w:eastAsia="Cambria"/>
          <w:kern w:val="56"/>
          <w:sz w:val="22"/>
          <w:szCs w:val="22"/>
          <w:lang w:eastAsia="en-US"/>
        </w:rPr>
        <w:t>saraksts</w:t>
      </w:r>
      <w:proofErr w:type="spellEnd"/>
      <w:r w:rsidRPr="00F75A3D">
        <w:rPr>
          <w:rFonts w:eastAsia="Cambria"/>
          <w:kern w:val="56"/>
          <w:sz w:val="22"/>
          <w:szCs w:val="22"/>
          <w:lang w:eastAsia="en-US"/>
        </w:rPr>
        <w:t>.</w:t>
      </w:r>
    </w:p>
    <w:p w14:paraId="5DCF98B9" w14:textId="77777777" w:rsidR="005A33D5" w:rsidRPr="005A33D5" w:rsidRDefault="005A33D5" w:rsidP="005A33D5">
      <w:pPr>
        <w:suppressAutoHyphens w:val="0"/>
        <w:ind w:left="720" w:hanging="240"/>
        <w:rPr>
          <w:rFonts w:eastAsia="Cambria"/>
          <w:kern w:val="56"/>
          <w:sz w:val="22"/>
          <w:szCs w:val="22"/>
          <w:lang w:val="lv-LV" w:eastAsia="en-US"/>
        </w:rPr>
      </w:pPr>
    </w:p>
    <w:p w14:paraId="0022E9EC" w14:textId="77777777" w:rsidR="005A33D5" w:rsidRPr="005A33D5" w:rsidRDefault="005A33D5" w:rsidP="005A33D5">
      <w:pPr>
        <w:numPr>
          <w:ilvl w:val="0"/>
          <w:numId w:val="12"/>
        </w:numPr>
        <w:suppressAutoHyphens w:val="0"/>
        <w:contextualSpacing/>
        <w:jc w:val="center"/>
        <w:rPr>
          <w:kern w:val="56"/>
          <w:sz w:val="22"/>
          <w:szCs w:val="22"/>
          <w:lang w:val="lv-LV" w:eastAsia="en-US"/>
        </w:rPr>
      </w:pPr>
      <w:r w:rsidRPr="005A33D5">
        <w:rPr>
          <w:b/>
          <w:kern w:val="56"/>
          <w:sz w:val="22"/>
          <w:szCs w:val="22"/>
          <w:lang w:val="lv-LV" w:eastAsia="en-US"/>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5153"/>
      </w:tblGrid>
      <w:tr w:rsidR="005A33D5" w:rsidRPr="005A33D5" w14:paraId="07334E1F" w14:textId="77777777" w:rsidTr="00C901E7">
        <w:trPr>
          <w:trHeight w:val="80"/>
        </w:trPr>
        <w:tc>
          <w:tcPr>
            <w:tcW w:w="2404" w:type="pct"/>
            <w:tcBorders>
              <w:top w:val="nil"/>
              <w:left w:val="nil"/>
              <w:bottom w:val="nil"/>
              <w:right w:val="nil"/>
            </w:tcBorders>
          </w:tcPr>
          <w:p w14:paraId="5674A7BF"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Pasūtītājs:</w:t>
            </w:r>
          </w:p>
          <w:p w14:paraId="5454404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Rīgas Tehniskā universitāte</w:t>
            </w:r>
          </w:p>
          <w:p w14:paraId="3F31B4C3"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Kaļķu iela 1 Rīga, LV – 1658</w:t>
            </w:r>
          </w:p>
          <w:p w14:paraId="70F06AB0" w14:textId="77777777" w:rsidR="005A33D5" w:rsidRPr="005A33D5" w:rsidRDefault="005A33D5" w:rsidP="005A33D5">
            <w:pPr>
              <w:suppressAutoHyphens w:val="0"/>
              <w:rPr>
                <w:rFonts w:eastAsia="Cambria"/>
                <w:kern w:val="56"/>
                <w:sz w:val="22"/>
                <w:szCs w:val="22"/>
                <w:lang w:val="lv-LV" w:eastAsia="en-US"/>
              </w:rPr>
            </w:pPr>
            <w:proofErr w:type="spellStart"/>
            <w:r w:rsidRPr="005A33D5">
              <w:rPr>
                <w:rFonts w:eastAsia="Cambria"/>
                <w:kern w:val="56"/>
                <w:sz w:val="22"/>
                <w:szCs w:val="22"/>
                <w:lang w:val="lv-LV" w:eastAsia="en-US"/>
              </w:rPr>
              <w:lastRenderedPageBreak/>
              <w:t>Reģ</w:t>
            </w:r>
            <w:proofErr w:type="spellEnd"/>
            <w:r w:rsidRPr="005A33D5">
              <w:rPr>
                <w:rFonts w:eastAsia="Cambria"/>
                <w:kern w:val="56"/>
                <w:sz w:val="22"/>
                <w:szCs w:val="22"/>
                <w:lang w:val="lv-LV" w:eastAsia="en-US"/>
              </w:rPr>
              <w:t>. Nr. 3341000709</w:t>
            </w:r>
          </w:p>
          <w:p w14:paraId="5239D793"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PVN Nr. LV90000068977</w:t>
            </w:r>
          </w:p>
          <w:p w14:paraId="10100323"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Projekta konta Nr.: LV27TREL9150176101000</w:t>
            </w:r>
          </w:p>
          <w:p w14:paraId="51551C4C"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Valsts kase, BIC – TRELLV22</w:t>
            </w:r>
          </w:p>
          <w:p w14:paraId="492B6D7F" w14:textId="77777777" w:rsidR="005A33D5" w:rsidRPr="005A33D5" w:rsidRDefault="005A33D5" w:rsidP="005A33D5">
            <w:pPr>
              <w:suppressAutoHyphens w:val="0"/>
              <w:jc w:val="both"/>
              <w:rPr>
                <w:rFonts w:eastAsia="Cambria"/>
                <w:kern w:val="56"/>
                <w:sz w:val="22"/>
                <w:szCs w:val="22"/>
                <w:lang w:val="x-none" w:eastAsia="en-US"/>
              </w:rPr>
            </w:pPr>
            <w:r w:rsidRPr="005A33D5">
              <w:rPr>
                <w:rFonts w:eastAsia="Cambria"/>
                <w:kern w:val="56"/>
                <w:sz w:val="22"/>
                <w:szCs w:val="22"/>
                <w:lang w:val="x-none" w:eastAsia="en-US"/>
              </w:rPr>
              <w:t xml:space="preserve">Projekts: </w:t>
            </w:r>
            <w:r w:rsidRPr="005A33D5">
              <w:rPr>
                <w:rFonts w:eastAsia="Cambria"/>
                <w:bCs/>
                <w:sz w:val="22"/>
                <w:szCs w:val="22"/>
                <w:lang w:val="x-none" w:eastAsia="x-none"/>
              </w:rPr>
              <w:t xml:space="preserve">„(IKSA CENTRS) Informācijas, komunikāciju un </w:t>
            </w:r>
            <w:proofErr w:type="spellStart"/>
            <w:r w:rsidRPr="005A33D5">
              <w:rPr>
                <w:rFonts w:eastAsia="Cambria"/>
                <w:bCs/>
                <w:sz w:val="22"/>
                <w:szCs w:val="22"/>
                <w:lang w:val="x-none" w:eastAsia="x-none"/>
              </w:rPr>
              <w:t>signālapstrādes</w:t>
            </w:r>
            <w:proofErr w:type="spellEnd"/>
            <w:r w:rsidRPr="005A33D5">
              <w:rPr>
                <w:rFonts w:eastAsia="Cambria"/>
                <w:bCs/>
                <w:sz w:val="22"/>
                <w:szCs w:val="22"/>
                <w:lang w:val="x-none" w:eastAsia="x-none"/>
              </w:rPr>
              <w:t xml:space="preserve"> tehnoloģiju valsts nozīmes pētniecības centra izveide” (Nr.2011/0044/2DP/2.1.1.3.1./11/IPIA/VIAA/006)</w:t>
            </w:r>
          </w:p>
          <w:p w14:paraId="22146B78" w14:textId="77777777" w:rsidR="005A33D5" w:rsidRDefault="005A33D5" w:rsidP="005A33D5">
            <w:pPr>
              <w:suppressAutoHyphens w:val="0"/>
              <w:rPr>
                <w:rFonts w:eastAsia="Cambria"/>
                <w:kern w:val="56"/>
                <w:sz w:val="22"/>
                <w:szCs w:val="22"/>
                <w:lang w:val="lv-LV" w:eastAsia="en-US"/>
              </w:rPr>
            </w:pPr>
          </w:p>
          <w:p w14:paraId="347D0FEC" w14:textId="2AD96F3C" w:rsidR="005A33D5" w:rsidRDefault="005A33D5" w:rsidP="005A33D5">
            <w:pPr>
              <w:suppressAutoHyphens w:val="0"/>
              <w:rPr>
                <w:rFonts w:eastAsia="Cambria"/>
                <w:kern w:val="56"/>
                <w:sz w:val="22"/>
                <w:szCs w:val="22"/>
                <w:lang w:val="lv-LV" w:eastAsia="en-US"/>
              </w:rPr>
            </w:pPr>
            <w:r>
              <w:rPr>
                <w:rFonts w:eastAsia="Cambria"/>
                <w:kern w:val="56"/>
                <w:sz w:val="22"/>
                <w:szCs w:val="22"/>
                <w:lang w:val="lv-LV" w:eastAsia="en-US"/>
              </w:rPr>
              <w:t>finanšu prorektors</w:t>
            </w:r>
          </w:p>
          <w:p w14:paraId="3CD8A6E7" w14:textId="77777777" w:rsidR="005A33D5" w:rsidRPr="005A33D5" w:rsidRDefault="005A33D5" w:rsidP="005A33D5">
            <w:pPr>
              <w:suppressAutoHyphens w:val="0"/>
              <w:rPr>
                <w:rFonts w:eastAsia="Cambria"/>
                <w:kern w:val="56"/>
                <w:sz w:val="22"/>
                <w:szCs w:val="22"/>
                <w:lang w:val="lv-LV" w:eastAsia="en-US"/>
              </w:rPr>
            </w:pPr>
          </w:p>
          <w:p w14:paraId="046B9544"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___________________________</w:t>
            </w:r>
            <w:proofErr w:type="spellStart"/>
            <w:r w:rsidRPr="005A33D5">
              <w:rPr>
                <w:rFonts w:eastAsia="Cambria"/>
                <w:kern w:val="56"/>
                <w:sz w:val="22"/>
                <w:szCs w:val="22"/>
                <w:lang w:val="lv-LV" w:eastAsia="en-US"/>
              </w:rPr>
              <w:t>I.Eriņš</w:t>
            </w:r>
            <w:proofErr w:type="spellEnd"/>
          </w:p>
          <w:p w14:paraId="2E4A0DCC" w14:textId="77777777" w:rsidR="005A33D5" w:rsidRPr="005A33D5" w:rsidRDefault="005A33D5" w:rsidP="005A33D5">
            <w:pPr>
              <w:suppressAutoHyphens w:val="0"/>
              <w:rPr>
                <w:rFonts w:eastAsia="Cambria"/>
                <w:kern w:val="56"/>
                <w:sz w:val="22"/>
                <w:szCs w:val="22"/>
                <w:lang w:val="lv-LV" w:eastAsia="en-US"/>
              </w:rPr>
            </w:pPr>
          </w:p>
          <w:p w14:paraId="6A001882"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Pārstāvis:</w:t>
            </w:r>
          </w:p>
          <w:p w14:paraId="20B9256B" w14:textId="77777777" w:rsidR="005A33D5" w:rsidRPr="005A33D5" w:rsidRDefault="005A33D5" w:rsidP="005A33D5">
            <w:pPr>
              <w:suppressAutoHyphens w:val="0"/>
              <w:rPr>
                <w:rFonts w:eastAsia="Cambria"/>
                <w:kern w:val="56"/>
                <w:sz w:val="22"/>
                <w:szCs w:val="22"/>
                <w:lang w:val="x-none" w:eastAsia="en-US"/>
              </w:rPr>
            </w:pPr>
          </w:p>
          <w:p w14:paraId="79DD4CD0"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x-none" w:eastAsia="en-US"/>
              </w:rPr>
              <w:t>______________________</w:t>
            </w:r>
            <w:r w:rsidRPr="005A33D5">
              <w:rPr>
                <w:rFonts w:eastAsia="Cambria"/>
                <w:kern w:val="56"/>
                <w:sz w:val="22"/>
                <w:szCs w:val="22"/>
                <w:lang w:val="lv-LV" w:eastAsia="en-US"/>
              </w:rPr>
              <w:t>/______________/</w:t>
            </w:r>
          </w:p>
        </w:tc>
        <w:tc>
          <w:tcPr>
            <w:tcW w:w="2596" w:type="pct"/>
            <w:tcBorders>
              <w:top w:val="nil"/>
              <w:left w:val="nil"/>
              <w:bottom w:val="nil"/>
              <w:right w:val="nil"/>
            </w:tcBorders>
          </w:tcPr>
          <w:p w14:paraId="39D8CAB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lastRenderedPageBreak/>
              <w:t>Piegādātājs:</w:t>
            </w:r>
          </w:p>
          <w:p w14:paraId="4CE496FB" w14:textId="77777777" w:rsidR="005A33D5" w:rsidRPr="005A33D5" w:rsidRDefault="005A33D5" w:rsidP="005A33D5">
            <w:pPr>
              <w:suppressAutoHyphens w:val="0"/>
              <w:rPr>
                <w:rFonts w:eastAsia="Cambria"/>
                <w:kern w:val="56"/>
                <w:sz w:val="22"/>
                <w:szCs w:val="22"/>
                <w:lang w:val="lv-LV" w:eastAsia="en-US"/>
              </w:rPr>
            </w:pPr>
          </w:p>
          <w:p w14:paraId="7880FB3D" w14:textId="77777777" w:rsidR="005A33D5" w:rsidRPr="005A33D5" w:rsidRDefault="005A33D5" w:rsidP="005A33D5">
            <w:pPr>
              <w:suppressAutoHyphens w:val="0"/>
              <w:rPr>
                <w:rFonts w:eastAsia="Cambria"/>
                <w:kern w:val="56"/>
                <w:sz w:val="22"/>
                <w:szCs w:val="22"/>
                <w:lang w:val="lv-LV" w:eastAsia="en-US"/>
              </w:rPr>
            </w:pPr>
          </w:p>
        </w:tc>
      </w:tr>
    </w:tbl>
    <w:p w14:paraId="5648B195" w14:textId="77777777" w:rsidR="005A33D5" w:rsidRPr="005A33D5" w:rsidRDefault="005A33D5" w:rsidP="005A33D5">
      <w:pPr>
        <w:suppressAutoHyphens w:val="0"/>
        <w:rPr>
          <w:rFonts w:eastAsia="Cambria"/>
          <w:kern w:val="56"/>
          <w:sz w:val="22"/>
          <w:szCs w:val="22"/>
          <w:lang w:val="lv-LV" w:eastAsia="en-US"/>
        </w:rPr>
      </w:pPr>
    </w:p>
    <w:p w14:paraId="3DD1956B" w14:textId="77777777" w:rsidR="005A33D5" w:rsidRPr="005A33D5" w:rsidRDefault="005A33D5" w:rsidP="005A33D5">
      <w:pPr>
        <w:suppressAutoHyphens w:val="0"/>
        <w:rPr>
          <w:rFonts w:eastAsia="Cambria"/>
          <w:kern w:val="56"/>
          <w:sz w:val="22"/>
          <w:szCs w:val="22"/>
          <w:lang w:val="lv-LV" w:eastAsia="en-US"/>
        </w:rPr>
      </w:pPr>
    </w:p>
    <w:p w14:paraId="2C5E001D" w14:textId="77777777" w:rsidR="005A33D5" w:rsidRPr="005A33D5" w:rsidRDefault="005A33D5" w:rsidP="005A33D5">
      <w:pPr>
        <w:suppressAutoHyphens w:val="0"/>
        <w:ind w:left="720"/>
        <w:jc w:val="right"/>
        <w:rPr>
          <w:rFonts w:eastAsia="Cambria"/>
          <w:kern w:val="56"/>
          <w:sz w:val="22"/>
          <w:szCs w:val="22"/>
          <w:lang w:val="lv-LV" w:eastAsia="en-US"/>
        </w:rPr>
      </w:pPr>
    </w:p>
    <w:p w14:paraId="2D373500" w14:textId="77777777" w:rsidR="005A33D5" w:rsidRPr="005A33D5" w:rsidRDefault="005A33D5" w:rsidP="005A33D5">
      <w:pPr>
        <w:suppressAutoHyphens w:val="0"/>
        <w:ind w:firstLine="720"/>
        <w:jc w:val="right"/>
        <w:rPr>
          <w:rFonts w:eastAsia="Cambria"/>
          <w:kern w:val="56"/>
          <w:sz w:val="22"/>
          <w:szCs w:val="22"/>
          <w:lang w:val="lv-LV" w:eastAsia="en-US"/>
        </w:rPr>
        <w:sectPr w:rsidR="005A33D5" w:rsidRPr="005A33D5" w:rsidSect="00C901E7">
          <w:footerReference w:type="even" r:id="rId14"/>
          <w:footerReference w:type="default" r:id="rId15"/>
          <w:pgSz w:w="11906" w:h="16838"/>
          <w:pgMar w:top="851" w:right="851" w:bottom="992" w:left="1418" w:header="709" w:footer="544" w:gutter="0"/>
          <w:cols w:space="708"/>
          <w:docGrid w:linePitch="360"/>
        </w:sectPr>
      </w:pPr>
    </w:p>
    <w:p w14:paraId="39F8FA05" w14:textId="7230DC56" w:rsidR="005A33D5" w:rsidRPr="00F7575A" w:rsidRDefault="00F7575A" w:rsidP="005A33D5">
      <w:pPr>
        <w:suppressAutoHyphens w:val="0"/>
        <w:jc w:val="right"/>
        <w:rPr>
          <w:rFonts w:eastAsia="Cambria"/>
          <w:bCs/>
          <w:kern w:val="56"/>
          <w:sz w:val="18"/>
          <w:szCs w:val="18"/>
          <w:lang w:val="lv-LV" w:eastAsia="en-US"/>
        </w:rPr>
      </w:pPr>
      <w:r w:rsidRPr="00F7575A">
        <w:rPr>
          <w:rFonts w:eastAsia="Cambria"/>
          <w:bCs/>
          <w:kern w:val="56"/>
          <w:sz w:val="18"/>
          <w:szCs w:val="18"/>
          <w:lang w:val="lv-LV" w:eastAsia="en-US"/>
        </w:rPr>
        <w:lastRenderedPageBreak/>
        <w:t>Pielikums Nr.3</w:t>
      </w:r>
    </w:p>
    <w:p w14:paraId="7A0D7AE7" w14:textId="08BF7B9E" w:rsidR="00F7575A" w:rsidRPr="00F7575A" w:rsidRDefault="00F75A3D" w:rsidP="005A33D5">
      <w:pPr>
        <w:suppressAutoHyphens w:val="0"/>
        <w:jc w:val="right"/>
        <w:rPr>
          <w:rFonts w:eastAsia="Cambria"/>
          <w:bCs/>
          <w:kern w:val="56"/>
          <w:sz w:val="18"/>
          <w:szCs w:val="18"/>
          <w:lang w:val="lv-LV" w:eastAsia="en-US"/>
        </w:rPr>
      </w:pPr>
      <w:r>
        <w:rPr>
          <w:rFonts w:eastAsia="Cambria"/>
          <w:bCs/>
          <w:kern w:val="56"/>
          <w:sz w:val="18"/>
          <w:szCs w:val="18"/>
          <w:lang w:val="lv-LV" w:eastAsia="en-US"/>
        </w:rPr>
        <w:t>i</w:t>
      </w:r>
      <w:r w:rsidR="00F7575A" w:rsidRPr="00F7575A">
        <w:rPr>
          <w:rFonts w:eastAsia="Cambria"/>
          <w:bCs/>
          <w:kern w:val="56"/>
          <w:sz w:val="18"/>
          <w:szCs w:val="18"/>
          <w:lang w:val="lv-LV" w:eastAsia="en-US"/>
        </w:rPr>
        <w:t>epirkuma līgumam Nr._____</w:t>
      </w:r>
    </w:p>
    <w:p w14:paraId="1F9C746D" w14:textId="77777777" w:rsidR="005A33D5" w:rsidRPr="005A33D5" w:rsidRDefault="005A33D5" w:rsidP="005A33D5">
      <w:pPr>
        <w:suppressAutoHyphens w:val="0"/>
        <w:jc w:val="right"/>
        <w:rPr>
          <w:rFonts w:eastAsia="Cambria"/>
          <w:kern w:val="56"/>
          <w:sz w:val="22"/>
          <w:szCs w:val="22"/>
          <w:lang w:val="lv-LV" w:eastAsia="en-US"/>
        </w:rPr>
      </w:pPr>
    </w:p>
    <w:p w14:paraId="502B2E92" w14:textId="77777777" w:rsidR="005A33D5" w:rsidRPr="005A33D5" w:rsidRDefault="005A33D5" w:rsidP="005A33D5">
      <w:pPr>
        <w:suppressAutoHyphens w:val="0"/>
        <w:jc w:val="center"/>
        <w:rPr>
          <w:rFonts w:eastAsia="Cambria"/>
          <w:b/>
          <w:kern w:val="56"/>
          <w:sz w:val="22"/>
          <w:szCs w:val="22"/>
          <w:lang w:val="lv-LV" w:eastAsia="en-US"/>
        </w:rPr>
      </w:pPr>
    </w:p>
    <w:p w14:paraId="23A680FD" w14:textId="77777777" w:rsidR="005A33D5" w:rsidRPr="005A33D5" w:rsidRDefault="005A33D5" w:rsidP="005A33D5">
      <w:p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Nodošanas –pieņemšanas akta veidlapa</w:t>
      </w:r>
    </w:p>
    <w:p w14:paraId="45AF3D9B"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201_. gada ___. ____ līgumam Nr. _______</w:t>
      </w:r>
    </w:p>
    <w:p w14:paraId="6EDB3906"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 xml:space="preserve">Rīgā </w:t>
      </w:r>
    </w:p>
    <w:p w14:paraId="6B279396" w14:textId="78FC12FC" w:rsidR="005A33D5" w:rsidRPr="005A33D5" w:rsidRDefault="005A33D5" w:rsidP="005A33D5">
      <w:pPr>
        <w:suppressAutoHyphens w:val="0"/>
        <w:rPr>
          <w:rFonts w:eastAsia="Cambria"/>
          <w:color w:val="000000"/>
          <w:kern w:val="56"/>
          <w:sz w:val="22"/>
          <w:szCs w:val="22"/>
          <w:lang w:val="lv-LV" w:eastAsia="en-US"/>
        </w:rPr>
      </w:pPr>
      <w:r>
        <w:rPr>
          <w:rFonts w:eastAsia="Cambria"/>
          <w:color w:val="000000"/>
          <w:kern w:val="56"/>
          <w:sz w:val="22"/>
          <w:szCs w:val="22"/>
          <w:lang w:val="lv-LV" w:eastAsia="en-US"/>
        </w:rPr>
        <w:t>2015</w:t>
      </w:r>
      <w:r w:rsidRPr="005A33D5">
        <w:rPr>
          <w:rFonts w:eastAsia="Cambria"/>
          <w:color w:val="000000"/>
          <w:kern w:val="56"/>
          <w:sz w:val="22"/>
          <w:szCs w:val="22"/>
          <w:lang w:val="lv-LV" w:eastAsia="en-US"/>
        </w:rPr>
        <w:t>.gada __.____________</w:t>
      </w:r>
    </w:p>
    <w:p w14:paraId="6855DDCC" w14:textId="77777777" w:rsidR="005A33D5" w:rsidRPr="005A33D5" w:rsidRDefault="005A33D5" w:rsidP="005A33D5">
      <w:pPr>
        <w:suppressAutoHyphens w:val="0"/>
        <w:jc w:val="both"/>
        <w:rPr>
          <w:rFonts w:eastAsia="Cambria"/>
          <w:color w:val="000000"/>
          <w:kern w:val="56"/>
          <w:sz w:val="22"/>
          <w:szCs w:val="22"/>
          <w:lang w:val="lv-LV" w:eastAsia="en-US"/>
        </w:rPr>
      </w:pPr>
    </w:p>
    <w:p w14:paraId="412AC223"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20668931"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kern w:val="56"/>
          <w:sz w:val="22"/>
          <w:szCs w:val="22"/>
          <w:lang w:val="lv-LV" w:eastAsia="en-US"/>
        </w:rPr>
        <w:t xml:space="preserve">____________________________, </w:t>
      </w:r>
      <w:r w:rsidRPr="005A33D5">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18A9D36D"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 xml:space="preserve">_________________, </w:t>
      </w:r>
      <w:proofErr w:type="spellStart"/>
      <w:r w:rsidRPr="005A33D5">
        <w:rPr>
          <w:rFonts w:eastAsia="Cambria"/>
          <w:color w:val="000000"/>
          <w:kern w:val="56"/>
          <w:sz w:val="22"/>
          <w:szCs w:val="22"/>
          <w:lang w:val="lv-LV" w:eastAsia="en-US"/>
        </w:rPr>
        <w:t>reģ</w:t>
      </w:r>
      <w:proofErr w:type="spellEnd"/>
      <w:r w:rsidRPr="005A33D5">
        <w:rPr>
          <w:rFonts w:eastAsia="Cambria"/>
          <w:color w:val="000000"/>
          <w:kern w:val="56"/>
          <w:sz w:val="22"/>
          <w:szCs w:val="22"/>
          <w:lang w:val="lv-LV" w:eastAsia="en-US"/>
        </w:rPr>
        <w:t>. nr. ____________   _________________personā, turpmāk - saukts Piegādātājs, no otras puses, tiek sagatavots šāds nodošanas- pieņemšanas akts.</w:t>
      </w:r>
    </w:p>
    <w:p w14:paraId="4620C008"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Nodošanas- pieņemšanas akts sagatavots par to, ka:</w:t>
      </w:r>
    </w:p>
    <w:p w14:paraId="7173DF06" w14:textId="77777777" w:rsidR="005A33D5" w:rsidRPr="005A33D5" w:rsidRDefault="005A33D5" w:rsidP="005A33D5">
      <w:pPr>
        <w:suppressAutoHyphens w:val="0"/>
        <w:spacing w:after="12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053FED82" w14:textId="77777777" w:rsidR="005A33D5" w:rsidRPr="005A33D5" w:rsidRDefault="005A33D5" w:rsidP="005A33D5">
      <w:pPr>
        <w:suppressAutoHyphens w:val="0"/>
        <w:jc w:val="both"/>
        <w:rPr>
          <w:rFonts w:eastAsia="Cambria"/>
          <w:b/>
          <w:kern w:val="56"/>
          <w:sz w:val="22"/>
          <w:szCs w:val="22"/>
          <w:lang w:val="lv-LV"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5A33D5" w:rsidRPr="005A33D5" w14:paraId="20CF36DF" w14:textId="77777777" w:rsidTr="00C901E7">
        <w:tc>
          <w:tcPr>
            <w:tcW w:w="1843" w:type="dxa"/>
          </w:tcPr>
          <w:p w14:paraId="00873F51"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Priekšmeta nosaukums</w:t>
            </w:r>
          </w:p>
        </w:tc>
        <w:tc>
          <w:tcPr>
            <w:tcW w:w="3544" w:type="dxa"/>
            <w:shd w:val="clear" w:color="auto" w:fill="auto"/>
          </w:tcPr>
          <w:p w14:paraId="5F94A48C" w14:textId="77777777" w:rsidR="005A33D5" w:rsidRPr="005A33D5" w:rsidRDefault="005A33D5" w:rsidP="005A33D5">
            <w:pPr>
              <w:suppressAutoHyphens w:val="0"/>
              <w:jc w:val="center"/>
              <w:rPr>
                <w:rFonts w:eastAsia="Cambria"/>
                <w:i/>
                <w:kern w:val="56"/>
                <w:sz w:val="22"/>
                <w:szCs w:val="22"/>
                <w:lang w:val="lv-LV" w:eastAsia="en-US"/>
              </w:rPr>
            </w:pPr>
            <w:r w:rsidRPr="005A33D5">
              <w:rPr>
                <w:i/>
                <w:color w:val="000000"/>
                <w:kern w:val="56"/>
                <w:sz w:val="22"/>
                <w:szCs w:val="22"/>
                <w:lang w:val="lv-LV" w:eastAsia="en-US"/>
              </w:rPr>
              <w:t>Piedāvāts.</w:t>
            </w:r>
          </w:p>
        </w:tc>
        <w:tc>
          <w:tcPr>
            <w:tcW w:w="4253" w:type="dxa"/>
          </w:tcPr>
          <w:p w14:paraId="64796972"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Piegādāts.</w:t>
            </w:r>
          </w:p>
        </w:tc>
      </w:tr>
      <w:tr w:rsidR="005A33D5" w:rsidRPr="005A33D5" w14:paraId="716EAB3D" w14:textId="77777777" w:rsidTr="00C901E7">
        <w:tc>
          <w:tcPr>
            <w:tcW w:w="1843" w:type="dxa"/>
          </w:tcPr>
          <w:p w14:paraId="4878D789" w14:textId="77777777" w:rsidR="005A33D5" w:rsidRPr="005A33D5" w:rsidRDefault="005A33D5" w:rsidP="005A33D5">
            <w:pPr>
              <w:suppressAutoHyphens w:val="0"/>
              <w:jc w:val="both"/>
              <w:rPr>
                <w:b/>
                <w:i/>
                <w:kern w:val="56"/>
                <w:sz w:val="22"/>
                <w:szCs w:val="22"/>
                <w:lang w:val="lv-LV" w:eastAsia="lv-LV"/>
              </w:rPr>
            </w:pPr>
          </w:p>
        </w:tc>
        <w:tc>
          <w:tcPr>
            <w:tcW w:w="3544" w:type="dxa"/>
            <w:shd w:val="clear" w:color="auto" w:fill="auto"/>
          </w:tcPr>
          <w:p w14:paraId="5EF18A65" w14:textId="77777777" w:rsidR="005A33D5" w:rsidRPr="005A33D5" w:rsidRDefault="005A33D5" w:rsidP="005A33D5">
            <w:pPr>
              <w:suppressAutoHyphens w:val="0"/>
              <w:ind w:left="34"/>
              <w:jc w:val="both"/>
              <w:rPr>
                <w:rFonts w:eastAsia="Cambria"/>
                <w:bCs/>
                <w:color w:val="000000"/>
                <w:kern w:val="56"/>
                <w:sz w:val="22"/>
                <w:szCs w:val="22"/>
                <w:lang w:val="lv-LV" w:eastAsia="en-US"/>
              </w:rPr>
            </w:pPr>
          </w:p>
        </w:tc>
        <w:tc>
          <w:tcPr>
            <w:tcW w:w="4253" w:type="dxa"/>
          </w:tcPr>
          <w:p w14:paraId="7357268C" w14:textId="77777777" w:rsidR="005A33D5" w:rsidRPr="005A33D5" w:rsidRDefault="005A33D5" w:rsidP="005A33D5">
            <w:pPr>
              <w:suppressAutoHyphens w:val="0"/>
              <w:ind w:left="34"/>
              <w:jc w:val="both"/>
              <w:rPr>
                <w:b/>
                <w:i/>
                <w:kern w:val="56"/>
                <w:sz w:val="22"/>
                <w:szCs w:val="22"/>
                <w:lang w:val="lv-LV" w:eastAsia="lv-LV"/>
              </w:rPr>
            </w:pPr>
          </w:p>
        </w:tc>
      </w:tr>
    </w:tbl>
    <w:p w14:paraId="3DAC3008" w14:textId="77777777" w:rsidR="005A33D5" w:rsidRPr="005A33D5" w:rsidRDefault="005A33D5" w:rsidP="005A33D5">
      <w:pPr>
        <w:suppressAutoHyphens w:val="0"/>
        <w:spacing w:before="120"/>
        <w:jc w:val="both"/>
        <w:rPr>
          <w:rFonts w:eastAsia="Cambria"/>
          <w:b/>
          <w:kern w:val="56"/>
          <w:sz w:val="22"/>
          <w:szCs w:val="22"/>
          <w:lang w:val="lv-LV" w:eastAsia="en-US"/>
        </w:rPr>
      </w:pPr>
    </w:p>
    <w:p w14:paraId="11BB79E7"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604041F9"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Nodošanas- pieņemšanas aktam ir pievienota Iekārtu piegādes apliecinoša dokumenta - pavadzīme Nr._____________ kopija</w:t>
      </w:r>
    </w:p>
    <w:p w14:paraId="1C2FC9F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Ar nodošanas- pieņemšanas akta abpusēju parakstīšanu Pasūtītājs un Piegādātājs apliecina, ka Līgumā noteiktās Iekārtu piegādes ir veiktas Līgumā noteiktā apjomā, termiņā un pienācīgā kvalitātē.</w:t>
      </w:r>
    </w:p>
    <w:p w14:paraId="7064FB9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Pasūtītājam nav iebildumu par piegādāto Iekārtu kvalitāti un Piegādātāja Līgumā noteikto saistību izpildi.</w:t>
      </w:r>
    </w:p>
    <w:p w14:paraId="6D16079B" w14:textId="61DFE67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5A33D5">
        <w:rPr>
          <w:kern w:val="56"/>
          <w:sz w:val="22"/>
          <w:szCs w:val="22"/>
          <w:lang w:val="x-none" w:eastAsia="x-none"/>
        </w:rPr>
        <w:t xml:space="preserve">ko Pasūtītājs samaksā </w:t>
      </w:r>
      <w:r w:rsidRPr="005A33D5">
        <w:rPr>
          <w:color w:val="000000"/>
          <w:kern w:val="56"/>
          <w:sz w:val="22"/>
          <w:szCs w:val="22"/>
          <w:lang w:val="x-none" w:eastAsia="x-none"/>
        </w:rPr>
        <w:t>Piegādātājam</w:t>
      </w:r>
      <w:r>
        <w:rPr>
          <w:kern w:val="56"/>
          <w:sz w:val="22"/>
          <w:szCs w:val="22"/>
          <w:lang w:val="x-none" w:eastAsia="x-none"/>
        </w:rPr>
        <w:t xml:space="preserve"> 3</w:t>
      </w:r>
      <w:r w:rsidRPr="005A33D5">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12EC777" w14:textId="02E701D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Piegādātājs</w:t>
      </w:r>
      <w:r w:rsidRPr="005A33D5">
        <w:rPr>
          <w:kern w:val="56"/>
          <w:sz w:val="22"/>
          <w:szCs w:val="22"/>
          <w:lang w:val="x-none" w:eastAsia="x-none"/>
        </w:rPr>
        <w:t xml:space="preserve"> ___.____.201</w:t>
      </w:r>
      <w:r w:rsidR="000B11B3">
        <w:rPr>
          <w:kern w:val="56"/>
          <w:sz w:val="22"/>
          <w:szCs w:val="22"/>
          <w:lang w:val="lv-LV" w:eastAsia="x-none"/>
        </w:rPr>
        <w:t>5</w:t>
      </w:r>
      <w:r w:rsidRPr="005A33D5">
        <w:rPr>
          <w:kern w:val="56"/>
          <w:sz w:val="22"/>
          <w:szCs w:val="22"/>
          <w:lang w:val="x-none" w:eastAsia="x-none"/>
        </w:rPr>
        <w:t>. veicis šādu Pasūtītāja lietotāju instruktāžu darbam ar iekārtu un tās piederumiem cilvēkiem:</w:t>
      </w:r>
    </w:p>
    <w:p w14:paraId="7AA6C0F9"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 (vārds, uzvārds)</w:t>
      </w:r>
    </w:p>
    <w:p w14:paraId="6A45F8C2"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196509DD"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54381F87" w14:textId="77777777"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kern w:val="56"/>
          <w:sz w:val="22"/>
          <w:szCs w:val="22"/>
          <w:lang w:val="x-none" w:eastAsia="x-none"/>
        </w:rPr>
        <w:t xml:space="preserve">Nodošanas - pieņemšanas akts par līguma izpildi sagatavots uz _ lapām, 2 eksemplāros, no kuriem viens glabājas pie Pasūtītāja, otrs pie </w:t>
      </w:r>
      <w:r w:rsidRPr="005A33D5">
        <w:rPr>
          <w:color w:val="000000"/>
          <w:kern w:val="56"/>
          <w:sz w:val="22"/>
          <w:szCs w:val="22"/>
          <w:lang w:val="x-none" w:eastAsia="x-none"/>
        </w:rPr>
        <w:t>Piegādātāja</w:t>
      </w:r>
      <w:r w:rsidRPr="005A33D5">
        <w:rPr>
          <w:kern w:val="56"/>
          <w:sz w:val="22"/>
          <w:szCs w:val="22"/>
          <w:lang w:val="x-none" w:eastAsia="x-none"/>
        </w:rPr>
        <w:t>.</w:t>
      </w:r>
    </w:p>
    <w:p w14:paraId="081E5962" w14:textId="77777777" w:rsidR="005A33D5" w:rsidRPr="005A33D5" w:rsidRDefault="005A33D5" w:rsidP="005A33D5">
      <w:pPr>
        <w:suppressAutoHyphens w:val="0"/>
        <w:spacing w:after="200"/>
        <w:ind w:left="142" w:right="7"/>
        <w:contextualSpacing/>
        <w:jc w:val="both"/>
        <w:rPr>
          <w:kern w:val="56"/>
          <w:sz w:val="22"/>
          <w:szCs w:val="22"/>
          <w:lang w:val="x-none" w:eastAsia="x-none"/>
        </w:rPr>
      </w:pPr>
    </w:p>
    <w:p w14:paraId="0F57C831" w14:textId="6599A89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Pakalpojumu nodeva</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Pr>
          <w:kern w:val="56"/>
          <w:sz w:val="22"/>
          <w:szCs w:val="22"/>
          <w:lang w:val="lv-LV" w:eastAsia="x-none"/>
        </w:rPr>
        <w:t xml:space="preserve">          </w:t>
      </w:r>
      <w:r w:rsidRPr="005A33D5">
        <w:rPr>
          <w:kern w:val="56"/>
          <w:sz w:val="22"/>
          <w:szCs w:val="22"/>
          <w:lang w:val="x-none" w:eastAsia="x-none"/>
        </w:rPr>
        <w:t>Pakalpojumu pieņēma</w:t>
      </w:r>
    </w:p>
    <w:p w14:paraId="35A7AD22" w14:textId="4C5D5B1C" w:rsidR="005A33D5" w:rsidRPr="005A33D5" w:rsidRDefault="005A33D5" w:rsidP="005A33D5">
      <w:pPr>
        <w:suppressAutoHyphens w:val="0"/>
        <w:spacing w:after="200"/>
        <w:ind w:left="142" w:right="-625"/>
        <w:contextualSpacing/>
        <w:jc w:val="both"/>
        <w:rPr>
          <w:kern w:val="56"/>
          <w:sz w:val="22"/>
          <w:szCs w:val="22"/>
          <w:lang w:val="x-none" w:eastAsia="x-none"/>
        </w:rPr>
      </w:pPr>
      <w:r>
        <w:rPr>
          <w:kern w:val="56"/>
          <w:sz w:val="22"/>
          <w:szCs w:val="22"/>
          <w:lang w:val="x-none" w:eastAsia="x-none"/>
        </w:rPr>
        <w:t>PIEGADĀTĀJA</w:t>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t xml:space="preserve">          </w:t>
      </w:r>
      <w:r w:rsidRPr="005A33D5">
        <w:rPr>
          <w:kern w:val="56"/>
          <w:sz w:val="22"/>
          <w:szCs w:val="22"/>
          <w:lang w:val="x-none" w:eastAsia="x-none"/>
        </w:rPr>
        <w:t>PASŪTĪTĀJA</w:t>
      </w:r>
    </w:p>
    <w:p w14:paraId="7CA9C711" w14:textId="77777777" w:rsidR="005A33D5" w:rsidRPr="005A33D5" w:rsidRDefault="005A33D5" w:rsidP="005A33D5">
      <w:pPr>
        <w:suppressAutoHyphens w:val="0"/>
        <w:spacing w:after="200"/>
        <w:ind w:left="142" w:right="-625"/>
        <w:contextualSpacing/>
        <w:jc w:val="both"/>
        <w:rPr>
          <w:kern w:val="56"/>
          <w:sz w:val="22"/>
          <w:szCs w:val="22"/>
          <w:lang w:val="x-none" w:eastAsia="x-none"/>
        </w:rPr>
      </w:pPr>
    </w:p>
    <w:p w14:paraId="1846CF97"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Pārstāvis</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                       </w:t>
      </w:r>
      <w:proofErr w:type="spellStart"/>
      <w:r w:rsidRPr="005A33D5">
        <w:rPr>
          <w:kern w:val="56"/>
          <w:sz w:val="22"/>
          <w:szCs w:val="22"/>
          <w:lang w:val="x-none" w:eastAsia="x-none"/>
        </w:rPr>
        <w:t>Pārstāvis</w:t>
      </w:r>
      <w:proofErr w:type="spellEnd"/>
    </w:p>
    <w:p w14:paraId="6F96836F"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_________________________</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______________________  </w:t>
      </w:r>
    </w:p>
    <w:p w14:paraId="30103B08" w14:textId="77777777" w:rsidR="00346A17" w:rsidRPr="00FE16B4" w:rsidRDefault="00346A17" w:rsidP="00346A17">
      <w:pPr>
        <w:pStyle w:val="BodyTextIndent"/>
        <w:tabs>
          <w:tab w:val="left" w:pos="6663"/>
        </w:tabs>
        <w:spacing w:after="0"/>
        <w:ind w:left="0"/>
      </w:pPr>
    </w:p>
    <w:sectPr w:rsidR="00346A17" w:rsidRPr="00FE16B4" w:rsidSect="00C16653">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172F3" w14:textId="77777777" w:rsidR="003F1858" w:rsidRDefault="003F1858">
      <w:r>
        <w:separator/>
      </w:r>
    </w:p>
  </w:endnote>
  <w:endnote w:type="continuationSeparator" w:id="0">
    <w:p w14:paraId="72AFDD79" w14:textId="77777777" w:rsidR="003F1858" w:rsidRDefault="003F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7D7BD2" w:rsidRDefault="007D7BD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D7BD2" w:rsidRDefault="007D7BD2"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77777777" w:rsidR="007D7BD2" w:rsidRPr="00DE0427" w:rsidRDefault="007D7BD2"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2D4822">
      <w:rPr>
        <w:rStyle w:val="PageNumber"/>
        <w:noProof/>
      </w:rPr>
      <w:t>20</w:t>
    </w:r>
    <w:r w:rsidRPr="00DE0427">
      <w:rPr>
        <w:rStyle w:val="PageNumber"/>
      </w:rPr>
      <w:fldChar w:fldCharType="end"/>
    </w:r>
  </w:p>
  <w:p w14:paraId="07F91E03" w14:textId="77777777" w:rsidR="007D7BD2" w:rsidRDefault="007D7BD2"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58886" w14:textId="77777777" w:rsidR="003F1858" w:rsidRDefault="003F1858">
      <w:r>
        <w:separator/>
      </w:r>
    </w:p>
  </w:footnote>
  <w:footnote w:type="continuationSeparator" w:id="0">
    <w:p w14:paraId="3D139333" w14:textId="77777777" w:rsidR="003F1858" w:rsidRDefault="003F1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6"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0"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1"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5"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6"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7"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1"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5"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6"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0"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3"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5"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4"/>
  </w:num>
  <w:num w:numId="8">
    <w:abstractNumId w:val="50"/>
  </w:num>
  <w:num w:numId="9">
    <w:abstractNumId w:val="22"/>
  </w:num>
  <w:num w:numId="10">
    <w:abstractNumId w:val="46"/>
  </w:num>
  <w:num w:numId="11">
    <w:abstractNumId w:val="57"/>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5"/>
  </w:num>
  <w:num w:numId="15">
    <w:abstractNumId w:val="48"/>
  </w:num>
  <w:num w:numId="16">
    <w:abstractNumId w:val="38"/>
  </w:num>
  <w:num w:numId="17">
    <w:abstractNumId w:val="44"/>
  </w:num>
  <w:num w:numId="18">
    <w:abstractNumId w:val="25"/>
  </w:num>
  <w:num w:numId="19">
    <w:abstractNumId w:val="62"/>
  </w:num>
  <w:num w:numId="20">
    <w:abstractNumId w:val="41"/>
  </w:num>
  <w:num w:numId="21">
    <w:abstractNumId w:val="31"/>
  </w:num>
  <w:num w:numId="22">
    <w:abstractNumId w:val="55"/>
  </w:num>
  <w:num w:numId="23">
    <w:abstractNumId w:val="56"/>
  </w:num>
  <w:num w:numId="24">
    <w:abstractNumId w:val="34"/>
  </w:num>
  <w:num w:numId="25">
    <w:abstractNumId w:val="13"/>
  </w:num>
  <w:num w:numId="26">
    <w:abstractNumId w:val="59"/>
  </w:num>
  <w:num w:numId="27">
    <w:abstractNumId w:val="49"/>
  </w:num>
  <w:num w:numId="28">
    <w:abstractNumId w:val="47"/>
  </w:num>
  <w:num w:numId="29">
    <w:abstractNumId w:val="40"/>
  </w:num>
  <w:num w:numId="30">
    <w:abstractNumId w:val="16"/>
  </w:num>
  <w:num w:numId="31">
    <w:abstractNumId w:val="33"/>
  </w:num>
  <w:num w:numId="32">
    <w:abstractNumId w:val="52"/>
  </w:num>
  <w:num w:numId="33">
    <w:abstractNumId w:val="65"/>
  </w:num>
  <w:num w:numId="34">
    <w:abstractNumId w:val="28"/>
  </w:num>
  <w:num w:numId="35">
    <w:abstractNumId w:val="37"/>
  </w:num>
  <w:num w:numId="36">
    <w:abstractNumId w:val="61"/>
  </w:num>
  <w:num w:numId="37">
    <w:abstractNumId w:val="24"/>
  </w:num>
  <w:num w:numId="38">
    <w:abstractNumId w:val="0"/>
  </w:num>
  <w:num w:numId="39">
    <w:abstractNumId w:val="36"/>
  </w:num>
  <w:num w:numId="40">
    <w:abstractNumId w:val="51"/>
  </w:num>
  <w:num w:numId="41">
    <w:abstractNumId w:val="60"/>
  </w:num>
  <w:num w:numId="42">
    <w:abstractNumId w:val="43"/>
  </w:num>
  <w:num w:numId="43">
    <w:abstractNumId w:val="14"/>
  </w:num>
  <w:num w:numId="44">
    <w:abstractNumId w:val="42"/>
  </w:num>
  <w:num w:numId="45">
    <w:abstractNumId w:val="30"/>
  </w:num>
  <w:num w:numId="46">
    <w:abstractNumId w:val="26"/>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21"/>
  </w:num>
  <w:num w:numId="50">
    <w:abstractNumId w:val="17"/>
  </w:num>
  <w:num w:numId="51">
    <w:abstractNumId w:val="27"/>
  </w:num>
  <w:num w:numId="52">
    <w:abstractNumId w:val="18"/>
  </w:num>
  <w:num w:numId="53">
    <w:abstractNumId w:val="63"/>
  </w:num>
  <w:num w:numId="54">
    <w:abstractNumId w:val="32"/>
  </w:num>
  <w:num w:numId="55">
    <w:abstractNumId w:val="54"/>
  </w:num>
  <w:num w:numId="56">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C1"/>
    <w:rsid w:val="00034618"/>
    <w:rsid w:val="00034E9F"/>
    <w:rsid w:val="0003576A"/>
    <w:rsid w:val="00035B81"/>
    <w:rsid w:val="00035FDD"/>
    <w:rsid w:val="00036135"/>
    <w:rsid w:val="0003779F"/>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12F"/>
    <w:rsid w:val="000D1C45"/>
    <w:rsid w:val="000D2583"/>
    <w:rsid w:val="000D2CAD"/>
    <w:rsid w:val="000D38E9"/>
    <w:rsid w:val="000D4628"/>
    <w:rsid w:val="000D4C3B"/>
    <w:rsid w:val="000D563E"/>
    <w:rsid w:val="000D5823"/>
    <w:rsid w:val="000D6456"/>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6CEE"/>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1C83"/>
    <w:rsid w:val="00192041"/>
    <w:rsid w:val="001942BD"/>
    <w:rsid w:val="0019498C"/>
    <w:rsid w:val="00194FBE"/>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BE6"/>
    <w:rsid w:val="001E1F9E"/>
    <w:rsid w:val="001E2E47"/>
    <w:rsid w:val="001E2E58"/>
    <w:rsid w:val="001E3417"/>
    <w:rsid w:val="001E39B0"/>
    <w:rsid w:val="001E40F0"/>
    <w:rsid w:val="001E41D1"/>
    <w:rsid w:val="001E58BE"/>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16E2"/>
    <w:rsid w:val="002216FD"/>
    <w:rsid w:val="00221E3A"/>
    <w:rsid w:val="00222BA4"/>
    <w:rsid w:val="00223F28"/>
    <w:rsid w:val="002248EF"/>
    <w:rsid w:val="002249F8"/>
    <w:rsid w:val="00224A10"/>
    <w:rsid w:val="00224C8C"/>
    <w:rsid w:val="00224DFA"/>
    <w:rsid w:val="0022508D"/>
    <w:rsid w:val="002308D3"/>
    <w:rsid w:val="00230BA1"/>
    <w:rsid w:val="002314AF"/>
    <w:rsid w:val="00231E5F"/>
    <w:rsid w:val="0023245B"/>
    <w:rsid w:val="00232502"/>
    <w:rsid w:val="00232A1B"/>
    <w:rsid w:val="00232E85"/>
    <w:rsid w:val="0023390B"/>
    <w:rsid w:val="00233DC0"/>
    <w:rsid w:val="00234CC9"/>
    <w:rsid w:val="00235C96"/>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925"/>
    <w:rsid w:val="002C7FF2"/>
    <w:rsid w:val="002D0A5E"/>
    <w:rsid w:val="002D13C5"/>
    <w:rsid w:val="002D268E"/>
    <w:rsid w:val="002D31E7"/>
    <w:rsid w:val="002D35BD"/>
    <w:rsid w:val="002D3A8D"/>
    <w:rsid w:val="002D3EF3"/>
    <w:rsid w:val="002D3F34"/>
    <w:rsid w:val="002D4822"/>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26D"/>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C50"/>
    <w:rsid w:val="00397F08"/>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1858"/>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4609"/>
    <w:rsid w:val="00404B22"/>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07F4C"/>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ED5"/>
    <w:rsid w:val="005A2CD7"/>
    <w:rsid w:val="005A3226"/>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50D9"/>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BAA"/>
    <w:rsid w:val="0066006F"/>
    <w:rsid w:val="00662E51"/>
    <w:rsid w:val="00663BCC"/>
    <w:rsid w:val="0066505E"/>
    <w:rsid w:val="00666018"/>
    <w:rsid w:val="006701BC"/>
    <w:rsid w:val="00670DA0"/>
    <w:rsid w:val="00671BA1"/>
    <w:rsid w:val="00672B32"/>
    <w:rsid w:val="00674589"/>
    <w:rsid w:val="006758FA"/>
    <w:rsid w:val="00675C06"/>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378"/>
    <w:rsid w:val="006B2F52"/>
    <w:rsid w:val="006B3596"/>
    <w:rsid w:val="006B459B"/>
    <w:rsid w:val="006B5D9F"/>
    <w:rsid w:val="006C06AA"/>
    <w:rsid w:val="006C07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593C"/>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87D"/>
    <w:rsid w:val="00784A28"/>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414"/>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442"/>
    <w:rsid w:val="00951572"/>
    <w:rsid w:val="00952AB8"/>
    <w:rsid w:val="00953009"/>
    <w:rsid w:val="009535E3"/>
    <w:rsid w:val="009538F9"/>
    <w:rsid w:val="00953D76"/>
    <w:rsid w:val="00954330"/>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4AA9"/>
    <w:rsid w:val="00974D3F"/>
    <w:rsid w:val="00974D7B"/>
    <w:rsid w:val="009769A1"/>
    <w:rsid w:val="00976E2F"/>
    <w:rsid w:val="009817A6"/>
    <w:rsid w:val="0098194C"/>
    <w:rsid w:val="00981CE6"/>
    <w:rsid w:val="009823E0"/>
    <w:rsid w:val="0098254B"/>
    <w:rsid w:val="00983C1C"/>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D09"/>
    <w:rsid w:val="00A10176"/>
    <w:rsid w:val="00A10CDF"/>
    <w:rsid w:val="00A11674"/>
    <w:rsid w:val="00A12CA5"/>
    <w:rsid w:val="00A12F19"/>
    <w:rsid w:val="00A12FAC"/>
    <w:rsid w:val="00A14174"/>
    <w:rsid w:val="00A147F8"/>
    <w:rsid w:val="00A16391"/>
    <w:rsid w:val="00A20223"/>
    <w:rsid w:val="00A20C82"/>
    <w:rsid w:val="00A20DA2"/>
    <w:rsid w:val="00A20F08"/>
    <w:rsid w:val="00A21FBD"/>
    <w:rsid w:val="00A221F2"/>
    <w:rsid w:val="00A23884"/>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283E"/>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2715"/>
    <w:rsid w:val="00C6328C"/>
    <w:rsid w:val="00C638BF"/>
    <w:rsid w:val="00C64E01"/>
    <w:rsid w:val="00C667B3"/>
    <w:rsid w:val="00C66968"/>
    <w:rsid w:val="00C66B0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F4"/>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EA"/>
    <w:rsid w:val="00F05807"/>
    <w:rsid w:val="00F05EAE"/>
    <w:rsid w:val="00F072F1"/>
    <w:rsid w:val="00F074A2"/>
    <w:rsid w:val="00F07A16"/>
    <w:rsid w:val="00F07C70"/>
    <w:rsid w:val="00F11B04"/>
    <w:rsid w:val="00F134AA"/>
    <w:rsid w:val="00F134F6"/>
    <w:rsid w:val="00F14FDA"/>
    <w:rsid w:val="00F1637E"/>
    <w:rsid w:val="00F171DE"/>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20A3"/>
    <w:rsid w:val="00F62286"/>
    <w:rsid w:val="00F62AC0"/>
    <w:rsid w:val="00F6337F"/>
    <w:rsid w:val="00F64516"/>
    <w:rsid w:val="00F65962"/>
    <w:rsid w:val="00F6633D"/>
    <w:rsid w:val="00F667EC"/>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mailto:jevgenijs.gramsts@rt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3F63-7104-4309-91E5-655BCE45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42154</Words>
  <Characters>24028</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66050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4</cp:revision>
  <cp:lastPrinted>2015-05-28T07:23:00Z</cp:lastPrinted>
  <dcterms:created xsi:type="dcterms:W3CDTF">2015-06-03T06:44:00Z</dcterms:created>
  <dcterms:modified xsi:type="dcterms:W3CDTF">2015-08-11T11:59:00Z</dcterms:modified>
</cp:coreProperties>
</file>