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174" w:rsidRDefault="00B33174" w:rsidP="00B33174">
      <w:pPr>
        <w:spacing w:after="0" w:line="240" w:lineRule="auto"/>
        <w:jc w:val="center"/>
        <w:rPr>
          <w:rFonts w:ascii="Times New Roman" w:eastAsia="Franklin Gothic Heavy" w:hAnsi="Times New Roman"/>
          <w:b/>
          <w:sz w:val="24"/>
          <w:szCs w:val="24"/>
        </w:rPr>
      </w:pPr>
    </w:p>
    <w:p w:rsidR="00B33174" w:rsidRPr="00A61F58" w:rsidRDefault="00B33174" w:rsidP="00B3317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A61F58">
        <w:rPr>
          <w:rFonts w:ascii="Times New Roman" w:eastAsia="Franklin Gothic Heavy" w:hAnsi="Times New Roman"/>
          <w:b/>
          <w:sz w:val="24"/>
          <w:szCs w:val="24"/>
        </w:rPr>
        <w:t>Atklāts konkurss „</w:t>
      </w:r>
      <w:r w:rsidRPr="00A61F58">
        <w:rPr>
          <w:rFonts w:ascii="Times New Roman" w:hAnsi="Times New Roman"/>
          <w:b/>
          <w:bCs/>
          <w:color w:val="000000"/>
          <w:sz w:val="24"/>
          <w:szCs w:val="24"/>
        </w:rPr>
        <w:t>Aizdevuma nodrošinājums</w:t>
      </w:r>
      <w:r w:rsidRPr="00A61F58">
        <w:rPr>
          <w:rFonts w:ascii="Times New Roman" w:hAnsi="Times New Roman"/>
          <w:b/>
          <w:sz w:val="24"/>
          <w:szCs w:val="24"/>
          <w:lang w:eastAsia="lv-LV"/>
        </w:rPr>
        <w:t>”</w:t>
      </w:r>
    </w:p>
    <w:p w:rsidR="00B33174" w:rsidRPr="00A61F58" w:rsidRDefault="00B33174" w:rsidP="00B33174">
      <w:pPr>
        <w:spacing w:after="0" w:line="240" w:lineRule="auto"/>
        <w:jc w:val="center"/>
        <w:rPr>
          <w:rFonts w:ascii="Times New Roman" w:eastAsia="Franklin Gothic Heavy" w:hAnsi="Times New Roman"/>
          <w:b/>
          <w:sz w:val="24"/>
          <w:szCs w:val="24"/>
        </w:rPr>
      </w:pPr>
      <w:r w:rsidRPr="00A61F58">
        <w:rPr>
          <w:rFonts w:ascii="Times New Roman" w:eastAsia="Franklin Gothic Heavy" w:hAnsi="Times New Roman"/>
          <w:b/>
          <w:sz w:val="24"/>
          <w:szCs w:val="24"/>
        </w:rPr>
        <w:t>(identifikācijas Nr. RTU-2015/85)</w:t>
      </w:r>
    </w:p>
    <w:p w:rsidR="00B33174" w:rsidRDefault="00B33174" w:rsidP="00B33174">
      <w:pPr>
        <w:jc w:val="both"/>
        <w:rPr>
          <w:rFonts w:ascii="Times New Roman" w:hAnsi="Times New Roman"/>
          <w:i/>
          <w:sz w:val="24"/>
          <w:szCs w:val="24"/>
        </w:rPr>
      </w:pPr>
    </w:p>
    <w:p w:rsidR="00B33174" w:rsidRPr="00B33174" w:rsidRDefault="00B33174" w:rsidP="00B33174">
      <w:pPr>
        <w:jc w:val="both"/>
        <w:rPr>
          <w:rFonts w:ascii="Times New Roman" w:hAnsi="Times New Roman"/>
          <w:i/>
          <w:sz w:val="24"/>
          <w:szCs w:val="24"/>
        </w:rPr>
      </w:pPr>
      <w:r w:rsidRPr="00B33174">
        <w:rPr>
          <w:rFonts w:ascii="Times New Roman" w:hAnsi="Times New Roman"/>
          <w:i/>
          <w:sz w:val="24"/>
          <w:szCs w:val="24"/>
        </w:rPr>
        <w:t>Par gramatiskās kļūdas labošanu</w:t>
      </w:r>
    </w:p>
    <w:p w:rsidR="0031799C" w:rsidRPr="00B33174" w:rsidRDefault="00B33174" w:rsidP="00B33174">
      <w:pPr>
        <w:jc w:val="both"/>
        <w:rPr>
          <w:rFonts w:ascii="Times New Roman" w:hAnsi="Times New Roman"/>
          <w:sz w:val="24"/>
          <w:szCs w:val="24"/>
        </w:rPr>
      </w:pPr>
      <w:r w:rsidRPr="00B33174">
        <w:rPr>
          <w:rFonts w:ascii="Times New Roman" w:hAnsi="Times New Roman"/>
          <w:sz w:val="24"/>
          <w:szCs w:val="24"/>
        </w:rPr>
        <w:t>Iepirkuma komisija norāda, ka 2015.gada 12.jūnija atbildes vēstulē ir ieviesusies gramatiskā kļūda. Proti, Iepirkuma komisija aizstāj atbildes vēstules pēdējās rindkopas vārdu “dot</w:t>
      </w:r>
      <w:r>
        <w:rPr>
          <w:rFonts w:ascii="Times New Roman" w:hAnsi="Times New Roman"/>
          <w:sz w:val="24"/>
          <w:szCs w:val="24"/>
        </w:rPr>
        <w:t xml:space="preserve">“ </w:t>
      </w:r>
      <w:r w:rsidRPr="00B33174">
        <w:rPr>
          <w:rFonts w:ascii="Times New Roman" w:hAnsi="Times New Roman"/>
          <w:sz w:val="24"/>
          <w:szCs w:val="24"/>
        </w:rPr>
        <w:t>ar vārdu “dod”.</w:t>
      </w:r>
      <w:bookmarkStart w:id="0" w:name="_GoBack"/>
      <w:bookmarkEnd w:id="0"/>
    </w:p>
    <w:sectPr w:rsidR="0031799C" w:rsidRPr="00B331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74"/>
    <w:rsid w:val="0031799C"/>
    <w:rsid w:val="00B3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51415-02B8-4F78-A643-14E70D51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1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Žanna Levina</dc:creator>
  <cp:keywords/>
  <dc:description/>
  <cp:lastModifiedBy>Žanna Levina</cp:lastModifiedBy>
  <cp:revision>1</cp:revision>
  <dcterms:created xsi:type="dcterms:W3CDTF">2015-06-15T21:23:00Z</dcterms:created>
  <dcterms:modified xsi:type="dcterms:W3CDTF">2015-06-15T21:36:00Z</dcterms:modified>
</cp:coreProperties>
</file>