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52" w:rsidRPr="003C78BD" w:rsidRDefault="006D0952" w:rsidP="006D0952">
      <w:pPr>
        <w:spacing w:after="0"/>
        <w:jc w:val="center"/>
        <w:rPr>
          <w:rFonts w:ascii="Times New Roman" w:eastAsia="Franklin Gothic Heavy" w:hAnsi="Times New Roman" w:cs="Franklin Gothic Heavy"/>
          <w:b/>
          <w:sz w:val="24"/>
          <w:szCs w:val="24"/>
        </w:rPr>
      </w:pPr>
      <w:r>
        <w:rPr>
          <w:rFonts w:ascii="Times New Roman" w:eastAsia="Franklin Gothic Heavy" w:hAnsi="Times New Roman" w:cs="Franklin Gothic Heavy"/>
          <w:b/>
          <w:sz w:val="24"/>
          <w:szCs w:val="24"/>
        </w:rPr>
        <w:t>Informācija par 16.06.2015.veiktajiem grozījumiem</w:t>
      </w:r>
      <w:r w:rsidRPr="003C78BD">
        <w:rPr>
          <w:rFonts w:ascii="Times New Roman" w:eastAsia="Franklin Gothic Heavy" w:hAnsi="Times New Roman" w:cs="Franklin Gothic Heavy"/>
          <w:b/>
          <w:sz w:val="24"/>
          <w:szCs w:val="24"/>
        </w:rPr>
        <w:t xml:space="preserve"> Nr.1</w:t>
      </w:r>
      <w:r>
        <w:rPr>
          <w:rFonts w:ascii="Times New Roman" w:eastAsia="Franklin Gothic Heavy" w:hAnsi="Times New Roman" w:cs="Franklin Gothic Heavy"/>
          <w:b/>
          <w:sz w:val="24"/>
          <w:szCs w:val="24"/>
        </w:rPr>
        <w:t xml:space="preserve"> </w:t>
      </w:r>
    </w:p>
    <w:p w:rsidR="006D0952" w:rsidRPr="003C78BD" w:rsidRDefault="006D0952" w:rsidP="006D0952">
      <w:pPr>
        <w:spacing w:after="0"/>
        <w:jc w:val="center"/>
        <w:rPr>
          <w:rFonts w:ascii="Times New Roman" w:eastAsia="Franklin Gothic Heavy" w:hAnsi="Times New Roman" w:cs="Franklin Gothic Heavy"/>
          <w:sz w:val="24"/>
          <w:szCs w:val="24"/>
        </w:rPr>
      </w:pPr>
      <w:r>
        <w:rPr>
          <w:rFonts w:ascii="Times New Roman" w:eastAsia="Franklin Gothic Heavy" w:hAnsi="Times New Roman" w:cs="Franklin Gothic Heavy"/>
          <w:sz w:val="24"/>
          <w:szCs w:val="24"/>
        </w:rPr>
        <w:t xml:space="preserve">atklāta konkursa </w:t>
      </w:r>
      <w:r w:rsidRPr="003C78BD">
        <w:rPr>
          <w:rFonts w:ascii="Times New Roman" w:eastAsia="Franklin Gothic Heavy" w:hAnsi="Times New Roman" w:cs="Franklin Gothic Heavy"/>
          <w:sz w:val="24"/>
          <w:szCs w:val="24"/>
        </w:rPr>
        <w:t>„</w:t>
      </w:r>
      <w:r w:rsidRPr="00D84091">
        <w:rPr>
          <w:rFonts w:ascii="Times New Roman" w:eastAsia="Franklin Gothic Heavy" w:hAnsi="Times New Roman" w:cs="Franklin Gothic Heavy"/>
          <w:sz w:val="24"/>
          <w:szCs w:val="24"/>
        </w:rPr>
        <w:t>Zinātniskās aparatūras un aprīkojuma iegāde atjaunojamo energoresursu izpētei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3C78BD">
        <w:rPr>
          <w:rFonts w:ascii="Times New Roman" w:eastAsia="Franklin Gothic Heavy" w:hAnsi="Times New Roman" w:cs="Franklin Gothic Heavy"/>
          <w:sz w:val="24"/>
          <w:szCs w:val="24"/>
        </w:rPr>
        <w:t>”</w:t>
      </w:r>
    </w:p>
    <w:p w:rsidR="006D0952" w:rsidRPr="00F1549F" w:rsidRDefault="006D0952" w:rsidP="006D0952">
      <w:pPr>
        <w:jc w:val="center"/>
        <w:rPr>
          <w:rFonts w:ascii="Times New Roman" w:eastAsia="Franklin Gothic Heavy" w:hAnsi="Times New Roman" w:cs="Franklin Gothic Heavy"/>
          <w:b/>
          <w:sz w:val="24"/>
          <w:szCs w:val="24"/>
        </w:rPr>
      </w:pPr>
      <w:r w:rsidRPr="00F1549F">
        <w:rPr>
          <w:rFonts w:ascii="Times New Roman" w:eastAsia="Franklin Gothic Heavy" w:hAnsi="Times New Roman" w:cs="Franklin Gothic Heavy"/>
          <w:b/>
          <w:sz w:val="24"/>
          <w:szCs w:val="24"/>
        </w:rPr>
        <w:t>id.Nr. RTU-201</w:t>
      </w:r>
      <w:r>
        <w:rPr>
          <w:rFonts w:ascii="Times New Roman" w:eastAsia="Franklin Gothic Heavy" w:hAnsi="Times New Roman" w:cs="Franklin Gothic Heavy"/>
          <w:b/>
          <w:sz w:val="24"/>
          <w:szCs w:val="24"/>
        </w:rPr>
        <w:t>5</w:t>
      </w:r>
      <w:r w:rsidRPr="00F1549F">
        <w:rPr>
          <w:rFonts w:ascii="Times New Roman" w:eastAsia="Franklin Gothic Heavy" w:hAnsi="Times New Roman" w:cs="Franklin Gothic Heavy"/>
          <w:b/>
          <w:sz w:val="24"/>
          <w:szCs w:val="24"/>
        </w:rPr>
        <w:t>/</w:t>
      </w:r>
      <w:r>
        <w:rPr>
          <w:rFonts w:ascii="Times New Roman" w:eastAsia="Franklin Gothic Heavy" w:hAnsi="Times New Roman" w:cs="Franklin Gothic Heavy"/>
          <w:b/>
          <w:sz w:val="24"/>
          <w:szCs w:val="24"/>
        </w:rPr>
        <w:t>76 nolikumā</w:t>
      </w:r>
    </w:p>
    <w:p w:rsidR="006D0952" w:rsidRPr="00F1549F" w:rsidRDefault="006D0952" w:rsidP="006D0952">
      <w:pPr>
        <w:rPr>
          <w:rFonts w:ascii="Times New Roman" w:eastAsia="Franklin Gothic Heavy" w:hAnsi="Times New Roman" w:cs="Franklin Gothic Heavy"/>
          <w:sz w:val="24"/>
          <w:szCs w:val="24"/>
        </w:rPr>
      </w:pPr>
      <w:r w:rsidRPr="00F1549F">
        <w:rPr>
          <w:rFonts w:ascii="Times New Roman" w:eastAsia="Franklin Gothic Heavy" w:hAnsi="Times New Roman" w:cs="Franklin Gothic Heavy"/>
          <w:sz w:val="24"/>
          <w:szCs w:val="24"/>
        </w:rPr>
        <w:t>Rīga, 201</w:t>
      </w:r>
      <w:r>
        <w:rPr>
          <w:rFonts w:ascii="Times New Roman" w:eastAsia="Franklin Gothic Heavy" w:hAnsi="Times New Roman" w:cs="Franklin Gothic Heavy"/>
          <w:sz w:val="24"/>
          <w:szCs w:val="24"/>
        </w:rPr>
        <w:t>5</w:t>
      </w:r>
      <w:r w:rsidRPr="00F1549F">
        <w:rPr>
          <w:rFonts w:ascii="Times New Roman" w:eastAsia="Franklin Gothic Heavy" w:hAnsi="Times New Roman" w:cs="Franklin Gothic Heavy"/>
          <w:sz w:val="24"/>
          <w:szCs w:val="24"/>
        </w:rPr>
        <w:t>.gada 1</w:t>
      </w:r>
      <w:r>
        <w:rPr>
          <w:rFonts w:ascii="Times New Roman" w:eastAsia="Franklin Gothic Heavy" w:hAnsi="Times New Roman" w:cs="Franklin Gothic Heavy"/>
          <w:sz w:val="24"/>
          <w:szCs w:val="24"/>
        </w:rPr>
        <w:t>6</w:t>
      </w:r>
      <w:r w:rsidRPr="00F1549F">
        <w:rPr>
          <w:rFonts w:ascii="Times New Roman" w:eastAsia="Franklin Gothic Heavy" w:hAnsi="Times New Roman" w:cs="Franklin Gothic Heavy"/>
          <w:sz w:val="24"/>
          <w:szCs w:val="24"/>
        </w:rPr>
        <w:t>.</w:t>
      </w:r>
      <w:r>
        <w:rPr>
          <w:rFonts w:ascii="Times New Roman" w:eastAsia="Franklin Gothic Heavy" w:hAnsi="Times New Roman" w:cs="Franklin Gothic Heavy"/>
          <w:sz w:val="24"/>
          <w:szCs w:val="24"/>
        </w:rPr>
        <w:t>jūnijā</w:t>
      </w:r>
    </w:p>
    <w:p w:rsidR="00AB439E" w:rsidRPr="006D0952" w:rsidRDefault="00AB439E">
      <w:pPr>
        <w:rPr>
          <w:rFonts w:ascii="Times New Roman" w:eastAsia="Franklin Gothic Heavy" w:hAnsi="Times New Roman" w:cs="Franklin Gothic Heavy"/>
          <w:sz w:val="24"/>
          <w:szCs w:val="24"/>
        </w:rPr>
      </w:pPr>
    </w:p>
    <w:p w:rsidR="006D0952" w:rsidRPr="006D0952" w:rsidRDefault="006D0952">
      <w:pPr>
        <w:rPr>
          <w:rFonts w:ascii="Times New Roman" w:eastAsia="Franklin Gothic Heavy" w:hAnsi="Times New Roman" w:cs="Franklin Gothic Heavy"/>
          <w:sz w:val="24"/>
          <w:szCs w:val="24"/>
        </w:rPr>
      </w:pPr>
      <w:r w:rsidRPr="006D0952">
        <w:rPr>
          <w:rFonts w:ascii="Times New Roman" w:eastAsia="Franklin Gothic Heavy" w:hAnsi="Times New Roman" w:cs="Franklin Gothic Heavy"/>
          <w:sz w:val="24"/>
          <w:szCs w:val="24"/>
        </w:rPr>
        <w:t>Iepirkuma nolikumā veikti šādi grozījumi:</w:t>
      </w:r>
    </w:p>
    <w:p w:rsidR="006D0952" w:rsidRPr="006D0952" w:rsidRDefault="006D0952" w:rsidP="006D0952">
      <w:pPr>
        <w:pStyle w:val="Sarakstarindkopa"/>
        <w:numPr>
          <w:ilvl w:val="0"/>
          <w:numId w:val="1"/>
        </w:numPr>
        <w:jc w:val="both"/>
        <w:rPr>
          <w:rFonts w:ascii="Times New Roman" w:eastAsia="Franklin Gothic Heavy" w:hAnsi="Times New Roman" w:cs="Franklin Gothic Heavy"/>
          <w:sz w:val="24"/>
          <w:szCs w:val="24"/>
        </w:rPr>
      </w:pPr>
      <w:r w:rsidRPr="006D0952">
        <w:rPr>
          <w:rFonts w:ascii="Times New Roman" w:eastAsia="Franklin Gothic Heavy" w:hAnsi="Times New Roman" w:cs="Franklin Gothic Heavy"/>
          <w:sz w:val="24"/>
          <w:szCs w:val="24"/>
        </w:rPr>
        <w:t>Nolikuma 2.1.1., 2.4.5., 2.4.8., 2.5.1., 2.5.5. punktā norādītais termiņš mainīts no 2015.gada 9.jūlija plkst.10:00 uz 2015.gada 1</w:t>
      </w:r>
      <w:r w:rsidR="002334F5">
        <w:rPr>
          <w:rFonts w:ascii="Times New Roman" w:eastAsia="Franklin Gothic Heavy" w:hAnsi="Times New Roman" w:cs="Franklin Gothic Heavy"/>
          <w:sz w:val="24"/>
          <w:szCs w:val="24"/>
        </w:rPr>
        <w:t>6</w:t>
      </w:r>
      <w:bookmarkStart w:id="0" w:name="_GoBack"/>
      <w:bookmarkEnd w:id="0"/>
      <w:r w:rsidRPr="006D0952">
        <w:rPr>
          <w:rFonts w:ascii="Times New Roman" w:eastAsia="Franklin Gothic Heavy" w:hAnsi="Times New Roman" w:cs="Franklin Gothic Heavy"/>
          <w:sz w:val="24"/>
          <w:szCs w:val="24"/>
        </w:rPr>
        <w:t>.jūlija plkst.10:00;</w:t>
      </w:r>
    </w:p>
    <w:p w:rsidR="006D0952" w:rsidRPr="006D0952" w:rsidRDefault="006D0952" w:rsidP="006D0952">
      <w:pPr>
        <w:pStyle w:val="Sarakstarindkopa"/>
        <w:numPr>
          <w:ilvl w:val="0"/>
          <w:numId w:val="1"/>
        </w:numPr>
        <w:jc w:val="both"/>
        <w:rPr>
          <w:rFonts w:ascii="Times New Roman" w:eastAsia="Franklin Gothic Heavy" w:hAnsi="Times New Roman" w:cs="Franklin Gothic Heavy"/>
          <w:sz w:val="24"/>
          <w:szCs w:val="24"/>
        </w:rPr>
      </w:pPr>
      <w:r w:rsidRPr="006D0952">
        <w:rPr>
          <w:rFonts w:ascii="Times New Roman" w:eastAsia="Franklin Gothic Heavy" w:hAnsi="Times New Roman" w:cs="Franklin Gothic Heavy"/>
          <w:sz w:val="24"/>
          <w:szCs w:val="24"/>
        </w:rPr>
        <w:t>Nolikuma 4.2.apakšpunktos precizēta numerācija, novēršot pārrakstīšanās kļūdu;</w:t>
      </w:r>
    </w:p>
    <w:p w:rsidR="006D0952" w:rsidRPr="006D0952" w:rsidRDefault="006D0952" w:rsidP="006D0952">
      <w:pPr>
        <w:pStyle w:val="Sarakstarindkopa"/>
        <w:numPr>
          <w:ilvl w:val="0"/>
          <w:numId w:val="1"/>
        </w:numPr>
        <w:jc w:val="both"/>
        <w:rPr>
          <w:rFonts w:ascii="Times New Roman" w:eastAsia="Franklin Gothic Heavy" w:hAnsi="Times New Roman" w:cs="Franklin Gothic Heavy"/>
          <w:sz w:val="24"/>
          <w:szCs w:val="24"/>
        </w:rPr>
      </w:pPr>
      <w:r w:rsidRPr="006D0952">
        <w:rPr>
          <w:rFonts w:ascii="Times New Roman" w:eastAsia="Franklin Gothic Heavy" w:hAnsi="Times New Roman" w:cs="Franklin Gothic Heavy"/>
          <w:sz w:val="24"/>
          <w:szCs w:val="24"/>
        </w:rPr>
        <w:t>Nolikuma 4.3.6.punktā precizēta kļūdaina atsauce uz nolikuma 2.pielikuma 8.punktu, nomainot ar atsauci uz 7.punktu;</w:t>
      </w:r>
    </w:p>
    <w:p w:rsidR="006D0952" w:rsidRDefault="006D0952" w:rsidP="006D0952">
      <w:pPr>
        <w:pStyle w:val="Sarakstarindkopa"/>
        <w:numPr>
          <w:ilvl w:val="0"/>
          <w:numId w:val="1"/>
        </w:numPr>
        <w:jc w:val="both"/>
        <w:rPr>
          <w:rFonts w:ascii="Times New Roman" w:eastAsia="Franklin Gothic Heavy" w:hAnsi="Times New Roman" w:cs="Franklin Gothic Heavy"/>
          <w:sz w:val="24"/>
          <w:szCs w:val="24"/>
        </w:rPr>
      </w:pPr>
      <w:r w:rsidRPr="006D0952">
        <w:rPr>
          <w:rFonts w:ascii="Times New Roman" w:eastAsia="Franklin Gothic Heavy" w:hAnsi="Times New Roman" w:cs="Franklin Gothic Heavy"/>
          <w:sz w:val="24"/>
          <w:szCs w:val="24"/>
        </w:rPr>
        <w:t xml:space="preserve">Nolikuma </w:t>
      </w:r>
      <w:r w:rsidR="004A7DA0">
        <w:rPr>
          <w:rFonts w:ascii="Times New Roman" w:eastAsia="Franklin Gothic Heavy" w:hAnsi="Times New Roman" w:cs="Franklin Gothic Heavy"/>
          <w:sz w:val="24"/>
          <w:szCs w:val="24"/>
        </w:rPr>
        <w:t>3.pielikuma “Tehniskā specifikācija” iepirkuma 1.daļai “</w:t>
      </w:r>
      <w:r w:rsidR="004A7DA0" w:rsidRPr="004A7DA0">
        <w:rPr>
          <w:rFonts w:ascii="Times New Roman" w:eastAsia="Franklin Gothic Heavy" w:hAnsi="Times New Roman" w:cs="Franklin Gothic Heavy"/>
          <w:sz w:val="24"/>
          <w:szCs w:val="24"/>
        </w:rPr>
        <w:t>Induktīvi saistītās plazmas optiskā emisijas spektrometra (ICP-OES) komplekts</w:t>
      </w:r>
      <w:r w:rsidR="004A7DA0">
        <w:rPr>
          <w:rFonts w:ascii="Times New Roman" w:eastAsia="Franklin Gothic Heavy" w:hAnsi="Times New Roman" w:cs="Franklin Gothic Heavy"/>
          <w:sz w:val="24"/>
          <w:szCs w:val="24"/>
        </w:rPr>
        <w:t>” 1.pozīcijas “</w:t>
      </w:r>
      <w:r w:rsidR="004A7DA0" w:rsidRPr="004A7DA0">
        <w:rPr>
          <w:rFonts w:ascii="Times New Roman" w:eastAsia="Franklin Gothic Heavy" w:hAnsi="Times New Roman" w:cs="Franklin Gothic Heavy"/>
          <w:sz w:val="24"/>
          <w:szCs w:val="24"/>
        </w:rPr>
        <w:t xml:space="preserve">Induktīvi saistītās plazmas optiskais” parametrā emisijas spektrometrs (ICP-OES)” parametrā “Induktīvi saistītās plazmas avots” izvirzīta prasība tiek izteikta šādā redakcijā: Sastāv no pusvadītāju </w:t>
      </w:r>
      <w:r w:rsidR="004A7DA0" w:rsidRPr="004A7DA0">
        <w:rPr>
          <w:rFonts w:ascii="Times New Roman" w:eastAsia="Franklin Gothic Heavy" w:hAnsi="Times New Roman" w:cs="Franklin Gothic Heavy"/>
          <w:color w:val="FF0000"/>
          <w:sz w:val="24"/>
          <w:szCs w:val="24"/>
        </w:rPr>
        <w:t xml:space="preserve">ne mazāk kā 27 MHz </w:t>
      </w:r>
      <w:r w:rsidR="004A7DA0" w:rsidRPr="004A7DA0">
        <w:rPr>
          <w:rFonts w:ascii="Times New Roman" w:eastAsia="Franklin Gothic Heavy" w:hAnsi="Times New Roman" w:cs="Franklin Gothic Heavy"/>
          <w:sz w:val="24"/>
          <w:szCs w:val="24"/>
        </w:rPr>
        <w:t>vai ekvivalenta (solid state) RF ģeneratora, kas nodrošina stabilu un bez pārtraukumiem darbojošos plazmu arī pie inžektora izņemšanas tā tīrīšanas procedūras laikā</w:t>
      </w:r>
      <w:r w:rsidR="004A7DA0">
        <w:rPr>
          <w:rFonts w:ascii="Times New Roman" w:eastAsia="Franklin Gothic Heavy" w:hAnsi="Times New Roman" w:cs="Franklin Gothic Heavy"/>
          <w:sz w:val="24"/>
          <w:szCs w:val="24"/>
        </w:rPr>
        <w:t>”</w:t>
      </w:r>
    </w:p>
    <w:p w:rsidR="006D0952" w:rsidRDefault="006D0952" w:rsidP="006D0952">
      <w:pPr>
        <w:rPr>
          <w:rFonts w:ascii="Times New Roman" w:eastAsia="Franklin Gothic Heavy" w:hAnsi="Times New Roman" w:cs="Franklin Gothic Heavy"/>
          <w:sz w:val="24"/>
          <w:szCs w:val="24"/>
        </w:rPr>
      </w:pPr>
    </w:p>
    <w:p w:rsidR="006D0952" w:rsidRDefault="006D0952" w:rsidP="006D0952">
      <w:pPr>
        <w:rPr>
          <w:rFonts w:ascii="Times New Roman" w:eastAsia="Franklin Gothic Heavy" w:hAnsi="Times New Roman" w:cs="Franklin Gothic Heavy"/>
          <w:sz w:val="24"/>
          <w:szCs w:val="24"/>
        </w:rPr>
      </w:pPr>
      <w:r>
        <w:rPr>
          <w:rFonts w:ascii="Times New Roman" w:eastAsia="Franklin Gothic Heavy" w:hAnsi="Times New Roman" w:cs="Franklin Gothic Heavy"/>
          <w:sz w:val="24"/>
          <w:szCs w:val="24"/>
        </w:rPr>
        <w:t>Ar cieņu</w:t>
      </w:r>
    </w:p>
    <w:p w:rsidR="006D0952" w:rsidRPr="006D0952" w:rsidRDefault="006D0952" w:rsidP="006D0952">
      <w:pPr>
        <w:rPr>
          <w:rFonts w:ascii="Times New Roman" w:eastAsia="Franklin Gothic Heavy" w:hAnsi="Times New Roman" w:cs="Franklin Gothic Heavy"/>
          <w:sz w:val="24"/>
          <w:szCs w:val="24"/>
        </w:rPr>
      </w:pPr>
      <w:r>
        <w:rPr>
          <w:rFonts w:ascii="Times New Roman" w:eastAsia="Franklin Gothic Heavy" w:hAnsi="Times New Roman" w:cs="Franklin Gothic Heavy"/>
          <w:sz w:val="24"/>
          <w:szCs w:val="24"/>
        </w:rPr>
        <w:t>Iepirkuma komisija</w:t>
      </w:r>
    </w:p>
    <w:sectPr w:rsidR="006D0952" w:rsidRPr="006D09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Heavy">
    <w:panose1 w:val="020B0903020102020204"/>
    <w:charset w:val="BA"/>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86958"/>
    <w:multiLevelType w:val="hybridMultilevel"/>
    <w:tmpl w:val="6F4649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F8"/>
    <w:rsid w:val="002334F5"/>
    <w:rsid w:val="004A7DA0"/>
    <w:rsid w:val="006D0952"/>
    <w:rsid w:val="00751BF8"/>
    <w:rsid w:val="007F688B"/>
    <w:rsid w:val="009900DA"/>
    <w:rsid w:val="00AB439E"/>
    <w:rsid w:val="00BC3AA7"/>
    <w:rsid w:val="00C67A3B"/>
    <w:rsid w:val="00C7152E"/>
    <w:rsid w:val="00CD3E2F"/>
    <w:rsid w:val="00F844EB"/>
    <w:rsid w:val="00F94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5E275-7BC5-4FAE-B39F-60C2A5E8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D0952"/>
    <w:rPr>
      <w:rFonts w:ascii="Calibri" w:eastAsia="Calibri" w:hAnsi="Calibri" w:cs="Times New Roman"/>
    </w:rPr>
  </w:style>
  <w:style w:type="paragraph" w:styleId="Virsraksts1">
    <w:name w:val="heading 1"/>
    <w:link w:val="Virsraksts1Rakstz"/>
    <w:uiPriority w:val="9"/>
    <w:qFormat/>
    <w:rsid w:val="009900DA"/>
    <w:pPr>
      <w:keepNext/>
      <w:keepLines/>
      <w:spacing w:after="0"/>
      <w:outlineLvl w:val="0"/>
    </w:pPr>
    <w:rPr>
      <w:rFonts w:ascii="Times New Roman" w:eastAsiaTheme="majorEastAsia" w:hAnsi="Times New Roman" w:cstheme="majorBidi"/>
      <w:b/>
      <w:sz w:val="24"/>
      <w:szCs w:val="32"/>
    </w:rPr>
  </w:style>
  <w:style w:type="paragraph" w:styleId="Virsraksts2">
    <w:name w:val="heading 2"/>
    <w:basedOn w:val="Virsraksts1"/>
    <w:link w:val="Virsraksts2Rakstz"/>
    <w:uiPriority w:val="9"/>
    <w:unhideWhenUsed/>
    <w:qFormat/>
    <w:rsid w:val="009900DA"/>
    <w:pPr>
      <w:spacing w:line="240" w:lineRule="auto"/>
      <w:jc w:val="both"/>
      <w:outlineLvl w:val="1"/>
    </w:pPr>
    <w:rPr>
      <w:b w:val="0"/>
      <w:szCs w:val="26"/>
    </w:rPr>
  </w:style>
  <w:style w:type="paragraph" w:styleId="Virsraksts3">
    <w:name w:val="heading 3"/>
    <w:basedOn w:val="Virsraksts2"/>
    <w:link w:val="Virsraksts3Rakstz"/>
    <w:uiPriority w:val="9"/>
    <w:unhideWhenUsed/>
    <w:qFormat/>
    <w:rsid w:val="009900DA"/>
    <w:pPr>
      <w:outlineLvl w:val="2"/>
    </w:pPr>
    <w:rPr>
      <w:szCs w:val="24"/>
    </w:rPr>
  </w:style>
  <w:style w:type="paragraph" w:styleId="Virsraksts4">
    <w:name w:val="heading 4"/>
    <w:basedOn w:val="Virsraksts3"/>
    <w:link w:val="Virsraksts4Rakstz"/>
    <w:uiPriority w:val="9"/>
    <w:semiHidden/>
    <w:unhideWhenUsed/>
    <w:qFormat/>
    <w:rsid w:val="009900DA"/>
    <w:pPr>
      <w:outlineLvl w:val="3"/>
    </w:pPr>
    <w:rPr>
      <w:iCs/>
    </w:rPr>
  </w:style>
  <w:style w:type="paragraph" w:styleId="Virsraksts5">
    <w:name w:val="heading 5"/>
    <w:basedOn w:val="Virsraksts4"/>
    <w:link w:val="Virsraksts5Rakstz"/>
    <w:uiPriority w:val="9"/>
    <w:semiHidden/>
    <w:unhideWhenUsed/>
    <w:qFormat/>
    <w:rsid w:val="009900DA"/>
    <w:pPr>
      <w:outlineLvl w:val="4"/>
    </w:pPr>
  </w:style>
  <w:style w:type="paragraph" w:styleId="Virsraksts6">
    <w:name w:val="heading 6"/>
    <w:basedOn w:val="Virsraksts5"/>
    <w:link w:val="Virsraksts6Rakstz"/>
    <w:uiPriority w:val="9"/>
    <w:semiHidden/>
    <w:unhideWhenUsed/>
    <w:qFormat/>
    <w:rsid w:val="009900DA"/>
    <w:pPr>
      <w:outlineLvl w:val="5"/>
    </w:pPr>
  </w:style>
  <w:style w:type="paragraph" w:styleId="Virsraksts7">
    <w:name w:val="heading 7"/>
    <w:basedOn w:val="Virsraksts6"/>
    <w:link w:val="Virsraksts7Rakstz"/>
    <w:uiPriority w:val="9"/>
    <w:semiHidden/>
    <w:unhideWhenUsed/>
    <w:qFormat/>
    <w:rsid w:val="009900DA"/>
    <w:pPr>
      <w:outlineLvl w:val="6"/>
    </w:pPr>
    <w:rPr>
      <w:iCs w:val="0"/>
    </w:rPr>
  </w:style>
  <w:style w:type="paragraph" w:styleId="Virsraksts8">
    <w:name w:val="heading 8"/>
    <w:basedOn w:val="Parasts"/>
    <w:next w:val="Parasts"/>
    <w:link w:val="Virsraksts8Rakstz"/>
    <w:uiPriority w:val="9"/>
    <w:semiHidden/>
    <w:unhideWhenUsed/>
    <w:qFormat/>
    <w:rsid w:val="009900D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Virsraksts8"/>
    <w:link w:val="Virsraksts9Rakstz"/>
    <w:uiPriority w:val="9"/>
    <w:semiHidden/>
    <w:unhideWhenUsed/>
    <w:qFormat/>
    <w:rsid w:val="009900DA"/>
    <w:pPr>
      <w:spacing w:before="0" w:line="240" w:lineRule="auto"/>
      <w:jc w:val="both"/>
      <w:outlineLvl w:val="8"/>
    </w:pPr>
    <w:rPr>
      <w:rFonts w:ascii="Times New Roman" w:hAnsi="Times New Roman"/>
      <w:iCs/>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9900DA"/>
    <w:rPr>
      <w:rFonts w:ascii="Times New Roman" w:eastAsiaTheme="majorEastAsia" w:hAnsi="Times New Roman" w:cstheme="majorBidi"/>
      <w:sz w:val="24"/>
      <w:szCs w:val="26"/>
    </w:rPr>
  </w:style>
  <w:style w:type="character" w:customStyle="1" w:styleId="Virsraksts1Rakstz">
    <w:name w:val="Virsraksts 1 Rakstz."/>
    <w:basedOn w:val="Noklusjumarindkopasfonts"/>
    <w:link w:val="Virsraksts1"/>
    <w:uiPriority w:val="9"/>
    <w:rsid w:val="009900DA"/>
    <w:rPr>
      <w:rFonts w:ascii="Times New Roman" w:eastAsiaTheme="majorEastAsia" w:hAnsi="Times New Roman" w:cstheme="majorBidi"/>
      <w:b/>
      <w:sz w:val="24"/>
      <w:szCs w:val="32"/>
    </w:rPr>
  </w:style>
  <w:style w:type="character" w:customStyle="1" w:styleId="Virsraksts3Rakstz">
    <w:name w:val="Virsraksts 3 Rakstz."/>
    <w:basedOn w:val="Noklusjumarindkopasfonts"/>
    <w:link w:val="Virsraksts3"/>
    <w:uiPriority w:val="9"/>
    <w:rsid w:val="009900DA"/>
    <w:rPr>
      <w:rFonts w:ascii="Times New Roman" w:eastAsiaTheme="majorEastAsia" w:hAnsi="Times New Roman" w:cstheme="majorBidi"/>
      <w:sz w:val="24"/>
      <w:szCs w:val="24"/>
    </w:rPr>
  </w:style>
  <w:style w:type="character" w:customStyle="1" w:styleId="Virsraksts4Rakstz">
    <w:name w:val="Virsraksts 4 Rakstz."/>
    <w:basedOn w:val="Noklusjumarindkopasfonts"/>
    <w:link w:val="Virsraksts4"/>
    <w:uiPriority w:val="9"/>
    <w:semiHidden/>
    <w:rsid w:val="009900DA"/>
    <w:rPr>
      <w:rFonts w:ascii="Times New Roman" w:eastAsiaTheme="majorEastAsia" w:hAnsi="Times New Roman" w:cstheme="majorBidi"/>
      <w:iCs/>
      <w:sz w:val="24"/>
      <w:szCs w:val="24"/>
    </w:rPr>
  </w:style>
  <w:style w:type="character" w:customStyle="1" w:styleId="Virsraksts5Rakstz">
    <w:name w:val="Virsraksts 5 Rakstz."/>
    <w:basedOn w:val="Noklusjumarindkopasfonts"/>
    <w:link w:val="Virsraksts5"/>
    <w:uiPriority w:val="9"/>
    <w:semiHidden/>
    <w:rsid w:val="009900DA"/>
    <w:rPr>
      <w:rFonts w:ascii="Times New Roman" w:eastAsiaTheme="majorEastAsia" w:hAnsi="Times New Roman" w:cstheme="majorBidi"/>
      <w:iCs/>
      <w:sz w:val="24"/>
      <w:szCs w:val="24"/>
    </w:rPr>
  </w:style>
  <w:style w:type="character" w:customStyle="1" w:styleId="Virsraksts6Rakstz">
    <w:name w:val="Virsraksts 6 Rakstz."/>
    <w:basedOn w:val="Noklusjumarindkopasfonts"/>
    <w:link w:val="Virsraksts6"/>
    <w:uiPriority w:val="9"/>
    <w:semiHidden/>
    <w:rsid w:val="009900DA"/>
    <w:rPr>
      <w:rFonts w:ascii="Times New Roman" w:eastAsiaTheme="majorEastAsia" w:hAnsi="Times New Roman" w:cstheme="majorBidi"/>
      <w:iCs/>
      <w:sz w:val="24"/>
      <w:szCs w:val="24"/>
    </w:rPr>
  </w:style>
  <w:style w:type="character" w:customStyle="1" w:styleId="Virsraksts7Rakstz">
    <w:name w:val="Virsraksts 7 Rakstz."/>
    <w:basedOn w:val="Noklusjumarindkopasfonts"/>
    <w:link w:val="Virsraksts7"/>
    <w:uiPriority w:val="9"/>
    <w:semiHidden/>
    <w:rsid w:val="009900DA"/>
    <w:rPr>
      <w:rFonts w:ascii="Times New Roman" w:eastAsiaTheme="majorEastAsia" w:hAnsi="Times New Roman" w:cstheme="majorBidi"/>
      <w:sz w:val="24"/>
      <w:szCs w:val="24"/>
    </w:rPr>
  </w:style>
  <w:style w:type="character" w:customStyle="1" w:styleId="Virsraksts9Rakstz">
    <w:name w:val="Virsraksts 9 Rakstz."/>
    <w:basedOn w:val="Noklusjumarindkopasfonts"/>
    <w:link w:val="Virsraksts9"/>
    <w:uiPriority w:val="9"/>
    <w:semiHidden/>
    <w:rsid w:val="009900DA"/>
    <w:rPr>
      <w:rFonts w:ascii="Times New Roman" w:eastAsiaTheme="majorEastAsia" w:hAnsi="Times New Roman" w:cstheme="majorBidi"/>
      <w:iCs/>
      <w:color w:val="272727" w:themeColor="text1" w:themeTint="D8"/>
      <w:sz w:val="24"/>
      <w:szCs w:val="21"/>
    </w:rPr>
  </w:style>
  <w:style w:type="character" w:customStyle="1" w:styleId="Virsraksts8Rakstz">
    <w:name w:val="Virsraksts 8 Rakstz."/>
    <w:basedOn w:val="Noklusjumarindkopasfonts"/>
    <w:link w:val="Virsraksts8"/>
    <w:uiPriority w:val="9"/>
    <w:semiHidden/>
    <w:rsid w:val="009900DA"/>
    <w:rPr>
      <w:rFonts w:asciiTheme="majorHAnsi" w:eastAsiaTheme="majorEastAsia" w:hAnsiTheme="majorHAnsi" w:cstheme="majorBidi"/>
      <w:color w:val="272727" w:themeColor="text1" w:themeTint="D8"/>
      <w:sz w:val="21"/>
      <w:szCs w:val="21"/>
    </w:rPr>
  </w:style>
  <w:style w:type="paragraph" w:styleId="Sarakstarindkopa">
    <w:name w:val="List Paragraph"/>
    <w:basedOn w:val="Parasts"/>
    <w:uiPriority w:val="34"/>
    <w:qFormat/>
    <w:rsid w:val="006D0952"/>
    <w:pPr>
      <w:ind w:left="720"/>
      <w:contextualSpacing/>
    </w:pPr>
  </w:style>
  <w:style w:type="paragraph" w:styleId="Balonteksts">
    <w:name w:val="Balloon Text"/>
    <w:basedOn w:val="Parasts"/>
    <w:link w:val="BalontekstsRakstz"/>
    <w:uiPriority w:val="99"/>
    <w:semiHidden/>
    <w:unhideWhenUsed/>
    <w:rsid w:val="00CD3E2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3E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970</Words>
  <Characters>554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Džeina Gaile</dc:creator>
  <cp:keywords/>
  <dc:description/>
  <cp:lastModifiedBy>Džeina Gaile</cp:lastModifiedBy>
  <cp:revision>4</cp:revision>
  <cp:lastPrinted>2015-06-17T08:32:00Z</cp:lastPrinted>
  <dcterms:created xsi:type="dcterms:W3CDTF">2015-06-17T07:47:00Z</dcterms:created>
  <dcterms:modified xsi:type="dcterms:W3CDTF">2015-06-17T18:47:00Z</dcterms:modified>
</cp:coreProperties>
</file>