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A3" w:rsidRPr="00062110" w:rsidRDefault="004103A3" w:rsidP="004103A3">
      <w:pPr>
        <w:jc w:val="right"/>
        <w:rPr>
          <w:sz w:val="22"/>
          <w:szCs w:val="22"/>
          <w:lang w:val="lv-LV"/>
        </w:rPr>
      </w:pPr>
      <w:r w:rsidRPr="00062110">
        <w:rPr>
          <w:sz w:val="22"/>
          <w:szCs w:val="22"/>
          <w:lang w:val="lv-LV"/>
        </w:rPr>
        <w:t>Pielikums Nr.2.5</w:t>
      </w:r>
    </w:p>
    <w:p w:rsidR="004103A3" w:rsidRPr="00062110" w:rsidRDefault="004103A3" w:rsidP="004103A3">
      <w:pPr>
        <w:jc w:val="right"/>
        <w:rPr>
          <w:sz w:val="22"/>
          <w:szCs w:val="22"/>
          <w:lang w:val="lv-LV"/>
        </w:rPr>
      </w:pPr>
      <w:r w:rsidRPr="00062110">
        <w:rPr>
          <w:sz w:val="22"/>
          <w:szCs w:val="22"/>
          <w:lang w:val="lv-LV"/>
        </w:rPr>
        <w:t>iepirkuma ID Nr. RTU-2015/64 Nolikumam</w:t>
      </w:r>
    </w:p>
    <w:p w:rsidR="004103A3" w:rsidRDefault="004103A3" w:rsidP="00815B26">
      <w:pPr>
        <w:jc w:val="center"/>
        <w:rPr>
          <w:b/>
          <w:lang w:val="lv-LV"/>
        </w:rPr>
      </w:pPr>
    </w:p>
    <w:p w:rsidR="00062110" w:rsidRDefault="00062110" w:rsidP="00815B26">
      <w:pPr>
        <w:jc w:val="center"/>
        <w:rPr>
          <w:b/>
          <w:lang w:val="lv-LV"/>
        </w:rPr>
      </w:pPr>
    </w:p>
    <w:p w:rsidR="004103A3" w:rsidRDefault="004103A3" w:rsidP="00815B26">
      <w:pPr>
        <w:jc w:val="center"/>
        <w:rPr>
          <w:b/>
          <w:lang w:val="lv-LV"/>
        </w:rPr>
      </w:pPr>
      <w:r>
        <w:rPr>
          <w:b/>
          <w:lang w:val="lv-LV"/>
        </w:rPr>
        <w:t>PASŪTĪTĀJA TEHNISKĀ SPECIFIKĀCIJA</w:t>
      </w:r>
    </w:p>
    <w:p w:rsidR="004103A3" w:rsidRDefault="004103A3" w:rsidP="00815B26">
      <w:pPr>
        <w:jc w:val="center"/>
        <w:rPr>
          <w:b/>
          <w:lang w:val="lv-LV"/>
        </w:rPr>
      </w:pPr>
    </w:p>
    <w:p w:rsidR="00815B26" w:rsidRPr="00815B26" w:rsidRDefault="00F75494" w:rsidP="004103A3">
      <w:pPr>
        <w:rPr>
          <w:b/>
          <w:lang w:val="lv-LV"/>
        </w:rPr>
      </w:pPr>
      <w:r>
        <w:rPr>
          <w:b/>
          <w:lang w:val="lv-LV"/>
        </w:rPr>
        <w:t xml:space="preserve">Daļa Nr.5: </w:t>
      </w:r>
      <w:r w:rsidR="00815B26" w:rsidRPr="00815B26">
        <w:rPr>
          <w:b/>
          <w:lang w:val="lv-LV"/>
        </w:rPr>
        <w:t xml:space="preserve">Darba vietu aprīkojuma – portatīvo datoru iegāde </w:t>
      </w:r>
    </w:p>
    <w:p w:rsidR="00815B26" w:rsidRDefault="00815B26" w:rsidP="004103A3">
      <w:pPr>
        <w:rPr>
          <w:lang w:val="lv-LV"/>
        </w:rPr>
      </w:pPr>
      <w:r>
        <w:rPr>
          <w:lang w:val="lv-LV"/>
        </w:rPr>
        <w:t>ERAF projekta „</w:t>
      </w:r>
      <w:r w:rsidRPr="003E73DD">
        <w:rPr>
          <w:lang w:val="lv-LV"/>
        </w:rPr>
        <w:t>Enerģijas un vides resursu ieguves un ilgtspējīgas izmantošanas tehnoloģiju valsts nozīmes pētniecības centra izveide (ietverot arī Transporta un mašīnbūves centra attīstību)</w:t>
      </w:r>
      <w:r>
        <w:rPr>
          <w:lang w:val="lv-LV"/>
        </w:rPr>
        <w:t xml:space="preserve">” </w:t>
      </w:r>
      <w:r w:rsidR="004103A3">
        <w:rPr>
          <w:lang w:val="lv-LV"/>
        </w:rPr>
        <w:t>(v</w:t>
      </w:r>
      <w:r>
        <w:rPr>
          <w:lang w:val="lv-LV"/>
        </w:rPr>
        <w:t>ienošanās Nr.</w:t>
      </w:r>
      <w:r w:rsidRPr="003E73DD">
        <w:t xml:space="preserve"> </w:t>
      </w:r>
      <w:r w:rsidRPr="003E73DD">
        <w:rPr>
          <w:lang w:val="lv-LV"/>
        </w:rPr>
        <w:t>2011/0060/2DP/2.1.1.3.1./11/IPIA/VIAA/007</w:t>
      </w:r>
      <w:r>
        <w:rPr>
          <w:lang w:val="lv-LV"/>
        </w:rPr>
        <w:t xml:space="preserve">) </w:t>
      </w:r>
    </w:p>
    <w:p w:rsidR="00F75494" w:rsidRDefault="00F75494" w:rsidP="00815B26">
      <w:pPr>
        <w:keepNext/>
        <w:tabs>
          <w:tab w:val="left" w:pos="993"/>
        </w:tabs>
        <w:ind w:left="426"/>
        <w:rPr>
          <w:lang w:val="lv-LV"/>
        </w:rPr>
      </w:pPr>
    </w:p>
    <w:p w:rsidR="00E30E3A" w:rsidRPr="00F75494" w:rsidRDefault="00062110" w:rsidP="00F75494">
      <w:pPr>
        <w:pStyle w:val="ListParagraph"/>
        <w:keepNext/>
        <w:numPr>
          <w:ilvl w:val="0"/>
          <w:numId w:val="4"/>
        </w:numPr>
        <w:tabs>
          <w:tab w:val="left" w:pos="993"/>
        </w:tabs>
        <w:rPr>
          <w:b/>
          <w:sz w:val="22"/>
          <w:szCs w:val="22"/>
        </w:rPr>
      </w:pPr>
      <w:proofErr w:type="spellStart"/>
      <w:r>
        <w:rPr>
          <w:b/>
          <w:sz w:val="22"/>
          <w:szCs w:val="22"/>
        </w:rPr>
        <w:t>Portatīvais</w:t>
      </w:r>
      <w:proofErr w:type="spellEnd"/>
      <w:r>
        <w:rPr>
          <w:b/>
          <w:sz w:val="22"/>
          <w:szCs w:val="22"/>
        </w:rPr>
        <w:t xml:space="preserve"> </w:t>
      </w:r>
      <w:proofErr w:type="spellStart"/>
      <w:r>
        <w:rPr>
          <w:b/>
          <w:sz w:val="22"/>
          <w:szCs w:val="22"/>
        </w:rPr>
        <w:t>dators</w:t>
      </w:r>
      <w:proofErr w:type="spellEnd"/>
      <w:r>
        <w:rPr>
          <w:b/>
          <w:sz w:val="22"/>
          <w:szCs w:val="22"/>
        </w:rPr>
        <w:t xml:space="preserve"> PD1BUNI</w:t>
      </w:r>
      <w:r w:rsidR="00815B26" w:rsidRPr="00F75494">
        <w:rPr>
          <w:b/>
          <w:sz w:val="22"/>
          <w:szCs w:val="22"/>
        </w:rPr>
        <w:t xml:space="preserve"> </w:t>
      </w:r>
    </w:p>
    <w:p w:rsidR="006B2DAA" w:rsidRDefault="006B2DAA" w:rsidP="00815B26">
      <w:pPr>
        <w:keepNext/>
        <w:tabs>
          <w:tab w:val="left" w:pos="993"/>
        </w:tabs>
        <w:ind w:left="426"/>
        <w:rPr>
          <w:b/>
          <w:sz w:val="22"/>
          <w:szCs w:val="22"/>
        </w:rPr>
      </w:pPr>
    </w:p>
    <w:p w:rsidR="00E65F88" w:rsidRPr="00E65F88" w:rsidRDefault="00E65F88" w:rsidP="00E65F88">
      <w:pPr>
        <w:spacing w:after="120"/>
        <w:jc w:val="both"/>
        <w:rPr>
          <w:i/>
          <w:iCs/>
          <w:lang w:val="lv-LV" w:eastAsia="lv-LV"/>
        </w:rPr>
      </w:pPr>
      <w:r w:rsidRPr="00E65F88">
        <w:rPr>
          <w:i/>
          <w:iCs/>
          <w:lang w:val="lv-LV" w:eastAsia="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w:t>
      </w:r>
    </w:p>
    <w:p w:rsidR="00E65F88" w:rsidRPr="00E65F88" w:rsidRDefault="00E65F88" w:rsidP="00E65F88">
      <w:pPr>
        <w:spacing w:after="120"/>
        <w:jc w:val="both"/>
        <w:rPr>
          <w:i/>
          <w:iCs/>
          <w:lang w:val="lv-LV" w:eastAsia="lv-LV"/>
        </w:rPr>
      </w:pPr>
      <w:r w:rsidRPr="00E65F88">
        <w:rPr>
          <w:i/>
          <w:iCs/>
          <w:lang w:val="lv-LV" w:eastAsia="lv-LV"/>
        </w:rPr>
        <w:t>Tehniskajā piedāvājumā piedāvājot ekvivalentu preci, Piegādātājam jāpierāda tās ekvivalentums</w:t>
      </w:r>
      <w:r>
        <w:rPr>
          <w:i/>
          <w:iCs/>
          <w:lang w:val="lv-LV" w:eastAsia="lv-LV"/>
        </w:rPr>
        <w:t>,</w:t>
      </w:r>
      <w:r w:rsidRPr="00E65F88">
        <w:rPr>
          <w:i/>
          <w:iCs/>
          <w:lang w:val="lv-LV" w:eastAsia="lv-LV"/>
        </w:rPr>
        <w:t xml:space="preserve"> Tehniskajā piedāvājumā konkrēti norādot informāciju, no kuras Pasūtītājs var secināt, ka preces ir ekvivalentas.</w:t>
      </w:r>
    </w:p>
    <w:p w:rsidR="006B2DAA" w:rsidRPr="006B2DAA" w:rsidRDefault="006B2DAA" w:rsidP="006B2DAA">
      <w:pPr>
        <w:spacing w:after="120"/>
        <w:jc w:val="both"/>
        <w:rPr>
          <w:sz w:val="27"/>
          <w:szCs w:val="27"/>
          <w:lang w:val="lv-LV" w:eastAsia="lv-LV"/>
        </w:rPr>
      </w:pPr>
      <w:r w:rsidRPr="006B2DAA">
        <w:rPr>
          <w:i/>
          <w:iCs/>
          <w:lang w:val="lv-LV" w:eastAsia="lv-LV"/>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6B2DAA">
        <w:rPr>
          <w:i/>
          <w:iCs/>
          <w:lang w:val="lv-LV" w:eastAsia="lv-LV"/>
        </w:rPr>
        <w:t>saskarnes</w:t>
      </w:r>
      <w:proofErr w:type="spellEnd"/>
      <w:r w:rsidRPr="006B2DAA">
        <w:rPr>
          <w:i/>
          <w:iCs/>
          <w:lang w:val="lv-LV" w:eastAsia="lv-LV"/>
        </w:rPr>
        <w:t xml:space="preserve"> viedokļa un programmiskajām </w:t>
      </w:r>
      <w:proofErr w:type="spellStart"/>
      <w:r w:rsidRPr="006B2DAA">
        <w:rPr>
          <w:i/>
          <w:iCs/>
          <w:lang w:val="lv-LV" w:eastAsia="lv-LV"/>
        </w:rPr>
        <w:t>saskarnēm</w:t>
      </w:r>
      <w:proofErr w:type="spellEnd"/>
      <w:r w:rsidRPr="006B2DAA">
        <w:rPr>
          <w:i/>
          <w:iCs/>
          <w:lang w:val="lv-LV" w:eastAsia="lv-LV"/>
        </w:rPr>
        <w:t xml:space="preserve"> (kā </w:t>
      </w:r>
      <w:proofErr w:type="spellStart"/>
      <w:r w:rsidRPr="006B2DAA">
        <w:rPr>
          <w:i/>
          <w:iCs/>
          <w:lang w:val="lv-LV" w:eastAsia="lv-LV"/>
        </w:rPr>
        <w:t>Application</w:t>
      </w:r>
      <w:proofErr w:type="spellEnd"/>
      <w:r w:rsidRPr="006B2DAA">
        <w:rPr>
          <w:i/>
          <w:iCs/>
          <w:lang w:val="lv-LV" w:eastAsia="lv-LV"/>
        </w:rPr>
        <w:t xml:space="preserve"> </w:t>
      </w:r>
      <w:proofErr w:type="spellStart"/>
      <w:r w:rsidRPr="006B2DAA">
        <w:rPr>
          <w:i/>
          <w:iCs/>
          <w:lang w:val="lv-LV" w:eastAsia="lv-LV"/>
        </w:rPr>
        <w:t>Programming</w:t>
      </w:r>
      <w:proofErr w:type="spellEnd"/>
      <w:r w:rsidRPr="006B2DAA">
        <w:rPr>
          <w:i/>
          <w:iCs/>
          <w:lang w:val="lv-LV" w:eastAsia="lv-LV"/>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 </w:t>
      </w:r>
    </w:p>
    <w:p w:rsidR="006B2DAA" w:rsidRPr="006B2DAA" w:rsidRDefault="006B2DAA" w:rsidP="006B2DAA">
      <w:pPr>
        <w:pStyle w:val="BodyText"/>
        <w:ind w:left="142" w:hanging="540"/>
        <w:rPr>
          <w:rFonts w:ascii="Times New Roman" w:hAnsi="Times New Roman"/>
          <w:sz w:val="22"/>
          <w:szCs w:val="22"/>
          <w:lang w:val="lv-LV"/>
        </w:rPr>
      </w:pPr>
      <w:r w:rsidRPr="006B2DAA">
        <w:rPr>
          <w:rFonts w:ascii="Times New Roman" w:hAnsi="Times New Roman"/>
          <w:sz w:val="22"/>
          <w:szCs w:val="22"/>
          <w:lang w:val="lv-LV"/>
        </w:rPr>
        <w:t xml:space="preserve">        Ja precei tiek prasīta atbilstība attiecīgi noteiktam testa punktu skaitam, Pretendentam piedāvājumam jāpievieno datēta izd</w:t>
      </w:r>
      <w:r w:rsidR="00E65F88">
        <w:rPr>
          <w:rFonts w:ascii="Times New Roman" w:hAnsi="Times New Roman"/>
          <w:sz w:val="22"/>
          <w:szCs w:val="22"/>
          <w:lang w:val="lv-LV"/>
        </w:rPr>
        <w:t xml:space="preserve">ruka no atbilstošās mājas lapas </w:t>
      </w:r>
      <w:r w:rsidRPr="006B2DAA">
        <w:rPr>
          <w:rFonts w:ascii="Times New Roman" w:hAnsi="Times New Roman"/>
          <w:sz w:val="22"/>
          <w:szCs w:val="22"/>
          <w:lang w:val="lv-LV"/>
        </w:rPr>
        <w:t xml:space="preserve">par attiecīgās Preces novērtējumu (izdrukai jābūt veiktai laikā kopš iepirkuma izsludināšanas dienas līdz piedāvājumu iesniegšanas dienai). </w:t>
      </w:r>
    </w:p>
    <w:p w:rsidR="006B2DAA" w:rsidRPr="006B2DAA" w:rsidRDefault="006B2DAA" w:rsidP="00815B26">
      <w:pPr>
        <w:keepNext/>
        <w:tabs>
          <w:tab w:val="left" w:pos="993"/>
        </w:tabs>
        <w:ind w:left="426"/>
        <w:rPr>
          <w:sz w:val="22"/>
          <w:szCs w:val="22"/>
          <w:lang w:val="lv-LV"/>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7378"/>
        <w:gridCol w:w="4021"/>
      </w:tblGrid>
      <w:tr w:rsidR="00E30E3A" w:rsidRPr="00E30E3A" w:rsidTr="00E30E3A">
        <w:trPr>
          <w:trHeight w:val="215"/>
        </w:trPr>
        <w:tc>
          <w:tcPr>
            <w:tcW w:w="963" w:type="pct"/>
            <w:shd w:val="clear" w:color="auto" w:fill="D9D9D9" w:themeFill="background1" w:themeFillShade="D9"/>
            <w:vAlign w:val="center"/>
          </w:tcPr>
          <w:p w:rsidR="00E30E3A" w:rsidRPr="00490F5B" w:rsidRDefault="00E30E3A" w:rsidP="00EE44BA">
            <w:pPr>
              <w:pStyle w:val="Header"/>
              <w:jc w:val="center"/>
              <w:rPr>
                <w:rFonts w:ascii="Times New Roman Bold" w:hAnsi="Times New Roman Bold"/>
                <w:b/>
                <w:caps/>
              </w:rPr>
            </w:pPr>
            <w:r w:rsidRPr="00490F5B">
              <w:rPr>
                <w:rFonts w:ascii="Times New Roman Bold" w:hAnsi="Times New Roman Bold"/>
                <w:b/>
                <w:caps/>
                <w:sz w:val="22"/>
                <w:szCs w:val="22"/>
              </w:rPr>
              <w:t>Tehniskie parametri</w:t>
            </w:r>
          </w:p>
        </w:tc>
        <w:tc>
          <w:tcPr>
            <w:tcW w:w="2613" w:type="pct"/>
            <w:shd w:val="clear" w:color="auto" w:fill="D9D9D9" w:themeFill="background1" w:themeFillShade="D9"/>
            <w:vAlign w:val="center"/>
          </w:tcPr>
          <w:p w:rsidR="00E30E3A" w:rsidRPr="00490F5B" w:rsidRDefault="00E30E3A" w:rsidP="00EE44BA">
            <w:pPr>
              <w:pStyle w:val="Header"/>
              <w:jc w:val="center"/>
              <w:rPr>
                <w:rFonts w:ascii="Times New Roman Bold" w:hAnsi="Times New Roman Bold"/>
                <w:b/>
                <w:caps/>
              </w:rPr>
            </w:pPr>
            <w:r w:rsidRPr="00490F5B">
              <w:rPr>
                <w:rFonts w:ascii="Times New Roman Bold" w:hAnsi="Times New Roman Bold"/>
                <w:b/>
                <w:caps/>
                <w:sz w:val="22"/>
                <w:szCs w:val="22"/>
              </w:rPr>
              <w:t>Minimālās tehniskās prasības</w:t>
            </w:r>
          </w:p>
        </w:tc>
        <w:tc>
          <w:tcPr>
            <w:tcW w:w="1424" w:type="pct"/>
            <w:shd w:val="clear" w:color="auto" w:fill="D9D9D9" w:themeFill="background1" w:themeFillShade="D9"/>
          </w:tcPr>
          <w:p w:rsidR="00E30E3A" w:rsidRPr="004103A3" w:rsidRDefault="004103A3" w:rsidP="004103A3">
            <w:pPr>
              <w:jc w:val="center"/>
              <w:rPr>
                <w:rFonts w:ascii="Times New Roman Bold" w:hAnsi="Times New Roman Bold"/>
                <w:b/>
                <w:caps/>
                <w:lang w:val="lv-LV"/>
              </w:rPr>
            </w:pPr>
            <w:r>
              <w:rPr>
                <w:rFonts w:ascii="Times New Roman Bold" w:hAnsi="Times New Roman Bold"/>
                <w:b/>
                <w:caps/>
                <w:sz w:val="22"/>
                <w:szCs w:val="22"/>
                <w:lang w:val="lv-LV"/>
              </w:rPr>
              <w:t>PAPILDU INFORMĀCIJA</w:t>
            </w:r>
          </w:p>
        </w:tc>
      </w:tr>
      <w:tr w:rsidR="00E30E3A" w:rsidRPr="004C1320" w:rsidTr="00E30E3A">
        <w:trPr>
          <w:trHeight w:val="215"/>
        </w:trPr>
        <w:tc>
          <w:tcPr>
            <w:tcW w:w="3576" w:type="pct"/>
            <w:gridSpan w:val="2"/>
            <w:shd w:val="clear" w:color="auto" w:fill="D9D9D9" w:themeFill="background1" w:themeFillShade="D9"/>
            <w:vAlign w:val="center"/>
          </w:tcPr>
          <w:p w:rsidR="00E30E3A" w:rsidRPr="004C1320" w:rsidRDefault="00062110" w:rsidP="00F75494">
            <w:pPr>
              <w:pStyle w:val="Header"/>
              <w:rPr>
                <w:b/>
              </w:rPr>
            </w:pPr>
            <w:bookmarkStart w:id="0" w:name="_GoBack"/>
            <w:bookmarkEnd w:id="0"/>
            <w:r>
              <w:rPr>
                <w:b/>
                <w:sz w:val="22"/>
                <w:szCs w:val="22"/>
              </w:rPr>
              <w:t>PORTATĪVAIS DATORS (2</w:t>
            </w:r>
            <w:r w:rsidR="00E30E3A" w:rsidRPr="004C1320">
              <w:rPr>
                <w:b/>
                <w:sz w:val="22"/>
                <w:szCs w:val="22"/>
              </w:rPr>
              <w:t xml:space="preserve"> gab.) </w:t>
            </w:r>
          </w:p>
        </w:tc>
        <w:tc>
          <w:tcPr>
            <w:tcW w:w="1424" w:type="pct"/>
            <w:shd w:val="clear" w:color="auto" w:fill="D9D9D9" w:themeFill="background1" w:themeFillShade="D9"/>
          </w:tcPr>
          <w:p w:rsidR="00E30E3A" w:rsidRPr="004103A3" w:rsidRDefault="004103A3" w:rsidP="004103A3">
            <w:pPr>
              <w:pStyle w:val="Header"/>
              <w:jc w:val="both"/>
              <w:rPr>
                <w:b/>
              </w:rPr>
            </w:pPr>
            <w:r w:rsidRPr="004103A3">
              <w:rPr>
                <w:b/>
                <w:sz w:val="22"/>
                <w:szCs w:val="22"/>
              </w:rPr>
              <w:t xml:space="preserve">Tehniskajā piedāvājumā (3.pielikums) ir jānorāda tehniskā parametra apraksts, precīzus preces raksturlielumus un informāciju </w:t>
            </w:r>
            <w:r w:rsidRPr="004103A3">
              <w:rPr>
                <w:b/>
                <w:sz w:val="22"/>
                <w:szCs w:val="22"/>
                <w:u w:val="single"/>
              </w:rPr>
              <w:t>par katru</w:t>
            </w:r>
            <w:r w:rsidRPr="004103A3">
              <w:rPr>
                <w:b/>
                <w:sz w:val="22"/>
                <w:szCs w:val="22"/>
              </w:rPr>
              <w:t xml:space="preserve"> izvirzīto prasību, sastāvdaļas ražotāju un modeļa nosaukumu, numuru (ja ir)</w:t>
            </w:r>
          </w:p>
        </w:tc>
      </w:tr>
      <w:tr w:rsidR="00E30E3A" w:rsidRPr="00E30E3A" w:rsidTr="00E30E3A">
        <w:trPr>
          <w:trHeight w:val="215"/>
        </w:trPr>
        <w:tc>
          <w:tcPr>
            <w:tcW w:w="963" w:type="pct"/>
            <w:vAlign w:val="center"/>
          </w:tcPr>
          <w:p w:rsidR="00E30E3A" w:rsidRPr="004C1320" w:rsidRDefault="00E30E3A" w:rsidP="00EE44BA">
            <w:pPr>
              <w:pStyle w:val="Header"/>
            </w:pPr>
            <w:r w:rsidRPr="004C1320">
              <w:rPr>
                <w:sz w:val="22"/>
                <w:szCs w:val="22"/>
              </w:rPr>
              <w:t>Izmēri</w:t>
            </w:r>
          </w:p>
        </w:tc>
        <w:tc>
          <w:tcPr>
            <w:tcW w:w="2613" w:type="pct"/>
            <w:vAlign w:val="center"/>
          </w:tcPr>
          <w:p w:rsidR="00E30E3A" w:rsidRPr="004C1320" w:rsidRDefault="00E30E3A" w:rsidP="00E30E3A">
            <w:pPr>
              <w:rPr>
                <w:b/>
                <w:lang w:val="lv-LV"/>
              </w:rPr>
            </w:pPr>
            <w:r w:rsidRPr="004C1320">
              <w:rPr>
                <w:sz w:val="22"/>
                <w:szCs w:val="22"/>
                <w:lang w:val="lv-LV"/>
              </w:rPr>
              <w:t xml:space="preserve">Ne mazāk kā </w:t>
            </w:r>
            <w:r>
              <w:rPr>
                <w:sz w:val="22"/>
                <w:szCs w:val="22"/>
                <w:lang w:val="lv-LV"/>
              </w:rPr>
              <w:t>300x180x17 mm un ne vairāk kā 351</w:t>
            </w:r>
            <w:r w:rsidRPr="004C1320">
              <w:rPr>
                <w:sz w:val="22"/>
                <w:szCs w:val="22"/>
                <w:lang w:val="lv-LV"/>
              </w:rPr>
              <w:t xml:space="preserve"> х 20</w:t>
            </w:r>
            <w:r>
              <w:rPr>
                <w:sz w:val="22"/>
                <w:szCs w:val="22"/>
                <w:lang w:val="lv-LV"/>
              </w:rPr>
              <w:t>9</w:t>
            </w:r>
            <w:r w:rsidRPr="004C1320">
              <w:rPr>
                <w:sz w:val="22"/>
                <w:szCs w:val="22"/>
                <w:lang w:val="lv-LV"/>
              </w:rPr>
              <w:t xml:space="preserve"> х 2</w:t>
            </w:r>
            <w:r>
              <w:rPr>
                <w:sz w:val="22"/>
                <w:szCs w:val="22"/>
                <w:lang w:val="lv-LV"/>
              </w:rPr>
              <w:t>1</w:t>
            </w:r>
            <w:r w:rsidRPr="004C1320">
              <w:rPr>
                <w:sz w:val="22"/>
                <w:szCs w:val="22"/>
                <w:lang w:val="lv-LV"/>
              </w:rPr>
              <w:t xml:space="preserve"> mm</w:t>
            </w:r>
          </w:p>
        </w:tc>
        <w:tc>
          <w:tcPr>
            <w:tcW w:w="1424" w:type="pct"/>
          </w:tcPr>
          <w:p w:rsidR="00E30E3A" w:rsidRPr="004C1320" w:rsidRDefault="00E30E3A" w:rsidP="00EE44BA">
            <w:pPr>
              <w:rPr>
                <w:highlight w:val="yellow"/>
                <w:lang w:val="lv-LV"/>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sz w:val="22"/>
                <w:szCs w:val="22"/>
              </w:rPr>
              <w:lastRenderedPageBreak/>
              <w:t>Procesors</w:t>
            </w:r>
          </w:p>
        </w:tc>
        <w:tc>
          <w:tcPr>
            <w:tcW w:w="2613" w:type="pct"/>
            <w:vAlign w:val="center"/>
          </w:tcPr>
          <w:p w:rsidR="00E30E3A" w:rsidRPr="004C1320" w:rsidRDefault="00E30E3A" w:rsidP="00EE44BA">
            <w:pPr>
              <w:rPr>
                <w:lang w:val="lv-LV"/>
              </w:rPr>
            </w:pPr>
            <w:r w:rsidRPr="004C1320">
              <w:rPr>
                <w:sz w:val="22"/>
                <w:szCs w:val="22"/>
                <w:lang w:val="lv-LV"/>
              </w:rPr>
              <w:t>Fizisko kodolu skaits: vismaz 2</w:t>
            </w:r>
          </w:p>
          <w:p w:rsidR="00E30E3A" w:rsidRPr="004C1320" w:rsidRDefault="00E30E3A" w:rsidP="00EE44BA">
            <w:pPr>
              <w:rPr>
                <w:lang w:val="lv-LV"/>
              </w:rPr>
            </w:pPr>
            <w:r w:rsidRPr="004C1320">
              <w:rPr>
                <w:sz w:val="22"/>
                <w:szCs w:val="22"/>
                <w:lang w:val="lv-LV"/>
              </w:rPr>
              <w:t xml:space="preserve">Iekārtas centrālā procesora veiktspēja, vērtēta pēc </w:t>
            </w:r>
            <w:proofErr w:type="spellStart"/>
            <w:r w:rsidRPr="004C1320">
              <w:rPr>
                <w:sz w:val="22"/>
                <w:szCs w:val="22"/>
                <w:lang w:val="lv-LV"/>
              </w:rPr>
              <w:t>Passmark</w:t>
            </w:r>
            <w:proofErr w:type="spellEnd"/>
            <w:r w:rsidRPr="004C1320">
              <w:rPr>
                <w:sz w:val="22"/>
                <w:szCs w:val="22"/>
                <w:lang w:val="lv-LV"/>
              </w:rPr>
              <w:t xml:space="preserve"> CPU </w:t>
            </w:r>
            <w:proofErr w:type="spellStart"/>
            <w:r w:rsidRPr="004C1320">
              <w:rPr>
                <w:sz w:val="22"/>
                <w:szCs w:val="22"/>
                <w:lang w:val="lv-LV"/>
              </w:rPr>
              <w:t>mark</w:t>
            </w:r>
            <w:proofErr w:type="spellEnd"/>
            <w:r w:rsidRPr="004C1320">
              <w:rPr>
                <w:sz w:val="22"/>
                <w:szCs w:val="22"/>
                <w:lang w:val="lv-LV"/>
              </w:rPr>
              <w:t xml:space="preserve"> testa – ne mazāka kā 4</w:t>
            </w:r>
            <w:r>
              <w:rPr>
                <w:sz w:val="22"/>
                <w:szCs w:val="22"/>
                <w:lang w:val="lv-LV"/>
              </w:rPr>
              <w:t>450</w:t>
            </w:r>
            <w:r w:rsidRPr="004C1320">
              <w:rPr>
                <w:sz w:val="22"/>
                <w:szCs w:val="22"/>
                <w:lang w:val="lv-LV"/>
              </w:rPr>
              <w:t xml:space="preserve"> punkti (</w:t>
            </w:r>
            <w:hyperlink r:id="rId7" w:history="1">
              <w:r w:rsidRPr="004C1320">
                <w:rPr>
                  <w:rStyle w:val="Hyperlink"/>
                  <w:sz w:val="22"/>
                  <w:szCs w:val="22"/>
                  <w:lang w:val="lv-LV"/>
                </w:rPr>
                <w:t>http://www.cpubenchmark.net/cpu_list.php</w:t>
              </w:r>
            </w:hyperlink>
            <w:r w:rsidRPr="004C1320">
              <w:rPr>
                <w:sz w:val="22"/>
                <w:szCs w:val="22"/>
                <w:lang w:val="lv-LV"/>
              </w:rPr>
              <w:t>)</w:t>
            </w:r>
          </w:p>
          <w:p w:rsidR="00E30E3A" w:rsidRPr="004C1320" w:rsidRDefault="00E30E3A" w:rsidP="00EE44BA">
            <w:pPr>
              <w:pStyle w:val="Index1"/>
            </w:pPr>
            <w:r w:rsidRPr="004C1320">
              <w:t>Procesora radītais siltums (TDP) pie 100% noslodzes nav lielāks kā 15W.</w:t>
            </w:r>
          </w:p>
        </w:tc>
        <w:tc>
          <w:tcPr>
            <w:tcW w:w="1424" w:type="pct"/>
          </w:tcPr>
          <w:p w:rsidR="006B2DAA" w:rsidRPr="004103A3" w:rsidRDefault="004103A3" w:rsidP="006B2DAA">
            <w:pPr>
              <w:pStyle w:val="BodyText"/>
              <w:rPr>
                <w:rFonts w:ascii="Times New Roman" w:hAnsi="Times New Roman"/>
                <w:sz w:val="22"/>
                <w:szCs w:val="22"/>
                <w:lang w:val="lv-LV"/>
              </w:rPr>
            </w:pPr>
            <w:r w:rsidRPr="004103A3">
              <w:rPr>
                <w:rFonts w:ascii="Times New Roman" w:hAnsi="Times New Roman"/>
                <w:sz w:val="22"/>
                <w:szCs w:val="22"/>
                <w:lang w:val="lv-LV"/>
              </w:rPr>
              <w:t>Tehniskajam piedāvājumam (3.pielikums) jāpievieno šāda atsauce:</w:t>
            </w:r>
          </w:p>
          <w:p w:rsidR="006B2DAA" w:rsidRPr="004103A3" w:rsidRDefault="006B2DAA" w:rsidP="006B2DAA">
            <w:pPr>
              <w:pStyle w:val="BodyText"/>
              <w:rPr>
                <w:rFonts w:ascii="Times New Roman" w:hAnsi="Times New Roman"/>
                <w:sz w:val="22"/>
                <w:szCs w:val="22"/>
                <w:lang w:val="lv-LV"/>
              </w:rPr>
            </w:pPr>
            <w:r w:rsidRPr="004103A3">
              <w:rPr>
                <w:rFonts w:ascii="Times New Roman" w:hAnsi="Times New Roman"/>
                <w:sz w:val="22"/>
                <w:szCs w:val="22"/>
                <w:lang w:val="lv-LV"/>
              </w:rPr>
              <w:t xml:space="preserve">Piedāvājuma __lapā </w:t>
            </w:r>
            <w:r w:rsidRPr="004103A3">
              <w:rPr>
                <w:rFonts w:ascii="Times New Roman" w:hAnsi="Times New Roman"/>
                <w:sz w:val="22"/>
                <w:szCs w:val="22"/>
              </w:rPr>
              <w:t xml:space="preserve">pievienota datēta izdruka no </w:t>
            </w:r>
            <w:r w:rsidRPr="004103A3">
              <w:rPr>
                <w:rFonts w:ascii="Times New Roman" w:hAnsi="Times New Roman"/>
                <w:sz w:val="22"/>
                <w:szCs w:val="22"/>
                <w:lang w:val="lv-LV"/>
              </w:rPr>
              <w:t xml:space="preserve">_______ </w:t>
            </w:r>
            <w:r w:rsidRPr="004103A3">
              <w:rPr>
                <w:rFonts w:ascii="Times New Roman" w:hAnsi="Times New Roman"/>
                <w:sz w:val="22"/>
                <w:szCs w:val="22"/>
              </w:rPr>
              <w:t>mājas lapas ar attiecīgās Preces novērtējumu</w:t>
            </w:r>
            <w:r w:rsidRPr="004103A3">
              <w:rPr>
                <w:rFonts w:ascii="Times New Roman" w:hAnsi="Times New Roman"/>
                <w:sz w:val="22"/>
                <w:szCs w:val="22"/>
                <w:lang w:val="lv-LV"/>
              </w:rPr>
              <w:t>, kas veikta ___</w:t>
            </w:r>
            <w:r w:rsidRPr="004103A3">
              <w:rPr>
                <w:rFonts w:ascii="Times New Roman" w:hAnsi="Times New Roman"/>
                <w:sz w:val="22"/>
                <w:szCs w:val="22"/>
              </w:rPr>
              <w:t xml:space="preserve"> (</w:t>
            </w:r>
            <w:r w:rsidRPr="004103A3">
              <w:rPr>
                <w:rFonts w:ascii="Times New Roman" w:hAnsi="Times New Roman"/>
                <w:sz w:val="22"/>
                <w:szCs w:val="22"/>
                <w:lang w:val="lv-LV"/>
              </w:rPr>
              <w:t xml:space="preserve">t.i. </w:t>
            </w:r>
            <w:r w:rsidRPr="004103A3">
              <w:rPr>
                <w:rFonts w:ascii="Times New Roman" w:hAnsi="Times New Roman"/>
                <w:sz w:val="22"/>
                <w:szCs w:val="22"/>
              </w:rPr>
              <w:t>laikā kopš iepirkuma izsludināšanas dienas līdz piedāvājumu iesniegšanas dienai)</w:t>
            </w:r>
            <w:r w:rsidRPr="004103A3">
              <w:rPr>
                <w:rFonts w:ascii="Times New Roman" w:hAnsi="Times New Roman"/>
                <w:sz w:val="22"/>
                <w:szCs w:val="22"/>
                <w:lang w:val="lv-LV"/>
              </w:rPr>
              <w:t xml:space="preserve">. </w:t>
            </w:r>
          </w:p>
          <w:p w:rsidR="006B2DAA" w:rsidRPr="006B2DAA" w:rsidRDefault="006B2DAA" w:rsidP="006B2DAA">
            <w:pPr>
              <w:pStyle w:val="BodyText"/>
              <w:rPr>
                <w:rFonts w:ascii="Times New Roman" w:hAnsi="Times New Roman"/>
                <w:sz w:val="20"/>
                <w:lang w:val="lv-LV"/>
              </w:rPr>
            </w:pPr>
          </w:p>
          <w:p w:rsidR="00E30E3A" w:rsidRPr="004C1320" w:rsidRDefault="00E30E3A" w:rsidP="00EE44BA"/>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sz w:val="22"/>
                <w:szCs w:val="22"/>
              </w:rPr>
              <w:t>Operatīvā atmiņa (RAM)</w:t>
            </w:r>
          </w:p>
        </w:tc>
        <w:tc>
          <w:tcPr>
            <w:tcW w:w="2613" w:type="pct"/>
            <w:vAlign w:val="center"/>
          </w:tcPr>
          <w:p w:rsidR="00E30E3A" w:rsidRPr="004C1320" w:rsidRDefault="00E30E3A" w:rsidP="00EE44BA">
            <w:r w:rsidRPr="004C1320">
              <w:rPr>
                <w:sz w:val="22"/>
                <w:szCs w:val="22"/>
              </w:rPr>
              <w:t xml:space="preserve">ne </w:t>
            </w:r>
            <w:proofErr w:type="spellStart"/>
            <w:r w:rsidRPr="004C1320">
              <w:rPr>
                <w:sz w:val="22"/>
                <w:szCs w:val="22"/>
              </w:rPr>
              <w:t>mazāk</w:t>
            </w:r>
            <w:proofErr w:type="spellEnd"/>
            <w:r w:rsidRPr="004C1320">
              <w:rPr>
                <w:sz w:val="22"/>
                <w:szCs w:val="22"/>
              </w:rPr>
              <w:t xml:space="preserve"> </w:t>
            </w:r>
            <w:proofErr w:type="spellStart"/>
            <w:r w:rsidRPr="004C1320">
              <w:rPr>
                <w:sz w:val="22"/>
                <w:szCs w:val="22"/>
              </w:rPr>
              <w:t>kā</w:t>
            </w:r>
            <w:proofErr w:type="spellEnd"/>
            <w:r w:rsidRPr="004C1320">
              <w:rPr>
                <w:sz w:val="22"/>
                <w:szCs w:val="22"/>
              </w:rPr>
              <w:t xml:space="preserve"> 8 GB DDR3, </w:t>
            </w:r>
            <w:proofErr w:type="spellStart"/>
            <w:r w:rsidRPr="004C1320">
              <w:rPr>
                <w:sz w:val="22"/>
                <w:szCs w:val="22"/>
              </w:rPr>
              <w:t>vismaz</w:t>
            </w:r>
            <w:proofErr w:type="spellEnd"/>
            <w:r w:rsidRPr="004C1320">
              <w:rPr>
                <w:sz w:val="22"/>
                <w:szCs w:val="22"/>
              </w:rPr>
              <w:t xml:space="preserve"> 1333 </w:t>
            </w:r>
            <w:proofErr w:type="spellStart"/>
            <w:r w:rsidRPr="004C1320">
              <w:rPr>
                <w:sz w:val="22"/>
                <w:szCs w:val="22"/>
              </w:rPr>
              <w:t>MHz.</w:t>
            </w:r>
            <w:proofErr w:type="spellEnd"/>
          </w:p>
        </w:tc>
        <w:tc>
          <w:tcPr>
            <w:tcW w:w="1424" w:type="pct"/>
          </w:tcPr>
          <w:p w:rsidR="00E30E3A" w:rsidRPr="004C1320" w:rsidRDefault="00E30E3A" w:rsidP="00EE44BA"/>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sz w:val="22"/>
                <w:szCs w:val="22"/>
              </w:rPr>
              <w:t xml:space="preserve">Cietais disks </w:t>
            </w:r>
          </w:p>
        </w:tc>
        <w:tc>
          <w:tcPr>
            <w:tcW w:w="2613" w:type="pct"/>
            <w:vAlign w:val="center"/>
          </w:tcPr>
          <w:p w:rsidR="00E30E3A" w:rsidRPr="004C1320" w:rsidRDefault="00E30E3A" w:rsidP="00EE44BA">
            <w:pPr>
              <w:rPr>
                <w:highlight w:val="yellow"/>
              </w:rPr>
            </w:pPr>
            <w:r w:rsidRPr="004C1320">
              <w:rPr>
                <w:sz w:val="22"/>
                <w:szCs w:val="22"/>
              </w:rPr>
              <w:t xml:space="preserve">ne </w:t>
            </w:r>
            <w:proofErr w:type="spellStart"/>
            <w:r w:rsidRPr="004C1320">
              <w:rPr>
                <w:sz w:val="22"/>
                <w:szCs w:val="22"/>
              </w:rPr>
              <w:t>mazāk</w:t>
            </w:r>
            <w:proofErr w:type="spellEnd"/>
            <w:r w:rsidRPr="004C1320">
              <w:rPr>
                <w:sz w:val="22"/>
                <w:szCs w:val="22"/>
              </w:rPr>
              <w:t xml:space="preserve"> </w:t>
            </w:r>
            <w:proofErr w:type="spellStart"/>
            <w:r w:rsidRPr="004C1320">
              <w:rPr>
                <w:sz w:val="22"/>
                <w:szCs w:val="22"/>
              </w:rPr>
              <w:t>kā</w:t>
            </w:r>
            <w:proofErr w:type="spellEnd"/>
            <w:r w:rsidRPr="004C1320">
              <w:rPr>
                <w:sz w:val="22"/>
                <w:szCs w:val="22"/>
              </w:rPr>
              <w:t xml:space="preserve"> 256 GB SSD</w:t>
            </w:r>
          </w:p>
        </w:tc>
        <w:tc>
          <w:tcPr>
            <w:tcW w:w="1424" w:type="pct"/>
          </w:tcPr>
          <w:p w:rsidR="00E30E3A" w:rsidRPr="004C1320" w:rsidRDefault="00E30E3A" w:rsidP="00EE44BA"/>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color w:val="222222"/>
                <w:sz w:val="22"/>
                <w:szCs w:val="22"/>
                <w:lang w:eastAsia="lv-LV"/>
              </w:rPr>
              <w:t xml:space="preserve">Displejs </w:t>
            </w:r>
          </w:p>
        </w:tc>
        <w:tc>
          <w:tcPr>
            <w:tcW w:w="2613" w:type="pct"/>
            <w:vAlign w:val="center"/>
          </w:tcPr>
          <w:p w:rsidR="00E30E3A" w:rsidRPr="004C1320" w:rsidRDefault="004C13E1" w:rsidP="004C13E1">
            <w:pPr>
              <w:rPr>
                <w:color w:val="222222"/>
              </w:rPr>
            </w:pPr>
            <w:proofErr w:type="spellStart"/>
            <w:r>
              <w:rPr>
                <w:bCs/>
                <w:color w:val="222222"/>
                <w:sz w:val="22"/>
                <w:szCs w:val="22"/>
              </w:rPr>
              <w:t>Vismaz</w:t>
            </w:r>
            <w:proofErr w:type="spellEnd"/>
            <w:r>
              <w:rPr>
                <w:bCs/>
                <w:color w:val="222222"/>
                <w:sz w:val="22"/>
                <w:szCs w:val="22"/>
              </w:rPr>
              <w:t xml:space="preserve"> LED </w:t>
            </w:r>
            <w:r w:rsidR="00E30E3A" w:rsidRPr="004C1320">
              <w:rPr>
                <w:bCs/>
                <w:color w:val="222222"/>
                <w:sz w:val="22"/>
                <w:szCs w:val="22"/>
              </w:rPr>
              <w:t xml:space="preserve">Glare </w:t>
            </w:r>
            <w:r w:rsidR="00E30E3A" w:rsidRPr="004C1320">
              <w:rPr>
                <w:color w:val="222222"/>
                <w:sz w:val="22"/>
                <w:szCs w:val="22"/>
              </w:rPr>
              <w:t xml:space="preserve">ne </w:t>
            </w:r>
            <w:proofErr w:type="spellStart"/>
            <w:r w:rsidR="00E30E3A" w:rsidRPr="004C1320">
              <w:rPr>
                <w:color w:val="222222"/>
                <w:sz w:val="22"/>
                <w:szCs w:val="22"/>
              </w:rPr>
              <w:t>mazāks</w:t>
            </w:r>
            <w:proofErr w:type="spellEnd"/>
            <w:r w:rsidR="00E30E3A" w:rsidRPr="004C1320">
              <w:rPr>
                <w:color w:val="222222"/>
                <w:sz w:val="22"/>
                <w:szCs w:val="22"/>
              </w:rPr>
              <w:t xml:space="preserve"> </w:t>
            </w:r>
            <w:proofErr w:type="spellStart"/>
            <w:r w:rsidR="00E30E3A" w:rsidRPr="004C1320">
              <w:rPr>
                <w:color w:val="222222"/>
                <w:sz w:val="22"/>
                <w:szCs w:val="22"/>
              </w:rPr>
              <w:t>kā</w:t>
            </w:r>
            <w:proofErr w:type="spellEnd"/>
            <w:r w:rsidR="00E30E3A" w:rsidRPr="004C1320">
              <w:rPr>
                <w:color w:val="222222"/>
                <w:sz w:val="22"/>
                <w:szCs w:val="22"/>
              </w:rPr>
              <w:t xml:space="preserve"> 1</w:t>
            </w:r>
            <w:r w:rsidR="00785D59">
              <w:rPr>
                <w:color w:val="222222"/>
                <w:sz w:val="22"/>
                <w:szCs w:val="22"/>
              </w:rPr>
              <w:t>2</w:t>
            </w:r>
            <w:r w:rsidR="00E30E3A" w:rsidRPr="004C1320">
              <w:rPr>
                <w:color w:val="222222"/>
                <w:sz w:val="22"/>
                <w:szCs w:val="22"/>
              </w:rPr>
              <w:t>.</w:t>
            </w:r>
            <w:r w:rsidR="00785D59">
              <w:rPr>
                <w:color w:val="222222"/>
                <w:sz w:val="22"/>
                <w:szCs w:val="22"/>
              </w:rPr>
              <w:t>0</w:t>
            </w:r>
            <w:r w:rsidR="00E30E3A" w:rsidRPr="004C1320">
              <w:rPr>
                <w:color w:val="222222"/>
                <w:sz w:val="22"/>
                <w:szCs w:val="22"/>
              </w:rPr>
              <w:t xml:space="preserve">", bet ne </w:t>
            </w:r>
            <w:proofErr w:type="spellStart"/>
            <w:r w:rsidR="00E30E3A" w:rsidRPr="004C1320">
              <w:rPr>
                <w:color w:val="222222"/>
                <w:sz w:val="22"/>
                <w:szCs w:val="22"/>
              </w:rPr>
              <w:t>vairāk</w:t>
            </w:r>
            <w:proofErr w:type="spellEnd"/>
            <w:r w:rsidR="00E30E3A" w:rsidRPr="004C1320">
              <w:rPr>
                <w:color w:val="222222"/>
                <w:sz w:val="22"/>
                <w:szCs w:val="22"/>
              </w:rPr>
              <w:t xml:space="preserve"> </w:t>
            </w:r>
            <w:proofErr w:type="spellStart"/>
            <w:r w:rsidR="00E30E3A" w:rsidRPr="004C1320">
              <w:rPr>
                <w:color w:val="222222"/>
                <w:sz w:val="22"/>
                <w:szCs w:val="22"/>
              </w:rPr>
              <w:t>kā</w:t>
            </w:r>
            <w:proofErr w:type="spellEnd"/>
            <w:r w:rsidR="00E30E3A" w:rsidRPr="004C1320">
              <w:rPr>
                <w:color w:val="222222"/>
                <w:sz w:val="22"/>
                <w:szCs w:val="22"/>
              </w:rPr>
              <w:t xml:space="preserve"> 13.</w:t>
            </w:r>
            <w:r w:rsidR="00785D59">
              <w:rPr>
                <w:color w:val="222222"/>
                <w:sz w:val="22"/>
                <w:szCs w:val="22"/>
              </w:rPr>
              <w:t>0</w:t>
            </w:r>
            <w:r w:rsidR="00E30E3A" w:rsidRPr="004C1320">
              <w:rPr>
                <w:color w:val="222222"/>
                <w:sz w:val="22"/>
                <w:szCs w:val="22"/>
              </w:rPr>
              <w:t xml:space="preserve">". </w:t>
            </w:r>
            <w:proofErr w:type="spellStart"/>
            <w:proofErr w:type="gramStart"/>
            <w:r w:rsidR="00E30E3A" w:rsidRPr="004C1320">
              <w:rPr>
                <w:i/>
                <w:color w:val="222222"/>
                <w:sz w:val="22"/>
                <w:szCs w:val="22"/>
              </w:rPr>
              <w:t>Izšķirtspēja</w:t>
            </w:r>
            <w:proofErr w:type="spellEnd"/>
            <w:r w:rsidR="00E30E3A" w:rsidRPr="004C1320">
              <w:rPr>
                <w:color w:val="222222"/>
                <w:sz w:val="22"/>
                <w:szCs w:val="22"/>
              </w:rPr>
              <w:t xml:space="preserve">  </w:t>
            </w:r>
            <w:proofErr w:type="spellStart"/>
            <w:r w:rsidR="00E30E3A" w:rsidRPr="004C1320">
              <w:rPr>
                <w:color w:val="222222"/>
                <w:sz w:val="22"/>
                <w:szCs w:val="22"/>
              </w:rPr>
              <w:t>vismaz</w:t>
            </w:r>
            <w:proofErr w:type="spellEnd"/>
            <w:proofErr w:type="gramEnd"/>
            <w:r w:rsidR="00E30E3A" w:rsidRPr="004C1320">
              <w:rPr>
                <w:color w:val="222222"/>
                <w:sz w:val="22"/>
                <w:szCs w:val="22"/>
              </w:rPr>
              <w:t xml:space="preserve"> </w:t>
            </w:r>
            <w:r>
              <w:rPr>
                <w:color w:val="222222"/>
                <w:sz w:val="22"/>
                <w:szCs w:val="22"/>
              </w:rPr>
              <w:t xml:space="preserve">Full </w:t>
            </w:r>
            <w:r w:rsidR="00E30E3A" w:rsidRPr="004C1320">
              <w:rPr>
                <w:color w:val="222222"/>
                <w:sz w:val="22"/>
                <w:szCs w:val="22"/>
              </w:rPr>
              <w:t>HD (1</w:t>
            </w:r>
            <w:r>
              <w:rPr>
                <w:color w:val="222222"/>
                <w:sz w:val="22"/>
                <w:szCs w:val="22"/>
              </w:rPr>
              <w:t>92</w:t>
            </w:r>
            <w:r w:rsidR="00E30E3A" w:rsidRPr="004C1320">
              <w:rPr>
                <w:color w:val="222222"/>
                <w:sz w:val="22"/>
                <w:szCs w:val="22"/>
              </w:rPr>
              <w:t xml:space="preserve">0 x </w:t>
            </w:r>
            <w:r>
              <w:rPr>
                <w:color w:val="222222"/>
                <w:sz w:val="22"/>
                <w:szCs w:val="22"/>
              </w:rPr>
              <w:t>108</w:t>
            </w:r>
            <w:r w:rsidR="00E30E3A" w:rsidRPr="004C1320">
              <w:rPr>
                <w:color w:val="222222"/>
                <w:sz w:val="22"/>
                <w:szCs w:val="22"/>
              </w:rPr>
              <w:t xml:space="preserve">0). </w:t>
            </w:r>
            <w:proofErr w:type="spellStart"/>
            <w:r w:rsidR="00E30E3A" w:rsidRPr="004C1320">
              <w:rPr>
                <w:sz w:val="22"/>
                <w:szCs w:val="22"/>
              </w:rPr>
              <w:t>Vēlams</w:t>
            </w:r>
            <w:proofErr w:type="spellEnd"/>
            <w:r w:rsidR="00E30E3A" w:rsidRPr="004C1320">
              <w:rPr>
                <w:sz w:val="22"/>
                <w:szCs w:val="22"/>
              </w:rPr>
              <w:t xml:space="preserve"> </w:t>
            </w:r>
            <w:proofErr w:type="spellStart"/>
            <w:r w:rsidR="00E30E3A" w:rsidRPr="004C1320">
              <w:rPr>
                <w:sz w:val="22"/>
                <w:szCs w:val="22"/>
              </w:rPr>
              <w:t>ar</w:t>
            </w:r>
            <w:proofErr w:type="spellEnd"/>
            <w:r w:rsidR="00E30E3A" w:rsidRPr="004C1320">
              <w:rPr>
                <w:sz w:val="22"/>
                <w:szCs w:val="22"/>
              </w:rPr>
              <w:t xml:space="preserve"> </w:t>
            </w:r>
            <w:proofErr w:type="spellStart"/>
            <w:r>
              <w:rPr>
                <w:sz w:val="22"/>
                <w:szCs w:val="22"/>
              </w:rPr>
              <w:t>apgaismojumu</w:t>
            </w:r>
            <w:proofErr w:type="spellEnd"/>
            <w:r w:rsidR="00E30E3A" w:rsidRPr="004C1320">
              <w:rPr>
                <w:sz w:val="22"/>
                <w:szCs w:val="22"/>
              </w:rPr>
              <w:t xml:space="preserve">. </w:t>
            </w:r>
          </w:p>
        </w:tc>
        <w:tc>
          <w:tcPr>
            <w:tcW w:w="1424" w:type="pct"/>
          </w:tcPr>
          <w:p w:rsidR="00E30E3A" w:rsidRPr="004C1320" w:rsidRDefault="00E30E3A" w:rsidP="00EE44BA">
            <w:pPr>
              <w:rPr>
                <w:bCs/>
                <w:color w:val="2222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sz w:val="22"/>
                <w:szCs w:val="22"/>
              </w:rPr>
              <w:t xml:space="preserve">Video </w:t>
            </w:r>
            <w:r w:rsidRPr="004C1320">
              <w:rPr>
                <w:color w:val="222222"/>
                <w:sz w:val="22"/>
                <w:szCs w:val="22"/>
                <w:lang w:eastAsia="lv-LV"/>
              </w:rPr>
              <w:t>karte</w:t>
            </w:r>
          </w:p>
        </w:tc>
        <w:tc>
          <w:tcPr>
            <w:tcW w:w="2613" w:type="pct"/>
            <w:vAlign w:val="center"/>
          </w:tcPr>
          <w:p w:rsidR="00E30E3A" w:rsidRPr="004C1320" w:rsidRDefault="00E30E3A" w:rsidP="00EE44BA">
            <w:pPr>
              <w:jc w:val="both"/>
              <w:rPr>
                <w:color w:val="222222"/>
              </w:rPr>
            </w:pPr>
            <w:r w:rsidRPr="004C1320">
              <w:rPr>
                <w:sz w:val="22"/>
                <w:szCs w:val="22"/>
                <w:lang w:val="lv-LV"/>
              </w:rPr>
              <w:t>integrētā procesorā, atbalsta ārējā monitora pieslēgšanu caur</w:t>
            </w:r>
            <w:r w:rsidRPr="004C1320">
              <w:rPr>
                <w:color w:val="222222"/>
                <w:sz w:val="22"/>
                <w:szCs w:val="22"/>
                <w:lang w:val="lv-LV"/>
              </w:rPr>
              <w:t xml:space="preserve"> HDMI vai Mini </w:t>
            </w:r>
            <w:proofErr w:type="spellStart"/>
            <w:r w:rsidRPr="004C1320">
              <w:rPr>
                <w:color w:val="222222"/>
                <w:sz w:val="22"/>
                <w:szCs w:val="22"/>
                <w:lang w:val="lv-LV"/>
              </w:rPr>
              <w:t>DisplayPort</w:t>
            </w:r>
            <w:proofErr w:type="spellEnd"/>
            <w:r w:rsidRPr="004C1320">
              <w:rPr>
                <w:color w:val="222222"/>
                <w:sz w:val="22"/>
                <w:szCs w:val="22"/>
                <w:lang w:val="lv-LV"/>
              </w:rPr>
              <w:t xml:space="preserve"> (</w:t>
            </w:r>
            <w:proofErr w:type="spellStart"/>
            <w:r w:rsidRPr="004C1320">
              <w:rPr>
                <w:color w:val="222222"/>
                <w:sz w:val="22"/>
                <w:szCs w:val="22"/>
                <w:lang w:val="lv-LV"/>
              </w:rPr>
              <w:t>supports</w:t>
            </w:r>
            <w:proofErr w:type="spellEnd"/>
            <w:r w:rsidRPr="004C1320">
              <w:rPr>
                <w:color w:val="222222"/>
                <w:sz w:val="22"/>
                <w:szCs w:val="22"/>
                <w:lang w:val="lv-LV"/>
              </w:rPr>
              <w:t xml:space="preserve"> VGA </w:t>
            </w:r>
            <w:proofErr w:type="spellStart"/>
            <w:r w:rsidRPr="004C1320">
              <w:rPr>
                <w:color w:val="222222"/>
                <w:sz w:val="22"/>
                <w:szCs w:val="22"/>
                <w:lang w:val="lv-LV"/>
              </w:rPr>
              <w:t>analog</w:t>
            </w:r>
            <w:proofErr w:type="spellEnd"/>
            <w:r w:rsidRPr="004C1320">
              <w:rPr>
                <w:color w:val="222222"/>
                <w:sz w:val="22"/>
                <w:szCs w:val="22"/>
                <w:lang w:val="lv-LV"/>
              </w:rPr>
              <w:t xml:space="preserve"> monitor </w:t>
            </w:r>
            <w:proofErr w:type="spellStart"/>
            <w:r w:rsidRPr="004C1320">
              <w:rPr>
                <w:color w:val="222222"/>
                <w:sz w:val="22"/>
                <w:szCs w:val="22"/>
                <w:lang w:val="lv-LV"/>
              </w:rPr>
              <w:t>via</w:t>
            </w:r>
            <w:proofErr w:type="spellEnd"/>
            <w:r w:rsidRPr="004C1320">
              <w:rPr>
                <w:color w:val="222222"/>
                <w:sz w:val="22"/>
                <w:szCs w:val="22"/>
                <w:lang w:val="lv-LV"/>
              </w:rPr>
              <w:t xml:space="preserve"> Mini-</w:t>
            </w:r>
            <w:proofErr w:type="spellStart"/>
            <w:r w:rsidRPr="004C1320">
              <w:rPr>
                <w:color w:val="222222"/>
                <w:sz w:val="22"/>
                <w:szCs w:val="22"/>
                <w:lang w:val="lv-LV"/>
              </w:rPr>
              <w:t>DisplayPort</w:t>
            </w:r>
            <w:proofErr w:type="spellEnd"/>
            <w:r w:rsidRPr="004C1320">
              <w:rPr>
                <w:color w:val="222222"/>
                <w:sz w:val="22"/>
                <w:szCs w:val="22"/>
                <w:lang w:val="lv-LV"/>
              </w:rPr>
              <w:t xml:space="preserve"> to VGA Monitor Cable;</w:t>
            </w:r>
            <w:r w:rsidRPr="004C1320">
              <w:rPr>
                <w:sz w:val="22"/>
                <w:szCs w:val="22"/>
                <w:lang w:val="lv-LV"/>
              </w:rPr>
              <w:t xml:space="preserve"> </w:t>
            </w:r>
            <w:r w:rsidRPr="004C1320">
              <w:rPr>
                <w:color w:val="222222"/>
                <w:sz w:val="22"/>
                <w:szCs w:val="22"/>
                <w:lang w:val="lv-LV"/>
              </w:rPr>
              <w:t xml:space="preserve">Minimālā ārējā izšķirtspēja: 2560x1600 (Mini </w:t>
            </w:r>
            <w:proofErr w:type="spellStart"/>
            <w:r w:rsidRPr="004C1320">
              <w:rPr>
                <w:color w:val="222222"/>
                <w:sz w:val="22"/>
                <w:szCs w:val="22"/>
                <w:lang w:val="lv-LV"/>
              </w:rPr>
              <w:t>DisplayPort</w:t>
            </w:r>
            <w:proofErr w:type="spellEnd"/>
            <w:r w:rsidRPr="004C1320">
              <w:rPr>
                <w:color w:val="222222"/>
                <w:sz w:val="22"/>
                <w:szCs w:val="22"/>
                <w:lang w:val="lv-LV"/>
              </w:rPr>
              <w:t xml:space="preserve">) vismaz 60Hz; 1920x1200 (HDMI) vismaz 60Hz. </w:t>
            </w:r>
            <w:proofErr w:type="spellStart"/>
            <w:r w:rsidRPr="004C1320">
              <w:rPr>
                <w:color w:val="222222"/>
                <w:sz w:val="22"/>
                <w:szCs w:val="22"/>
              </w:rPr>
              <w:t>Iespējams</w:t>
            </w:r>
            <w:proofErr w:type="spellEnd"/>
            <w:r w:rsidRPr="004C1320">
              <w:rPr>
                <w:color w:val="222222"/>
                <w:sz w:val="22"/>
                <w:szCs w:val="22"/>
              </w:rPr>
              <w:t xml:space="preserve"> </w:t>
            </w:r>
            <w:proofErr w:type="spellStart"/>
            <w:r w:rsidRPr="004C1320">
              <w:rPr>
                <w:color w:val="222222"/>
                <w:sz w:val="22"/>
                <w:szCs w:val="22"/>
              </w:rPr>
              <w:t>pieslēgt</w:t>
            </w:r>
            <w:proofErr w:type="spellEnd"/>
            <w:r w:rsidRPr="004C1320">
              <w:rPr>
                <w:color w:val="222222"/>
                <w:sz w:val="22"/>
                <w:szCs w:val="22"/>
              </w:rPr>
              <w:t xml:space="preserve"> </w:t>
            </w:r>
            <w:proofErr w:type="spellStart"/>
            <w:r w:rsidRPr="004C1320">
              <w:rPr>
                <w:color w:val="222222"/>
                <w:sz w:val="22"/>
                <w:szCs w:val="22"/>
              </w:rPr>
              <w:t>vismaz</w:t>
            </w:r>
            <w:proofErr w:type="spellEnd"/>
            <w:r w:rsidRPr="004C1320">
              <w:rPr>
                <w:color w:val="222222"/>
                <w:sz w:val="22"/>
                <w:szCs w:val="22"/>
              </w:rPr>
              <w:t xml:space="preserve"> 2 </w:t>
            </w:r>
            <w:proofErr w:type="spellStart"/>
            <w:r w:rsidRPr="004C1320">
              <w:rPr>
                <w:color w:val="222222"/>
                <w:sz w:val="22"/>
                <w:szCs w:val="22"/>
              </w:rPr>
              <w:t>monitorus</w:t>
            </w:r>
            <w:proofErr w:type="spellEnd"/>
            <w:r w:rsidRPr="004C1320">
              <w:rPr>
                <w:color w:val="222222"/>
                <w:sz w:val="22"/>
                <w:szCs w:val="22"/>
              </w:rPr>
              <w:t>.</w:t>
            </w:r>
          </w:p>
        </w:tc>
        <w:tc>
          <w:tcPr>
            <w:tcW w:w="1424" w:type="pct"/>
          </w:tcPr>
          <w:p w:rsidR="00E30E3A" w:rsidRPr="004C1320" w:rsidRDefault="00E30E3A" w:rsidP="00EE44BA"/>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bCs/>
                <w:sz w:val="22"/>
                <w:szCs w:val="22"/>
              </w:rPr>
              <w:t>Svars</w:t>
            </w:r>
          </w:p>
        </w:tc>
        <w:tc>
          <w:tcPr>
            <w:tcW w:w="2613" w:type="pct"/>
            <w:vAlign w:val="center"/>
          </w:tcPr>
          <w:p w:rsidR="00E30E3A" w:rsidRPr="004C1320" w:rsidRDefault="00E30E3A" w:rsidP="00E30E3A">
            <w:proofErr w:type="spellStart"/>
            <w:proofErr w:type="gramStart"/>
            <w:r w:rsidRPr="004C1320">
              <w:rPr>
                <w:sz w:val="22"/>
                <w:szCs w:val="22"/>
              </w:rPr>
              <w:t>datoram</w:t>
            </w:r>
            <w:proofErr w:type="spellEnd"/>
            <w:proofErr w:type="gramEnd"/>
            <w:r w:rsidRPr="004C1320">
              <w:rPr>
                <w:sz w:val="22"/>
                <w:szCs w:val="22"/>
              </w:rPr>
              <w:t xml:space="preserve"> </w:t>
            </w:r>
            <w:proofErr w:type="spellStart"/>
            <w:r w:rsidRPr="004C1320">
              <w:rPr>
                <w:sz w:val="22"/>
                <w:szCs w:val="22"/>
              </w:rPr>
              <w:t>standarta</w:t>
            </w:r>
            <w:proofErr w:type="spellEnd"/>
            <w:r w:rsidRPr="004C1320">
              <w:rPr>
                <w:sz w:val="22"/>
                <w:szCs w:val="22"/>
              </w:rPr>
              <w:t xml:space="preserve"> </w:t>
            </w:r>
            <w:proofErr w:type="spellStart"/>
            <w:r w:rsidRPr="004C1320">
              <w:rPr>
                <w:sz w:val="22"/>
                <w:szCs w:val="22"/>
              </w:rPr>
              <w:t>svara</w:t>
            </w:r>
            <w:proofErr w:type="spellEnd"/>
            <w:r w:rsidRPr="004C1320">
              <w:rPr>
                <w:sz w:val="22"/>
                <w:szCs w:val="22"/>
              </w:rPr>
              <w:t xml:space="preserve"> </w:t>
            </w:r>
            <w:proofErr w:type="spellStart"/>
            <w:r w:rsidRPr="004C1320">
              <w:rPr>
                <w:sz w:val="22"/>
                <w:szCs w:val="22"/>
              </w:rPr>
              <w:t>mērīšanas</w:t>
            </w:r>
            <w:proofErr w:type="spellEnd"/>
            <w:r w:rsidRPr="004C1320">
              <w:rPr>
                <w:sz w:val="22"/>
                <w:szCs w:val="22"/>
              </w:rPr>
              <w:t xml:space="preserve"> </w:t>
            </w:r>
            <w:proofErr w:type="spellStart"/>
            <w:r w:rsidRPr="004C1320">
              <w:rPr>
                <w:sz w:val="22"/>
                <w:szCs w:val="22"/>
              </w:rPr>
              <w:t>komplektācijā</w:t>
            </w:r>
            <w:proofErr w:type="spellEnd"/>
            <w:r w:rsidRPr="004C1320">
              <w:rPr>
                <w:sz w:val="22"/>
                <w:szCs w:val="22"/>
              </w:rPr>
              <w:t xml:space="preserve"> (</w:t>
            </w:r>
            <w:proofErr w:type="spellStart"/>
            <w:r w:rsidRPr="004C1320">
              <w:rPr>
                <w:sz w:val="22"/>
                <w:szCs w:val="22"/>
              </w:rPr>
              <w:t>ar</w:t>
            </w:r>
            <w:proofErr w:type="spellEnd"/>
            <w:r w:rsidRPr="004C1320">
              <w:rPr>
                <w:sz w:val="22"/>
                <w:szCs w:val="22"/>
              </w:rPr>
              <w:t xml:space="preserve"> </w:t>
            </w:r>
            <w:proofErr w:type="spellStart"/>
            <w:r w:rsidRPr="004C1320">
              <w:rPr>
                <w:sz w:val="22"/>
                <w:szCs w:val="22"/>
              </w:rPr>
              <w:t>bateriju</w:t>
            </w:r>
            <w:proofErr w:type="spellEnd"/>
            <w:r w:rsidRPr="004C1320">
              <w:rPr>
                <w:sz w:val="22"/>
                <w:szCs w:val="22"/>
              </w:rPr>
              <w:t xml:space="preserve">, </w:t>
            </w:r>
            <w:proofErr w:type="spellStart"/>
            <w:r w:rsidRPr="004C1320">
              <w:rPr>
                <w:sz w:val="22"/>
                <w:szCs w:val="22"/>
              </w:rPr>
              <w:t>cieto</w:t>
            </w:r>
            <w:proofErr w:type="spellEnd"/>
            <w:r w:rsidRPr="004C1320">
              <w:rPr>
                <w:sz w:val="22"/>
                <w:szCs w:val="22"/>
              </w:rPr>
              <w:t xml:space="preserve"> </w:t>
            </w:r>
            <w:proofErr w:type="spellStart"/>
            <w:r w:rsidRPr="004C1320">
              <w:rPr>
                <w:sz w:val="22"/>
                <w:szCs w:val="22"/>
              </w:rPr>
              <w:t>disku</w:t>
            </w:r>
            <w:proofErr w:type="spellEnd"/>
            <w:r w:rsidRPr="004C1320">
              <w:rPr>
                <w:sz w:val="22"/>
                <w:szCs w:val="22"/>
              </w:rPr>
              <w:t xml:space="preserve">) – ne </w:t>
            </w:r>
            <w:proofErr w:type="spellStart"/>
            <w:r w:rsidRPr="004C1320">
              <w:rPr>
                <w:sz w:val="22"/>
                <w:szCs w:val="22"/>
              </w:rPr>
              <w:t>vairāk</w:t>
            </w:r>
            <w:proofErr w:type="spellEnd"/>
            <w:r w:rsidRPr="004C1320">
              <w:rPr>
                <w:sz w:val="22"/>
                <w:szCs w:val="22"/>
              </w:rPr>
              <w:t xml:space="preserve"> </w:t>
            </w:r>
            <w:proofErr w:type="spellStart"/>
            <w:r w:rsidRPr="004C1320">
              <w:rPr>
                <w:sz w:val="22"/>
                <w:szCs w:val="22"/>
              </w:rPr>
              <w:t>kā</w:t>
            </w:r>
            <w:proofErr w:type="spellEnd"/>
            <w:r w:rsidRPr="004C1320">
              <w:rPr>
                <w:sz w:val="22"/>
                <w:szCs w:val="22"/>
              </w:rPr>
              <w:t xml:space="preserve"> 1.</w:t>
            </w:r>
            <w:r>
              <w:rPr>
                <w:sz w:val="22"/>
                <w:szCs w:val="22"/>
              </w:rPr>
              <w:t>5</w:t>
            </w:r>
            <w:r w:rsidRPr="004C1320">
              <w:rPr>
                <w:sz w:val="22"/>
                <w:szCs w:val="22"/>
              </w:rPr>
              <w:t xml:space="preserve"> kg.</w:t>
            </w:r>
          </w:p>
        </w:tc>
        <w:tc>
          <w:tcPr>
            <w:tcW w:w="1424" w:type="pct"/>
          </w:tcPr>
          <w:p w:rsidR="00E30E3A" w:rsidRPr="004C1320" w:rsidRDefault="00E30E3A" w:rsidP="00EE44BA"/>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sz w:val="22"/>
                <w:szCs w:val="22"/>
              </w:rPr>
              <w:t>Datortīkla pieslēguma realizācija</w:t>
            </w:r>
          </w:p>
        </w:tc>
        <w:tc>
          <w:tcPr>
            <w:tcW w:w="2613" w:type="pct"/>
            <w:vAlign w:val="center"/>
          </w:tcPr>
          <w:p w:rsidR="00E30E3A" w:rsidRPr="004C1320" w:rsidRDefault="00E30E3A" w:rsidP="00EE44BA">
            <w:proofErr w:type="spellStart"/>
            <w:proofErr w:type="gramStart"/>
            <w:r w:rsidRPr="004C1320">
              <w:rPr>
                <w:sz w:val="22"/>
                <w:szCs w:val="22"/>
              </w:rPr>
              <w:t>kontrolieris</w:t>
            </w:r>
            <w:proofErr w:type="spellEnd"/>
            <w:proofErr w:type="gramEnd"/>
            <w:r w:rsidRPr="004C1320">
              <w:rPr>
                <w:sz w:val="22"/>
                <w:szCs w:val="22"/>
              </w:rPr>
              <w:t xml:space="preserve"> </w:t>
            </w:r>
            <w:proofErr w:type="spellStart"/>
            <w:r w:rsidRPr="004C1320">
              <w:rPr>
                <w:sz w:val="22"/>
                <w:szCs w:val="22"/>
              </w:rPr>
              <w:t>ar</w:t>
            </w:r>
            <w:proofErr w:type="spellEnd"/>
            <w:r w:rsidRPr="004C1320">
              <w:rPr>
                <w:sz w:val="22"/>
                <w:szCs w:val="22"/>
              </w:rPr>
              <w:t xml:space="preserve"> </w:t>
            </w:r>
            <w:proofErr w:type="spellStart"/>
            <w:r w:rsidRPr="004C1320">
              <w:rPr>
                <w:sz w:val="22"/>
                <w:szCs w:val="22"/>
              </w:rPr>
              <w:t>vismaz</w:t>
            </w:r>
            <w:proofErr w:type="spellEnd"/>
            <w:r w:rsidRPr="004C1320">
              <w:rPr>
                <w:sz w:val="22"/>
                <w:szCs w:val="22"/>
              </w:rPr>
              <w:t xml:space="preserve"> 10/100/1000 Mbps full duplex, </w:t>
            </w:r>
            <w:proofErr w:type="spellStart"/>
            <w:r w:rsidRPr="004C1320">
              <w:rPr>
                <w:sz w:val="22"/>
                <w:szCs w:val="22"/>
              </w:rPr>
              <w:t>integrēts</w:t>
            </w:r>
            <w:proofErr w:type="spellEnd"/>
            <w:r w:rsidRPr="004C1320">
              <w:rPr>
                <w:sz w:val="22"/>
                <w:szCs w:val="22"/>
              </w:rPr>
              <w:t xml:space="preserve"> </w:t>
            </w:r>
            <w:proofErr w:type="spellStart"/>
            <w:r w:rsidRPr="004C1320">
              <w:rPr>
                <w:sz w:val="22"/>
                <w:szCs w:val="22"/>
              </w:rPr>
              <w:t>sistēmplatē</w:t>
            </w:r>
            <w:proofErr w:type="spellEnd"/>
            <w:r w:rsidRPr="004C1320">
              <w:rPr>
                <w:sz w:val="22"/>
                <w:szCs w:val="22"/>
              </w:rPr>
              <w:t>.</w:t>
            </w:r>
          </w:p>
        </w:tc>
        <w:tc>
          <w:tcPr>
            <w:tcW w:w="1424" w:type="pct"/>
          </w:tcPr>
          <w:p w:rsidR="00E30E3A" w:rsidRPr="004C1320" w:rsidRDefault="00E30E3A" w:rsidP="00EE44BA"/>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sz w:val="22"/>
                <w:szCs w:val="22"/>
              </w:rPr>
              <w:t xml:space="preserve">Manipulators </w:t>
            </w:r>
            <w:r w:rsidRPr="004C1320">
              <w:rPr>
                <w:bCs/>
                <w:sz w:val="22"/>
                <w:szCs w:val="22"/>
              </w:rPr>
              <w:t>Pele</w:t>
            </w:r>
          </w:p>
        </w:tc>
        <w:tc>
          <w:tcPr>
            <w:tcW w:w="2613" w:type="pct"/>
            <w:vAlign w:val="center"/>
          </w:tcPr>
          <w:p w:rsidR="00E30E3A" w:rsidRPr="004C1320" w:rsidRDefault="00E30E3A" w:rsidP="00EE44BA">
            <w:pPr>
              <w:pStyle w:val="Numeracija"/>
              <w:numPr>
                <w:ilvl w:val="0"/>
                <w:numId w:val="0"/>
              </w:numPr>
              <w:jc w:val="left"/>
              <w:rPr>
                <w:sz w:val="22"/>
                <w:lang w:eastAsia="lv-LV"/>
              </w:rPr>
            </w:pPr>
            <w:r w:rsidRPr="004C1320">
              <w:rPr>
                <w:sz w:val="22"/>
                <w:szCs w:val="22"/>
                <w:lang w:eastAsia="lv-LV"/>
              </w:rPr>
              <w:t>peles vadība realizēta ar „</w:t>
            </w:r>
            <w:proofErr w:type="spellStart"/>
            <w:r w:rsidRPr="004C1320">
              <w:rPr>
                <w:sz w:val="22"/>
                <w:szCs w:val="22"/>
                <w:lang w:eastAsia="lv-LV"/>
              </w:rPr>
              <w:t>touch</w:t>
            </w:r>
            <w:proofErr w:type="spellEnd"/>
            <w:r w:rsidRPr="004C1320">
              <w:rPr>
                <w:sz w:val="22"/>
                <w:szCs w:val="22"/>
                <w:lang w:eastAsia="lv-LV"/>
              </w:rPr>
              <w:t xml:space="preserve"> </w:t>
            </w:r>
            <w:proofErr w:type="spellStart"/>
            <w:r w:rsidRPr="004C1320">
              <w:rPr>
                <w:sz w:val="22"/>
                <w:szCs w:val="22"/>
                <w:lang w:eastAsia="lv-LV"/>
              </w:rPr>
              <w:t>pad</w:t>
            </w:r>
            <w:proofErr w:type="spellEnd"/>
            <w:r w:rsidRPr="004C1320">
              <w:rPr>
                <w:sz w:val="22"/>
                <w:szCs w:val="22"/>
                <w:lang w:eastAsia="lv-LV"/>
              </w:rPr>
              <w:t xml:space="preserve">” </w:t>
            </w:r>
          </w:p>
        </w:tc>
        <w:tc>
          <w:tcPr>
            <w:tcW w:w="1424" w:type="pct"/>
          </w:tcPr>
          <w:p w:rsidR="00E30E3A" w:rsidRPr="004C1320" w:rsidRDefault="00E30E3A" w:rsidP="00EE44BA">
            <w:pPr>
              <w:pStyle w:val="Numeracija"/>
              <w:numPr>
                <w:ilvl w:val="0"/>
                <w:numId w:val="0"/>
              </w:numPr>
              <w:jc w:val="left"/>
              <w:rPr>
                <w:sz w:val="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bCs/>
                <w:sz w:val="22"/>
                <w:szCs w:val="22"/>
              </w:rPr>
              <w:t xml:space="preserve">Klaviatūras </w:t>
            </w:r>
            <w:r w:rsidRPr="004C1320">
              <w:rPr>
                <w:sz w:val="22"/>
                <w:szCs w:val="22"/>
              </w:rPr>
              <w:t>realizācija</w:t>
            </w:r>
          </w:p>
        </w:tc>
        <w:tc>
          <w:tcPr>
            <w:tcW w:w="2613" w:type="pct"/>
            <w:vAlign w:val="center"/>
          </w:tcPr>
          <w:p w:rsidR="00E30E3A" w:rsidRPr="004C1320" w:rsidRDefault="00E30E3A" w:rsidP="00EE44BA">
            <w:pPr>
              <w:pStyle w:val="Numeracija"/>
              <w:numPr>
                <w:ilvl w:val="0"/>
                <w:numId w:val="0"/>
              </w:numPr>
              <w:jc w:val="left"/>
              <w:rPr>
                <w:sz w:val="22"/>
                <w:lang w:eastAsia="lv-LV"/>
              </w:rPr>
            </w:pPr>
            <w:r w:rsidRPr="004C1320">
              <w:rPr>
                <w:sz w:val="22"/>
                <w:szCs w:val="22"/>
                <w:lang w:eastAsia="lv-LV"/>
              </w:rPr>
              <w:t xml:space="preserve">101/102 taustiņu savietojama Klaviatūras valoda – US </w:t>
            </w:r>
            <w:proofErr w:type="spellStart"/>
            <w:r w:rsidRPr="004C1320">
              <w:rPr>
                <w:sz w:val="22"/>
                <w:szCs w:val="22"/>
                <w:lang w:eastAsia="lv-LV"/>
              </w:rPr>
              <w:t>international</w:t>
            </w:r>
            <w:proofErr w:type="spellEnd"/>
          </w:p>
        </w:tc>
        <w:tc>
          <w:tcPr>
            <w:tcW w:w="1424" w:type="pct"/>
          </w:tcPr>
          <w:p w:rsidR="00E30E3A" w:rsidRPr="004C1320" w:rsidRDefault="00E30E3A" w:rsidP="00EE44BA">
            <w:pPr>
              <w:pStyle w:val="Numeracija"/>
              <w:numPr>
                <w:ilvl w:val="0"/>
                <w:numId w:val="0"/>
              </w:numPr>
              <w:jc w:val="left"/>
              <w:rPr>
                <w:sz w:val="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color w:val="222222"/>
                <w:sz w:val="22"/>
                <w:szCs w:val="22"/>
                <w:lang w:eastAsia="lv-LV"/>
              </w:rPr>
              <w:t>Baterija</w:t>
            </w:r>
          </w:p>
        </w:tc>
        <w:tc>
          <w:tcPr>
            <w:tcW w:w="2613" w:type="pct"/>
            <w:vAlign w:val="center"/>
          </w:tcPr>
          <w:p w:rsidR="00E30E3A" w:rsidRPr="004C1320" w:rsidRDefault="00E30E3A" w:rsidP="00EE44BA">
            <w:pPr>
              <w:rPr>
                <w:color w:val="222222"/>
              </w:rPr>
            </w:pPr>
            <w:r w:rsidRPr="004C1320">
              <w:rPr>
                <w:color w:val="222222"/>
                <w:sz w:val="22"/>
                <w:szCs w:val="22"/>
              </w:rPr>
              <w:t xml:space="preserve">ne </w:t>
            </w:r>
            <w:proofErr w:type="spellStart"/>
            <w:r w:rsidRPr="004C1320">
              <w:rPr>
                <w:color w:val="222222"/>
                <w:sz w:val="22"/>
                <w:szCs w:val="22"/>
              </w:rPr>
              <w:t>mazāk</w:t>
            </w:r>
            <w:proofErr w:type="spellEnd"/>
            <w:r w:rsidRPr="004C1320">
              <w:rPr>
                <w:color w:val="222222"/>
                <w:sz w:val="22"/>
                <w:szCs w:val="22"/>
              </w:rPr>
              <w:t xml:space="preserve"> </w:t>
            </w:r>
            <w:proofErr w:type="spellStart"/>
            <w:r w:rsidRPr="004C1320">
              <w:rPr>
                <w:color w:val="222222"/>
                <w:sz w:val="22"/>
                <w:szCs w:val="22"/>
              </w:rPr>
              <w:t>kā</w:t>
            </w:r>
            <w:proofErr w:type="spellEnd"/>
            <w:r w:rsidRPr="004C1320">
              <w:rPr>
                <w:color w:val="222222"/>
                <w:sz w:val="22"/>
                <w:szCs w:val="22"/>
              </w:rPr>
              <w:t xml:space="preserve"> LITHIUM-ION 3-CELL, </w:t>
            </w:r>
            <w:proofErr w:type="spellStart"/>
            <w:r w:rsidRPr="004C1320">
              <w:rPr>
                <w:color w:val="222222"/>
                <w:sz w:val="22"/>
                <w:szCs w:val="22"/>
              </w:rPr>
              <w:t>Baterijas</w:t>
            </w:r>
            <w:proofErr w:type="spellEnd"/>
            <w:r w:rsidRPr="004C1320">
              <w:rPr>
                <w:color w:val="222222"/>
                <w:sz w:val="22"/>
                <w:szCs w:val="22"/>
              </w:rPr>
              <w:t xml:space="preserve"> </w:t>
            </w:r>
            <w:proofErr w:type="spellStart"/>
            <w:r w:rsidRPr="004C1320">
              <w:rPr>
                <w:color w:val="222222"/>
                <w:sz w:val="22"/>
                <w:szCs w:val="22"/>
              </w:rPr>
              <w:t>darbības</w:t>
            </w:r>
            <w:proofErr w:type="spellEnd"/>
            <w:r w:rsidRPr="004C1320">
              <w:rPr>
                <w:color w:val="222222"/>
                <w:sz w:val="22"/>
                <w:szCs w:val="22"/>
              </w:rPr>
              <w:t xml:space="preserve"> </w:t>
            </w:r>
            <w:proofErr w:type="spellStart"/>
            <w:r w:rsidRPr="004C1320">
              <w:rPr>
                <w:color w:val="222222"/>
                <w:sz w:val="22"/>
                <w:szCs w:val="22"/>
              </w:rPr>
              <w:t>laiks</w:t>
            </w:r>
            <w:proofErr w:type="spellEnd"/>
            <w:r w:rsidRPr="004C1320">
              <w:rPr>
                <w:color w:val="222222"/>
                <w:sz w:val="22"/>
                <w:szCs w:val="22"/>
              </w:rPr>
              <w:t xml:space="preserve"> – ne </w:t>
            </w:r>
            <w:proofErr w:type="spellStart"/>
            <w:r w:rsidRPr="004C1320">
              <w:rPr>
                <w:color w:val="222222"/>
                <w:sz w:val="22"/>
                <w:szCs w:val="22"/>
              </w:rPr>
              <w:t>mazāk</w:t>
            </w:r>
            <w:proofErr w:type="spellEnd"/>
            <w:r w:rsidRPr="004C1320">
              <w:rPr>
                <w:color w:val="222222"/>
                <w:sz w:val="22"/>
                <w:szCs w:val="22"/>
              </w:rPr>
              <w:t xml:space="preserve"> </w:t>
            </w:r>
            <w:proofErr w:type="spellStart"/>
            <w:r w:rsidRPr="004C1320">
              <w:rPr>
                <w:color w:val="222222"/>
                <w:sz w:val="22"/>
                <w:szCs w:val="22"/>
              </w:rPr>
              <w:t>kā</w:t>
            </w:r>
            <w:proofErr w:type="spellEnd"/>
            <w:r w:rsidRPr="004C1320">
              <w:rPr>
                <w:color w:val="222222"/>
                <w:sz w:val="22"/>
                <w:szCs w:val="22"/>
              </w:rPr>
              <w:t xml:space="preserve"> 6 </w:t>
            </w:r>
            <w:proofErr w:type="spellStart"/>
            <w:r w:rsidRPr="004C1320">
              <w:rPr>
                <w:color w:val="222222"/>
                <w:sz w:val="22"/>
                <w:szCs w:val="22"/>
              </w:rPr>
              <w:t>st.</w:t>
            </w:r>
            <w:proofErr w:type="spellEnd"/>
          </w:p>
        </w:tc>
        <w:tc>
          <w:tcPr>
            <w:tcW w:w="1424" w:type="pct"/>
          </w:tcPr>
          <w:p w:rsidR="00E30E3A" w:rsidRPr="004C1320" w:rsidRDefault="00E30E3A" w:rsidP="00EE44BA">
            <w:pPr>
              <w:rPr>
                <w:color w:val="2222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color w:val="222222"/>
                <w:sz w:val="22"/>
                <w:szCs w:val="22"/>
                <w:lang w:eastAsia="lv-LV"/>
              </w:rPr>
              <w:t>Skaņas karte</w:t>
            </w:r>
          </w:p>
        </w:tc>
        <w:tc>
          <w:tcPr>
            <w:tcW w:w="2613" w:type="pct"/>
            <w:vAlign w:val="center"/>
          </w:tcPr>
          <w:p w:rsidR="00E30E3A" w:rsidRPr="004C1320" w:rsidRDefault="00E30E3A" w:rsidP="00EE44BA">
            <w:pPr>
              <w:pStyle w:val="Numeracija"/>
              <w:numPr>
                <w:ilvl w:val="0"/>
                <w:numId w:val="0"/>
              </w:numPr>
              <w:jc w:val="left"/>
              <w:rPr>
                <w:sz w:val="22"/>
                <w:highlight w:val="yellow"/>
              </w:rPr>
            </w:pPr>
            <w:r w:rsidRPr="004C1320">
              <w:rPr>
                <w:sz w:val="22"/>
                <w:szCs w:val="22"/>
              </w:rPr>
              <w:t xml:space="preserve">ar stereo </w:t>
            </w:r>
            <w:proofErr w:type="spellStart"/>
            <w:r w:rsidRPr="004C1320">
              <w:rPr>
                <w:sz w:val="22"/>
                <w:szCs w:val="22"/>
              </w:rPr>
              <w:t>line-out</w:t>
            </w:r>
            <w:proofErr w:type="spellEnd"/>
            <w:r w:rsidRPr="004C1320">
              <w:rPr>
                <w:sz w:val="22"/>
                <w:szCs w:val="22"/>
              </w:rPr>
              <w:t xml:space="preserve"> atbalstu.</w:t>
            </w:r>
          </w:p>
        </w:tc>
        <w:tc>
          <w:tcPr>
            <w:tcW w:w="1424" w:type="pct"/>
          </w:tcPr>
          <w:p w:rsidR="00E30E3A" w:rsidRPr="004C1320" w:rsidRDefault="00E30E3A" w:rsidP="00EE44BA">
            <w:pPr>
              <w:pStyle w:val="Numeracija"/>
              <w:numPr>
                <w:ilvl w:val="0"/>
                <w:numId w:val="0"/>
              </w:numPr>
              <w:jc w:val="left"/>
              <w:rPr>
                <w:color w:val="222222"/>
                <w:sz w:val="22"/>
                <w:lang w:eastAsia="lv-LV"/>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color w:val="222222"/>
                <w:sz w:val="22"/>
                <w:szCs w:val="22"/>
                <w:lang w:eastAsia="lv-LV"/>
              </w:rPr>
              <w:t>USB-porti</w:t>
            </w:r>
          </w:p>
        </w:tc>
        <w:tc>
          <w:tcPr>
            <w:tcW w:w="2613" w:type="pct"/>
            <w:vAlign w:val="center"/>
          </w:tcPr>
          <w:p w:rsidR="00E30E3A" w:rsidRPr="004C1320" w:rsidRDefault="00E30E3A" w:rsidP="00EE44BA">
            <w:pPr>
              <w:rPr>
                <w:highlight w:val="yellow"/>
              </w:rPr>
            </w:pPr>
            <w:r w:rsidRPr="004C1320">
              <w:rPr>
                <w:color w:val="222222"/>
                <w:sz w:val="22"/>
                <w:szCs w:val="22"/>
              </w:rPr>
              <w:t xml:space="preserve">ne </w:t>
            </w:r>
            <w:proofErr w:type="spellStart"/>
            <w:r w:rsidRPr="004C1320">
              <w:rPr>
                <w:color w:val="222222"/>
                <w:sz w:val="22"/>
                <w:szCs w:val="22"/>
              </w:rPr>
              <w:t>mazāk</w:t>
            </w:r>
            <w:proofErr w:type="spellEnd"/>
            <w:r w:rsidRPr="004C1320">
              <w:rPr>
                <w:color w:val="222222"/>
                <w:sz w:val="22"/>
                <w:szCs w:val="22"/>
              </w:rPr>
              <w:t xml:space="preserve"> </w:t>
            </w:r>
            <w:proofErr w:type="spellStart"/>
            <w:r w:rsidRPr="004C1320">
              <w:rPr>
                <w:color w:val="222222"/>
                <w:sz w:val="22"/>
                <w:szCs w:val="22"/>
              </w:rPr>
              <w:t>kā</w:t>
            </w:r>
            <w:proofErr w:type="spellEnd"/>
            <w:r w:rsidRPr="004C1320">
              <w:rPr>
                <w:color w:val="222222"/>
                <w:sz w:val="22"/>
                <w:szCs w:val="22"/>
              </w:rPr>
              <w:t xml:space="preserve"> 2 (USB 2.0 –un/ </w:t>
            </w:r>
            <w:proofErr w:type="spellStart"/>
            <w:r w:rsidRPr="004C1320">
              <w:rPr>
                <w:color w:val="222222"/>
                <w:sz w:val="22"/>
                <w:szCs w:val="22"/>
              </w:rPr>
              <w:t>vai</w:t>
            </w:r>
            <w:proofErr w:type="spellEnd"/>
            <w:r w:rsidRPr="004C1320">
              <w:rPr>
                <w:color w:val="222222"/>
                <w:sz w:val="22"/>
                <w:szCs w:val="22"/>
              </w:rPr>
              <w:t xml:space="preserve"> USB 3.0)</w:t>
            </w:r>
          </w:p>
        </w:tc>
        <w:tc>
          <w:tcPr>
            <w:tcW w:w="1424" w:type="pct"/>
          </w:tcPr>
          <w:p w:rsidR="00E30E3A" w:rsidRPr="004C1320" w:rsidRDefault="00E30E3A" w:rsidP="00EE44BA">
            <w:pPr>
              <w:rPr>
                <w:color w:val="2222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sz w:val="22"/>
                <w:szCs w:val="22"/>
              </w:rPr>
              <w:t>Bezvadu tehnoloģijas</w:t>
            </w:r>
          </w:p>
        </w:tc>
        <w:tc>
          <w:tcPr>
            <w:tcW w:w="2613" w:type="pct"/>
            <w:vAlign w:val="center"/>
          </w:tcPr>
          <w:p w:rsidR="00E30E3A" w:rsidRPr="004C1320" w:rsidRDefault="00E30E3A" w:rsidP="00EE44BA">
            <w:pPr>
              <w:pStyle w:val="Numeracija"/>
              <w:numPr>
                <w:ilvl w:val="0"/>
                <w:numId w:val="0"/>
              </w:numPr>
              <w:jc w:val="left"/>
              <w:rPr>
                <w:sz w:val="22"/>
                <w:highlight w:val="yellow"/>
              </w:rPr>
            </w:pPr>
            <w:r w:rsidRPr="004C1320">
              <w:rPr>
                <w:sz w:val="22"/>
                <w:szCs w:val="22"/>
              </w:rPr>
              <w:t xml:space="preserve">integrēts </w:t>
            </w:r>
            <w:proofErr w:type="spellStart"/>
            <w:r w:rsidRPr="004C1320">
              <w:rPr>
                <w:sz w:val="22"/>
                <w:szCs w:val="22"/>
              </w:rPr>
              <w:t>Wireless</w:t>
            </w:r>
            <w:proofErr w:type="spellEnd"/>
            <w:r w:rsidRPr="004C1320">
              <w:rPr>
                <w:sz w:val="22"/>
                <w:szCs w:val="22"/>
              </w:rPr>
              <w:t xml:space="preserve"> LAN (802.11b/g/n) tehniskais risinājums, nodrošinot </w:t>
            </w:r>
            <w:proofErr w:type="spellStart"/>
            <w:r w:rsidRPr="004C1320">
              <w:rPr>
                <w:sz w:val="22"/>
                <w:szCs w:val="22"/>
              </w:rPr>
              <w:t>Bluetooth</w:t>
            </w:r>
            <w:proofErr w:type="spellEnd"/>
            <w:r w:rsidRPr="004C1320">
              <w:rPr>
                <w:sz w:val="22"/>
                <w:szCs w:val="22"/>
              </w:rPr>
              <w:t xml:space="preserve"> un </w:t>
            </w:r>
            <w:proofErr w:type="spellStart"/>
            <w:r w:rsidRPr="004C1320">
              <w:rPr>
                <w:sz w:val="22"/>
                <w:szCs w:val="22"/>
              </w:rPr>
              <w:t>WiFi</w:t>
            </w:r>
            <w:proofErr w:type="spellEnd"/>
          </w:p>
        </w:tc>
        <w:tc>
          <w:tcPr>
            <w:tcW w:w="1424" w:type="pct"/>
          </w:tcPr>
          <w:p w:rsidR="00E30E3A" w:rsidRPr="004C1320" w:rsidRDefault="00E30E3A" w:rsidP="00EE44BA">
            <w:pPr>
              <w:pStyle w:val="Numeracija"/>
              <w:numPr>
                <w:ilvl w:val="0"/>
                <w:numId w:val="0"/>
              </w:numPr>
              <w:jc w:val="left"/>
              <w:rPr>
                <w:sz w:val="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color w:val="222222"/>
                <w:sz w:val="22"/>
                <w:szCs w:val="22"/>
                <w:lang w:eastAsia="lv-LV"/>
              </w:rPr>
              <w:t>WEB CAMERA</w:t>
            </w:r>
          </w:p>
        </w:tc>
        <w:tc>
          <w:tcPr>
            <w:tcW w:w="2613" w:type="pct"/>
            <w:vAlign w:val="center"/>
          </w:tcPr>
          <w:p w:rsidR="00E30E3A" w:rsidRPr="004C1320" w:rsidRDefault="00E30E3A" w:rsidP="00EE44BA">
            <w:pPr>
              <w:pStyle w:val="Numeracija"/>
              <w:numPr>
                <w:ilvl w:val="0"/>
                <w:numId w:val="0"/>
              </w:numPr>
              <w:jc w:val="left"/>
              <w:rPr>
                <w:sz w:val="22"/>
                <w:highlight w:val="yellow"/>
              </w:rPr>
            </w:pPr>
            <w:r w:rsidRPr="004C1320">
              <w:rPr>
                <w:color w:val="222222"/>
                <w:sz w:val="22"/>
                <w:szCs w:val="22"/>
                <w:lang w:eastAsia="lv-LV"/>
              </w:rPr>
              <w:t xml:space="preserve">integrēta, ar ne mazāk kā HD720p izšķirtspēju, </w:t>
            </w:r>
            <w:proofErr w:type="spellStart"/>
            <w:r w:rsidRPr="004C1320">
              <w:rPr>
                <w:color w:val="222222"/>
                <w:sz w:val="22"/>
                <w:szCs w:val="22"/>
                <w:lang w:eastAsia="lv-LV"/>
              </w:rPr>
              <w:t>wide</w:t>
            </w:r>
            <w:proofErr w:type="spellEnd"/>
            <w:r w:rsidRPr="004C1320">
              <w:rPr>
                <w:color w:val="222222"/>
                <w:sz w:val="22"/>
                <w:szCs w:val="22"/>
                <w:lang w:eastAsia="lv-LV"/>
              </w:rPr>
              <w:t xml:space="preserve"> </w:t>
            </w:r>
            <w:proofErr w:type="spellStart"/>
            <w:r w:rsidRPr="004C1320">
              <w:rPr>
                <w:color w:val="222222"/>
                <w:sz w:val="22"/>
                <w:szCs w:val="22"/>
                <w:lang w:eastAsia="lv-LV"/>
              </w:rPr>
              <w:t>view</w:t>
            </w:r>
            <w:proofErr w:type="spellEnd"/>
            <w:r w:rsidRPr="004C1320">
              <w:rPr>
                <w:color w:val="222222"/>
                <w:sz w:val="22"/>
                <w:szCs w:val="22"/>
                <w:lang w:eastAsia="lv-LV"/>
              </w:rPr>
              <w:t xml:space="preserve"> </w:t>
            </w:r>
            <w:proofErr w:type="spellStart"/>
            <w:r w:rsidRPr="004C1320">
              <w:rPr>
                <w:color w:val="222222"/>
                <w:sz w:val="22"/>
                <w:szCs w:val="22"/>
                <w:lang w:eastAsia="lv-LV"/>
              </w:rPr>
              <w:t>angle</w:t>
            </w:r>
            <w:proofErr w:type="spellEnd"/>
            <w:r w:rsidRPr="004C1320">
              <w:rPr>
                <w:color w:val="222222"/>
                <w:sz w:val="22"/>
                <w:szCs w:val="22"/>
                <w:lang w:eastAsia="lv-LV"/>
              </w:rPr>
              <w:t xml:space="preserve">, </w:t>
            </w:r>
            <w:proofErr w:type="spellStart"/>
            <w:r w:rsidRPr="004C1320">
              <w:rPr>
                <w:color w:val="222222"/>
                <w:sz w:val="22"/>
                <w:szCs w:val="22"/>
                <w:lang w:eastAsia="lv-LV"/>
              </w:rPr>
              <w:t>low</w:t>
            </w:r>
            <w:proofErr w:type="spellEnd"/>
            <w:r w:rsidRPr="004C1320">
              <w:rPr>
                <w:color w:val="222222"/>
                <w:sz w:val="22"/>
                <w:szCs w:val="22"/>
                <w:lang w:eastAsia="lv-LV"/>
              </w:rPr>
              <w:t xml:space="preserve"> </w:t>
            </w:r>
            <w:proofErr w:type="spellStart"/>
            <w:r w:rsidRPr="004C1320">
              <w:rPr>
                <w:color w:val="222222"/>
                <w:sz w:val="22"/>
                <w:szCs w:val="22"/>
                <w:lang w:eastAsia="lv-LV"/>
              </w:rPr>
              <w:t>light</w:t>
            </w:r>
            <w:proofErr w:type="spellEnd"/>
            <w:r w:rsidRPr="004C1320">
              <w:rPr>
                <w:color w:val="222222"/>
                <w:sz w:val="22"/>
                <w:szCs w:val="22"/>
                <w:lang w:eastAsia="lv-LV"/>
              </w:rPr>
              <w:t xml:space="preserve"> </w:t>
            </w:r>
            <w:proofErr w:type="spellStart"/>
            <w:r w:rsidRPr="004C1320">
              <w:rPr>
                <w:color w:val="222222"/>
                <w:sz w:val="22"/>
                <w:szCs w:val="22"/>
                <w:lang w:eastAsia="lv-LV"/>
              </w:rPr>
              <w:t>sensitive</w:t>
            </w:r>
            <w:proofErr w:type="spellEnd"/>
            <w:r w:rsidRPr="004C1320">
              <w:rPr>
                <w:color w:val="222222"/>
                <w:sz w:val="22"/>
                <w:szCs w:val="22"/>
                <w:lang w:eastAsia="lv-LV"/>
              </w:rPr>
              <w:t xml:space="preserve">, </w:t>
            </w:r>
            <w:proofErr w:type="spellStart"/>
            <w:r w:rsidRPr="004C1320">
              <w:rPr>
                <w:color w:val="222222"/>
                <w:sz w:val="22"/>
                <w:szCs w:val="22"/>
                <w:lang w:eastAsia="lv-LV"/>
              </w:rPr>
              <w:t>fixed</w:t>
            </w:r>
            <w:proofErr w:type="spellEnd"/>
            <w:r w:rsidRPr="004C1320">
              <w:rPr>
                <w:color w:val="222222"/>
                <w:sz w:val="22"/>
                <w:szCs w:val="22"/>
                <w:lang w:eastAsia="lv-LV"/>
              </w:rPr>
              <w:t xml:space="preserve"> </w:t>
            </w:r>
            <w:proofErr w:type="spellStart"/>
            <w:r w:rsidRPr="004C1320">
              <w:rPr>
                <w:color w:val="222222"/>
                <w:sz w:val="22"/>
                <w:szCs w:val="22"/>
                <w:lang w:eastAsia="lv-LV"/>
              </w:rPr>
              <w:t>focus</w:t>
            </w:r>
            <w:proofErr w:type="spellEnd"/>
          </w:p>
        </w:tc>
        <w:tc>
          <w:tcPr>
            <w:tcW w:w="1424" w:type="pct"/>
          </w:tcPr>
          <w:p w:rsidR="00E30E3A" w:rsidRPr="004C1320" w:rsidRDefault="00E30E3A" w:rsidP="00EE44BA">
            <w:pPr>
              <w:pStyle w:val="Numeracija"/>
              <w:numPr>
                <w:ilvl w:val="0"/>
                <w:numId w:val="0"/>
              </w:numPr>
              <w:jc w:val="left"/>
              <w:rPr>
                <w:color w:val="222222"/>
                <w:sz w:val="22"/>
                <w:lang w:eastAsia="lv-LV"/>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color w:val="222222"/>
                <w:sz w:val="22"/>
                <w:lang w:eastAsia="lv-LV"/>
              </w:rPr>
            </w:pPr>
            <w:r w:rsidRPr="004C1320">
              <w:rPr>
                <w:bCs/>
                <w:sz w:val="22"/>
                <w:szCs w:val="22"/>
              </w:rPr>
              <w:t>Fotokaršu lasītājs</w:t>
            </w:r>
          </w:p>
        </w:tc>
        <w:tc>
          <w:tcPr>
            <w:tcW w:w="2613" w:type="pct"/>
            <w:vAlign w:val="center"/>
          </w:tcPr>
          <w:p w:rsidR="00E30E3A" w:rsidRPr="004C1320" w:rsidRDefault="00E30E3A" w:rsidP="00EE44BA">
            <w:pPr>
              <w:pStyle w:val="Numeracija"/>
              <w:numPr>
                <w:ilvl w:val="0"/>
                <w:numId w:val="0"/>
              </w:numPr>
              <w:jc w:val="left"/>
              <w:rPr>
                <w:color w:val="222222"/>
                <w:sz w:val="22"/>
                <w:lang w:eastAsia="lv-LV"/>
              </w:rPr>
            </w:pPr>
            <w:r w:rsidRPr="004C1320">
              <w:rPr>
                <w:bCs/>
                <w:sz w:val="22"/>
                <w:szCs w:val="22"/>
              </w:rPr>
              <w:t>SD un MMC</w:t>
            </w:r>
          </w:p>
        </w:tc>
        <w:tc>
          <w:tcPr>
            <w:tcW w:w="1424" w:type="pct"/>
          </w:tcPr>
          <w:p w:rsidR="00E30E3A" w:rsidRPr="004C1320" w:rsidRDefault="00E30E3A" w:rsidP="00EE44BA">
            <w:pPr>
              <w:pStyle w:val="Numeracija"/>
              <w:numPr>
                <w:ilvl w:val="0"/>
                <w:numId w:val="0"/>
              </w:numPr>
              <w:jc w:val="left"/>
              <w:rPr>
                <w:bCs/>
                <w:sz w:val="22"/>
              </w:rPr>
            </w:pPr>
          </w:p>
        </w:tc>
      </w:tr>
      <w:tr w:rsidR="00E30E3A" w:rsidRPr="004C1320" w:rsidTr="00E30E3A">
        <w:tc>
          <w:tcPr>
            <w:tcW w:w="963" w:type="pct"/>
            <w:vAlign w:val="center"/>
          </w:tcPr>
          <w:p w:rsidR="00E30E3A" w:rsidRPr="004C1320" w:rsidRDefault="00E30E3A" w:rsidP="00EE44BA">
            <w:pPr>
              <w:rPr>
                <w:bCs/>
              </w:rPr>
            </w:pPr>
          </w:p>
        </w:tc>
        <w:tc>
          <w:tcPr>
            <w:tcW w:w="2613" w:type="pct"/>
            <w:vAlign w:val="center"/>
          </w:tcPr>
          <w:p w:rsidR="00E30E3A" w:rsidRPr="004C1320" w:rsidRDefault="00E30E3A" w:rsidP="00EE44BA">
            <w:pPr>
              <w:pStyle w:val="Numeracija"/>
              <w:numPr>
                <w:ilvl w:val="0"/>
                <w:numId w:val="0"/>
              </w:numPr>
              <w:jc w:val="left"/>
              <w:rPr>
                <w:bCs/>
                <w:sz w:val="22"/>
              </w:rPr>
            </w:pPr>
            <w:r w:rsidRPr="004C1320">
              <w:rPr>
                <w:sz w:val="22"/>
                <w:szCs w:val="22"/>
              </w:rPr>
              <w:t>Elektriskās barošanas nodrošinājums</w:t>
            </w:r>
          </w:p>
        </w:tc>
        <w:tc>
          <w:tcPr>
            <w:tcW w:w="1424" w:type="pct"/>
          </w:tcPr>
          <w:p w:rsidR="00E30E3A" w:rsidRPr="004C1320" w:rsidRDefault="00E30E3A" w:rsidP="00EE44BA">
            <w:pPr>
              <w:pStyle w:val="Numeracija"/>
              <w:numPr>
                <w:ilvl w:val="0"/>
                <w:numId w:val="0"/>
              </w:numPr>
              <w:jc w:val="left"/>
              <w:rPr>
                <w:sz w:val="22"/>
              </w:rPr>
            </w:pPr>
          </w:p>
        </w:tc>
      </w:tr>
      <w:tr w:rsidR="00E30E3A" w:rsidRPr="004C1320" w:rsidTr="00E30E3A">
        <w:tc>
          <w:tcPr>
            <w:tcW w:w="963" w:type="pct"/>
            <w:shd w:val="clear" w:color="auto" w:fill="auto"/>
            <w:vAlign w:val="center"/>
          </w:tcPr>
          <w:p w:rsidR="00E30E3A" w:rsidRPr="004C1320" w:rsidRDefault="00E30E3A" w:rsidP="00EE44BA">
            <w:pPr>
              <w:pStyle w:val="Numeracija"/>
              <w:numPr>
                <w:ilvl w:val="0"/>
                <w:numId w:val="0"/>
              </w:numPr>
              <w:jc w:val="left"/>
              <w:rPr>
                <w:bCs/>
                <w:iCs/>
                <w:sz w:val="22"/>
                <w:highlight w:val="green"/>
              </w:rPr>
            </w:pPr>
            <w:r w:rsidRPr="004C1320">
              <w:rPr>
                <w:bCs/>
                <w:iCs/>
                <w:sz w:val="22"/>
                <w:szCs w:val="22"/>
              </w:rPr>
              <w:t>Sakari</w:t>
            </w:r>
          </w:p>
        </w:tc>
        <w:tc>
          <w:tcPr>
            <w:tcW w:w="2613" w:type="pct"/>
            <w:shd w:val="clear" w:color="auto" w:fill="auto"/>
            <w:vAlign w:val="center"/>
          </w:tcPr>
          <w:p w:rsidR="00E30E3A" w:rsidRPr="004C1320" w:rsidRDefault="00E30E3A" w:rsidP="00EE44BA">
            <w:pPr>
              <w:pStyle w:val="Numeracija"/>
              <w:numPr>
                <w:ilvl w:val="0"/>
                <w:numId w:val="0"/>
              </w:numPr>
              <w:jc w:val="left"/>
              <w:rPr>
                <w:sz w:val="22"/>
              </w:rPr>
            </w:pPr>
            <w:proofErr w:type="spellStart"/>
            <w:r w:rsidRPr="004C1320">
              <w:rPr>
                <w:color w:val="333333"/>
                <w:sz w:val="22"/>
                <w:szCs w:val="22"/>
              </w:rPr>
              <w:t>Bluetooth</w:t>
            </w:r>
            <w:proofErr w:type="spellEnd"/>
            <w:r w:rsidRPr="004C1320">
              <w:rPr>
                <w:color w:val="333333"/>
                <w:sz w:val="22"/>
                <w:szCs w:val="22"/>
              </w:rPr>
              <w:t xml:space="preserve">, 3G, </w:t>
            </w:r>
            <w:proofErr w:type="spellStart"/>
            <w:r w:rsidRPr="004C1320">
              <w:rPr>
                <w:color w:val="333333"/>
                <w:sz w:val="22"/>
                <w:szCs w:val="22"/>
              </w:rPr>
              <w:t>Wi-Fi</w:t>
            </w:r>
            <w:proofErr w:type="spellEnd"/>
            <w:r w:rsidRPr="004C1320">
              <w:rPr>
                <w:color w:val="333333"/>
                <w:sz w:val="22"/>
                <w:szCs w:val="22"/>
              </w:rPr>
              <w:t xml:space="preserve"> 802.11n</w:t>
            </w:r>
          </w:p>
        </w:tc>
        <w:tc>
          <w:tcPr>
            <w:tcW w:w="1424" w:type="pct"/>
          </w:tcPr>
          <w:p w:rsidR="00E30E3A" w:rsidRPr="004C1320" w:rsidRDefault="00E30E3A" w:rsidP="00EE44BA">
            <w:pPr>
              <w:pStyle w:val="Numeracija"/>
              <w:numPr>
                <w:ilvl w:val="0"/>
                <w:numId w:val="0"/>
              </w:numPr>
              <w:jc w:val="left"/>
              <w:rPr>
                <w:color w:val="333333"/>
                <w:sz w:val="22"/>
              </w:rPr>
            </w:pPr>
          </w:p>
        </w:tc>
      </w:tr>
      <w:tr w:rsidR="00E30E3A" w:rsidRPr="004C1320" w:rsidTr="00E30E3A">
        <w:tc>
          <w:tcPr>
            <w:tcW w:w="963" w:type="pct"/>
            <w:shd w:val="clear" w:color="auto" w:fill="auto"/>
            <w:vAlign w:val="center"/>
          </w:tcPr>
          <w:p w:rsidR="00E30E3A" w:rsidRPr="004C1320" w:rsidRDefault="00E30E3A" w:rsidP="00EE44BA">
            <w:pPr>
              <w:pStyle w:val="Numeracija"/>
              <w:numPr>
                <w:ilvl w:val="0"/>
                <w:numId w:val="0"/>
              </w:numPr>
              <w:jc w:val="left"/>
              <w:rPr>
                <w:bCs/>
                <w:iCs/>
                <w:sz w:val="22"/>
              </w:rPr>
            </w:pPr>
            <w:r w:rsidRPr="004C1320">
              <w:rPr>
                <w:bCs/>
                <w:iCs/>
                <w:sz w:val="22"/>
                <w:szCs w:val="22"/>
              </w:rPr>
              <w:t>Akumulators</w:t>
            </w:r>
          </w:p>
        </w:tc>
        <w:tc>
          <w:tcPr>
            <w:tcW w:w="2613" w:type="pct"/>
            <w:vAlign w:val="center"/>
          </w:tcPr>
          <w:p w:rsidR="00E30E3A" w:rsidRPr="004C1320" w:rsidRDefault="00E30E3A" w:rsidP="00EE44BA">
            <w:pPr>
              <w:pStyle w:val="Numeracija"/>
              <w:numPr>
                <w:ilvl w:val="0"/>
                <w:numId w:val="0"/>
              </w:numPr>
              <w:jc w:val="left"/>
              <w:rPr>
                <w:sz w:val="22"/>
              </w:rPr>
            </w:pPr>
            <w:r w:rsidRPr="004C1320">
              <w:rPr>
                <w:sz w:val="22"/>
                <w:szCs w:val="22"/>
              </w:rPr>
              <w:t>Darbības laiks bez elektrības ne mazāk ka 6 stundas.</w:t>
            </w:r>
          </w:p>
        </w:tc>
        <w:tc>
          <w:tcPr>
            <w:tcW w:w="1424" w:type="pct"/>
          </w:tcPr>
          <w:p w:rsidR="00E30E3A" w:rsidRPr="004C1320" w:rsidRDefault="00E30E3A" w:rsidP="00EE44BA">
            <w:pPr>
              <w:pStyle w:val="Numeracija"/>
              <w:numPr>
                <w:ilvl w:val="0"/>
                <w:numId w:val="0"/>
              </w:numPr>
              <w:jc w:val="left"/>
              <w:rPr>
                <w:sz w:val="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sz w:val="22"/>
                <w:szCs w:val="22"/>
              </w:rPr>
              <w:lastRenderedPageBreak/>
              <w:t>Programmatūra (jānodod uz atsevišķa datu nesēja, kā arī licences), jābūt pieinstalētai datorā</w:t>
            </w:r>
          </w:p>
        </w:tc>
        <w:tc>
          <w:tcPr>
            <w:tcW w:w="2613" w:type="pct"/>
          </w:tcPr>
          <w:p w:rsidR="00E30E3A" w:rsidRPr="004C1320" w:rsidRDefault="00E30E3A" w:rsidP="00EE44BA">
            <w:r w:rsidRPr="004C1320">
              <w:rPr>
                <w:sz w:val="22"/>
                <w:szCs w:val="22"/>
              </w:rPr>
              <w:t xml:space="preserve">Microsoft Windows 7 Professional 64 EN-bit </w:t>
            </w:r>
            <w:proofErr w:type="spellStart"/>
            <w:r w:rsidRPr="004C1320">
              <w:rPr>
                <w:sz w:val="22"/>
                <w:szCs w:val="22"/>
              </w:rPr>
              <w:t>vai</w:t>
            </w:r>
            <w:proofErr w:type="spellEnd"/>
            <w:r w:rsidRPr="004C1320">
              <w:rPr>
                <w:sz w:val="22"/>
                <w:szCs w:val="22"/>
              </w:rPr>
              <w:t xml:space="preserve"> </w:t>
            </w:r>
            <w:proofErr w:type="spellStart"/>
            <w:r w:rsidRPr="004C1320">
              <w:rPr>
                <w:sz w:val="22"/>
                <w:szCs w:val="22"/>
              </w:rPr>
              <w:t>ekvivalenta</w:t>
            </w:r>
            <w:proofErr w:type="spellEnd"/>
            <w:r w:rsidRPr="004C1320">
              <w:rPr>
                <w:sz w:val="22"/>
                <w:szCs w:val="22"/>
              </w:rPr>
              <w:t>.</w:t>
            </w:r>
          </w:p>
          <w:p w:rsidR="00E30E3A" w:rsidRDefault="00E30E3A" w:rsidP="00EE44BA">
            <w:pPr>
              <w:jc w:val="both"/>
            </w:pPr>
          </w:p>
          <w:p w:rsidR="00E30E3A" w:rsidRPr="004C1320" w:rsidRDefault="00E30E3A" w:rsidP="00EE44BA">
            <w:pPr>
              <w:jc w:val="both"/>
            </w:pPr>
            <w:proofErr w:type="spellStart"/>
            <w:r w:rsidRPr="004C1320">
              <w:rPr>
                <w:sz w:val="22"/>
                <w:szCs w:val="22"/>
              </w:rPr>
              <w:t>Speciāla</w:t>
            </w:r>
            <w:proofErr w:type="spellEnd"/>
            <w:r w:rsidRPr="004C1320">
              <w:rPr>
                <w:sz w:val="22"/>
                <w:szCs w:val="22"/>
              </w:rPr>
              <w:t xml:space="preserve"> </w:t>
            </w:r>
            <w:proofErr w:type="spellStart"/>
            <w:r w:rsidRPr="004C1320">
              <w:rPr>
                <w:sz w:val="22"/>
                <w:szCs w:val="22"/>
              </w:rPr>
              <w:t>sistēmbloka</w:t>
            </w:r>
            <w:proofErr w:type="spellEnd"/>
            <w:r w:rsidRPr="004C1320">
              <w:rPr>
                <w:sz w:val="22"/>
                <w:szCs w:val="22"/>
              </w:rPr>
              <w:t xml:space="preserve"> </w:t>
            </w:r>
            <w:proofErr w:type="spellStart"/>
            <w:r w:rsidRPr="004C1320">
              <w:rPr>
                <w:sz w:val="22"/>
                <w:szCs w:val="22"/>
              </w:rPr>
              <w:t>ražotāja</w:t>
            </w:r>
            <w:proofErr w:type="spellEnd"/>
            <w:r w:rsidRPr="004C1320">
              <w:rPr>
                <w:sz w:val="22"/>
                <w:szCs w:val="22"/>
              </w:rPr>
              <w:t xml:space="preserve"> </w:t>
            </w:r>
            <w:proofErr w:type="spellStart"/>
            <w:r w:rsidRPr="004C1320">
              <w:rPr>
                <w:sz w:val="22"/>
                <w:szCs w:val="22"/>
              </w:rPr>
              <w:t>vai</w:t>
            </w:r>
            <w:proofErr w:type="spellEnd"/>
            <w:r w:rsidRPr="004C1320">
              <w:rPr>
                <w:sz w:val="22"/>
                <w:szCs w:val="22"/>
              </w:rPr>
              <w:t xml:space="preserve"> </w:t>
            </w:r>
            <w:proofErr w:type="spellStart"/>
            <w:r w:rsidRPr="004C1320">
              <w:rPr>
                <w:sz w:val="22"/>
                <w:szCs w:val="22"/>
              </w:rPr>
              <w:t>piegādātāja</w:t>
            </w:r>
            <w:proofErr w:type="spellEnd"/>
            <w:r w:rsidRPr="004C1320">
              <w:rPr>
                <w:sz w:val="22"/>
                <w:szCs w:val="22"/>
              </w:rPr>
              <w:t xml:space="preserve"> </w:t>
            </w:r>
            <w:proofErr w:type="spellStart"/>
            <w:r w:rsidRPr="004C1320">
              <w:rPr>
                <w:sz w:val="22"/>
                <w:szCs w:val="22"/>
              </w:rPr>
              <w:t>izstrādāta</w:t>
            </w:r>
            <w:proofErr w:type="spellEnd"/>
            <w:r w:rsidRPr="004C1320">
              <w:rPr>
                <w:sz w:val="22"/>
                <w:szCs w:val="22"/>
              </w:rPr>
              <w:t xml:space="preserve"> </w:t>
            </w:r>
            <w:proofErr w:type="spellStart"/>
            <w:r w:rsidRPr="004C1320">
              <w:rPr>
                <w:sz w:val="22"/>
                <w:szCs w:val="22"/>
              </w:rPr>
              <w:t>vai</w:t>
            </w:r>
            <w:proofErr w:type="spellEnd"/>
            <w:r w:rsidRPr="004C1320">
              <w:rPr>
                <w:sz w:val="22"/>
                <w:szCs w:val="22"/>
              </w:rPr>
              <w:t xml:space="preserve"> </w:t>
            </w:r>
            <w:proofErr w:type="spellStart"/>
            <w:r w:rsidRPr="004C1320">
              <w:rPr>
                <w:sz w:val="22"/>
                <w:szCs w:val="22"/>
              </w:rPr>
              <w:t>pievienota</w:t>
            </w:r>
            <w:proofErr w:type="spellEnd"/>
            <w:r w:rsidRPr="004C1320">
              <w:rPr>
                <w:sz w:val="22"/>
                <w:szCs w:val="22"/>
              </w:rPr>
              <w:t xml:space="preserve"> </w:t>
            </w:r>
            <w:proofErr w:type="spellStart"/>
            <w:r w:rsidRPr="004C1320">
              <w:rPr>
                <w:sz w:val="22"/>
                <w:szCs w:val="22"/>
              </w:rPr>
              <w:t>programmatūra</w:t>
            </w:r>
            <w:proofErr w:type="spellEnd"/>
            <w:r w:rsidRPr="004C1320">
              <w:rPr>
                <w:sz w:val="22"/>
                <w:szCs w:val="22"/>
              </w:rPr>
              <w:t xml:space="preserve">, </w:t>
            </w:r>
            <w:proofErr w:type="spellStart"/>
            <w:r w:rsidRPr="004C1320">
              <w:rPr>
                <w:sz w:val="22"/>
                <w:szCs w:val="22"/>
              </w:rPr>
              <w:t>lai</w:t>
            </w:r>
            <w:proofErr w:type="spellEnd"/>
            <w:r w:rsidRPr="004C1320">
              <w:rPr>
                <w:sz w:val="22"/>
                <w:szCs w:val="22"/>
              </w:rPr>
              <w:t xml:space="preserve"> </w:t>
            </w:r>
            <w:proofErr w:type="spellStart"/>
            <w:r w:rsidRPr="004C1320">
              <w:rPr>
                <w:sz w:val="22"/>
                <w:szCs w:val="22"/>
              </w:rPr>
              <w:t>nodrošinātu</w:t>
            </w:r>
            <w:proofErr w:type="spellEnd"/>
            <w:r w:rsidRPr="004C1320">
              <w:rPr>
                <w:sz w:val="22"/>
                <w:szCs w:val="22"/>
              </w:rPr>
              <w:t xml:space="preserve"> </w:t>
            </w:r>
            <w:proofErr w:type="spellStart"/>
            <w:r w:rsidRPr="004C1320">
              <w:rPr>
                <w:sz w:val="22"/>
                <w:szCs w:val="22"/>
              </w:rPr>
              <w:t>sistēmbloka</w:t>
            </w:r>
            <w:proofErr w:type="spellEnd"/>
            <w:r w:rsidRPr="004C1320">
              <w:rPr>
                <w:sz w:val="22"/>
                <w:szCs w:val="22"/>
              </w:rPr>
              <w:t xml:space="preserve"> </w:t>
            </w:r>
            <w:proofErr w:type="spellStart"/>
            <w:r w:rsidRPr="004C1320">
              <w:rPr>
                <w:sz w:val="22"/>
                <w:szCs w:val="22"/>
              </w:rPr>
              <w:t>specifikācijā</w:t>
            </w:r>
            <w:proofErr w:type="spellEnd"/>
            <w:r w:rsidRPr="004C1320">
              <w:rPr>
                <w:sz w:val="22"/>
                <w:szCs w:val="22"/>
              </w:rPr>
              <w:t xml:space="preserve"> </w:t>
            </w:r>
            <w:proofErr w:type="spellStart"/>
            <w:r w:rsidRPr="004C1320">
              <w:rPr>
                <w:sz w:val="22"/>
                <w:szCs w:val="22"/>
              </w:rPr>
              <w:t>definēto</w:t>
            </w:r>
            <w:proofErr w:type="spellEnd"/>
            <w:r w:rsidRPr="004C1320">
              <w:rPr>
                <w:sz w:val="22"/>
                <w:szCs w:val="22"/>
              </w:rPr>
              <w:t xml:space="preserve"> </w:t>
            </w:r>
            <w:proofErr w:type="spellStart"/>
            <w:r w:rsidRPr="004C1320">
              <w:rPr>
                <w:sz w:val="22"/>
                <w:szCs w:val="22"/>
              </w:rPr>
              <w:t>prasību</w:t>
            </w:r>
            <w:proofErr w:type="spellEnd"/>
            <w:r w:rsidRPr="004C1320">
              <w:rPr>
                <w:sz w:val="22"/>
                <w:szCs w:val="22"/>
              </w:rPr>
              <w:t xml:space="preserve"> </w:t>
            </w:r>
            <w:proofErr w:type="spellStart"/>
            <w:r w:rsidRPr="004C1320">
              <w:rPr>
                <w:sz w:val="22"/>
                <w:szCs w:val="22"/>
              </w:rPr>
              <w:t>realizāciju</w:t>
            </w:r>
            <w:proofErr w:type="spellEnd"/>
            <w:r>
              <w:rPr>
                <w:sz w:val="22"/>
                <w:szCs w:val="22"/>
              </w:rPr>
              <w:t>.</w:t>
            </w:r>
          </w:p>
          <w:p w:rsidR="00E30E3A" w:rsidRDefault="00E30E3A" w:rsidP="00EE44BA"/>
          <w:p w:rsidR="00E30E3A" w:rsidRPr="004C1320" w:rsidRDefault="00E30E3A" w:rsidP="00EE44BA">
            <w:r w:rsidRPr="004C1320">
              <w:rPr>
                <w:sz w:val="22"/>
                <w:szCs w:val="22"/>
              </w:rPr>
              <w:t xml:space="preserve">Tildes Birojs 2014 </w:t>
            </w:r>
            <w:proofErr w:type="spellStart"/>
            <w:r w:rsidRPr="004C1320">
              <w:rPr>
                <w:sz w:val="22"/>
                <w:szCs w:val="22"/>
              </w:rPr>
              <w:t>vai</w:t>
            </w:r>
            <w:proofErr w:type="spellEnd"/>
            <w:r w:rsidRPr="004C1320">
              <w:rPr>
                <w:sz w:val="22"/>
                <w:szCs w:val="22"/>
              </w:rPr>
              <w:t xml:space="preserve"> </w:t>
            </w:r>
            <w:proofErr w:type="spellStart"/>
            <w:r w:rsidRPr="004C1320">
              <w:rPr>
                <w:sz w:val="22"/>
                <w:szCs w:val="22"/>
              </w:rPr>
              <w:t>ekvivalenta</w:t>
            </w:r>
            <w:proofErr w:type="spellEnd"/>
            <w:r w:rsidRPr="004C1320">
              <w:rPr>
                <w:sz w:val="22"/>
                <w:szCs w:val="22"/>
              </w:rPr>
              <w:t>.</w:t>
            </w:r>
          </w:p>
          <w:p w:rsidR="00E30E3A" w:rsidRPr="004C1320" w:rsidRDefault="00E30E3A" w:rsidP="00EE44BA"/>
          <w:p w:rsidR="00E30E3A" w:rsidRPr="004C1320" w:rsidRDefault="00E30E3A" w:rsidP="00EE44BA">
            <w:pPr>
              <w:jc w:val="both"/>
            </w:pPr>
            <w:proofErr w:type="spellStart"/>
            <w:r w:rsidRPr="004C1320">
              <w:rPr>
                <w:sz w:val="22"/>
                <w:szCs w:val="22"/>
              </w:rPr>
              <w:t>Visām</w:t>
            </w:r>
            <w:proofErr w:type="spellEnd"/>
            <w:r w:rsidRPr="004C1320">
              <w:rPr>
                <w:sz w:val="22"/>
                <w:szCs w:val="22"/>
              </w:rPr>
              <w:t xml:space="preserve"> </w:t>
            </w:r>
            <w:proofErr w:type="spellStart"/>
            <w:r w:rsidRPr="004C1320">
              <w:rPr>
                <w:sz w:val="22"/>
                <w:szCs w:val="22"/>
              </w:rPr>
              <w:t>programmatūras</w:t>
            </w:r>
            <w:proofErr w:type="spellEnd"/>
            <w:r w:rsidRPr="004C1320">
              <w:rPr>
                <w:sz w:val="22"/>
                <w:szCs w:val="22"/>
              </w:rPr>
              <w:t xml:space="preserve"> </w:t>
            </w:r>
            <w:proofErr w:type="spellStart"/>
            <w:r w:rsidRPr="004C1320">
              <w:rPr>
                <w:sz w:val="22"/>
                <w:szCs w:val="22"/>
              </w:rPr>
              <w:t>versijām</w:t>
            </w:r>
            <w:proofErr w:type="spellEnd"/>
            <w:r w:rsidRPr="004C1320">
              <w:rPr>
                <w:sz w:val="22"/>
                <w:szCs w:val="22"/>
              </w:rPr>
              <w:t xml:space="preserve">, </w:t>
            </w:r>
            <w:proofErr w:type="spellStart"/>
            <w:r w:rsidRPr="004C1320">
              <w:rPr>
                <w:sz w:val="22"/>
                <w:szCs w:val="22"/>
              </w:rPr>
              <w:t>izņemot</w:t>
            </w:r>
            <w:proofErr w:type="spellEnd"/>
            <w:r w:rsidRPr="004C1320">
              <w:rPr>
                <w:sz w:val="22"/>
                <w:szCs w:val="22"/>
              </w:rPr>
              <w:t xml:space="preserve"> Tildes Birojs 2014, </w:t>
            </w:r>
            <w:proofErr w:type="spellStart"/>
            <w:r w:rsidRPr="004C1320">
              <w:rPr>
                <w:sz w:val="22"/>
                <w:szCs w:val="22"/>
              </w:rPr>
              <w:t>jābūt</w:t>
            </w:r>
            <w:proofErr w:type="spellEnd"/>
            <w:r w:rsidRPr="004C1320">
              <w:rPr>
                <w:sz w:val="22"/>
                <w:szCs w:val="22"/>
              </w:rPr>
              <w:t xml:space="preserve"> </w:t>
            </w:r>
            <w:proofErr w:type="spellStart"/>
            <w:r w:rsidRPr="004C1320">
              <w:rPr>
                <w:sz w:val="22"/>
                <w:szCs w:val="22"/>
              </w:rPr>
              <w:t>angļu</w:t>
            </w:r>
            <w:proofErr w:type="spellEnd"/>
            <w:r w:rsidRPr="004C1320">
              <w:rPr>
                <w:sz w:val="22"/>
                <w:szCs w:val="22"/>
              </w:rPr>
              <w:t xml:space="preserve"> </w:t>
            </w:r>
            <w:proofErr w:type="spellStart"/>
            <w:r w:rsidRPr="004C1320">
              <w:rPr>
                <w:sz w:val="22"/>
                <w:szCs w:val="22"/>
              </w:rPr>
              <w:t>valodā</w:t>
            </w:r>
            <w:proofErr w:type="spellEnd"/>
            <w:r w:rsidRPr="004C1320">
              <w:rPr>
                <w:sz w:val="22"/>
                <w:szCs w:val="22"/>
              </w:rPr>
              <w:t xml:space="preserve">. </w:t>
            </w:r>
            <w:proofErr w:type="spellStart"/>
            <w:r w:rsidRPr="004C1320">
              <w:rPr>
                <w:sz w:val="22"/>
                <w:szCs w:val="22"/>
              </w:rPr>
              <w:t>Visām</w:t>
            </w:r>
            <w:proofErr w:type="spellEnd"/>
            <w:r w:rsidRPr="004C1320">
              <w:rPr>
                <w:sz w:val="22"/>
                <w:szCs w:val="22"/>
              </w:rPr>
              <w:t xml:space="preserve"> </w:t>
            </w:r>
            <w:proofErr w:type="spellStart"/>
            <w:r w:rsidRPr="004C1320">
              <w:rPr>
                <w:sz w:val="22"/>
                <w:szCs w:val="22"/>
              </w:rPr>
              <w:t>pieprasītajām</w:t>
            </w:r>
            <w:proofErr w:type="spellEnd"/>
            <w:r w:rsidRPr="004C1320">
              <w:rPr>
                <w:sz w:val="22"/>
                <w:szCs w:val="22"/>
              </w:rPr>
              <w:t xml:space="preserve"> </w:t>
            </w:r>
            <w:proofErr w:type="spellStart"/>
            <w:r w:rsidRPr="004C1320">
              <w:rPr>
                <w:sz w:val="22"/>
                <w:szCs w:val="22"/>
              </w:rPr>
              <w:t>licencēm</w:t>
            </w:r>
            <w:proofErr w:type="spellEnd"/>
            <w:r w:rsidRPr="004C1320">
              <w:rPr>
                <w:sz w:val="22"/>
                <w:szCs w:val="22"/>
              </w:rPr>
              <w:t xml:space="preserve"> </w:t>
            </w:r>
            <w:proofErr w:type="spellStart"/>
            <w:r w:rsidRPr="004C1320">
              <w:rPr>
                <w:sz w:val="22"/>
                <w:szCs w:val="22"/>
              </w:rPr>
              <w:t>jābūt</w:t>
            </w:r>
            <w:proofErr w:type="spellEnd"/>
            <w:r w:rsidRPr="004C1320">
              <w:rPr>
                <w:sz w:val="22"/>
                <w:szCs w:val="22"/>
              </w:rPr>
              <w:t xml:space="preserve"> </w:t>
            </w:r>
            <w:proofErr w:type="spellStart"/>
            <w:r w:rsidRPr="004C1320">
              <w:rPr>
                <w:sz w:val="22"/>
                <w:szCs w:val="22"/>
              </w:rPr>
              <w:t>beztermiņa</w:t>
            </w:r>
            <w:proofErr w:type="spellEnd"/>
            <w:r w:rsidRPr="004C1320">
              <w:rPr>
                <w:sz w:val="22"/>
                <w:szCs w:val="22"/>
              </w:rPr>
              <w:t xml:space="preserve"> </w:t>
            </w:r>
            <w:proofErr w:type="spellStart"/>
            <w:r w:rsidRPr="004C1320">
              <w:rPr>
                <w:sz w:val="22"/>
                <w:szCs w:val="22"/>
              </w:rPr>
              <w:t>lietošanas</w:t>
            </w:r>
            <w:proofErr w:type="spellEnd"/>
            <w:r w:rsidRPr="004C1320">
              <w:rPr>
                <w:sz w:val="22"/>
                <w:szCs w:val="22"/>
              </w:rPr>
              <w:t xml:space="preserve"> </w:t>
            </w:r>
            <w:proofErr w:type="spellStart"/>
            <w:r w:rsidRPr="004C1320">
              <w:rPr>
                <w:sz w:val="22"/>
                <w:szCs w:val="22"/>
              </w:rPr>
              <w:t>licencēm</w:t>
            </w:r>
            <w:proofErr w:type="spellEnd"/>
            <w:r w:rsidRPr="004C1320">
              <w:rPr>
                <w:sz w:val="22"/>
                <w:szCs w:val="22"/>
              </w:rPr>
              <w:t xml:space="preserve"> un </w:t>
            </w:r>
            <w:proofErr w:type="spellStart"/>
            <w:r w:rsidRPr="004C1320">
              <w:rPr>
                <w:sz w:val="22"/>
                <w:szCs w:val="22"/>
              </w:rPr>
              <w:t>jaunākajām</w:t>
            </w:r>
            <w:proofErr w:type="spellEnd"/>
            <w:r w:rsidRPr="004C1320">
              <w:rPr>
                <w:sz w:val="22"/>
                <w:szCs w:val="22"/>
              </w:rPr>
              <w:t xml:space="preserve"> </w:t>
            </w:r>
            <w:proofErr w:type="spellStart"/>
            <w:r w:rsidRPr="004C1320">
              <w:rPr>
                <w:sz w:val="22"/>
                <w:szCs w:val="22"/>
              </w:rPr>
              <w:t>versijām</w:t>
            </w:r>
            <w:proofErr w:type="spellEnd"/>
            <w:r w:rsidRPr="004C1320">
              <w:rPr>
                <w:sz w:val="22"/>
                <w:szCs w:val="22"/>
              </w:rPr>
              <w:t>.</w:t>
            </w:r>
          </w:p>
        </w:tc>
        <w:tc>
          <w:tcPr>
            <w:tcW w:w="1424" w:type="pct"/>
          </w:tcPr>
          <w:p w:rsidR="00E30E3A" w:rsidRPr="004C1320" w:rsidRDefault="00E30E3A" w:rsidP="00EE44BA">
            <w:pPr>
              <w:ind w:left="450"/>
            </w:pPr>
          </w:p>
        </w:tc>
      </w:tr>
      <w:tr w:rsidR="00E30E3A" w:rsidRPr="00E30E3A"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bCs/>
                <w:iCs/>
                <w:sz w:val="22"/>
                <w:szCs w:val="22"/>
              </w:rPr>
              <w:t>Komplektācija</w:t>
            </w:r>
          </w:p>
        </w:tc>
        <w:tc>
          <w:tcPr>
            <w:tcW w:w="2613" w:type="pct"/>
            <w:vAlign w:val="center"/>
          </w:tcPr>
          <w:p w:rsidR="00E30E3A" w:rsidRPr="004C1320" w:rsidRDefault="00E30E3A" w:rsidP="00EE44BA">
            <w:pPr>
              <w:pStyle w:val="Numeracija"/>
              <w:numPr>
                <w:ilvl w:val="0"/>
                <w:numId w:val="0"/>
              </w:numPr>
              <w:rPr>
                <w:sz w:val="22"/>
              </w:rPr>
            </w:pPr>
            <w:r w:rsidRPr="004C1320">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formātā, datora un tā konfigurācijā ietilpstošo ierīču pārvietošanai piemērota soma.</w:t>
            </w:r>
          </w:p>
        </w:tc>
        <w:tc>
          <w:tcPr>
            <w:tcW w:w="1424" w:type="pct"/>
          </w:tcPr>
          <w:p w:rsidR="00E30E3A" w:rsidRPr="004C1320" w:rsidRDefault="00E30E3A" w:rsidP="00EE44BA">
            <w:pPr>
              <w:pStyle w:val="Numeracija"/>
              <w:numPr>
                <w:ilvl w:val="0"/>
                <w:numId w:val="0"/>
              </w:numPr>
              <w:jc w:val="left"/>
              <w:rPr>
                <w:sz w:val="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bCs/>
                <w:iCs/>
                <w:sz w:val="22"/>
                <w:szCs w:val="22"/>
              </w:rPr>
              <w:t>Garantija</w:t>
            </w:r>
          </w:p>
        </w:tc>
        <w:tc>
          <w:tcPr>
            <w:tcW w:w="2613" w:type="pct"/>
            <w:vAlign w:val="center"/>
          </w:tcPr>
          <w:p w:rsidR="00E30E3A" w:rsidRPr="004C1320" w:rsidRDefault="00E30E3A" w:rsidP="00EE44BA">
            <w:pPr>
              <w:pStyle w:val="Numeracija"/>
              <w:numPr>
                <w:ilvl w:val="0"/>
                <w:numId w:val="0"/>
              </w:numPr>
              <w:jc w:val="left"/>
              <w:rPr>
                <w:sz w:val="22"/>
                <w:highlight w:val="yellow"/>
              </w:rPr>
            </w:pPr>
            <w:r w:rsidRPr="004C1320">
              <w:rPr>
                <w:sz w:val="22"/>
                <w:szCs w:val="22"/>
              </w:rPr>
              <w:t>Datora pilnas konfigurācijas garantija – vismaz 3 gadi.</w:t>
            </w:r>
          </w:p>
        </w:tc>
        <w:tc>
          <w:tcPr>
            <w:tcW w:w="1424" w:type="pct"/>
          </w:tcPr>
          <w:p w:rsidR="00E30E3A" w:rsidRPr="004C1320" w:rsidRDefault="00E30E3A" w:rsidP="00EE44BA">
            <w:pPr>
              <w:pStyle w:val="Numeracija"/>
              <w:numPr>
                <w:ilvl w:val="0"/>
                <w:numId w:val="0"/>
              </w:numPr>
              <w:jc w:val="left"/>
              <w:rPr>
                <w:sz w:val="22"/>
              </w:rPr>
            </w:pPr>
          </w:p>
        </w:tc>
      </w:tr>
      <w:tr w:rsidR="00E30E3A" w:rsidRPr="00E30E3A"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bCs/>
                <w:iCs/>
                <w:sz w:val="22"/>
                <w:szCs w:val="22"/>
              </w:rPr>
              <w:t>Piegāde un instruktāža</w:t>
            </w:r>
          </w:p>
        </w:tc>
        <w:tc>
          <w:tcPr>
            <w:tcW w:w="2613" w:type="pct"/>
            <w:vAlign w:val="center"/>
          </w:tcPr>
          <w:p w:rsidR="00E30E3A" w:rsidRPr="004C1320" w:rsidRDefault="00E30E3A" w:rsidP="00EE44BA">
            <w:pPr>
              <w:pStyle w:val="Numeracija"/>
              <w:numPr>
                <w:ilvl w:val="0"/>
                <w:numId w:val="0"/>
              </w:numPr>
              <w:jc w:val="left"/>
              <w:rPr>
                <w:sz w:val="22"/>
              </w:rPr>
            </w:pPr>
            <w:r w:rsidRPr="004C1320">
              <w:rPr>
                <w:sz w:val="22"/>
                <w:szCs w:val="22"/>
              </w:rPr>
              <w:t>Piegādātājs veic visa komplekta piegādi, uzstādīšanu, instalēšanu un instruktāžu.</w:t>
            </w:r>
          </w:p>
        </w:tc>
        <w:tc>
          <w:tcPr>
            <w:tcW w:w="1424" w:type="pct"/>
          </w:tcPr>
          <w:p w:rsidR="00E30E3A" w:rsidRPr="004C1320" w:rsidRDefault="00E30E3A" w:rsidP="00EE44BA">
            <w:pPr>
              <w:pStyle w:val="Numeracija"/>
              <w:numPr>
                <w:ilvl w:val="0"/>
                <w:numId w:val="0"/>
              </w:numPr>
              <w:jc w:val="left"/>
              <w:rPr>
                <w:sz w:val="22"/>
              </w:rPr>
            </w:pPr>
          </w:p>
        </w:tc>
      </w:tr>
      <w:tr w:rsidR="00E30E3A" w:rsidRPr="00E30E3A" w:rsidTr="00E30E3A">
        <w:tc>
          <w:tcPr>
            <w:tcW w:w="963" w:type="pct"/>
            <w:vAlign w:val="center"/>
          </w:tcPr>
          <w:p w:rsidR="00E30E3A" w:rsidRPr="004C1320" w:rsidRDefault="00E30E3A" w:rsidP="00EE44BA">
            <w:pPr>
              <w:pStyle w:val="Numeracija"/>
              <w:numPr>
                <w:ilvl w:val="0"/>
                <w:numId w:val="0"/>
              </w:numPr>
              <w:jc w:val="left"/>
              <w:rPr>
                <w:bCs/>
                <w:iCs/>
                <w:sz w:val="22"/>
              </w:rPr>
            </w:pPr>
            <w:r w:rsidRPr="004C1320">
              <w:rPr>
                <w:bCs/>
                <w:iCs/>
                <w:sz w:val="22"/>
                <w:szCs w:val="22"/>
              </w:rPr>
              <w:t>Papildus aprīkojums</w:t>
            </w:r>
          </w:p>
        </w:tc>
        <w:tc>
          <w:tcPr>
            <w:tcW w:w="2613" w:type="pct"/>
            <w:vAlign w:val="center"/>
          </w:tcPr>
          <w:p w:rsidR="00E30E3A" w:rsidRPr="004C1320" w:rsidRDefault="00E30E3A" w:rsidP="00EE44BA">
            <w:pPr>
              <w:pStyle w:val="Numeracija"/>
              <w:numPr>
                <w:ilvl w:val="0"/>
                <w:numId w:val="0"/>
              </w:numPr>
              <w:rPr>
                <w:sz w:val="22"/>
              </w:rPr>
            </w:pPr>
            <w:r w:rsidRPr="004C1320">
              <w:rPr>
                <w:color w:val="000000"/>
                <w:sz w:val="22"/>
                <w:szCs w:val="22"/>
              </w:rPr>
              <w:t xml:space="preserve">Portatīvā datora </w:t>
            </w:r>
            <w:proofErr w:type="spellStart"/>
            <w:r w:rsidRPr="004C1320">
              <w:rPr>
                <w:i/>
                <w:color w:val="000000"/>
                <w:sz w:val="22"/>
                <w:szCs w:val="22"/>
              </w:rPr>
              <w:t>dock</w:t>
            </w:r>
            <w:proofErr w:type="spellEnd"/>
            <w:r w:rsidRPr="004C1320">
              <w:rPr>
                <w:color w:val="000000"/>
                <w:sz w:val="22"/>
                <w:szCs w:val="22"/>
              </w:rPr>
              <w:t xml:space="preserve"> stacija ar ne mazāk kā četriem USB 2,0 un/ vai 3.0. portiem, iespēju pieslēgt ārējo monitoru, LAN, USB iekārtas.</w:t>
            </w:r>
          </w:p>
        </w:tc>
        <w:tc>
          <w:tcPr>
            <w:tcW w:w="1424" w:type="pct"/>
          </w:tcPr>
          <w:p w:rsidR="00E30E3A" w:rsidRPr="004C1320" w:rsidRDefault="00E30E3A" w:rsidP="00EE44BA">
            <w:pPr>
              <w:pStyle w:val="Numeracija"/>
              <w:numPr>
                <w:ilvl w:val="0"/>
                <w:numId w:val="0"/>
              </w:numPr>
              <w:jc w:val="left"/>
              <w:rPr>
                <w:color w:val="000000"/>
                <w:sz w:val="22"/>
              </w:rPr>
            </w:pPr>
          </w:p>
        </w:tc>
      </w:tr>
      <w:tr w:rsidR="00E30E3A" w:rsidRPr="004C1320" w:rsidTr="00E30E3A">
        <w:tc>
          <w:tcPr>
            <w:tcW w:w="963" w:type="pct"/>
            <w:vAlign w:val="center"/>
          </w:tcPr>
          <w:p w:rsidR="00E30E3A" w:rsidRPr="004C1320" w:rsidRDefault="00E30E3A" w:rsidP="00EE44BA">
            <w:pPr>
              <w:pStyle w:val="Numeracija"/>
              <w:numPr>
                <w:ilvl w:val="0"/>
                <w:numId w:val="0"/>
              </w:numPr>
              <w:jc w:val="left"/>
              <w:rPr>
                <w:sz w:val="22"/>
                <w:lang w:eastAsia="lv-LV"/>
              </w:rPr>
            </w:pPr>
            <w:r w:rsidRPr="004C1320">
              <w:rPr>
                <w:sz w:val="22"/>
                <w:szCs w:val="22"/>
                <w:lang w:eastAsia="lv-LV"/>
              </w:rPr>
              <w:t>Garantija</w:t>
            </w:r>
          </w:p>
        </w:tc>
        <w:tc>
          <w:tcPr>
            <w:tcW w:w="2613" w:type="pct"/>
            <w:vAlign w:val="center"/>
          </w:tcPr>
          <w:p w:rsidR="00E30E3A" w:rsidRPr="004C1320" w:rsidRDefault="00E30E3A" w:rsidP="00EE44BA">
            <w:pPr>
              <w:pStyle w:val="Numeracija"/>
              <w:numPr>
                <w:ilvl w:val="0"/>
                <w:numId w:val="0"/>
              </w:numPr>
              <w:jc w:val="left"/>
              <w:rPr>
                <w:sz w:val="22"/>
                <w:lang w:eastAsia="lv-LV"/>
              </w:rPr>
            </w:pPr>
            <w:r w:rsidRPr="004C1320">
              <w:rPr>
                <w:sz w:val="22"/>
                <w:szCs w:val="22"/>
                <w:lang w:eastAsia="lv-LV"/>
              </w:rPr>
              <w:t>Datora pilnas konfigurācijas garantija – ne mazāk kā 3 gadi.</w:t>
            </w:r>
          </w:p>
        </w:tc>
        <w:tc>
          <w:tcPr>
            <w:tcW w:w="1424" w:type="pct"/>
          </w:tcPr>
          <w:p w:rsidR="00E30E3A" w:rsidRPr="004C1320" w:rsidRDefault="00E30E3A" w:rsidP="00EE44BA">
            <w:pPr>
              <w:pStyle w:val="Numeracija"/>
              <w:numPr>
                <w:ilvl w:val="0"/>
                <w:numId w:val="0"/>
              </w:numPr>
              <w:jc w:val="left"/>
              <w:rPr>
                <w:sz w:val="22"/>
              </w:rPr>
            </w:pPr>
          </w:p>
        </w:tc>
      </w:tr>
      <w:tr w:rsidR="00E30E3A" w:rsidRPr="00E30E3A" w:rsidTr="00E30E3A">
        <w:tc>
          <w:tcPr>
            <w:tcW w:w="963" w:type="pct"/>
            <w:vAlign w:val="center"/>
          </w:tcPr>
          <w:p w:rsidR="00E30E3A" w:rsidRPr="004C1320" w:rsidRDefault="00E30E3A" w:rsidP="00EE44BA">
            <w:pPr>
              <w:pStyle w:val="Numeracija"/>
              <w:numPr>
                <w:ilvl w:val="0"/>
                <w:numId w:val="0"/>
              </w:numPr>
              <w:jc w:val="left"/>
              <w:rPr>
                <w:sz w:val="22"/>
                <w:lang w:eastAsia="lv-LV"/>
              </w:rPr>
            </w:pPr>
            <w:r w:rsidRPr="004C1320">
              <w:rPr>
                <w:sz w:val="22"/>
                <w:szCs w:val="22"/>
                <w:lang w:eastAsia="lv-LV"/>
              </w:rPr>
              <w:t>Piegāde un instruktāža komplektam</w:t>
            </w:r>
            <w:r w:rsidR="004103A3">
              <w:rPr>
                <w:sz w:val="22"/>
                <w:szCs w:val="22"/>
                <w:lang w:eastAsia="lv-LV"/>
              </w:rPr>
              <w:t xml:space="preserve"> Ija nepieciešams)</w:t>
            </w:r>
          </w:p>
        </w:tc>
        <w:tc>
          <w:tcPr>
            <w:tcW w:w="2613" w:type="pct"/>
            <w:vAlign w:val="center"/>
          </w:tcPr>
          <w:p w:rsidR="00815B26" w:rsidRDefault="00E30E3A" w:rsidP="00815B26">
            <w:pPr>
              <w:pStyle w:val="Numeracija"/>
              <w:numPr>
                <w:ilvl w:val="0"/>
                <w:numId w:val="0"/>
              </w:numPr>
              <w:jc w:val="left"/>
              <w:rPr>
                <w:sz w:val="22"/>
                <w:szCs w:val="22"/>
                <w:lang w:eastAsia="lv-LV"/>
              </w:rPr>
            </w:pPr>
            <w:r w:rsidRPr="004C1320">
              <w:rPr>
                <w:sz w:val="22"/>
                <w:szCs w:val="22"/>
                <w:lang w:eastAsia="lv-LV"/>
              </w:rPr>
              <w:t xml:space="preserve">Piegādātājs veic visa komplekta piegādi, uzstādīšanu, instalēšanu un </w:t>
            </w:r>
            <w:r w:rsidR="00815B26">
              <w:rPr>
                <w:sz w:val="22"/>
                <w:szCs w:val="22"/>
                <w:lang w:eastAsia="lv-LV"/>
              </w:rPr>
              <w:t xml:space="preserve">pasūtītāja personāla </w:t>
            </w:r>
            <w:r w:rsidRPr="004C1320">
              <w:rPr>
                <w:sz w:val="22"/>
                <w:szCs w:val="22"/>
                <w:lang w:eastAsia="lv-LV"/>
              </w:rPr>
              <w:t>instruktāžu</w:t>
            </w:r>
            <w:r w:rsidR="004103A3">
              <w:rPr>
                <w:sz w:val="22"/>
                <w:szCs w:val="22"/>
                <w:lang w:eastAsia="lv-LV"/>
              </w:rPr>
              <w:t xml:space="preserve"> (ja nepieciešams)</w:t>
            </w:r>
            <w:r w:rsidR="00815B26">
              <w:rPr>
                <w:sz w:val="22"/>
                <w:szCs w:val="22"/>
                <w:lang w:eastAsia="lv-LV"/>
              </w:rPr>
              <w:t xml:space="preserve"> </w:t>
            </w:r>
            <w:r w:rsidR="00815B26" w:rsidRPr="00457B86">
              <w:rPr>
                <w:b/>
                <w:sz w:val="22"/>
                <w:szCs w:val="22"/>
                <w:lang w:eastAsia="lv-LV"/>
              </w:rPr>
              <w:t xml:space="preserve">ne vēlāk kā </w:t>
            </w:r>
            <w:r w:rsidR="004103A3">
              <w:rPr>
                <w:b/>
                <w:sz w:val="22"/>
                <w:szCs w:val="22"/>
                <w:lang w:eastAsia="lv-LV"/>
              </w:rPr>
              <w:t>viena mēneša</w:t>
            </w:r>
            <w:r w:rsidR="00815B26" w:rsidRPr="00457B86">
              <w:rPr>
                <w:b/>
                <w:sz w:val="22"/>
                <w:szCs w:val="22"/>
                <w:lang w:eastAsia="lv-LV"/>
              </w:rPr>
              <w:t xml:space="preserve"> laikā</w:t>
            </w:r>
            <w:r w:rsidR="00815B26">
              <w:rPr>
                <w:sz w:val="22"/>
                <w:szCs w:val="22"/>
                <w:lang w:eastAsia="lv-LV"/>
              </w:rPr>
              <w:t xml:space="preserve"> pēc līguma noslēgšanas</w:t>
            </w:r>
            <w:r w:rsidRPr="004C1320">
              <w:rPr>
                <w:sz w:val="22"/>
                <w:szCs w:val="22"/>
                <w:lang w:eastAsia="lv-LV"/>
              </w:rPr>
              <w:t>.</w:t>
            </w:r>
          </w:p>
          <w:p w:rsidR="00815B26" w:rsidRPr="004C1320" w:rsidRDefault="00815B26" w:rsidP="00457B86">
            <w:pPr>
              <w:pStyle w:val="Numeracija"/>
              <w:numPr>
                <w:ilvl w:val="0"/>
                <w:numId w:val="0"/>
              </w:numPr>
              <w:jc w:val="left"/>
              <w:rPr>
                <w:sz w:val="22"/>
                <w:lang w:eastAsia="lv-LV"/>
              </w:rPr>
            </w:pPr>
            <w:r>
              <w:rPr>
                <w:sz w:val="22"/>
                <w:szCs w:val="22"/>
                <w:lang w:eastAsia="lv-LV"/>
              </w:rPr>
              <w:t xml:space="preserve">Piegādes adrese: </w:t>
            </w:r>
            <w:r w:rsidRPr="00815B26">
              <w:rPr>
                <w:sz w:val="24"/>
              </w:rPr>
              <w:t xml:space="preserve">Rīga, </w:t>
            </w:r>
            <w:r w:rsidR="00457B86">
              <w:rPr>
                <w:sz w:val="24"/>
              </w:rPr>
              <w:t xml:space="preserve">Kalnciema </w:t>
            </w:r>
            <w:r w:rsidRPr="00815B26">
              <w:rPr>
                <w:sz w:val="24"/>
              </w:rPr>
              <w:t xml:space="preserve">iela </w:t>
            </w:r>
            <w:r w:rsidR="00457B86">
              <w:rPr>
                <w:sz w:val="24"/>
              </w:rPr>
              <w:t>6</w:t>
            </w:r>
            <w:r w:rsidRPr="00815B26">
              <w:rPr>
                <w:sz w:val="24"/>
              </w:rPr>
              <w:t>.</w:t>
            </w:r>
          </w:p>
        </w:tc>
        <w:tc>
          <w:tcPr>
            <w:tcW w:w="1424" w:type="pct"/>
          </w:tcPr>
          <w:p w:rsidR="00E30E3A" w:rsidRPr="004C1320" w:rsidRDefault="00E30E3A" w:rsidP="00EE44BA">
            <w:pPr>
              <w:pStyle w:val="Numeracija"/>
              <w:numPr>
                <w:ilvl w:val="0"/>
                <w:numId w:val="0"/>
              </w:numPr>
              <w:jc w:val="left"/>
              <w:rPr>
                <w:sz w:val="22"/>
              </w:rPr>
            </w:pPr>
          </w:p>
        </w:tc>
      </w:tr>
    </w:tbl>
    <w:p w:rsidR="00E30E3A" w:rsidRPr="00C14A7A" w:rsidRDefault="00E30E3A" w:rsidP="00E30E3A">
      <w:pPr>
        <w:tabs>
          <w:tab w:val="left" w:pos="709"/>
        </w:tabs>
        <w:rPr>
          <w:sz w:val="22"/>
          <w:szCs w:val="22"/>
          <w:lang w:val="lv-LV"/>
        </w:rPr>
      </w:pPr>
    </w:p>
    <w:p w:rsidR="003464E8" w:rsidRPr="00E30E3A" w:rsidRDefault="003464E8">
      <w:pPr>
        <w:rPr>
          <w:lang w:val="lv-LV"/>
        </w:rPr>
      </w:pPr>
    </w:p>
    <w:sectPr w:rsidR="003464E8" w:rsidRPr="00E30E3A" w:rsidSect="00815B26">
      <w:footerReference w:type="default" r:id="rId8"/>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16" w:rsidRDefault="00AF6016" w:rsidP="00E65F88">
      <w:r>
        <w:separator/>
      </w:r>
    </w:p>
  </w:endnote>
  <w:endnote w:type="continuationSeparator" w:id="0">
    <w:p w:rsidR="00AF6016" w:rsidRDefault="00AF6016" w:rsidP="00E6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472844"/>
      <w:docPartObj>
        <w:docPartGallery w:val="Page Numbers (Bottom of Page)"/>
        <w:docPartUnique/>
      </w:docPartObj>
    </w:sdtPr>
    <w:sdtEndPr>
      <w:rPr>
        <w:noProof/>
      </w:rPr>
    </w:sdtEndPr>
    <w:sdtContent>
      <w:p w:rsidR="00E65F88" w:rsidRDefault="00E65F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65F88" w:rsidRDefault="00E6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16" w:rsidRDefault="00AF6016" w:rsidP="00E65F88">
      <w:r>
        <w:separator/>
      </w:r>
    </w:p>
  </w:footnote>
  <w:footnote w:type="continuationSeparator" w:id="0">
    <w:p w:rsidR="00AF6016" w:rsidRDefault="00AF6016" w:rsidP="00E65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4B3339"/>
    <w:multiLevelType w:val="hybridMultilevel"/>
    <w:tmpl w:val="D1DEE728"/>
    <w:lvl w:ilvl="0" w:tplc="2CC4CCE4">
      <w:start w:val="1"/>
      <w:numFmt w:val="decimal"/>
      <w:lvlText w:val="%1."/>
      <w:lvlJc w:val="left"/>
      <w:pPr>
        <w:ind w:left="786" w:hanging="360"/>
      </w:pPr>
      <w:rPr>
        <w:rFonts w:hint="default"/>
        <w:b w:val="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3A"/>
    <w:rsid w:val="00002D5F"/>
    <w:rsid w:val="00006110"/>
    <w:rsid w:val="00006907"/>
    <w:rsid w:val="000077B3"/>
    <w:rsid w:val="0001048C"/>
    <w:rsid w:val="00011DAB"/>
    <w:rsid w:val="00011FDA"/>
    <w:rsid w:val="00012222"/>
    <w:rsid w:val="00012E7E"/>
    <w:rsid w:val="00013738"/>
    <w:rsid w:val="000143A7"/>
    <w:rsid w:val="00014B12"/>
    <w:rsid w:val="00014E40"/>
    <w:rsid w:val="000154EF"/>
    <w:rsid w:val="00016DD4"/>
    <w:rsid w:val="00017481"/>
    <w:rsid w:val="0001791E"/>
    <w:rsid w:val="00020F20"/>
    <w:rsid w:val="00021CBF"/>
    <w:rsid w:val="000226F2"/>
    <w:rsid w:val="00023FC8"/>
    <w:rsid w:val="00024F67"/>
    <w:rsid w:val="00025366"/>
    <w:rsid w:val="00025E17"/>
    <w:rsid w:val="00026524"/>
    <w:rsid w:val="000266FF"/>
    <w:rsid w:val="00027306"/>
    <w:rsid w:val="000304E7"/>
    <w:rsid w:val="00030941"/>
    <w:rsid w:val="000321B9"/>
    <w:rsid w:val="00034378"/>
    <w:rsid w:val="00035559"/>
    <w:rsid w:val="0003567B"/>
    <w:rsid w:val="0003590D"/>
    <w:rsid w:val="000366B5"/>
    <w:rsid w:val="000368AC"/>
    <w:rsid w:val="00036B67"/>
    <w:rsid w:val="00037AC4"/>
    <w:rsid w:val="00041364"/>
    <w:rsid w:val="00043327"/>
    <w:rsid w:val="00045240"/>
    <w:rsid w:val="00046950"/>
    <w:rsid w:val="000472A0"/>
    <w:rsid w:val="000549CE"/>
    <w:rsid w:val="00056228"/>
    <w:rsid w:val="00056BC9"/>
    <w:rsid w:val="00057984"/>
    <w:rsid w:val="00057CB0"/>
    <w:rsid w:val="00060B05"/>
    <w:rsid w:val="00062110"/>
    <w:rsid w:val="0006212B"/>
    <w:rsid w:val="000639FC"/>
    <w:rsid w:val="000647A9"/>
    <w:rsid w:val="00064B2C"/>
    <w:rsid w:val="00065857"/>
    <w:rsid w:val="00066491"/>
    <w:rsid w:val="00067222"/>
    <w:rsid w:val="0007067C"/>
    <w:rsid w:val="00070702"/>
    <w:rsid w:val="00070C52"/>
    <w:rsid w:val="00075D45"/>
    <w:rsid w:val="0007606C"/>
    <w:rsid w:val="00076B78"/>
    <w:rsid w:val="00077493"/>
    <w:rsid w:val="000825CA"/>
    <w:rsid w:val="00082BDA"/>
    <w:rsid w:val="00086545"/>
    <w:rsid w:val="00086F6C"/>
    <w:rsid w:val="00087140"/>
    <w:rsid w:val="00087444"/>
    <w:rsid w:val="00087969"/>
    <w:rsid w:val="000879B3"/>
    <w:rsid w:val="00090B66"/>
    <w:rsid w:val="00090F05"/>
    <w:rsid w:val="000937F3"/>
    <w:rsid w:val="000957B9"/>
    <w:rsid w:val="000969D1"/>
    <w:rsid w:val="00097FA6"/>
    <w:rsid w:val="000A10B1"/>
    <w:rsid w:val="000A15DE"/>
    <w:rsid w:val="000A5664"/>
    <w:rsid w:val="000A56D0"/>
    <w:rsid w:val="000A748C"/>
    <w:rsid w:val="000B003E"/>
    <w:rsid w:val="000B028B"/>
    <w:rsid w:val="000B3F5E"/>
    <w:rsid w:val="000B414B"/>
    <w:rsid w:val="000B5F2D"/>
    <w:rsid w:val="000B5F57"/>
    <w:rsid w:val="000B6C69"/>
    <w:rsid w:val="000B706E"/>
    <w:rsid w:val="000B71C7"/>
    <w:rsid w:val="000B72A5"/>
    <w:rsid w:val="000C0204"/>
    <w:rsid w:val="000C0292"/>
    <w:rsid w:val="000C2737"/>
    <w:rsid w:val="000C39DB"/>
    <w:rsid w:val="000C44A1"/>
    <w:rsid w:val="000C5480"/>
    <w:rsid w:val="000C5EBE"/>
    <w:rsid w:val="000D0AD3"/>
    <w:rsid w:val="000D1190"/>
    <w:rsid w:val="000D182F"/>
    <w:rsid w:val="000D1BF1"/>
    <w:rsid w:val="000D23B7"/>
    <w:rsid w:val="000D4957"/>
    <w:rsid w:val="000D5B0A"/>
    <w:rsid w:val="000D6BBA"/>
    <w:rsid w:val="000D6D2F"/>
    <w:rsid w:val="000D7B92"/>
    <w:rsid w:val="000E0117"/>
    <w:rsid w:val="000E0332"/>
    <w:rsid w:val="000E04EE"/>
    <w:rsid w:val="000E14CC"/>
    <w:rsid w:val="000E4095"/>
    <w:rsid w:val="000E4A19"/>
    <w:rsid w:val="000E5BEC"/>
    <w:rsid w:val="000E6887"/>
    <w:rsid w:val="000E6D2A"/>
    <w:rsid w:val="000E70AB"/>
    <w:rsid w:val="000E7552"/>
    <w:rsid w:val="000E762B"/>
    <w:rsid w:val="000E7AB8"/>
    <w:rsid w:val="000E7B43"/>
    <w:rsid w:val="000E7FE7"/>
    <w:rsid w:val="000F275C"/>
    <w:rsid w:val="000F299B"/>
    <w:rsid w:val="000F2CA8"/>
    <w:rsid w:val="000F37AD"/>
    <w:rsid w:val="000F38E1"/>
    <w:rsid w:val="000F49CE"/>
    <w:rsid w:val="000F7EB0"/>
    <w:rsid w:val="00102C6B"/>
    <w:rsid w:val="00104312"/>
    <w:rsid w:val="001077E5"/>
    <w:rsid w:val="00110B65"/>
    <w:rsid w:val="00111ACE"/>
    <w:rsid w:val="00111E8B"/>
    <w:rsid w:val="00113317"/>
    <w:rsid w:val="0011564A"/>
    <w:rsid w:val="00116517"/>
    <w:rsid w:val="001178A2"/>
    <w:rsid w:val="00124287"/>
    <w:rsid w:val="0012470A"/>
    <w:rsid w:val="0012519F"/>
    <w:rsid w:val="00125E1D"/>
    <w:rsid w:val="0012611C"/>
    <w:rsid w:val="00130271"/>
    <w:rsid w:val="00130ADF"/>
    <w:rsid w:val="00131145"/>
    <w:rsid w:val="0013377C"/>
    <w:rsid w:val="00133CBD"/>
    <w:rsid w:val="0013666B"/>
    <w:rsid w:val="00136FE2"/>
    <w:rsid w:val="00142450"/>
    <w:rsid w:val="00143DD7"/>
    <w:rsid w:val="001440BD"/>
    <w:rsid w:val="00145832"/>
    <w:rsid w:val="00145895"/>
    <w:rsid w:val="00147C33"/>
    <w:rsid w:val="00150A57"/>
    <w:rsid w:val="00152A2D"/>
    <w:rsid w:val="001532D8"/>
    <w:rsid w:val="00155401"/>
    <w:rsid w:val="00155EFA"/>
    <w:rsid w:val="0015764F"/>
    <w:rsid w:val="00160E4A"/>
    <w:rsid w:val="00162F60"/>
    <w:rsid w:val="001632CF"/>
    <w:rsid w:val="00163916"/>
    <w:rsid w:val="00163AEA"/>
    <w:rsid w:val="00164791"/>
    <w:rsid w:val="00164BB1"/>
    <w:rsid w:val="0017037B"/>
    <w:rsid w:val="001715C3"/>
    <w:rsid w:val="001719BA"/>
    <w:rsid w:val="00172B58"/>
    <w:rsid w:val="0017339D"/>
    <w:rsid w:val="0017462B"/>
    <w:rsid w:val="00174BC8"/>
    <w:rsid w:val="0017518E"/>
    <w:rsid w:val="00175EFD"/>
    <w:rsid w:val="001770F6"/>
    <w:rsid w:val="00177FED"/>
    <w:rsid w:val="001813F9"/>
    <w:rsid w:val="00181D76"/>
    <w:rsid w:val="00182054"/>
    <w:rsid w:val="001826F9"/>
    <w:rsid w:val="00183866"/>
    <w:rsid w:val="00184DF1"/>
    <w:rsid w:val="0018510E"/>
    <w:rsid w:val="00190868"/>
    <w:rsid w:val="001908BB"/>
    <w:rsid w:val="00190DE5"/>
    <w:rsid w:val="00195E97"/>
    <w:rsid w:val="001971A6"/>
    <w:rsid w:val="00197EBB"/>
    <w:rsid w:val="001A0D03"/>
    <w:rsid w:val="001A1096"/>
    <w:rsid w:val="001A2D1F"/>
    <w:rsid w:val="001A3D03"/>
    <w:rsid w:val="001A66A1"/>
    <w:rsid w:val="001A71BE"/>
    <w:rsid w:val="001A7780"/>
    <w:rsid w:val="001A79A9"/>
    <w:rsid w:val="001B0431"/>
    <w:rsid w:val="001B0DBB"/>
    <w:rsid w:val="001B0FA9"/>
    <w:rsid w:val="001B14BE"/>
    <w:rsid w:val="001B24F6"/>
    <w:rsid w:val="001B2C66"/>
    <w:rsid w:val="001B2DAF"/>
    <w:rsid w:val="001B35F7"/>
    <w:rsid w:val="001B6657"/>
    <w:rsid w:val="001B6732"/>
    <w:rsid w:val="001B7080"/>
    <w:rsid w:val="001C0198"/>
    <w:rsid w:val="001C195D"/>
    <w:rsid w:val="001C2555"/>
    <w:rsid w:val="001C3D31"/>
    <w:rsid w:val="001C3E8B"/>
    <w:rsid w:val="001C42DA"/>
    <w:rsid w:val="001C5368"/>
    <w:rsid w:val="001C6810"/>
    <w:rsid w:val="001C723D"/>
    <w:rsid w:val="001D0BDE"/>
    <w:rsid w:val="001D0C11"/>
    <w:rsid w:val="001D0D2E"/>
    <w:rsid w:val="001D16A4"/>
    <w:rsid w:val="001D245B"/>
    <w:rsid w:val="001D2D98"/>
    <w:rsid w:val="001D3083"/>
    <w:rsid w:val="001D3F92"/>
    <w:rsid w:val="001D4B15"/>
    <w:rsid w:val="001D6647"/>
    <w:rsid w:val="001D6CE1"/>
    <w:rsid w:val="001E1B5C"/>
    <w:rsid w:val="001E1D88"/>
    <w:rsid w:val="001E2CA8"/>
    <w:rsid w:val="001E33F5"/>
    <w:rsid w:val="001E41CD"/>
    <w:rsid w:val="001E4383"/>
    <w:rsid w:val="001E4797"/>
    <w:rsid w:val="001E68A0"/>
    <w:rsid w:val="001E6F07"/>
    <w:rsid w:val="001F01DD"/>
    <w:rsid w:val="001F1898"/>
    <w:rsid w:val="001F1950"/>
    <w:rsid w:val="001F1A00"/>
    <w:rsid w:val="001F2BAB"/>
    <w:rsid w:val="001F30E5"/>
    <w:rsid w:val="001F3229"/>
    <w:rsid w:val="001F33A5"/>
    <w:rsid w:val="001F3D86"/>
    <w:rsid w:val="001F427A"/>
    <w:rsid w:val="001F533D"/>
    <w:rsid w:val="001F54F1"/>
    <w:rsid w:val="002000E0"/>
    <w:rsid w:val="002013ED"/>
    <w:rsid w:val="0020264E"/>
    <w:rsid w:val="002034CC"/>
    <w:rsid w:val="002063FA"/>
    <w:rsid w:val="00210F14"/>
    <w:rsid w:val="0021132E"/>
    <w:rsid w:val="00211C0A"/>
    <w:rsid w:val="00212889"/>
    <w:rsid w:val="00212BD0"/>
    <w:rsid w:val="00215D40"/>
    <w:rsid w:val="00215FBC"/>
    <w:rsid w:val="00216E47"/>
    <w:rsid w:val="00217338"/>
    <w:rsid w:val="00217341"/>
    <w:rsid w:val="00220B2D"/>
    <w:rsid w:val="002214FC"/>
    <w:rsid w:val="002224B7"/>
    <w:rsid w:val="00223B22"/>
    <w:rsid w:val="00224C26"/>
    <w:rsid w:val="00225FCE"/>
    <w:rsid w:val="00225FEC"/>
    <w:rsid w:val="00226B46"/>
    <w:rsid w:val="00226EC7"/>
    <w:rsid w:val="00232196"/>
    <w:rsid w:val="002331E6"/>
    <w:rsid w:val="0023658F"/>
    <w:rsid w:val="002372BA"/>
    <w:rsid w:val="00241B34"/>
    <w:rsid w:val="00241E5D"/>
    <w:rsid w:val="002439B3"/>
    <w:rsid w:val="00244280"/>
    <w:rsid w:val="00244488"/>
    <w:rsid w:val="0024473F"/>
    <w:rsid w:val="00244DD6"/>
    <w:rsid w:val="002458A9"/>
    <w:rsid w:val="00246235"/>
    <w:rsid w:val="002462A0"/>
    <w:rsid w:val="00246771"/>
    <w:rsid w:val="002469F4"/>
    <w:rsid w:val="00247267"/>
    <w:rsid w:val="002477CE"/>
    <w:rsid w:val="002522F2"/>
    <w:rsid w:val="00252B77"/>
    <w:rsid w:val="002547AD"/>
    <w:rsid w:val="0025507C"/>
    <w:rsid w:val="00260F62"/>
    <w:rsid w:val="002611EC"/>
    <w:rsid w:val="00262D3F"/>
    <w:rsid w:val="00263903"/>
    <w:rsid w:val="002647F1"/>
    <w:rsid w:val="002652DC"/>
    <w:rsid w:val="002664E7"/>
    <w:rsid w:val="0026663B"/>
    <w:rsid w:val="00266BF3"/>
    <w:rsid w:val="002678AC"/>
    <w:rsid w:val="00267BF9"/>
    <w:rsid w:val="002707A3"/>
    <w:rsid w:val="00272112"/>
    <w:rsid w:val="002730DD"/>
    <w:rsid w:val="00273C26"/>
    <w:rsid w:val="0027577B"/>
    <w:rsid w:val="00275A27"/>
    <w:rsid w:val="00276B17"/>
    <w:rsid w:val="00277DC8"/>
    <w:rsid w:val="00280F37"/>
    <w:rsid w:val="0028301C"/>
    <w:rsid w:val="00283791"/>
    <w:rsid w:val="002837C3"/>
    <w:rsid w:val="00284FCE"/>
    <w:rsid w:val="002859C6"/>
    <w:rsid w:val="00287C50"/>
    <w:rsid w:val="002907B6"/>
    <w:rsid w:val="002909FE"/>
    <w:rsid w:val="0029173C"/>
    <w:rsid w:val="00292186"/>
    <w:rsid w:val="00294666"/>
    <w:rsid w:val="00295979"/>
    <w:rsid w:val="00296058"/>
    <w:rsid w:val="002967F7"/>
    <w:rsid w:val="0029699C"/>
    <w:rsid w:val="002972FC"/>
    <w:rsid w:val="002A04B9"/>
    <w:rsid w:val="002A0CB9"/>
    <w:rsid w:val="002A1B0A"/>
    <w:rsid w:val="002A7C94"/>
    <w:rsid w:val="002A7EBB"/>
    <w:rsid w:val="002B00C0"/>
    <w:rsid w:val="002B0115"/>
    <w:rsid w:val="002B1CAB"/>
    <w:rsid w:val="002B1CE4"/>
    <w:rsid w:val="002C0225"/>
    <w:rsid w:val="002C157A"/>
    <w:rsid w:val="002C18BD"/>
    <w:rsid w:val="002C19F6"/>
    <w:rsid w:val="002C3DFB"/>
    <w:rsid w:val="002C654A"/>
    <w:rsid w:val="002C757A"/>
    <w:rsid w:val="002C7F8E"/>
    <w:rsid w:val="002D01BF"/>
    <w:rsid w:val="002D26B4"/>
    <w:rsid w:val="002D4520"/>
    <w:rsid w:val="002D5603"/>
    <w:rsid w:val="002D56E0"/>
    <w:rsid w:val="002D583A"/>
    <w:rsid w:val="002E2079"/>
    <w:rsid w:val="002E247B"/>
    <w:rsid w:val="002E26EF"/>
    <w:rsid w:val="002E29D2"/>
    <w:rsid w:val="002E402A"/>
    <w:rsid w:val="002E4357"/>
    <w:rsid w:val="002E4838"/>
    <w:rsid w:val="002E4999"/>
    <w:rsid w:val="002E50D8"/>
    <w:rsid w:val="002E52AF"/>
    <w:rsid w:val="002F00C7"/>
    <w:rsid w:val="002F089F"/>
    <w:rsid w:val="002F0F27"/>
    <w:rsid w:val="002F131E"/>
    <w:rsid w:val="002F25A6"/>
    <w:rsid w:val="002F3739"/>
    <w:rsid w:val="002F60AA"/>
    <w:rsid w:val="002F6F3C"/>
    <w:rsid w:val="002F7078"/>
    <w:rsid w:val="002F70F9"/>
    <w:rsid w:val="003004FC"/>
    <w:rsid w:val="003031EA"/>
    <w:rsid w:val="00304B4F"/>
    <w:rsid w:val="003067F4"/>
    <w:rsid w:val="00306EB1"/>
    <w:rsid w:val="00307221"/>
    <w:rsid w:val="0030734B"/>
    <w:rsid w:val="003107FF"/>
    <w:rsid w:val="00311293"/>
    <w:rsid w:val="00311B43"/>
    <w:rsid w:val="0031271E"/>
    <w:rsid w:val="00312F88"/>
    <w:rsid w:val="0032023F"/>
    <w:rsid w:val="003204D7"/>
    <w:rsid w:val="0032285A"/>
    <w:rsid w:val="003235F8"/>
    <w:rsid w:val="003244B6"/>
    <w:rsid w:val="0032529C"/>
    <w:rsid w:val="00330EFF"/>
    <w:rsid w:val="003316B2"/>
    <w:rsid w:val="0033259A"/>
    <w:rsid w:val="00332A93"/>
    <w:rsid w:val="003349E6"/>
    <w:rsid w:val="003351F4"/>
    <w:rsid w:val="00335551"/>
    <w:rsid w:val="00336CB1"/>
    <w:rsid w:val="00342E48"/>
    <w:rsid w:val="003437D5"/>
    <w:rsid w:val="00343915"/>
    <w:rsid w:val="00345150"/>
    <w:rsid w:val="003464E8"/>
    <w:rsid w:val="00346BBF"/>
    <w:rsid w:val="00351A50"/>
    <w:rsid w:val="00353319"/>
    <w:rsid w:val="003537E1"/>
    <w:rsid w:val="00354BB9"/>
    <w:rsid w:val="003622CC"/>
    <w:rsid w:val="00363290"/>
    <w:rsid w:val="00365208"/>
    <w:rsid w:val="00366305"/>
    <w:rsid w:val="003668E0"/>
    <w:rsid w:val="00366BA2"/>
    <w:rsid w:val="00370C21"/>
    <w:rsid w:val="00372521"/>
    <w:rsid w:val="003739A3"/>
    <w:rsid w:val="00375874"/>
    <w:rsid w:val="00381EA6"/>
    <w:rsid w:val="00381F9A"/>
    <w:rsid w:val="003825C6"/>
    <w:rsid w:val="00383849"/>
    <w:rsid w:val="003859AF"/>
    <w:rsid w:val="003865CD"/>
    <w:rsid w:val="0038691C"/>
    <w:rsid w:val="00387028"/>
    <w:rsid w:val="00387ECD"/>
    <w:rsid w:val="00390515"/>
    <w:rsid w:val="00390C49"/>
    <w:rsid w:val="003916DA"/>
    <w:rsid w:val="00392281"/>
    <w:rsid w:val="00393394"/>
    <w:rsid w:val="00395E29"/>
    <w:rsid w:val="0039658D"/>
    <w:rsid w:val="003A032C"/>
    <w:rsid w:val="003A086B"/>
    <w:rsid w:val="003A0FDB"/>
    <w:rsid w:val="003A1001"/>
    <w:rsid w:val="003A4D00"/>
    <w:rsid w:val="003A53C9"/>
    <w:rsid w:val="003A54B7"/>
    <w:rsid w:val="003A6072"/>
    <w:rsid w:val="003A67D7"/>
    <w:rsid w:val="003B3A3D"/>
    <w:rsid w:val="003B411E"/>
    <w:rsid w:val="003B534F"/>
    <w:rsid w:val="003B567F"/>
    <w:rsid w:val="003B5DCE"/>
    <w:rsid w:val="003B60E1"/>
    <w:rsid w:val="003B79D4"/>
    <w:rsid w:val="003C0C57"/>
    <w:rsid w:val="003C40AC"/>
    <w:rsid w:val="003C4D84"/>
    <w:rsid w:val="003C57EA"/>
    <w:rsid w:val="003C5F35"/>
    <w:rsid w:val="003C6195"/>
    <w:rsid w:val="003C61F2"/>
    <w:rsid w:val="003D01BE"/>
    <w:rsid w:val="003D1941"/>
    <w:rsid w:val="003D1F64"/>
    <w:rsid w:val="003D2195"/>
    <w:rsid w:val="003D3416"/>
    <w:rsid w:val="003D36AE"/>
    <w:rsid w:val="003D3B3B"/>
    <w:rsid w:val="003D5A0C"/>
    <w:rsid w:val="003E097A"/>
    <w:rsid w:val="003E098A"/>
    <w:rsid w:val="003E1C2F"/>
    <w:rsid w:val="003E4091"/>
    <w:rsid w:val="003E414E"/>
    <w:rsid w:val="003E4EC6"/>
    <w:rsid w:val="003E4F46"/>
    <w:rsid w:val="003E4FA8"/>
    <w:rsid w:val="003E5373"/>
    <w:rsid w:val="003F0484"/>
    <w:rsid w:val="003F1B5B"/>
    <w:rsid w:val="003F25F8"/>
    <w:rsid w:val="003F42CF"/>
    <w:rsid w:val="003F4451"/>
    <w:rsid w:val="003F45B9"/>
    <w:rsid w:val="003F528E"/>
    <w:rsid w:val="003F6259"/>
    <w:rsid w:val="003F690D"/>
    <w:rsid w:val="003F7535"/>
    <w:rsid w:val="003F75A2"/>
    <w:rsid w:val="004000EB"/>
    <w:rsid w:val="00400B94"/>
    <w:rsid w:val="0040130D"/>
    <w:rsid w:val="00401503"/>
    <w:rsid w:val="00401795"/>
    <w:rsid w:val="00402726"/>
    <w:rsid w:val="00403923"/>
    <w:rsid w:val="00404857"/>
    <w:rsid w:val="00404A75"/>
    <w:rsid w:val="00404A9E"/>
    <w:rsid w:val="00406ED7"/>
    <w:rsid w:val="00407C6B"/>
    <w:rsid w:val="004103A3"/>
    <w:rsid w:val="004123DC"/>
    <w:rsid w:val="0041719F"/>
    <w:rsid w:val="00421AB2"/>
    <w:rsid w:val="00423050"/>
    <w:rsid w:val="00425BE8"/>
    <w:rsid w:val="00426BA7"/>
    <w:rsid w:val="0042799C"/>
    <w:rsid w:val="00427A45"/>
    <w:rsid w:val="00431501"/>
    <w:rsid w:val="00432FC5"/>
    <w:rsid w:val="004330AF"/>
    <w:rsid w:val="00433247"/>
    <w:rsid w:val="00433933"/>
    <w:rsid w:val="00435275"/>
    <w:rsid w:val="00435F7C"/>
    <w:rsid w:val="00436EAB"/>
    <w:rsid w:val="004377A8"/>
    <w:rsid w:val="00437DE0"/>
    <w:rsid w:val="00440302"/>
    <w:rsid w:val="00442366"/>
    <w:rsid w:val="00443497"/>
    <w:rsid w:val="004463FC"/>
    <w:rsid w:val="00446D49"/>
    <w:rsid w:val="004470D0"/>
    <w:rsid w:val="0045253F"/>
    <w:rsid w:val="004538F4"/>
    <w:rsid w:val="00453F7B"/>
    <w:rsid w:val="00454A24"/>
    <w:rsid w:val="0045549E"/>
    <w:rsid w:val="00456853"/>
    <w:rsid w:val="00457B86"/>
    <w:rsid w:val="0046010D"/>
    <w:rsid w:val="00460AD5"/>
    <w:rsid w:val="00460D4A"/>
    <w:rsid w:val="00463A04"/>
    <w:rsid w:val="004640A1"/>
    <w:rsid w:val="00465947"/>
    <w:rsid w:val="0046681E"/>
    <w:rsid w:val="004677F1"/>
    <w:rsid w:val="00467EE5"/>
    <w:rsid w:val="00470A3C"/>
    <w:rsid w:val="00473546"/>
    <w:rsid w:val="00473D4D"/>
    <w:rsid w:val="00474029"/>
    <w:rsid w:val="00475E6B"/>
    <w:rsid w:val="00476578"/>
    <w:rsid w:val="00477043"/>
    <w:rsid w:val="004776FE"/>
    <w:rsid w:val="004808A7"/>
    <w:rsid w:val="00482667"/>
    <w:rsid w:val="00484D21"/>
    <w:rsid w:val="00485F08"/>
    <w:rsid w:val="00486BB2"/>
    <w:rsid w:val="00492CE4"/>
    <w:rsid w:val="00493885"/>
    <w:rsid w:val="0049397D"/>
    <w:rsid w:val="00494BAD"/>
    <w:rsid w:val="00494F68"/>
    <w:rsid w:val="00494FF6"/>
    <w:rsid w:val="00495116"/>
    <w:rsid w:val="004957EB"/>
    <w:rsid w:val="00495AEC"/>
    <w:rsid w:val="004A01AF"/>
    <w:rsid w:val="004A14A1"/>
    <w:rsid w:val="004A2461"/>
    <w:rsid w:val="004A29E0"/>
    <w:rsid w:val="004A6A8C"/>
    <w:rsid w:val="004A6CCB"/>
    <w:rsid w:val="004A6FE8"/>
    <w:rsid w:val="004A7850"/>
    <w:rsid w:val="004A7FA8"/>
    <w:rsid w:val="004B071D"/>
    <w:rsid w:val="004B0850"/>
    <w:rsid w:val="004B4478"/>
    <w:rsid w:val="004B4980"/>
    <w:rsid w:val="004B68C8"/>
    <w:rsid w:val="004B7792"/>
    <w:rsid w:val="004B7B31"/>
    <w:rsid w:val="004C0A11"/>
    <w:rsid w:val="004C13E1"/>
    <w:rsid w:val="004C19B2"/>
    <w:rsid w:val="004C3A8C"/>
    <w:rsid w:val="004C3BF2"/>
    <w:rsid w:val="004C4BBE"/>
    <w:rsid w:val="004C590D"/>
    <w:rsid w:val="004C5A82"/>
    <w:rsid w:val="004C5D1F"/>
    <w:rsid w:val="004C6F22"/>
    <w:rsid w:val="004C75E4"/>
    <w:rsid w:val="004C7845"/>
    <w:rsid w:val="004C786C"/>
    <w:rsid w:val="004D2A33"/>
    <w:rsid w:val="004D2BE2"/>
    <w:rsid w:val="004D32E3"/>
    <w:rsid w:val="004D5575"/>
    <w:rsid w:val="004D7F75"/>
    <w:rsid w:val="004E1C42"/>
    <w:rsid w:val="004E3BC6"/>
    <w:rsid w:val="004E43A3"/>
    <w:rsid w:val="004E7B98"/>
    <w:rsid w:val="004F0538"/>
    <w:rsid w:val="004F0AB7"/>
    <w:rsid w:val="004F118B"/>
    <w:rsid w:val="004F36DF"/>
    <w:rsid w:val="004F4F3C"/>
    <w:rsid w:val="00501256"/>
    <w:rsid w:val="005018CA"/>
    <w:rsid w:val="00502150"/>
    <w:rsid w:val="005028CA"/>
    <w:rsid w:val="0050293C"/>
    <w:rsid w:val="005030FB"/>
    <w:rsid w:val="00504567"/>
    <w:rsid w:val="00504FBF"/>
    <w:rsid w:val="0050693E"/>
    <w:rsid w:val="00510A8F"/>
    <w:rsid w:val="00510CC5"/>
    <w:rsid w:val="005140BE"/>
    <w:rsid w:val="00517248"/>
    <w:rsid w:val="005172F4"/>
    <w:rsid w:val="0051781E"/>
    <w:rsid w:val="005224DB"/>
    <w:rsid w:val="00522719"/>
    <w:rsid w:val="00524096"/>
    <w:rsid w:val="005252B3"/>
    <w:rsid w:val="00525EFB"/>
    <w:rsid w:val="005300B9"/>
    <w:rsid w:val="005305E5"/>
    <w:rsid w:val="0053250A"/>
    <w:rsid w:val="0053255F"/>
    <w:rsid w:val="00532B61"/>
    <w:rsid w:val="00533B0B"/>
    <w:rsid w:val="0053413B"/>
    <w:rsid w:val="00535B0C"/>
    <w:rsid w:val="005375C1"/>
    <w:rsid w:val="005400D9"/>
    <w:rsid w:val="00540306"/>
    <w:rsid w:val="00540F22"/>
    <w:rsid w:val="0054221A"/>
    <w:rsid w:val="005425F5"/>
    <w:rsid w:val="00544A90"/>
    <w:rsid w:val="00544B71"/>
    <w:rsid w:val="00545183"/>
    <w:rsid w:val="00546CBE"/>
    <w:rsid w:val="00546CCE"/>
    <w:rsid w:val="00546EAE"/>
    <w:rsid w:val="00547A75"/>
    <w:rsid w:val="00547A9F"/>
    <w:rsid w:val="0055227D"/>
    <w:rsid w:val="00552898"/>
    <w:rsid w:val="005539A2"/>
    <w:rsid w:val="00553B76"/>
    <w:rsid w:val="00553D8C"/>
    <w:rsid w:val="005546EA"/>
    <w:rsid w:val="00554940"/>
    <w:rsid w:val="0055577A"/>
    <w:rsid w:val="005574F7"/>
    <w:rsid w:val="0056039F"/>
    <w:rsid w:val="00561399"/>
    <w:rsid w:val="005624CD"/>
    <w:rsid w:val="00562A29"/>
    <w:rsid w:val="00563320"/>
    <w:rsid w:val="005652F9"/>
    <w:rsid w:val="0056627F"/>
    <w:rsid w:val="0057039E"/>
    <w:rsid w:val="005708BD"/>
    <w:rsid w:val="00572DF7"/>
    <w:rsid w:val="00576F21"/>
    <w:rsid w:val="005803E5"/>
    <w:rsid w:val="0058189F"/>
    <w:rsid w:val="00581AB9"/>
    <w:rsid w:val="005827CD"/>
    <w:rsid w:val="00582A14"/>
    <w:rsid w:val="00583A55"/>
    <w:rsid w:val="00585BD3"/>
    <w:rsid w:val="00586DE0"/>
    <w:rsid w:val="005902F7"/>
    <w:rsid w:val="005904C3"/>
    <w:rsid w:val="00590D7D"/>
    <w:rsid w:val="0059178E"/>
    <w:rsid w:val="00591ECC"/>
    <w:rsid w:val="00592FD8"/>
    <w:rsid w:val="00593019"/>
    <w:rsid w:val="00593767"/>
    <w:rsid w:val="00593794"/>
    <w:rsid w:val="005940AD"/>
    <w:rsid w:val="00595A2D"/>
    <w:rsid w:val="00595E41"/>
    <w:rsid w:val="00596509"/>
    <w:rsid w:val="0059667F"/>
    <w:rsid w:val="00597524"/>
    <w:rsid w:val="005A04AD"/>
    <w:rsid w:val="005A11D8"/>
    <w:rsid w:val="005A134F"/>
    <w:rsid w:val="005A29B2"/>
    <w:rsid w:val="005A3D00"/>
    <w:rsid w:val="005A51F6"/>
    <w:rsid w:val="005A531A"/>
    <w:rsid w:val="005A5F51"/>
    <w:rsid w:val="005A6F48"/>
    <w:rsid w:val="005B5571"/>
    <w:rsid w:val="005C0290"/>
    <w:rsid w:val="005C0424"/>
    <w:rsid w:val="005C0FE6"/>
    <w:rsid w:val="005C1EFE"/>
    <w:rsid w:val="005C23E2"/>
    <w:rsid w:val="005C385D"/>
    <w:rsid w:val="005C4616"/>
    <w:rsid w:val="005C66BF"/>
    <w:rsid w:val="005D06BF"/>
    <w:rsid w:val="005D1F94"/>
    <w:rsid w:val="005D2582"/>
    <w:rsid w:val="005D2BF0"/>
    <w:rsid w:val="005D3285"/>
    <w:rsid w:val="005D4B45"/>
    <w:rsid w:val="005D50F9"/>
    <w:rsid w:val="005D6204"/>
    <w:rsid w:val="005D6FB5"/>
    <w:rsid w:val="005D7737"/>
    <w:rsid w:val="005E2292"/>
    <w:rsid w:val="005E40E4"/>
    <w:rsid w:val="005E5789"/>
    <w:rsid w:val="005F04FA"/>
    <w:rsid w:val="005F09E1"/>
    <w:rsid w:val="005F30A6"/>
    <w:rsid w:val="005F3DEE"/>
    <w:rsid w:val="005F4A1F"/>
    <w:rsid w:val="005F5E79"/>
    <w:rsid w:val="005F7989"/>
    <w:rsid w:val="0060078D"/>
    <w:rsid w:val="00600C2B"/>
    <w:rsid w:val="0060391A"/>
    <w:rsid w:val="00603F6C"/>
    <w:rsid w:val="00604BA5"/>
    <w:rsid w:val="00604BFF"/>
    <w:rsid w:val="00604E22"/>
    <w:rsid w:val="0060760E"/>
    <w:rsid w:val="006110AC"/>
    <w:rsid w:val="00611DB9"/>
    <w:rsid w:val="00612B20"/>
    <w:rsid w:val="00613510"/>
    <w:rsid w:val="006138A6"/>
    <w:rsid w:val="0061528B"/>
    <w:rsid w:val="006173C6"/>
    <w:rsid w:val="0061770B"/>
    <w:rsid w:val="00620EDF"/>
    <w:rsid w:val="0062301D"/>
    <w:rsid w:val="00623211"/>
    <w:rsid w:val="006236CC"/>
    <w:rsid w:val="0062446A"/>
    <w:rsid w:val="0062618E"/>
    <w:rsid w:val="00631FAB"/>
    <w:rsid w:val="00633B3A"/>
    <w:rsid w:val="00633FFA"/>
    <w:rsid w:val="00634BFD"/>
    <w:rsid w:val="00635C43"/>
    <w:rsid w:val="00636BEC"/>
    <w:rsid w:val="00637604"/>
    <w:rsid w:val="00640273"/>
    <w:rsid w:val="006403B7"/>
    <w:rsid w:val="006408C4"/>
    <w:rsid w:val="006413F3"/>
    <w:rsid w:val="00642CAB"/>
    <w:rsid w:val="0064433B"/>
    <w:rsid w:val="00645638"/>
    <w:rsid w:val="00646CED"/>
    <w:rsid w:val="006474E3"/>
    <w:rsid w:val="00650FEE"/>
    <w:rsid w:val="00653A28"/>
    <w:rsid w:val="00656BE8"/>
    <w:rsid w:val="0066076C"/>
    <w:rsid w:val="00660D4F"/>
    <w:rsid w:val="00661487"/>
    <w:rsid w:val="00661C21"/>
    <w:rsid w:val="00661EE0"/>
    <w:rsid w:val="006631EC"/>
    <w:rsid w:val="006636E2"/>
    <w:rsid w:val="00663F8D"/>
    <w:rsid w:val="006643BD"/>
    <w:rsid w:val="00666828"/>
    <w:rsid w:val="0066725D"/>
    <w:rsid w:val="00667536"/>
    <w:rsid w:val="006702A7"/>
    <w:rsid w:val="00671A6B"/>
    <w:rsid w:val="00672A50"/>
    <w:rsid w:val="006750F3"/>
    <w:rsid w:val="006754DB"/>
    <w:rsid w:val="00675553"/>
    <w:rsid w:val="00675C13"/>
    <w:rsid w:val="00675C53"/>
    <w:rsid w:val="00676352"/>
    <w:rsid w:val="00676846"/>
    <w:rsid w:val="00676E16"/>
    <w:rsid w:val="00677AFB"/>
    <w:rsid w:val="006802A5"/>
    <w:rsid w:val="00681177"/>
    <w:rsid w:val="0068275B"/>
    <w:rsid w:val="00684D77"/>
    <w:rsid w:val="00685FE8"/>
    <w:rsid w:val="00687507"/>
    <w:rsid w:val="006901F2"/>
    <w:rsid w:val="00690658"/>
    <w:rsid w:val="00691AF4"/>
    <w:rsid w:val="0069372F"/>
    <w:rsid w:val="00694496"/>
    <w:rsid w:val="00696A0E"/>
    <w:rsid w:val="006A1684"/>
    <w:rsid w:val="006A20FC"/>
    <w:rsid w:val="006A35CB"/>
    <w:rsid w:val="006A36B1"/>
    <w:rsid w:val="006A564C"/>
    <w:rsid w:val="006A7ED1"/>
    <w:rsid w:val="006B0D88"/>
    <w:rsid w:val="006B2976"/>
    <w:rsid w:val="006B2DAA"/>
    <w:rsid w:val="006B4780"/>
    <w:rsid w:val="006B4AA8"/>
    <w:rsid w:val="006B5B86"/>
    <w:rsid w:val="006B60ED"/>
    <w:rsid w:val="006B7987"/>
    <w:rsid w:val="006B7FB5"/>
    <w:rsid w:val="006C0892"/>
    <w:rsid w:val="006C15D0"/>
    <w:rsid w:val="006C1E62"/>
    <w:rsid w:val="006C1FE8"/>
    <w:rsid w:val="006C2546"/>
    <w:rsid w:val="006C3764"/>
    <w:rsid w:val="006C6EAA"/>
    <w:rsid w:val="006C79F3"/>
    <w:rsid w:val="006D1295"/>
    <w:rsid w:val="006D1E61"/>
    <w:rsid w:val="006D24E6"/>
    <w:rsid w:val="006D262C"/>
    <w:rsid w:val="006D381B"/>
    <w:rsid w:val="006D3A83"/>
    <w:rsid w:val="006D720B"/>
    <w:rsid w:val="006E2170"/>
    <w:rsid w:val="006E24A9"/>
    <w:rsid w:val="006E53B7"/>
    <w:rsid w:val="006E57DF"/>
    <w:rsid w:val="006E5C5F"/>
    <w:rsid w:val="006E666D"/>
    <w:rsid w:val="006E6685"/>
    <w:rsid w:val="006E6DBC"/>
    <w:rsid w:val="006E757C"/>
    <w:rsid w:val="006F0E6F"/>
    <w:rsid w:val="006F155D"/>
    <w:rsid w:val="006F17C5"/>
    <w:rsid w:val="006F1FCF"/>
    <w:rsid w:val="006F27BF"/>
    <w:rsid w:val="006F3627"/>
    <w:rsid w:val="006F389C"/>
    <w:rsid w:val="006F38FE"/>
    <w:rsid w:val="006F59CD"/>
    <w:rsid w:val="0070018B"/>
    <w:rsid w:val="00701507"/>
    <w:rsid w:val="0070190C"/>
    <w:rsid w:val="00702781"/>
    <w:rsid w:val="00702E9B"/>
    <w:rsid w:val="00704BEB"/>
    <w:rsid w:val="00704DDC"/>
    <w:rsid w:val="007053EA"/>
    <w:rsid w:val="0070649A"/>
    <w:rsid w:val="00707886"/>
    <w:rsid w:val="00707E76"/>
    <w:rsid w:val="0071024D"/>
    <w:rsid w:val="00710A5C"/>
    <w:rsid w:val="0071256B"/>
    <w:rsid w:val="007145DA"/>
    <w:rsid w:val="007148BB"/>
    <w:rsid w:val="00715426"/>
    <w:rsid w:val="00716C28"/>
    <w:rsid w:val="00721178"/>
    <w:rsid w:val="007217FA"/>
    <w:rsid w:val="00723CC0"/>
    <w:rsid w:val="007241DF"/>
    <w:rsid w:val="0072423E"/>
    <w:rsid w:val="007244C0"/>
    <w:rsid w:val="00725786"/>
    <w:rsid w:val="007271A2"/>
    <w:rsid w:val="00731576"/>
    <w:rsid w:val="00733445"/>
    <w:rsid w:val="0073347F"/>
    <w:rsid w:val="00734F42"/>
    <w:rsid w:val="007351F0"/>
    <w:rsid w:val="00736D3A"/>
    <w:rsid w:val="00740D5D"/>
    <w:rsid w:val="00742F4F"/>
    <w:rsid w:val="0074388C"/>
    <w:rsid w:val="00746171"/>
    <w:rsid w:val="00746FDB"/>
    <w:rsid w:val="00747FC0"/>
    <w:rsid w:val="00750A4B"/>
    <w:rsid w:val="00750FE1"/>
    <w:rsid w:val="00753B49"/>
    <w:rsid w:val="00754A1F"/>
    <w:rsid w:val="0075598D"/>
    <w:rsid w:val="00756915"/>
    <w:rsid w:val="00756984"/>
    <w:rsid w:val="00757CA6"/>
    <w:rsid w:val="007622C0"/>
    <w:rsid w:val="007644A1"/>
    <w:rsid w:val="00765F50"/>
    <w:rsid w:val="007660C7"/>
    <w:rsid w:val="00766C36"/>
    <w:rsid w:val="007715E5"/>
    <w:rsid w:val="0077292D"/>
    <w:rsid w:val="00772FA9"/>
    <w:rsid w:val="007744C9"/>
    <w:rsid w:val="00774A90"/>
    <w:rsid w:val="00774BF1"/>
    <w:rsid w:val="00775208"/>
    <w:rsid w:val="007759BC"/>
    <w:rsid w:val="00775D3C"/>
    <w:rsid w:val="007767D5"/>
    <w:rsid w:val="00780B06"/>
    <w:rsid w:val="00781BF5"/>
    <w:rsid w:val="00785554"/>
    <w:rsid w:val="00785D59"/>
    <w:rsid w:val="007866D7"/>
    <w:rsid w:val="0079169D"/>
    <w:rsid w:val="00792F75"/>
    <w:rsid w:val="00793CA6"/>
    <w:rsid w:val="007959A1"/>
    <w:rsid w:val="0079696B"/>
    <w:rsid w:val="00797570"/>
    <w:rsid w:val="00797FE1"/>
    <w:rsid w:val="007A093F"/>
    <w:rsid w:val="007A0EE5"/>
    <w:rsid w:val="007A11F4"/>
    <w:rsid w:val="007A32F1"/>
    <w:rsid w:val="007A504F"/>
    <w:rsid w:val="007A5A1E"/>
    <w:rsid w:val="007A6568"/>
    <w:rsid w:val="007A7125"/>
    <w:rsid w:val="007A771F"/>
    <w:rsid w:val="007B0103"/>
    <w:rsid w:val="007B1571"/>
    <w:rsid w:val="007B242F"/>
    <w:rsid w:val="007B2C15"/>
    <w:rsid w:val="007B6718"/>
    <w:rsid w:val="007B75FC"/>
    <w:rsid w:val="007C035B"/>
    <w:rsid w:val="007C06D1"/>
    <w:rsid w:val="007C1054"/>
    <w:rsid w:val="007C1AE7"/>
    <w:rsid w:val="007C1F8C"/>
    <w:rsid w:val="007C28DB"/>
    <w:rsid w:val="007C324C"/>
    <w:rsid w:val="007C3373"/>
    <w:rsid w:val="007C682A"/>
    <w:rsid w:val="007D0E21"/>
    <w:rsid w:val="007D24A8"/>
    <w:rsid w:val="007D28B2"/>
    <w:rsid w:val="007D3C72"/>
    <w:rsid w:val="007D73B0"/>
    <w:rsid w:val="007D74AA"/>
    <w:rsid w:val="007E2C25"/>
    <w:rsid w:val="007E356A"/>
    <w:rsid w:val="007E382B"/>
    <w:rsid w:val="007E3E3A"/>
    <w:rsid w:val="007E4C82"/>
    <w:rsid w:val="007E4D3B"/>
    <w:rsid w:val="007E54CC"/>
    <w:rsid w:val="007E58BC"/>
    <w:rsid w:val="007E5E06"/>
    <w:rsid w:val="007E7F9E"/>
    <w:rsid w:val="007F33B0"/>
    <w:rsid w:val="007F523B"/>
    <w:rsid w:val="00800B15"/>
    <w:rsid w:val="0080207C"/>
    <w:rsid w:val="00803510"/>
    <w:rsid w:val="00803EE1"/>
    <w:rsid w:val="00805362"/>
    <w:rsid w:val="00807637"/>
    <w:rsid w:val="008105FB"/>
    <w:rsid w:val="00810F78"/>
    <w:rsid w:val="00811012"/>
    <w:rsid w:val="008110E1"/>
    <w:rsid w:val="0081142C"/>
    <w:rsid w:val="00815B26"/>
    <w:rsid w:val="00817394"/>
    <w:rsid w:val="008175A0"/>
    <w:rsid w:val="00817C02"/>
    <w:rsid w:val="008217B5"/>
    <w:rsid w:val="00822C55"/>
    <w:rsid w:val="00822E80"/>
    <w:rsid w:val="00824979"/>
    <w:rsid w:val="008257B8"/>
    <w:rsid w:val="0082631D"/>
    <w:rsid w:val="0082784A"/>
    <w:rsid w:val="0083006E"/>
    <w:rsid w:val="00831C40"/>
    <w:rsid w:val="0083289C"/>
    <w:rsid w:val="00833DEA"/>
    <w:rsid w:val="00834359"/>
    <w:rsid w:val="00834CA5"/>
    <w:rsid w:val="008362B1"/>
    <w:rsid w:val="008368DB"/>
    <w:rsid w:val="0083746D"/>
    <w:rsid w:val="00837EF4"/>
    <w:rsid w:val="008418D3"/>
    <w:rsid w:val="008424AA"/>
    <w:rsid w:val="008429CC"/>
    <w:rsid w:val="008448D0"/>
    <w:rsid w:val="00844B04"/>
    <w:rsid w:val="008451F7"/>
    <w:rsid w:val="0084552E"/>
    <w:rsid w:val="008470BF"/>
    <w:rsid w:val="0084716D"/>
    <w:rsid w:val="00847F34"/>
    <w:rsid w:val="008504F8"/>
    <w:rsid w:val="008513F4"/>
    <w:rsid w:val="0085207B"/>
    <w:rsid w:val="00852D49"/>
    <w:rsid w:val="008578FC"/>
    <w:rsid w:val="008610D7"/>
    <w:rsid w:val="00861AF0"/>
    <w:rsid w:val="00861CAE"/>
    <w:rsid w:val="00861F78"/>
    <w:rsid w:val="008627F6"/>
    <w:rsid w:val="00864298"/>
    <w:rsid w:val="00864624"/>
    <w:rsid w:val="00864FE6"/>
    <w:rsid w:val="00865145"/>
    <w:rsid w:val="00867211"/>
    <w:rsid w:val="00867824"/>
    <w:rsid w:val="0087026A"/>
    <w:rsid w:val="00870361"/>
    <w:rsid w:val="00870B35"/>
    <w:rsid w:val="008756FE"/>
    <w:rsid w:val="00881049"/>
    <w:rsid w:val="00881899"/>
    <w:rsid w:val="00882254"/>
    <w:rsid w:val="00882C69"/>
    <w:rsid w:val="00883197"/>
    <w:rsid w:val="00886EA0"/>
    <w:rsid w:val="00891B8B"/>
    <w:rsid w:val="0089207E"/>
    <w:rsid w:val="00893541"/>
    <w:rsid w:val="00894F8C"/>
    <w:rsid w:val="00895C50"/>
    <w:rsid w:val="00895FD1"/>
    <w:rsid w:val="008962F1"/>
    <w:rsid w:val="00897612"/>
    <w:rsid w:val="008A12A4"/>
    <w:rsid w:val="008A19FF"/>
    <w:rsid w:val="008A2097"/>
    <w:rsid w:val="008A29F1"/>
    <w:rsid w:val="008A4055"/>
    <w:rsid w:val="008A63B9"/>
    <w:rsid w:val="008A694E"/>
    <w:rsid w:val="008A76F4"/>
    <w:rsid w:val="008B158A"/>
    <w:rsid w:val="008B5D4D"/>
    <w:rsid w:val="008B7E07"/>
    <w:rsid w:val="008C00FE"/>
    <w:rsid w:val="008C2C75"/>
    <w:rsid w:val="008C4985"/>
    <w:rsid w:val="008C4C29"/>
    <w:rsid w:val="008C53F8"/>
    <w:rsid w:val="008C59D1"/>
    <w:rsid w:val="008C6692"/>
    <w:rsid w:val="008C6DCF"/>
    <w:rsid w:val="008C7519"/>
    <w:rsid w:val="008C7A00"/>
    <w:rsid w:val="008D015E"/>
    <w:rsid w:val="008D3157"/>
    <w:rsid w:val="008D5E8A"/>
    <w:rsid w:val="008D6D4B"/>
    <w:rsid w:val="008D6DE8"/>
    <w:rsid w:val="008D7A2B"/>
    <w:rsid w:val="008E12AA"/>
    <w:rsid w:val="008E2C62"/>
    <w:rsid w:val="008E34CA"/>
    <w:rsid w:val="008E39A9"/>
    <w:rsid w:val="008E449C"/>
    <w:rsid w:val="008E50D0"/>
    <w:rsid w:val="008E6C16"/>
    <w:rsid w:val="008E6CC2"/>
    <w:rsid w:val="008E6D91"/>
    <w:rsid w:val="008F008B"/>
    <w:rsid w:val="008F11B9"/>
    <w:rsid w:val="008F1483"/>
    <w:rsid w:val="008F16EB"/>
    <w:rsid w:val="008F249B"/>
    <w:rsid w:val="008F27D6"/>
    <w:rsid w:val="008F38F1"/>
    <w:rsid w:val="008F3AFC"/>
    <w:rsid w:val="008F3BD3"/>
    <w:rsid w:val="008F415A"/>
    <w:rsid w:val="008F49BA"/>
    <w:rsid w:val="008F5EFC"/>
    <w:rsid w:val="008F67D9"/>
    <w:rsid w:val="008F71AD"/>
    <w:rsid w:val="008F7CDA"/>
    <w:rsid w:val="00900352"/>
    <w:rsid w:val="0090508D"/>
    <w:rsid w:val="00906D06"/>
    <w:rsid w:val="00907D9B"/>
    <w:rsid w:val="0091146B"/>
    <w:rsid w:val="0091238B"/>
    <w:rsid w:val="00915823"/>
    <w:rsid w:val="00915D32"/>
    <w:rsid w:val="00921995"/>
    <w:rsid w:val="009234A2"/>
    <w:rsid w:val="009248B9"/>
    <w:rsid w:val="00924E48"/>
    <w:rsid w:val="00925F3E"/>
    <w:rsid w:val="00927DFF"/>
    <w:rsid w:val="0093105D"/>
    <w:rsid w:val="00933319"/>
    <w:rsid w:val="00935306"/>
    <w:rsid w:val="00935C0B"/>
    <w:rsid w:val="00936440"/>
    <w:rsid w:val="00937F00"/>
    <w:rsid w:val="00940782"/>
    <w:rsid w:val="00941164"/>
    <w:rsid w:val="00945789"/>
    <w:rsid w:val="00946764"/>
    <w:rsid w:val="009471CA"/>
    <w:rsid w:val="009473B2"/>
    <w:rsid w:val="00951132"/>
    <w:rsid w:val="0095118E"/>
    <w:rsid w:val="009516AD"/>
    <w:rsid w:val="00953F1C"/>
    <w:rsid w:val="0095446F"/>
    <w:rsid w:val="00957664"/>
    <w:rsid w:val="00960170"/>
    <w:rsid w:val="0096087F"/>
    <w:rsid w:val="00962440"/>
    <w:rsid w:val="009634E9"/>
    <w:rsid w:val="00963A8F"/>
    <w:rsid w:val="00964F8A"/>
    <w:rsid w:val="009659B0"/>
    <w:rsid w:val="00967A54"/>
    <w:rsid w:val="00967EB1"/>
    <w:rsid w:val="00972BC8"/>
    <w:rsid w:val="00975A8D"/>
    <w:rsid w:val="00977192"/>
    <w:rsid w:val="00981566"/>
    <w:rsid w:val="00981641"/>
    <w:rsid w:val="00982B26"/>
    <w:rsid w:val="00984399"/>
    <w:rsid w:val="00985D40"/>
    <w:rsid w:val="0099131D"/>
    <w:rsid w:val="009915CF"/>
    <w:rsid w:val="009929C7"/>
    <w:rsid w:val="00993A31"/>
    <w:rsid w:val="00994CA1"/>
    <w:rsid w:val="00995936"/>
    <w:rsid w:val="009A0709"/>
    <w:rsid w:val="009A07FE"/>
    <w:rsid w:val="009A18E5"/>
    <w:rsid w:val="009A241F"/>
    <w:rsid w:val="009A369B"/>
    <w:rsid w:val="009A40A8"/>
    <w:rsid w:val="009A433B"/>
    <w:rsid w:val="009A4A56"/>
    <w:rsid w:val="009A62D2"/>
    <w:rsid w:val="009A660E"/>
    <w:rsid w:val="009A6712"/>
    <w:rsid w:val="009A7DD6"/>
    <w:rsid w:val="009A7DEF"/>
    <w:rsid w:val="009B2256"/>
    <w:rsid w:val="009B3367"/>
    <w:rsid w:val="009B4E61"/>
    <w:rsid w:val="009B4ED6"/>
    <w:rsid w:val="009B5621"/>
    <w:rsid w:val="009B6569"/>
    <w:rsid w:val="009C2D66"/>
    <w:rsid w:val="009C2D7C"/>
    <w:rsid w:val="009C41D3"/>
    <w:rsid w:val="009C4657"/>
    <w:rsid w:val="009C4F36"/>
    <w:rsid w:val="009C5EB2"/>
    <w:rsid w:val="009C7A2D"/>
    <w:rsid w:val="009D2367"/>
    <w:rsid w:val="009D2B19"/>
    <w:rsid w:val="009D45A9"/>
    <w:rsid w:val="009D477F"/>
    <w:rsid w:val="009D62D3"/>
    <w:rsid w:val="009D646F"/>
    <w:rsid w:val="009D6FC9"/>
    <w:rsid w:val="009E0FE6"/>
    <w:rsid w:val="009E1D07"/>
    <w:rsid w:val="009E263A"/>
    <w:rsid w:val="009E390B"/>
    <w:rsid w:val="009E3D4A"/>
    <w:rsid w:val="009E47E6"/>
    <w:rsid w:val="009E487A"/>
    <w:rsid w:val="009E54B7"/>
    <w:rsid w:val="009E675F"/>
    <w:rsid w:val="009E7894"/>
    <w:rsid w:val="009F00FF"/>
    <w:rsid w:val="009F0B0A"/>
    <w:rsid w:val="009F145B"/>
    <w:rsid w:val="009F2EB7"/>
    <w:rsid w:val="009F3216"/>
    <w:rsid w:val="009F3B02"/>
    <w:rsid w:val="009F5840"/>
    <w:rsid w:val="009F5F76"/>
    <w:rsid w:val="009F6568"/>
    <w:rsid w:val="009F7033"/>
    <w:rsid w:val="009F7BF7"/>
    <w:rsid w:val="009F7FFB"/>
    <w:rsid w:val="00A03473"/>
    <w:rsid w:val="00A046A9"/>
    <w:rsid w:val="00A05124"/>
    <w:rsid w:val="00A055E1"/>
    <w:rsid w:val="00A06A95"/>
    <w:rsid w:val="00A073B4"/>
    <w:rsid w:val="00A10BEE"/>
    <w:rsid w:val="00A1198C"/>
    <w:rsid w:val="00A127DB"/>
    <w:rsid w:val="00A12E57"/>
    <w:rsid w:val="00A130F1"/>
    <w:rsid w:val="00A14090"/>
    <w:rsid w:val="00A1564D"/>
    <w:rsid w:val="00A17EC0"/>
    <w:rsid w:val="00A20A60"/>
    <w:rsid w:val="00A20B2B"/>
    <w:rsid w:val="00A21898"/>
    <w:rsid w:val="00A25FC7"/>
    <w:rsid w:val="00A263BD"/>
    <w:rsid w:val="00A27F62"/>
    <w:rsid w:val="00A30295"/>
    <w:rsid w:val="00A3073D"/>
    <w:rsid w:val="00A30988"/>
    <w:rsid w:val="00A31019"/>
    <w:rsid w:val="00A311AF"/>
    <w:rsid w:val="00A3475F"/>
    <w:rsid w:val="00A378A0"/>
    <w:rsid w:val="00A4039A"/>
    <w:rsid w:val="00A4146C"/>
    <w:rsid w:val="00A4190C"/>
    <w:rsid w:val="00A43832"/>
    <w:rsid w:val="00A43DDF"/>
    <w:rsid w:val="00A45D8C"/>
    <w:rsid w:val="00A47695"/>
    <w:rsid w:val="00A53C3F"/>
    <w:rsid w:val="00A55F11"/>
    <w:rsid w:val="00A575F5"/>
    <w:rsid w:val="00A6259F"/>
    <w:rsid w:val="00A6262B"/>
    <w:rsid w:val="00A62FE7"/>
    <w:rsid w:val="00A6410B"/>
    <w:rsid w:val="00A64ACD"/>
    <w:rsid w:val="00A64E04"/>
    <w:rsid w:val="00A66922"/>
    <w:rsid w:val="00A67221"/>
    <w:rsid w:val="00A67BB5"/>
    <w:rsid w:val="00A70699"/>
    <w:rsid w:val="00A709D3"/>
    <w:rsid w:val="00A70CF0"/>
    <w:rsid w:val="00A72A89"/>
    <w:rsid w:val="00A745A0"/>
    <w:rsid w:val="00A8052C"/>
    <w:rsid w:val="00A8064A"/>
    <w:rsid w:val="00A81561"/>
    <w:rsid w:val="00A81D95"/>
    <w:rsid w:val="00A83190"/>
    <w:rsid w:val="00A84ECA"/>
    <w:rsid w:val="00A8594A"/>
    <w:rsid w:val="00A919F6"/>
    <w:rsid w:val="00A9410B"/>
    <w:rsid w:val="00A95DB2"/>
    <w:rsid w:val="00A960DB"/>
    <w:rsid w:val="00A976B5"/>
    <w:rsid w:val="00A979BE"/>
    <w:rsid w:val="00A97B50"/>
    <w:rsid w:val="00AA1907"/>
    <w:rsid w:val="00AA3235"/>
    <w:rsid w:val="00AA34B1"/>
    <w:rsid w:val="00AA3B5B"/>
    <w:rsid w:val="00AA3E81"/>
    <w:rsid w:val="00AA3F30"/>
    <w:rsid w:val="00AA41F2"/>
    <w:rsid w:val="00AA535C"/>
    <w:rsid w:val="00AA5AE4"/>
    <w:rsid w:val="00AA6FC1"/>
    <w:rsid w:val="00AA7A48"/>
    <w:rsid w:val="00AB0213"/>
    <w:rsid w:val="00AB2C54"/>
    <w:rsid w:val="00AB3401"/>
    <w:rsid w:val="00AB3C89"/>
    <w:rsid w:val="00AB4561"/>
    <w:rsid w:val="00AB51CC"/>
    <w:rsid w:val="00AB671A"/>
    <w:rsid w:val="00AB68F0"/>
    <w:rsid w:val="00AC01F1"/>
    <w:rsid w:val="00AC0718"/>
    <w:rsid w:val="00AC28D5"/>
    <w:rsid w:val="00AC4151"/>
    <w:rsid w:val="00AC71A1"/>
    <w:rsid w:val="00AD02DE"/>
    <w:rsid w:val="00AD0D0A"/>
    <w:rsid w:val="00AD1D0B"/>
    <w:rsid w:val="00AD1F8F"/>
    <w:rsid w:val="00AD2AAC"/>
    <w:rsid w:val="00AD2EF6"/>
    <w:rsid w:val="00AD3ADD"/>
    <w:rsid w:val="00AD5973"/>
    <w:rsid w:val="00AD5C9C"/>
    <w:rsid w:val="00AD6867"/>
    <w:rsid w:val="00AE070E"/>
    <w:rsid w:val="00AE097A"/>
    <w:rsid w:val="00AE0CED"/>
    <w:rsid w:val="00AE33B9"/>
    <w:rsid w:val="00AE3F8D"/>
    <w:rsid w:val="00AE472E"/>
    <w:rsid w:val="00AE4FD3"/>
    <w:rsid w:val="00AE513F"/>
    <w:rsid w:val="00AE6F26"/>
    <w:rsid w:val="00AF06B7"/>
    <w:rsid w:val="00AF0FEA"/>
    <w:rsid w:val="00AF2ABD"/>
    <w:rsid w:val="00AF3985"/>
    <w:rsid w:val="00AF5633"/>
    <w:rsid w:val="00AF5D79"/>
    <w:rsid w:val="00AF6016"/>
    <w:rsid w:val="00AF62C8"/>
    <w:rsid w:val="00AF7574"/>
    <w:rsid w:val="00B017BE"/>
    <w:rsid w:val="00B01BD4"/>
    <w:rsid w:val="00B0215F"/>
    <w:rsid w:val="00B0253E"/>
    <w:rsid w:val="00B02C18"/>
    <w:rsid w:val="00B049B9"/>
    <w:rsid w:val="00B04E3B"/>
    <w:rsid w:val="00B05070"/>
    <w:rsid w:val="00B054E5"/>
    <w:rsid w:val="00B07392"/>
    <w:rsid w:val="00B1000F"/>
    <w:rsid w:val="00B109F8"/>
    <w:rsid w:val="00B115DA"/>
    <w:rsid w:val="00B118AA"/>
    <w:rsid w:val="00B11BF7"/>
    <w:rsid w:val="00B128EA"/>
    <w:rsid w:val="00B12B38"/>
    <w:rsid w:val="00B13520"/>
    <w:rsid w:val="00B13CBF"/>
    <w:rsid w:val="00B13E42"/>
    <w:rsid w:val="00B14569"/>
    <w:rsid w:val="00B165B8"/>
    <w:rsid w:val="00B16613"/>
    <w:rsid w:val="00B1796E"/>
    <w:rsid w:val="00B17CA8"/>
    <w:rsid w:val="00B17CB2"/>
    <w:rsid w:val="00B203D8"/>
    <w:rsid w:val="00B21742"/>
    <w:rsid w:val="00B218FC"/>
    <w:rsid w:val="00B22D6C"/>
    <w:rsid w:val="00B23763"/>
    <w:rsid w:val="00B246B5"/>
    <w:rsid w:val="00B25A03"/>
    <w:rsid w:val="00B26024"/>
    <w:rsid w:val="00B26F4F"/>
    <w:rsid w:val="00B26FC0"/>
    <w:rsid w:val="00B300DC"/>
    <w:rsid w:val="00B30FE6"/>
    <w:rsid w:val="00B315D9"/>
    <w:rsid w:val="00B317A3"/>
    <w:rsid w:val="00B32AC8"/>
    <w:rsid w:val="00B3373F"/>
    <w:rsid w:val="00B34491"/>
    <w:rsid w:val="00B34A13"/>
    <w:rsid w:val="00B351EA"/>
    <w:rsid w:val="00B36825"/>
    <w:rsid w:val="00B4096E"/>
    <w:rsid w:val="00B42927"/>
    <w:rsid w:val="00B44DFA"/>
    <w:rsid w:val="00B46582"/>
    <w:rsid w:val="00B51293"/>
    <w:rsid w:val="00B52A74"/>
    <w:rsid w:val="00B53050"/>
    <w:rsid w:val="00B53525"/>
    <w:rsid w:val="00B54D9B"/>
    <w:rsid w:val="00B5524B"/>
    <w:rsid w:val="00B5706B"/>
    <w:rsid w:val="00B57F85"/>
    <w:rsid w:val="00B61615"/>
    <w:rsid w:val="00B63FE2"/>
    <w:rsid w:val="00B64AA7"/>
    <w:rsid w:val="00B65145"/>
    <w:rsid w:val="00B659C6"/>
    <w:rsid w:val="00B66D11"/>
    <w:rsid w:val="00B67B7B"/>
    <w:rsid w:val="00B67C19"/>
    <w:rsid w:val="00B7023D"/>
    <w:rsid w:val="00B706F0"/>
    <w:rsid w:val="00B71F2B"/>
    <w:rsid w:val="00B72054"/>
    <w:rsid w:val="00B726FC"/>
    <w:rsid w:val="00B73982"/>
    <w:rsid w:val="00B75110"/>
    <w:rsid w:val="00B753FA"/>
    <w:rsid w:val="00B76007"/>
    <w:rsid w:val="00B763FB"/>
    <w:rsid w:val="00B7709D"/>
    <w:rsid w:val="00B777FC"/>
    <w:rsid w:val="00B77C18"/>
    <w:rsid w:val="00B800A9"/>
    <w:rsid w:val="00B8070D"/>
    <w:rsid w:val="00B82A29"/>
    <w:rsid w:val="00B848EE"/>
    <w:rsid w:val="00B85818"/>
    <w:rsid w:val="00B863E8"/>
    <w:rsid w:val="00B8659B"/>
    <w:rsid w:val="00B865BE"/>
    <w:rsid w:val="00B86F68"/>
    <w:rsid w:val="00B90593"/>
    <w:rsid w:val="00B918A2"/>
    <w:rsid w:val="00B941F0"/>
    <w:rsid w:val="00B948B8"/>
    <w:rsid w:val="00B96833"/>
    <w:rsid w:val="00BA69F2"/>
    <w:rsid w:val="00BA7148"/>
    <w:rsid w:val="00BA71E8"/>
    <w:rsid w:val="00BB1872"/>
    <w:rsid w:val="00BB1CF4"/>
    <w:rsid w:val="00BB1DFB"/>
    <w:rsid w:val="00BB40F3"/>
    <w:rsid w:val="00BB7CEB"/>
    <w:rsid w:val="00BC0262"/>
    <w:rsid w:val="00BC04D4"/>
    <w:rsid w:val="00BC2AD5"/>
    <w:rsid w:val="00BC2FA7"/>
    <w:rsid w:val="00BC4293"/>
    <w:rsid w:val="00BC4630"/>
    <w:rsid w:val="00BC6B49"/>
    <w:rsid w:val="00BC7120"/>
    <w:rsid w:val="00BC7667"/>
    <w:rsid w:val="00BC796C"/>
    <w:rsid w:val="00BD0BA3"/>
    <w:rsid w:val="00BD11B0"/>
    <w:rsid w:val="00BD1926"/>
    <w:rsid w:val="00BD1BC2"/>
    <w:rsid w:val="00BD2017"/>
    <w:rsid w:val="00BD2237"/>
    <w:rsid w:val="00BD2B12"/>
    <w:rsid w:val="00BD32B5"/>
    <w:rsid w:val="00BD41E8"/>
    <w:rsid w:val="00BD4CFA"/>
    <w:rsid w:val="00BD59F2"/>
    <w:rsid w:val="00BD6625"/>
    <w:rsid w:val="00BD71A6"/>
    <w:rsid w:val="00BD7A82"/>
    <w:rsid w:val="00BE039A"/>
    <w:rsid w:val="00BE1E14"/>
    <w:rsid w:val="00BE284F"/>
    <w:rsid w:val="00BE2F8C"/>
    <w:rsid w:val="00BE4385"/>
    <w:rsid w:val="00BE4A38"/>
    <w:rsid w:val="00BE7E2B"/>
    <w:rsid w:val="00BF28FC"/>
    <w:rsid w:val="00BF299C"/>
    <w:rsid w:val="00BF2F86"/>
    <w:rsid w:val="00BF426F"/>
    <w:rsid w:val="00BF4424"/>
    <w:rsid w:val="00C0001D"/>
    <w:rsid w:val="00C014E6"/>
    <w:rsid w:val="00C02B89"/>
    <w:rsid w:val="00C02EB5"/>
    <w:rsid w:val="00C03939"/>
    <w:rsid w:val="00C04289"/>
    <w:rsid w:val="00C04867"/>
    <w:rsid w:val="00C062B8"/>
    <w:rsid w:val="00C116A4"/>
    <w:rsid w:val="00C12B83"/>
    <w:rsid w:val="00C14B57"/>
    <w:rsid w:val="00C16758"/>
    <w:rsid w:val="00C17914"/>
    <w:rsid w:val="00C201E8"/>
    <w:rsid w:val="00C205E6"/>
    <w:rsid w:val="00C20D21"/>
    <w:rsid w:val="00C21F5E"/>
    <w:rsid w:val="00C22D03"/>
    <w:rsid w:val="00C231B2"/>
    <w:rsid w:val="00C23964"/>
    <w:rsid w:val="00C23E8E"/>
    <w:rsid w:val="00C25754"/>
    <w:rsid w:val="00C32E14"/>
    <w:rsid w:val="00C33B8E"/>
    <w:rsid w:val="00C34186"/>
    <w:rsid w:val="00C341F2"/>
    <w:rsid w:val="00C34BED"/>
    <w:rsid w:val="00C34F9B"/>
    <w:rsid w:val="00C3523F"/>
    <w:rsid w:val="00C35F36"/>
    <w:rsid w:val="00C36147"/>
    <w:rsid w:val="00C37446"/>
    <w:rsid w:val="00C37E01"/>
    <w:rsid w:val="00C40825"/>
    <w:rsid w:val="00C418FD"/>
    <w:rsid w:val="00C41E4B"/>
    <w:rsid w:val="00C44AE3"/>
    <w:rsid w:val="00C45914"/>
    <w:rsid w:val="00C46228"/>
    <w:rsid w:val="00C47413"/>
    <w:rsid w:val="00C515EB"/>
    <w:rsid w:val="00C51695"/>
    <w:rsid w:val="00C52EA3"/>
    <w:rsid w:val="00C53562"/>
    <w:rsid w:val="00C537FB"/>
    <w:rsid w:val="00C56D74"/>
    <w:rsid w:val="00C61CF4"/>
    <w:rsid w:val="00C657F9"/>
    <w:rsid w:val="00C65A5C"/>
    <w:rsid w:val="00C65B04"/>
    <w:rsid w:val="00C707CF"/>
    <w:rsid w:val="00C71607"/>
    <w:rsid w:val="00C725F8"/>
    <w:rsid w:val="00C74325"/>
    <w:rsid w:val="00C749B2"/>
    <w:rsid w:val="00C75B8E"/>
    <w:rsid w:val="00C80D33"/>
    <w:rsid w:val="00C82C04"/>
    <w:rsid w:val="00C83384"/>
    <w:rsid w:val="00C84873"/>
    <w:rsid w:val="00C84E4C"/>
    <w:rsid w:val="00C853D9"/>
    <w:rsid w:val="00C8738B"/>
    <w:rsid w:val="00C9061A"/>
    <w:rsid w:val="00C91FD2"/>
    <w:rsid w:val="00C924FE"/>
    <w:rsid w:val="00C92A72"/>
    <w:rsid w:val="00C94A57"/>
    <w:rsid w:val="00C97C0A"/>
    <w:rsid w:val="00CA1D76"/>
    <w:rsid w:val="00CA1FB9"/>
    <w:rsid w:val="00CA4244"/>
    <w:rsid w:val="00CA45A7"/>
    <w:rsid w:val="00CA4C20"/>
    <w:rsid w:val="00CA5793"/>
    <w:rsid w:val="00CA6447"/>
    <w:rsid w:val="00CA68B7"/>
    <w:rsid w:val="00CA701F"/>
    <w:rsid w:val="00CB0617"/>
    <w:rsid w:val="00CB07D9"/>
    <w:rsid w:val="00CB0E16"/>
    <w:rsid w:val="00CB1009"/>
    <w:rsid w:val="00CB345F"/>
    <w:rsid w:val="00CB4DE3"/>
    <w:rsid w:val="00CB73CD"/>
    <w:rsid w:val="00CB7891"/>
    <w:rsid w:val="00CB7EAF"/>
    <w:rsid w:val="00CC1D37"/>
    <w:rsid w:val="00CC1E42"/>
    <w:rsid w:val="00CC3A5F"/>
    <w:rsid w:val="00CC5AE6"/>
    <w:rsid w:val="00CC67B7"/>
    <w:rsid w:val="00CC7FE3"/>
    <w:rsid w:val="00CD08B9"/>
    <w:rsid w:val="00CD2777"/>
    <w:rsid w:val="00CD2A16"/>
    <w:rsid w:val="00CD2E80"/>
    <w:rsid w:val="00CD2E9A"/>
    <w:rsid w:val="00CD3BD3"/>
    <w:rsid w:val="00CD4EAD"/>
    <w:rsid w:val="00CD50F9"/>
    <w:rsid w:val="00CD5F9C"/>
    <w:rsid w:val="00CD662C"/>
    <w:rsid w:val="00CE368C"/>
    <w:rsid w:val="00CE40A8"/>
    <w:rsid w:val="00CE4B33"/>
    <w:rsid w:val="00CE59BB"/>
    <w:rsid w:val="00CE5E5C"/>
    <w:rsid w:val="00CF2E56"/>
    <w:rsid w:val="00CF4049"/>
    <w:rsid w:val="00CF6BBF"/>
    <w:rsid w:val="00D01609"/>
    <w:rsid w:val="00D01864"/>
    <w:rsid w:val="00D01EEB"/>
    <w:rsid w:val="00D01FD4"/>
    <w:rsid w:val="00D03FAA"/>
    <w:rsid w:val="00D04018"/>
    <w:rsid w:val="00D05A97"/>
    <w:rsid w:val="00D06DC7"/>
    <w:rsid w:val="00D074B7"/>
    <w:rsid w:val="00D100D3"/>
    <w:rsid w:val="00D10AED"/>
    <w:rsid w:val="00D149D1"/>
    <w:rsid w:val="00D15626"/>
    <w:rsid w:val="00D157C3"/>
    <w:rsid w:val="00D15DC2"/>
    <w:rsid w:val="00D17181"/>
    <w:rsid w:val="00D21098"/>
    <w:rsid w:val="00D210AC"/>
    <w:rsid w:val="00D21370"/>
    <w:rsid w:val="00D237C1"/>
    <w:rsid w:val="00D24318"/>
    <w:rsid w:val="00D268F5"/>
    <w:rsid w:val="00D27D11"/>
    <w:rsid w:val="00D32880"/>
    <w:rsid w:val="00D336FA"/>
    <w:rsid w:val="00D34072"/>
    <w:rsid w:val="00D347EC"/>
    <w:rsid w:val="00D350A0"/>
    <w:rsid w:val="00D35201"/>
    <w:rsid w:val="00D36811"/>
    <w:rsid w:val="00D374FB"/>
    <w:rsid w:val="00D41096"/>
    <w:rsid w:val="00D41492"/>
    <w:rsid w:val="00D41AE3"/>
    <w:rsid w:val="00D43269"/>
    <w:rsid w:val="00D43544"/>
    <w:rsid w:val="00D44A78"/>
    <w:rsid w:val="00D45CB8"/>
    <w:rsid w:val="00D474F5"/>
    <w:rsid w:val="00D47795"/>
    <w:rsid w:val="00D51109"/>
    <w:rsid w:val="00D525C2"/>
    <w:rsid w:val="00D52700"/>
    <w:rsid w:val="00D535B6"/>
    <w:rsid w:val="00D54E6E"/>
    <w:rsid w:val="00D55497"/>
    <w:rsid w:val="00D55C78"/>
    <w:rsid w:val="00D564A1"/>
    <w:rsid w:val="00D569F5"/>
    <w:rsid w:val="00D56C25"/>
    <w:rsid w:val="00D604FE"/>
    <w:rsid w:val="00D60621"/>
    <w:rsid w:val="00D60F45"/>
    <w:rsid w:val="00D61B65"/>
    <w:rsid w:val="00D620DE"/>
    <w:rsid w:val="00D624AD"/>
    <w:rsid w:val="00D635FB"/>
    <w:rsid w:val="00D64218"/>
    <w:rsid w:val="00D66650"/>
    <w:rsid w:val="00D66BBD"/>
    <w:rsid w:val="00D67B2D"/>
    <w:rsid w:val="00D72BA9"/>
    <w:rsid w:val="00D73004"/>
    <w:rsid w:val="00D74A31"/>
    <w:rsid w:val="00D75D1E"/>
    <w:rsid w:val="00D75DFA"/>
    <w:rsid w:val="00D75F73"/>
    <w:rsid w:val="00D761AE"/>
    <w:rsid w:val="00D7694F"/>
    <w:rsid w:val="00D77731"/>
    <w:rsid w:val="00D8007D"/>
    <w:rsid w:val="00D81D0D"/>
    <w:rsid w:val="00D85118"/>
    <w:rsid w:val="00D8680F"/>
    <w:rsid w:val="00D8770A"/>
    <w:rsid w:val="00D903D7"/>
    <w:rsid w:val="00D95C50"/>
    <w:rsid w:val="00DA2AC7"/>
    <w:rsid w:val="00DA4CC8"/>
    <w:rsid w:val="00DA6DF3"/>
    <w:rsid w:val="00DA6E01"/>
    <w:rsid w:val="00DB13E7"/>
    <w:rsid w:val="00DB2096"/>
    <w:rsid w:val="00DB34D4"/>
    <w:rsid w:val="00DB3AAA"/>
    <w:rsid w:val="00DB43EF"/>
    <w:rsid w:val="00DB44DF"/>
    <w:rsid w:val="00DB4839"/>
    <w:rsid w:val="00DB486C"/>
    <w:rsid w:val="00DB489F"/>
    <w:rsid w:val="00DB48C3"/>
    <w:rsid w:val="00DB5512"/>
    <w:rsid w:val="00DB67B7"/>
    <w:rsid w:val="00DC0842"/>
    <w:rsid w:val="00DC0C06"/>
    <w:rsid w:val="00DC235F"/>
    <w:rsid w:val="00DC2534"/>
    <w:rsid w:val="00DC27AA"/>
    <w:rsid w:val="00DC2B15"/>
    <w:rsid w:val="00DC34A9"/>
    <w:rsid w:val="00DC3B6B"/>
    <w:rsid w:val="00DC41B1"/>
    <w:rsid w:val="00DC49BE"/>
    <w:rsid w:val="00DD0337"/>
    <w:rsid w:val="00DD18A6"/>
    <w:rsid w:val="00DD18CF"/>
    <w:rsid w:val="00DD3719"/>
    <w:rsid w:val="00DD4FAE"/>
    <w:rsid w:val="00DD6A48"/>
    <w:rsid w:val="00DD739A"/>
    <w:rsid w:val="00DE2230"/>
    <w:rsid w:val="00DE3647"/>
    <w:rsid w:val="00DE48B3"/>
    <w:rsid w:val="00DE566E"/>
    <w:rsid w:val="00DE5873"/>
    <w:rsid w:val="00DE7A73"/>
    <w:rsid w:val="00DF0358"/>
    <w:rsid w:val="00DF2450"/>
    <w:rsid w:val="00DF315F"/>
    <w:rsid w:val="00DF3618"/>
    <w:rsid w:val="00DF4748"/>
    <w:rsid w:val="00E01D3C"/>
    <w:rsid w:val="00E0231F"/>
    <w:rsid w:val="00E02C56"/>
    <w:rsid w:val="00E02DBB"/>
    <w:rsid w:val="00E03A1C"/>
    <w:rsid w:val="00E04E1D"/>
    <w:rsid w:val="00E06237"/>
    <w:rsid w:val="00E0630C"/>
    <w:rsid w:val="00E07224"/>
    <w:rsid w:val="00E10ACA"/>
    <w:rsid w:val="00E11C0C"/>
    <w:rsid w:val="00E12B5D"/>
    <w:rsid w:val="00E13397"/>
    <w:rsid w:val="00E1434D"/>
    <w:rsid w:val="00E149FD"/>
    <w:rsid w:val="00E158E3"/>
    <w:rsid w:val="00E16540"/>
    <w:rsid w:val="00E17987"/>
    <w:rsid w:val="00E17E1B"/>
    <w:rsid w:val="00E22890"/>
    <w:rsid w:val="00E23BA7"/>
    <w:rsid w:val="00E23EFA"/>
    <w:rsid w:val="00E27096"/>
    <w:rsid w:val="00E27FD0"/>
    <w:rsid w:val="00E30E3A"/>
    <w:rsid w:val="00E31266"/>
    <w:rsid w:val="00E31BBD"/>
    <w:rsid w:val="00E32DA7"/>
    <w:rsid w:val="00E34A9C"/>
    <w:rsid w:val="00E363C4"/>
    <w:rsid w:val="00E3688F"/>
    <w:rsid w:val="00E3748D"/>
    <w:rsid w:val="00E40031"/>
    <w:rsid w:val="00E407FF"/>
    <w:rsid w:val="00E42162"/>
    <w:rsid w:val="00E43AFB"/>
    <w:rsid w:val="00E47AB3"/>
    <w:rsid w:val="00E47BC3"/>
    <w:rsid w:val="00E50748"/>
    <w:rsid w:val="00E50C8E"/>
    <w:rsid w:val="00E510C8"/>
    <w:rsid w:val="00E5195D"/>
    <w:rsid w:val="00E542F7"/>
    <w:rsid w:val="00E55FDF"/>
    <w:rsid w:val="00E56E45"/>
    <w:rsid w:val="00E573E7"/>
    <w:rsid w:val="00E605E5"/>
    <w:rsid w:val="00E615D7"/>
    <w:rsid w:val="00E6271C"/>
    <w:rsid w:val="00E6285D"/>
    <w:rsid w:val="00E62B0B"/>
    <w:rsid w:val="00E630EB"/>
    <w:rsid w:val="00E64053"/>
    <w:rsid w:val="00E64524"/>
    <w:rsid w:val="00E65F88"/>
    <w:rsid w:val="00E66093"/>
    <w:rsid w:val="00E67C5C"/>
    <w:rsid w:val="00E702BE"/>
    <w:rsid w:val="00E74391"/>
    <w:rsid w:val="00E752AC"/>
    <w:rsid w:val="00E7591D"/>
    <w:rsid w:val="00E80D49"/>
    <w:rsid w:val="00E811E0"/>
    <w:rsid w:val="00E8188B"/>
    <w:rsid w:val="00E82190"/>
    <w:rsid w:val="00E826F3"/>
    <w:rsid w:val="00E830B9"/>
    <w:rsid w:val="00E84499"/>
    <w:rsid w:val="00E8594F"/>
    <w:rsid w:val="00E861A5"/>
    <w:rsid w:val="00E94721"/>
    <w:rsid w:val="00E95D1D"/>
    <w:rsid w:val="00E96F84"/>
    <w:rsid w:val="00EA12B8"/>
    <w:rsid w:val="00EA138C"/>
    <w:rsid w:val="00EA31CC"/>
    <w:rsid w:val="00EA3220"/>
    <w:rsid w:val="00EA365F"/>
    <w:rsid w:val="00EA36C7"/>
    <w:rsid w:val="00EA3B19"/>
    <w:rsid w:val="00EA41A6"/>
    <w:rsid w:val="00EA460A"/>
    <w:rsid w:val="00EA4959"/>
    <w:rsid w:val="00EA5AB8"/>
    <w:rsid w:val="00EA6372"/>
    <w:rsid w:val="00EB5ACD"/>
    <w:rsid w:val="00EB7909"/>
    <w:rsid w:val="00EB79A6"/>
    <w:rsid w:val="00EC1025"/>
    <w:rsid w:val="00EC1268"/>
    <w:rsid w:val="00EC12D0"/>
    <w:rsid w:val="00EC2A47"/>
    <w:rsid w:val="00EC2CA6"/>
    <w:rsid w:val="00EC4482"/>
    <w:rsid w:val="00EC6D18"/>
    <w:rsid w:val="00ED1C5B"/>
    <w:rsid w:val="00ED2006"/>
    <w:rsid w:val="00ED29CD"/>
    <w:rsid w:val="00ED5B5E"/>
    <w:rsid w:val="00ED61BB"/>
    <w:rsid w:val="00ED6260"/>
    <w:rsid w:val="00ED6C49"/>
    <w:rsid w:val="00EE2751"/>
    <w:rsid w:val="00EE2A16"/>
    <w:rsid w:val="00EE6A48"/>
    <w:rsid w:val="00EF0D29"/>
    <w:rsid w:val="00EF0EB8"/>
    <w:rsid w:val="00EF6283"/>
    <w:rsid w:val="00EF793F"/>
    <w:rsid w:val="00EF7E62"/>
    <w:rsid w:val="00F0097B"/>
    <w:rsid w:val="00F00FD3"/>
    <w:rsid w:val="00F01899"/>
    <w:rsid w:val="00F0347E"/>
    <w:rsid w:val="00F038BD"/>
    <w:rsid w:val="00F03DE9"/>
    <w:rsid w:val="00F04D2A"/>
    <w:rsid w:val="00F066FF"/>
    <w:rsid w:val="00F06895"/>
    <w:rsid w:val="00F06DFF"/>
    <w:rsid w:val="00F07265"/>
    <w:rsid w:val="00F0729E"/>
    <w:rsid w:val="00F07AC3"/>
    <w:rsid w:val="00F10306"/>
    <w:rsid w:val="00F1187E"/>
    <w:rsid w:val="00F1296E"/>
    <w:rsid w:val="00F1428D"/>
    <w:rsid w:val="00F14B70"/>
    <w:rsid w:val="00F152B7"/>
    <w:rsid w:val="00F1544B"/>
    <w:rsid w:val="00F15A49"/>
    <w:rsid w:val="00F15C12"/>
    <w:rsid w:val="00F16095"/>
    <w:rsid w:val="00F16219"/>
    <w:rsid w:val="00F1760F"/>
    <w:rsid w:val="00F20299"/>
    <w:rsid w:val="00F210A2"/>
    <w:rsid w:val="00F21853"/>
    <w:rsid w:val="00F22CAA"/>
    <w:rsid w:val="00F22CD4"/>
    <w:rsid w:val="00F22FA1"/>
    <w:rsid w:val="00F2320F"/>
    <w:rsid w:val="00F2352D"/>
    <w:rsid w:val="00F23B3F"/>
    <w:rsid w:val="00F23DDD"/>
    <w:rsid w:val="00F25095"/>
    <w:rsid w:val="00F256AB"/>
    <w:rsid w:val="00F25CCD"/>
    <w:rsid w:val="00F2743B"/>
    <w:rsid w:val="00F275C1"/>
    <w:rsid w:val="00F27F85"/>
    <w:rsid w:val="00F31B82"/>
    <w:rsid w:val="00F3238C"/>
    <w:rsid w:val="00F32469"/>
    <w:rsid w:val="00F33D49"/>
    <w:rsid w:val="00F33E9A"/>
    <w:rsid w:val="00F3436B"/>
    <w:rsid w:val="00F3458F"/>
    <w:rsid w:val="00F34FEF"/>
    <w:rsid w:val="00F36485"/>
    <w:rsid w:val="00F37904"/>
    <w:rsid w:val="00F37C36"/>
    <w:rsid w:val="00F40231"/>
    <w:rsid w:val="00F41A58"/>
    <w:rsid w:val="00F41E33"/>
    <w:rsid w:val="00F43759"/>
    <w:rsid w:val="00F43B9B"/>
    <w:rsid w:val="00F443DC"/>
    <w:rsid w:val="00F444A3"/>
    <w:rsid w:val="00F444E3"/>
    <w:rsid w:val="00F445EA"/>
    <w:rsid w:val="00F46758"/>
    <w:rsid w:val="00F46C4F"/>
    <w:rsid w:val="00F52C93"/>
    <w:rsid w:val="00F54744"/>
    <w:rsid w:val="00F54ADC"/>
    <w:rsid w:val="00F56005"/>
    <w:rsid w:val="00F5664C"/>
    <w:rsid w:val="00F60F60"/>
    <w:rsid w:val="00F61AD6"/>
    <w:rsid w:val="00F629F0"/>
    <w:rsid w:val="00F63F76"/>
    <w:rsid w:val="00F66E2D"/>
    <w:rsid w:val="00F70C00"/>
    <w:rsid w:val="00F72E7B"/>
    <w:rsid w:val="00F7361A"/>
    <w:rsid w:val="00F74562"/>
    <w:rsid w:val="00F74D7A"/>
    <w:rsid w:val="00F75494"/>
    <w:rsid w:val="00F75C38"/>
    <w:rsid w:val="00F779A2"/>
    <w:rsid w:val="00F80ACB"/>
    <w:rsid w:val="00F81CF2"/>
    <w:rsid w:val="00F8379C"/>
    <w:rsid w:val="00F86447"/>
    <w:rsid w:val="00F8674C"/>
    <w:rsid w:val="00F872B8"/>
    <w:rsid w:val="00F87CE6"/>
    <w:rsid w:val="00F87D57"/>
    <w:rsid w:val="00F90CAA"/>
    <w:rsid w:val="00F9150C"/>
    <w:rsid w:val="00F915F7"/>
    <w:rsid w:val="00F95641"/>
    <w:rsid w:val="00F9651E"/>
    <w:rsid w:val="00F965E5"/>
    <w:rsid w:val="00FA377E"/>
    <w:rsid w:val="00FA39D4"/>
    <w:rsid w:val="00FA576C"/>
    <w:rsid w:val="00FA6979"/>
    <w:rsid w:val="00FA7B94"/>
    <w:rsid w:val="00FB08F6"/>
    <w:rsid w:val="00FB1931"/>
    <w:rsid w:val="00FB3496"/>
    <w:rsid w:val="00FB7D9B"/>
    <w:rsid w:val="00FC0CB1"/>
    <w:rsid w:val="00FC1CA5"/>
    <w:rsid w:val="00FC4024"/>
    <w:rsid w:val="00FC4776"/>
    <w:rsid w:val="00FC4CA5"/>
    <w:rsid w:val="00FC539B"/>
    <w:rsid w:val="00FC6067"/>
    <w:rsid w:val="00FC6633"/>
    <w:rsid w:val="00FC6749"/>
    <w:rsid w:val="00FC6A5F"/>
    <w:rsid w:val="00FD274E"/>
    <w:rsid w:val="00FD2AE9"/>
    <w:rsid w:val="00FD3008"/>
    <w:rsid w:val="00FD3BCB"/>
    <w:rsid w:val="00FD41D6"/>
    <w:rsid w:val="00FD4A0E"/>
    <w:rsid w:val="00FD69BA"/>
    <w:rsid w:val="00FE268A"/>
    <w:rsid w:val="00FE2961"/>
    <w:rsid w:val="00FE4AD0"/>
    <w:rsid w:val="00FE5CEC"/>
    <w:rsid w:val="00FE6D10"/>
    <w:rsid w:val="00FE70C6"/>
    <w:rsid w:val="00FE7780"/>
    <w:rsid w:val="00FE7CF3"/>
    <w:rsid w:val="00FF0997"/>
    <w:rsid w:val="00FF0CD2"/>
    <w:rsid w:val="00FF27FB"/>
    <w:rsid w:val="00FF3044"/>
    <w:rsid w:val="00FF4636"/>
    <w:rsid w:val="00FF4B3A"/>
    <w:rsid w:val="00FF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99AE8-C145-423E-9304-F21320C0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3A"/>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0E3A"/>
    <w:rPr>
      <w:color w:val="0000FF"/>
      <w:u w:val="single"/>
    </w:rPr>
  </w:style>
  <w:style w:type="paragraph" w:styleId="Header">
    <w:name w:val="header"/>
    <w:aliases w:val="Header Char Char"/>
    <w:basedOn w:val="Normal"/>
    <w:link w:val="HeaderChar"/>
    <w:rsid w:val="00E30E3A"/>
    <w:pPr>
      <w:tabs>
        <w:tab w:val="center" w:pos="4153"/>
        <w:tab w:val="right" w:pos="8306"/>
      </w:tabs>
    </w:pPr>
    <w:rPr>
      <w:lang w:val="lv-LV"/>
    </w:rPr>
  </w:style>
  <w:style w:type="character" w:customStyle="1" w:styleId="HeaderChar">
    <w:name w:val="Header Char"/>
    <w:aliases w:val="Header Char Char Char"/>
    <w:basedOn w:val="DefaultParagraphFont"/>
    <w:link w:val="Header"/>
    <w:rsid w:val="00E30E3A"/>
    <w:rPr>
      <w:rFonts w:ascii="Times New Roman" w:eastAsia="Times New Roman" w:hAnsi="Times New Roman" w:cs="Times New Roman"/>
      <w:sz w:val="24"/>
      <w:szCs w:val="24"/>
      <w:lang w:val="lv-LV" w:eastAsia="ar-SA"/>
    </w:rPr>
  </w:style>
  <w:style w:type="paragraph" w:customStyle="1" w:styleId="Numeracija">
    <w:name w:val="Numeracija"/>
    <w:basedOn w:val="Normal"/>
    <w:rsid w:val="00E30E3A"/>
    <w:pPr>
      <w:numPr>
        <w:numId w:val="1"/>
      </w:numPr>
      <w:suppressAutoHyphens w:val="0"/>
      <w:jc w:val="both"/>
    </w:pPr>
    <w:rPr>
      <w:sz w:val="26"/>
      <w:lang w:val="lv-LV" w:eastAsia="en-US"/>
    </w:rPr>
  </w:style>
  <w:style w:type="paragraph" w:styleId="ListParagraph">
    <w:name w:val="List Paragraph"/>
    <w:basedOn w:val="Normal"/>
    <w:link w:val="ListParagraphChar"/>
    <w:qFormat/>
    <w:rsid w:val="00E30E3A"/>
    <w:pPr>
      <w:suppressAutoHyphens w:val="0"/>
      <w:ind w:left="720"/>
      <w:contextualSpacing/>
    </w:pPr>
    <w:rPr>
      <w:lang w:eastAsia="en-US"/>
    </w:rPr>
  </w:style>
  <w:style w:type="paragraph" w:styleId="Index1">
    <w:name w:val="index 1"/>
    <w:basedOn w:val="Normal"/>
    <w:next w:val="Normal"/>
    <w:autoRedefine/>
    <w:uiPriority w:val="99"/>
    <w:unhideWhenUsed/>
    <w:rsid w:val="00E30E3A"/>
    <w:pPr>
      <w:suppressAutoHyphens w:val="0"/>
      <w:ind w:left="426" w:hanging="426"/>
      <w:jc w:val="both"/>
    </w:pPr>
    <w:rPr>
      <w:sz w:val="22"/>
      <w:szCs w:val="22"/>
      <w:lang w:val="lv-LV" w:eastAsia="lv-LV"/>
    </w:rPr>
  </w:style>
  <w:style w:type="character" w:customStyle="1" w:styleId="ListParagraphChar">
    <w:name w:val="List Paragraph Char"/>
    <w:link w:val="ListParagraph"/>
    <w:rsid w:val="00E30E3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30E3A"/>
    <w:rPr>
      <w:sz w:val="16"/>
      <w:szCs w:val="16"/>
    </w:rPr>
  </w:style>
  <w:style w:type="paragraph" w:styleId="CommentText">
    <w:name w:val="annotation text"/>
    <w:basedOn w:val="Normal"/>
    <w:link w:val="CommentTextChar"/>
    <w:uiPriority w:val="99"/>
    <w:semiHidden/>
    <w:unhideWhenUsed/>
    <w:rsid w:val="00E30E3A"/>
    <w:rPr>
      <w:sz w:val="20"/>
      <w:szCs w:val="20"/>
    </w:rPr>
  </w:style>
  <w:style w:type="character" w:customStyle="1" w:styleId="CommentTextChar">
    <w:name w:val="Comment Text Char"/>
    <w:basedOn w:val="DefaultParagraphFont"/>
    <w:link w:val="CommentText"/>
    <w:uiPriority w:val="99"/>
    <w:semiHidden/>
    <w:rsid w:val="00E30E3A"/>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E30E3A"/>
    <w:rPr>
      <w:rFonts w:ascii="Tahoma" w:hAnsi="Tahoma" w:cs="Tahoma"/>
      <w:sz w:val="16"/>
      <w:szCs w:val="16"/>
    </w:rPr>
  </w:style>
  <w:style w:type="character" w:customStyle="1" w:styleId="BalloonTextChar">
    <w:name w:val="Balloon Text Char"/>
    <w:basedOn w:val="DefaultParagraphFont"/>
    <w:link w:val="BalloonText"/>
    <w:uiPriority w:val="99"/>
    <w:semiHidden/>
    <w:rsid w:val="00E30E3A"/>
    <w:rPr>
      <w:rFonts w:ascii="Tahoma" w:eastAsia="Times New Roman" w:hAnsi="Tahoma" w:cs="Tahoma"/>
      <w:sz w:val="16"/>
      <w:szCs w:val="16"/>
      <w:lang w:val="en-GB" w:eastAsia="ar-SA"/>
    </w:rPr>
  </w:style>
  <w:style w:type="paragraph" w:styleId="BodyText">
    <w:name w:val="Body Text"/>
    <w:aliases w:val="Body Text1"/>
    <w:basedOn w:val="Normal"/>
    <w:link w:val="BodyTextChar"/>
    <w:uiPriority w:val="99"/>
    <w:rsid w:val="006B2DAA"/>
    <w:pPr>
      <w:widowControl w:val="0"/>
      <w:suppressAutoHyphens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uiPriority w:val="99"/>
    <w:rsid w:val="006B2DAA"/>
    <w:rPr>
      <w:rFonts w:ascii="Cambria" w:eastAsia="Cambria" w:hAnsi="Cambria" w:cs="Times New Roman"/>
      <w:sz w:val="28"/>
      <w:szCs w:val="20"/>
      <w:lang w:val="x-none" w:eastAsia="x-none"/>
    </w:rPr>
  </w:style>
  <w:style w:type="paragraph" w:styleId="Footer">
    <w:name w:val="footer"/>
    <w:basedOn w:val="Normal"/>
    <w:link w:val="FooterChar"/>
    <w:uiPriority w:val="99"/>
    <w:unhideWhenUsed/>
    <w:rsid w:val="00E65F88"/>
    <w:pPr>
      <w:tabs>
        <w:tab w:val="center" w:pos="4153"/>
        <w:tab w:val="right" w:pos="8306"/>
      </w:tabs>
    </w:pPr>
  </w:style>
  <w:style w:type="character" w:customStyle="1" w:styleId="FooterChar">
    <w:name w:val="Footer Char"/>
    <w:basedOn w:val="DefaultParagraphFont"/>
    <w:link w:val="Footer"/>
    <w:uiPriority w:val="99"/>
    <w:rsid w:val="00E65F88"/>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3915</Words>
  <Characters>2233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Jevgēnijs Gramsts</cp:lastModifiedBy>
  <cp:revision>5</cp:revision>
  <dcterms:created xsi:type="dcterms:W3CDTF">2015-04-30T10:55:00Z</dcterms:created>
  <dcterms:modified xsi:type="dcterms:W3CDTF">2015-05-07T12:11:00Z</dcterms:modified>
</cp:coreProperties>
</file>