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485" w:rsidRDefault="000D4485" w:rsidP="00A14F50">
      <w:pPr>
        <w:spacing w:after="0" w:line="240" w:lineRule="auto"/>
        <w:jc w:val="right"/>
        <w:rPr>
          <w:rFonts w:ascii="Times New Roman" w:hAnsi="Times New Roman" w:cs="Times New Roman"/>
          <w:b/>
        </w:rPr>
      </w:pPr>
    </w:p>
    <w:p w:rsidR="000D4485" w:rsidRDefault="000D4485" w:rsidP="00A14F50">
      <w:pPr>
        <w:spacing w:after="0" w:line="240" w:lineRule="auto"/>
        <w:jc w:val="right"/>
        <w:rPr>
          <w:rFonts w:ascii="Times New Roman" w:hAnsi="Times New Roman" w:cs="Times New Roman"/>
          <w:b/>
        </w:rPr>
      </w:pPr>
    </w:p>
    <w:p w:rsidR="000D4485" w:rsidRDefault="000D4485" w:rsidP="00A14F50">
      <w:pPr>
        <w:spacing w:after="0" w:line="240" w:lineRule="auto"/>
        <w:jc w:val="right"/>
        <w:rPr>
          <w:rFonts w:ascii="Times New Roman" w:hAnsi="Times New Roman" w:cs="Times New Roman"/>
          <w:b/>
        </w:rPr>
      </w:pPr>
    </w:p>
    <w:p w:rsidR="000D4485" w:rsidRDefault="000D4485" w:rsidP="00A14F50">
      <w:pPr>
        <w:spacing w:after="0" w:line="240" w:lineRule="auto"/>
        <w:jc w:val="right"/>
        <w:rPr>
          <w:rFonts w:ascii="Times New Roman" w:hAnsi="Times New Roman" w:cs="Times New Roman"/>
          <w:b/>
        </w:rPr>
      </w:pPr>
    </w:p>
    <w:p w:rsidR="00681990" w:rsidRPr="007F6112" w:rsidRDefault="00681990" w:rsidP="00A14F50">
      <w:pPr>
        <w:spacing w:after="0" w:line="240" w:lineRule="auto"/>
        <w:jc w:val="right"/>
        <w:rPr>
          <w:rFonts w:ascii="Times New Roman" w:hAnsi="Times New Roman" w:cs="Times New Roman"/>
          <w:b/>
        </w:rPr>
      </w:pPr>
      <w:r w:rsidRPr="007F6112">
        <w:rPr>
          <w:rFonts w:ascii="Times New Roman" w:hAnsi="Times New Roman" w:cs="Times New Roman"/>
          <w:b/>
        </w:rPr>
        <w:t>APSTIPRINĀTS:</w:t>
      </w:r>
    </w:p>
    <w:p w:rsidR="00681990" w:rsidRPr="007F6112" w:rsidRDefault="003C2E17" w:rsidP="00A14F50">
      <w:pPr>
        <w:spacing w:after="0" w:line="240" w:lineRule="auto"/>
        <w:jc w:val="right"/>
        <w:rPr>
          <w:rFonts w:ascii="Times New Roman" w:hAnsi="Times New Roman" w:cs="Times New Roman"/>
        </w:rPr>
      </w:pPr>
      <w:r w:rsidRPr="007F6112">
        <w:rPr>
          <w:rFonts w:ascii="Times New Roman" w:hAnsi="Times New Roman" w:cs="Times New Roman"/>
        </w:rPr>
        <w:t xml:space="preserve">Komisijas sēdē </w:t>
      </w:r>
      <w:r w:rsidR="00650852">
        <w:rPr>
          <w:rFonts w:ascii="Times New Roman" w:hAnsi="Times New Roman" w:cs="Times New Roman"/>
        </w:rPr>
        <w:t>201</w:t>
      </w:r>
      <w:r w:rsidR="0039756C">
        <w:rPr>
          <w:rFonts w:ascii="Times New Roman" w:hAnsi="Times New Roman" w:cs="Times New Roman"/>
        </w:rPr>
        <w:t>5</w:t>
      </w:r>
      <w:r w:rsidR="00650852">
        <w:rPr>
          <w:rFonts w:ascii="Times New Roman" w:hAnsi="Times New Roman" w:cs="Times New Roman"/>
        </w:rPr>
        <w:t xml:space="preserve">.gada </w:t>
      </w:r>
      <w:r w:rsidR="005936B9">
        <w:rPr>
          <w:rFonts w:ascii="Times New Roman" w:hAnsi="Times New Roman" w:cs="Times New Roman"/>
        </w:rPr>
        <w:t>13</w:t>
      </w:r>
      <w:r w:rsidR="00681990" w:rsidRPr="007F6112">
        <w:rPr>
          <w:rFonts w:ascii="Times New Roman" w:hAnsi="Times New Roman" w:cs="Times New Roman"/>
        </w:rPr>
        <w:t>.</w:t>
      </w:r>
      <w:r w:rsidR="002C0ECF">
        <w:rPr>
          <w:rFonts w:ascii="Times New Roman" w:hAnsi="Times New Roman" w:cs="Times New Roman"/>
        </w:rPr>
        <w:t>janvāris</w:t>
      </w:r>
    </w:p>
    <w:p w:rsidR="00681990" w:rsidRPr="007F6112" w:rsidRDefault="003C2E17" w:rsidP="00A14F50">
      <w:pPr>
        <w:spacing w:after="0" w:line="240" w:lineRule="auto"/>
        <w:jc w:val="right"/>
        <w:rPr>
          <w:rFonts w:ascii="Times New Roman" w:hAnsi="Times New Roman" w:cs="Times New Roman"/>
        </w:rPr>
      </w:pPr>
      <w:r w:rsidRPr="007F6112">
        <w:rPr>
          <w:rFonts w:ascii="Times New Roman" w:hAnsi="Times New Roman" w:cs="Times New Roman"/>
        </w:rPr>
        <w:t>Protokols</w:t>
      </w:r>
      <w:r w:rsidR="00681990" w:rsidRPr="007F6112">
        <w:rPr>
          <w:rFonts w:ascii="Times New Roman" w:hAnsi="Times New Roman" w:cs="Times New Roman"/>
        </w:rPr>
        <w:t xml:space="preserve"> Nr. 1</w:t>
      </w:r>
    </w:p>
    <w:p w:rsidR="00681990" w:rsidRPr="007F6112" w:rsidRDefault="00681990" w:rsidP="00A14F50">
      <w:pPr>
        <w:spacing w:after="0" w:line="240" w:lineRule="auto"/>
        <w:jc w:val="right"/>
        <w:rPr>
          <w:rFonts w:ascii="Times New Roman" w:hAnsi="Times New Roman" w:cs="Times New Roman"/>
        </w:rPr>
      </w:pPr>
    </w:p>
    <w:p w:rsidR="00681990" w:rsidRPr="00DA43D0" w:rsidRDefault="00DA43D0" w:rsidP="00DA43D0">
      <w:pPr>
        <w:spacing w:after="0" w:line="240" w:lineRule="auto"/>
        <w:jc w:val="right"/>
        <w:rPr>
          <w:rFonts w:ascii="Times New Roman" w:hAnsi="Times New Roman" w:cs="Times New Roman"/>
          <w:color w:val="FF0000"/>
        </w:rPr>
      </w:pPr>
      <w:r w:rsidRPr="00DA43D0">
        <w:rPr>
          <w:rFonts w:ascii="Times New Roman" w:hAnsi="Times New Roman" w:cs="Times New Roman"/>
          <w:color w:val="FF0000"/>
        </w:rPr>
        <w:t>ar grozījumiem</w:t>
      </w:r>
    </w:p>
    <w:p w:rsidR="00DA43D0" w:rsidRPr="00DA43D0" w:rsidRDefault="00DA43D0" w:rsidP="00DA43D0">
      <w:pPr>
        <w:spacing w:after="0" w:line="240" w:lineRule="auto"/>
        <w:jc w:val="right"/>
        <w:rPr>
          <w:rFonts w:ascii="Times New Roman" w:hAnsi="Times New Roman" w:cs="Times New Roman"/>
          <w:color w:val="FF0000"/>
        </w:rPr>
      </w:pPr>
      <w:r w:rsidRPr="00DA43D0">
        <w:rPr>
          <w:rFonts w:ascii="Times New Roman" w:hAnsi="Times New Roman" w:cs="Times New Roman"/>
          <w:color w:val="FF0000"/>
        </w:rPr>
        <w:t xml:space="preserve">Komisijas sēdē 2015.gada </w:t>
      </w:r>
      <w:r>
        <w:rPr>
          <w:rFonts w:ascii="Times New Roman" w:hAnsi="Times New Roman" w:cs="Times New Roman"/>
          <w:color w:val="FF0000"/>
        </w:rPr>
        <w:t>23</w:t>
      </w:r>
      <w:r w:rsidRPr="00DA43D0">
        <w:rPr>
          <w:rFonts w:ascii="Times New Roman" w:hAnsi="Times New Roman" w:cs="Times New Roman"/>
          <w:color w:val="FF0000"/>
        </w:rPr>
        <w:t>.</w:t>
      </w:r>
      <w:r>
        <w:rPr>
          <w:rFonts w:ascii="Times New Roman" w:hAnsi="Times New Roman" w:cs="Times New Roman"/>
          <w:color w:val="FF0000"/>
        </w:rPr>
        <w:t>februārī</w:t>
      </w:r>
    </w:p>
    <w:p w:rsidR="00681990" w:rsidRDefault="00681990" w:rsidP="00A14F50">
      <w:pPr>
        <w:spacing w:after="0" w:line="240" w:lineRule="auto"/>
        <w:jc w:val="center"/>
        <w:rPr>
          <w:rFonts w:ascii="Times New Roman" w:hAnsi="Times New Roman" w:cs="Times New Roman"/>
          <w:b/>
          <w:bCs/>
        </w:rPr>
      </w:pPr>
    </w:p>
    <w:p w:rsidR="00DA43D0" w:rsidRPr="007F6112" w:rsidRDefault="00DA43D0" w:rsidP="00A14F50">
      <w:pPr>
        <w:spacing w:after="0" w:line="240" w:lineRule="auto"/>
        <w:jc w:val="center"/>
        <w:rPr>
          <w:rFonts w:ascii="Times New Roman" w:hAnsi="Times New Roman" w:cs="Times New Roman"/>
          <w:b/>
          <w:bCs/>
        </w:rPr>
      </w:pPr>
    </w:p>
    <w:p w:rsidR="00681990" w:rsidRPr="007F6112" w:rsidRDefault="00681990" w:rsidP="00A14F50">
      <w:pPr>
        <w:spacing w:after="0" w:line="240" w:lineRule="auto"/>
        <w:jc w:val="center"/>
        <w:rPr>
          <w:rFonts w:ascii="Times New Roman" w:hAnsi="Times New Roman" w:cs="Times New Roman"/>
          <w:b/>
          <w:bCs/>
        </w:rPr>
      </w:pPr>
    </w:p>
    <w:p w:rsidR="00681990" w:rsidRPr="007F6112" w:rsidRDefault="00681990" w:rsidP="00A14F50">
      <w:pPr>
        <w:spacing w:after="0" w:line="240" w:lineRule="auto"/>
        <w:jc w:val="center"/>
        <w:rPr>
          <w:rFonts w:ascii="Times New Roman" w:hAnsi="Times New Roman" w:cs="Times New Roman"/>
          <w:b/>
          <w:bCs/>
        </w:rPr>
      </w:pPr>
    </w:p>
    <w:p w:rsidR="00681990" w:rsidRPr="000D4485" w:rsidRDefault="00681990" w:rsidP="00A14F50">
      <w:pPr>
        <w:spacing w:after="0" w:line="240" w:lineRule="auto"/>
        <w:jc w:val="center"/>
        <w:rPr>
          <w:rFonts w:ascii="Times New Roman" w:hAnsi="Times New Roman" w:cs="Times New Roman"/>
          <w:b/>
          <w:bCs/>
          <w:sz w:val="32"/>
          <w:szCs w:val="32"/>
        </w:rPr>
      </w:pPr>
      <w:r w:rsidRPr="000D4485">
        <w:rPr>
          <w:rFonts w:ascii="Times New Roman" w:hAnsi="Times New Roman" w:cs="Times New Roman"/>
          <w:b/>
          <w:bCs/>
          <w:sz w:val="32"/>
          <w:szCs w:val="32"/>
        </w:rPr>
        <w:t>RĪGAS TEHNISKĀS UNIVERSITĀTES</w:t>
      </w:r>
      <w:r w:rsidRPr="000D4485">
        <w:rPr>
          <w:rFonts w:ascii="Times New Roman" w:hAnsi="Times New Roman" w:cs="Times New Roman"/>
          <w:b/>
          <w:bCs/>
          <w:sz w:val="32"/>
          <w:szCs w:val="32"/>
        </w:rPr>
        <w:br/>
      </w:r>
    </w:p>
    <w:p w:rsidR="00681990" w:rsidRPr="000D4485" w:rsidRDefault="00681990" w:rsidP="00A14F50">
      <w:pPr>
        <w:spacing w:after="0" w:line="240" w:lineRule="auto"/>
        <w:jc w:val="center"/>
        <w:rPr>
          <w:rFonts w:ascii="Times New Roman" w:hAnsi="Times New Roman" w:cs="Times New Roman"/>
          <w:b/>
          <w:sz w:val="32"/>
          <w:szCs w:val="32"/>
        </w:rPr>
      </w:pPr>
    </w:p>
    <w:p w:rsidR="00681990" w:rsidRPr="000D4485" w:rsidRDefault="00681990" w:rsidP="00A14F50">
      <w:pPr>
        <w:spacing w:after="0" w:line="240" w:lineRule="auto"/>
        <w:jc w:val="center"/>
        <w:rPr>
          <w:rFonts w:ascii="Times New Roman" w:hAnsi="Times New Roman" w:cs="Times New Roman"/>
          <w:sz w:val="32"/>
          <w:szCs w:val="32"/>
        </w:rPr>
      </w:pPr>
    </w:p>
    <w:p w:rsidR="00681990" w:rsidRPr="000D4485" w:rsidRDefault="00681990" w:rsidP="00A14F50">
      <w:pPr>
        <w:spacing w:after="0" w:line="240" w:lineRule="auto"/>
        <w:jc w:val="center"/>
        <w:rPr>
          <w:rFonts w:ascii="Times New Roman" w:hAnsi="Times New Roman" w:cs="Times New Roman"/>
          <w:sz w:val="32"/>
          <w:szCs w:val="32"/>
        </w:rPr>
      </w:pPr>
      <w:r w:rsidRPr="000D4485">
        <w:rPr>
          <w:rFonts w:ascii="Times New Roman" w:hAnsi="Times New Roman" w:cs="Times New Roman"/>
          <w:sz w:val="32"/>
          <w:szCs w:val="32"/>
        </w:rPr>
        <w:t>ATKLĀTA KONKURSA</w:t>
      </w:r>
    </w:p>
    <w:p w:rsidR="00681990" w:rsidRPr="007F6112" w:rsidRDefault="00681990" w:rsidP="00A14F50">
      <w:pPr>
        <w:spacing w:after="0" w:line="240" w:lineRule="auto"/>
        <w:jc w:val="center"/>
        <w:rPr>
          <w:rFonts w:ascii="Times New Roman" w:hAnsi="Times New Roman" w:cs="Times New Roman"/>
        </w:rPr>
      </w:pPr>
    </w:p>
    <w:p w:rsidR="00681990" w:rsidRPr="007F6112" w:rsidRDefault="00681990" w:rsidP="00A14F50">
      <w:pPr>
        <w:spacing w:after="0" w:line="240" w:lineRule="auto"/>
        <w:jc w:val="center"/>
        <w:rPr>
          <w:rFonts w:ascii="Times New Roman" w:hAnsi="Times New Roman" w:cs="Times New Roman"/>
        </w:rPr>
      </w:pPr>
    </w:p>
    <w:p w:rsidR="00681990" w:rsidRPr="000D4485" w:rsidRDefault="00681990" w:rsidP="00A14F50">
      <w:pPr>
        <w:spacing w:after="0" w:line="240" w:lineRule="auto"/>
        <w:jc w:val="center"/>
        <w:rPr>
          <w:rFonts w:ascii="Times New Roman Bold" w:hAnsi="Times New Roman Bold" w:cs="Times New Roman"/>
          <w:b/>
          <w:caps/>
          <w:sz w:val="52"/>
        </w:rPr>
      </w:pPr>
      <w:r w:rsidRPr="000D4485">
        <w:rPr>
          <w:rFonts w:ascii="Times New Roman Bold" w:hAnsi="Times New Roman Bold" w:cs="Times New Roman"/>
          <w:b/>
          <w:caps/>
          <w:sz w:val="52"/>
        </w:rPr>
        <w:t>„</w:t>
      </w:r>
      <w:r w:rsidR="00650852" w:rsidRPr="000D4485">
        <w:rPr>
          <w:rFonts w:ascii="Times New Roman Bold" w:hAnsi="Times New Roman Bold" w:cs="Times New Roman"/>
          <w:b/>
          <w:caps/>
          <w:sz w:val="52"/>
        </w:rPr>
        <w:t>Elektroenerģijas iegāde</w:t>
      </w:r>
      <w:r w:rsidRPr="000D4485">
        <w:rPr>
          <w:rFonts w:ascii="Times New Roman Bold" w:hAnsi="Times New Roman Bold" w:cs="Times New Roman"/>
          <w:b/>
          <w:caps/>
          <w:sz w:val="52"/>
        </w:rPr>
        <w:t xml:space="preserve"> Rīgas Tehniskās universitātes vajadzībām”</w:t>
      </w:r>
    </w:p>
    <w:p w:rsidR="00681990" w:rsidRDefault="00681990" w:rsidP="00A14F50">
      <w:pPr>
        <w:spacing w:after="0" w:line="240" w:lineRule="auto"/>
        <w:jc w:val="center"/>
        <w:rPr>
          <w:rFonts w:ascii="Times New Roman" w:hAnsi="Times New Roman" w:cs="Times New Roman"/>
        </w:rPr>
      </w:pPr>
    </w:p>
    <w:p w:rsidR="000D4485" w:rsidRPr="007F6112" w:rsidRDefault="000D4485" w:rsidP="00A14F50">
      <w:pPr>
        <w:spacing w:after="0" w:line="240" w:lineRule="auto"/>
        <w:jc w:val="center"/>
        <w:rPr>
          <w:rFonts w:ascii="Times New Roman" w:hAnsi="Times New Roman" w:cs="Times New Roman"/>
        </w:rPr>
      </w:pPr>
    </w:p>
    <w:p w:rsidR="00681990" w:rsidRPr="000D4485" w:rsidRDefault="00681990" w:rsidP="00A14F50">
      <w:pPr>
        <w:spacing w:after="0" w:line="240" w:lineRule="auto"/>
        <w:jc w:val="center"/>
        <w:rPr>
          <w:rFonts w:ascii="Times New Roman" w:hAnsi="Times New Roman" w:cs="Times New Roman"/>
          <w:b/>
          <w:sz w:val="32"/>
          <w:szCs w:val="32"/>
        </w:rPr>
      </w:pPr>
      <w:r w:rsidRPr="000D4485">
        <w:rPr>
          <w:rFonts w:ascii="Times New Roman" w:hAnsi="Times New Roman" w:cs="Times New Roman"/>
          <w:sz w:val="32"/>
          <w:szCs w:val="32"/>
        </w:rPr>
        <w:t xml:space="preserve">ID: </w:t>
      </w:r>
      <w:r w:rsidR="00650852" w:rsidRPr="000D4485">
        <w:rPr>
          <w:rFonts w:ascii="Times New Roman" w:hAnsi="Times New Roman" w:cs="Times New Roman"/>
          <w:b/>
          <w:sz w:val="32"/>
          <w:szCs w:val="32"/>
        </w:rPr>
        <w:t xml:space="preserve">RTU </w:t>
      </w:r>
      <w:r w:rsidR="00650852" w:rsidRPr="004840DC">
        <w:rPr>
          <w:rFonts w:ascii="Times New Roman" w:hAnsi="Times New Roman" w:cs="Times New Roman"/>
          <w:b/>
          <w:sz w:val="32"/>
          <w:szCs w:val="32"/>
        </w:rPr>
        <w:t>– 2014/</w:t>
      </w:r>
      <w:r w:rsidR="007D0374">
        <w:rPr>
          <w:rFonts w:ascii="Times New Roman" w:hAnsi="Times New Roman" w:cs="Times New Roman"/>
          <w:b/>
          <w:sz w:val="32"/>
          <w:szCs w:val="32"/>
        </w:rPr>
        <w:t>217</w:t>
      </w:r>
    </w:p>
    <w:p w:rsidR="000402E8" w:rsidRPr="000D4485" w:rsidRDefault="000402E8" w:rsidP="00A14F50">
      <w:pPr>
        <w:spacing w:after="0" w:line="240" w:lineRule="auto"/>
        <w:jc w:val="center"/>
        <w:rPr>
          <w:rFonts w:ascii="Times New Roman" w:hAnsi="Times New Roman" w:cs="Times New Roman"/>
          <w:sz w:val="32"/>
          <w:szCs w:val="32"/>
        </w:rPr>
      </w:pPr>
    </w:p>
    <w:p w:rsidR="000402E8" w:rsidRPr="000D4485" w:rsidRDefault="000402E8" w:rsidP="00A14F50">
      <w:pPr>
        <w:spacing w:after="0" w:line="240" w:lineRule="auto"/>
        <w:jc w:val="center"/>
        <w:rPr>
          <w:rFonts w:ascii="Times New Roman" w:hAnsi="Times New Roman" w:cs="Times New Roman"/>
          <w:sz w:val="32"/>
          <w:szCs w:val="32"/>
        </w:rPr>
      </w:pPr>
    </w:p>
    <w:p w:rsidR="000D4485" w:rsidRPr="000D4485" w:rsidRDefault="000D4485" w:rsidP="00A14F50">
      <w:pPr>
        <w:spacing w:after="0" w:line="240" w:lineRule="auto"/>
        <w:jc w:val="center"/>
        <w:rPr>
          <w:rFonts w:ascii="Times New Roman" w:hAnsi="Times New Roman" w:cs="Times New Roman"/>
          <w:sz w:val="32"/>
          <w:szCs w:val="32"/>
        </w:rPr>
      </w:pPr>
    </w:p>
    <w:p w:rsidR="000D4485" w:rsidRPr="000D4485" w:rsidRDefault="000D4485" w:rsidP="00A14F50">
      <w:pPr>
        <w:spacing w:after="0" w:line="240" w:lineRule="auto"/>
        <w:jc w:val="center"/>
        <w:rPr>
          <w:rFonts w:ascii="Times New Roman" w:hAnsi="Times New Roman" w:cs="Times New Roman"/>
          <w:sz w:val="32"/>
          <w:szCs w:val="32"/>
        </w:rPr>
      </w:pPr>
    </w:p>
    <w:p w:rsidR="000D4485" w:rsidRPr="000D4485" w:rsidRDefault="000D4485" w:rsidP="00A14F50">
      <w:pPr>
        <w:spacing w:after="0" w:line="240" w:lineRule="auto"/>
        <w:jc w:val="center"/>
        <w:rPr>
          <w:rFonts w:ascii="Times New Roman" w:hAnsi="Times New Roman" w:cs="Times New Roman"/>
          <w:sz w:val="32"/>
          <w:szCs w:val="32"/>
        </w:rPr>
      </w:pPr>
    </w:p>
    <w:p w:rsidR="000D4485" w:rsidRPr="000D4485" w:rsidRDefault="000D4485" w:rsidP="00A14F50">
      <w:pPr>
        <w:spacing w:after="0" w:line="240" w:lineRule="auto"/>
        <w:jc w:val="center"/>
        <w:rPr>
          <w:rFonts w:ascii="Times New Roman" w:hAnsi="Times New Roman" w:cs="Times New Roman"/>
          <w:sz w:val="32"/>
          <w:szCs w:val="32"/>
        </w:rPr>
      </w:pPr>
    </w:p>
    <w:p w:rsidR="000D4485" w:rsidRPr="000D4485" w:rsidRDefault="000D4485" w:rsidP="00A14F50">
      <w:pPr>
        <w:spacing w:after="0" w:line="240" w:lineRule="auto"/>
        <w:jc w:val="center"/>
        <w:rPr>
          <w:rFonts w:ascii="Times New Roman" w:hAnsi="Times New Roman" w:cs="Times New Roman"/>
          <w:sz w:val="32"/>
          <w:szCs w:val="32"/>
        </w:rPr>
      </w:pPr>
    </w:p>
    <w:p w:rsidR="000D4485" w:rsidRPr="000D4485" w:rsidRDefault="000D4485" w:rsidP="00A14F50">
      <w:pPr>
        <w:spacing w:after="0" w:line="240" w:lineRule="auto"/>
        <w:jc w:val="center"/>
        <w:rPr>
          <w:rFonts w:ascii="Times New Roman" w:hAnsi="Times New Roman" w:cs="Times New Roman"/>
          <w:sz w:val="32"/>
          <w:szCs w:val="32"/>
        </w:rPr>
      </w:pPr>
    </w:p>
    <w:p w:rsidR="00681990" w:rsidRPr="000D4485" w:rsidRDefault="00681990" w:rsidP="00A14F50">
      <w:pPr>
        <w:spacing w:after="0" w:line="240" w:lineRule="auto"/>
        <w:jc w:val="center"/>
        <w:rPr>
          <w:rFonts w:ascii="Times New Roman" w:hAnsi="Times New Roman" w:cs="Times New Roman"/>
          <w:sz w:val="32"/>
          <w:szCs w:val="32"/>
        </w:rPr>
      </w:pPr>
      <w:smartTag w:uri="schemas-tilde-lv/tildestengine" w:element="veidnes">
        <w:smartTagPr>
          <w:attr w:name="text" w:val="NOLIKUMS"/>
          <w:attr w:name="baseform" w:val="NOLIKUMS"/>
          <w:attr w:name="id" w:val="-1"/>
        </w:smartTagPr>
        <w:r w:rsidRPr="000D4485">
          <w:rPr>
            <w:rFonts w:ascii="Times New Roman" w:hAnsi="Times New Roman" w:cs="Times New Roman"/>
            <w:sz w:val="32"/>
            <w:szCs w:val="32"/>
          </w:rPr>
          <w:t>NOLIKUMS</w:t>
        </w:r>
      </w:smartTag>
    </w:p>
    <w:p w:rsidR="00681990" w:rsidRPr="000D4485" w:rsidRDefault="00681990" w:rsidP="00A14F50">
      <w:pPr>
        <w:spacing w:after="0" w:line="240" w:lineRule="auto"/>
        <w:jc w:val="center"/>
        <w:rPr>
          <w:rFonts w:ascii="Times New Roman" w:hAnsi="Times New Roman" w:cs="Times New Roman"/>
          <w:sz w:val="32"/>
          <w:szCs w:val="32"/>
        </w:rPr>
      </w:pPr>
    </w:p>
    <w:p w:rsidR="00681990" w:rsidRPr="000D4485" w:rsidRDefault="00681990" w:rsidP="00A14F50">
      <w:pPr>
        <w:spacing w:after="0" w:line="240" w:lineRule="auto"/>
        <w:jc w:val="center"/>
        <w:rPr>
          <w:rFonts w:ascii="Times New Roman" w:hAnsi="Times New Roman" w:cs="Times New Roman"/>
          <w:sz w:val="32"/>
          <w:szCs w:val="32"/>
        </w:rPr>
      </w:pPr>
    </w:p>
    <w:p w:rsidR="00681990" w:rsidRPr="007F6112" w:rsidRDefault="00681990" w:rsidP="00A14F50">
      <w:pPr>
        <w:spacing w:after="0" w:line="240" w:lineRule="auto"/>
        <w:jc w:val="center"/>
        <w:rPr>
          <w:rFonts w:ascii="Times New Roman" w:hAnsi="Times New Roman" w:cs="Times New Roman"/>
        </w:rPr>
      </w:pPr>
    </w:p>
    <w:p w:rsidR="005956B4" w:rsidRPr="007F6112" w:rsidRDefault="005956B4" w:rsidP="00A14F50">
      <w:pPr>
        <w:spacing w:after="0" w:line="240" w:lineRule="auto"/>
        <w:jc w:val="center"/>
        <w:rPr>
          <w:rFonts w:ascii="Times New Roman" w:hAnsi="Times New Roman" w:cs="Times New Roman"/>
        </w:rPr>
      </w:pPr>
    </w:p>
    <w:p w:rsidR="005956B4" w:rsidRPr="007F6112" w:rsidRDefault="005956B4" w:rsidP="00A14F50">
      <w:pPr>
        <w:spacing w:after="0" w:line="240" w:lineRule="auto"/>
        <w:jc w:val="center"/>
        <w:rPr>
          <w:rFonts w:ascii="Times New Roman" w:hAnsi="Times New Roman" w:cs="Times New Roman"/>
        </w:rPr>
      </w:pPr>
    </w:p>
    <w:p w:rsidR="005956B4" w:rsidRPr="007F6112" w:rsidRDefault="005956B4" w:rsidP="00A14F50">
      <w:pPr>
        <w:spacing w:after="0" w:line="240" w:lineRule="auto"/>
        <w:jc w:val="center"/>
        <w:rPr>
          <w:rFonts w:ascii="Times New Roman" w:hAnsi="Times New Roman" w:cs="Times New Roman"/>
        </w:rPr>
      </w:pPr>
    </w:p>
    <w:p w:rsidR="005956B4" w:rsidRPr="007F6112" w:rsidRDefault="005956B4" w:rsidP="00A14F50">
      <w:pPr>
        <w:spacing w:after="0" w:line="240" w:lineRule="auto"/>
        <w:jc w:val="center"/>
        <w:rPr>
          <w:rFonts w:ascii="Times New Roman" w:hAnsi="Times New Roman" w:cs="Times New Roman"/>
        </w:rPr>
      </w:pPr>
    </w:p>
    <w:p w:rsidR="005956B4" w:rsidRPr="007F6112" w:rsidRDefault="005956B4" w:rsidP="00A14F50">
      <w:pPr>
        <w:spacing w:after="0" w:line="240" w:lineRule="auto"/>
        <w:jc w:val="center"/>
        <w:rPr>
          <w:rFonts w:ascii="Times New Roman" w:hAnsi="Times New Roman" w:cs="Times New Roman"/>
        </w:rPr>
      </w:pPr>
    </w:p>
    <w:p w:rsidR="00A14F50" w:rsidRPr="007F6112" w:rsidRDefault="0039756C" w:rsidP="00A14F50">
      <w:pPr>
        <w:spacing w:after="0" w:line="240" w:lineRule="auto"/>
        <w:jc w:val="center"/>
        <w:rPr>
          <w:rFonts w:ascii="Times New Roman" w:hAnsi="Times New Roman" w:cs="Times New Roman"/>
        </w:rPr>
      </w:pPr>
      <w:r>
        <w:rPr>
          <w:rFonts w:ascii="Times New Roman" w:hAnsi="Times New Roman" w:cs="Times New Roman"/>
        </w:rPr>
        <w:t>Rīga, 2015</w:t>
      </w:r>
    </w:p>
    <w:p w:rsidR="009B4BBE" w:rsidRDefault="00A14F50" w:rsidP="009B4BBE">
      <w:pPr>
        <w:pStyle w:val="ListParagraph"/>
        <w:ind w:left="360" w:firstLine="0"/>
      </w:pPr>
      <w:r w:rsidRPr="005344FA">
        <w:br w:type="page"/>
      </w:r>
    </w:p>
    <w:p w:rsidR="009B4BBE" w:rsidRPr="009B4BBE" w:rsidRDefault="009B4BBE" w:rsidP="009B4BBE">
      <w:pPr>
        <w:pStyle w:val="ListParagraph"/>
        <w:ind w:left="360" w:firstLine="0"/>
        <w:rPr>
          <w:b/>
          <w:sz w:val="24"/>
          <w:szCs w:val="24"/>
        </w:rPr>
      </w:pPr>
    </w:p>
    <w:p w:rsidR="00681990" w:rsidRPr="009B4BBE" w:rsidRDefault="00681990" w:rsidP="005344FA">
      <w:pPr>
        <w:pStyle w:val="ListParagraph"/>
        <w:numPr>
          <w:ilvl w:val="0"/>
          <w:numId w:val="12"/>
        </w:numPr>
        <w:jc w:val="center"/>
        <w:rPr>
          <w:b/>
          <w:sz w:val="24"/>
          <w:szCs w:val="24"/>
        </w:rPr>
      </w:pPr>
      <w:r w:rsidRPr="009B4BBE">
        <w:rPr>
          <w:b/>
          <w:sz w:val="24"/>
          <w:szCs w:val="24"/>
        </w:rPr>
        <w:t>VISPĀRĪGĀ INFORMĀCIJA</w:t>
      </w:r>
    </w:p>
    <w:p w:rsidR="00681990" w:rsidRPr="007F6112" w:rsidRDefault="00681990" w:rsidP="00A14F50">
      <w:pPr>
        <w:numPr>
          <w:ilvl w:val="1"/>
          <w:numId w:val="12"/>
        </w:numPr>
        <w:spacing w:after="0" w:line="240" w:lineRule="auto"/>
        <w:ind w:left="567" w:hanging="567"/>
        <w:jc w:val="both"/>
        <w:rPr>
          <w:rFonts w:ascii="Times New Roman" w:hAnsi="Times New Roman" w:cs="Times New Roman"/>
        </w:rPr>
      </w:pPr>
      <w:r w:rsidRPr="007F6112">
        <w:rPr>
          <w:rFonts w:ascii="Times New Roman" w:hAnsi="Times New Roman" w:cs="Times New Roman"/>
          <w:b/>
        </w:rPr>
        <w:t xml:space="preserve">Iepirkuma identifikācijas numurs: </w:t>
      </w:r>
      <w:r w:rsidR="001F4EAD">
        <w:rPr>
          <w:rFonts w:ascii="Times New Roman" w:hAnsi="Times New Roman" w:cs="Times New Roman"/>
        </w:rPr>
        <w:t xml:space="preserve">RTU – </w:t>
      </w:r>
      <w:r w:rsidR="001F4EAD" w:rsidRPr="004840DC">
        <w:rPr>
          <w:rFonts w:ascii="Times New Roman" w:hAnsi="Times New Roman" w:cs="Times New Roman"/>
        </w:rPr>
        <w:t>2014/</w:t>
      </w:r>
      <w:r w:rsidR="007D0374">
        <w:rPr>
          <w:rFonts w:ascii="Times New Roman" w:hAnsi="Times New Roman" w:cs="Times New Roman"/>
        </w:rPr>
        <w:t>217</w:t>
      </w:r>
    </w:p>
    <w:p w:rsidR="00681990" w:rsidRPr="007F6112" w:rsidRDefault="00681990" w:rsidP="00A14F50">
      <w:pPr>
        <w:spacing w:after="0" w:line="240" w:lineRule="auto"/>
        <w:ind w:left="567"/>
        <w:jc w:val="both"/>
        <w:rPr>
          <w:rFonts w:ascii="Times New Roman" w:hAnsi="Times New Roman" w:cs="Times New Roman"/>
        </w:rPr>
      </w:pPr>
    </w:p>
    <w:p w:rsidR="00681990" w:rsidRPr="007F6112" w:rsidRDefault="00681990" w:rsidP="00A14F50">
      <w:pPr>
        <w:numPr>
          <w:ilvl w:val="1"/>
          <w:numId w:val="12"/>
        </w:numPr>
        <w:spacing w:after="0" w:line="240" w:lineRule="auto"/>
        <w:ind w:left="567" w:hanging="567"/>
        <w:jc w:val="both"/>
        <w:rPr>
          <w:rFonts w:ascii="Times New Roman" w:hAnsi="Times New Roman" w:cs="Times New Roman"/>
          <w:b/>
        </w:rPr>
      </w:pPr>
      <w:r w:rsidRPr="007F6112">
        <w:rPr>
          <w:rFonts w:ascii="Times New Roman" w:hAnsi="Times New Roman" w:cs="Times New Roman"/>
          <w:b/>
        </w:rPr>
        <w:t>Pasūtītājs</w:t>
      </w:r>
      <w:r w:rsidR="001B336C">
        <w:rPr>
          <w:rFonts w:ascii="Times New Roman" w:hAnsi="Times New Roman" w:cs="Times New Roman"/>
          <w:b/>
        </w:rPr>
        <w:t>:</w:t>
      </w:r>
    </w:p>
    <w:p w:rsidR="00681990" w:rsidRPr="007F6112" w:rsidRDefault="00681990" w:rsidP="00A14F50">
      <w:pPr>
        <w:spacing w:after="0" w:line="240" w:lineRule="auto"/>
        <w:ind w:left="567"/>
        <w:rPr>
          <w:rFonts w:ascii="Times New Roman" w:hAnsi="Times New Roman" w:cs="Times New Roman"/>
          <w:b/>
        </w:rPr>
      </w:pPr>
      <w:r w:rsidRPr="007F6112">
        <w:rPr>
          <w:rFonts w:ascii="Times New Roman" w:hAnsi="Times New Roman" w:cs="Times New Roman"/>
          <w:b/>
        </w:rPr>
        <w:t xml:space="preserve">Rīgas Tehniskā universitāte </w:t>
      </w:r>
      <w:r w:rsidRPr="007F6112">
        <w:rPr>
          <w:rFonts w:ascii="Times New Roman" w:hAnsi="Times New Roman" w:cs="Times New Roman"/>
        </w:rPr>
        <w:t>(turpmāk– RTU)</w:t>
      </w:r>
    </w:p>
    <w:p w:rsidR="00681990" w:rsidRPr="007F6112" w:rsidRDefault="00681990" w:rsidP="00A14F50">
      <w:pPr>
        <w:spacing w:after="0" w:line="240" w:lineRule="auto"/>
        <w:ind w:left="567"/>
        <w:rPr>
          <w:rFonts w:ascii="Times New Roman" w:hAnsi="Times New Roman" w:cs="Times New Roman"/>
        </w:rPr>
      </w:pPr>
      <w:r w:rsidRPr="007F6112">
        <w:rPr>
          <w:rFonts w:ascii="Times New Roman" w:hAnsi="Times New Roman" w:cs="Times New Roman"/>
        </w:rPr>
        <w:t>Kaļķu iela 1, Rīga, LV-1658</w:t>
      </w:r>
    </w:p>
    <w:p w:rsidR="00681990" w:rsidRPr="007F6112" w:rsidRDefault="003A0F9C" w:rsidP="00A14F50">
      <w:pPr>
        <w:spacing w:after="0" w:line="240" w:lineRule="auto"/>
        <w:ind w:left="567"/>
        <w:rPr>
          <w:rFonts w:ascii="Times New Roman" w:hAnsi="Times New Roman" w:cs="Times New Roman"/>
        </w:rPr>
      </w:pPr>
      <w:r>
        <w:rPr>
          <w:rFonts w:ascii="Times New Roman" w:hAnsi="Times New Roman" w:cs="Times New Roman"/>
        </w:rPr>
        <w:t xml:space="preserve">Izglītības iestādes reģistrācijas </w:t>
      </w:r>
      <w:r w:rsidR="00681990" w:rsidRPr="007F6112">
        <w:rPr>
          <w:rFonts w:ascii="Times New Roman" w:hAnsi="Times New Roman" w:cs="Times New Roman"/>
        </w:rPr>
        <w:t xml:space="preserve">Nr. </w:t>
      </w:r>
      <w:smartTag w:uri="schemas-tilde-lv/tildestengine" w:element="phone">
        <w:smartTagPr>
          <w:attr w:name="phone_number" w:val="1000709"/>
          <w:attr w:name="phone_prefix" w:val="334"/>
        </w:smartTagPr>
        <w:r w:rsidR="00681990" w:rsidRPr="007F6112">
          <w:rPr>
            <w:rFonts w:ascii="Times New Roman" w:hAnsi="Times New Roman" w:cs="Times New Roman"/>
          </w:rPr>
          <w:t>3341000709</w:t>
        </w:r>
      </w:smartTag>
    </w:p>
    <w:p w:rsidR="00681990" w:rsidRPr="007F6112" w:rsidRDefault="00681990" w:rsidP="00A14F50">
      <w:pPr>
        <w:spacing w:after="0" w:line="240" w:lineRule="auto"/>
        <w:ind w:left="567"/>
        <w:rPr>
          <w:rFonts w:ascii="Times New Roman" w:hAnsi="Times New Roman" w:cs="Times New Roman"/>
        </w:rPr>
      </w:pPr>
      <w:r w:rsidRPr="007F6112">
        <w:rPr>
          <w:rFonts w:ascii="Times New Roman" w:hAnsi="Times New Roman" w:cs="Times New Roman"/>
        </w:rPr>
        <w:t>PVN Nr. LV</w:t>
      </w:r>
      <w:smartTag w:uri="schemas-tilde-lv/tildestengine" w:element="phone">
        <w:smartTagPr>
          <w:attr w:name="phone_number" w:val="0068977"/>
          <w:attr w:name="phone_prefix" w:val="9000"/>
        </w:smartTagPr>
        <w:r w:rsidRPr="007F6112">
          <w:rPr>
            <w:rFonts w:ascii="Times New Roman" w:hAnsi="Times New Roman" w:cs="Times New Roman"/>
          </w:rPr>
          <w:t>90000068977</w:t>
        </w:r>
      </w:smartTag>
    </w:p>
    <w:p w:rsidR="00681990" w:rsidRPr="007F6112" w:rsidRDefault="00681990" w:rsidP="00A14F50">
      <w:pPr>
        <w:spacing w:after="0" w:line="240" w:lineRule="auto"/>
        <w:ind w:left="567" w:hanging="567"/>
        <w:jc w:val="both"/>
        <w:rPr>
          <w:rFonts w:ascii="Times New Roman" w:hAnsi="Times New Roman" w:cs="Times New Roman"/>
        </w:rPr>
      </w:pPr>
    </w:p>
    <w:p w:rsidR="00681990" w:rsidRPr="007F6112" w:rsidRDefault="00681990" w:rsidP="001D436F">
      <w:pPr>
        <w:numPr>
          <w:ilvl w:val="1"/>
          <w:numId w:val="12"/>
        </w:numPr>
        <w:spacing w:after="0" w:line="240" w:lineRule="auto"/>
        <w:ind w:left="567" w:hanging="567"/>
        <w:jc w:val="both"/>
        <w:rPr>
          <w:rFonts w:ascii="Times New Roman" w:hAnsi="Times New Roman" w:cs="Times New Roman"/>
        </w:rPr>
      </w:pPr>
      <w:r w:rsidRPr="007F6112">
        <w:rPr>
          <w:rFonts w:ascii="Times New Roman" w:hAnsi="Times New Roman" w:cs="Times New Roman"/>
          <w:b/>
          <w:bCs/>
          <w:color w:val="000000"/>
          <w:spacing w:val="-1"/>
        </w:rPr>
        <w:t xml:space="preserve">Konkurss - </w:t>
      </w:r>
      <w:r w:rsidRPr="007F6112">
        <w:rPr>
          <w:rFonts w:ascii="Times New Roman" w:hAnsi="Times New Roman" w:cs="Times New Roman"/>
          <w:color w:val="000000"/>
          <w:spacing w:val="-1"/>
        </w:rPr>
        <w:t xml:space="preserve">Atklāts konkurss </w:t>
      </w:r>
      <w:r w:rsidRPr="007F6112">
        <w:rPr>
          <w:rFonts w:ascii="Times New Roman" w:hAnsi="Times New Roman" w:cs="Times New Roman"/>
        </w:rPr>
        <w:t>„</w:t>
      </w:r>
      <w:r w:rsidR="001F4EAD" w:rsidRPr="001F4EAD">
        <w:rPr>
          <w:rFonts w:ascii="Times New Roman" w:hAnsi="Times New Roman" w:cs="Times New Roman"/>
        </w:rPr>
        <w:t>Elektroenerģijas iegāde Rīgas Tehniskās universitātes vajadzībām</w:t>
      </w:r>
      <w:r w:rsidRPr="007F6112">
        <w:rPr>
          <w:rFonts w:ascii="Times New Roman" w:hAnsi="Times New Roman" w:cs="Times New Roman"/>
        </w:rPr>
        <w:t>”.</w:t>
      </w:r>
    </w:p>
    <w:p w:rsidR="00681990" w:rsidRPr="007F6112" w:rsidRDefault="00681990" w:rsidP="00A14F50">
      <w:pPr>
        <w:spacing w:after="0" w:line="240" w:lineRule="auto"/>
        <w:ind w:left="567"/>
        <w:jc w:val="both"/>
        <w:rPr>
          <w:rFonts w:ascii="Times New Roman" w:hAnsi="Times New Roman" w:cs="Times New Roman"/>
        </w:rPr>
      </w:pPr>
    </w:p>
    <w:p w:rsidR="00681990" w:rsidRPr="007F6112" w:rsidRDefault="00681990" w:rsidP="00A14F50">
      <w:pPr>
        <w:numPr>
          <w:ilvl w:val="1"/>
          <w:numId w:val="12"/>
        </w:numPr>
        <w:spacing w:after="0" w:line="240" w:lineRule="auto"/>
        <w:ind w:left="567" w:hanging="567"/>
        <w:jc w:val="both"/>
        <w:rPr>
          <w:rFonts w:ascii="Times New Roman" w:hAnsi="Times New Roman" w:cs="Times New Roman"/>
        </w:rPr>
      </w:pPr>
      <w:r w:rsidRPr="007F6112">
        <w:rPr>
          <w:rFonts w:ascii="Times New Roman" w:hAnsi="Times New Roman" w:cs="Times New Roman"/>
          <w:b/>
        </w:rPr>
        <w:t xml:space="preserve">Pretendents </w:t>
      </w:r>
      <w:r w:rsidRPr="007F6112">
        <w:rPr>
          <w:rFonts w:ascii="Times New Roman" w:hAnsi="Times New Roman" w:cs="Times New Roman"/>
        </w:rPr>
        <w:t>ir piegādātājs, kurš iesniedzis piedāvājumu.</w:t>
      </w:r>
      <w:r w:rsidR="002A3036">
        <w:rPr>
          <w:rFonts w:ascii="Times New Roman" w:hAnsi="Times New Roman" w:cs="Times New Roman"/>
        </w:rPr>
        <w:t xml:space="preserve"> </w:t>
      </w:r>
    </w:p>
    <w:p w:rsidR="00681990" w:rsidRPr="007F6112" w:rsidRDefault="00681990" w:rsidP="00A14F50">
      <w:pPr>
        <w:pStyle w:val="ListParagraph"/>
        <w:spacing w:line="240" w:lineRule="auto"/>
        <w:rPr>
          <w:szCs w:val="22"/>
        </w:rPr>
      </w:pPr>
    </w:p>
    <w:p w:rsidR="00681990" w:rsidRPr="00BC7D2F" w:rsidRDefault="00681990" w:rsidP="00A14F50">
      <w:pPr>
        <w:numPr>
          <w:ilvl w:val="1"/>
          <w:numId w:val="12"/>
        </w:numPr>
        <w:spacing w:after="0" w:line="240" w:lineRule="auto"/>
        <w:ind w:left="567" w:hanging="567"/>
        <w:jc w:val="both"/>
        <w:rPr>
          <w:rFonts w:ascii="Times New Roman" w:hAnsi="Times New Roman" w:cs="Times New Roman"/>
        </w:rPr>
      </w:pPr>
      <w:r w:rsidRPr="002A3036">
        <w:rPr>
          <w:rFonts w:ascii="Times New Roman" w:hAnsi="Times New Roman" w:cs="Times New Roman"/>
          <w:b/>
        </w:rPr>
        <w:t>Piegādātājs</w:t>
      </w:r>
      <w:r w:rsidRPr="002A3036">
        <w:rPr>
          <w:rFonts w:ascii="Times New Roman" w:hAnsi="Times New Roman" w:cs="Times New Roman"/>
        </w:rPr>
        <w:t xml:space="preserve"> - fiziskā vai juridiskā persona, </w:t>
      </w:r>
      <w:r w:rsidR="002A3036" w:rsidRPr="002A3036">
        <w:rPr>
          <w:rFonts w:ascii="Times New Roman" w:hAnsi="Times New Roman" w:cs="Times New Roman"/>
        </w:rPr>
        <w:t xml:space="preserve">šādu personu apvienība </w:t>
      </w:r>
      <w:r w:rsidR="002A3036" w:rsidRPr="00BC7D2F">
        <w:rPr>
          <w:rFonts w:ascii="Times New Roman" w:hAnsi="Times New Roman" w:cs="Times New Roman"/>
        </w:rPr>
        <w:t>jebkurā to kombinācijā, kas attiecīgi piedāvā tirgū piegādāt preci (elektroenerģiju) un atbilstoši Elektroenerģijas tirgus likuma 32.panta pirmās daļas 3.punkta prasībai reģistrējies vai līdz iepirkuma līguma par elektroenerģijas piegādi noslēgšanai reģistrēsies elektroenerģijas tirgotāju reģistrā.</w:t>
      </w:r>
    </w:p>
    <w:p w:rsidR="00681990" w:rsidRPr="00BC7D2F" w:rsidRDefault="00681990" w:rsidP="00A14F50">
      <w:pPr>
        <w:tabs>
          <w:tab w:val="num" w:pos="990"/>
        </w:tabs>
        <w:spacing w:after="0" w:line="240" w:lineRule="auto"/>
        <w:ind w:left="567"/>
        <w:jc w:val="both"/>
        <w:rPr>
          <w:rFonts w:ascii="Times New Roman" w:hAnsi="Times New Roman" w:cs="Times New Roman"/>
        </w:rPr>
      </w:pPr>
    </w:p>
    <w:p w:rsidR="00681990" w:rsidRPr="007F6112" w:rsidRDefault="00681990" w:rsidP="00A14F50">
      <w:pPr>
        <w:numPr>
          <w:ilvl w:val="1"/>
          <w:numId w:val="12"/>
        </w:numPr>
        <w:tabs>
          <w:tab w:val="num" w:pos="540"/>
        </w:tabs>
        <w:spacing w:after="0" w:line="240" w:lineRule="auto"/>
        <w:ind w:left="567" w:hanging="567"/>
        <w:jc w:val="both"/>
        <w:rPr>
          <w:rFonts w:ascii="Times New Roman" w:hAnsi="Times New Roman" w:cs="Times New Roman"/>
        </w:rPr>
      </w:pPr>
      <w:r w:rsidRPr="007F6112">
        <w:rPr>
          <w:rFonts w:ascii="Times New Roman" w:hAnsi="Times New Roman" w:cs="Times New Roman"/>
          <w:b/>
          <w:bCs/>
          <w:color w:val="000000"/>
          <w:spacing w:val="-1"/>
        </w:rPr>
        <w:t xml:space="preserve">Komisija – </w:t>
      </w:r>
      <w:r w:rsidRPr="007F6112">
        <w:rPr>
          <w:rFonts w:ascii="Times New Roman" w:hAnsi="Times New Roman" w:cs="Times New Roman"/>
          <w:color w:val="000000"/>
          <w:spacing w:val="-1"/>
        </w:rPr>
        <w:t xml:space="preserve">Rīgas Tehniskās universitātes iepirkuma komisija, kas pilnvarota organizēt atklātu </w:t>
      </w:r>
      <w:r w:rsidRPr="007F6112">
        <w:rPr>
          <w:rFonts w:ascii="Times New Roman" w:hAnsi="Times New Roman" w:cs="Times New Roman"/>
          <w:color w:val="000000"/>
          <w:spacing w:val="-4"/>
        </w:rPr>
        <w:t>konkursu.</w:t>
      </w:r>
    </w:p>
    <w:p w:rsidR="00681990" w:rsidRPr="007F6112" w:rsidRDefault="00681990" w:rsidP="00A14F50">
      <w:pPr>
        <w:pStyle w:val="ListParagraph"/>
        <w:spacing w:line="240" w:lineRule="auto"/>
        <w:ind w:left="567"/>
        <w:rPr>
          <w:szCs w:val="22"/>
        </w:rPr>
      </w:pPr>
    </w:p>
    <w:p w:rsidR="00681990" w:rsidRPr="007F6112" w:rsidRDefault="00681990" w:rsidP="00A14F50">
      <w:pPr>
        <w:numPr>
          <w:ilvl w:val="1"/>
          <w:numId w:val="12"/>
        </w:numPr>
        <w:spacing w:after="0" w:line="240" w:lineRule="auto"/>
        <w:ind w:left="567" w:hanging="567"/>
        <w:jc w:val="both"/>
        <w:rPr>
          <w:rFonts w:ascii="Times New Roman" w:hAnsi="Times New Roman" w:cs="Times New Roman"/>
        </w:rPr>
      </w:pPr>
      <w:r w:rsidRPr="007F6112">
        <w:rPr>
          <w:rFonts w:ascii="Times New Roman" w:hAnsi="Times New Roman" w:cs="Times New Roman"/>
          <w:b/>
        </w:rPr>
        <w:t xml:space="preserve">Informācija par iepirkuma priekšmetu: </w:t>
      </w:r>
    </w:p>
    <w:p w:rsidR="00681990" w:rsidRPr="0022629E" w:rsidRDefault="00681990" w:rsidP="001F4EAD">
      <w:pPr>
        <w:numPr>
          <w:ilvl w:val="2"/>
          <w:numId w:val="12"/>
        </w:numPr>
        <w:spacing w:after="0" w:line="240" w:lineRule="auto"/>
        <w:jc w:val="both"/>
        <w:rPr>
          <w:rFonts w:ascii="Times New Roman" w:hAnsi="Times New Roman" w:cs="Times New Roman"/>
        </w:rPr>
      </w:pPr>
      <w:r w:rsidRPr="0022629E">
        <w:rPr>
          <w:rFonts w:ascii="Times New Roman" w:hAnsi="Times New Roman" w:cs="Times New Roman"/>
          <w:b/>
        </w:rPr>
        <w:t xml:space="preserve">Iepirkuma priekšmets: </w:t>
      </w:r>
      <w:r w:rsidR="001F4EAD" w:rsidRPr="0022629E">
        <w:rPr>
          <w:rFonts w:ascii="Times New Roman" w:hAnsi="Times New Roman" w:cs="Times New Roman"/>
        </w:rPr>
        <w:t>Elektroenerģijas iegāde Rīgas Te</w:t>
      </w:r>
      <w:r w:rsidR="008E33E1">
        <w:rPr>
          <w:rFonts w:ascii="Times New Roman" w:hAnsi="Times New Roman" w:cs="Times New Roman"/>
        </w:rPr>
        <w:t>hniskās universitātes vajadzībā</w:t>
      </w:r>
      <w:r w:rsidR="008B6850">
        <w:rPr>
          <w:rFonts w:ascii="Times New Roman" w:hAnsi="Times New Roman" w:cs="Times New Roman"/>
        </w:rPr>
        <w:t>m</w:t>
      </w:r>
      <w:r w:rsidRPr="00BC7D2F">
        <w:rPr>
          <w:rFonts w:ascii="Times New Roman" w:hAnsi="Times New Roman" w:cs="Times New Roman"/>
        </w:rPr>
        <w:t>, saskaņā ar prasībām, kas noteiktas nolikumā un tehniskajā specifikācijā (2.pielikums)</w:t>
      </w:r>
      <w:r w:rsidR="0022629E" w:rsidRPr="00BC7D2F">
        <w:rPr>
          <w:rFonts w:ascii="Times New Roman" w:hAnsi="Times New Roman" w:cs="Times New Roman"/>
        </w:rPr>
        <w:t xml:space="preserve">. </w:t>
      </w:r>
      <w:r w:rsidR="0022629E" w:rsidRPr="00BC7D2F">
        <w:rPr>
          <w:rFonts w:ascii="Times New Roman" w:hAnsi="Times New Roman" w:cs="Times New Roman"/>
          <w:bCs/>
          <w:iCs/>
        </w:rPr>
        <w:t>Atklātā konkursa</w:t>
      </w:r>
      <w:r w:rsidR="0022629E" w:rsidRPr="0022629E">
        <w:rPr>
          <w:rFonts w:ascii="Times New Roman" w:hAnsi="Times New Roman" w:cs="Times New Roman"/>
          <w:bCs/>
          <w:iCs/>
        </w:rPr>
        <w:t xml:space="preserve"> iepirkuma priekšmets ir elektroenerģijas tirdzniecība, kas ietver elektroenerģijas pārdošanu lietotājam, rēķinu izrakstīšanu, maksājumu iekasēšanu un apstrādi, un citas darbības, kas saistītas ar elektroenerģijas tirdzniecību un kas izpildāma saskaņā ar prasībām, kas noteiktas šajā nolikumā. Konkursa priekšmets </w:t>
      </w:r>
      <w:r w:rsidR="0022629E" w:rsidRPr="008E33E1">
        <w:rPr>
          <w:rFonts w:ascii="Times New Roman" w:hAnsi="Times New Roman" w:cs="Times New Roman"/>
          <w:bCs/>
          <w:iCs/>
          <w:u w:val="single"/>
        </w:rPr>
        <w:t>neietver</w:t>
      </w:r>
      <w:r w:rsidR="0022629E" w:rsidRPr="0022629E">
        <w:rPr>
          <w:rFonts w:ascii="Times New Roman" w:hAnsi="Times New Roman" w:cs="Times New Roman"/>
          <w:bCs/>
          <w:iCs/>
        </w:rPr>
        <w:t xml:space="preserve"> elektroenerģijas transportēš</w:t>
      </w:r>
      <w:r w:rsidR="008E33E1">
        <w:rPr>
          <w:rFonts w:ascii="Times New Roman" w:hAnsi="Times New Roman" w:cs="Times New Roman"/>
          <w:bCs/>
          <w:iCs/>
        </w:rPr>
        <w:t>anu (piegādi) – pārvadi, sadali un obligāto iepirkuma komponenti</w:t>
      </w:r>
      <w:r w:rsidR="001F4EAD" w:rsidRPr="0022629E">
        <w:rPr>
          <w:rFonts w:ascii="Times New Roman" w:hAnsi="Times New Roman" w:cs="Times New Roman"/>
        </w:rPr>
        <w:t>;</w:t>
      </w:r>
    </w:p>
    <w:p w:rsidR="00681990" w:rsidRPr="00AB3B3C" w:rsidRDefault="00681990" w:rsidP="001F4EAD">
      <w:pPr>
        <w:numPr>
          <w:ilvl w:val="2"/>
          <w:numId w:val="12"/>
        </w:numPr>
        <w:spacing w:after="0" w:line="240" w:lineRule="auto"/>
        <w:jc w:val="both"/>
        <w:rPr>
          <w:rFonts w:ascii="Times New Roman" w:hAnsi="Times New Roman" w:cs="Times New Roman"/>
        </w:rPr>
      </w:pPr>
      <w:r w:rsidRPr="00AB3B3C">
        <w:rPr>
          <w:rFonts w:ascii="Times New Roman" w:hAnsi="Times New Roman" w:cs="Times New Roman"/>
          <w:b/>
          <w:bCs/>
          <w:color w:val="000000"/>
        </w:rPr>
        <w:t>CPV kods:</w:t>
      </w:r>
      <w:r w:rsidRPr="00AB3B3C">
        <w:rPr>
          <w:rFonts w:ascii="Times New Roman" w:hAnsi="Times New Roman" w:cs="Times New Roman"/>
          <w:bCs/>
          <w:color w:val="000000"/>
        </w:rPr>
        <w:t xml:space="preserve"> </w:t>
      </w:r>
      <w:r w:rsidR="00AB3B3C" w:rsidRPr="00AB3B3C">
        <w:rPr>
          <w:rFonts w:ascii="Times New Roman" w:hAnsi="Times New Roman" w:cs="Times New Roman"/>
        </w:rPr>
        <w:t>09310000-5 (Elektrība)</w:t>
      </w:r>
      <w:r w:rsidRPr="00AB3B3C">
        <w:rPr>
          <w:rFonts w:ascii="Times New Roman" w:hAnsi="Times New Roman" w:cs="Times New Roman"/>
        </w:rPr>
        <w:t>;</w:t>
      </w:r>
    </w:p>
    <w:p w:rsidR="00681990" w:rsidRDefault="00681990" w:rsidP="001F4EAD">
      <w:pPr>
        <w:numPr>
          <w:ilvl w:val="2"/>
          <w:numId w:val="12"/>
        </w:numPr>
        <w:spacing w:after="0" w:line="240" w:lineRule="auto"/>
        <w:jc w:val="both"/>
        <w:rPr>
          <w:rFonts w:ascii="Times New Roman" w:hAnsi="Times New Roman" w:cs="Times New Roman"/>
        </w:rPr>
      </w:pPr>
      <w:r w:rsidRPr="00A660BC">
        <w:rPr>
          <w:rFonts w:ascii="Times New Roman" w:hAnsi="Times New Roman" w:cs="Times New Roman"/>
          <w:b/>
        </w:rPr>
        <w:t>Iepirkuma priekšmeta</w:t>
      </w:r>
      <w:r w:rsidR="00670DEB">
        <w:rPr>
          <w:rFonts w:ascii="Times New Roman" w:hAnsi="Times New Roman" w:cs="Times New Roman"/>
          <w:b/>
        </w:rPr>
        <w:t xml:space="preserve"> (līguma)</w:t>
      </w:r>
      <w:r w:rsidRPr="00A660BC">
        <w:rPr>
          <w:rFonts w:ascii="Times New Roman" w:hAnsi="Times New Roman" w:cs="Times New Roman"/>
          <w:b/>
        </w:rPr>
        <w:t xml:space="preserve"> izpildes </w:t>
      </w:r>
      <w:r w:rsidRPr="007F1BC3">
        <w:rPr>
          <w:rFonts w:ascii="Times New Roman" w:hAnsi="Times New Roman" w:cs="Times New Roman"/>
          <w:b/>
        </w:rPr>
        <w:t>termiņš</w:t>
      </w:r>
      <w:r w:rsidR="00670DEB" w:rsidRPr="007F1BC3">
        <w:rPr>
          <w:rFonts w:ascii="Times New Roman" w:hAnsi="Times New Roman" w:cs="Times New Roman"/>
          <w:b/>
        </w:rPr>
        <w:t xml:space="preserve"> un apjoms</w:t>
      </w:r>
      <w:r w:rsidRPr="007F1BC3">
        <w:rPr>
          <w:rFonts w:ascii="Times New Roman" w:hAnsi="Times New Roman" w:cs="Times New Roman"/>
          <w:b/>
        </w:rPr>
        <w:t>:</w:t>
      </w:r>
      <w:r w:rsidR="001F4EAD" w:rsidRPr="007F1BC3">
        <w:rPr>
          <w:rFonts w:ascii="Times New Roman" w:hAnsi="Times New Roman" w:cs="Times New Roman"/>
        </w:rPr>
        <w:t xml:space="preserve"> </w:t>
      </w:r>
      <w:r w:rsidR="00221157" w:rsidRPr="007F1BC3">
        <w:rPr>
          <w:rFonts w:ascii="Times New Roman" w:hAnsi="Times New Roman" w:cs="Times New Roman"/>
        </w:rPr>
        <w:t>36</w:t>
      </w:r>
      <w:r w:rsidR="001F4EAD" w:rsidRPr="007F1BC3">
        <w:rPr>
          <w:rFonts w:ascii="Times New Roman" w:hAnsi="Times New Roman" w:cs="Times New Roman"/>
        </w:rPr>
        <w:t xml:space="preserve"> mēneši no Līguma noslēgšanas dienas</w:t>
      </w:r>
      <w:r w:rsidR="008E33E1" w:rsidRPr="007F1BC3">
        <w:rPr>
          <w:rFonts w:ascii="Times New Roman" w:hAnsi="Times New Roman" w:cs="Times New Roman"/>
        </w:rPr>
        <w:t xml:space="preserve"> ar plānoto maksimālo apjomu</w:t>
      </w:r>
      <w:r w:rsidR="008E33E1">
        <w:rPr>
          <w:rFonts w:ascii="Times New Roman" w:hAnsi="Times New Roman" w:cs="Times New Roman"/>
        </w:rPr>
        <w:t xml:space="preserve"> visā periodā 24 711 MWh</w:t>
      </w:r>
      <w:r w:rsidR="001F4EAD">
        <w:rPr>
          <w:rFonts w:ascii="Times New Roman" w:hAnsi="Times New Roman" w:cs="Times New Roman"/>
        </w:rPr>
        <w:t>.</w:t>
      </w:r>
    </w:p>
    <w:p w:rsidR="00681990" w:rsidRPr="00961029" w:rsidRDefault="00681990" w:rsidP="00A14F50">
      <w:pPr>
        <w:numPr>
          <w:ilvl w:val="2"/>
          <w:numId w:val="12"/>
        </w:numPr>
        <w:spacing w:after="0" w:line="240" w:lineRule="auto"/>
        <w:jc w:val="both"/>
        <w:rPr>
          <w:rFonts w:ascii="Times New Roman" w:hAnsi="Times New Roman" w:cs="Times New Roman"/>
        </w:rPr>
      </w:pPr>
      <w:r w:rsidRPr="007F6112">
        <w:rPr>
          <w:rFonts w:ascii="Times New Roman" w:hAnsi="Times New Roman" w:cs="Times New Roman"/>
          <w:b/>
        </w:rPr>
        <w:t>Preces piegādes vieta</w:t>
      </w:r>
      <w:r w:rsidR="009909D9">
        <w:rPr>
          <w:rFonts w:ascii="Times New Roman" w:hAnsi="Times New Roman" w:cs="Times New Roman"/>
          <w:b/>
        </w:rPr>
        <w:t>s</w:t>
      </w:r>
      <w:r w:rsidRPr="007F6112">
        <w:rPr>
          <w:rFonts w:ascii="Times New Roman" w:hAnsi="Times New Roman" w:cs="Times New Roman"/>
          <w:b/>
        </w:rPr>
        <w:t>:</w:t>
      </w:r>
    </w:p>
    <w:tbl>
      <w:tblPr>
        <w:tblW w:w="8222" w:type="dxa"/>
        <w:tblInd w:w="1271" w:type="dxa"/>
        <w:tblLayout w:type="fixed"/>
        <w:tblLook w:val="04A0"/>
      </w:tblPr>
      <w:tblGrid>
        <w:gridCol w:w="436"/>
        <w:gridCol w:w="6652"/>
        <w:gridCol w:w="1134"/>
      </w:tblGrid>
      <w:tr w:rsidR="0054329E" w:rsidRPr="00795659" w:rsidTr="0054329E">
        <w:trPr>
          <w:trHeight w:val="1140"/>
        </w:trPr>
        <w:tc>
          <w:tcPr>
            <w:tcW w:w="4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329E" w:rsidRPr="00795659" w:rsidRDefault="0054329E" w:rsidP="00961029">
            <w:pPr>
              <w:spacing w:after="0" w:line="240" w:lineRule="auto"/>
              <w:jc w:val="center"/>
              <w:rPr>
                <w:rFonts w:ascii="Times New Roman" w:eastAsia="Times New Roman" w:hAnsi="Times New Roman" w:cs="Times New Roman"/>
                <w:b/>
                <w:bCs/>
              </w:rPr>
            </w:pPr>
            <w:r w:rsidRPr="00795659">
              <w:rPr>
                <w:rFonts w:ascii="Times New Roman" w:eastAsia="Times New Roman" w:hAnsi="Times New Roman" w:cs="Times New Roman"/>
                <w:b/>
                <w:bCs/>
              </w:rPr>
              <w:t>N.</w:t>
            </w:r>
            <w:r w:rsidRPr="00795659">
              <w:rPr>
                <w:rFonts w:ascii="Times New Roman" w:eastAsia="Times New Roman" w:hAnsi="Times New Roman" w:cs="Times New Roman"/>
                <w:b/>
                <w:bCs/>
              </w:rPr>
              <w:br/>
              <w:t>P.</w:t>
            </w:r>
            <w:r w:rsidRPr="00795659">
              <w:rPr>
                <w:rFonts w:ascii="Times New Roman" w:eastAsia="Times New Roman" w:hAnsi="Times New Roman" w:cs="Times New Roman"/>
                <w:b/>
                <w:bCs/>
              </w:rPr>
              <w:br/>
              <w:t>k.</w:t>
            </w:r>
          </w:p>
        </w:tc>
        <w:tc>
          <w:tcPr>
            <w:tcW w:w="6652" w:type="dxa"/>
            <w:tcBorders>
              <w:top w:val="single" w:sz="4" w:space="0" w:color="auto"/>
              <w:left w:val="nil"/>
              <w:bottom w:val="single" w:sz="4" w:space="0" w:color="auto"/>
              <w:right w:val="single" w:sz="4" w:space="0" w:color="auto"/>
            </w:tcBorders>
            <w:shd w:val="clear" w:color="auto" w:fill="auto"/>
            <w:noWrap/>
            <w:vAlign w:val="bottom"/>
            <w:hideMark/>
          </w:tcPr>
          <w:p w:rsidR="0054329E" w:rsidRPr="00795659" w:rsidRDefault="0054329E" w:rsidP="00961029">
            <w:pPr>
              <w:spacing w:after="0" w:line="240" w:lineRule="auto"/>
              <w:jc w:val="center"/>
              <w:rPr>
                <w:rFonts w:ascii="Times New Roman" w:eastAsia="Times New Roman" w:hAnsi="Times New Roman" w:cs="Times New Roman"/>
                <w:b/>
                <w:bCs/>
              </w:rPr>
            </w:pPr>
            <w:r w:rsidRPr="00795659">
              <w:rPr>
                <w:rFonts w:ascii="Times New Roman" w:eastAsia="Times New Roman" w:hAnsi="Times New Roman" w:cs="Times New Roman"/>
                <w:b/>
                <w:bCs/>
              </w:rPr>
              <w:t>Objekta adrese</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4329E" w:rsidRPr="00795659" w:rsidRDefault="0054329E" w:rsidP="00961029">
            <w:pPr>
              <w:spacing w:after="0" w:line="240" w:lineRule="auto"/>
              <w:jc w:val="center"/>
              <w:rPr>
                <w:rFonts w:ascii="Times New Roman" w:eastAsia="Times New Roman" w:hAnsi="Times New Roman" w:cs="Times New Roman"/>
                <w:b/>
                <w:bCs/>
              </w:rPr>
            </w:pPr>
            <w:r w:rsidRPr="00795659">
              <w:rPr>
                <w:rFonts w:ascii="Times New Roman" w:eastAsia="Times New Roman" w:hAnsi="Times New Roman" w:cs="Times New Roman"/>
                <w:b/>
                <w:bCs/>
              </w:rPr>
              <w:t>Skaitītāja</w:t>
            </w:r>
            <w:r w:rsidRPr="00795659">
              <w:rPr>
                <w:rFonts w:ascii="Times New Roman" w:eastAsia="Times New Roman" w:hAnsi="Times New Roman" w:cs="Times New Roman"/>
                <w:b/>
                <w:bCs/>
              </w:rPr>
              <w:br/>
              <w:t xml:space="preserve"> numurs</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1</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"Ronīši", Klapkalnciems, Engures pag. Engures nov.,</w:t>
            </w:r>
            <w:r w:rsidRPr="00795659">
              <w:rPr>
                <w:rFonts w:ascii="Times New Roman" w:hAnsi="Times New Roman" w:cs="Times New Roman"/>
              </w:rPr>
              <w:br/>
              <w:t>SEMINĀRU, SPORTA UN ATPŪTAS BĀZE</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01072451</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2</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 xml:space="preserve">Burtnieku iela 2a, </w:t>
            </w:r>
            <w:r w:rsidR="00BF5153" w:rsidRPr="00BF5153">
              <w:rPr>
                <w:rFonts w:ascii="Times New Roman" w:hAnsi="Times New Roman" w:cs="Times New Roman"/>
                <w:color w:val="FF0000"/>
              </w:rPr>
              <w:t>Rīga</w:t>
            </w:r>
            <w:r w:rsidR="00BF5153">
              <w:rPr>
                <w:rFonts w:ascii="Times New Roman" w:hAnsi="Times New Roman" w:cs="Times New Roman"/>
              </w:rPr>
              <w:t>,</w:t>
            </w:r>
            <w:r w:rsidR="00BF5153" w:rsidRPr="00795659">
              <w:rPr>
                <w:rFonts w:ascii="Times New Roman" w:hAnsi="Times New Roman" w:cs="Times New Roman"/>
              </w:rPr>
              <w:t xml:space="preserve"> </w:t>
            </w:r>
            <w:r w:rsidRPr="00795659">
              <w:rPr>
                <w:rFonts w:ascii="Times New Roman" w:hAnsi="Times New Roman" w:cs="Times New Roman"/>
              </w:rPr>
              <w:t>STUDENTU DIENESTA VIESNĪCA</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246863</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3</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Daugavgrīvas iela 56A, Rīga, STADIONS</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53116678</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4</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Enkura iela N/A, Rīga, SŪKŅU STACIJA</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62555398</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5</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BF5153" w:rsidRDefault="009426B7" w:rsidP="00BF5153">
            <w:pPr>
              <w:spacing w:after="0" w:line="240" w:lineRule="auto"/>
              <w:rPr>
                <w:rFonts w:ascii="Times New Roman" w:eastAsia="Times New Roman" w:hAnsi="Times New Roman" w:cs="Times New Roman"/>
              </w:rPr>
            </w:pPr>
            <w:r w:rsidRPr="00BF5153">
              <w:rPr>
                <w:rFonts w:ascii="Times New Roman" w:hAnsi="Times New Roman" w:cs="Times New Roman"/>
                <w:bCs/>
              </w:rPr>
              <w:t>Ezermalas iela 6K</w:t>
            </w:r>
            <w:r w:rsidRPr="00BF5153">
              <w:rPr>
                <w:rFonts w:ascii="Times New Roman" w:hAnsi="Times New Roman" w:cs="Times New Roman"/>
              </w:rPr>
              <w:t>, Rīga, MĀCĪBU KORPUSI</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268047</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6</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BF5153" w:rsidRDefault="009426B7" w:rsidP="00BF5153">
            <w:pPr>
              <w:spacing w:after="0" w:line="240" w:lineRule="auto"/>
              <w:rPr>
                <w:rFonts w:ascii="Times New Roman" w:eastAsia="Times New Roman" w:hAnsi="Times New Roman" w:cs="Times New Roman"/>
              </w:rPr>
            </w:pPr>
            <w:r w:rsidRPr="00BF5153">
              <w:rPr>
                <w:rFonts w:ascii="Times New Roman" w:hAnsi="Times New Roman" w:cs="Times New Roman"/>
                <w:bCs/>
              </w:rPr>
              <w:t>Ezermalas iela 6K</w:t>
            </w:r>
            <w:r w:rsidRPr="00BF5153">
              <w:rPr>
                <w:rFonts w:ascii="Times New Roman" w:hAnsi="Times New Roman" w:cs="Times New Roman"/>
              </w:rPr>
              <w:t>, Rīga, MĀCĪBU KORPUSI</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268048</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7</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Ganību dambis 19 , Rīga, MĀC. TELPAS</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49343364</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8</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 xml:space="preserve">Indriķa 8, </w:t>
            </w:r>
            <w:r w:rsidR="0081312A" w:rsidRPr="00BF5153">
              <w:rPr>
                <w:rFonts w:ascii="Times New Roman" w:hAnsi="Times New Roman" w:cs="Times New Roman"/>
                <w:color w:val="FF0000"/>
              </w:rPr>
              <w:t>Rīga</w:t>
            </w:r>
            <w:r w:rsidR="0081312A">
              <w:rPr>
                <w:rFonts w:ascii="Times New Roman" w:hAnsi="Times New Roman" w:cs="Times New Roman"/>
                <w:color w:val="FF0000"/>
              </w:rPr>
              <w:t>,</w:t>
            </w:r>
            <w:r w:rsidR="0081312A" w:rsidRPr="00795659">
              <w:rPr>
                <w:rFonts w:ascii="Times New Roman" w:hAnsi="Times New Roman" w:cs="Times New Roman"/>
              </w:rPr>
              <w:t xml:space="preserve"> </w:t>
            </w:r>
            <w:r w:rsidRPr="00795659">
              <w:rPr>
                <w:rFonts w:ascii="Times New Roman" w:hAnsi="Times New Roman" w:cs="Times New Roman"/>
              </w:rPr>
              <w:t>STUDENTU DIENESTA VIESNĪCA</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200406</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9</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 xml:space="preserve">Indriķa 8, </w:t>
            </w:r>
            <w:r w:rsidR="0081312A" w:rsidRPr="00BF5153">
              <w:rPr>
                <w:rFonts w:ascii="Times New Roman" w:hAnsi="Times New Roman" w:cs="Times New Roman"/>
                <w:color w:val="FF0000"/>
              </w:rPr>
              <w:t>Rīga</w:t>
            </w:r>
            <w:r w:rsidR="0081312A">
              <w:rPr>
                <w:rFonts w:ascii="Times New Roman" w:hAnsi="Times New Roman" w:cs="Times New Roman"/>
                <w:color w:val="FF0000"/>
              </w:rPr>
              <w:t>,</w:t>
            </w:r>
            <w:r w:rsidR="0081312A" w:rsidRPr="00795659">
              <w:rPr>
                <w:rFonts w:ascii="Times New Roman" w:hAnsi="Times New Roman" w:cs="Times New Roman"/>
              </w:rPr>
              <w:t xml:space="preserve"> </w:t>
            </w:r>
            <w:r w:rsidRPr="00795659">
              <w:rPr>
                <w:rFonts w:ascii="Times New Roman" w:hAnsi="Times New Roman" w:cs="Times New Roman"/>
              </w:rPr>
              <w:t>STUDENTU DIENESTA VIESNĪCA</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246764</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10</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 xml:space="preserve">Indriķa 8, </w:t>
            </w:r>
            <w:r w:rsidR="0081312A" w:rsidRPr="00BF5153">
              <w:rPr>
                <w:rFonts w:ascii="Times New Roman" w:hAnsi="Times New Roman" w:cs="Times New Roman"/>
                <w:color w:val="FF0000"/>
              </w:rPr>
              <w:t>Rīga</w:t>
            </w:r>
            <w:r w:rsidR="0081312A">
              <w:rPr>
                <w:rFonts w:ascii="Times New Roman" w:hAnsi="Times New Roman" w:cs="Times New Roman"/>
                <w:color w:val="FF0000"/>
              </w:rPr>
              <w:t>,</w:t>
            </w:r>
            <w:r w:rsidR="0081312A" w:rsidRPr="00795659">
              <w:rPr>
                <w:rFonts w:ascii="Times New Roman" w:hAnsi="Times New Roman" w:cs="Times New Roman"/>
              </w:rPr>
              <w:t xml:space="preserve"> </w:t>
            </w:r>
            <w:r w:rsidRPr="00795659">
              <w:rPr>
                <w:rFonts w:ascii="Times New Roman" w:hAnsi="Times New Roman" w:cs="Times New Roman"/>
              </w:rPr>
              <w:t>MĀCĪBU KORPUSS</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246983</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11</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Kalnciema 6, Rīga, MĀCĪBU KORPUSS</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238087</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12</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Kalnciema 6, Rīga, MĀCĪBU KORPUSS</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238092</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13</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2E773E">
            <w:pPr>
              <w:spacing w:after="0" w:line="240" w:lineRule="auto"/>
              <w:rPr>
                <w:rFonts w:ascii="Times New Roman" w:eastAsia="Times New Roman" w:hAnsi="Times New Roman" w:cs="Times New Roman"/>
              </w:rPr>
            </w:pPr>
            <w:r w:rsidRPr="00795659">
              <w:rPr>
                <w:rFonts w:ascii="Times New Roman" w:hAnsi="Times New Roman" w:cs="Times New Roman"/>
              </w:rPr>
              <w:t>Kaļķu iela 1, Rīga, ADMINISTRATĪVAIS KORPUSS</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118514</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14</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2E773E">
            <w:pPr>
              <w:spacing w:after="0" w:line="240" w:lineRule="auto"/>
              <w:rPr>
                <w:rFonts w:ascii="Times New Roman" w:eastAsia="Times New Roman" w:hAnsi="Times New Roman" w:cs="Times New Roman"/>
              </w:rPr>
            </w:pPr>
            <w:r w:rsidRPr="00795659">
              <w:rPr>
                <w:rFonts w:ascii="Times New Roman" w:hAnsi="Times New Roman" w:cs="Times New Roman"/>
              </w:rPr>
              <w:t>Kaļķu iela 1, Rīga, ADMINISTRATĪVAIS KORPUSS</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124497</w:t>
            </w:r>
          </w:p>
        </w:tc>
      </w:tr>
      <w:tr w:rsidR="009426B7" w:rsidRPr="00795659" w:rsidTr="0054329E">
        <w:trPr>
          <w:trHeight w:val="285"/>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lastRenderedPageBreak/>
              <w:t>15</w:t>
            </w:r>
          </w:p>
        </w:tc>
        <w:tc>
          <w:tcPr>
            <w:tcW w:w="6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2E773E">
            <w:pPr>
              <w:spacing w:after="0" w:line="240" w:lineRule="auto"/>
              <w:rPr>
                <w:rFonts w:ascii="Times New Roman" w:eastAsia="Times New Roman" w:hAnsi="Times New Roman" w:cs="Times New Roman"/>
              </w:rPr>
            </w:pPr>
            <w:r w:rsidRPr="00795659">
              <w:rPr>
                <w:rFonts w:ascii="Times New Roman" w:hAnsi="Times New Roman" w:cs="Times New Roman"/>
              </w:rPr>
              <w:t>Kronvalda bulvāris 1, Rīga, MĀCĪBU KORPUSS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210162</w:t>
            </w:r>
          </w:p>
        </w:tc>
      </w:tr>
      <w:tr w:rsidR="009426B7" w:rsidRPr="00795659" w:rsidTr="0054329E">
        <w:trPr>
          <w:trHeight w:val="285"/>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16</w:t>
            </w:r>
          </w:p>
        </w:tc>
        <w:tc>
          <w:tcPr>
            <w:tcW w:w="6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2E773E">
            <w:pPr>
              <w:spacing w:after="0" w:line="240" w:lineRule="auto"/>
              <w:rPr>
                <w:rFonts w:ascii="Times New Roman" w:eastAsia="Times New Roman" w:hAnsi="Times New Roman" w:cs="Times New Roman"/>
              </w:rPr>
            </w:pPr>
            <w:r w:rsidRPr="00795659">
              <w:rPr>
                <w:rFonts w:ascii="Times New Roman" w:hAnsi="Times New Roman" w:cs="Times New Roman"/>
              </w:rPr>
              <w:t>Kronvalda bulvāris 1, Rīga, MĀCĪBU KORPUSS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210163</w:t>
            </w:r>
          </w:p>
        </w:tc>
      </w:tr>
      <w:tr w:rsidR="009426B7" w:rsidRPr="00795659" w:rsidTr="0054329E">
        <w:trPr>
          <w:trHeight w:val="285"/>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17</w:t>
            </w:r>
          </w:p>
        </w:tc>
        <w:tc>
          <w:tcPr>
            <w:tcW w:w="6652" w:type="dxa"/>
            <w:tcBorders>
              <w:top w:val="single" w:sz="4" w:space="0" w:color="auto"/>
              <w:left w:val="nil"/>
              <w:bottom w:val="single" w:sz="4" w:space="0" w:color="auto"/>
              <w:right w:val="single" w:sz="4" w:space="0" w:color="auto"/>
            </w:tcBorders>
            <w:shd w:val="clear" w:color="auto" w:fill="auto"/>
            <w:noWrap/>
            <w:vAlign w:val="bottom"/>
            <w:hideMark/>
          </w:tcPr>
          <w:p w:rsidR="009426B7" w:rsidRPr="00795659" w:rsidRDefault="009426B7" w:rsidP="002E773E">
            <w:pPr>
              <w:spacing w:after="0" w:line="240" w:lineRule="auto"/>
              <w:rPr>
                <w:rFonts w:ascii="Times New Roman" w:eastAsia="Times New Roman" w:hAnsi="Times New Roman" w:cs="Times New Roman"/>
              </w:rPr>
            </w:pPr>
            <w:r w:rsidRPr="00795659">
              <w:rPr>
                <w:rFonts w:ascii="Times New Roman" w:hAnsi="Times New Roman" w:cs="Times New Roman"/>
              </w:rPr>
              <w:t>Kronvalda bulvāris 1, Rīga, ĒDNĪCA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48006058</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18</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2E773E">
            <w:pPr>
              <w:spacing w:after="0" w:line="240" w:lineRule="auto"/>
              <w:rPr>
                <w:rFonts w:ascii="Times New Roman" w:eastAsia="Times New Roman" w:hAnsi="Times New Roman" w:cs="Times New Roman"/>
              </w:rPr>
            </w:pPr>
            <w:r w:rsidRPr="00795659">
              <w:rPr>
                <w:rFonts w:ascii="Times New Roman" w:hAnsi="Times New Roman" w:cs="Times New Roman"/>
              </w:rPr>
              <w:t>Kronvalda bulvāris 3, Rīga, TENISA LAUKUMS</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83530455</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19</w:t>
            </w:r>
          </w:p>
        </w:tc>
        <w:tc>
          <w:tcPr>
            <w:tcW w:w="6652" w:type="dxa"/>
            <w:tcBorders>
              <w:top w:val="single" w:sz="4" w:space="0" w:color="auto"/>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Kuldīgas iela 55, Ventspils, MĀCĪBU KORPUSS</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237369</w:t>
            </w:r>
          </w:p>
        </w:tc>
      </w:tr>
      <w:tr w:rsidR="009426B7" w:rsidRPr="00795659" w:rsidTr="0054329E">
        <w:trPr>
          <w:trHeight w:val="285"/>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6B7" w:rsidRPr="002E773E" w:rsidRDefault="009426B7" w:rsidP="009426B7">
            <w:pPr>
              <w:spacing w:after="0" w:line="240" w:lineRule="auto"/>
              <w:jc w:val="right"/>
              <w:rPr>
                <w:rFonts w:ascii="Times New Roman" w:eastAsia="Times New Roman" w:hAnsi="Times New Roman" w:cs="Times New Roman"/>
              </w:rPr>
            </w:pPr>
            <w:r w:rsidRPr="002E773E">
              <w:rPr>
                <w:rFonts w:ascii="Times New Roman" w:eastAsia="Times New Roman" w:hAnsi="Times New Roman" w:cs="Times New Roman"/>
              </w:rPr>
              <w:t>20</w:t>
            </w:r>
          </w:p>
        </w:tc>
        <w:tc>
          <w:tcPr>
            <w:tcW w:w="6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6B7" w:rsidRPr="002E773E" w:rsidRDefault="009426B7" w:rsidP="002E773E">
            <w:pPr>
              <w:spacing w:after="0" w:line="240" w:lineRule="auto"/>
              <w:rPr>
                <w:rFonts w:ascii="Times New Roman" w:eastAsia="Times New Roman" w:hAnsi="Times New Roman" w:cs="Times New Roman"/>
              </w:rPr>
            </w:pPr>
            <w:r w:rsidRPr="002E773E">
              <w:rPr>
                <w:rFonts w:ascii="Times New Roman" w:hAnsi="Times New Roman" w:cs="Times New Roman"/>
              </w:rPr>
              <w:t>Laimdotas iela 2 a,</w:t>
            </w:r>
            <w:r w:rsidR="002E773E" w:rsidRPr="002E773E">
              <w:rPr>
                <w:rFonts w:ascii="Times New Roman" w:hAnsi="Times New Roman" w:cs="Times New Roman"/>
              </w:rPr>
              <w:t xml:space="preserve"> </w:t>
            </w:r>
            <w:r w:rsidR="002E773E" w:rsidRPr="002E773E">
              <w:rPr>
                <w:rFonts w:ascii="Times New Roman" w:hAnsi="Times New Roman" w:cs="Times New Roman"/>
                <w:color w:val="FF0000"/>
              </w:rPr>
              <w:t>Rīga,</w:t>
            </w:r>
            <w:r w:rsidRPr="002E773E">
              <w:rPr>
                <w:rFonts w:ascii="Times New Roman" w:hAnsi="Times New Roman" w:cs="Times New Roman"/>
              </w:rPr>
              <w:t xml:space="preserve"> STUDENTU DIENESTA VIESNĪCA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205100</w:t>
            </w:r>
          </w:p>
        </w:tc>
      </w:tr>
      <w:tr w:rsidR="009426B7" w:rsidRPr="00795659" w:rsidTr="0054329E">
        <w:trPr>
          <w:trHeight w:val="285"/>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6B7" w:rsidRPr="002E773E" w:rsidRDefault="009426B7" w:rsidP="009426B7">
            <w:pPr>
              <w:spacing w:after="0" w:line="240" w:lineRule="auto"/>
              <w:jc w:val="right"/>
              <w:rPr>
                <w:rFonts w:ascii="Times New Roman" w:eastAsia="Times New Roman" w:hAnsi="Times New Roman" w:cs="Times New Roman"/>
              </w:rPr>
            </w:pPr>
            <w:r w:rsidRPr="002E773E">
              <w:rPr>
                <w:rFonts w:ascii="Times New Roman" w:eastAsia="Times New Roman" w:hAnsi="Times New Roman" w:cs="Times New Roman"/>
              </w:rPr>
              <w:t>21</w:t>
            </w:r>
          </w:p>
        </w:tc>
        <w:tc>
          <w:tcPr>
            <w:tcW w:w="6652" w:type="dxa"/>
            <w:tcBorders>
              <w:top w:val="single" w:sz="4" w:space="0" w:color="auto"/>
              <w:left w:val="nil"/>
              <w:bottom w:val="single" w:sz="4" w:space="0" w:color="auto"/>
              <w:right w:val="single" w:sz="4" w:space="0" w:color="auto"/>
            </w:tcBorders>
            <w:shd w:val="clear" w:color="auto" w:fill="auto"/>
            <w:noWrap/>
            <w:vAlign w:val="bottom"/>
            <w:hideMark/>
          </w:tcPr>
          <w:p w:rsidR="009426B7" w:rsidRPr="002E773E" w:rsidRDefault="009426B7" w:rsidP="009426B7">
            <w:pPr>
              <w:spacing w:after="0" w:line="240" w:lineRule="auto"/>
              <w:rPr>
                <w:rFonts w:ascii="Times New Roman" w:eastAsia="Times New Roman" w:hAnsi="Times New Roman" w:cs="Times New Roman"/>
              </w:rPr>
            </w:pPr>
            <w:r w:rsidRPr="002E773E">
              <w:rPr>
                <w:rFonts w:ascii="Times New Roman" w:hAnsi="Times New Roman" w:cs="Times New Roman"/>
                <w:bCs/>
              </w:rPr>
              <w:t>Olaines iela 4</w:t>
            </w:r>
            <w:r w:rsidRPr="002E773E">
              <w:rPr>
                <w:rFonts w:ascii="Times New Roman" w:hAnsi="Times New Roman" w:cs="Times New Roman"/>
              </w:rPr>
              <w:t xml:space="preserve">, </w:t>
            </w:r>
            <w:r w:rsidR="002E773E" w:rsidRPr="00BF5153">
              <w:rPr>
                <w:rFonts w:ascii="Times New Roman" w:hAnsi="Times New Roman" w:cs="Times New Roman"/>
                <w:color w:val="FF0000"/>
              </w:rPr>
              <w:t>Rīga</w:t>
            </w:r>
            <w:r w:rsidR="002E773E">
              <w:rPr>
                <w:rFonts w:ascii="Times New Roman" w:hAnsi="Times New Roman" w:cs="Times New Roman"/>
                <w:color w:val="FF0000"/>
              </w:rPr>
              <w:t>,</w:t>
            </w:r>
            <w:r w:rsidR="002E773E" w:rsidRPr="002E773E">
              <w:rPr>
                <w:rFonts w:ascii="Times New Roman" w:hAnsi="Times New Roman" w:cs="Times New Roman"/>
              </w:rPr>
              <w:t xml:space="preserve"> </w:t>
            </w:r>
            <w:r w:rsidRPr="002E773E">
              <w:rPr>
                <w:rFonts w:ascii="Times New Roman" w:hAnsi="Times New Roman" w:cs="Times New Roman"/>
              </w:rPr>
              <w:t>STUDENTU DIENESTA VIESNĪCA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165534</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22</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Meža iela 1 (korpuss 3), Rīga, MĀCĪBU KORPUSS</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246765</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23</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Meža iela 1/5, Rīga, MĀCĪBU KORPUSI</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209275</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24</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Meža iela 5,</w:t>
            </w:r>
            <w:r w:rsidR="002E773E" w:rsidRPr="00BF5153">
              <w:rPr>
                <w:rFonts w:ascii="Times New Roman" w:hAnsi="Times New Roman" w:cs="Times New Roman"/>
                <w:color w:val="FF0000"/>
              </w:rPr>
              <w:t xml:space="preserve"> Rīga</w:t>
            </w:r>
            <w:r w:rsidR="002E773E">
              <w:rPr>
                <w:rFonts w:ascii="Times New Roman" w:hAnsi="Times New Roman" w:cs="Times New Roman"/>
                <w:color w:val="FF0000"/>
              </w:rPr>
              <w:t>,</w:t>
            </w:r>
            <w:r w:rsidRPr="00795659">
              <w:rPr>
                <w:rFonts w:ascii="Times New Roman" w:hAnsi="Times New Roman" w:cs="Times New Roman"/>
              </w:rPr>
              <w:t xml:space="preserve"> STUDENTU DIENESTA VIESNĪCA</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186985</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25</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Pulka iela 3, Rīga, MĀCĪBU LABORATORIJAS</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210210</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26</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 xml:space="preserve">Skolas 11, </w:t>
            </w:r>
            <w:r w:rsidR="002E773E" w:rsidRPr="00BF5153">
              <w:rPr>
                <w:rFonts w:ascii="Times New Roman" w:hAnsi="Times New Roman" w:cs="Times New Roman"/>
                <w:color w:val="FF0000"/>
              </w:rPr>
              <w:t>Rīga</w:t>
            </w:r>
            <w:r w:rsidR="002E773E">
              <w:rPr>
                <w:rFonts w:ascii="Times New Roman" w:hAnsi="Times New Roman" w:cs="Times New Roman"/>
                <w:color w:val="FF0000"/>
              </w:rPr>
              <w:t>,</w:t>
            </w:r>
            <w:r w:rsidR="002E773E" w:rsidRPr="00795659">
              <w:rPr>
                <w:rFonts w:ascii="Times New Roman" w:hAnsi="Times New Roman" w:cs="Times New Roman"/>
              </w:rPr>
              <w:t xml:space="preserve"> </w:t>
            </w:r>
            <w:r w:rsidRPr="00795659">
              <w:rPr>
                <w:rFonts w:ascii="Times New Roman" w:hAnsi="Times New Roman" w:cs="Times New Roman"/>
              </w:rPr>
              <w:t>MĀCĪBU KORPUSS</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36054898</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27</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Skolas iela 11-22, Rīga, DZĪVOKLIS</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32469724</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28</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Smilšu iela 90, Daugavpils, MĀCĪBU KORPUSS</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832440</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29</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Smilšu iela 90, Daugavpils, MĀCĪBU KORPUSS</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832445</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30</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Smilšu iela 90, Daugavpils, GARĀŽA</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334730</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31</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Āzenes iela 12 k-4, Rīga, ADMINISTRATĪVAIS KORPUSS</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62417358</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32</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Āzenes iela 12, K-1, Rīga, MĀCĪBU KORPUSS</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01124903</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33</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Āzenes iela 12, Rīga, MĀCĪBU KORPUSS</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01125387</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34</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Āzenes iela 18, Rīga, MĀCĪBU KORPUSS</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197804</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35</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Āzenes iela 20, Rīga, MĀCĪBU KORPUSI</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186704</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36</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Āzenes iela 22,</w:t>
            </w:r>
            <w:r w:rsidR="002E773E" w:rsidRPr="00BF5153">
              <w:rPr>
                <w:rFonts w:ascii="Times New Roman" w:hAnsi="Times New Roman" w:cs="Times New Roman"/>
                <w:color w:val="FF0000"/>
              </w:rPr>
              <w:t xml:space="preserve"> Rīga</w:t>
            </w:r>
            <w:r w:rsidR="002E773E">
              <w:rPr>
                <w:rFonts w:ascii="Times New Roman" w:hAnsi="Times New Roman" w:cs="Times New Roman"/>
                <w:color w:val="FF0000"/>
              </w:rPr>
              <w:t>,</w:t>
            </w:r>
            <w:r w:rsidRPr="00795659">
              <w:rPr>
                <w:rFonts w:ascii="Times New Roman" w:hAnsi="Times New Roman" w:cs="Times New Roman"/>
              </w:rPr>
              <w:t xml:space="preserve"> STUDENTU DIENESTA VIESNĪCU KORPUSI</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186697</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37</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Āzenes iela 22,</w:t>
            </w:r>
            <w:r w:rsidR="002E773E">
              <w:rPr>
                <w:rFonts w:ascii="Times New Roman" w:hAnsi="Times New Roman" w:cs="Times New Roman"/>
              </w:rPr>
              <w:t xml:space="preserve"> </w:t>
            </w:r>
            <w:r w:rsidR="002E773E" w:rsidRPr="00BF5153">
              <w:rPr>
                <w:rFonts w:ascii="Times New Roman" w:hAnsi="Times New Roman" w:cs="Times New Roman"/>
                <w:color w:val="FF0000"/>
              </w:rPr>
              <w:t>Rīga</w:t>
            </w:r>
            <w:r w:rsidR="002E773E">
              <w:rPr>
                <w:rFonts w:ascii="Times New Roman" w:hAnsi="Times New Roman" w:cs="Times New Roman"/>
                <w:color w:val="FF0000"/>
              </w:rPr>
              <w:t>,</w:t>
            </w:r>
            <w:r w:rsidRPr="00795659">
              <w:rPr>
                <w:rFonts w:ascii="Times New Roman" w:hAnsi="Times New Roman" w:cs="Times New Roman"/>
              </w:rPr>
              <w:t xml:space="preserve"> STUDENTU DIENESTA VIESNĪCU KORPUSI</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186776</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38</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Paula Valdena iela 3,</w:t>
            </w:r>
            <w:r w:rsidR="002E773E">
              <w:rPr>
                <w:rFonts w:ascii="Times New Roman" w:hAnsi="Times New Roman" w:cs="Times New Roman"/>
              </w:rPr>
              <w:t xml:space="preserve"> </w:t>
            </w:r>
            <w:r w:rsidR="002E773E" w:rsidRPr="00BF5153">
              <w:rPr>
                <w:rFonts w:ascii="Times New Roman" w:hAnsi="Times New Roman" w:cs="Times New Roman"/>
                <w:color w:val="FF0000"/>
              </w:rPr>
              <w:t>Rīga</w:t>
            </w:r>
            <w:r w:rsidR="002E773E">
              <w:rPr>
                <w:rFonts w:ascii="Times New Roman" w:hAnsi="Times New Roman" w:cs="Times New Roman"/>
                <w:color w:val="FF0000"/>
              </w:rPr>
              <w:t>,</w:t>
            </w:r>
            <w:r w:rsidR="002E773E" w:rsidRPr="00795659">
              <w:rPr>
                <w:rFonts w:ascii="Times New Roman" w:hAnsi="Times New Roman" w:cs="Times New Roman"/>
              </w:rPr>
              <w:t xml:space="preserve"> </w:t>
            </w:r>
            <w:r w:rsidRPr="00795659">
              <w:rPr>
                <w:rFonts w:ascii="Times New Roman" w:hAnsi="Times New Roman" w:cs="Times New Roman"/>
              </w:rPr>
              <w:t>MĀCĪBU KORPUSI</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01103925</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39</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Paula Valdena iela 3,</w:t>
            </w:r>
            <w:r w:rsidR="002E773E">
              <w:rPr>
                <w:rFonts w:ascii="Times New Roman" w:hAnsi="Times New Roman" w:cs="Times New Roman"/>
              </w:rPr>
              <w:t xml:space="preserve"> </w:t>
            </w:r>
            <w:r w:rsidR="002E773E" w:rsidRPr="00BF5153">
              <w:rPr>
                <w:rFonts w:ascii="Times New Roman" w:hAnsi="Times New Roman" w:cs="Times New Roman"/>
                <w:color w:val="FF0000"/>
              </w:rPr>
              <w:t>Rīga</w:t>
            </w:r>
            <w:r w:rsidR="002E773E">
              <w:rPr>
                <w:rFonts w:ascii="Times New Roman" w:hAnsi="Times New Roman" w:cs="Times New Roman"/>
                <w:color w:val="FF0000"/>
              </w:rPr>
              <w:t>,</w:t>
            </w:r>
            <w:r w:rsidR="002E773E" w:rsidRPr="00795659">
              <w:rPr>
                <w:rFonts w:ascii="Times New Roman" w:hAnsi="Times New Roman" w:cs="Times New Roman"/>
              </w:rPr>
              <w:t xml:space="preserve"> </w:t>
            </w:r>
            <w:r w:rsidRPr="00795659">
              <w:rPr>
                <w:rFonts w:ascii="Times New Roman" w:hAnsi="Times New Roman" w:cs="Times New Roman"/>
              </w:rPr>
              <w:t>MĀCĪBU KORPUSI</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01104291</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40</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Ķīpsalas iela 5, Rīga, SPORTA KOMPLEKSS</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84926</w:t>
            </w:r>
          </w:p>
        </w:tc>
      </w:tr>
      <w:tr w:rsidR="009426B7" w:rsidRPr="00795659" w:rsidTr="0054329E">
        <w:trPr>
          <w:trHeight w:val="2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jc w:val="right"/>
              <w:rPr>
                <w:rFonts w:ascii="Times New Roman" w:eastAsia="Times New Roman" w:hAnsi="Times New Roman" w:cs="Times New Roman"/>
              </w:rPr>
            </w:pPr>
            <w:r w:rsidRPr="00795659">
              <w:rPr>
                <w:rFonts w:ascii="Times New Roman" w:eastAsia="Times New Roman" w:hAnsi="Times New Roman" w:cs="Times New Roman"/>
              </w:rPr>
              <w:t>41</w:t>
            </w:r>
          </w:p>
        </w:tc>
        <w:tc>
          <w:tcPr>
            <w:tcW w:w="6652"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hAnsi="Times New Roman" w:cs="Times New Roman"/>
              </w:rPr>
              <w:t>Ķīpsalas iela 5, Rīga, SPORTA KOMPLEKSS</w:t>
            </w:r>
          </w:p>
        </w:tc>
        <w:tc>
          <w:tcPr>
            <w:tcW w:w="1134" w:type="dxa"/>
            <w:tcBorders>
              <w:top w:val="nil"/>
              <w:left w:val="nil"/>
              <w:bottom w:val="single" w:sz="4" w:space="0" w:color="auto"/>
              <w:right w:val="single" w:sz="4" w:space="0" w:color="auto"/>
            </w:tcBorders>
            <w:shd w:val="clear" w:color="auto" w:fill="auto"/>
            <w:noWrap/>
            <w:vAlign w:val="bottom"/>
            <w:hideMark/>
          </w:tcPr>
          <w:p w:rsidR="009426B7" w:rsidRPr="00795659" w:rsidRDefault="009426B7" w:rsidP="009426B7">
            <w:pPr>
              <w:spacing w:after="0" w:line="240" w:lineRule="auto"/>
              <w:rPr>
                <w:rFonts w:ascii="Times New Roman" w:eastAsia="Times New Roman" w:hAnsi="Times New Roman" w:cs="Times New Roman"/>
              </w:rPr>
            </w:pPr>
            <w:r w:rsidRPr="00795659">
              <w:rPr>
                <w:rFonts w:ascii="Times New Roman" w:eastAsia="Times New Roman" w:hAnsi="Times New Roman" w:cs="Times New Roman"/>
              </w:rPr>
              <w:t>89906</w:t>
            </w:r>
          </w:p>
        </w:tc>
      </w:tr>
    </w:tbl>
    <w:p w:rsidR="00961029" w:rsidRPr="007F6112" w:rsidRDefault="00961029" w:rsidP="00961029">
      <w:pPr>
        <w:spacing w:after="0" w:line="240" w:lineRule="auto"/>
        <w:ind w:left="1288"/>
        <w:jc w:val="both"/>
        <w:rPr>
          <w:rFonts w:ascii="Times New Roman" w:hAnsi="Times New Roman" w:cs="Times New Roman"/>
        </w:rPr>
      </w:pPr>
    </w:p>
    <w:p w:rsidR="00681990" w:rsidRPr="008453A6" w:rsidRDefault="00681990" w:rsidP="00A14F50">
      <w:pPr>
        <w:numPr>
          <w:ilvl w:val="2"/>
          <w:numId w:val="12"/>
        </w:numPr>
        <w:spacing w:after="0" w:line="240" w:lineRule="auto"/>
        <w:ind w:hanging="721"/>
        <w:jc w:val="both"/>
        <w:rPr>
          <w:rFonts w:ascii="Times New Roman" w:hAnsi="Times New Roman" w:cs="Times New Roman"/>
        </w:rPr>
      </w:pPr>
      <w:r w:rsidRPr="008453A6">
        <w:rPr>
          <w:rFonts w:ascii="Times New Roman" w:hAnsi="Times New Roman" w:cs="Times New Roman"/>
          <w:b/>
          <w:bCs/>
        </w:rPr>
        <w:t xml:space="preserve">Iepirkuma </w:t>
      </w:r>
      <w:smartTag w:uri="schemas-tilde-lv/tildestengine" w:element="veidnes">
        <w:smartTagPr>
          <w:attr w:name="id" w:val="-1"/>
          <w:attr w:name="baseform" w:val="Līgums"/>
          <w:attr w:name="text" w:val="Līgums"/>
        </w:smartTagPr>
        <w:r w:rsidRPr="008453A6">
          <w:rPr>
            <w:rFonts w:ascii="Times New Roman" w:hAnsi="Times New Roman" w:cs="Times New Roman"/>
            <w:b/>
            <w:bCs/>
          </w:rPr>
          <w:t>līgums</w:t>
        </w:r>
      </w:smartTag>
      <w:r w:rsidRPr="008453A6">
        <w:rPr>
          <w:rFonts w:ascii="Times New Roman" w:hAnsi="Times New Roman" w:cs="Times New Roman"/>
          <w:b/>
          <w:bCs/>
        </w:rPr>
        <w:t xml:space="preserve">: </w:t>
      </w:r>
      <w:r w:rsidR="00A33050">
        <w:rPr>
          <w:rFonts w:ascii="Times New Roman" w:hAnsi="Times New Roman" w:cs="Times New Roman"/>
          <w:bCs/>
        </w:rPr>
        <w:t xml:space="preserve">pievienots Nolikuma 4.pielikumā, kas tiks slēgts ne </w:t>
      </w:r>
      <w:r w:rsidR="00670DEB">
        <w:rPr>
          <w:rFonts w:ascii="Times New Roman" w:hAnsi="Times New Roman" w:cs="Times New Roman"/>
          <w:bCs/>
        </w:rPr>
        <w:t>agrāk</w:t>
      </w:r>
      <w:r w:rsidR="00A33050">
        <w:rPr>
          <w:rFonts w:ascii="Times New Roman" w:hAnsi="Times New Roman" w:cs="Times New Roman"/>
          <w:bCs/>
        </w:rPr>
        <w:t xml:space="preserve"> kā 01.04.2015.</w:t>
      </w:r>
    </w:p>
    <w:p w:rsidR="00681990" w:rsidRPr="007F6112" w:rsidRDefault="00681990" w:rsidP="00A14F50">
      <w:pPr>
        <w:numPr>
          <w:ilvl w:val="2"/>
          <w:numId w:val="12"/>
        </w:numPr>
        <w:tabs>
          <w:tab w:val="left" w:pos="567"/>
        </w:tabs>
        <w:spacing w:after="0" w:line="240" w:lineRule="auto"/>
        <w:ind w:hanging="721"/>
        <w:jc w:val="both"/>
        <w:rPr>
          <w:rFonts w:ascii="Times New Roman" w:hAnsi="Times New Roman" w:cs="Times New Roman"/>
        </w:rPr>
      </w:pPr>
      <w:r w:rsidRPr="007F6112">
        <w:rPr>
          <w:rFonts w:ascii="Times New Roman" w:hAnsi="Times New Roman" w:cs="Times New Roman"/>
        </w:rPr>
        <w:t xml:space="preserve">Piegādātājs </w:t>
      </w:r>
      <w:r w:rsidRPr="007F6112">
        <w:rPr>
          <w:rFonts w:ascii="Times New Roman" w:hAnsi="Times New Roman" w:cs="Times New Roman"/>
          <w:b/>
        </w:rPr>
        <w:t>var iesniegt vienu piedāvājuma</w:t>
      </w:r>
      <w:r w:rsidRPr="007F6112">
        <w:rPr>
          <w:rFonts w:ascii="Times New Roman" w:hAnsi="Times New Roman" w:cs="Times New Roman"/>
        </w:rPr>
        <w:t xml:space="preserve"> </w:t>
      </w:r>
      <w:r w:rsidRPr="007F6112">
        <w:rPr>
          <w:rFonts w:ascii="Times New Roman" w:hAnsi="Times New Roman" w:cs="Times New Roman"/>
          <w:b/>
        </w:rPr>
        <w:t>variantu</w:t>
      </w:r>
      <w:r w:rsidRPr="007F6112">
        <w:rPr>
          <w:rFonts w:ascii="Times New Roman" w:hAnsi="Times New Roman" w:cs="Times New Roman"/>
        </w:rPr>
        <w:t xml:space="preserve"> </w:t>
      </w:r>
      <w:r w:rsidRPr="007F6112">
        <w:rPr>
          <w:rFonts w:ascii="Times New Roman" w:hAnsi="Times New Roman" w:cs="Times New Roman"/>
          <w:b/>
        </w:rPr>
        <w:t xml:space="preserve">par </w:t>
      </w:r>
      <w:r w:rsidR="001058C5" w:rsidRPr="001058C5">
        <w:rPr>
          <w:rFonts w:ascii="Times New Roman" w:hAnsi="Times New Roman" w:cs="Times New Roman"/>
          <w:b/>
        </w:rPr>
        <w:t>pilnībā piedāvātu</w:t>
      </w:r>
      <w:r w:rsidR="001058C5">
        <w:rPr>
          <w:rFonts w:ascii="Times New Roman" w:hAnsi="Times New Roman" w:cs="Times New Roman"/>
          <w:b/>
        </w:rPr>
        <w:t xml:space="preserve"> iepirkuma priekšmetu</w:t>
      </w:r>
      <w:r w:rsidRPr="007F6112">
        <w:rPr>
          <w:rFonts w:ascii="Times New Roman" w:hAnsi="Times New Roman" w:cs="Times New Roman"/>
        </w:rPr>
        <w:t xml:space="preserve">. </w:t>
      </w:r>
    </w:p>
    <w:p w:rsidR="00681990" w:rsidRPr="007F6112" w:rsidRDefault="00681990" w:rsidP="00A14F50">
      <w:pPr>
        <w:numPr>
          <w:ilvl w:val="2"/>
          <w:numId w:val="12"/>
        </w:numPr>
        <w:tabs>
          <w:tab w:val="left" w:pos="567"/>
        </w:tabs>
        <w:spacing w:after="0" w:line="240" w:lineRule="auto"/>
        <w:jc w:val="both"/>
        <w:rPr>
          <w:rFonts w:ascii="Times New Roman" w:hAnsi="Times New Roman" w:cs="Times New Roman"/>
        </w:rPr>
      </w:pPr>
      <w:r w:rsidRPr="007F6112">
        <w:rPr>
          <w:rFonts w:ascii="Times New Roman" w:hAnsi="Times New Roman" w:cs="Times New Roman"/>
        </w:rPr>
        <w:t xml:space="preserve">Iespējamā inflācija, tirgus apstākļu maiņa vai jebkuri citi apstākļi nevar būt par pamatu Preču cenu paaugstināšanai, pretendentam ir jāprognozē tirgus situācija </w:t>
      </w:r>
      <w:r w:rsidR="001400A5" w:rsidRPr="001400A5">
        <w:rPr>
          <w:rFonts w:ascii="Times New Roman" w:hAnsi="Times New Roman" w:cs="Times New Roman"/>
          <w:color w:val="FF0000"/>
        </w:rPr>
        <w:t>sagatavojot</w:t>
      </w:r>
      <w:r w:rsidRPr="007F6112">
        <w:rPr>
          <w:rFonts w:ascii="Times New Roman" w:hAnsi="Times New Roman" w:cs="Times New Roman"/>
        </w:rPr>
        <w:t xml:space="preserve"> finanšu piedāvājumu.</w:t>
      </w:r>
    </w:p>
    <w:p w:rsidR="00681990" w:rsidRPr="007F6112" w:rsidRDefault="00681990" w:rsidP="00A14F50">
      <w:pPr>
        <w:pStyle w:val="ListParagraph"/>
        <w:spacing w:line="240" w:lineRule="auto"/>
        <w:rPr>
          <w:szCs w:val="22"/>
        </w:rPr>
      </w:pPr>
    </w:p>
    <w:p w:rsidR="00681990" w:rsidRPr="007F6112" w:rsidRDefault="00681990" w:rsidP="00A14F50">
      <w:pPr>
        <w:numPr>
          <w:ilvl w:val="1"/>
          <w:numId w:val="12"/>
        </w:numPr>
        <w:tabs>
          <w:tab w:val="left" w:pos="567"/>
        </w:tabs>
        <w:spacing w:after="0" w:line="240" w:lineRule="auto"/>
        <w:ind w:left="567" w:hanging="567"/>
        <w:jc w:val="both"/>
        <w:rPr>
          <w:rFonts w:ascii="Times New Roman" w:hAnsi="Times New Roman" w:cs="Times New Roman"/>
        </w:rPr>
      </w:pPr>
      <w:r w:rsidRPr="007F6112">
        <w:rPr>
          <w:rFonts w:ascii="Times New Roman" w:hAnsi="Times New Roman" w:cs="Times New Roman"/>
          <w:b/>
        </w:rPr>
        <w:t xml:space="preserve">Piedāvājuma izvēles kritērijs: </w:t>
      </w:r>
      <w:r w:rsidRPr="007F6112">
        <w:rPr>
          <w:rFonts w:ascii="Times New Roman" w:hAnsi="Times New Roman" w:cs="Times New Roman"/>
        </w:rPr>
        <w:t xml:space="preserve">nolikuma prasībām atbilstošs piedāvājums ar viszemāko cenu </w:t>
      </w:r>
      <w:r w:rsidR="00EF528E">
        <w:rPr>
          <w:rFonts w:ascii="Times New Roman" w:hAnsi="Times New Roman" w:cs="Times New Roman"/>
        </w:rPr>
        <w:t>par iepirkuma priekšmetu</w:t>
      </w:r>
      <w:r w:rsidRPr="007F6112">
        <w:rPr>
          <w:rFonts w:ascii="Times New Roman" w:hAnsi="Times New Roman" w:cs="Times New Roman"/>
        </w:rPr>
        <w:t>.</w:t>
      </w:r>
    </w:p>
    <w:p w:rsidR="00681990" w:rsidRDefault="00681990" w:rsidP="00A14F50">
      <w:pPr>
        <w:tabs>
          <w:tab w:val="left" w:pos="567"/>
        </w:tabs>
        <w:spacing w:after="0" w:line="240" w:lineRule="auto"/>
        <w:ind w:left="2280"/>
        <w:jc w:val="both"/>
        <w:rPr>
          <w:rFonts w:ascii="Times New Roman" w:hAnsi="Times New Roman" w:cs="Times New Roman"/>
        </w:rPr>
      </w:pPr>
    </w:p>
    <w:p w:rsidR="00681990" w:rsidRPr="00823D1C" w:rsidRDefault="00681990" w:rsidP="00A14F50">
      <w:pPr>
        <w:pStyle w:val="Heading1"/>
        <w:keepLines w:val="0"/>
        <w:pageBreakBefore w:val="0"/>
        <w:numPr>
          <w:ilvl w:val="1"/>
          <w:numId w:val="12"/>
        </w:numPr>
        <w:spacing w:before="0" w:line="240" w:lineRule="auto"/>
        <w:ind w:left="567" w:hanging="567"/>
        <w:jc w:val="left"/>
        <w:rPr>
          <w:i w:val="0"/>
          <w:sz w:val="22"/>
          <w:szCs w:val="22"/>
        </w:rPr>
      </w:pPr>
      <w:r w:rsidRPr="00823D1C">
        <w:rPr>
          <w:i w:val="0"/>
          <w:sz w:val="22"/>
          <w:szCs w:val="22"/>
        </w:rPr>
        <w:t>Nol</w:t>
      </w:r>
      <w:r w:rsidR="008B6850">
        <w:rPr>
          <w:i w:val="0"/>
          <w:sz w:val="22"/>
          <w:szCs w:val="22"/>
        </w:rPr>
        <w:t>ikuma saņemšanas vieta, papildu</w:t>
      </w:r>
      <w:r w:rsidRPr="00823D1C">
        <w:rPr>
          <w:i w:val="0"/>
          <w:sz w:val="22"/>
          <w:szCs w:val="22"/>
        </w:rPr>
        <w:t xml:space="preserve"> informācijas sniegšana un citi nosacījumi.</w:t>
      </w:r>
    </w:p>
    <w:p w:rsidR="00681990" w:rsidRPr="004B5B9C" w:rsidRDefault="00681990" w:rsidP="00A14F50">
      <w:pPr>
        <w:numPr>
          <w:ilvl w:val="2"/>
          <w:numId w:val="12"/>
        </w:numPr>
        <w:tabs>
          <w:tab w:val="left" w:pos="709"/>
        </w:tabs>
        <w:spacing w:after="0" w:line="240" w:lineRule="auto"/>
        <w:ind w:left="1418" w:hanging="851"/>
        <w:jc w:val="both"/>
        <w:rPr>
          <w:rFonts w:ascii="Times New Roman" w:hAnsi="Times New Roman" w:cs="Times New Roman"/>
        </w:rPr>
      </w:pPr>
      <w:r w:rsidRPr="007F6112">
        <w:rPr>
          <w:rFonts w:ascii="Times New Roman" w:hAnsi="Times New Roman" w:cs="Times New Roman"/>
        </w:rPr>
        <w:t xml:space="preserve">Pretendenti ar nolikumu var iepazīties un lejupielādēt RTU tīmekļa vietnē - </w:t>
      </w:r>
      <w:hyperlink r:id="rId7" w:history="1">
        <w:r w:rsidRPr="007F6112">
          <w:rPr>
            <w:rStyle w:val="Hyperlink"/>
            <w:rFonts w:ascii="Times New Roman" w:hAnsi="Times New Roman"/>
          </w:rPr>
          <w:t>www.rtu.lv</w:t>
        </w:r>
      </w:hyperlink>
      <w:r w:rsidRPr="007F6112">
        <w:rPr>
          <w:rFonts w:ascii="Times New Roman" w:hAnsi="Times New Roman" w:cs="Times New Roman"/>
        </w:rPr>
        <w:t xml:space="preserve"> - sadaļā „Iepirkumi” vai </w:t>
      </w:r>
      <w:r w:rsidRPr="004B5B9C">
        <w:rPr>
          <w:rFonts w:ascii="Times New Roman" w:hAnsi="Times New Roman" w:cs="Times New Roman"/>
        </w:rPr>
        <w:t xml:space="preserve">Rīgas Tehniskās universitātes Iepirkumu nodaļā, Kaļķu ielā 1-322, Rīga, darba dienās, </w:t>
      </w:r>
      <w:r w:rsidR="00EF528E" w:rsidRPr="004B5B9C">
        <w:rPr>
          <w:rFonts w:ascii="Times New Roman" w:hAnsi="Times New Roman" w:cs="Times New Roman"/>
          <w:b/>
        </w:rPr>
        <w:t>līdz 2015</w:t>
      </w:r>
      <w:r w:rsidRPr="004B5B9C">
        <w:rPr>
          <w:rFonts w:ascii="Times New Roman" w:hAnsi="Times New Roman" w:cs="Times New Roman"/>
          <w:b/>
        </w:rPr>
        <w:t xml:space="preserve">.gada </w:t>
      </w:r>
      <w:r w:rsidR="00DA43D0" w:rsidRPr="00DA43D0">
        <w:rPr>
          <w:rFonts w:ascii="Times New Roman" w:hAnsi="Times New Roman" w:cs="Times New Roman"/>
          <w:b/>
          <w:color w:val="FF0000"/>
        </w:rPr>
        <w:t>26</w:t>
      </w:r>
      <w:r w:rsidR="00670DEB" w:rsidRPr="00DA43D0">
        <w:rPr>
          <w:rFonts w:ascii="Times New Roman" w:hAnsi="Times New Roman" w:cs="Times New Roman"/>
          <w:b/>
          <w:color w:val="FF0000"/>
        </w:rPr>
        <w:t>.</w:t>
      </w:r>
      <w:r w:rsidR="00DA43D0" w:rsidRPr="00DA43D0">
        <w:rPr>
          <w:rFonts w:ascii="Times New Roman" w:hAnsi="Times New Roman" w:cs="Times New Roman"/>
          <w:b/>
          <w:color w:val="FF0000"/>
        </w:rPr>
        <w:t>martam</w:t>
      </w:r>
      <w:r w:rsidRPr="004B5B9C">
        <w:rPr>
          <w:rFonts w:ascii="Times New Roman" w:hAnsi="Times New Roman" w:cs="Times New Roman"/>
        </w:rPr>
        <w:t>, plkst. 1</w:t>
      </w:r>
      <w:r w:rsidR="00CF01BC">
        <w:rPr>
          <w:rFonts w:ascii="Times New Roman" w:hAnsi="Times New Roman" w:cs="Times New Roman"/>
        </w:rPr>
        <w:t>0:00.</w:t>
      </w:r>
    </w:p>
    <w:p w:rsidR="00681990" w:rsidRPr="004B5B9C" w:rsidRDefault="00681990" w:rsidP="00A14F50">
      <w:pPr>
        <w:numPr>
          <w:ilvl w:val="2"/>
          <w:numId w:val="12"/>
        </w:numPr>
        <w:tabs>
          <w:tab w:val="left" w:pos="709"/>
        </w:tabs>
        <w:spacing w:after="0" w:line="240" w:lineRule="auto"/>
        <w:ind w:left="1418" w:hanging="851"/>
        <w:jc w:val="both"/>
        <w:rPr>
          <w:rFonts w:ascii="Times New Roman" w:hAnsi="Times New Roman" w:cs="Times New Roman"/>
          <w:b/>
        </w:rPr>
      </w:pPr>
      <w:r w:rsidRPr="004B5B9C">
        <w:rPr>
          <w:rFonts w:ascii="Times New Roman" w:hAnsi="Times New Roman" w:cs="Times New Roman"/>
          <w:b/>
          <w:bCs/>
          <w:kern w:val="2"/>
        </w:rPr>
        <w:t xml:space="preserve">Pasūtītāja kontaktpersona, </w:t>
      </w:r>
      <w:r w:rsidRPr="004B5B9C">
        <w:rPr>
          <w:rFonts w:ascii="Times New Roman" w:hAnsi="Times New Roman" w:cs="Times New Roman"/>
          <w:b/>
          <w:kern w:val="2"/>
        </w:rPr>
        <w:t>kura ir tiesīga iepirkuma procedūras gaitā sniegt organizatoriska rakstura informāciju par nolikumu</w:t>
      </w:r>
      <w:r w:rsidRPr="004B5B9C">
        <w:rPr>
          <w:rFonts w:ascii="Times New Roman" w:hAnsi="Times New Roman" w:cs="Times New Roman"/>
          <w:b/>
          <w:bCs/>
          <w:kern w:val="2"/>
        </w:rPr>
        <w:t xml:space="preserve">: </w:t>
      </w:r>
      <w:r w:rsidR="004B5B9C" w:rsidRPr="004B5B9C">
        <w:rPr>
          <w:rFonts w:ascii="Times New Roman" w:eastAsia="Times New Roman" w:hAnsi="Times New Roman" w:cs="Times New Roman"/>
          <w:b/>
        </w:rPr>
        <w:t>Juridiskā departamenta Iepirkumu nodaļas vadītāja vietniece</w:t>
      </w:r>
      <w:r w:rsidR="004B5B9C" w:rsidRPr="004B5B9C">
        <w:rPr>
          <w:rStyle w:val="c1"/>
          <w:rFonts w:ascii="Times New Roman" w:hAnsi="Times New Roman" w:cs="Times New Roman"/>
          <w:b/>
          <w:color w:val="000000"/>
        </w:rPr>
        <w:t xml:space="preserve"> </w:t>
      </w:r>
      <w:r w:rsidR="004B5B9C" w:rsidRPr="004B5B9C">
        <w:rPr>
          <w:rStyle w:val="c1"/>
          <w:rFonts w:ascii="Times New Roman" w:eastAsia="Times New Roman" w:hAnsi="Times New Roman" w:cs="Times New Roman"/>
          <w:b/>
          <w:color w:val="000000"/>
        </w:rPr>
        <w:t>Džeina Gaile</w:t>
      </w:r>
      <w:r w:rsidRPr="004B5B9C">
        <w:rPr>
          <w:rFonts w:ascii="Times New Roman" w:hAnsi="Times New Roman" w:cs="Times New Roman"/>
          <w:b/>
        </w:rPr>
        <w:t xml:space="preserve">, tālrunis: </w:t>
      </w:r>
      <w:r w:rsidR="004B5B9C" w:rsidRPr="004B5B9C">
        <w:rPr>
          <w:rFonts w:ascii="Times New Roman" w:hAnsi="Times New Roman" w:cs="Times New Roman"/>
          <w:b/>
        </w:rPr>
        <w:t>67089437</w:t>
      </w:r>
      <w:r w:rsidRPr="004B5B9C">
        <w:rPr>
          <w:rFonts w:ascii="Times New Roman" w:hAnsi="Times New Roman" w:cs="Times New Roman"/>
          <w:b/>
        </w:rPr>
        <w:t xml:space="preserve">, e-pasts: </w:t>
      </w:r>
      <w:hyperlink r:id="rId8" w:history="1">
        <w:r w:rsidR="004B5B9C" w:rsidRPr="004B5B9C">
          <w:rPr>
            <w:rStyle w:val="Hyperlink"/>
            <w:rFonts w:ascii="Times New Roman" w:hAnsi="Times New Roman"/>
          </w:rPr>
          <w:t>dzeina.gaile@rtu.lv</w:t>
        </w:r>
      </w:hyperlink>
      <w:r w:rsidR="004B5B9C" w:rsidRPr="004B5B9C">
        <w:rPr>
          <w:rFonts w:ascii="Times New Roman" w:hAnsi="Times New Roman" w:cs="Times New Roman"/>
          <w:color w:val="1F497D"/>
        </w:rPr>
        <w:t>.</w:t>
      </w:r>
      <w:r w:rsidRPr="004B5B9C">
        <w:rPr>
          <w:rFonts w:ascii="Times New Roman" w:hAnsi="Times New Roman" w:cs="Times New Roman"/>
          <w:b/>
        </w:rPr>
        <w:t xml:space="preserve">, </w:t>
      </w:r>
      <w:smartTag w:uri="schemas-tilde-lv/tildestengine" w:element="veidnes">
        <w:smartTagPr>
          <w:attr w:name="id" w:val="-1"/>
          <w:attr w:name="baseform" w:val="Fakss"/>
          <w:attr w:name="text" w:val="Fakss"/>
        </w:smartTagPr>
        <w:r w:rsidRPr="004B5B9C">
          <w:rPr>
            <w:rFonts w:ascii="Times New Roman" w:hAnsi="Times New Roman" w:cs="Times New Roman"/>
            <w:b/>
          </w:rPr>
          <w:t>fakss</w:t>
        </w:r>
      </w:smartTag>
      <w:r w:rsidRPr="004B5B9C">
        <w:rPr>
          <w:rFonts w:ascii="Times New Roman" w:hAnsi="Times New Roman" w:cs="Times New Roman"/>
          <w:b/>
        </w:rPr>
        <w:t>: 67089710.</w:t>
      </w:r>
    </w:p>
    <w:p w:rsidR="00681990" w:rsidRPr="004B5B9C" w:rsidRDefault="00681990" w:rsidP="00A14F50">
      <w:pPr>
        <w:numPr>
          <w:ilvl w:val="2"/>
          <w:numId w:val="12"/>
        </w:numPr>
        <w:tabs>
          <w:tab w:val="left" w:pos="709"/>
        </w:tabs>
        <w:spacing w:after="0" w:line="240" w:lineRule="auto"/>
        <w:ind w:left="1418" w:hanging="851"/>
        <w:jc w:val="both"/>
        <w:rPr>
          <w:rFonts w:ascii="Times New Roman" w:hAnsi="Times New Roman" w:cs="Times New Roman"/>
        </w:rPr>
      </w:pPr>
      <w:r w:rsidRPr="004B5B9C">
        <w:rPr>
          <w:rFonts w:ascii="Times New Roman" w:hAnsi="Times New Roman" w:cs="Times New Roman"/>
        </w:rPr>
        <w:t>Papildus informācijas pieprasīšana un sniegšana:</w:t>
      </w:r>
    </w:p>
    <w:p w:rsidR="00681990" w:rsidRPr="007F6112" w:rsidRDefault="00681990" w:rsidP="00A14F50">
      <w:pPr>
        <w:widowControl w:val="0"/>
        <w:numPr>
          <w:ilvl w:val="3"/>
          <w:numId w:val="12"/>
        </w:numPr>
        <w:spacing w:after="0" w:line="240" w:lineRule="auto"/>
        <w:ind w:left="2268" w:hanging="850"/>
        <w:jc w:val="both"/>
        <w:rPr>
          <w:rFonts w:ascii="Times New Roman" w:hAnsi="Times New Roman" w:cs="Times New Roman"/>
          <w:b/>
        </w:rPr>
      </w:pPr>
      <w:r w:rsidRPr="004B5B9C">
        <w:rPr>
          <w:rFonts w:ascii="Times New Roman" w:hAnsi="Times New Roman" w:cs="Times New Roman"/>
        </w:rPr>
        <w:t>ja ieinteresētais piegādātājs ir laikus pieprasījis papildu informāciju par iepirkuma procedūras dokumentos</w:t>
      </w:r>
      <w:r w:rsidRPr="007F6112">
        <w:rPr>
          <w:rFonts w:ascii="Times New Roman" w:hAnsi="Times New Roman" w:cs="Times New Roman"/>
        </w:rPr>
        <w:t xml:space="preserve"> iekļautajām prasībām attiecībā uz piedāvājumu sagatavošanu un iesniegšanu vai Pretendentu atlasi, Pasūtītājs to sniedz 5 (piecu) dienu laikā, bet ne vēlāk kā 6 (sešas) dienas pirms piedāvājumu iesniegšanas termiņa beigām;</w:t>
      </w:r>
    </w:p>
    <w:p w:rsidR="00681990" w:rsidRPr="003A0406" w:rsidRDefault="00681990" w:rsidP="00A14F50">
      <w:pPr>
        <w:widowControl w:val="0"/>
        <w:numPr>
          <w:ilvl w:val="3"/>
          <w:numId w:val="12"/>
        </w:numPr>
        <w:spacing w:after="0" w:line="240" w:lineRule="auto"/>
        <w:ind w:left="2268" w:hanging="850"/>
        <w:jc w:val="both"/>
        <w:rPr>
          <w:rFonts w:ascii="Times New Roman" w:hAnsi="Times New Roman" w:cs="Times New Roman"/>
          <w:b/>
        </w:rPr>
      </w:pPr>
      <w:r w:rsidRPr="007F6112">
        <w:rPr>
          <w:rFonts w:ascii="Times New Roman" w:hAnsi="Times New Roman" w:cs="Times New Roman"/>
        </w:rPr>
        <w:lastRenderedPageBreak/>
        <w:t xml:space="preserve">Informācijas apmaiņa starp Pasūtītāju un Piegādātājiem notiek rakstiskā veidā </w:t>
      </w:r>
      <w:r w:rsidRPr="00D92143">
        <w:rPr>
          <w:rFonts w:ascii="Times New Roman" w:hAnsi="Times New Roman" w:cs="Times New Roman"/>
        </w:rPr>
        <w:t>pa e-pastu (</w:t>
      </w:r>
      <w:hyperlink r:id="rId9" w:history="1">
        <w:r w:rsidR="00D92143" w:rsidRPr="00D92143">
          <w:rPr>
            <w:rStyle w:val="Hyperlink"/>
            <w:rFonts w:ascii="Times New Roman" w:hAnsi="Times New Roman"/>
          </w:rPr>
          <w:t>dzeina.gaile@rtu.lv</w:t>
        </w:r>
      </w:hyperlink>
      <w:r w:rsidR="00D92143" w:rsidRPr="00D92143">
        <w:rPr>
          <w:rFonts w:ascii="Times New Roman" w:hAnsi="Times New Roman" w:cs="Times New Roman"/>
          <w:color w:val="1F497D"/>
        </w:rPr>
        <w:t>.</w:t>
      </w:r>
      <w:r w:rsidRPr="00D92143">
        <w:rPr>
          <w:rFonts w:ascii="Times New Roman" w:hAnsi="Times New Roman" w:cs="Times New Roman"/>
        </w:rPr>
        <w:t>) vai pa faksu (67089710), vienlaikus</w:t>
      </w:r>
      <w:r w:rsidRPr="007F6112">
        <w:rPr>
          <w:rFonts w:ascii="Times New Roman" w:hAnsi="Times New Roman" w:cs="Times New Roman"/>
        </w:rPr>
        <w:t xml:space="preserve"> dokumenta  oriģinālu nosūtot pa pastu (Kaļķu ielā 1 – 322, Rīga, LV-1658)</w:t>
      </w:r>
      <w:r w:rsidR="00E025F9" w:rsidRPr="007F6112">
        <w:rPr>
          <w:rFonts w:ascii="Times New Roman" w:hAnsi="Times New Roman" w:cs="Times New Roman"/>
        </w:rPr>
        <w:t xml:space="preserve">, </w:t>
      </w:r>
      <w:r w:rsidR="00E025F9" w:rsidRPr="003A0406">
        <w:rPr>
          <w:rFonts w:ascii="Times New Roman" w:hAnsi="Times New Roman" w:cs="Times New Roman"/>
        </w:rPr>
        <w:t>izņemot, ja informācijas pieprasījums nosūtīts elektroniski, izmantojot drošu elektronisko parakstu</w:t>
      </w:r>
      <w:r w:rsidRPr="003A0406">
        <w:rPr>
          <w:rFonts w:ascii="Times New Roman" w:hAnsi="Times New Roman" w:cs="Times New Roman"/>
        </w:rPr>
        <w:t>;</w:t>
      </w:r>
    </w:p>
    <w:p w:rsidR="00681990" w:rsidRPr="007F6112" w:rsidRDefault="00681990" w:rsidP="00A14F50">
      <w:pPr>
        <w:widowControl w:val="0"/>
        <w:numPr>
          <w:ilvl w:val="3"/>
          <w:numId w:val="12"/>
        </w:numPr>
        <w:spacing w:after="0" w:line="240" w:lineRule="auto"/>
        <w:ind w:left="2268" w:hanging="850"/>
        <w:jc w:val="both"/>
        <w:rPr>
          <w:rFonts w:ascii="Times New Roman" w:hAnsi="Times New Roman" w:cs="Times New Roman"/>
          <w:b/>
        </w:rPr>
      </w:pPr>
      <w:r w:rsidRPr="007F6112">
        <w:rPr>
          <w:rFonts w:ascii="Times New Roman" w:hAnsi="Times New Roman" w:cs="Times New Roman"/>
        </w:rPr>
        <w:t xml:space="preserve">Pasūtītājs nodrošina brīvu un tiešu elektronisko pieeju iepirkuma procedūras dokumentiem  </w:t>
      </w:r>
      <w:hyperlink r:id="rId10" w:history="1">
        <w:r w:rsidRPr="007F6112">
          <w:rPr>
            <w:rStyle w:val="Hyperlink"/>
            <w:rFonts w:ascii="Times New Roman" w:hAnsi="Times New Roman"/>
          </w:rPr>
          <w:t>www.rtu.lv</w:t>
        </w:r>
      </w:hyperlink>
      <w:r w:rsidRPr="007F6112">
        <w:rPr>
          <w:rFonts w:ascii="Times New Roman" w:hAnsi="Times New Roman" w:cs="Times New Roman"/>
        </w:rPr>
        <w:t xml:space="preserve">  sadaļā Iepirkumi;</w:t>
      </w:r>
    </w:p>
    <w:p w:rsidR="00681990" w:rsidRPr="007F6112" w:rsidRDefault="00681990" w:rsidP="00A14F50">
      <w:pPr>
        <w:widowControl w:val="0"/>
        <w:numPr>
          <w:ilvl w:val="3"/>
          <w:numId w:val="12"/>
        </w:numPr>
        <w:spacing w:after="0" w:line="240" w:lineRule="auto"/>
        <w:ind w:left="2268" w:hanging="850"/>
        <w:jc w:val="both"/>
        <w:rPr>
          <w:rFonts w:ascii="Times New Roman" w:hAnsi="Times New Roman" w:cs="Times New Roman"/>
          <w:b/>
        </w:rPr>
      </w:pPr>
      <w:r w:rsidRPr="007F6112">
        <w:rPr>
          <w:rFonts w:ascii="Times New Roman" w:hAnsi="Times New Roman" w:cs="Times New Roman"/>
        </w:rPr>
        <w:t xml:space="preserve">Saskaņā ar Publisko iepirkumu likuma 30. panta ceturto un piekto daļu, Pasūtītājs papildu informāciju, informāciju par grozījumiem iepirkuma procedūras dokumentos, kā arī citu informāciju, kas ir saistīta ar šo iepirkumu, publicē savā mājas lapā: </w:t>
      </w:r>
      <w:hyperlink r:id="rId11" w:history="1">
        <w:r w:rsidRPr="007F6112">
          <w:rPr>
            <w:rStyle w:val="Hyperlink"/>
            <w:rFonts w:ascii="Times New Roman" w:hAnsi="Times New Roman"/>
          </w:rPr>
          <w:t>www.rtu.lv</w:t>
        </w:r>
      </w:hyperlink>
      <w:r w:rsidRPr="007F6112">
        <w:rPr>
          <w:rFonts w:ascii="Times New Roman" w:hAnsi="Times New Roman" w:cs="Times New Roman"/>
        </w:rPr>
        <w:t xml:space="preserve"> ;</w:t>
      </w:r>
    </w:p>
    <w:p w:rsidR="00681990" w:rsidRPr="007F6112" w:rsidRDefault="00681990" w:rsidP="00A14F50">
      <w:pPr>
        <w:widowControl w:val="0"/>
        <w:numPr>
          <w:ilvl w:val="3"/>
          <w:numId w:val="12"/>
        </w:numPr>
        <w:spacing w:after="0" w:line="240" w:lineRule="auto"/>
        <w:ind w:left="2268" w:hanging="850"/>
        <w:jc w:val="both"/>
        <w:rPr>
          <w:rFonts w:ascii="Times New Roman" w:hAnsi="Times New Roman" w:cs="Times New Roman"/>
          <w:b/>
        </w:rPr>
      </w:pPr>
      <w:r w:rsidRPr="007F6112">
        <w:rPr>
          <w:rFonts w:ascii="Times New Roman" w:hAnsi="Times New Roman" w:cs="Times New Roman"/>
        </w:rPr>
        <w:t xml:space="preserve">Pretendentam ir pienākums sekot informācijai, kas tiks publicēta RTU mājas lapā: </w:t>
      </w:r>
      <w:hyperlink r:id="rId12" w:history="1">
        <w:r w:rsidRPr="007F6112">
          <w:rPr>
            <w:rStyle w:val="Hyperlink"/>
            <w:rFonts w:ascii="Times New Roman" w:hAnsi="Times New Roman"/>
          </w:rPr>
          <w:t>www.rtu.lv</w:t>
        </w:r>
      </w:hyperlink>
      <w:r w:rsidRPr="007F6112">
        <w:rPr>
          <w:rFonts w:ascii="Times New Roman" w:hAnsi="Times New Roman" w:cs="Times New Roman"/>
        </w:rPr>
        <w:t xml:space="preserve">  sakarā ar šo konkursu.</w:t>
      </w:r>
    </w:p>
    <w:p w:rsidR="00681990" w:rsidRDefault="00681990" w:rsidP="00A14F50">
      <w:pPr>
        <w:pStyle w:val="ListParagraph"/>
        <w:tabs>
          <w:tab w:val="left" w:pos="567"/>
        </w:tabs>
        <w:spacing w:line="240" w:lineRule="auto"/>
        <w:ind w:left="567"/>
        <w:rPr>
          <w:b/>
          <w:szCs w:val="22"/>
        </w:rPr>
      </w:pPr>
    </w:p>
    <w:p w:rsidR="00681990" w:rsidRPr="00DF1707" w:rsidRDefault="00681990" w:rsidP="00A14F50">
      <w:pPr>
        <w:numPr>
          <w:ilvl w:val="1"/>
          <w:numId w:val="12"/>
        </w:numPr>
        <w:spacing w:after="0" w:line="240" w:lineRule="auto"/>
        <w:ind w:left="567" w:hanging="567"/>
        <w:jc w:val="both"/>
        <w:rPr>
          <w:rFonts w:ascii="Times New Roman" w:hAnsi="Times New Roman" w:cs="Times New Roman"/>
          <w:b/>
        </w:rPr>
      </w:pPr>
      <w:r w:rsidRPr="007F6112">
        <w:rPr>
          <w:rFonts w:ascii="Times New Roman" w:hAnsi="Times New Roman" w:cs="Times New Roman"/>
          <w:b/>
        </w:rPr>
        <w:t>P</w:t>
      </w:r>
      <w:r w:rsidRPr="007F6112">
        <w:rPr>
          <w:rFonts w:ascii="Times New Roman" w:hAnsi="Times New Roman" w:cs="Times New Roman"/>
          <w:b/>
          <w:bCs/>
        </w:rPr>
        <w:t xml:space="preserve">iedāvājumu iesniegšanas, atvēršanas laiks, vieta </w:t>
      </w:r>
      <w:r w:rsidRPr="00DF1707">
        <w:rPr>
          <w:rFonts w:ascii="Times New Roman" w:hAnsi="Times New Roman" w:cs="Times New Roman"/>
          <w:b/>
          <w:bCs/>
        </w:rPr>
        <w:t>un kārtība</w:t>
      </w:r>
    </w:p>
    <w:p w:rsidR="00681990" w:rsidRPr="008B6850" w:rsidRDefault="00681990" w:rsidP="00A14F50">
      <w:pPr>
        <w:numPr>
          <w:ilvl w:val="2"/>
          <w:numId w:val="12"/>
        </w:numPr>
        <w:tabs>
          <w:tab w:val="left" w:pos="1418"/>
        </w:tabs>
        <w:spacing w:after="0" w:line="240" w:lineRule="auto"/>
        <w:ind w:left="1418" w:hanging="851"/>
        <w:jc w:val="both"/>
        <w:rPr>
          <w:rFonts w:ascii="Times New Roman" w:hAnsi="Times New Roman" w:cs="Times New Roman"/>
          <w:color w:val="FF0000"/>
        </w:rPr>
      </w:pPr>
      <w:r w:rsidRPr="00DF1707">
        <w:rPr>
          <w:rFonts w:ascii="Times New Roman" w:hAnsi="Times New Roman" w:cs="Times New Roman"/>
          <w:u w:val="single"/>
        </w:rPr>
        <w:t>Piedāvājumi Konkursam iesniedzami</w:t>
      </w:r>
      <w:r w:rsidRPr="00DF1707">
        <w:rPr>
          <w:rFonts w:ascii="Times New Roman" w:hAnsi="Times New Roman" w:cs="Times New Roman"/>
        </w:rPr>
        <w:t xml:space="preserve"> </w:t>
      </w:r>
      <w:r w:rsidRPr="00DF1707">
        <w:rPr>
          <w:rFonts w:ascii="Times New Roman" w:hAnsi="Times New Roman" w:cs="Times New Roman"/>
          <w:b/>
        </w:rPr>
        <w:t>līdz 201</w:t>
      </w:r>
      <w:r w:rsidR="00DF1707" w:rsidRPr="00DF1707">
        <w:rPr>
          <w:rFonts w:ascii="Times New Roman" w:hAnsi="Times New Roman" w:cs="Times New Roman"/>
          <w:b/>
        </w:rPr>
        <w:t>5</w:t>
      </w:r>
      <w:r w:rsidRPr="00DF1707">
        <w:rPr>
          <w:rFonts w:ascii="Times New Roman" w:hAnsi="Times New Roman" w:cs="Times New Roman"/>
          <w:b/>
        </w:rPr>
        <w:t xml:space="preserve">.gada </w:t>
      </w:r>
      <w:r w:rsidR="00DA43D0" w:rsidRPr="00DA43D0">
        <w:rPr>
          <w:rFonts w:ascii="Times New Roman" w:hAnsi="Times New Roman" w:cs="Times New Roman"/>
          <w:b/>
          <w:color w:val="FF0000"/>
        </w:rPr>
        <w:t>26.martam</w:t>
      </w:r>
      <w:r w:rsidRPr="00DF1707">
        <w:rPr>
          <w:rFonts w:ascii="Times New Roman" w:hAnsi="Times New Roman" w:cs="Times New Roman"/>
        </w:rPr>
        <w:t xml:space="preserve">, plkst. 10:00, RTU Iepirkumu nodaļā –Kaļķu ielā 1, 322.kab. Rīgā, LV-1658 darba dienās laikā no plkst. </w:t>
      </w:r>
      <w:r w:rsidR="008B6850" w:rsidRPr="008B6850">
        <w:rPr>
          <w:rFonts w:ascii="Times New Roman" w:hAnsi="Times New Roman" w:cs="Times New Roman"/>
          <w:color w:val="FF0000"/>
        </w:rPr>
        <w:t>8:3</w:t>
      </w:r>
      <w:r w:rsidRPr="008B6850">
        <w:rPr>
          <w:rFonts w:ascii="Times New Roman" w:hAnsi="Times New Roman" w:cs="Times New Roman"/>
          <w:color w:val="FF0000"/>
        </w:rPr>
        <w:t>0 - 1</w:t>
      </w:r>
      <w:r w:rsidR="008B6850" w:rsidRPr="008B6850">
        <w:rPr>
          <w:rFonts w:ascii="Times New Roman" w:hAnsi="Times New Roman" w:cs="Times New Roman"/>
          <w:color w:val="FF0000"/>
        </w:rPr>
        <w:t>7</w:t>
      </w:r>
      <w:r w:rsidRPr="008B6850">
        <w:rPr>
          <w:rFonts w:ascii="Times New Roman" w:hAnsi="Times New Roman" w:cs="Times New Roman"/>
          <w:color w:val="FF0000"/>
        </w:rPr>
        <w:t xml:space="preserve">:00. </w:t>
      </w:r>
    </w:p>
    <w:p w:rsidR="00681990" w:rsidRPr="00DF1707" w:rsidRDefault="00681990" w:rsidP="00A14F50">
      <w:pPr>
        <w:numPr>
          <w:ilvl w:val="2"/>
          <w:numId w:val="12"/>
        </w:numPr>
        <w:tabs>
          <w:tab w:val="left" w:pos="1418"/>
        </w:tabs>
        <w:spacing w:after="0" w:line="240" w:lineRule="auto"/>
        <w:ind w:left="1418" w:hanging="851"/>
        <w:jc w:val="both"/>
        <w:rPr>
          <w:rFonts w:ascii="Times New Roman" w:hAnsi="Times New Roman" w:cs="Times New Roman"/>
        </w:rPr>
      </w:pPr>
      <w:r w:rsidRPr="00DF1707">
        <w:rPr>
          <w:rFonts w:ascii="Times New Roman" w:hAnsi="Times New Roman" w:cs="Times New Roman"/>
        </w:rPr>
        <w:t xml:space="preserve">Piedāvājums jāiesniedz personīgi vai atsūtot pa pastu. Pasta sūtījumam jābūt nogādātam </w:t>
      </w:r>
      <w:r w:rsidRPr="00DF1707">
        <w:rPr>
          <w:rFonts w:ascii="Times New Roman" w:hAnsi="Times New Roman" w:cs="Times New Roman"/>
          <w:b/>
        </w:rPr>
        <w:t>līdz 201</w:t>
      </w:r>
      <w:r w:rsidR="00DF1707" w:rsidRPr="00DF1707">
        <w:rPr>
          <w:rFonts w:ascii="Times New Roman" w:hAnsi="Times New Roman" w:cs="Times New Roman"/>
          <w:b/>
        </w:rPr>
        <w:t>5</w:t>
      </w:r>
      <w:r w:rsidRPr="00DF1707">
        <w:rPr>
          <w:rFonts w:ascii="Times New Roman" w:hAnsi="Times New Roman" w:cs="Times New Roman"/>
          <w:b/>
        </w:rPr>
        <w:t xml:space="preserve">.gada </w:t>
      </w:r>
      <w:r w:rsidR="00DA43D0" w:rsidRPr="00DA43D0">
        <w:rPr>
          <w:rFonts w:ascii="Times New Roman" w:hAnsi="Times New Roman" w:cs="Times New Roman"/>
          <w:b/>
          <w:color w:val="FF0000"/>
        </w:rPr>
        <w:t>26.martam</w:t>
      </w:r>
      <w:r w:rsidRPr="00DF1707">
        <w:rPr>
          <w:rFonts w:ascii="Times New Roman" w:hAnsi="Times New Roman" w:cs="Times New Roman"/>
          <w:b/>
        </w:rPr>
        <w:t>, plkst.</w:t>
      </w:r>
      <w:r w:rsidRPr="00DF1707">
        <w:rPr>
          <w:rFonts w:ascii="Times New Roman" w:hAnsi="Times New Roman" w:cs="Times New Roman"/>
        </w:rPr>
        <w:t xml:space="preserve"> </w:t>
      </w:r>
      <w:r w:rsidRPr="00DF1707">
        <w:rPr>
          <w:rFonts w:ascii="Times New Roman" w:hAnsi="Times New Roman" w:cs="Times New Roman"/>
          <w:b/>
        </w:rPr>
        <w:t>1</w:t>
      </w:r>
      <w:r w:rsidR="007C5D2F">
        <w:rPr>
          <w:rFonts w:ascii="Times New Roman" w:hAnsi="Times New Roman" w:cs="Times New Roman"/>
          <w:b/>
        </w:rPr>
        <w:t>0:00</w:t>
      </w:r>
      <w:r w:rsidRPr="00DF1707">
        <w:rPr>
          <w:rFonts w:ascii="Times New Roman" w:hAnsi="Times New Roman" w:cs="Times New Roman"/>
          <w:b/>
        </w:rPr>
        <w:t>,</w:t>
      </w:r>
      <w:r w:rsidRPr="00DF1707">
        <w:rPr>
          <w:rFonts w:ascii="Times New Roman" w:hAnsi="Times New Roman" w:cs="Times New Roman"/>
        </w:rPr>
        <w:t xml:space="preserve"> Rīgas Tehniskās universitātes Lietvedības nodaļā Kaļķu ielā 1 – 203, Rīga, LV-1658 darba dienās laikā no plkst. 9:00 - 16:00. Pretendents pats personīgi uzņemas nesavlaicīgas piegādes risku.</w:t>
      </w:r>
    </w:p>
    <w:p w:rsidR="00681990" w:rsidRPr="00DF1707" w:rsidRDefault="00681990" w:rsidP="00A14F50">
      <w:pPr>
        <w:numPr>
          <w:ilvl w:val="2"/>
          <w:numId w:val="12"/>
        </w:numPr>
        <w:tabs>
          <w:tab w:val="left" w:pos="1418"/>
        </w:tabs>
        <w:spacing w:after="0" w:line="240" w:lineRule="auto"/>
        <w:ind w:left="1418" w:hanging="851"/>
        <w:jc w:val="both"/>
        <w:rPr>
          <w:rFonts w:ascii="Times New Roman" w:hAnsi="Times New Roman" w:cs="Times New Roman"/>
        </w:rPr>
      </w:pPr>
      <w:r w:rsidRPr="00DF1707">
        <w:rPr>
          <w:rFonts w:ascii="Times New Roman" w:hAnsi="Times New Roman" w:cs="Times New Roman"/>
        </w:rPr>
        <w:t>Saņemot piedāvājumu, Pasūtītāja pārstāvis reģistrē tā iesniegšanas datumu, laiku.</w:t>
      </w:r>
    </w:p>
    <w:p w:rsidR="00681990" w:rsidRPr="00DF1707" w:rsidRDefault="00681990" w:rsidP="00A14F50">
      <w:pPr>
        <w:numPr>
          <w:ilvl w:val="2"/>
          <w:numId w:val="12"/>
        </w:numPr>
        <w:tabs>
          <w:tab w:val="left" w:pos="1418"/>
        </w:tabs>
        <w:spacing w:after="0" w:line="240" w:lineRule="auto"/>
        <w:ind w:left="1418" w:hanging="851"/>
        <w:jc w:val="both"/>
        <w:rPr>
          <w:rFonts w:ascii="Times New Roman" w:hAnsi="Times New Roman" w:cs="Times New Roman"/>
        </w:rPr>
      </w:pPr>
      <w:r w:rsidRPr="00DF1707">
        <w:rPr>
          <w:rFonts w:ascii="Times New Roman" w:hAnsi="Times New Roman" w:cs="Times New Roman"/>
        </w:rPr>
        <w:t xml:space="preserve">Ja piedāvājumu iesniedz pēc norādītā piedāvājumu iesniegšanas termiņa beigām, vai piedāvājums nav noformēts tā, lai piedāvājumā iekļautā informācija nebūtu pieejama līdz piedāvājumu atvēršanas brīdim, to neatvērtu atdod atpakaļ Pretendentam.  </w:t>
      </w:r>
    </w:p>
    <w:p w:rsidR="00681990" w:rsidRPr="00DF1707" w:rsidRDefault="00681990" w:rsidP="00A14F50">
      <w:pPr>
        <w:numPr>
          <w:ilvl w:val="2"/>
          <w:numId w:val="12"/>
        </w:numPr>
        <w:tabs>
          <w:tab w:val="left" w:pos="1418"/>
        </w:tabs>
        <w:spacing w:after="0" w:line="240" w:lineRule="auto"/>
        <w:ind w:left="1418" w:hanging="851"/>
        <w:jc w:val="both"/>
        <w:rPr>
          <w:rFonts w:ascii="Times New Roman" w:hAnsi="Times New Roman" w:cs="Times New Roman"/>
        </w:rPr>
      </w:pPr>
      <w:r w:rsidRPr="00DF1707">
        <w:rPr>
          <w:rFonts w:ascii="Times New Roman" w:hAnsi="Times New Roman" w:cs="Times New Roman"/>
        </w:rPr>
        <w:t xml:space="preserve">Piedāvājumu atvēršanas sanāksme ir atklāta. </w:t>
      </w:r>
      <w:r w:rsidRPr="00DF1707">
        <w:rPr>
          <w:rFonts w:ascii="Times New Roman" w:hAnsi="Times New Roman" w:cs="Times New Roman"/>
          <w:u w:val="single"/>
        </w:rPr>
        <w:t>Piedāvājumi tiks atvērti</w:t>
      </w:r>
      <w:r w:rsidRPr="00DF1707">
        <w:rPr>
          <w:rFonts w:ascii="Times New Roman" w:hAnsi="Times New Roman" w:cs="Times New Roman"/>
        </w:rPr>
        <w:t xml:space="preserve"> RTU Iepirkumu nodaļā Kaļķu ielā 1 – 322, Rīga, </w:t>
      </w:r>
      <w:r w:rsidRPr="00DF1707">
        <w:rPr>
          <w:rFonts w:ascii="Times New Roman" w:hAnsi="Times New Roman" w:cs="Times New Roman"/>
          <w:b/>
        </w:rPr>
        <w:t>201</w:t>
      </w:r>
      <w:r w:rsidR="00DF1707" w:rsidRPr="00DF1707">
        <w:rPr>
          <w:rFonts w:ascii="Times New Roman" w:hAnsi="Times New Roman" w:cs="Times New Roman"/>
          <w:b/>
        </w:rPr>
        <w:t>5</w:t>
      </w:r>
      <w:r w:rsidRPr="00DF1707">
        <w:rPr>
          <w:rFonts w:ascii="Times New Roman" w:hAnsi="Times New Roman" w:cs="Times New Roman"/>
          <w:b/>
        </w:rPr>
        <w:t xml:space="preserve">.gada </w:t>
      </w:r>
      <w:r w:rsidR="00DA43D0" w:rsidRPr="00DA43D0">
        <w:rPr>
          <w:rFonts w:ascii="Times New Roman" w:hAnsi="Times New Roman" w:cs="Times New Roman"/>
          <w:b/>
          <w:color w:val="FF0000"/>
        </w:rPr>
        <w:t>26.mart</w:t>
      </w:r>
      <w:r w:rsidR="00DA43D0">
        <w:rPr>
          <w:rFonts w:ascii="Times New Roman" w:hAnsi="Times New Roman" w:cs="Times New Roman"/>
          <w:b/>
          <w:color w:val="FF0000"/>
        </w:rPr>
        <w:t>ā</w:t>
      </w:r>
      <w:r w:rsidRPr="00DF1707">
        <w:rPr>
          <w:rFonts w:ascii="Times New Roman" w:hAnsi="Times New Roman" w:cs="Times New Roman"/>
          <w:b/>
        </w:rPr>
        <w:t>, plkst.</w:t>
      </w:r>
      <w:r w:rsidRPr="00DF1707">
        <w:rPr>
          <w:rFonts w:ascii="Times New Roman" w:hAnsi="Times New Roman" w:cs="Times New Roman"/>
        </w:rPr>
        <w:t xml:space="preserve"> </w:t>
      </w:r>
      <w:r w:rsidR="007C5D2F" w:rsidRPr="00DF1707">
        <w:rPr>
          <w:rFonts w:ascii="Times New Roman" w:hAnsi="Times New Roman" w:cs="Times New Roman"/>
          <w:b/>
        </w:rPr>
        <w:t>1</w:t>
      </w:r>
      <w:r w:rsidR="007C5D2F">
        <w:rPr>
          <w:rFonts w:ascii="Times New Roman" w:hAnsi="Times New Roman" w:cs="Times New Roman"/>
          <w:b/>
        </w:rPr>
        <w:t>0:00</w:t>
      </w:r>
      <w:r w:rsidRPr="00DF1707">
        <w:rPr>
          <w:rFonts w:ascii="Times New Roman" w:hAnsi="Times New Roman" w:cs="Times New Roman"/>
        </w:rPr>
        <w:t>.</w:t>
      </w:r>
    </w:p>
    <w:p w:rsidR="00681990" w:rsidRPr="007F6112" w:rsidRDefault="00681990" w:rsidP="00A14F50">
      <w:pPr>
        <w:numPr>
          <w:ilvl w:val="2"/>
          <w:numId w:val="12"/>
        </w:numPr>
        <w:tabs>
          <w:tab w:val="left" w:pos="1418"/>
        </w:tabs>
        <w:spacing w:after="0" w:line="240" w:lineRule="auto"/>
        <w:ind w:left="1418" w:hanging="851"/>
        <w:jc w:val="both"/>
        <w:rPr>
          <w:rFonts w:ascii="Times New Roman" w:hAnsi="Times New Roman" w:cs="Times New Roman"/>
        </w:rPr>
      </w:pPr>
      <w:r w:rsidRPr="00DF1707">
        <w:rPr>
          <w:rFonts w:ascii="Times New Roman" w:hAnsi="Times New Roman" w:cs="Times New Roman"/>
        </w:rPr>
        <w:t xml:space="preserve">Pirms piedāvājumu atvēršanas tiek nolasīts piedāvājuma iesniedzēju </w:t>
      </w:r>
      <w:r w:rsidRPr="007F6112">
        <w:rPr>
          <w:rFonts w:ascii="Times New Roman" w:hAnsi="Times New Roman" w:cs="Times New Roman"/>
        </w:rPr>
        <w:t>saraksts un piedāvājumu iesniegšanas laiks. Piedāvājumi tiek atvērti to iesniegšanas secībā. Atverot iesniegto piedāvājumu, no sējuma „Oriģināls” tiek nolasīta pretendenta piedāvātā kopējā cena EUR, neieskaitot PVN</w:t>
      </w:r>
      <w:r w:rsidR="007C5D2F">
        <w:rPr>
          <w:rFonts w:ascii="Times New Roman" w:hAnsi="Times New Roman" w:cs="Times New Roman"/>
        </w:rPr>
        <w:t>,</w:t>
      </w:r>
      <w:r w:rsidRPr="007F6112">
        <w:rPr>
          <w:rFonts w:ascii="Times New Roman" w:hAnsi="Times New Roman" w:cs="Times New Roman"/>
        </w:rPr>
        <w:t xml:space="preserve"> par piedāvāto iepirkuma priekšmetu.</w:t>
      </w:r>
    </w:p>
    <w:p w:rsidR="00681990" w:rsidRPr="007F6112" w:rsidRDefault="00681990" w:rsidP="00A14F50">
      <w:pPr>
        <w:numPr>
          <w:ilvl w:val="2"/>
          <w:numId w:val="12"/>
        </w:numPr>
        <w:tabs>
          <w:tab w:val="left" w:pos="1418"/>
        </w:tabs>
        <w:spacing w:after="0" w:line="240" w:lineRule="auto"/>
        <w:ind w:left="1418" w:hanging="851"/>
        <w:jc w:val="both"/>
        <w:rPr>
          <w:rFonts w:ascii="Times New Roman" w:hAnsi="Times New Roman" w:cs="Times New Roman"/>
        </w:rPr>
      </w:pPr>
      <w:r w:rsidRPr="007F6112">
        <w:rPr>
          <w:rFonts w:ascii="Times New Roman" w:hAnsi="Times New Roman" w:cs="Times New Roman"/>
        </w:rPr>
        <w:t>Iesniegto piedāvājumu Pretendents var grozīt tikai līdz piedāvājuma iesniegšanas termiņa beigām.</w:t>
      </w:r>
    </w:p>
    <w:p w:rsidR="00681990" w:rsidRPr="007F6112" w:rsidRDefault="00681990" w:rsidP="00A14F50">
      <w:pPr>
        <w:numPr>
          <w:ilvl w:val="2"/>
          <w:numId w:val="12"/>
        </w:numPr>
        <w:tabs>
          <w:tab w:val="left" w:pos="1418"/>
        </w:tabs>
        <w:spacing w:after="0" w:line="240" w:lineRule="auto"/>
        <w:ind w:left="1418" w:hanging="851"/>
        <w:jc w:val="both"/>
        <w:rPr>
          <w:rFonts w:ascii="Times New Roman" w:hAnsi="Times New Roman" w:cs="Times New Roman"/>
        </w:rPr>
      </w:pPr>
      <w:r w:rsidRPr="007F6112">
        <w:rPr>
          <w:rFonts w:ascii="Times New Roman" w:hAnsi="Times New Roman" w:cs="Times New Roman"/>
        </w:rPr>
        <w:t>Piedāvājumu pārbaudi Komisija veic slēgtā sēdē.</w:t>
      </w:r>
    </w:p>
    <w:p w:rsidR="00681990" w:rsidRPr="007F6112" w:rsidRDefault="00681990" w:rsidP="00A14F50">
      <w:pPr>
        <w:numPr>
          <w:ilvl w:val="2"/>
          <w:numId w:val="12"/>
        </w:numPr>
        <w:tabs>
          <w:tab w:val="left" w:pos="1418"/>
        </w:tabs>
        <w:spacing w:after="0" w:line="240" w:lineRule="auto"/>
        <w:ind w:left="1418" w:hanging="851"/>
        <w:jc w:val="both"/>
        <w:rPr>
          <w:rFonts w:ascii="Times New Roman" w:hAnsi="Times New Roman" w:cs="Times New Roman"/>
        </w:rPr>
      </w:pPr>
      <w:r w:rsidRPr="007F6112">
        <w:rPr>
          <w:rFonts w:ascii="Times New Roman" w:hAnsi="Times New Roman" w:cs="Times New Roman"/>
          <w:noProof/>
        </w:rPr>
        <w:t>Ja ir iesniegts iesniegums attiecībā uz prasībām, kas iekļautas Konkursa nolikumā vai paziņojumā par līgumu, Pasūtītājs savā mājaslapā internetā publicē informāciju par piedāvājumu atvēršanas sanāksmes atcelšanu un neatver iesniegtos piedāvājumus, ievērojot nolikuma 1.10.10.puntā noteikto.</w:t>
      </w:r>
    </w:p>
    <w:p w:rsidR="00681990" w:rsidRPr="007F6112" w:rsidRDefault="00681990" w:rsidP="00A14F50">
      <w:pPr>
        <w:numPr>
          <w:ilvl w:val="2"/>
          <w:numId w:val="12"/>
        </w:numPr>
        <w:tabs>
          <w:tab w:val="left" w:pos="1418"/>
        </w:tabs>
        <w:spacing w:after="0" w:line="240" w:lineRule="auto"/>
        <w:ind w:left="1418" w:hanging="851"/>
        <w:jc w:val="both"/>
        <w:rPr>
          <w:rFonts w:ascii="Times New Roman" w:hAnsi="Times New Roman" w:cs="Times New Roman"/>
        </w:rPr>
      </w:pPr>
      <w:r w:rsidRPr="007F6112">
        <w:rPr>
          <w:rFonts w:ascii="Times New Roman" w:hAnsi="Times New Roman" w:cs="Times New Roman"/>
          <w:noProof/>
        </w:rPr>
        <w:t>Ja Publisko iepirkumu likuma (turpmāk – PIL) 83.panta 5</w:t>
      </w:r>
      <w:r w:rsidRPr="007F6112">
        <w:rPr>
          <w:rFonts w:ascii="Times New Roman" w:hAnsi="Times New Roman" w:cs="Times New Roman"/>
          <w:noProof/>
          <w:vertAlign w:val="superscript"/>
        </w:rPr>
        <w:t>1</w:t>
      </w:r>
      <w:r w:rsidRPr="007F6112">
        <w:rPr>
          <w:rFonts w:ascii="Times New Roman" w:hAnsi="Times New Roman" w:cs="Times New Roman"/>
          <w:noProof/>
        </w:rPr>
        <w:t>.daļā minētajā gadījumā iesniegumu izskatīšanas komisija (PIL 82.pants) pieņem PIL 84.panta otrās daļas 1.punktā minēto lēmumu vai administratīvā lieta tiek izbeigta, Pasūtītājs savā mājas lapā internetā publicē informāciju par piedāvājumu atvēršanas sanāksmes vietu un laiku, kā arī informē par to pretendentus vismaz trīs darba dienas iepriekš. Ja komisija pieņem PIL 84.panta otrās daļas 3.punktā vai trešajā daļā minēto lēmumu, Pasūtītājs neatver iesniegtos piedāvājumus un izsniedz vai nosūta tos atpakaļ pretendentiem.</w:t>
      </w:r>
    </w:p>
    <w:p w:rsidR="00681990" w:rsidRPr="007F6112" w:rsidRDefault="00681990" w:rsidP="00A14F50">
      <w:pPr>
        <w:numPr>
          <w:ilvl w:val="1"/>
          <w:numId w:val="12"/>
        </w:numPr>
        <w:tabs>
          <w:tab w:val="left" w:pos="1418"/>
        </w:tabs>
        <w:spacing w:after="0" w:line="240" w:lineRule="auto"/>
        <w:ind w:left="567" w:hanging="567"/>
        <w:jc w:val="both"/>
        <w:rPr>
          <w:rFonts w:ascii="Times New Roman" w:hAnsi="Times New Roman" w:cs="Times New Roman"/>
        </w:rPr>
      </w:pPr>
      <w:r w:rsidRPr="007F6112">
        <w:rPr>
          <w:rFonts w:ascii="Times New Roman" w:hAnsi="Times New Roman" w:cs="Times New Roman"/>
        </w:rPr>
        <w:t>Pretendentam komunikācija ar Pasūtītāju jānodrošina latviešu valodā.</w:t>
      </w:r>
    </w:p>
    <w:p w:rsidR="00681990" w:rsidRDefault="00681990" w:rsidP="00A14F50">
      <w:pPr>
        <w:tabs>
          <w:tab w:val="left" w:pos="1418"/>
        </w:tabs>
        <w:spacing w:after="0" w:line="240" w:lineRule="auto"/>
        <w:ind w:left="1418"/>
        <w:jc w:val="both"/>
        <w:rPr>
          <w:rFonts w:ascii="Times New Roman" w:hAnsi="Times New Roman" w:cs="Times New Roman"/>
        </w:rPr>
      </w:pPr>
    </w:p>
    <w:p w:rsidR="00927D09" w:rsidRDefault="00927D09" w:rsidP="00A14F50">
      <w:pPr>
        <w:tabs>
          <w:tab w:val="left" w:pos="1418"/>
        </w:tabs>
        <w:spacing w:after="0" w:line="240" w:lineRule="auto"/>
        <w:ind w:left="1418"/>
        <w:jc w:val="both"/>
        <w:rPr>
          <w:rFonts w:ascii="Times New Roman" w:hAnsi="Times New Roman" w:cs="Times New Roman"/>
        </w:rPr>
      </w:pPr>
    </w:p>
    <w:p w:rsidR="00927D09" w:rsidRDefault="00927D09" w:rsidP="00A14F50">
      <w:pPr>
        <w:tabs>
          <w:tab w:val="left" w:pos="1418"/>
        </w:tabs>
        <w:spacing w:after="0" w:line="240" w:lineRule="auto"/>
        <w:ind w:left="1418"/>
        <w:jc w:val="both"/>
        <w:rPr>
          <w:rFonts w:ascii="Times New Roman" w:hAnsi="Times New Roman" w:cs="Times New Roman"/>
        </w:rPr>
      </w:pPr>
    </w:p>
    <w:p w:rsidR="00927D09" w:rsidRDefault="00927D09" w:rsidP="00A14F50">
      <w:pPr>
        <w:tabs>
          <w:tab w:val="left" w:pos="1418"/>
        </w:tabs>
        <w:spacing w:after="0" w:line="240" w:lineRule="auto"/>
        <w:ind w:left="1418"/>
        <w:jc w:val="both"/>
        <w:rPr>
          <w:rFonts w:ascii="Times New Roman" w:hAnsi="Times New Roman" w:cs="Times New Roman"/>
        </w:rPr>
      </w:pPr>
    </w:p>
    <w:p w:rsidR="005716D6" w:rsidRDefault="005716D6" w:rsidP="00A14F50">
      <w:pPr>
        <w:tabs>
          <w:tab w:val="left" w:pos="1418"/>
        </w:tabs>
        <w:spacing w:after="0" w:line="240" w:lineRule="auto"/>
        <w:ind w:left="1418"/>
        <w:jc w:val="both"/>
        <w:rPr>
          <w:rFonts w:ascii="Times New Roman" w:hAnsi="Times New Roman" w:cs="Times New Roman"/>
        </w:rPr>
      </w:pPr>
    </w:p>
    <w:p w:rsidR="005716D6" w:rsidRDefault="005716D6" w:rsidP="00A14F50">
      <w:pPr>
        <w:tabs>
          <w:tab w:val="left" w:pos="1418"/>
        </w:tabs>
        <w:spacing w:after="0" w:line="240" w:lineRule="auto"/>
        <w:ind w:left="1418"/>
        <w:jc w:val="both"/>
        <w:rPr>
          <w:rFonts w:ascii="Times New Roman" w:hAnsi="Times New Roman" w:cs="Times New Roman"/>
        </w:rPr>
      </w:pPr>
    </w:p>
    <w:p w:rsidR="005716D6" w:rsidRDefault="005716D6" w:rsidP="00A14F50">
      <w:pPr>
        <w:tabs>
          <w:tab w:val="left" w:pos="1418"/>
        </w:tabs>
        <w:spacing w:after="0" w:line="240" w:lineRule="auto"/>
        <w:ind w:left="1418"/>
        <w:jc w:val="both"/>
        <w:rPr>
          <w:rFonts w:ascii="Times New Roman" w:hAnsi="Times New Roman" w:cs="Times New Roman"/>
        </w:rPr>
      </w:pPr>
    </w:p>
    <w:p w:rsidR="005716D6" w:rsidRDefault="005716D6" w:rsidP="00A14F50">
      <w:pPr>
        <w:tabs>
          <w:tab w:val="left" w:pos="1418"/>
        </w:tabs>
        <w:spacing w:after="0" w:line="240" w:lineRule="auto"/>
        <w:ind w:left="1418"/>
        <w:jc w:val="both"/>
        <w:rPr>
          <w:rFonts w:ascii="Times New Roman" w:hAnsi="Times New Roman" w:cs="Times New Roman"/>
        </w:rPr>
      </w:pPr>
    </w:p>
    <w:p w:rsidR="005716D6" w:rsidRDefault="005716D6" w:rsidP="00A14F50">
      <w:pPr>
        <w:tabs>
          <w:tab w:val="left" w:pos="1418"/>
        </w:tabs>
        <w:spacing w:after="0" w:line="240" w:lineRule="auto"/>
        <w:ind w:left="1418"/>
        <w:jc w:val="both"/>
        <w:rPr>
          <w:rFonts w:ascii="Times New Roman" w:hAnsi="Times New Roman" w:cs="Times New Roman"/>
        </w:rPr>
      </w:pPr>
    </w:p>
    <w:p w:rsidR="005716D6" w:rsidRDefault="005716D6" w:rsidP="00A14F50">
      <w:pPr>
        <w:tabs>
          <w:tab w:val="left" w:pos="1418"/>
        </w:tabs>
        <w:spacing w:after="0" w:line="240" w:lineRule="auto"/>
        <w:ind w:left="1418"/>
        <w:jc w:val="both"/>
        <w:rPr>
          <w:rFonts w:ascii="Times New Roman" w:hAnsi="Times New Roman" w:cs="Times New Roman"/>
        </w:rPr>
      </w:pPr>
    </w:p>
    <w:p w:rsidR="005716D6" w:rsidRDefault="005716D6" w:rsidP="00A14F50">
      <w:pPr>
        <w:tabs>
          <w:tab w:val="left" w:pos="1418"/>
        </w:tabs>
        <w:spacing w:after="0" w:line="240" w:lineRule="auto"/>
        <w:ind w:left="1418"/>
        <w:jc w:val="both"/>
        <w:rPr>
          <w:rFonts w:ascii="Times New Roman" w:hAnsi="Times New Roman" w:cs="Times New Roman"/>
        </w:rPr>
      </w:pPr>
    </w:p>
    <w:p w:rsidR="00681990" w:rsidRPr="005344FA" w:rsidRDefault="00681990" w:rsidP="00A14F50">
      <w:pPr>
        <w:numPr>
          <w:ilvl w:val="0"/>
          <w:numId w:val="12"/>
        </w:numPr>
        <w:spacing w:after="0" w:line="240" w:lineRule="auto"/>
        <w:ind w:left="284" w:hanging="284"/>
        <w:jc w:val="center"/>
        <w:rPr>
          <w:rFonts w:ascii="Times New Roman" w:hAnsi="Times New Roman" w:cs="Times New Roman"/>
          <w:b/>
          <w:sz w:val="24"/>
          <w:szCs w:val="24"/>
        </w:rPr>
      </w:pPr>
      <w:r w:rsidRPr="005344FA">
        <w:rPr>
          <w:rFonts w:ascii="Times New Roman" w:hAnsi="Times New Roman" w:cs="Times New Roman"/>
          <w:b/>
          <w:sz w:val="24"/>
          <w:szCs w:val="24"/>
        </w:rPr>
        <w:lastRenderedPageBreak/>
        <w:t>PIEDĀVĀJUMA NOFORMĒŠANA</w:t>
      </w:r>
    </w:p>
    <w:p w:rsidR="00681990" w:rsidRPr="007F6112" w:rsidRDefault="00681990" w:rsidP="00A14F50">
      <w:pPr>
        <w:pStyle w:val="BodyText"/>
        <w:widowControl w:val="0"/>
        <w:numPr>
          <w:ilvl w:val="1"/>
          <w:numId w:val="13"/>
        </w:numPr>
        <w:autoSpaceDE w:val="0"/>
        <w:autoSpaceDN w:val="0"/>
        <w:adjustRightInd w:val="0"/>
        <w:spacing w:after="0"/>
        <w:ind w:left="540" w:hanging="540"/>
        <w:jc w:val="both"/>
        <w:rPr>
          <w:sz w:val="22"/>
          <w:szCs w:val="22"/>
        </w:rPr>
      </w:pPr>
      <w:r w:rsidRPr="007F6112">
        <w:rPr>
          <w:sz w:val="22"/>
          <w:szCs w:val="22"/>
        </w:rPr>
        <w:t>Visiem dokumentiem jābūt latviešu valodā. Citās valodās iesniegtajiem dokumentiem jāpievieno Pretendenta apliecināts tulkojums latviešu valodā.</w:t>
      </w:r>
    </w:p>
    <w:p w:rsidR="00681990" w:rsidRPr="007F6112" w:rsidRDefault="00681990" w:rsidP="00A14F50">
      <w:pPr>
        <w:pStyle w:val="BodyText"/>
        <w:widowControl w:val="0"/>
        <w:numPr>
          <w:ilvl w:val="1"/>
          <w:numId w:val="13"/>
        </w:numPr>
        <w:autoSpaceDE w:val="0"/>
        <w:autoSpaceDN w:val="0"/>
        <w:adjustRightInd w:val="0"/>
        <w:spacing w:after="0"/>
        <w:ind w:left="540" w:hanging="540"/>
        <w:jc w:val="both"/>
        <w:rPr>
          <w:sz w:val="22"/>
          <w:szCs w:val="22"/>
        </w:rPr>
      </w:pPr>
      <w:r w:rsidRPr="007F6112">
        <w:rPr>
          <w:sz w:val="22"/>
          <w:szCs w:val="22"/>
        </w:rPr>
        <w:t>Piedāvājumam jābūt:</w:t>
      </w:r>
    </w:p>
    <w:p w:rsidR="00681990" w:rsidRPr="007F6112" w:rsidRDefault="00681990" w:rsidP="00A14F50">
      <w:pPr>
        <w:pStyle w:val="BodyText"/>
        <w:widowControl w:val="0"/>
        <w:numPr>
          <w:ilvl w:val="2"/>
          <w:numId w:val="13"/>
        </w:numPr>
        <w:tabs>
          <w:tab w:val="left" w:pos="1276"/>
        </w:tabs>
        <w:autoSpaceDE w:val="0"/>
        <w:autoSpaceDN w:val="0"/>
        <w:adjustRightInd w:val="0"/>
        <w:spacing w:after="0"/>
        <w:ind w:hanging="221"/>
        <w:jc w:val="both"/>
        <w:rPr>
          <w:sz w:val="22"/>
          <w:szCs w:val="22"/>
        </w:rPr>
      </w:pPr>
      <w:r w:rsidRPr="007F6112">
        <w:rPr>
          <w:sz w:val="22"/>
          <w:szCs w:val="22"/>
        </w:rPr>
        <w:t>datordrukā;</w:t>
      </w:r>
    </w:p>
    <w:p w:rsidR="00681990" w:rsidRPr="007F6112" w:rsidRDefault="00681990" w:rsidP="00A14F50">
      <w:pPr>
        <w:pStyle w:val="BodyText"/>
        <w:widowControl w:val="0"/>
        <w:numPr>
          <w:ilvl w:val="2"/>
          <w:numId w:val="13"/>
        </w:numPr>
        <w:tabs>
          <w:tab w:val="left" w:pos="1276"/>
        </w:tabs>
        <w:autoSpaceDE w:val="0"/>
        <w:autoSpaceDN w:val="0"/>
        <w:adjustRightInd w:val="0"/>
        <w:spacing w:after="0"/>
        <w:ind w:hanging="221"/>
        <w:jc w:val="both"/>
        <w:rPr>
          <w:sz w:val="22"/>
          <w:szCs w:val="22"/>
        </w:rPr>
      </w:pPr>
      <w:r w:rsidRPr="007F6112">
        <w:rPr>
          <w:sz w:val="22"/>
          <w:szCs w:val="22"/>
        </w:rPr>
        <w:t>cauršūtam (caurauklotam)</w:t>
      </w:r>
      <w:r w:rsidR="00B54001">
        <w:rPr>
          <w:sz w:val="22"/>
          <w:szCs w:val="22"/>
        </w:rPr>
        <w:t>,</w:t>
      </w:r>
      <w:r w:rsidRPr="007F6112">
        <w:rPr>
          <w:sz w:val="22"/>
          <w:szCs w:val="22"/>
        </w:rPr>
        <w:t xml:space="preserve"> nodrošinot lapu aizvietošanas neiespējamību</w:t>
      </w:r>
      <w:r w:rsidR="00B54001">
        <w:rPr>
          <w:sz w:val="22"/>
          <w:szCs w:val="22"/>
        </w:rPr>
        <w:t xml:space="preserve"> un </w:t>
      </w:r>
      <w:r w:rsidR="00B54001" w:rsidRPr="00B54001">
        <w:rPr>
          <w:color w:val="FF0000"/>
          <w:sz w:val="22"/>
          <w:szCs w:val="22"/>
        </w:rPr>
        <w:t>ar uzlīmi, uz uzlīmes jābūt norādītam lapu skaitam un datumam un Pretendenta (ar paraksta tiesībām vai Pretendenta pilnvarotas personas) parakstītai. Ja uz piedāvājuma lapām tiek izdarīti labojumi, tie jāparaksta iepriekš minētajai personai</w:t>
      </w:r>
      <w:r w:rsidRPr="007F6112">
        <w:rPr>
          <w:sz w:val="22"/>
          <w:szCs w:val="22"/>
        </w:rPr>
        <w:t>;</w:t>
      </w:r>
    </w:p>
    <w:p w:rsidR="00681990" w:rsidRPr="007F6112" w:rsidRDefault="00681990" w:rsidP="00A14F50">
      <w:pPr>
        <w:pStyle w:val="BodyText"/>
        <w:widowControl w:val="0"/>
        <w:numPr>
          <w:ilvl w:val="2"/>
          <w:numId w:val="13"/>
        </w:numPr>
        <w:tabs>
          <w:tab w:val="left" w:pos="1276"/>
        </w:tabs>
        <w:autoSpaceDE w:val="0"/>
        <w:autoSpaceDN w:val="0"/>
        <w:adjustRightInd w:val="0"/>
        <w:spacing w:after="0"/>
        <w:ind w:hanging="221"/>
        <w:jc w:val="both"/>
        <w:rPr>
          <w:sz w:val="22"/>
          <w:szCs w:val="22"/>
        </w:rPr>
      </w:pPr>
      <w:r w:rsidRPr="007F6112">
        <w:rPr>
          <w:sz w:val="22"/>
          <w:szCs w:val="22"/>
        </w:rPr>
        <w:t>ar secīgi numurētām lapām;</w:t>
      </w:r>
    </w:p>
    <w:p w:rsidR="00681990" w:rsidRPr="007F6112" w:rsidRDefault="00681990" w:rsidP="00A14F50">
      <w:pPr>
        <w:pStyle w:val="BodyText"/>
        <w:widowControl w:val="0"/>
        <w:numPr>
          <w:ilvl w:val="2"/>
          <w:numId w:val="13"/>
        </w:numPr>
        <w:tabs>
          <w:tab w:val="left" w:pos="1276"/>
        </w:tabs>
        <w:autoSpaceDE w:val="0"/>
        <w:autoSpaceDN w:val="0"/>
        <w:adjustRightInd w:val="0"/>
        <w:spacing w:after="0"/>
        <w:ind w:hanging="221"/>
        <w:jc w:val="both"/>
        <w:rPr>
          <w:sz w:val="22"/>
          <w:szCs w:val="22"/>
        </w:rPr>
      </w:pPr>
      <w:r w:rsidRPr="007F6112">
        <w:rPr>
          <w:sz w:val="22"/>
          <w:szCs w:val="22"/>
        </w:rPr>
        <w:t>ar P</w:t>
      </w:r>
      <w:r w:rsidR="00B54001">
        <w:rPr>
          <w:sz w:val="22"/>
          <w:szCs w:val="22"/>
        </w:rPr>
        <w:t>iedāvājuma satura rādītāju.</w:t>
      </w:r>
    </w:p>
    <w:p w:rsidR="00681990" w:rsidRPr="007F6112" w:rsidRDefault="00681990" w:rsidP="00A14F50">
      <w:pPr>
        <w:pStyle w:val="BodyText"/>
        <w:widowControl w:val="0"/>
        <w:numPr>
          <w:ilvl w:val="1"/>
          <w:numId w:val="13"/>
        </w:numPr>
        <w:autoSpaceDE w:val="0"/>
        <w:autoSpaceDN w:val="0"/>
        <w:adjustRightInd w:val="0"/>
        <w:spacing w:after="0"/>
        <w:ind w:left="567" w:hanging="567"/>
        <w:jc w:val="both"/>
        <w:rPr>
          <w:sz w:val="22"/>
          <w:szCs w:val="22"/>
        </w:rPr>
      </w:pPr>
      <w:r w:rsidRPr="007F6112">
        <w:rPr>
          <w:sz w:val="22"/>
          <w:szCs w:val="22"/>
        </w:rPr>
        <w:t>Piedāvājums sastāv no viena sējuma, kurā Piedāvājuma dokumenti jāsakārto šādā secībā:</w:t>
      </w:r>
    </w:p>
    <w:p w:rsidR="00681990" w:rsidRPr="007F6112" w:rsidRDefault="00681990" w:rsidP="00A14F50">
      <w:pPr>
        <w:pStyle w:val="BodyText"/>
        <w:widowControl w:val="0"/>
        <w:numPr>
          <w:ilvl w:val="2"/>
          <w:numId w:val="13"/>
        </w:numPr>
        <w:autoSpaceDE w:val="0"/>
        <w:autoSpaceDN w:val="0"/>
        <w:adjustRightInd w:val="0"/>
        <w:spacing w:after="0"/>
        <w:ind w:left="1260"/>
        <w:jc w:val="both"/>
        <w:rPr>
          <w:sz w:val="22"/>
          <w:szCs w:val="22"/>
        </w:rPr>
      </w:pPr>
      <w:r w:rsidRPr="007F6112">
        <w:rPr>
          <w:sz w:val="22"/>
          <w:szCs w:val="22"/>
        </w:rPr>
        <w:t>Pieteikuma vēstule (Nolikuma 1.pielikumā);</w:t>
      </w:r>
    </w:p>
    <w:p w:rsidR="00681990" w:rsidRPr="007F6112" w:rsidRDefault="00681990" w:rsidP="00A14F50">
      <w:pPr>
        <w:pStyle w:val="BodyText"/>
        <w:widowControl w:val="0"/>
        <w:numPr>
          <w:ilvl w:val="2"/>
          <w:numId w:val="13"/>
        </w:numPr>
        <w:autoSpaceDE w:val="0"/>
        <w:autoSpaceDN w:val="0"/>
        <w:adjustRightInd w:val="0"/>
        <w:spacing w:after="0"/>
        <w:ind w:left="1260"/>
        <w:jc w:val="both"/>
        <w:rPr>
          <w:sz w:val="22"/>
          <w:szCs w:val="22"/>
        </w:rPr>
      </w:pPr>
      <w:r w:rsidRPr="007F6112">
        <w:rPr>
          <w:sz w:val="22"/>
          <w:szCs w:val="22"/>
        </w:rPr>
        <w:t>Kvalifikācijas dokumenti (nolikuma 4.punkts);</w:t>
      </w:r>
    </w:p>
    <w:p w:rsidR="00681990" w:rsidRPr="007F6112" w:rsidRDefault="00681990" w:rsidP="00A14F50">
      <w:pPr>
        <w:pStyle w:val="BodyText"/>
        <w:widowControl w:val="0"/>
        <w:numPr>
          <w:ilvl w:val="2"/>
          <w:numId w:val="13"/>
        </w:numPr>
        <w:autoSpaceDE w:val="0"/>
        <w:autoSpaceDN w:val="0"/>
        <w:adjustRightInd w:val="0"/>
        <w:spacing w:after="0"/>
        <w:ind w:left="1260"/>
        <w:jc w:val="both"/>
        <w:rPr>
          <w:sz w:val="22"/>
          <w:szCs w:val="22"/>
        </w:rPr>
      </w:pPr>
      <w:r w:rsidRPr="007F6112">
        <w:rPr>
          <w:sz w:val="22"/>
          <w:szCs w:val="22"/>
        </w:rPr>
        <w:t>Tehniskais piedāvājums (nolikuma 2.pielikumā);</w:t>
      </w:r>
    </w:p>
    <w:p w:rsidR="00681990" w:rsidRPr="007F6112" w:rsidRDefault="00681990" w:rsidP="00A14F50">
      <w:pPr>
        <w:pStyle w:val="BodyText"/>
        <w:widowControl w:val="0"/>
        <w:numPr>
          <w:ilvl w:val="2"/>
          <w:numId w:val="13"/>
        </w:numPr>
        <w:autoSpaceDE w:val="0"/>
        <w:autoSpaceDN w:val="0"/>
        <w:adjustRightInd w:val="0"/>
        <w:spacing w:after="0"/>
        <w:ind w:left="1260"/>
        <w:jc w:val="both"/>
        <w:rPr>
          <w:sz w:val="22"/>
          <w:szCs w:val="22"/>
        </w:rPr>
      </w:pPr>
      <w:r w:rsidRPr="007F6112">
        <w:rPr>
          <w:sz w:val="22"/>
          <w:szCs w:val="22"/>
        </w:rPr>
        <w:t>Finanšu piedāvājums (nolikuma 3.pielikumā).</w:t>
      </w:r>
    </w:p>
    <w:p w:rsidR="00681990" w:rsidRPr="007F6112" w:rsidRDefault="00681990" w:rsidP="00A14F50">
      <w:pPr>
        <w:pStyle w:val="BodyText"/>
        <w:widowControl w:val="0"/>
        <w:numPr>
          <w:ilvl w:val="1"/>
          <w:numId w:val="13"/>
        </w:numPr>
        <w:autoSpaceDE w:val="0"/>
        <w:autoSpaceDN w:val="0"/>
        <w:adjustRightInd w:val="0"/>
        <w:spacing w:after="0"/>
        <w:ind w:left="540" w:hanging="540"/>
        <w:jc w:val="both"/>
        <w:rPr>
          <w:sz w:val="22"/>
          <w:szCs w:val="22"/>
        </w:rPr>
      </w:pPr>
      <w:r w:rsidRPr="007F6112">
        <w:rPr>
          <w:sz w:val="22"/>
          <w:szCs w:val="22"/>
        </w:rPr>
        <w:t xml:space="preserve">Pretendentam jāiesniedz </w:t>
      </w:r>
      <w:r w:rsidRPr="007F6112">
        <w:rPr>
          <w:sz w:val="22"/>
          <w:szCs w:val="22"/>
          <w:u w:val="single"/>
        </w:rPr>
        <w:t>1 (viens) piedāvājuma oriģināls</w:t>
      </w:r>
      <w:r w:rsidRPr="007F6112">
        <w:rPr>
          <w:sz w:val="22"/>
          <w:szCs w:val="22"/>
        </w:rPr>
        <w:t xml:space="preserve"> un 2</w:t>
      </w:r>
      <w:r w:rsidRPr="007F6112">
        <w:rPr>
          <w:sz w:val="22"/>
          <w:szCs w:val="22"/>
          <w:u w:val="single"/>
        </w:rPr>
        <w:t xml:space="preserve"> (divas) piedāvājuma kopija</w:t>
      </w:r>
      <w:r w:rsidRPr="007F6112">
        <w:rPr>
          <w:sz w:val="22"/>
          <w:szCs w:val="22"/>
        </w:rPr>
        <w:t xml:space="preserve"> papīra formātā, katra savā iesējumā, un </w:t>
      </w:r>
      <w:r w:rsidRPr="007F6112">
        <w:rPr>
          <w:sz w:val="22"/>
          <w:szCs w:val="22"/>
          <w:u w:val="single"/>
        </w:rPr>
        <w:t>1 (viena) kopija elektroniskā formātā (tikai nolikuma 2.3.3. un 2.3.4.punktā noteiktās piedāvājuma sastāvdaļas) uz datu nesēja</w:t>
      </w:r>
      <w:r w:rsidRPr="007F6112">
        <w:rPr>
          <w:sz w:val="22"/>
          <w:szCs w:val="22"/>
        </w:rPr>
        <w:t xml:space="preserve"> MS Word vai MS Excel formātā vai ar to savietojamā failu formātā. Uz oriģināla iesējuma pirmās lapas jābūt norādei „Oriģināls”, uz kopijas – „Kopija”. Jebkura veida neskaidrību gadījumā noteicošais ir eksemplārs ar uzrakstu „Oriģināls“. </w:t>
      </w:r>
    </w:p>
    <w:p w:rsidR="00681990" w:rsidRPr="007F6112" w:rsidRDefault="00681990" w:rsidP="00A14F50">
      <w:pPr>
        <w:pStyle w:val="BodyText"/>
        <w:widowControl w:val="0"/>
        <w:numPr>
          <w:ilvl w:val="1"/>
          <w:numId w:val="13"/>
        </w:numPr>
        <w:autoSpaceDE w:val="0"/>
        <w:autoSpaceDN w:val="0"/>
        <w:adjustRightInd w:val="0"/>
        <w:spacing w:after="0"/>
        <w:ind w:left="540" w:hanging="540"/>
        <w:jc w:val="both"/>
        <w:rPr>
          <w:sz w:val="22"/>
          <w:szCs w:val="22"/>
        </w:rPr>
      </w:pPr>
      <w:r w:rsidRPr="007F6112">
        <w:rPr>
          <w:sz w:val="22"/>
          <w:szCs w:val="22"/>
        </w:rPr>
        <w:t>Piedāvājumu jāparaksta Pretendenta pārstāvim ar pārstāvības tiesībām vai tā pilnvarotai personai. Ja Pretendents ir piegādātāju apvienība, piedāvājumu jāparaksta katras personas, kas iekļauta piegādātāju apvienībā, pārstāvim ar pārstāvības tiesībām vai tā pilnvarotai personai.</w:t>
      </w:r>
    </w:p>
    <w:p w:rsidR="00681990" w:rsidRPr="007F6112" w:rsidRDefault="00681990" w:rsidP="00A14F50">
      <w:pPr>
        <w:pStyle w:val="BodyText"/>
        <w:widowControl w:val="0"/>
        <w:numPr>
          <w:ilvl w:val="1"/>
          <w:numId w:val="13"/>
        </w:numPr>
        <w:autoSpaceDE w:val="0"/>
        <w:autoSpaceDN w:val="0"/>
        <w:adjustRightInd w:val="0"/>
        <w:spacing w:after="0"/>
        <w:ind w:left="567" w:hanging="567"/>
        <w:jc w:val="both"/>
        <w:rPr>
          <w:sz w:val="22"/>
          <w:szCs w:val="22"/>
        </w:rPr>
      </w:pPr>
      <w:r w:rsidRPr="007F6112">
        <w:rPr>
          <w:sz w:val="22"/>
          <w:szCs w:val="22"/>
        </w:rPr>
        <w:t>Piedāvājuma oriģinālu un kopiju (ar datu nesēju) jāiesaiņo vienā kopējā iesaiņojumā ar norādi:</w:t>
      </w:r>
    </w:p>
    <w:p w:rsidR="00681990" w:rsidRPr="007F6112" w:rsidRDefault="00681990" w:rsidP="00A14F50">
      <w:pPr>
        <w:pStyle w:val="BodyText"/>
        <w:widowControl w:val="0"/>
        <w:numPr>
          <w:ilvl w:val="2"/>
          <w:numId w:val="13"/>
        </w:numPr>
        <w:autoSpaceDE w:val="0"/>
        <w:autoSpaceDN w:val="0"/>
        <w:adjustRightInd w:val="0"/>
        <w:spacing w:after="0"/>
        <w:ind w:left="1260"/>
        <w:jc w:val="both"/>
        <w:rPr>
          <w:b/>
          <w:i/>
          <w:sz w:val="22"/>
          <w:szCs w:val="22"/>
        </w:rPr>
      </w:pPr>
      <w:r w:rsidRPr="007F6112">
        <w:rPr>
          <w:sz w:val="22"/>
          <w:szCs w:val="22"/>
        </w:rPr>
        <w:t>Pretendenta nosaukums un juridiskā adrese</w:t>
      </w:r>
    </w:p>
    <w:p w:rsidR="00681990" w:rsidRPr="007F6112" w:rsidRDefault="00681990" w:rsidP="00A14F50">
      <w:pPr>
        <w:pStyle w:val="BodyText"/>
        <w:widowControl w:val="0"/>
        <w:numPr>
          <w:ilvl w:val="2"/>
          <w:numId w:val="13"/>
        </w:numPr>
        <w:autoSpaceDE w:val="0"/>
        <w:autoSpaceDN w:val="0"/>
        <w:adjustRightInd w:val="0"/>
        <w:spacing w:after="0"/>
        <w:ind w:left="1260"/>
        <w:jc w:val="both"/>
        <w:rPr>
          <w:b/>
          <w:i/>
          <w:sz w:val="22"/>
          <w:szCs w:val="22"/>
        </w:rPr>
      </w:pPr>
      <w:r w:rsidRPr="007F6112">
        <w:rPr>
          <w:sz w:val="22"/>
          <w:szCs w:val="22"/>
        </w:rPr>
        <w:t>Pasūtītāja nosaukums un adrese;</w:t>
      </w:r>
    </w:p>
    <w:p w:rsidR="00681990" w:rsidRDefault="00681990" w:rsidP="00A14F50">
      <w:pPr>
        <w:pStyle w:val="BodyText"/>
        <w:widowControl w:val="0"/>
        <w:numPr>
          <w:ilvl w:val="2"/>
          <w:numId w:val="13"/>
        </w:numPr>
        <w:autoSpaceDE w:val="0"/>
        <w:autoSpaceDN w:val="0"/>
        <w:adjustRightInd w:val="0"/>
        <w:spacing w:after="0"/>
        <w:ind w:left="1260"/>
        <w:jc w:val="both"/>
        <w:rPr>
          <w:sz w:val="22"/>
          <w:szCs w:val="22"/>
        </w:rPr>
      </w:pPr>
      <w:r w:rsidRPr="007F6112">
        <w:rPr>
          <w:sz w:val="22"/>
          <w:szCs w:val="22"/>
        </w:rPr>
        <w:t>šāda atzīme:</w:t>
      </w:r>
    </w:p>
    <w:tbl>
      <w:tblPr>
        <w:tblStyle w:val="TableGrid"/>
        <w:tblW w:w="0" w:type="auto"/>
        <w:tblInd w:w="675" w:type="dxa"/>
        <w:tblLook w:val="04A0"/>
      </w:tblPr>
      <w:tblGrid>
        <w:gridCol w:w="8789"/>
      </w:tblGrid>
      <w:tr w:rsidR="00B54001" w:rsidRPr="00AD3EC6" w:rsidTr="00B54001">
        <w:tc>
          <w:tcPr>
            <w:tcW w:w="8789" w:type="dxa"/>
          </w:tcPr>
          <w:p w:rsidR="00B54001" w:rsidRPr="00AD3EC6" w:rsidRDefault="00B54001" w:rsidP="00B54001">
            <w:pPr>
              <w:pStyle w:val="BodyText"/>
              <w:spacing w:after="0"/>
              <w:ind w:left="16" w:hanging="16"/>
              <w:jc w:val="center"/>
              <w:rPr>
                <w:rFonts w:eastAsiaTheme="minorHAnsi"/>
                <w:b/>
                <w:bCs/>
                <w:color w:val="FF0000"/>
                <w:sz w:val="22"/>
                <w:szCs w:val="22"/>
              </w:rPr>
            </w:pPr>
            <w:r w:rsidRPr="00AD3EC6">
              <w:rPr>
                <w:b/>
                <w:bCs/>
                <w:color w:val="FF0000"/>
                <w:sz w:val="22"/>
                <w:szCs w:val="22"/>
              </w:rPr>
              <w:t>Rīgas Tehniskās universitātes</w:t>
            </w:r>
          </w:p>
          <w:p w:rsidR="00B54001" w:rsidRPr="00AD3EC6" w:rsidRDefault="00B54001" w:rsidP="00B54001">
            <w:pPr>
              <w:pStyle w:val="BodyText"/>
              <w:spacing w:after="0"/>
              <w:ind w:left="16" w:hanging="16"/>
              <w:jc w:val="center"/>
              <w:rPr>
                <w:b/>
                <w:bCs/>
                <w:color w:val="FF0000"/>
                <w:sz w:val="22"/>
                <w:szCs w:val="22"/>
              </w:rPr>
            </w:pPr>
            <w:r w:rsidRPr="00AD3EC6">
              <w:rPr>
                <w:b/>
                <w:bCs/>
                <w:color w:val="FF0000"/>
                <w:sz w:val="22"/>
                <w:szCs w:val="22"/>
              </w:rPr>
              <w:t>Iepirkumu nodaļai</w:t>
            </w:r>
          </w:p>
          <w:p w:rsidR="00B54001" w:rsidRPr="00AD3EC6" w:rsidRDefault="00B54001" w:rsidP="00B54001">
            <w:pPr>
              <w:pStyle w:val="BodyText"/>
              <w:spacing w:after="0"/>
              <w:ind w:left="16" w:hanging="16"/>
              <w:jc w:val="center"/>
              <w:rPr>
                <w:color w:val="FF0000"/>
                <w:sz w:val="22"/>
                <w:szCs w:val="22"/>
              </w:rPr>
            </w:pPr>
            <w:r w:rsidRPr="00AD3EC6">
              <w:rPr>
                <w:color w:val="FF0000"/>
                <w:sz w:val="22"/>
                <w:szCs w:val="22"/>
              </w:rPr>
              <w:t>Kaļķu ielā 1, Rīgā, LV-1658, 322.kab.</w:t>
            </w:r>
          </w:p>
          <w:p w:rsidR="00B54001" w:rsidRPr="00AD3EC6" w:rsidRDefault="00B54001" w:rsidP="00B54001">
            <w:pPr>
              <w:pStyle w:val="BodyText"/>
              <w:spacing w:after="0"/>
              <w:ind w:left="16" w:hanging="16"/>
              <w:jc w:val="center"/>
              <w:rPr>
                <w:color w:val="FF0000"/>
                <w:sz w:val="22"/>
                <w:szCs w:val="22"/>
              </w:rPr>
            </w:pPr>
          </w:p>
          <w:p w:rsidR="00B54001" w:rsidRPr="00AD3EC6" w:rsidRDefault="00B54001" w:rsidP="00B54001">
            <w:pPr>
              <w:pStyle w:val="BodyText"/>
              <w:spacing w:after="0"/>
              <w:ind w:left="16" w:hanging="16"/>
              <w:jc w:val="center"/>
              <w:rPr>
                <w:b/>
                <w:bCs/>
                <w:color w:val="FF0000"/>
                <w:sz w:val="22"/>
                <w:szCs w:val="22"/>
              </w:rPr>
            </w:pPr>
            <w:r w:rsidRPr="00AD3EC6">
              <w:rPr>
                <w:b/>
                <w:bCs/>
                <w:color w:val="FF0000"/>
                <w:sz w:val="22"/>
                <w:szCs w:val="22"/>
              </w:rPr>
              <w:t>Piedāvājums atklātam konkursam</w:t>
            </w:r>
          </w:p>
          <w:p w:rsidR="00B54001" w:rsidRPr="00AD3EC6" w:rsidRDefault="00B54001" w:rsidP="00B54001">
            <w:pPr>
              <w:pStyle w:val="BodyText"/>
              <w:widowControl w:val="0"/>
              <w:autoSpaceDE w:val="0"/>
              <w:autoSpaceDN w:val="0"/>
              <w:adjustRightInd w:val="0"/>
              <w:spacing w:after="0"/>
              <w:ind w:left="16" w:hanging="16"/>
              <w:jc w:val="center"/>
              <w:rPr>
                <w:b/>
                <w:color w:val="FF0000"/>
                <w:sz w:val="22"/>
                <w:szCs w:val="22"/>
              </w:rPr>
            </w:pPr>
            <w:r w:rsidRPr="00AD3EC6">
              <w:rPr>
                <w:b/>
                <w:color w:val="FF0000"/>
                <w:sz w:val="22"/>
                <w:szCs w:val="22"/>
              </w:rPr>
              <w:t>„Elektroenerģijas iegāde Rīgas Tehniskās universitātes vajadzībām”</w:t>
            </w:r>
          </w:p>
          <w:p w:rsidR="00B54001" w:rsidRPr="00AD3EC6" w:rsidRDefault="00B54001" w:rsidP="00B54001">
            <w:pPr>
              <w:pStyle w:val="BodyText"/>
              <w:widowControl w:val="0"/>
              <w:autoSpaceDE w:val="0"/>
              <w:autoSpaceDN w:val="0"/>
              <w:adjustRightInd w:val="0"/>
              <w:spacing w:after="0"/>
              <w:ind w:left="16" w:hanging="16"/>
              <w:jc w:val="center"/>
              <w:rPr>
                <w:b/>
                <w:color w:val="FF0000"/>
                <w:sz w:val="22"/>
                <w:szCs w:val="22"/>
              </w:rPr>
            </w:pPr>
            <w:r w:rsidRPr="00AD3EC6">
              <w:rPr>
                <w:color w:val="FF0000"/>
                <w:sz w:val="22"/>
                <w:szCs w:val="22"/>
              </w:rPr>
              <w:t>Iepirkuma ID Nr. RTU-2014/217</w:t>
            </w:r>
          </w:p>
          <w:p w:rsidR="00B54001" w:rsidRPr="00AD3EC6" w:rsidRDefault="00B54001" w:rsidP="00B54001">
            <w:pPr>
              <w:pStyle w:val="BodyText"/>
              <w:widowControl w:val="0"/>
              <w:autoSpaceDE w:val="0"/>
              <w:autoSpaceDN w:val="0"/>
              <w:adjustRightInd w:val="0"/>
              <w:spacing w:after="0"/>
              <w:ind w:left="16" w:hanging="16"/>
              <w:jc w:val="center"/>
              <w:rPr>
                <w:color w:val="FF0000"/>
                <w:sz w:val="22"/>
                <w:szCs w:val="22"/>
              </w:rPr>
            </w:pPr>
            <w:r w:rsidRPr="00AD3EC6">
              <w:rPr>
                <w:color w:val="FF0000"/>
                <w:sz w:val="22"/>
                <w:szCs w:val="22"/>
              </w:rPr>
              <w:t>Neatvērt līdz piedāvājuma iesniegšanas termiņa beigām, t.i.,</w:t>
            </w:r>
          </w:p>
          <w:p w:rsidR="00B54001" w:rsidRPr="00AD3EC6" w:rsidRDefault="00B54001" w:rsidP="00B54001">
            <w:pPr>
              <w:pStyle w:val="BodyText"/>
              <w:widowControl w:val="0"/>
              <w:autoSpaceDE w:val="0"/>
              <w:autoSpaceDN w:val="0"/>
              <w:adjustRightInd w:val="0"/>
              <w:spacing w:after="0"/>
              <w:ind w:left="16" w:hanging="16"/>
              <w:jc w:val="center"/>
              <w:rPr>
                <w:color w:val="FF0000"/>
                <w:sz w:val="22"/>
                <w:szCs w:val="22"/>
              </w:rPr>
            </w:pPr>
            <w:r w:rsidRPr="00AD3EC6">
              <w:rPr>
                <w:b/>
                <w:color w:val="FF0000"/>
                <w:sz w:val="22"/>
                <w:szCs w:val="22"/>
              </w:rPr>
              <w:t>2015.gada 26.martam</w:t>
            </w:r>
            <w:r w:rsidRPr="00AD3EC6">
              <w:rPr>
                <w:color w:val="FF0000"/>
                <w:sz w:val="22"/>
                <w:szCs w:val="22"/>
              </w:rPr>
              <w:t>, plkst. 10</w:t>
            </w:r>
            <w:r w:rsidRPr="00AD3EC6">
              <w:rPr>
                <w:color w:val="FF0000"/>
                <w:sz w:val="22"/>
                <w:szCs w:val="22"/>
                <w:u w:val="single"/>
                <w:vertAlign w:val="superscript"/>
              </w:rPr>
              <w:t>00</w:t>
            </w:r>
          </w:p>
          <w:p w:rsidR="00B54001" w:rsidRPr="00AD3EC6" w:rsidRDefault="00B54001" w:rsidP="00B54001">
            <w:pPr>
              <w:pStyle w:val="BodyText"/>
              <w:widowControl w:val="0"/>
              <w:autoSpaceDE w:val="0"/>
              <w:autoSpaceDN w:val="0"/>
              <w:adjustRightInd w:val="0"/>
              <w:spacing w:after="0"/>
              <w:ind w:left="0" w:firstLine="0"/>
              <w:jc w:val="both"/>
              <w:rPr>
                <w:color w:val="FF0000"/>
                <w:sz w:val="22"/>
                <w:szCs w:val="22"/>
              </w:rPr>
            </w:pPr>
          </w:p>
          <w:p w:rsidR="00B54001" w:rsidRPr="00AD3EC6" w:rsidRDefault="00B54001" w:rsidP="00B54001">
            <w:pPr>
              <w:pStyle w:val="BodyText"/>
              <w:widowControl w:val="0"/>
              <w:autoSpaceDE w:val="0"/>
              <w:autoSpaceDN w:val="0"/>
              <w:adjustRightInd w:val="0"/>
              <w:spacing w:after="0"/>
              <w:ind w:left="0" w:firstLine="0"/>
              <w:jc w:val="both"/>
              <w:rPr>
                <w:color w:val="FF0000"/>
                <w:sz w:val="22"/>
                <w:szCs w:val="22"/>
              </w:rPr>
            </w:pPr>
            <w:r w:rsidRPr="00AD3EC6">
              <w:rPr>
                <w:i/>
                <w:iCs/>
                <w:color w:val="FF0000"/>
              </w:rPr>
              <w:t>&lt;Pretendenta nosaukums, juridiskā adrese, kontaktpersona, tās kontaktinformācija&gt;</w:t>
            </w:r>
          </w:p>
        </w:tc>
      </w:tr>
    </w:tbl>
    <w:p w:rsidR="00B54001" w:rsidRPr="007F6112" w:rsidRDefault="00B54001" w:rsidP="00B54001">
      <w:pPr>
        <w:pStyle w:val="BodyText"/>
        <w:widowControl w:val="0"/>
        <w:autoSpaceDE w:val="0"/>
        <w:autoSpaceDN w:val="0"/>
        <w:adjustRightInd w:val="0"/>
        <w:spacing w:after="0"/>
        <w:ind w:left="1260" w:firstLine="0"/>
        <w:jc w:val="both"/>
        <w:rPr>
          <w:sz w:val="22"/>
          <w:szCs w:val="22"/>
        </w:rPr>
      </w:pPr>
    </w:p>
    <w:p w:rsidR="00681990" w:rsidRPr="007F6112" w:rsidRDefault="00681990" w:rsidP="00A14F50">
      <w:pPr>
        <w:pStyle w:val="BodyText"/>
        <w:widowControl w:val="0"/>
        <w:numPr>
          <w:ilvl w:val="1"/>
          <w:numId w:val="13"/>
        </w:numPr>
        <w:autoSpaceDE w:val="0"/>
        <w:autoSpaceDN w:val="0"/>
        <w:adjustRightInd w:val="0"/>
        <w:spacing w:after="0"/>
        <w:ind w:left="567" w:hanging="567"/>
        <w:jc w:val="both"/>
        <w:rPr>
          <w:sz w:val="22"/>
          <w:szCs w:val="22"/>
        </w:rPr>
      </w:pPr>
      <w:r w:rsidRPr="00B8351A">
        <w:rPr>
          <w:sz w:val="22"/>
          <w:szCs w:val="22"/>
        </w:rPr>
        <w:t xml:space="preserve">Piedāvājuma papildinājumi, labojumi ir jāiesniedz rakstiskā formā personīgi vai pasta sūtījumā RTU Iepirkumu nodaļā Kaļķu ielā 1 – 322, Rīga, LV-1658 </w:t>
      </w:r>
      <w:r w:rsidRPr="00B8351A">
        <w:rPr>
          <w:b/>
          <w:sz w:val="22"/>
          <w:szCs w:val="22"/>
        </w:rPr>
        <w:t>līdz 201</w:t>
      </w:r>
      <w:r w:rsidR="0055501D" w:rsidRPr="00B8351A">
        <w:rPr>
          <w:b/>
          <w:sz w:val="22"/>
          <w:szCs w:val="22"/>
        </w:rPr>
        <w:t>5</w:t>
      </w:r>
      <w:r w:rsidRPr="00B8351A">
        <w:rPr>
          <w:b/>
          <w:sz w:val="22"/>
          <w:szCs w:val="22"/>
        </w:rPr>
        <w:t xml:space="preserve">.gada </w:t>
      </w:r>
      <w:r w:rsidR="00DA43D0" w:rsidRPr="00DA43D0">
        <w:rPr>
          <w:b/>
          <w:color w:val="FF0000"/>
        </w:rPr>
        <w:t>26.martam</w:t>
      </w:r>
      <w:r w:rsidRPr="00B8351A">
        <w:rPr>
          <w:sz w:val="22"/>
          <w:szCs w:val="22"/>
        </w:rPr>
        <w:t xml:space="preserve">, </w:t>
      </w:r>
      <w:r w:rsidRPr="007F6112">
        <w:rPr>
          <w:sz w:val="22"/>
          <w:szCs w:val="22"/>
        </w:rPr>
        <w:t>plkst. 10</w:t>
      </w:r>
      <w:r w:rsidRPr="007F6112">
        <w:rPr>
          <w:sz w:val="22"/>
          <w:szCs w:val="22"/>
          <w:u w:val="single"/>
          <w:vertAlign w:val="superscript"/>
        </w:rPr>
        <w:t>00</w:t>
      </w:r>
      <w:r w:rsidRPr="007F6112">
        <w:rPr>
          <w:sz w:val="22"/>
          <w:szCs w:val="22"/>
        </w:rPr>
        <w:t>, slēgtā, aizzīmogotā iepakojumā. Uz iepakojuma jānorāda nolikuma 2.6.punktā noteiktais un papildus norāde– “PAPILDINĀJUMS”, ”LABOJUMI”.</w:t>
      </w:r>
    </w:p>
    <w:p w:rsidR="00681990" w:rsidRPr="007F6112" w:rsidRDefault="00681990" w:rsidP="00A14F50">
      <w:pPr>
        <w:pStyle w:val="BodyText"/>
        <w:widowControl w:val="0"/>
        <w:numPr>
          <w:ilvl w:val="1"/>
          <w:numId w:val="13"/>
        </w:numPr>
        <w:autoSpaceDE w:val="0"/>
        <w:autoSpaceDN w:val="0"/>
        <w:adjustRightInd w:val="0"/>
        <w:spacing w:after="0"/>
        <w:ind w:left="567" w:hanging="567"/>
        <w:jc w:val="both"/>
        <w:rPr>
          <w:sz w:val="22"/>
          <w:szCs w:val="22"/>
        </w:rPr>
      </w:pPr>
      <w:r w:rsidRPr="007F6112">
        <w:rPr>
          <w:sz w:val="22"/>
          <w:szCs w:val="22"/>
        </w:rPr>
        <w:t>Piedāvājuma atsaukumam ir bezierunu raksturs un tas izslēdz Pretendenta atsauktā piedāvājuma tālāku līdzdalību iepirkumā.</w:t>
      </w:r>
    </w:p>
    <w:p w:rsidR="00681990" w:rsidRPr="007F6112" w:rsidRDefault="00681990" w:rsidP="00A14F50">
      <w:pPr>
        <w:pStyle w:val="BodyText"/>
        <w:widowControl w:val="0"/>
        <w:numPr>
          <w:ilvl w:val="1"/>
          <w:numId w:val="13"/>
        </w:numPr>
        <w:autoSpaceDE w:val="0"/>
        <w:autoSpaceDN w:val="0"/>
        <w:adjustRightInd w:val="0"/>
        <w:spacing w:after="0"/>
        <w:ind w:left="567" w:hanging="567"/>
        <w:jc w:val="both"/>
        <w:rPr>
          <w:sz w:val="22"/>
          <w:szCs w:val="22"/>
        </w:rPr>
      </w:pPr>
      <w:r w:rsidRPr="007F6112">
        <w:rPr>
          <w:sz w:val="22"/>
          <w:szCs w:val="22"/>
        </w:rPr>
        <w:t xml:space="preserve">Pretendenti sedz visas izmaksas, kas saistītas ar viņu piedāvājumu sagatavošanu un iesniegšanu Pasūtītājam. </w:t>
      </w:r>
      <w:r w:rsidRPr="007F6112">
        <w:rPr>
          <w:spacing w:val="-1"/>
          <w:sz w:val="22"/>
          <w:szCs w:val="22"/>
        </w:rPr>
        <w:t xml:space="preserve">Piedāvājuma iesniegšana ir Pretendenta brīvas gribas izpausme, tāpēc neatkarīgi </w:t>
      </w:r>
      <w:r w:rsidRPr="007F6112">
        <w:rPr>
          <w:spacing w:val="-2"/>
          <w:sz w:val="22"/>
          <w:szCs w:val="22"/>
        </w:rPr>
        <w:t xml:space="preserve">no Konkursa rezultātiem, Pasūtītājs neuzņemas atbildību par Pretendenta </w:t>
      </w:r>
      <w:r w:rsidRPr="007F6112">
        <w:rPr>
          <w:spacing w:val="-1"/>
          <w:sz w:val="22"/>
          <w:szCs w:val="22"/>
        </w:rPr>
        <w:t>izdevumiem, kas saistīti ar piedāvājuma sagatavošanu un iesniegšanu.</w:t>
      </w:r>
    </w:p>
    <w:p w:rsidR="00681990" w:rsidRPr="007F6112" w:rsidRDefault="00681990" w:rsidP="00A14F50">
      <w:pPr>
        <w:pStyle w:val="BodyText"/>
        <w:widowControl w:val="0"/>
        <w:numPr>
          <w:ilvl w:val="1"/>
          <w:numId w:val="13"/>
        </w:numPr>
        <w:autoSpaceDE w:val="0"/>
        <w:autoSpaceDN w:val="0"/>
        <w:adjustRightInd w:val="0"/>
        <w:spacing w:after="0"/>
        <w:ind w:left="567" w:hanging="567"/>
        <w:jc w:val="both"/>
        <w:rPr>
          <w:sz w:val="22"/>
          <w:szCs w:val="22"/>
        </w:rPr>
      </w:pPr>
      <w:r w:rsidRPr="007F6112">
        <w:rPr>
          <w:sz w:val="22"/>
          <w:szCs w:val="22"/>
        </w:rPr>
        <w:t>Visi piedāvājuma pielikumi ir tā neatņemamas sastāvdaļas.</w:t>
      </w:r>
    </w:p>
    <w:p w:rsidR="00681990" w:rsidRPr="007F6112" w:rsidRDefault="00681990" w:rsidP="00A14F50">
      <w:pPr>
        <w:pStyle w:val="BodyText"/>
        <w:widowControl w:val="0"/>
        <w:numPr>
          <w:ilvl w:val="1"/>
          <w:numId w:val="13"/>
        </w:numPr>
        <w:autoSpaceDE w:val="0"/>
        <w:autoSpaceDN w:val="0"/>
        <w:adjustRightInd w:val="0"/>
        <w:spacing w:after="0"/>
        <w:ind w:left="567" w:hanging="567"/>
        <w:jc w:val="both"/>
        <w:rPr>
          <w:sz w:val="22"/>
          <w:szCs w:val="22"/>
        </w:rPr>
      </w:pPr>
      <w:r w:rsidRPr="007F6112">
        <w:rPr>
          <w:sz w:val="22"/>
          <w:szCs w:val="22"/>
        </w:rPr>
        <w:t>Katalogi, bukleti un brošūras var tikt iesniegti neiesietā veidā, tos pievienojot piedāvājuma kopējā iesaiņojumā, uz tiem jābūt pretendenta nosaukumam.</w:t>
      </w:r>
    </w:p>
    <w:p w:rsidR="00681990" w:rsidRPr="007F6112" w:rsidRDefault="00681990" w:rsidP="00A14F50">
      <w:pPr>
        <w:pStyle w:val="BodyText"/>
        <w:widowControl w:val="0"/>
        <w:numPr>
          <w:ilvl w:val="1"/>
          <w:numId w:val="13"/>
        </w:numPr>
        <w:autoSpaceDE w:val="0"/>
        <w:autoSpaceDN w:val="0"/>
        <w:adjustRightInd w:val="0"/>
        <w:spacing w:after="0"/>
        <w:ind w:left="567" w:hanging="567"/>
        <w:jc w:val="both"/>
        <w:rPr>
          <w:sz w:val="22"/>
          <w:szCs w:val="22"/>
        </w:rPr>
      </w:pPr>
      <w:r w:rsidRPr="007F6112">
        <w:rPr>
          <w:sz w:val="22"/>
          <w:szCs w:val="22"/>
        </w:rPr>
        <w:t xml:space="preserve">Piedāvājumam un visiem tam pievienotajiem dokumentiem ir jāatbilst visām šajā Nolikumā un tā pielikumos minētajām prasībām, Dokumentu juridiskā spēka likumam un MK noteikumiem Nr. 916 "Dokumentu izstrādāšanas un noformēšanas kārtība". Atbilstoši Publisko iepirkumu likuma </w:t>
      </w:r>
      <w:r w:rsidRPr="007F6112">
        <w:rPr>
          <w:sz w:val="22"/>
          <w:szCs w:val="22"/>
        </w:rPr>
        <w:lastRenderedPageBreak/>
        <w:t>33.panta septītās daļas otrajam teikumam, iesniedzot piedāvājumu, piegādātājs ir tiesīgs visu iesniegto dokumentu atvasinājumu un tulkojumu pareizību apliecināt ar vienu apliecinājumu, ja viss piedāvājums ir cauršūts vai caurauklots. Šādā gadījumā Pretendents norāda pieteikuma vēstulē (pielikums Nr.1) prasīto informāciju un uz attiecīgā dokumenta atvasinājuma vai tulkojuma norāda tā veidu (kopija, izraksts, noraksts vai tulkojums)</w:t>
      </w:r>
      <w:r w:rsidRPr="007F6112">
        <w:rPr>
          <w:rFonts w:eastAsia="Times New Roman"/>
          <w:sz w:val="22"/>
          <w:szCs w:val="22"/>
        </w:rPr>
        <w:t>.</w:t>
      </w:r>
    </w:p>
    <w:p w:rsidR="00681990" w:rsidRPr="006676A5" w:rsidRDefault="006676A5" w:rsidP="00A14F50">
      <w:pPr>
        <w:pStyle w:val="BodyText"/>
        <w:widowControl w:val="0"/>
        <w:numPr>
          <w:ilvl w:val="1"/>
          <w:numId w:val="13"/>
        </w:numPr>
        <w:autoSpaceDE w:val="0"/>
        <w:autoSpaceDN w:val="0"/>
        <w:adjustRightInd w:val="0"/>
        <w:spacing w:after="0"/>
        <w:ind w:left="567" w:hanging="567"/>
        <w:jc w:val="both"/>
        <w:rPr>
          <w:color w:val="FF0000"/>
          <w:sz w:val="22"/>
          <w:szCs w:val="22"/>
        </w:rPr>
      </w:pPr>
      <w:r w:rsidRPr="006676A5">
        <w:rPr>
          <w:color w:val="FF0000"/>
          <w:sz w:val="22"/>
          <w:szCs w:val="22"/>
        </w:rPr>
        <w:t>Ja attiecībā uz iepirkuma priekšmetu vai atsevišķām tā daļām nepieciešams ievērot komercnoslēpumu atbilstoši Komerclikuma 19.pantam vai tā uzskatāma par konfidenciālu informāciju, piegādātājs to norāda savā piedāvājumā. Piegādātājs nevar noteikt komercnoslēpuma vai konfidenciālas informācijas statusu informācijai, kura atbilstoši Publisko iepirkumu likuma vai citu normatīvo aktu regulējumam ir vispārpieejama informācija</w:t>
      </w:r>
      <w:r w:rsidR="00681990" w:rsidRPr="006676A5">
        <w:rPr>
          <w:color w:val="FF0000"/>
          <w:sz w:val="22"/>
          <w:szCs w:val="22"/>
        </w:rPr>
        <w:t>.</w:t>
      </w:r>
    </w:p>
    <w:p w:rsidR="00091651" w:rsidRPr="007F6112" w:rsidRDefault="00091651" w:rsidP="00091651">
      <w:pPr>
        <w:pStyle w:val="BodyText"/>
        <w:widowControl w:val="0"/>
        <w:autoSpaceDE w:val="0"/>
        <w:autoSpaceDN w:val="0"/>
        <w:adjustRightInd w:val="0"/>
        <w:spacing w:after="0"/>
        <w:ind w:left="567" w:firstLine="0"/>
        <w:jc w:val="both"/>
        <w:rPr>
          <w:sz w:val="22"/>
          <w:szCs w:val="22"/>
        </w:rPr>
      </w:pPr>
    </w:p>
    <w:p w:rsidR="00681990" w:rsidRPr="005344FA" w:rsidRDefault="00681990" w:rsidP="00A14F50">
      <w:pPr>
        <w:numPr>
          <w:ilvl w:val="0"/>
          <w:numId w:val="14"/>
        </w:numPr>
        <w:spacing w:after="0" w:line="240" w:lineRule="auto"/>
        <w:ind w:left="357" w:hanging="357"/>
        <w:jc w:val="center"/>
        <w:rPr>
          <w:rFonts w:ascii="Times New Roman" w:hAnsi="Times New Roman" w:cs="Times New Roman"/>
          <w:sz w:val="24"/>
          <w:szCs w:val="24"/>
        </w:rPr>
      </w:pPr>
      <w:r w:rsidRPr="005344FA">
        <w:rPr>
          <w:rFonts w:ascii="Times New Roman" w:hAnsi="Times New Roman" w:cs="Times New Roman"/>
          <w:b/>
          <w:caps/>
          <w:color w:val="000000"/>
          <w:sz w:val="24"/>
          <w:szCs w:val="24"/>
        </w:rPr>
        <w:t>Pretendentu IZSLĒGŠANAS NOTEIKUMI</w:t>
      </w:r>
    </w:p>
    <w:p w:rsidR="00681990" w:rsidRPr="005F0051" w:rsidRDefault="0067263C" w:rsidP="00566DEF">
      <w:pPr>
        <w:pStyle w:val="Index1"/>
      </w:pPr>
      <w:r w:rsidRPr="00422256">
        <w:rPr>
          <w:b/>
        </w:rPr>
        <w:t>3.1.</w:t>
      </w:r>
      <w:r w:rsidRPr="0033280B">
        <w:t xml:space="preserve"> </w:t>
      </w:r>
      <w:r w:rsidR="00681990" w:rsidRPr="0033280B">
        <w:t xml:space="preserve">Pasūtītājs izslēdz pretendentu no dalības iepirkuma </w:t>
      </w:r>
      <w:r w:rsidR="00681990" w:rsidRPr="005F0051">
        <w:t>procedūrā jebkurā no šādiem gadījumiem:</w:t>
      </w:r>
    </w:p>
    <w:p w:rsidR="00681990" w:rsidRPr="005F0051" w:rsidRDefault="00681990" w:rsidP="00A14F50">
      <w:pPr>
        <w:pStyle w:val="tv213"/>
        <w:numPr>
          <w:ilvl w:val="2"/>
          <w:numId w:val="14"/>
        </w:numPr>
        <w:spacing w:before="0" w:beforeAutospacing="0" w:after="0" w:afterAutospacing="0"/>
        <w:ind w:left="1418" w:hanging="851"/>
        <w:jc w:val="both"/>
        <w:rPr>
          <w:sz w:val="22"/>
          <w:szCs w:val="22"/>
        </w:rPr>
      </w:pPr>
      <w:r w:rsidRPr="005F0051">
        <w:rPr>
          <w:sz w:val="22"/>
          <w:szCs w:val="22"/>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681990" w:rsidRPr="005F0051" w:rsidRDefault="00681990" w:rsidP="00A14F50">
      <w:pPr>
        <w:pStyle w:val="tv213"/>
        <w:numPr>
          <w:ilvl w:val="0"/>
          <w:numId w:val="15"/>
        </w:numPr>
        <w:spacing w:before="0" w:beforeAutospacing="0" w:after="0" w:afterAutospacing="0"/>
        <w:ind w:left="1843" w:hanging="425"/>
        <w:jc w:val="both"/>
        <w:rPr>
          <w:sz w:val="22"/>
          <w:szCs w:val="22"/>
        </w:rPr>
      </w:pPr>
      <w:r w:rsidRPr="005F0051">
        <w:rPr>
          <w:sz w:val="22"/>
          <w:szCs w:val="22"/>
        </w:rPr>
        <w:t>kukuļņemšana, kukuļdošana, kukuļa piesavināšanās, starpniecība kukuļošanā, neatļauta labumu pieņemšana vai komerciāla uzpirkšana,</w:t>
      </w:r>
    </w:p>
    <w:p w:rsidR="00681990" w:rsidRPr="005F0051" w:rsidRDefault="00681990" w:rsidP="00A14F50">
      <w:pPr>
        <w:pStyle w:val="tv213"/>
        <w:numPr>
          <w:ilvl w:val="0"/>
          <w:numId w:val="15"/>
        </w:numPr>
        <w:spacing w:before="0" w:beforeAutospacing="0" w:after="0" w:afterAutospacing="0"/>
        <w:ind w:left="1843" w:hanging="425"/>
        <w:jc w:val="both"/>
        <w:rPr>
          <w:sz w:val="22"/>
          <w:szCs w:val="22"/>
        </w:rPr>
      </w:pPr>
      <w:r w:rsidRPr="005F0051">
        <w:rPr>
          <w:sz w:val="22"/>
          <w:szCs w:val="22"/>
        </w:rPr>
        <w:t>krāpšana, piesavināšanās vai noziedzīgi iegūtu līdzekļu legalizēšana,</w:t>
      </w:r>
    </w:p>
    <w:p w:rsidR="00681990" w:rsidRPr="005F0051" w:rsidRDefault="00681990" w:rsidP="00A14F50">
      <w:pPr>
        <w:pStyle w:val="tv213"/>
        <w:numPr>
          <w:ilvl w:val="0"/>
          <w:numId w:val="15"/>
        </w:numPr>
        <w:spacing w:before="0" w:beforeAutospacing="0" w:after="0" w:afterAutospacing="0"/>
        <w:ind w:left="1843" w:hanging="425"/>
        <w:jc w:val="both"/>
        <w:rPr>
          <w:sz w:val="22"/>
          <w:szCs w:val="22"/>
        </w:rPr>
      </w:pPr>
      <w:r w:rsidRPr="005F0051">
        <w:rPr>
          <w:sz w:val="22"/>
          <w:szCs w:val="22"/>
        </w:rPr>
        <w:t>izvairīšanās no nodokļu un tiem pielīdzināto maksājumu nomaksas,</w:t>
      </w:r>
    </w:p>
    <w:p w:rsidR="00681990" w:rsidRPr="005F0051" w:rsidRDefault="00681990" w:rsidP="00A14F50">
      <w:pPr>
        <w:pStyle w:val="tv213"/>
        <w:numPr>
          <w:ilvl w:val="0"/>
          <w:numId w:val="15"/>
        </w:numPr>
        <w:spacing w:before="0" w:beforeAutospacing="0" w:after="0" w:afterAutospacing="0"/>
        <w:ind w:left="1843" w:hanging="425"/>
        <w:jc w:val="both"/>
        <w:rPr>
          <w:sz w:val="22"/>
          <w:szCs w:val="22"/>
        </w:rPr>
      </w:pPr>
      <w:r w:rsidRPr="005F0051">
        <w:rPr>
          <w:sz w:val="22"/>
          <w:szCs w:val="22"/>
        </w:rPr>
        <w:t>terorisms, terorisma finansēšana, aicinājums uz terorismu, terorisma draudi vai personas vervēšana un apmācīšana terora aktu veikšanai;</w:t>
      </w:r>
    </w:p>
    <w:p w:rsidR="00681990" w:rsidRPr="005F0051" w:rsidRDefault="00681990" w:rsidP="00A14F50">
      <w:pPr>
        <w:pStyle w:val="tv213"/>
        <w:numPr>
          <w:ilvl w:val="2"/>
          <w:numId w:val="14"/>
        </w:numPr>
        <w:spacing w:before="0" w:beforeAutospacing="0" w:after="0" w:afterAutospacing="0"/>
        <w:ind w:left="1418" w:hanging="851"/>
        <w:jc w:val="both"/>
        <w:rPr>
          <w:sz w:val="22"/>
          <w:szCs w:val="22"/>
        </w:rPr>
      </w:pPr>
      <w:r w:rsidRPr="005F0051">
        <w:rPr>
          <w:sz w:val="22"/>
          <w:szCs w:val="22"/>
        </w:rPr>
        <w:t>pretendents ar tādu kompetentas institūcijas lēmumu vai tiesas spriedumu, kas stājies spēkā un kļuvis neapstrīdams un nepārsūdzams, ir atzīts par vainīgu pārkāpumā, kas izpaužas kā:</w:t>
      </w:r>
    </w:p>
    <w:p w:rsidR="00681990" w:rsidRPr="005F0051" w:rsidRDefault="00681990" w:rsidP="00A14F50">
      <w:pPr>
        <w:pStyle w:val="tv213"/>
        <w:numPr>
          <w:ilvl w:val="0"/>
          <w:numId w:val="16"/>
        </w:numPr>
        <w:spacing w:before="0" w:beforeAutospacing="0" w:after="0" w:afterAutospacing="0"/>
        <w:ind w:left="1843" w:hanging="425"/>
        <w:jc w:val="both"/>
        <w:rPr>
          <w:sz w:val="22"/>
          <w:szCs w:val="22"/>
        </w:rPr>
      </w:pPr>
      <w:r w:rsidRPr="005F0051">
        <w:rPr>
          <w:sz w:val="22"/>
          <w:szCs w:val="22"/>
        </w:rPr>
        <w:t>viena vai vairāku tādu valstu pilsoņu vai pavalstnieku nodarbināšana, kuri nav Eiropas Savienības dalībvalstu pilsoņi vai pavalstnieki, ja tie Eiropas Savienības dalībvalstu teritorijā uzturas nelikumīgi,</w:t>
      </w:r>
    </w:p>
    <w:p w:rsidR="00681990" w:rsidRPr="005F0051" w:rsidRDefault="00681990" w:rsidP="00A14F50">
      <w:pPr>
        <w:pStyle w:val="tv213"/>
        <w:numPr>
          <w:ilvl w:val="0"/>
          <w:numId w:val="16"/>
        </w:numPr>
        <w:spacing w:before="0" w:beforeAutospacing="0" w:after="0" w:afterAutospacing="0"/>
        <w:ind w:left="1843" w:hanging="425"/>
        <w:jc w:val="both"/>
        <w:rPr>
          <w:sz w:val="22"/>
          <w:szCs w:val="22"/>
        </w:rPr>
      </w:pPr>
      <w:r w:rsidRPr="005F0051">
        <w:rPr>
          <w:sz w:val="22"/>
          <w:szCs w:val="22"/>
        </w:rPr>
        <w:t>personas nodarbināšana bez rakstveidā noslēgta darba līguma, nodokļu normatīvajos aktos noteiktajā termiņā neiesniedzot par šo personu informatīvo deklarāciju par darba ņēmējiem, kas iesniedzama par personām, kuras uzsāk darbu;</w:t>
      </w:r>
    </w:p>
    <w:p w:rsidR="00681990" w:rsidRPr="005F0051" w:rsidRDefault="00681990" w:rsidP="00A14F50">
      <w:pPr>
        <w:pStyle w:val="tv213"/>
        <w:numPr>
          <w:ilvl w:val="2"/>
          <w:numId w:val="14"/>
        </w:numPr>
        <w:spacing w:before="0" w:beforeAutospacing="0" w:after="0" w:afterAutospacing="0"/>
        <w:ind w:left="1418" w:hanging="851"/>
        <w:jc w:val="both"/>
        <w:rPr>
          <w:sz w:val="22"/>
          <w:szCs w:val="22"/>
        </w:rPr>
      </w:pPr>
      <w:r w:rsidRPr="005F0051">
        <w:rPr>
          <w:sz w:val="22"/>
          <w:szCs w:val="22"/>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681990" w:rsidRPr="005F0051" w:rsidRDefault="00681990" w:rsidP="00A14F50">
      <w:pPr>
        <w:pStyle w:val="tv213"/>
        <w:numPr>
          <w:ilvl w:val="2"/>
          <w:numId w:val="14"/>
        </w:numPr>
        <w:spacing w:before="0" w:beforeAutospacing="0" w:after="0" w:afterAutospacing="0"/>
        <w:ind w:left="1418" w:hanging="851"/>
        <w:jc w:val="both"/>
        <w:rPr>
          <w:sz w:val="22"/>
          <w:szCs w:val="22"/>
        </w:rPr>
      </w:pPr>
      <w:r w:rsidRPr="005F0051">
        <w:rPr>
          <w:sz w:val="22"/>
          <w:szCs w:val="22"/>
        </w:rPr>
        <w:t>ir pasludināts pretendenta maksātnespējas process, apturēta vai pārtraukta pretendenta saimnieciskā darbība, uzsākta tiesvedība par pretendenta bankrotu vai pretendents tiek likvidēts;</w:t>
      </w:r>
    </w:p>
    <w:p w:rsidR="00681990" w:rsidRPr="005F0051" w:rsidRDefault="00681990" w:rsidP="00A14F50">
      <w:pPr>
        <w:pStyle w:val="tv213"/>
        <w:numPr>
          <w:ilvl w:val="2"/>
          <w:numId w:val="14"/>
        </w:numPr>
        <w:spacing w:before="0" w:beforeAutospacing="0" w:after="0" w:afterAutospacing="0"/>
        <w:ind w:left="1418" w:hanging="851"/>
        <w:jc w:val="both"/>
        <w:rPr>
          <w:sz w:val="22"/>
          <w:szCs w:val="22"/>
        </w:rPr>
      </w:pPr>
      <w:r w:rsidRPr="005F0051">
        <w:rPr>
          <w:sz w:val="22"/>
          <w:szCs w:val="22"/>
        </w:rPr>
        <w:t>pretendentam Latvijā vai valstī, kurā tas reģistrēts vai kurā atrodas tā pastāvīgā dzīvesvieta, ir nodokļu parādi, tajā skaitā valsts sociālās apdrošināšanas obligāto iemaksu parādi, kas kopsummā kādā no valstīm pārsniedz 150</w:t>
      </w:r>
      <w:r w:rsidRPr="005F0051">
        <w:rPr>
          <w:rStyle w:val="apple-converted-space"/>
          <w:sz w:val="22"/>
          <w:szCs w:val="22"/>
        </w:rPr>
        <w:t> </w:t>
      </w:r>
      <w:r w:rsidRPr="005F0051">
        <w:rPr>
          <w:i/>
          <w:iCs/>
          <w:sz w:val="22"/>
          <w:szCs w:val="22"/>
        </w:rPr>
        <w:t>euro</w:t>
      </w:r>
      <w:r w:rsidRPr="005F0051">
        <w:rPr>
          <w:sz w:val="22"/>
          <w:szCs w:val="22"/>
        </w:rPr>
        <w:t>;</w:t>
      </w:r>
    </w:p>
    <w:p w:rsidR="00681990" w:rsidRPr="005F0051" w:rsidRDefault="00681990" w:rsidP="00A14F50">
      <w:pPr>
        <w:pStyle w:val="tv213"/>
        <w:numPr>
          <w:ilvl w:val="2"/>
          <w:numId w:val="14"/>
        </w:numPr>
        <w:spacing w:before="0" w:beforeAutospacing="0" w:after="0" w:afterAutospacing="0"/>
        <w:ind w:left="1418" w:hanging="851"/>
        <w:jc w:val="both"/>
        <w:rPr>
          <w:sz w:val="22"/>
          <w:szCs w:val="22"/>
        </w:rPr>
      </w:pPr>
      <w:r w:rsidRPr="005F0051">
        <w:rPr>
          <w:sz w:val="22"/>
          <w:szCs w:val="22"/>
        </w:rPr>
        <w:t>pretendents ir sniedzis nepatiesu informāciju, lai apliecinātu atbilstību Nolikuma 3.nodaļas noteikumiem vai saskaņā ar Publisko iepirkumu likumu noteiktajām pretendentu kvalifikācijas prasībām, vai vispār nav sniedzis pieprasīto informāciju;</w:t>
      </w:r>
    </w:p>
    <w:p w:rsidR="00681990" w:rsidRPr="005F0051" w:rsidRDefault="00681990" w:rsidP="00A14F50">
      <w:pPr>
        <w:pStyle w:val="tv213"/>
        <w:numPr>
          <w:ilvl w:val="2"/>
          <w:numId w:val="14"/>
        </w:numPr>
        <w:spacing w:before="0" w:beforeAutospacing="0" w:after="0" w:afterAutospacing="0"/>
        <w:ind w:left="1418" w:hanging="851"/>
        <w:jc w:val="both"/>
        <w:rPr>
          <w:sz w:val="22"/>
          <w:szCs w:val="22"/>
        </w:rPr>
      </w:pPr>
      <w:r w:rsidRPr="005F0051">
        <w:rPr>
          <w:sz w:val="22"/>
          <w:szCs w:val="22"/>
        </w:rPr>
        <w:t>uz personālsabiedrības biedru, ja pretendents ir personālsabiedrība, ir attiecināmi Nolikuma 3.1.1., 3.1.2., 3.1.3., 3.1.4., 3.1.5. vai 3.1.6.punktā minētie nosacījumi;</w:t>
      </w:r>
    </w:p>
    <w:p w:rsidR="00681990" w:rsidRPr="005F0051" w:rsidRDefault="00681990" w:rsidP="00A14F50">
      <w:pPr>
        <w:pStyle w:val="tv213"/>
        <w:numPr>
          <w:ilvl w:val="2"/>
          <w:numId w:val="14"/>
        </w:numPr>
        <w:spacing w:before="0" w:beforeAutospacing="0" w:after="0" w:afterAutospacing="0"/>
        <w:ind w:left="1418" w:hanging="851"/>
        <w:jc w:val="both"/>
        <w:rPr>
          <w:sz w:val="22"/>
          <w:szCs w:val="22"/>
        </w:rPr>
      </w:pPr>
      <w:r w:rsidRPr="005F0051">
        <w:rPr>
          <w:sz w:val="22"/>
          <w:szCs w:val="22"/>
        </w:rPr>
        <w:t>uz pretendenta norādīto personu, uz kuras iespējām pretendents balstās, lai apliecinātu, ka tā kvalifikācija atbilst paziņojumā par līgumu vai iepirkuma procedūras dokumentos noteiktajām prasībām, ir attiecināmi Nolikuma 3.1.2., 3.1.3., 3.1.4., 3.1.5. vai 3.1.6.punktā minētie nosacījumi.</w:t>
      </w:r>
    </w:p>
    <w:p w:rsidR="00681990" w:rsidRPr="005F0051" w:rsidRDefault="0067263C" w:rsidP="00566DEF">
      <w:pPr>
        <w:pStyle w:val="Index1"/>
      </w:pPr>
      <w:r w:rsidRPr="005F0051">
        <w:rPr>
          <w:b/>
        </w:rPr>
        <w:t>3.2.</w:t>
      </w:r>
      <w:r w:rsidRPr="005F0051">
        <w:t xml:space="preserve"> </w:t>
      </w:r>
      <w:r w:rsidR="00415EE0" w:rsidRPr="005F0051">
        <w:tab/>
      </w:r>
      <w:r w:rsidR="00681990" w:rsidRPr="005F0051">
        <w:t xml:space="preserve">Ja </w:t>
      </w:r>
      <w:r w:rsidR="00B8351A" w:rsidRPr="005F0051">
        <w:t>pretendenta vai Nolikuma 3.1.7.</w:t>
      </w:r>
      <w:r w:rsidR="00681990" w:rsidRPr="005F0051">
        <w:t xml:space="preserve"> vai 3.1.</w:t>
      </w:r>
      <w:r w:rsidR="00B8351A" w:rsidRPr="005F0051">
        <w:t>8</w:t>
      </w:r>
      <w:r w:rsidR="00681990" w:rsidRPr="005F0051">
        <w:t xml:space="preserve">.punktā minētās personas maksātnespējas procesā tiek piemērota sanācija vai cits līdzīga veida pasākumu kopums, kas vērsts uz parādnieka iespējamā </w:t>
      </w:r>
      <w:r w:rsidR="00681990" w:rsidRPr="005F0051">
        <w:lastRenderedPageBreak/>
        <w:t>bankrota novēršanu un maksātspējas atjaunošanu, pasūtītājs, izvērtējot iespējamos ekonomiskos riskus un ņemot vērā līguma priekšmetu, var lemt par Nolikuma 3.1.4.punkta nepiemērošanu.</w:t>
      </w:r>
    </w:p>
    <w:p w:rsidR="00681990" w:rsidRPr="005F0051" w:rsidRDefault="00595355" w:rsidP="00566DEF">
      <w:pPr>
        <w:pStyle w:val="Index1"/>
      </w:pPr>
      <w:r w:rsidRPr="005F0051">
        <w:rPr>
          <w:b/>
        </w:rPr>
        <w:t>3.3.</w:t>
      </w:r>
      <w:r w:rsidRPr="005F0051">
        <w:t xml:space="preserve"> </w:t>
      </w:r>
      <w:r w:rsidR="00415EE0" w:rsidRPr="005F0051">
        <w:tab/>
      </w:r>
      <w:r w:rsidR="00681990" w:rsidRPr="005F0051">
        <w:t>Pasūtītājs neizslēdz pretendentu no dalības iepirkuma procedūrā, ja:</w:t>
      </w:r>
    </w:p>
    <w:p w:rsidR="00681990" w:rsidRPr="005F0051" w:rsidRDefault="00681990" w:rsidP="00A14F50">
      <w:pPr>
        <w:pStyle w:val="tv213"/>
        <w:spacing w:before="0" w:beforeAutospacing="0" w:after="0" w:afterAutospacing="0"/>
        <w:ind w:left="1418" w:hanging="851"/>
        <w:jc w:val="both"/>
        <w:rPr>
          <w:sz w:val="22"/>
          <w:szCs w:val="22"/>
        </w:rPr>
      </w:pPr>
      <w:r w:rsidRPr="005F0051">
        <w:rPr>
          <w:sz w:val="22"/>
          <w:szCs w:val="22"/>
        </w:rPr>
        <w:t xml:space="preserve">3.3.1.  </w:t>
      </w:r>
      <w:r w:rsidRPr="005F0051">
        <w:rPr>
          <w:sz w:val="22"/>
          <w:szCs w:val="22"/>
        </w:rPr>
        <w:tab/>
        <w:t>no dienas, kad kļuvis neapstrīdams un nepārsūdzams tiesas spriedums, prokurora priekšraksts par sodu vai citas kompetentas institūcijas pieņemtais lēmums saistībā ar Nolikuma 3.1.1. punktā un 3.1.2.punkta „a” apakšpunktā minētajiem pārkāpumiem, līdz piedāvājuma iesniegšanas dienai ir pagājuši trīs gadi;</w:t>
      </w:r>
    </w:p>
    <w:p w:rsidR="00681990" w:rsidRPr="005F0051" w:rsidRDefault="00681990" w:rsidP="00A14F50">
      <w:pPr>
        <w:pStyle w:val="tv213"/>
        <w:spacing w:before="0" w:beforeAutospacing="0" w:after="0" w:afterAutospacing="0"/>
        <w:ind w:left="1418" w:hanging="851"/>
        <w:jc w:val="both"/>
        <w:rPr>
          <w:sz w:val="22"/>
          <w:szCs w:val="22"/>
        </w:rPr>
      </w:pPr>
      <w:r w:rsidRPr="005F0051">
        <w:rPr>
          <w:sz w:val="22"/>
          <w:szCs w:val="22"/>
        </w:rPr>
        <w:t xml:space="preserve">3.3.2. </w:t>
      </w:r>
      <w:r w:rsidRPr="005F0051">
        <w:rPr>
          <w:sz w:val="22"/>
          <w:szCs w:val="22"/>
        </w:rPr>
        <w:tab/>
        <w:t>no dienas, kad kļuvis neapstrīdams un nepārsūdzams tiesas spriedums vai citas kompetentas institūcijas pieņemtais lēmums saistībā ar Nolikuma 3.1.2.punkta „b” apakšpunktā un 3.1.3.punktā minētajiem pārkāpumiem, līdz piedāvājuma iesniegšanas dienai ir pagājuši 12 mēneši.</w:t>
      </w:r>
    </w:p>
    <w:p w:rsidR="00681990" w:rsidRPr="005F0051" w:rsidRDefault="00681990" w:rsidP="00566DEF">
      <w:pPr>
        <w:pStyle w:val="Index1"/>
      </w:pPr>
      <w:r w:rsidRPr="005F0051">
        <w:rPr>
          <w:b/>
        </w:rPr>
        <w:t>3.4.</w:t>
      </w:r>
      <w:r w:rsidRPr="005F0051">
        <w:t xml:space="preserve"> </w:t>
      </w:r>
      <w:r w:rsidRPr="005F0051">
        <w:tab/>
        <w:t xml:space="preserve">Pasūtītājs pārbaudi par Nolikuma 3.1.punktā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 tiesības. </w:t>
      </w:r>
    </w:p>
    <w:p w:rsidR="00681990" w:rsidRPr="005F0051" w:rsidRDefault="00681990" w:rsidP="00566DEF">
      <w:pPr>
        <w:pStyle w:val="Index1"/>
      </w:pPr>
      <w:r w:rsidRPr="005F0051">
        <w:rPr>
          <w:b/>
        </w:rPr>
        <w:t>3.5.</w:t>
      </w:r>
      <w:r w:rsidRPr="005F0051">
        <w:t xml:space="preserve"> </w:t>
      </w:r>
      <w:r w:rsidRPr="005F0051">
        <w:tab/>
        <w:t>Pasūtītājs, lai samazinātu administratīvo resursu patēriņu piedāvājumu izvērtēšanai, ir tiesīgs pārbaudi saskaņā ar Nolikuma 3.6.punktu par Nolikuma 3.1.punktā noteikto pretendentu izslēgšanas gadījumu esamību atklātā konkursā, veikt attiecībā uz visiem pretendentiem, kas iesnieguši piedāvājumu.</w:t>
      </w:r>
    </w:p>
    <w:p w:rsidR="00681990" w:rsidRPr="005F0051" w:rsidRDefault="00681990" w:rsidP="00566DEF">
      <w:pPr>
        <w:pStyle w:val="Index1"/>
      </w:pPr>
      <w:r w:rsidRPr="005F0051">
        <w:rPr>
          <w:b/>
        </w:rPr>
        <w:t>3.6.</w:t>
      </w:r>
      <w:r w:rsidRPr="005F0051">
        <w:t xml:space="preserve"> </w:t>
      </w:r>
      <w:r w:rsidRPr="005F0051">
        <w:tab/>
        <w:t>Lai pārbaudītu, vai pretendents nav izslēdzams no dalības iepirkuma procedūrā Nolikuma 3.1.1., 3.1.2. un 3.1.3.punktā minēto noziedzīgo nodarījumu un pārkāpumu dēļ, par kuriem attiecīgā Nolikuma 3.1.punktā minētā persona sodīta Latvijā, kā arī Nolikuma 3.1.4. un 3.1.5.punktā minēto faktu dēļ, pasūtītājs, izmantojot Ministru kabineta noteikto informācijas sistēmu, Ministru kabineta noteiktajā kārtībā iegūst informāciju:</w:t>
      </w:r>
    </w:p>
    <w:p w:rsidR="00681990" w:rsidRPr="005F0051" w:rsidRDefault="00681990" w:rsidP="00A14F50">
      <w:pPr>
        <w:pStyle w:val="tv213"/>
        <w:numPr>
          <w:ilvl w:val="2"/>
          <w:numId w:val="17"/>
        </w:numPr>
        <w:spacing w:before="0" w:beforeAutospacing="0" w:after="0" w:afterAutospacing="0"/>
        <w:ind w:left="1276" w:hanging="709"/>
        <w:jc w:val="both"/>
        <w:rPr>
          <w:sz w:val="22"/>
          <w:szCs w:val="22"/>
        </w:rPr>
      </w:pPr>
      <w:r w:rsidRPr="005F0051">
        <w:rPr>
          <w:sz w:val="22"/>
          <w:szCs w:val="22"/>
        </w:rPr>
        <w:t>par Nolikuma 3.1.1., 3.1.2. un 3.1.3.punktā minētajiem pārkāpumiem un noziedzīgajiem nodarījumiem — no Iekšlietu ministrijas Informācijas centra (Sodu reģistra). Pasūtītājs minēto informāciju no Iekšlietu ministrijas Informācijas centra (Sodu reģistra) ir tiesīgs saņemt, neprasot pretendenta un citu Nolikuma 3.1.punktā minēto personu piekrišanu;</w:t>
      </w:r>
    </w:p>
    <w:p w:rsidR="00681990" w:rsidRPr="005F0051" w:rsidRDefault="00681990" w:rsidP="00A14F50">
      <w:pPr>
        <w:pStyle w:val="tv213"/>
        <w:numPr>
          <w:ilvl w:val="2"/>
          <w:numId w:val="17"/>
        </w:numPr>
        <w:spacing w:before="0" w:beforeAutospacing="0" w:after="0" w:afterAutospacing="0"/>
        <w:ind w:left="1276" w:hanging="709"/>
        <w:jc w:val="both"/>
        <w:rPr>
          <w:sz w:val="22"/>
          <w:szCs w:val="22"/>
        </w:rPr>
      </w:pPr>
      <w:r w:rsidRPr="005F0051">
        <w:rPr>
          <w:sz w:val="22"/>
          <w:szCs w:val="22"/>
        </w:rPr>
        <w:t>par Nolikuma 3.1.4.punktā minētajiem faktiem — no Uzņēmumu reģistra;</w:t>
      </w:r>
    </w:p>
    <w:p w:rsidR="00681990" w:rsidRPr="005F0051" w:rsidRDefault="00681990" w:rsidP="00A14F50">
      <w:pPr>
        <w:pStyle w:val="tv213"/>
        <w:numPr>
          <w:ilvl w:val="2"/>
          <w:numId w:val="17"/>
        </w:numPr>
        <w:spacing w:before="0" w:beforeAutospacing="0" w:after="0" w:afterAutospacing="0"/>
        <w:ind w:left="1276" w:hanging="709"/>
        <w:jc w:val="both"/>
        <w:rPr>
          <w:sz w:val="22"/>
          <w:szCs w:val="22"/>
        </w:rPr>
      </w:pPr>
      <w:r w:rsidRPr="005F0051">
        <w:rPr>
          <w:sz w:val="22"/>
          <w:szCs w:val="22"/>
        </w:rPr>
        <w:t>par Nolikuma 3.1.5.punktā minēto faktu — no Valsts ieņēmumu dienesta un Latvijas pašvaldībām. Pasūtītājs minēto informāciju no Valsts ieņēmumu dienesta un Latvijas pašvaldībām ir tiesīgs saņemt, neprasot pretendenta un citu Nolikuma 3.1.punktā minēto personu piekrišanu.</w:t>
      </w:r>
    </w:p>
    <w:p w:rsidR="00681990" w:rsidRPr="005F0051" w:rsidRDefault="00681990" w:rsidP="00E800BA">
      <w:pPr>
        <w:pStyle w:val="Index1"/>
        <w:numPr>
          <w:ilvl w:val="1"/>
          <w:numId w:val="17"/>
        </w:numPr>
        <w:ind w:left="567" w:hanging="567"/>
      </w:pPr>
      <w:r w:rsidRPr="005F0051">
        <w:t>Atkarībā no atbilstoši Nolikuma 3.6.3.punktam veiktās pārbaudes rezultātiem pasūtītājs:</w:t>
      </w:r>
    </w:p>
    <w:p w:rsidR="00681990" w:rsidRPr="005F0051" w:rsidRDefault="00681990" w:rsidP="00A14F50">
      <w:pPr>
        <w:pStyle w:val="tv213"/>
        <w:numPr>
          <w:ilvl w:val="2"/>
          <w:numId w:val="17"/>
        </w:numPr>
        <w:spacing w:before="0" w:beforeAutospacing="0" w:after="0" w:afterAutospacing="0"/>
        <w:ind w:left="1276" w:hanging="709"/>
        <w:jc w:val="both"/>
        <w:rPr>
          <w:sz w:val="22"/>
          <w:szCs w:val="22"/>
        </w:rPr>
      </w:pPr>
      <w:r w:rsidRPr="005F0051">
        <w:rPr>
          <w:sz w:val="22"/>
          <w:szCs w:val="22"/>
        </w:rPr>
        <w:t>neizslēdz pretendentu no turpmākās dalības iepirkuma procedūrā, ja konstatē, ka saskaņā ar Valsts ieņēmumu dienesta administrēto nodokļu (nodevu) parādnieku datubāzē esošajiem aktuālajiem datiem prete</w:t>
      </w:r>
      <w:r w:rsidR="00B8351A" w:rsidRPr="005F0051">
        <w:rPr>
          <w:sz w:val="22"/>
          <w:szCs w:val="22"/>
        </w:rPr>
        <w:t>ndentam, kā arī Nolikuma 3.1.7.</w:t>
      </w:r>
      <w:r w:rsidRPr="005F0051">
        <w:rPr>
          <w:sz w:val="22"/>
          <w:szCs w:val="22"/>
        </w:rPr>
        <w:t xml:space="preserve"> un 3.1.</w:t>
      </w:r>
      <w:r w:rsidR="00B8351A" w:rsidRPr="005F0051">
        <w:rPr>
          <w:sz w:val="22"/>
          <w:szCs w:val="22"/>
        </w:rPr>
        <w:t>8</w:t>
      </w:r>
      <w:r w:rsidRPr="005F0051">
        <w:rPr>
          <w:sz w:val="22"/>
          <w:szCs w:val="22"/>
        </w:rPr>
        <w:t xml:space="preserve">.punktā minētajai personai nav Valsts ieņēmumu dienesta administrēto nodokļu parādu, tajā skaitā valsts sociālās apdrošināšanas obligāto iemaksu parādu, kas kopsummā pārsniedz 150 </w:t>
      </w:r>
      <w:r w:rsidRPr="005F0051">
        <w:rPr>
          <w:i/>
          <w:iCs/>
          <w:sz w:val="22"/>
          <w:szCs w:val="22"/>
        </w:rPr>
        <w:t>euro</w:t>
      </w:r>
      <w:r w:rsidRPr="005F0051">
        <w:rPr>
          <w:sz w:val="22"/>
          <w:szCs w:val="22"/>
        </w:rPr>
        <w:t>;</w:t>
      </w:r>
    </w:p>
    <w:p w:rsidR="00681990" w:rsidRPr="005F0051" w:rsidRDefault="00681990" w:rsidP="00A14F50">
      <w:pPr>
        <w:pStyle w:val="tv213"/>
        <w:numPr>
          <w:ilvl w:val="2"/>
          <w:numId w:val="17"/>
        </w:numPr>
        <w:spacing w:before="0" w:beforeAutospacing="0" w:after="0" w:afterAutospacing="0"/>
        <w:ind w:left="1276" w:hanging="709"/>
        <w:jc w:val="both"/>
        <w:rPr>
          <w:sz w:val="22"/>
          <w:szCs w:val="22"/>
        </w:rPr>
      </w:pPr>
      <w:r w:rsidRPr="005F0051">
        <w:rPr>
          <w:sz w:val="22"/>
          <w:szCs w:val="22"/>
        </w:rPr>
        <w:t xml:space="preserve">informē pretendentu par </w:t>
      </w:r>
      <w:r w:rsidR="00B8351A" w:rsidRPr="005F0051">
        <w:rPr>
          <w:sz w:val="22"/>
          <w:szCs w:val="22"/>
        </w:rPr>
        <w:t xml:space="preserve">to, ka tam vai Nolikuma 3.1.7. </w:t>
      </w:r>
      <w:r w:rsidRPr="005F0051">
        <w:rPr>
          <w:sz w:val="22"/>
          <w:szCs w:val="22"/>
        </w:rPr>
        <w:t>un 3.1.</w:t>
      </w:r>
      <w:r w:rsidR="00B8351A" w:rsidRPr="005F0051">
        <w:rPr>
          <w:sz w:val="22"/>
          <w:szCs w:val="22"/>
        </w:rPr>
        <w:t>8</w:t>
      </w:r>
      <w:r w:rsidRPr="005F0051">
        <w:rPr>
          <w:sz w:val="22"/>
          <w:szCs w:val="22"/>
        </w:rPr>
        <w:t>.punktā minētajai personai konstatēti nodokļu parādi, tajā skaitā valsts sociālās apdrošināšanas obligāto iemaksu parādi, kas kopsummā pārsniedz 150</w:t>
      </w:r>
      <w:r w:rsidRPr="005F0051">
        <w:rPr>
          <w:rStyle w:val="apple-converted-space"/>
          <w:sz w:val="22"/>
          <w:szCs w:val="22"/>
        </w:rPr>
        <w:t> </w:t>
      </w:r>
      <w:r w:rsidRPr="005F0051">
        <w:rPr>
          <w:i/>
          <w:iCs/>
          <w:sz w:val="22"/>
          <w:szCs w:val="22"/>
        </w:rPr>
        <w:t>euro</w:t>
      </w:r>
      <w:r w:rsidRPr="005F0051">
        <w:rPr>
          <w:sz w:val="22"/>
          <w:szCs w:val="22"/>
        </w:rPr>
        <w:t>, un nosaka termiņu — 10 darbdienas pēc informācijas izsniegšanas vai nosūtīšanas dienas — konstatēto parādu nomaksai un parādu nomaksas apliecinājuma iesniegšanai. Pretendents, lai apliecinātu, ka tam, kā arī Nolikuma 3.1.7., un 3.1.</w:t>
      </w:r>
      <w:r w:rsidR="00B8351A" w:rsidRPr="005F0051">
        <w:rPr>
          <w:sz w:val="22"/>
          <w:szCs w:val="22"/>
        </w:rPr>
        <w:t>8</w:t>
      </w:r>
      <w:r w:rsidRPr="005F0051">
        <w:rPr>
          <w:sz w:val="22"/>
          <w:szCs w:val="22"/>
        </w:rPr>
        <w:t>.punktā minētajai personai nav nodokļu parādu, tajā skaitā valsts sociālās apdrošināšanas obligāto iemaksu parādu, kas kopsummā pārsniedz 150</w:t>
      </w:r>
      <w:r w:rsidRPr="005F0051">
        <w:rPr>
          <w:rStyle w:val="apple-converted-space"/>
          <w:sz w:val="22"/>
          <w:szCs w:val="22"/>
        </w:rPr>
        <w:t> </w:t>
      </w:r>
      <w:r w:rsidRPr="005F0051">
        <w:rPr>
          <w:i/>
          <w:iCs/>
          <w:sz w:val="22"/>
          <w:szCs w:val="22"/>
        </w:rPr>
        <w:t>euro</w:t>
      </w:r>
      <w:r w:rsidRPr="005F0051">
        <w:rPr>
          <w:sz w:val="22"/>
          <w:szCs w:val="22"/>
        </w:rPr>
        <w:t>,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Pr="005F0051">
        <w:rPr>
          <w:rStyle w:val="apple-converted-space"/>
          <w:sz w:val="22"/>
          <w:szCs w:val="22"/>
        </w:rPr>
        <w:t> </w:t>
      </w:r>
      <w:r w:rsidRPr="005F0051">
        <w:rPr>
          <w:i/>
          <w:iCs/>
          <w:sz w:val="22"/>
          <w:szCs w:val="22"/>
        </w:rPr>
        <w:t>euro</w:t>
      </w:r>
      <w:r w:rsidRPr="005F0051">
        <w:rPr>
          <w:sz w:val="22"/>
          <w:szCs w:val="22"/>
        </w:rPr>
        <w:t>. Ja noteiktajā termiņā minētais apliecinājums nav iesniegts, pasūtītājs pretendentu izslēdz no dalības iepirkuma procedūrā.</w:t>
      </w:r>
    </w:p>
    <w:p w:rsidR="00681990" w:rsidRPr="005F0051" w:rsidRDefault="00681990" w:rsidP="00E800BA">
      <w:pPr>
        <w:pStyle w:val="Index1"/>
        <w:numPr>
          <w:ilvl w:val="1"/>
          <w:numId w:val="17"/>
        </w:numPr>
        <w:ind w:left="567" w:hanging="567"/>
      </w:pPr>
      <w:r w:rsidRPr="005F0051">
        <w:t xml:space="preserve">Lai pārbaudītu, vai ārvalstī reģistrēts vai pastāvīgi dzīvojošs pretendents nav izslēdzams no dalības iepirkuma procedūrā saskaņā ar Nolikuma 3.1.punktu, pasūtītājs, izņemot Nolikuma 3.9.punktā minēto gadījumu, pieprasa, lai pretendents iesniedz attiecīgās ārvalsts kompetentās institūcijas izziņu, kas apliecina, ka uz pretendentu neattiecas Nolikuma 3.1.punktā noteiktie gadījumi. Termiņu izziņu iesniegšanai pasūtītājs nosaka ne īsāku par 10 darbdienām pēc pieprasījuma </w:t>
      </w:r>
      <w:r w:rsidRPr="005F0051">
        <w:lastRenderedPageBreak/>
        <w:t>izsniegšanas vai nosūtīšanas dienas. Ja attiecīgais pretendents noteiktajā termiņā neiesniedz minēto izziņu, pasūtītājs to izslēdz no dalības iepirkuma procedūrā.</w:t>
      </w:r>
    </w:p>
    <w:p w:rsidR="00681990" w:rsidRPr="005F0051" w:rsidRDefault="00681990" w:rsidP="00E800BA">
      <w:pPr>
        <w:pStyle w:val="Index1"/>
        <w:numPr>
          <w:ilvl w:val="1"/>
          <w:numId w:val="17"/>
        </w:numPr>
        <w:ind w:left="567" w:hanging="567"/>
      </w:pPr>
      <w:r w:rsidRPr="005F0051">
        <w:t>Nolikuma 3.8.punktu</w:t>
      </w:r>
      <w:r w:rsidR="00B8351A" w:rsidRPr="005F0051">
        <w:t xml:space="preserve"> nepiemēro tām Nolikuma 3.1.7. </w:t>
      </w:r>
      <w:r w:rsidRPr="005F0051">
        <w:t>un 3.1.</w:t>
      </w:r>
      <w:r w:rsidR="00B8351A" w:rsidRPr="005F0051">
        <w:t>8</w:t>
      </w:r>
      <w:r w:rsidRPr="005F0051">
        <w:t xml:space="preserve">.punktā minētajām personām, kuras ir reģistrētas Latvijā vai pastāvīgi dzīvo Latvijā un ir norādītas pretendenta iesniegtajā piedāvājumā. Šādā gadījumā pārbaudi veic saskaņā ar Nolikuma 3.6.punktu. </w:t>
      </w:r>
    </w:p>
    <w:p w:rsidR="00681990" w:rsidRPr="007F6112" w:rsidRDefault="00681990" w:rsidP="00E800BA">
      <w:pPr>
        <w:pStyle w:val="Index1"/>
        <w:numPr>
          <w:ilvl w:val="1"/>
          <w:numId w:val="17"/>
        </w:numPr>
        <w:ind w:left="567" w:hanging="567"/>
      </w:pPr>
      <w:r w:rsidRPr="005F0051">
        <w:t xml:space="preserve">Ja tādi dokumenti, ar kuriem ārvalstī reģistrēts vai pastāvīgi dzīvojošs pretendents var apliecināt, ka uz to neattiecas Nolikuma 3.1.punktā noteiktie gadījumi, netiek izdoti vai ar šiem dokumentiem nepietiek, lai apliecinātu, ka </w:t>
      </w:r>
      <w:r w:rsidRPr="007F6112">
        <w:t>uz šo pretendentu neattiecas Nolikuma 3.1.punktā noteiktie gadījumi, minētos dokumentus var aizstāt ar zvērestu vai, ja zvēresta došanu attiecīgās valsts normatīvie akti neparedz, — ar paša pretendenta vai citas Nolikuma 3.1.punktā minētās personas apliecinājumu kompetentai izpildvaras vai tiesu varas iestādei, zvērinātam notāram vai kompetentai attiecīgās nozares organizācijai to reģistrācijas (pastāvīgās dzīvesvietas) valstī.</w:t>
      </w:r>
    </w:p>
    <w:p w:rsidR="00681990" w:rsidRPr="007F6112" w:rsidRDefault="00681990" w:rsidP="00A14F50">
      <w:pPr>
        <w:pStyle w:val="Numeracija"/>
        <w:numPr>
          <w:ilvl w:val="0"/>
          <w:numId w:val="0"/>
        </w:numPr>
        <w:ind w:left="1276"/>
        <w:rPr>
          <w:sz w:val="22"/>
          <w:szCs w:val="22"/>
        </w:rPr>
      </w:pPr>
    </w:p>
    <w:p w:rsidR="00681990" w:rsidRPr="003060BC" w:rsidRDefault="00681990" w:rsidP="00A14F50">
      <w:pPr>
        <w:numPr>
          <w:ilvl w:val="0"/>
          <w:numId w:val="17"/>
        </w:numPr>
        <w:spacing w:after="0" w:line="240" w:lineRule="auto"/>
        <w:ind w:left="357" w:right="40" w:hanging="357"/>
        <w:jc w:val="center"/>
        <w:rPr>
          <w:rFonts w:ascii="Times New Roman" w:hAnsi="Times New Roman" w:cs="Times New Roman"/>
          <w:b/>
          <w:caps/>
          <w:color w:val="000000"/>
          <w:sz w:val="24"/>
          <w:szCs w:val="24"/>
        </w:rPr>
      </w:pPr>
      <w:r w:rsidRPr="003060BC">
        <w:rPr>
          <w:rFonts w:ascii="Times New Roman" w:hAnsi="Times New Roman" w:cs="Times New Roman"/>
          <w:b/>
          <w:caps/>
          <w:color w:val="000000"/>
          <w:sz w:val="24"/>
          <w:szCs w:val="24"/>
        </w:rPr>
        <w:t>Pretendentu KVALIFIKĀCIJA</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05"/>
        <w:gridCol w:w="5390"/>
      </w:tblGrid>
      <w:tr w:rsidR="00681990" w:rsidRPr="007F6112" w:rsidTr="00256197">
        <w:trPr>
          <w:trHeight w:val="729"/>
        </w:trPr>
        <w:tc>
          <w:tcPr>
            <w:tcW w:w="4105" w:type="dxa"/>
            <w:tcBorders>
              <w:top w:val="single" w:sz="12" w:space="0" w:color="auto"/>
              <w:left w:val="single" w:sz="12" w:space="0" w:color="auto"/>
              <w:bottom w:val="single" w:sz="12" w:space="0" w:color="auto"/>
              <w:right w:val="single" w:sz="12" w:space="0" w:color="auto"/>
            </w:tcBorders>
            <w:shd w:val="clear" w:color="auto" w:fill="F2F2F2"/>
          </w:tcPr>
          <w:p w:rsidR="00681990" w:rsidRPr="007F6112" w:rsidRDefault="00681990" w:rsidP="00A14F50">
            <w:pPr>
              <w:pStyle w:val="Style1"/>
              <w:numPr>
                <w:ilvl w:val="1"/>
                <w:numId w:val="18"/>
              </w:numPr>
              <w:ind w:left="567" w:hanging="567"/>
              <w:jc w:val="both"/>
              <w:rPr>
                <w:rFonts w:ascii="Times New Roman" w:hAnsi="Times New Roman" w:cs="Times New Roman"/>
                <w:sz w:val="22"/>
                <w:szCs w:val="22"/>
              </w:rPr>
            </w:pPr>
            <w:r w:rsidRPr="007F6112">
              <w:rPr>
                <w:rFonts w:ascii="Times New Roman" w:hAnsi="Times New Roman" w:cs="Times New Roman"/>
                <w:sz w:val="22"/>
                <w:szCs w:val="22"/>
              </w:rPr>
              <w:t>Pretendentam ir jāatbilst šādām prasībām:</w:t>
            </w:r>
          </w:p>
        </w:tc>
        <w:tc>
          <w:tcPr>
            <w:tcW w:w="5390" w:type="dxa"/>
            <w:tcBorders>
              <w:top w:val="single" w:sz="12" w:space="0" w:color="auto"/>
              <w:left w:val="single" w:sz="12" w:space="0" w:color="auto"/>
              <w:bottom w:val="single" w:sz="12" w:space="0" w:color="auto"/>
              <w:right w:val="single" w:sz="12" w:space="0" w:color="auto"/>
            </w:tcBorders>
            <w:shd w:val="clear" w:color="auto" w:fill="F2F2F2"/>
          </w:tcPr>
          <w:p w:rsidR="00681990" w:rsidRPr="007F6112" w:rsidRDefault="00681990" w:rsidP="00A14F50">
            <w:pPr>
              <w:pStyle w:val="Style1"/>
              <w:tabs>
                <w:tab w:val="clear" w:pos="1134"/>
                <w:tab w:val="num" w:pos="786"/>
              </w:tabs>
              <w:ind w:left="0" w:firstLine="0"/>
              <w:jc w:val="both"/>
              <w:rPr>
                <w:rFonts w:ascii="Times New Roman" w:hAnsi="Times New Roman" w:cs="Times New Roman"/>
                <w:sz w:val="22"/>
                <w:szCs w:val="22"/>
              </w:rPr>
            </w:pPr>
            <w:r w:rsidRPr="007F6112">
              <w:rPr>
                <w:rFonts w:ascii="Times New Roman" w:hAnsi="Times New Roman" w:cs="Times New Roman"/>
                <w:sz w:val="22"/>
                <w:szCs w:val="22"/>
              </w:rPr>
              <w:t>4.2. Lai pierādītu atbilstību Pasūtītāja noteiktajām prasībām, Pretendentam jāiesniedz šādi</w:t>
            </w:r>
            <w:r w:rsidRPr="007F6112">
              <w:rPr>
                <w:rFonts w:ascii="Times New Roman" w:hAnsi="Times New Roman" w:cs="Times New Roman"/>
                <w:b/>
                <w:bCs/>
                <w:sz w:val="22"/>
                <w:szCs w:val="22"/>
              </w:rPr>
              <w:t xml:space="preserve"> prasību apliecinošie dokumenti:</w:t>
            </w:r>
          </w:p>
        </w:tc>
      </w:tr>
      <w:tr w:rsidR="00681990" w:rsidRPr="007F6112" w:rsidTr="00312BD7">
        <w:trPr>
          <w:trHeight w:val="2414"/>
        </w:trPr>
        <w:tc>
          <w:tcPr>
            <w:tcW w:w="4105" w:type="dxa"/>
            <w:tcBorders>
              <w:top w:val="single" w:sz="12" w:space="0" w:color="auto"/>
            </w:tcBorders>
          </w:tcPr>
          <w:p w:rsidR="00681990" w:rsidRPr="007F6112" w:rsidRDefault="00681990" w:rsidP="00A14F50">
            <w:pPr>
              <w:pStyle w:val="ListParagraph"/>
              <w:spacing w:line="240" w:lineRule="auto"/>
              <w:ind w:left="34" w:firstLine="0"/>
              <w:rPr>
                <w:szCs w:val="22"/>
              </w:rPr>
            </w:pPr>
            <w:r w:rsidRPr="007F6112">
              <w:rPr>
                <w:b/>
                <w:szCs w:val="22"/>
              </w:rPr>
              <w:t>4.1.1.</w:t>
            </w:r>
            <w:r w:rsidRPr="007F6112">
              <w:rPr>
                <w:szCs w:val="22"/>
              </w:rPr>
              <w:t xml:space="preserve"> Pretendents piekrīt nolikuma noteikumiem. </w:t>
            </w:r>
          </w:p>
        </w:tc>
        <w:tc>
          <w:tcPr>
            <w:tcW w:w="5390" w:type="dxa"/>
            <w:tcBorders>
              <w:top w:val="single" w:sz="12" w:space="0" w:color="auto"/>
            </w:tcBorders>
          </w:tcPr>
          <w:p w:rsidR="00681990" w:rsidRPr="007F6112" w:rsidRDefault="00681990" w:rsidP="00A14F50">
            <w:pPr>
              <w:pStyle w:val="ListParagraph"/>
              <w:tabs>
                <w:tab w:val="left" w:pos="1440"/>
              </w:tabs>
              <w:suppressAutoHyphens/>
              <w:spacing w:line="240" w:lineRule="auto"/>
              <w:ind w:left="0" w:firstLine="0"/>
              <w:rPr>
                <w:szCs w:val="22"/>
              </w:rPr>
            </w:pPr>
            <w:r w:rsidRPr="007F6112">
              <w:rPr>
                <w:b/>
                <w:szCs w:val="22"/>
              </w:rPr>
              <w:t xml:space="preserve">4.2.1. </w:t>
            </w:r>
            <w:r w:rsidRPr="007937E0">
              <w:rPr>
                <w:szCs w:val="22"/>
              </w:rPr>
              <w:t>P</w:t>
            </w:r>
            <w:r w:rsidRPr="007F6112">
              <w:rPr>
                <w:szCs w:val="22"/>
              </w:rPr>
              <w:t>ieteikums par piedalīšanos Konkursā, kas ir aizpildīts atbilstoši nolikuma pielikumam Nr.1 – Pieteikuma vēstules forma un kas apliecina, ka Pretendents pilnībā izprot un piekrīt Konkursa noteikumiem, apņemas tos ievērot un izpildīt Iepirkuma nosacījumus saskaņā ar visiem Nolikuma, tā pielikumu, Pretendenta piedāvājuma un līguma projekta noteikumiem. Ja piedāvājumu iesniedz personu apvienība, visi apvienības dalībnieki paraksta pieteikumu par piedalīšanos iepirkumā.</w:t>
            </w:r>
          </w:p>
        </w:tc>
      </w:tr>
      <w:tr w:rsidR="00681990" w:rsidRPr="007F6112" w:rsidTr="001E1A70">
        <w:trPr>
          <w:trHeight w:val="389"/>
        </w:trPr>
        <w:tc>
          <w:tcPr>
            <w:tcW w:w="9495" w:type="dxa"/>
            <w:gridSpan w:val="2"/>
            <w:tcBorders>
              <w:top w:val="single" w:sz="12" w:space="0" w:color="auto"/>
            </w:tcBorders>
          </w:tcPr>
          <w:p w:rsidR="00681990" w:rsidRPr="007F6112" w:rsidRDefault="00681990" w:rsidP="00A14F50">
            <w:pPr>
              <w:pStyle w:val="ListParagraph"/>
              <w:tabs>
                <w:tab w:val="left" w:pos="1440"/>
              </w:tabs>
              <w:suppressAutoHyphens/>
              <w:spacing w:line="240" w:lineRule="auto"/>
              <w:ind w:left="0"/>
              <w:jc w:val="center"/>
              <w:rPr>
                <w:b/>
                <w:szCs w:val="22"/>
              </w:rPr>
            </w:pPr>
            <w:r w:rsidRPr="007F6112">
              <w:rPr>
                <w:b/>
                <w:szCs w:val="22"/>
              </w:rPr>
              <w:t>Atbilstība profesionālās darbības veikšanai</w:t>
            </w:r>
          </w:p>
        </w:tc>
      </w:tr>
      <w:tr w:rsidR="00681990" w:rsidRPr="007F6112" w:rsidTr="00312BD7">
        <w:trPr>
          <w:trHeight w:val="2404"/>
        </w:trPr>
        <w:tc>
          <w:tcPr>
            <w:tcW w:w="4105" w:type="dxa"/>
          </w:tcPr>
          <w:p w:rsidR="00681990" w:rsidRPr="007F6112" w:rsidRDefault="00681990" w:rsidP="00A14F50">
            <w:pPr>
              <w:pStyle w:val="ListParagraph"/>
              <w:spacing w:line="240" w:lineRule="auto"/>
              <w:ind w:left="0" w:firstLine="0"/>
              <w:rPr>
                <w:szCs w:val="22"/>
              </w:rPr>
            </w:pPr>
            <w:r w:rsidRPr="007F6112">
              <w:rPr>
                <w:b/>
                <w:szCs w:val="22"/>
              </w:rPr>
              <w:t>4.1.2.</w:t>
            </w:r>
            <w:r w:rsidRPr="007F6112">
              <w:rPr>
                <w:szCs w:val="22"/>
              </w:rPr>
              <w:t xml:space="preserve"> Pretendents ir reģistrēts atbilstoši attiecīgās valsts normatīvo aktu prasībām.</w:t>
            </w:r>
          </w:p>
          <w:p w:rsidR="00681990" w:rsidRPr="007F6112" w:rsidRDefault="00681990" w:rsidP="00A14F50">
            <w:pPr>
              <w:pStyle w:val="ListParagraph"/>
              <w:spacing w:line="240" w:lineRule="auto"/>
              <w:ind w:left="34"/>
              <w:rPr>
                <w:szCs w:val="22"/>
              </w:rPr>
            </w:pPr>
          </w:p>
        </w:tc>
        <w:tc>
          <w:tcPr>
            <w:tcW w:w="5390" w:type="dxa"/>
          </w:tcPr>
          <w:p w:rsidR="00782617" w:rsidRPr="0005213D" w:rsidRDefault="00681990" w:rsidP="0005213D">
            <w:pPr>
              <w:spacing w:after="0" w:line="240" w:lineRule="auto"/>
              <w:jc w:val="both"/>
              <w:rPr>
                <w:strike/>
                <w:color w:val="FF0000"/>
              </w:rPr>
            </w:pPr>
            <w:r w:rsidRPr="007F6112">
              <w:rPr>
                <w:rFonts w:ascii="Times New Roman" w:hAnsi="Times New Roman" w:cs="Times New Roman"/>
                <w:b/>
              </w:rPr>
              <w:t>4.2.2.</w:t>
            </w:r>
            <w:r w:rsidRPr="007F6112">
              <w:rPr>
                <w:rFonts w:ascii="Times New Roman" w:hAnsi="Times New Roman" w:cs="Times New Roman"/>
              </w:rPr>
              <w:t xml:space="preserve"> </w:t>
            </w:r>
            <w:r w:rsidR="00782617" w:rsidRPr="0005213D">
              <w:rPr>
                <w:rFonts w:ascii="Times New Roman" w:hAnsi="Times New Roman" w:cs="Times New Roman"/>
              </w:rPr>
              <w:t>Lai pārbaudītu Nolikuma 4.1.2.punkta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681990" w:rsidRPr="007F6112" w:rsidTr="00256197">
        <w:trPr>
          <w:trHeight w:val="1436"/>
        </w:trPr>
        <w:tc>
          <w:tcPr>
            <w:tcW w:w="4105" w:type="dxa"/>
          </w:tcPr>
          <w:p w:rsidR="00681990" w:rsidRPr="007F6112" w:rsidRDefault="00681990" w:rsidP="00A14F50">
            <w:pPr>
              <w:pStyle w:val="ListParagraph"/>
              <w:spacing w:line="240" w:lineRule="auto"/>
              <w:ind w:left="34" w:hanging="34"/>
              <w:rPr>
                <w:szCs w:val="22"/>
              </w:rPr>
            </w:pPr>
            <w:r w:rsidRPr="007F6112">
              <w:rPr>
                <w:b/>
                <w:szCs w:val="22"/>
              </w:rPr>
              <w:t>4.1.3.</w:t>
            </w:r>
            <w:r w:rsidRPr="007F6112">
              <w:rPr>
                <w:szCs w:val="22"/>
              </w:rPr>
              <w:t xml:space="preserve"> Pretendenta pārstāvim, kas parakstījis piedāvājuma dokumentus, ir pārstāvības (paraksta) tiesības.</w:t>
            </w:r>
          </w:p>
          <w:p w:rsidR="00681990" w:rsidRPr="007F6112" w:rsidRDefault="00681990" w:rsidP="00A14F50">
            <w:pPr>
              <w:pStyle w:val="ListParagraph"/>
              <w:spacing w:line="240" w:lineRule="auto"/>
              <w:ind w:left="34"/>
              <w:rPr>
                <w:szCs w:val="22"/>
              </w:rPr>
            </w:pPr>
          </w:p>
        </w:tc>
        <w:tc>
          <w:tcPr>
            <w:tcW w:w="5390" w:type="dxa"/>
          </w:tcPr>
          <w:p w:rsidR="005D6574" w:rsidRPr="00256197" w:rsidRDefault="00681990" w:rsidP="00A14F50">
            <w:pPr>
              <w:pStyle w:val="ListParagraph"/>
              <w:spacing w:line="240" w:lineRule="auto"/>
              <w:ind w:left="0" w:firstLine="0"/>
              <w:rPr>
                <w:szCs w:val="22"/>
              </w:rPr>
            </w:pPr>
            <w:r w:rsidRPr="007F6112">
              <w:rPr>
                <w:b/>
                <w:szCs w:val="22"/>
              </w:rPr>
              <w:t xml:space="preserve">4.2.3. </w:t>
            </w:r>
            <w:r w:rsidRPr="007F6112">
              <w:rPr>
                <w:szCs w:val="22"/>
              </w:rPr>
              <w:t xml:space="preserve">Lai apliecinātu nolikuma 4.1.3.apakšpunkta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681990" w:rsidRPr="007F6112" w:rsidTr="00256197">
        <w:trPr>
          <w:trHeight w:val="440"/>
        </w:trPr>
        <w:tc>
          <w:tcPr>
            <w:tcW w:w="9495" w:type="dxa"/>
            <w:gridSpan w:val="2"/>
          </w:tcPr>
          <w:p w:rsidR="005D6574" w:rsidRPr="00D3190D" w:rsidRDefault="005D6574" w:rsidP="00A14F50">
            <w:pPr>
              <w:pStyle w:val="ListParagraph"/>
              <w:spacing w:line="240" w:lineRule="auto"/>
              <w:ind w:left="0"/>
              <w:jc w:val="center"/>
              <w:rPr>
                <w:b/>
                <w:sz w:val="12"/>
                <w:szCs w:val="12"/>
              </w:rPr>
            </w:pPr>
          </w:p>
          <w:p w:rsidR="00681990" w:rsidRPr="007F6112" w:rsidRDefault="00681990" w:rsidP="00A14F50">
            <w:pPr>
              <w:pStyle w:val="ListParagraph"/>
              <w:spacing w:line="240" w:lineRule="auto"/>
              <w:ind w:left="0"/>
              <w:jc w:val="center"/>
              <w:rPr>
                <w:b/>
                <w:szCs w:val="22"/>
              </w:rPr>
            </w:pPr>
            <w:r w:rsidRPr="007F6112">
              <w:rPr>
                <w:b/>
                <w:szCs w:val="22"/>
              </w:rPr>
              <w:t>Tehniskās un profesionālās spējas</w:t>
            </w:r>
          </w:p>
        </w:tc>
      </w:tr>
      <w:tr w:rsidR="000B69A9" w:rsidRPr="007F6112" w:rsidTr="001E1A70">
        <w:trPr>
          <w:trHeight w:val="862"/>
        </w:trPr>
        <w:tc>
          <w:tcPr>
            <w:tcW w:w="4105" w:type="dxa"/>
          </w:tcPr>
          <w:p w:rsidR="000B69A9" w:rsidRPr="00256197" w:rsidRDefault="000B69A9" w:rsidP="00256197">
            <w:pPr>
              <w:spacing w:after="0" w:line="240" w:lineRule="auto"/>
              <w:jc w:val="both"/>
              <w:rPr>
                <w:rFonts w:ascii="Times New Roman" w:hAnsi="Times New Roman" w:cs="Times New Roman"/>
              </w:rPr>
            </w:pPr>
            <w:r w:rsidRPr="00093BD9">
              <w:rPr>
                <w:rFonts w:ascii="Times New Roman" w:hAnsi="Times New Roman" w:cs="Times New Roman"/>
                <w:b/>
              </w:rPr>
              <w:t>4.1.4.</w:t>
            </w:r>
            <w:r w:rsidRPr="00730FC1">
              <w:rPr>
                <w:rFonts w:ascii="Times New Roman" w:hAnsi="Times New Roman" w:cs="Times New Roman"/>
              </w:rPr>
              <w:t xml:space="preserve"> Pretendents, lai nodrošinātu elektroenerģijas tirdzniecību, ir reģistrēts vai līdz iepirkuma līguma par elektroenerģijas piegādi noslēgšanai reģistrēsies elek</w:t>
            </w:r>
            <w:r w:rsidR="00256197">
              <w:rPr>
                <w:rFonts w:ascii="Times New Roman" w:hAnsi="Times New Roman" w:cs="Times New Roman"/>
              </w:rPr>
              <w:t xml:space="preserve">troenerģijas tirgotāju reģistrā un </w:t>
            </w:r>
            <w:r w:rsidR="00256197" w:rsidRPr="00730FC1">
              <w:rPr>
                <w:rFonts w:ascii="Times New Roman" w:hAnsi="Times New Roman" w:cs="Times New Roman"/>
              </w:rPr>
              <w:t>līdz iepirkuma līguma par elektroenerģijas piegādi noslēgšanai</w:t>
            </w:r>
            <w:r w:rsidR="00256197">
              <w:rPr>
                <w:rFonts w:ascii="Times New Roman" w:hAnsi="Times New Roman" w:cs="Times New Roman"/>
              </w:rPr>
              <w:t xml:space="preserve">, noslēgs </w:t>
            </w:r>
            <w:r w:rsidR="00256197" w:rsidRPr="00256197">
              <w:rPr>
                <w:rFonts w:ascii="Times New Roman" w:hAnsi="Times New Roman" w:cs="Times New Roman"/>
              </w:rPr>
              <w:t>līgumu ar:</w:t>
            </w:r>
          </w:p>
          <w:p w:rsidR="00256197" w:rsidRPr="00256197" w:rsidRDefault="00256197" w:rsidP="00256197">
            <w:pPr>
              <w:widowControl w:val="0"/>
              <w:autoSpaceDE w:val="0"/>
              <w:autoSpaceDN w:val="0"/>
              <w:adjustRightInd w:val="0"/>
              <w:spacing w:after="0" w:line="240" w:lineRule="auto"/>
              <w:jc w:val="both"/>
              <w:rPr>
                <w:rFonts w:ascii="Times New Roman" w:hAnsi="Times New Roman" w:cs="Times New Roman"/>
              </w:rPr>
            </w:pPr>
            <w:r w:rsidRPr="00256197">
              <w:rPr>
                <w:rFonts w:ascii="Times New Roman" w:hAnsi="Times New Roman" w:cs="Times New Roman"/>
              </w:rPr>
              <w:t>1) </w:t>
            </w:r>
            <w:r w:rsidRPr="00256197">
              <w:rPr>
                <w:rFonts w:ascii="Times New Roman" w:hAnsi="Times New Roman" w:cs="Times New Roman"/>
                <w:spacing w:val="-1"/>
              </w:rPr>
              <w:t>e</w:t>
            </w:r>
            <w:r w:rsidRPr="00256197">
              <w:rPr>
                <w:rFonts w:ascii="Times New Roman" w:hAnsi="Times New Roman" w:cs="Times New Roman"/>
              </w:rPr>
              <w:t>lektr</w:t>
            </w:r>
            <w:r w:rsidRPr="00256197">
              <w:rPr>
                <w:rFonts w:ascii="Times New Roman" w:hAnsi="Times New Roman" w:cs="Times New Roman"/>
                <w:spacing w:val="-1"/>
              </w:rPr>
              <w:t>oe</w:t>
            </w:r>
            <w:r w:rsidRPr="00256197">
              <w:rPr>
                <w:rFonts w:ascii="Times New Roman" w:hAnsi="Times New Roman" w:cs="Times New Roman"/>
              </w:rPr>
              <w:t>n</w:t>
            </w:r>
            <w:r w:rsidRPr="00256197">
              <w:rPr>
                <w:rFonts w:ascii="Times New Roman" w:hAnsi="Times New Roman" w:cs="Times New Roman"/>
                <w:spacing w:val="1"/>
              </w:rPr>
              <w:t>er</w:t>
            </w:r>
            <w:r w:rsidRPr="00256197">
              <w:rPr>
                <w:rFonts w:ascii="Times New Roman" w:hAnsi="Times New Roman" w:cs="Times New Roman"/>
                <w:spacing w:val="-2"/>
              </w:rPr>
              <w:t>ģ</w:t>
            </w:r>
            <w:r w:rsidRPr="00256197">
              <w:rPr>
                <w:rFonts w:ascii="Times New Roman" w:hAnsi="Times New Roman" w:cs="Times New Roman"/>
              </w:rPr>
              <w:t>i</w:t>
            </w:r>
            <w:r w:rsidRPr="00256197">
              <w:rPr>
                <w:rFonts w:ascii="Times New Roman" w:hAnsi="Times New Roman" w:cs="Times New Roman"/>
                <w:spacing w:val="1"/>
              </w:rPr>
              <w:t>j</w:t>
            </w:r>
            <w:r w:rsidRPr="00256197">
              <w:rPr>
                <w:rFonts w:ascii="Times New Roman" w:hAnsi="Times New Roman" w:cs="Times New Roman"/>
                <w:spacing w:val="-1"/>
              </w:rPr>
              <w:t>a</w:t>
            </w:r>
            <w:r w:rsidRPr="00256197">
              <w:rPr>
                <w:rFonts w:ascii="Times New Roman" w:hAnsi="Times New Roman" w:cs="Times New Roman"/>
              </w:rPr>
              <w:t>s si</w:t>
            </w:r>
            <w:r w:rsidRPr="00256197">
              <w:rPr>
                <w:rFonts w:ascii="Times New Roman" w:hAnsi="Times New Roman" w:cs="Times New Roman"/>
                <w:spacing w:val="1"/>
              </w:rPr>
              <w:t>s</w:t>
            </w:r>
            <w:r w:rsidRPr="00256197">
              <w:rPr>
                <w:rFonts w:ascii="Times New Roman" w:hAnsi="Times New Roman" w:cs="Times New Roman"/>
              </w:rPr>
              <w:t>tēm</w:t>
            </w:r>
            <w:r w:rsidRPr="00256197">
              <w:rPr>
                <w:rFonts w:ascii="Times New Roman" w:hAnsi="Times New Roman" w:cs="Times New Roman"/>
                <w:spacing w:val="-1"/>
              </w:rPr>
              <w:t>a</w:t>
            </w:r>
            <w:r w:rsidRPr="00256197">
              <w:rPr>
                <w:rFonts w:ascii="Times New Roman" w:hAnsi="Times New Roman" w:cs="Times New Roman"/>
              </w:rPr>
              <w:t>s op</w:t>
            </w:r>
            <w:r w:rsidRPr="00256197">
              <w:rPr>
                <w:rFonts w:ascii="Times New Roman" w:hAnsi="Times New Roman" w:cs="Times New Roman"/>
                <w:spacing w:val="-1"/>
              </w:rPr>
              <w:t>e</w:t>
            </w:r>
            <w:r w:rsidRPr="00256197">
              <w:rPr>
                <w:rFonts w:ascii="Times New Roman" w:hAnsi="Times New Roman" w:cs="Times New Roman"/>
              </w:rPr>
              <w:t>r</w:t>
            </w:r>
            <w:r w:rsidRPr="00256197">
              <w:rPr>
                <w:rFonts w:ascii="Times New Roman" w:hAnsi="Times New Roman" w:cs="Times New Roman"/>
                <w:spacing w:val="-2"/>
              </w:rPr>
              <w:t>a</w:t>
            </w:r>
            <w:r w:rsidRPr="00256197">
              <w:rPr>
                <w:rFonts w:ascii="Times New Roman" w:hAnsi="Times New Roman" w:cs="Times New Roman"/>
              </w:rPr>
              <w:t>toru, kura t</w:t>
            </w:r>
            <w:r w:rsidRPr="00256197">
              <w:rPr>
                <w:rFonts w:ascii="Times New Roman" w:hAnsi="Times New Roman" w:cs="Times New Roman"/>
                <w:spacing w:val="1"/>
              </w:rPr>
              <w:t>ī</w:t>
            </w:r>
            <w:r w:rsidRPr="00256197">
              <w:rPr>
                <w:rFonts w:ascii="Times New Roman" w:hAnsi="Times New Roman" w:cs="Times New Roman"/>
              </w:rPr>
              <w:t>klam</w:t>
            </w:r>
            <w:r w:rsidRPr="00256197">
              <w:rPr>
                <w:rFonts w:ascii="Times New Roman" w:hAnsi="Times New Roman" w:cs="Times New Roman"/>
                <w:spacing w:val="2"/>
              </w:rPr>
              <w:t xml:space="preserve"> </w:t>
            </w:r>
            <w:r w:rsidRPr="00256197">
              <w:rPr>
                <w:rFonts w:ascii="Times New Roman" w:hAnsi="Times New Roman" w:cs="Times New Roman"/>
              </w:rPr>
              <w:t>ir</w:t>
            </w:r>
            <w:r w:rsidRPr="00256197">
              <w:rPr>
                <w:rFonts w:ascii="Times New Roman" w:hAnsi="Times New Roman" w:cs="Times New Roman"/>
                <w:spacing w:val="1"/>
              </w:rPr>
              <w:t xml:space="preserve"> </w:t>
            </w:r>
            <w:r w:rsidRPr="00256197">
              <w:rPr>
                <w:rFonts w:ascii="Times New Roman" w:hAnsi="Times New Roman" w:cs="Times New Roman"/>
              </w:rPr>
              <w:t>piesl</w:t>
            </w:r>
            <w:r w:rsidRPr="00256197">
              <w:rPr>
                <w:rFonts w:ascii="Times New Roman" w:hAnsi="Times New Roman" w:cs="Times New Roman"/>
                <w:spacing w:val="-1"/>
              </w:rPr>
              <w:t>ē</w:t>
            </w:r>
            <w:r w:rsidRPr="00256197">
              <w:rPr>
                <w:rFonts w:ascii="Times New Roman" w:hAnsi="Times New Roman" w:cs="Times New Roman"/>
                <w:spacing w:val="-2"/>
              </w:rPr>
              <w:t>g</w:t>
            </w:r>
            <w:r w:rsidRPr="00256197">
              <w:rPr>
                <w:rFonts w:ascii="Times New Roman" w:hAnsi="Times New Roman" w:cs="Times New Roman"/>
                <w:spacing w:val="3"/>
              </w:rPr>
              <w:t>t</w:t>
            </w:r>
            <w:r w:rsidRPr="00256197">
              <w:rPr>
                <w:rFonts w:ascii="Times New Roman" w:hAnsi="Times New Roman" w:cs="Times New Roman"/>
                <w:spacing w:val="-1"/>
              </w:rPr>
              <w:t>a</w:t>
            </w:r>
            <w:r w:rsidRPr="00256197">
              <w:rPr>
                <w:rFonts w:ascii="Times New Roman" w:hAnsi="Times New Roman" w:cs="Times New Roman"/>
              </w:rPr>
              <w:t>s</w:t>
            </w:r>
            <w:r w:rsidRPr="00256197">
              <w:rPr>
                <w:rFonts w:ascii="Times New Roman" w:hAnsi="Times New Roman" w:cs="Times New Roman"/>
                <w:spacing w:val="2"/>
              </w:rPr>
              <w:t xml:space="preserve"> </w:t>
            </w:r>
            <w:r w:rsidRPr="00256197">
              <w:rPr>
                <w:rFonts w:ascii="Times New Roman" w:hAnsi="Times New Roman" w:cs="Times New Roman"/>
                <w:spacing w:val="1"/>
              </w:rPr>
              <w:t>P</w:t>
            </w:r>
            <w:r w:rsidRPr="00256197">
              <w:rPr>
                <w:rFonts w:ascii="Times New Roman" w:hAnsi="Times New Roman" w:cs="Times New Roman"/>
                <w:spacing w:val="-1"/>
              </w:rPr>
              <w:t>a</w:t>
            </w:r>
            <w:r w:rsidRPr="00256197">
              <w:rPr>
                <w:rFonts w:ascii="Times New Roman" w:hAnsi="Times New Roman" w:cs="Times New Roman"/>
              </w:rPr>
              <w:t>sūt</w:t>
            </w:r>
            <w:r w:rsidRPr="00256197">
              <w:rPr>
                <w:rFonts w:ascii="Times New Roman" w:hAnsi="Times New Roman" w:cs="Times New Roman"/>
                <w:spacing w:val="1"/>
              </w:rPr>
              <w:t>ī</w:t>
            </w:r>
            <w:r w:rsidRPr="00256197">
              <w:rPr>
                <w:rFonts w:ascii="Times New Roman" w:hAnsi="Times New Roman" w:cs="Times New Roman"/>
              </w:rPr>
              <w:t xml:space="preserve">tāja </w:t>
            </w:r>
            <w:r w:rsidRPr="00256197">
              <w:rPr>
                <w:rFonts w:ascii="Times New Roman" w:hAnsi="Times New Roman" w:cs="Times New Roman"/>
                <w:spacing w:val="-1"/>
              </w:rPr>
              <w:t>e</w:t>
            </w:r>
            <w:r w:rsidRPr="00256197">
              <w:rPr>
                <w:rFonts w:ascii="Times New Roman" w:hAnsi="Times New Roman" w:cs="Times New Roman"/>
              </w:rPr>
              <w:t>lektr</w:t>
            </w:r>
            <w:r w:rsidRPr="00256197">
              <w:rPr>
                <w:rFonts w:ascii="Times New Roman" w:hAnsi="Times New Roman" w:cs="Times New Roman"/>
                <w:spacing w:val="-1"/>
              </w:rPr>
              <w:t>o</w:t>
            </w:r>
            <w:r w:rsidRPr="00256197">
              <w:rPr>
                <w:rFonts w:ascii="Times New Roman" w:hAnsi="Times New Roman" w:cs="Times New Roman"/>
              </w:rPr>
              <w:t>iet</w:t>
            </w:r>
            <w:r w:rsidRPr="00256197">
              <w:rPr>
                <w:rFonts w:ascii="Times New Roman" w:hAnsi="Times New Roman" w:cs="Times New Roman"/>
                <w:spacing w:val="-1"/>
              </w:rPr>
              <w:t>a</w:t>
            </w:r>
            <w:r w:rsidRPr="00256197">
              <w:rPr>
                <w:rFonts w:ascii="Times New Roman" w:hAnsi="Times New Roman" w:cs="Times New Roman"/>
              </w:rPr>
              <w:t>ises un</w:t>
            </w:r>
          </w:p>
          <w:p w:rsidR="00256197" w:rsidRPr="00730FC1" w:rsidRDefault="00256197" w:rsidP="00256197">
            <w:pPr>
              <w:spacing w:after="0" w:line="240" w:lineRule="auto"/>
              <w:jc w:val="both"/>
              <w:rPr>
                <w:rFonts w:ascii="Times New Roman" w:hAnsi="Times New Roman" w:cs="Times New Roman"/>
              </w:rPr>
            </w:pPr>
            <w:r w:rsidRPr="00256197">
              <w:rPr>
                <w:rFonts w:ascii="Times New Roman" w:hAnsi="Times New Roman" w:cs="Times New Roman"/>
              </w:rPr>
              <w:lastRenderedPageBreak/>
              <w:t>2) </w:t>
            </w:r>
            <w:r w:rsidR="00913D1D">
              <w:rPr>
                <w:rFonts w:ascii="Times New Roman" w:hAnsi="Times New Roman" w:cs="Times New Roman"/>
                <w:color w:val="000000"/>
              </w:rPr>
              <w:t>balansēšanas līgumu</w:t>
            </w:r>
            <w:r w:rsidRPr="00256197">
              <w:rPr>
                <w:rFonts w:ascii="Times New Roman" w:hAnsi="Times New Roman" w:cs="Times New Roman"/>
                <w:color w:val="000000"/>
              </w:rPr>
              <w:t xml:space="preserve"> ar pārvades sistēmas operatoru.</w:t>
            </w:r>
          </w:p>
        </w:tc>
        <w:tc>
          <w:tcPr>
            <w:tcW w:w="5390" w:type="dxa"/>
          </w:tcPr>
          <w:p w:rsidR="00256197" w:rsidRPr="00256197" w:rsidRDefault="000B69A9" w:rsidP="00256197">
            <w:pPr>
              <w:spacing w:after="0" w:line="240" w:lineRule="auto"/>
              <w:jc w:val="both"/>
              <w:rPr>
                <w:rFonts w:ascii="Times New Roman" w:hAnsi="Times New Roman" w:cs="Times New Roman"/>
              </w:rPr>
            </w:pPr>
            <w:r w:rsidRPr="00D368C8">
              <w:rPr>
                <w:rFonts w:ascii="Times New Roman" w:hAnsi="Times New Roman" w:cs="Times New Roman"/>
                <w:b/>
              </w:rPr>
              <w:lastRenderedPageBreak/>
              <w:t>4.2.4.</w:t>
            </w:r>
            <w:r w:rsidR="00655ACF" w:rsidRPr="00D368C8">
              <w:rPr>
                <w:rFonts w:ascii="Times New Roman" w:hAnsi="Times New Roman" w:cs="Times New Roman"/>
              </w:rPr>
              <w:t xml:space="preserve"> </w:t>
            </w:r>
            <w:r w:rsidRPr="00D368C8">
              <w:rPr>
                <w:rFonts w:ascii="Times New Roman" w:hAnsi="Times New Roman" w:cs="Times New Roman"/>
              </w:rPr>
              <w:t>Pretendenta apliecinājums, ka tas ir reģistrēts vai līdz iepirkuma līguma par elektroenerģijas piegādi noslēgšanai reģistrēsies elektro</w:t>
            </w:r>
            <w:r w:rsidR="00256197">
              <w:rPr>
                <w:rFonts w:ascii="Times New Roman" w:hAnsi="Times New Roman" w:cs="Times New Roman"/>
              </w:rPr>
              <w:t xml:space="preserve">enerģijas tirgotāju reģistrā un </w:t>
            </w:r>
            <w:r w:rsidR="00256197" w:rsidRPr="00730FC1">
              <w:rPr>
                <w:rFonts w:ascii="Times New Roman" w:hAnsi="Times New Roman" w:cs="Times New Roman"/>
              </w:rPr>
              <w:t>līdz iepirkuma līguma par elektroenerģijas piegādi noslēgšanai</w:t>
            </w:r>
            <w:r w:rsidR="00256197">
              <w:rPr>
                <w:rFonts w:ascii="Times New Roman" w:hAnsi="Times New Roman" w:cs="Times New Roman"/>
              </w:rPr>
              <w:t xml:space="preserve">, noslēgs </w:t>
            </w:r>
            <w:r w:rsidR="00256197" w:rsidRPr="00256197">
              <w:rPr>
                <w:rFonts w:ascii="Times New Roman" w:hAnsi="Times New Roman" w:cs="Times New Roman"/>
              </w:rPr>
              <w:t>līgumu ar:</w:t>
            </w:r>
          </w:p>
          <w:p w:rsidR="00256197" w:rsidRPr="00256197" w:rsidRDefault="00256197" w:rsidP="00256197">
            <w:pPr>
              <w:widowControl w:val="0"/>
              <w:autoSpaceDE w:val="0"/>
              <w:autoSpaceDN w:val="0"/>
              <w:adjustRightInd w:val="0"/>
              <w:spacing w:after="0" w:line="240" w:lineRule="auto"/>
              <w:jc w:val="both"/>
              <w:rPr>
                <w:rFonts w:ascii="Times New Roman" w:hAnsi="Times New Roman" w:cs="Times New Roman"/>
              </w:rPr>
            </w:pPr>
            <w:r w:rsidRPr="00256197">
              <w:rPr>
                <w:rFonts w:ascii="Times New Roman" w:hAnsi="Times New Roman" w:cs="Times New Roman"/>
              </w:rPr>
              <w:t>1) </w:t>
            </w:r>
            <w:r w:rsidRPr="00256197">
              <w:rPr>
                <w:rFonts w:ascii="Times New Roman" w:hAnsi="Times New Roman" w:cs="Times New Roman"/>
                <w:spacing w:val="-1"/>
              </w:rPr>
              <w:t>e</w:t>
            </w:r>
            <w:r w:rsidRPr="00256197">
              <w:rPr>
                <w:rFonts w:ascii="Times New Roman" w:hAnsi="Times New Roman" w:cs="Times New Roman"/>
              </w:rPr>
              <w:t>lektr</w:t>
            </w:r>
            <w:r w:rsidRPr="00256197">
              <w:rPr>
                <w:rFonts w:ascii="Times New Roman" w:hAnsi="Times New Roman" w:cs="Times New Roman"/>
                <w:spacing w:val="-1"/>
              </w:rPr>
              <w:t>oe</w:t>
            </w:r>
            <w:r w:rsidRPr="00256197">
              <w:rPr>
                <w:rFonts w:ascii="Times New Roman" w:hAnsi="Times New Roman" w:cs="Times New Roman"/>
              </w:rPr>
              <w:t>n</w:t>
            </w:r>
            <w:r w:rsidRPr="00256197">
              <w:rPr>
                <w:rFonts w:ascii="Times New Roman" w:hAnsi="Times New Roman" w:cs="Times New Roman"/>
                <w:spacing w:val="1"/>
              </w:rPr>
              <w:t>er</w:t>
            </w:r>
            <w:r w:rsidRPr="00256197">
              <w:rPr>
                <w:rFonts w:ascii="Times New Roman" w:hAnsi="Times New Roman" w:cs="Times New Roman"/>
                <w:spacing w:val="-2"/>
              </w:rPr>
              <w:t>ģ</w:t>
            </w:r>
            <w:r w:rsidRPr="00256197">
              <w:rPr>
                <w:rFonts w:ascii="Times New Roman" w:hAnsi="Times New Roman" w:cs="Times New Roman"/>
              </w:rPr>
              <w:t>i</w:t>
            </w:r>
            <w:r w:rsidRPr="00256197">
              <w:rPr>
                <w:rFonts w:ascii="Times New Roman" w:hAnsi="Times New Roman" w:cs="Times New Roman"/>
                <w:spacing w:val="1"/>
              </w:rPr>
              <w:t>j</w:t>
            </w:r>
            <w:r w:rsidRPr="00256197">
              <w:rPr>
                <w:rFonts w:ascii="Times New Roman" w:hAnsi="Times New Roman" w:cs="Times New Roman"/>
                <w:spacing w:val="-1"/>
              </w:rPr>
              <w:t>a</w:t>
            </w:r>
            <w:r w:rsidRPr="00256197">
              <w:rPr>
                <w:rFonts w:ascii="Times New Roman" w:hAnsi="Times New Roman" w:cs="Times New Roman"/>
              </w:rPr>
              <w:t>s si</w:t>
            </w:r>
            <w:r w:rsidRPr="00256197">
              <w:rPr>
                <w:rFonts w:ascii="Times New Roman" w:hAnsi="Times New Roman" w:cs="Times New Roman"/>
                <w:spacing w:val="1"/>
              </w:rPr>
              <w:t>s</w:t>
            </w:r>
            <w:r w:rsidRPr="00256197">
              <w:rPr>
                <w:rFonts w:ascii="Times New Roman" w:hAnsi="Times New Roman" w:cs="Times New Roman"/>
              </w:rPr>
              <w:t>tēm</w:t>
            </w:r>
            <w:r w:rsidRPr="00256197">
              <w:rPr>
                <w:rFonts w:ascii="Times New Roman" w:hAnsi="Times New Roman" w:cs="Times New Roman"/>
                <w:spacing w:val="-1"/>
              </w:rPr>
              <w:t>a</w:t>
            </w:r>
            <w:r w:rsidRPr="00256197">
              <w:rPr>
                <w:rFonts w:ascii="Times New Roman" w:hAnsi="Times New Roman" w:cs="Times New Roman"/>
              </w:rPr>
              <w:t>s op</w:t>
            </w:r>
            <w:r w:rsidRPr="00256197">
              <w:rPr>
                <w:rFonts w:ascii="Times New Roman" w:hAnsi="Times New Roman" w:cs="Times New Roman"/>
                <w:spacing w:val="-1"/>
              </w:rPr>
              <w:t>e</w:t>
            </w:r>
            <w:r w:rsidRPr="00256197">
              <w:rPr>
                <w:rFonts w:ascii="Times New Roman" w:hAnsi="Times New Roman" w:cs="Times New Roman"/>
              </w:rPr>
              <w:t>r</w:t>
            </w:r>
            <w:r w:rsidRPr="00256197">
              <w:rPr>
                <w:rFonts w:ascii="Times New Roman" w:hAnsi="Times New Roman" w:cs="Times New Roman"/>
                <w:spacing w:val="-2"/>
              </w:rPr>
              <w:t>a</w:t>
            </w:r>
            <w:r w:rsidRPr="00256197">
              <w:rPr>
                <w:rFonts w:ascii="Times New Roman" w:hAnsi="Times New Roman" w:cs="Times New Roman"/>
              </w:rPr>
              <w:t>toru, kura t</w:t>
            </w:r>
            <w:r w:rsidRPr="00256197">
              <w:rPr>
                <w:rFonts w:ascii="Times New Roman" w:hAnsi="Times New Roman" w:cs="Times New Roman"/>
                <w:spacing w:val="1"/>
              </w:rPr>
              <w:t>ī</w:t>
            </w:r>
            <w:r w:rsidRPr="00256197">
              <w:rPr>
                <w:rFonts w:ascii="Times New Roman" w:hAnsi="Times New Roman" w:cs="Times New Roman"/>
              </w:rPr>
              <w:t>klam</w:t>
            </w:r>
            <w:r w:rsidRPr="00256197">
              <w:rPr>
                <w:rFonts w:ascii="Times New Roman" w:hAnsi="Times New Roman" w:cs="Times New Roman"/>
                <w:spacing w:val="2"/>
              </w:rPr>
              <w:t xml:space="preserve"> </w:t>
            </w:r>
            <w:r w:rsidRPr="00256197">
              <w:rPr>
                <w:rFonts w:ascii="Times New Roman" w:hAnsi="Times New Roman" w:cs="Times New Roman"/>
              </w:rPr>
              <w:t>ir</w:t>
            </w:r>
            <w:r w:rsidRPr="00256197">
              <w:rPr>
                <w:rFonts w:ascii="Times New Roman" w:hAnsi="Times New Roman" w:cs="Times New Roman"/>
                <w:spacing w:val="1"/>
              </w:rPr>
              <w:t xml:space="preserve"> </w:t>
            </w:r>
            <w:r w:rsidRPr="00256197">
              <w:rPr>
                <w:rFonts w:ascii="Times New Roman" w:hAnsi="Times New Roman" w:cs="Times New Roman"/>
              </w:rPr>
              <w:t>piesl</w:t>
            </w:r>
            <w:r w:rsidRPr="00256197">
              <w:rPr>
                <w:rFonts w:ascii="Times New Roman" w:hAnsi="Times New Roman" w:cs="Times New Roman"/>
                <w:spacing w:val="-1"/>
              </w:rPr>
              <w:t>ē</w:t>
            </w:r>
            <w:r w:rsidRPr="00256197">
              <w:rPr>
                <w:rFonts w:ascii="Times New Roman" w:hAnsi="Times New Roman" w:cs="Times New Roman"/>
                <w:spacing w:val="-2"/>
              </w:rPr>
              <w:t>g</w:t>
            </w:r>
            <w:r w:rsidRPr="00256197">
              <w:rPr>
                <w:rFonts w:ascii="Times New Roman" w:hAnsi="Times New Roman" w:cs="Times New Roman"/>
                <w:spacing w:val="3"/>
              </w:rPr>
              <w:t>t</w:t>
            </w:r>
            <w:r w:rsidRPr="00256197">
              <w:rPr>
                <w:rFonts w:ascii="Times New Roman" w:hAnsi="Times New Roman" w:cs="Times New Roman"/>
                <w:spacing w:val="-1"/>
              </w:rPr>
              <w:t>a</w:t>
            </w:r>
            <w:r w:rsidRPr="00256197">
              <w:rPr>
                <w:rFonts w:ascii="Times New Roman" w:hAnsi="Times New Roman" w:cs="Times New Roman"/>
              </w:rPr>
              <w:t>s</w:t>
            </w:r>
            <w:r w:rsidRPr="00256197">
              <w:rPr>
                <w:rFonts w:ascii="Times New Roman" w:hAnsi="Times New Roman" w:cs="Times New Roman"/>
                <w:spacing w:val="2"/>
              </w:rPr>
              <w:t xml:space="preserve"> </w:t>
            </w:r>
            <w:r w:rsidRPr="00256197">
              <w:rPr>
                <w:rFonts w:ascii="Times New Roman" w:hAnsi="Times New Roman" w:cs="Times New Roman"/>
                <w:spacing w:val="1"/>
              </w:rPr>
              <w:t>P</w:t>
            </w:r>
            <w:r w:rsidRPr="00256197">
              <w:rPr>
                <w:rFonts w:ascii="Times New Roman" w:hAnsi="Times New Roman" w:cs="Times New Roman"/>
                <w:spacing w:val="-1"/>
              </w:rPr>
              <w:t>a</w:t>
            </w:r>
            <w:r w:rsidRPr="00256197">
              <w:rPr>
                <w:rFonts w:ascii="Times New Roman" w:hAnsi="Times New Roman" w:cs="Times New Roman"/>
              </w:rPr>
              <w:t>sūt</w:t>
            </w:r>
            <w:r w:rsidRPr="00256197">
              <w:rPr>
                <w:rFonts w:ascii="Times New Roman" w:hAnsi="Times New Roman" w:cs="Times New Roman"/>
                <w:spacing w:val="1"/>
              </w:rPr>
              <w:t>ī</w:t>
            </w:r>
            <w:r w:rsidRPr="00256197">
              <w:rPr>
                <w:rFonts w:ascii="Times New Roman" w:hAnsi="Times New Roman" w:cs="Times New Roman"/>
              </w:rPr>
              <w:t xml:space="preserve">tāja </w:t>
            </w:r>
            <w:r w:rsidRPr="00256197">
              <w:rPr>
                <w:rFonts w:ascii="Times New Roman" w:hAnsi="Times New Roman" w:cs="Times New Roman"/>
                <w:spacing w:val="-1"/>
              </w:rPr>
              <w:t>e</w:t>
            </w:r>
            <w:r w:rsidRPr="00256197">
              <w:rPr>
                <w:rFonts w:ascii="Times New Roman" w:hAnsi="Times New Roman" w:cs="Times New Roman"/>
              </w:rPr>
              <w:t>lektr</w:t>
            </w:r>
            <w:r w:rsidRPr="00256197">
              <w:rPr>
                <w:rFonts w:ascii="Times New Roman" w:hAnsi="Times New Roman" w:cs="Times New Roman"/>
                <w:spacing w:val="-1"/>
              </w:rPr>
              <w:t>o</w:t>
            </w:r>
            <w:r w:rsidRPr="00256197">
              <w:rPr>
                <w:rFonts w:ascii="Times New Roman" w:hAnsi="Times New Roman" w:cs="Times New Roman"/>
              </w:rPr>
              <w:t>iet</w:t>
            </w:r>
            <w:r w:rsidRPr="00256197">
              <w:rPr>
                <w:rFonts w:ascii="Times New Roman" w:hAnsi="Times New Roman" w:cs="Times New Roman"/>
                <w:spacing w:val="-1"/>
              </w:rPr>
              <w:t>a</w:t>
            </w:r>
            <w:r w:rsidRPr="00256197">
              <w:rPr>
                <w:rFonts w:ascii="Times New Roman" w:hAnsi="Times New Roman" w:cs="Times New Roman"/>
              </w:rPr>
              <w:t>ises un</w:t>
            </w:r>
          </w:p>
          <w:p w:rsidR="000B69A9" w:rsidRPr="00D368C8" w:rsidRDefault="00256197" w:rsidP="00256197">
            <w:pPr>
              <w:pStyle w:val="StyleStyle1Justified"/>
              <w:tabs>
                <w:tab w:val="clear" w:pos="1134"/>
                <w:tab w:val="left" w:pos="720"/>
              </w:tabs>
              <w:spacing w:before="0" w:after="0"/>
              <w:ind w:left="0" w:firstLine="0"/>
              <w:rPr>
                <w:rFonts w:ascii="Times New Roman" w:hAnsi="Times New Roman" w:cs="Times New Roman"/>
                <w:sz w:val="22"/>
                <w:szCs w:val="22"/>
              </w:rPr>
            </w:pPr>
            <w:r w:rsidRPr="00256197">
              <w:rPr>
                <w:rFonts w:ascii="Times New Roman" w:hAnsi="Times New Roman" w:cs="Times New Roman"/>
                <w:sz w:val="22"/>
                <w:szCs w:val="22"/>
              </w:rPr>
              <w:t>2) </w:t>
            </w:r>
            <w:r w:rsidR="00913D1D">
              <w:rPr>
                <w:rFonts w:ascii="Times New Roman" w:hAnsi="Times New Roman" w:cs="Times New Roman"/>
                <w:color w:val="000000"/>
                <w:sz w:val="22"/>
                <w:szCs w:val="22"/>
              </w:rPr>
              <w:t>balansēšanas līgumu</w:t>
            </w:r>
            <w:r w:rsidRPr="00256197">
              <w:rPr>
                <w:rFonts w:ascii="Times New Roman" w:hAnsi="Times New Roman" w:cs="Times New Roman"/>
                <w:color w:val="000000"/>
                <w:sz w:val="22"/>
                <w:szCs w:val="22"/>
              </w:rPr>
              <w:t xml:space="preserve"> ar pārvades sistēmas operatoru.</w:t>
            </w:r>
            <w:r w:rsidR="000B69A9" w:rsidRPr="00D368C8">
              <w:rPr>
                <w:rFonts w:ascii="Times New Roman" w:hAnsi="Times New Roman" w:cs="Times New Roman"/>
                <w:sz w:val="22"/>
                <w:szCs w:val="22"/>
              </w:rPr>
              <w:t xml:space="preserve"> </w:t>
            </w:r>
          </w:p>
        </w:tc>
      </w:tr>
      <w:tr w:rsidR="000B69A9" w:rsidRPr="007F6112" w:rsidTr="00256197">
        <w:trPr>
          <w:trHeight w:val="2117"/>
        </w:trPr>
        <w:tc>
          <w:tcPr>
            <w:tcW w:w="4105" w:type="dxa"/>
          </w:tcPr>
          <w:p w:rsidR="000B69A9" w:rsidRPr="00093BD9" w:rsidRDefault="000B69A9" w:rsidP="000B69A9">
            <w:pPr>
              <w:pStyle w:val="Heading2"/>
              <w:keepNext w:val="0"/>
              <w:spacing w:before="0" w:after="0"/>
              <w:rPr>
                <w:rFonts w:ascii="Times New Roman" w:hAnsi="Times New Roman"/>
                <w:b w:val="0"/>
                <w:i w:val="0"/>
                <w:sz w:val="22"/>
                <w:szCs w:val="22"/>
              </w:rPr>
            </w:pPr>
            <w:r w:rsidRPr="00093BD9">
              <w:rPr>
                <w:rFonts w:ascii="Times New Roman" w:hAnsi="Times New Roman"/>
                <w:i w:val="0"/>
                <w:sz w:val="22"/>
                <w:szCs w:val="22"/>
              </w:rPr>
              <w:lastRenderedPageBreak/>
              <w:t>4.1.5.</w:t>
            </w:r>
            <w:r w:rsidR="00655ACF" w:rsidRPr="00093BD9">
              <w:rPr>
                <w:rFonts w:ascii="Times New Roman" w:hAnsi="Times New Roman"/>
                <w:b w:val="0"/>
                <w:i w:val="0"/>
                <w:sz w:val="22"/>
                <w:szCs w:val="22"/>
              </w:rPr>
              <w:t xml:space="preserve"> </w:t>
            </w:r>
            <w:r w:rsidR="00730FC1" w:rsidRPr="00093BD9">
              <w:rPr>
                <w:rFonts w:ascii="Times New Roman" w:hAnsi="Times New Roman"/>
                <w:b w:val="0"/>
                <w:i w:val="0"/>
                <w:sz w:val="22"/>
                <w:szCs w:val="22"/>
              </w:rPr>
              <w:t xml:space="preserve">Pretendentam ne vairāk kā iepriekšējo 3 (trīs) gadu laikā līdz piedāvājuma iesniegšanas dienas (2012., 2013., 2014., kā arī 2015.) ir pieredze elektroenerģijas tirdzniecībā, kas nav mazāka par </w:t>
            </w:r>
            <w:r w:rsidR="006F3E56" w:rsidRPr="00093BD9">
              <w:rPr>
                <w:rFonts w:ascii="Times New Roman" w:hAnsi="Times New Roman"/>
                <w:b w:val="0"/>
                <w:i w:val="0"/>
                <w:sz w:val="22"/>
                <w:szCs w:val="22"/>
              </w:rPr>
              <w:t>24  711 MWh</w:t>
            </w:r>
            <w:r w:rsidR="00730FC1" w:rsidRPr="00093BD9">
              <w:rPr>
                <w:rFonts w:ascii="Times New Roman" w:hAnsi="Times New Roman"/>
                <w:b w:val="0"/>
                <w:i w:val="0"/>
                <w:sz w:val="22"/>
                <w:szCs w:val="22"/>
              </w:rPr>
              <w:t xml:space="preserve"> (vidēji gadā)</w:t>
            </w:r>
            <w:r w:rsidRPr="00093BD9">
              <w:rPr>
                <w:rFonts w:ascii="Times New Roman" w:hAnsi="Times New Roman"/>
                <w:b w:val="0"/>
                <w:i w:val="0"/>
                <w:sz w:val="22"/>
                <w:szCs w:val="22"/>
              </w:rPr>
              <w:t>.</w:t>
            </w:r>
          </w:p>
          <w:p w:rsidR="000B69A9" w:rsidRPr="00730FC1" w:rsidRDefault="000B69A9" w:rsidP="000B69A9">
            <w:pPr>
              <w:pStyle w:val="Heading2"/>
              <w:keepNext w:val="0"/>
              <w:rPr>
                <w:rFonts w:ascii="Times New Roman" w:hAnsi="Times New Roman"/>
                <w:b w:val="0"/>
                <w:i w:val="0"/>
              </w:rPr>
            </w:pPr>
          </w:p>
          <w:p w:rsidR="000B69A9" w:rsidRPr="00730FC1" w:rsidRDefault="000B69A9" w:rsidP="000B69A9">
            <w:pPr>
              <w:suppressAutoHyphens/>
              <w:spacing w:after="0" w:line="240" w:lineRule="auto"/>
              <w:jc w:val="both"/>
              <w:rPr>
                <w:rFonts w:ascii="Times New Roman" w:hAnsi="Times New Roman" w:cs="Times New Roman"/>
              </w:rPr>
            </w:pPr>
          </w:p>
        </w:tc>
        <w:tc>
          <w:tcPr>
            <w:tcW w:w="5390" w:type="dxa"/>
          </w:tcPr>
          <w:p w:rsidR="000B69A9" w:rsidRPr="00A30703" w:rsidRDefault="000B69A9" w:rsidP="000B69A9">
            <w:pPr>
              <w:pStyle w:val="BodyText"/>
              <w:spacing w:after="0"/>
              <w:ind w:left="0" w:firstLine="0"/>
              <w:jc w:val="both"/>
              <w:rPr>
                <w:sz w:val="22"/>
                <w:szCs w:val="22"/>
              </w:rPr>
            </w:pPr>
            <w:r w:rsidRPr="00A30703">
              <w:rPr>
                <w:b/>
                <w:sz w:val="22"/>
                <w:szCs w:val="22"/>
              </w:rPr>
              <w:t>4.2.5.</w:t>
            </w:r>
            <w:r w:rsidR="00655ACF" w:rsidRPr="00A30703">
              <w:rPr>
                <w:sz w:val="22"/>
                <w:szCs w:val="22"/>
              </w:rPr>
              <w:t xml:space="preserve"> </w:t>
            </w:r>
            <w:r w:rsidRPr="00A30703">
              <w:rPr>
                <w:sz w:val="22"/>
                <w:szCs w:val="22"/>
              </w:rPr>
              <w:t xml:space="preserve">Lai apliecinātu Nolikuma 4.1.5.apakšpunkta izpildi, </w:t>
            </w:r>
            <w:r w:rsidR="006F3E56" w:rsidRPr="00A30703">
              <w:rPr>
                <w:sz w:val="22"/>
                <w:szCs w:val="22"/>
              </w:rPr>
              <w:t>Pretendents</w:t>
            </w:r>
            <w:r w:rsidRPr="00A30703">
              <w:rPr>
                <w:sz w:val="22"/>
                <w:szCs w:val="22"/>
              </w:rPr>
              <w:t xml:space="preserve"> </w:t>
            </w:r>
            <w:r w:rsidR="006F3E56" w:rsidRPr="00A30703">
              <w:rPr>
                <w:sz w:val="22"/>
                <w:szCs w:val="22"/>
              </w:rPr>
              <w:t>iesniedz informāciju</w:t>
            </w:r>
            <w:r w:rsidRPr="00A30703">
              <w:rPr>
                <w:sz w:val="22"/>
                <w:szCs w:val="22"/>
              </w:rPr>
              <w:t>, atbilstoši zemāk minētajai tabulai: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2"/>
              <w:gridCol w:w="1605"/>
              <w:gridCol w:w="1069"/>
            </w:tblGrid>
            <w:tr w:rsidR="00601B57" w:rsidRPr="00A30703" w:rsidTr="006F3E56">
              <w:tc>
                <w:tcPr>
                  <w:tcW w:w="2322" w:type="dxa"/>
                  <w:shd w:val="clear" w:color="auto" w:fill="auto"/>
                </w:tcPr>
                <w:p w:rsidR="000B69A9" w:rsidRPr="00A30703" w:rsidRDefault="000B69A9" w:rsidP="000B69A9">
                  <w:pPr>
                    <w:pStyle w:val="BodyText"/>
                    <w:spacing w:after="0"/>
                    <w:ind w:left="0" w:firstLine="0"/>
                    <w:jc w:val="center"/>
                    <w:rPr>
                      <w:sz w:val="20"/>
                    </w:rPr>
                  </w:pPr>
                  <w:r w:rsidRPr="00A30703">
                    <w:rPr>
                      <w:sz w:val="20"/>
                    </w:rPr>
                    <w:t>Pasūtītāja nosaukums, Pasūtītāja kontaktpersona (vārds, uzvārds, tālruņa numurs, e-pasts)</w:t>
                  </w:r>
                </w:p>
              </w:tc>
              <w:tc>
                <w:tcPr>
                  <w:tcW w:w="1605" w:type="dxa"/>
                  <w:shd w:val="clear" w:color="auto" w:fill="auto"/>
                </w:tcPr>
                <w:p w:rsidR="000B69A9" w:rsidRPr="00A30703" w:rsidRDefault="006F3E56" w:rsidP="006F3E56">
                  <w:pPr>
                    <w:pStyle w:val="BodyText"/>
                    <w:spacing w:after="0"/>
                    <w:ind w:left="80" w:firstLine="0"/>
                    <w:jc w:val="center"/>
                    <w:rPr>
                      <w:sz w:val="20"/>
                    </w:rPr>
                  </w:pPr>
                  <w:r w:rsidRPr="00A30703">
                    <w:rPr>
                      <w:sz w:val="20"/>
                    </w:rPr>
                    <w:t>pārdotās</w:t>
                  </w:r>
                  <w:r w:rsidR="000B69A9" w:rsidRPr="00A30703">
                    <w:rPr>
                      <w:sz w:val="20"/>
                    </w:rPr>
                    <w:t xml:space="preserve"> MWh </w:t>
                  </w:r>
                </w:p>
              </w:tc>
              <w:tc>
                <w:tcPr>
                  <w:tcW w:w="1069" w:type="dxa"/>
                  <w:shd w:val="clear" w:color="auto" w:fill="auto"/>
                </w:tcPr>
                <w:p w:rsidR="000B69A9" w:rsidRPr="00A30703" w:rsidRDefault="006F3E56" w:rsidP="006F3E56">
                  <w:pPr>
                    <w:pStyle w:val="BodyText"/>
                    <w:spacing w:after="0"/>
                    <w:ind w:left="0" w:firstLine="0"/>
                    <w:jc w:val="center"/>
                    <w:rPr>
                      <w:sz w:val="20"/>
                    </w:rPr>
                  </w:pPr>
                  <w:r w:rsidRPr="00A30703">
                    <w:rPr>
                      <w:sz w:val="20"/>
                    </w:rPr>
                    <w:t>Piegādes veikšanas laiks</w:t>
                  </w:r>
                  <w:r w:rsidR="000B69A9" w:rsidRPr="00A30703">
                    <w:rPr>
                      <w:sz w:val="20"/>
                    </w:rPr>
                    <w:t xml:space="preserve"> (no, līdz)</w:t>
                  </w:r>
                </w:p>
              </w:tc>
            </w:tr>
            <w:tr w:rsidR="00601B57" w:rsidRPr="00A30703" w:rsidTr="006F3E56">
              <w:tc>
                <w:tcPr>
                  <w:tcW w:w="2322" w:type="dxa"/>
                  <w:shd w:val="clear" w:color="auto" w:fill="auto"/>
                </w:tcPr>
                <w:p w:rsidR="000B69A9" w:rsidRPr="00A30703" w:rsidRDefault="00601B57" w:rsidP="000B69A9">
                  <w:pPr>
                    <w:pStyle w:val="BodyText"/>
                    <w:spacing w:after="0"/>
                    <w:jc w:val="both"/>
                    <w:rPr>
                      <w:sz w:val="20"/>
                    </w:rPr>
                  </w:pPr>
                  <w:r w:rsidRPr="00A30703">
                    <w:rPr>
                      <w:sz w:val="20"/>
                    </w:rPr>
                    <w:t>…</w:t>
                  </w:r>
                </w:p>
              </w:tc>
              <w:tc>
                <w:tcPr>
                  <w:tcW w:w="1605" w:type="dxa"/>
                  <w:shd w:val="clear" w:color="auto" w:fill="auto"/>
                </w:tcPr>
                <w:p w:rsidR="000B69A9" w:rsidRPr="00A30703" w:rsidRDefault="00601B57" w:rsidP="000B69A9">
                  <w:pPr>
                    <w:pStyle w:val="BodyText"/>
                    <w:spacing w:after="0"/>
                    <w:jc w:val="both"/>
                    <w:rPr>
                      <w:sz w:val="20"/>
                    </w:rPr>
                  </w:pPr>
                  <w:r w:rsidRPr="00A30703">
                    <w:rPr>
                      <w:sz w:val="20"/>
                    </w:rPr>
                    <w:t>…</w:t>
                  </w:r>
                </w:p>
              </w:tc>
              <w:tc>
                <w:tcPr>
                  <w:tcW w:w="1069" w:type="dxa"/>
                  <w:shd w:val="clear" w:color="auto" w:fill="auto"/>
                </w:tcPr>
                <w:p w:rsidR="000B69A9" w:rsidRPr="00A30703" w:rsidRDefault="00601B57" w:rsidP="000B69A9">
                  <w:pPr>
                    <w:pStyle w:val="BodyText"/>
                    <w:spacing w:after="0"/>
                    <w:jc w:val="both"/>
                    <w:rPr>
                      <w:sz w:val="20"/>
                    </w:rPr>
                  </w:pPr>
                  <w:r w:rsidRPr="00A30703">
                    <w:rPr>
                      <w:sz w:val="20"/>
                    </w:rPr>
                    <w:t>…</w:t>
                  </w:r>
                </w:p>
              </w:tc>
            </w:tr>
          </w:tbl>
          <w:p w:rsidR="000B69A9" w:rsidRPr="00A30703" w:rsidRDefault="000B69A9" w:rsidP="000B69A9">
            <w:pPr>
              <w:pStyle w:val="StyleStyle1Justified"/>
              <w:tabs>
                <w:tab w:val="clear" w:pos="1134"/>
                <w:tab w:val="left" w:pos="720"/>
              </w:tabs>
              <w:spacing w:before="0" w:after="0"/>
              <w:ind w:left="0" w:firstLine="0"/>
              <w:rPr>
                <w:rFonts w:ascii="Times New Roman" w:hAnsi="Times New Roman" w:cs="Times New Roman"/>
                <w:b/>
                <w:sz w:val="22"/>
                <w:szCs w:val="22"/>
              </w:rPr>
            </w:pPr>
          </w:p>
        </w:tc>
      </w:tr>
    </w:tbl>
    <w:p w:rsidR="00681990" w:rsidRPr="007F6112" w:rsidRDefault="00681990" w:rsidP="00A14F50">
      <w:pPr>
        <w:spacing w:after="0" w:line="240" w:lineRule="auto"/>
        <w:ind w:left="3544"/>
        <w:jc w:val="both"/>
        <w:rPr>
          <w:rFonts w:ascii="Times New Roman" w:hAnsi="Times New Roman" w:cs="Times New Roman"/>
          <w:lang w:eastAsia="ar-SA"/>
        </w:rPr>
      </w:pPr>
    </w:p>
    <w:p w:rsidR="00681990" w:rsidRPr="007F6112" w:rsidRDefault="00681990" w:rsidP="00841023">
      <w:pPr>
        <w:pStyle w:val="Index1"/>
        <w:numPr>
          <w:ilvl w:val="1"/>
          <w:numId w:val="24"/>
        </w:numPr>
        <w:ind w:left="567" w:hanging="567"/>
      </w:pPr>
      <w:r w:rsidRPr="007F6112">
        <w:t>Pretendentu kvalifikācijas prasības ir obligātas visiem Pretendentiem, kas vēlas iegūt tiesības veikt Iepirkuma priekšmeta izpildi, slēgt iepirkuma līgumu.</w:t>
      </w:r>
    </w:p>
    <w:p w:rsidR="00681990" w:rsidRPr="007F6112" w:rsidRDefault="00681990" w:rsidP="00841023">
      <w:pPr>
        <w:pStyle w:val="Index1"/>
        <w:numPr>
          <w:ilvl w:val="1"/>
          <w:numId w:val="24"/>
        </w:numPr>
        <w:ind w:left="567" w:hanging="567"/>
      </w:pPr>
      <w:r w:rsidRPr="007F611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rsidR="00681990" w:rsidRPr="007F6112" w:rsidRDefault="00681990" w:rsidP="00841023">
      <w:pPr>
        <w:pStyle w:val="Index1"/>
        <w:numPr>
          <w:ilvl w:val="1"/>
          <w:numId w:val="24"/>
        </w:numPr>
        <w:ind w:left="567" w:hanging="567"/>
      </w:pPr>
      <w:r w:rsidRPr="007F6112">
        <w:t>Ja Pretendents</w:t>
      </w:r>
      <w:r w:rsidRPr="007F6112">
        <w:rPr>
          <w:b/>
        </w:rPr>
        <w:t xml:space="preserve"> </w:t>
      </w:r>
      <w:r w:rsidRPr="007F6112">
        <w:t>savas kvalifikācijas atbilstības apliecināšanai balstās uz citu personu iespējām, Pretendentam</w:t>
      </w:r>
      <w:r w:rsidRPr="007F6112">
        <w:rPr>
          <w:b/>
        </w:rPr>
        <w:t xml:space="preserve"> </w:t>
      </w:r>
      <w:r w:rsidRPr="007F6112">
        <w:t>atlasei papildus jāiesniedz Personas, uz kuras iespējām Pretendents</w:t>
      </w:r>
      <w:r w:rsidRPr="007F6112">
        <w:rPr>
          <w:b/>
        </w:rPr>
        <w:t xml:space="preserve"> </w:t>
      </w:r>
      <w:r w:rsidRPr="007F6112">
        <w:t>balstās, apliecinājums vai vienošanās par sadarbību ar Pretendentu</w:t>
      </w:r>
      <w:r w:rsidRPr="007F6112">
        <w:rPr>
          <w:b/>
        </w:rPr>
        <w:t xml:space="preserve"> </w:t>
      </w:r>
      <w:r w:rsidRPr="007F6112">
        <w:t>konkrētā līguma izpildei.</w:t>
      </w:r>
    </w:p>
    <w:p w:rsidR="00681990" w:rsidRPr="007F6112" w:rsidRDefault="00681990" w:rsidP="00841023">
      <w:pPr>
        <w:pStyle w:val="Index1"/>
        <w:numPr>
          <w:ilvl w:val="1"/>
          <w:numId w:val="24"/>
        </w:numPr>
        <w:ind w:left="567" w:hanging="567"/>
      </w:pPr>
      <w:r w:rsidRPr="007F6112">
        <w:t xml:space="preserve">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  </w:t>
      </w:r>
    </w:p>
    <w:p w:rsidR="00681990" w:rsidRDefault="00681990" w:rsidP="00A14F50">
      <w:pPr>
        <w:tabs>
          <w:tab w:val="num" w:pos="540"/>
          <w:tab w:val="num" w:pos="567"/>
        </w:tabs>
        <w:spacing w:after="0" w:line="240" w:lineRule="auto"/>
        <w:ind w:left="567" w:right="38"/>
        <w:jc w:val="both"/>
        <w:rPr>
          <w:rFonts w:ascii="Times New Roman" w:hAnsi="Times New Roman" w:cs="Times New Roman"/>
          <w:b/>
          <w:caps/>
          <w:color w:val="000000"/>
        </w:rPr>
      </w:pPr>
    </w:p>
    <w:p w:rsidR="00D3190D" w:rsidRPr="007F6112" w:rsidRDefault="00D3190D" w:rsidP="00A14F50">
      <w:pPr>
        <w:tabs>
          <w:tab w:val="num" w:pos="540"/>
          <w:tab w:val="num" w:pos="567"/>
        </w:tabs>
        <w:spacing w:after="0" w:line="240" w:lineRule="auto"/>
        <w:ind w:left="567" w:right="38"/>
        <w:jc w:val="both"/>
        <w:rPr>
          <w:rFonts w:ascii="Times New Roman" w:hAnsi="Times New Roman" w:cs="Times New Roman"/>
          <w:b/>
          <w:caps/>
          <w:color w:val="000000"/>
        </w:rPr>
      </w:pPr>
    </w:p>
    <w:p w:rsidR="00681990" w:rsidRPr="00D3190D" w:rsidRDefault="00681990" w:rsidP="00A14F50">
      <w:pPr>
        <w:pStyle w:val="ListParagraph"/>
        <w:numPr>
          <w:ilvl w:val="0"/>
          <w:numId w:val="17"/>
        </w:numPr>
        <w:tabs>
          <w:tab w:val="left" w:pos="567"/>
        </w:tabs>
        <w:suppressAutoHyphens/>
        <w:spacing w:line="240" w:lineRule="auto"/>
        <w:ind w:left="567" w:hanging="567"/>
        <w:jc w:val="center"/>
        <w:rPr>
          <w:caps/>
          <w:sz w:val="24"/>
          <w:szCs w:val="24"/>
        </w:rPr>
      </w:pPr>
      <w:r w:rsidRPr="00D3190D">
        <w:rPr>
          <w:b/>
          <w:bCs/>
          <w:caps/>
          <w:sz w:val="24"/>
          <w:szCs w:val="24"/>
        </w:rPr>
        <w:t>Paskaidrojumi par tehniskā UN FINANŠU piedāvājuma sagatavošanu</w:t>
      </w:r>
    </w:p>
    <w:p w:rsidR="00681990" w:rsidRPr="007F6112" w:rsidRDefault="00681990" w:rsidP="00A14F50">
      <w:pPr>
        <w:pStyle w:val="ListParagraph"/>
        <w:numPr>
          <w:ilvl w:val="1"/>
          <w:numId w:val="19"/>
        </w:numPr>
        <w:spacing w:line="240" w:lineRule="auto"/>
        <w:ind w:left="567" w:hanging="567"/>
        <w:rPr>
          <w:szCs w:val="22"/>
        </w:rPr>
      </w:pPr>
      <w:bookmarkStart w:id="0" w:name="_Toc85449936"/>
      <w:bookmarkStart w:id="1" w:name="_Toc85448326"/>
      <w:bookmarkStart w:id="2" w:name="_Toc58053979"/>
      <w:bookmarkStart w:id="3" w:name="_Toc19521659"/>
      <w:bookmarkStart w:id="4" w:name="_Toc535915689"/>
      <w:bookmarkStart w:id="5" w:name="_Toc535914804"/>
      <w:bookmarkStart w:id="6" w:name="_Toc535914586"/>
      <w:bookmarkStart w:id="7" w:name="_Toc142130146"/>
      <w:bookmarkStart w:id="8" w:name="_Toc130872947"/>
      <w:r w:rsidRPr="007F6112">
        <w:rPr>
          <w:szCs w:val="22"/>
        </w:rPr>
        <w:t xml:space="preserve">Pretendents Tehnisko piedāvājumu sagatavo </w:t>
      </w:r>
      <w:r w:rsidR="0078206E">
        <w:rPr>
          <w:szCs w:val="22"/>
        </w:rPr>
        <w:t xml:space="preserve">un paraksta </w:t>
      </w:r>
      <w:r w:rsidRPr="007F6112">
        <w:rPr>
          <w:szCs w:val="22"/>
        </w:rPr>
        <w:t xml:space="preserve">saskaņā ar </w:t>
      </w:r>
      <w:r w:rsidRPr="007F6112">
        <w:rPr>
          <w:spacing w:val="-6"/>
          <w:szCs w:val="22"/>
        </w:rPr>
        <w:t>nolikumu un</w:t>
      </w:r>
      <w:r w:rsidRPr="007F6112">
        <w:rPr>
          <w:szCs w:val="22"/>
        </w:rPr>
        <w:t xml:space="preserve"> 2.pielikumu –PASŪTĪTĀJA TEHNISKĀ SPECIFIKĀCIJA un PRETENDENTA TEHNISKAIS PIEDĀVĀJUMS, </w:t>
      </w:r>
      <w:r w:rsidRPr="007F6112">
        <w:rPr>
          <w:spacing w:val="-6"/>
          <w:szCs w:val="22"/>
        </w:rPr>
        <w:t xml:space="preserve">norādot un iesniedzot </w:t>
      </w:r>
      <w:r w:rsidRPr="007F6112">
        <w:rPr>
          <w:szCs w:val="22"/>
        </w:rPr>
        <w:t>informāciju atbilstoši Tehniskajai specifikācijai un nolikuma prasībām;</w:t>
      </w:r>
    </w:p>
    <w:p w:rsidR="00681990" w:rsidRPr="002321B7" w:rsidRDefault="00681990" w:rsidP="00A14F50">
      <w:pPr>
        <w:numPr>
          <w:ilvl w:val="1"/>
          <w:numId w:val="19"/>
        </w:numPr>
        <w:spacing w:after="0" w:line="240" w:lineRule="auto"/>
        <w:ind w:left="567" w:hanging="567"/>
        <w:jc w:val="both"/>
        <w:rPr>
          <w:rFonts w:ascii="Times New Roman" w:hAnsi="Times New Roman" w:cs="Times New Roman"/>
        </w:rPr>
      </w:pPr>
      <w:r w:rsidRPr="007F6112">
        <w:rPr>
          <w:rFonts w:ascii="Times New Roman" w:hAnsi="Times New Roman" w:cs="Times New Roman"/>
        </w:rPr>
        <w:t xml:space="preserve">Pretendents Finanšu piedāvājumu </w:t>
      </w:r>
      <w:r w:rsidRPr="00DA1132">
        <w:rPr>
          <w:rFonts w:ascii="Times New Roman" w:hAnsi="Times New Roman" w:cs="Times New Roman"/>
        </w:rPr>
        <w:t xml:space="preserve">sagatavo </w:t>
      </w:r>
      <w:r w:rsidR="00232B66">
        <w:rPr>
          <w:rFonts w:ascii="Times New Roman" w:hAnsi="Times New Roman" w:cs="Times New Roman"/>
        </w:rPr>
        <w:t xml:space="preserve">un paraksta </w:t>
      </w:r>
      <w:r w:rsidRPr="00DA1132">
        <w:rPr>
          <w:rFonts w:ascii="Times New Roman" w:hAnsi="Times New Roman" w:cs="Times New Roman"/>
        </w:rPr>
        <w:t xml:space="preserve">saskaņā ar </w:t>
      </w:r>
      <w:r w:rsidRPr="00DA1132">
        <w:rPr>
          <w:rFonts w:ascii="Times New Roman" w:hAnsi="Times New Roman" w:cs="Times New Roman"/>
          <w:color w:val="000000"/>
          <w:spacing w:val="-6"/>
        </w:rPr>
        <w:t>nolikumu un</w:t>
      </w:r>
      <w:r w:rsidRPr="00DA1132">
        <w:rPr>
          <w:rFonts w:ascii="Times New Roman" w:hAnsi="Times New Roman" w:cs="Times New Roman"/>
        </w:rPr>
        <w:t xml:space="preserve"> 3.pielikumu –FINANŠU </w:t>
      </w:r>
      <w:r w:rsidRPr="002321B7">
        <w:rPr>
          <w:rFonts w:ascii="Times New Roman" w:hAnsi="Times New Roman" w:cs="Times New Roman"/>
        </w:rPr>
        <w:t>PIEDĀVĀJUMA FORMA un saskaņā ar Pasūtītāja tehnisko specifikāciju un Pretendenta Tehnisko piedāvājumu (2.pielikums), cenu norādot</w:t>
      </w:r>
      <w:r w:rsidR="00DA1132" w:rsidRPr="002321B7">
        <w:rPr>
          <w:rFonts w:ascii="Times New Roman" w:hAnsi="Times New Roman" w:cs="Times New Roman"/>
        </w:rPr>
        <w:t xml:space="preserve"> p</w:t>
      </w:r>
      <w:r w:rsidR="00DA1132" w:rsidRPr="002321B7">
        <w:rPr>
          <w:rFonts w:ascii="Times New Roman" w:hAnsi="Times New Roman" w:cs="Times New Roman"/>
          <w:spacing w:val="-1"/>
        </w:rPr>
        <w:t>a</w:t>
      </w:r>
      <w:r w:rsidR="00DA1132" w:rsidRPr="002321B7">
        <w:rPr>
          <w:rFonts w:ascii="Times New Roman" w:hAnsi="Times New Roman" w:cs="Times New Roman"/>
        </w:rPr>
        <w:t>r 1 M</w:t>
      </w:r>
      <w:r w:rsidR="00DA1132" w:rsidRPr="002321B7">
        <w:rPr>
          <w:rFonts w:ascii="Times New Roman" w:hAnsi="Times New Roman" w:cs="Times New Roman"/>
          <w:spacing w:val="1"/>
        </w:rPr>
        <w:t>W</w:t>
      </w:r>
      <w:r w:rsidR="00DA1132" w:rsidRPr="002321B7">
        <w:rPr>
          <w:rFonts w:ascii="Times New Roman" w:hAnsi="Times New Roman" w:cs="Times New Roman"/>
        </w:rPr>
        <w:t>h</w:t>
      </w:r>
      <w:r w:rsidR="00DA1132" w:rsidRPr="002321B7">
        <w:rPr>
          <w:rFonts w:ascii="Times New Roman" w:hAnsi="Times New Roman" w:cs="Times New Roman"/>
          <w:spacing w:val="15"/>
        </w:rPr>
        <w:t xml:space="preserve"> </w:t>
      </w:r>
      <w:r w:rsidR="00DA1132" w:rsidRPr="002321B7">
        <w:rPr>
          <w:rFonts w:ascii="Times New Roman" w:hAnsi="Times New Roman" w:cs="Times New Roman"/>
          <w:spacing w:val="-1"/>
        </w:rPr>
        <w:t>e</w:t>
      </w:r>
      <w:r w:rsidR="00DA1132" w:rsidRPr="002321B7">
        <w:rPr>
          <w:rFonts w:ascii="Times New Roman" w:hAnsi="Times New Roman" w:cs="Times New Roman"/>
        </w:rPr>
        <w:t>uro</w:t>
      </w:r>
      <w:r w:rsidR="00DA1132" w:rsidRPr="002321B7">
        <w:rPr>
          <w:rFonts w:ascii="Times New Roman" w:hAnsi="Times New Roman" w:cs="Times New Roman"/>
          <w:spacing w:val="13"/>
        </w:rPr>
        <w:t xml:space="preserve"> </w:t>
      </w:r>
      <w:r w:rsidR="00DA1132" w:rsidRPr="002321B7">
        <w:rPr>
          <w:rFonts w:ascii="Times New Roman" w:hAnsi="Times New Roman" w:cs="Times New Roman"/>
        </w:rPr>
        <w:t>(</w:t>
      </w:r>
      <w:r w:rsidR="00DA1132" w:rsidRPr="002321B7">
        <w:rPr>
          <w:rFonts w:ascii="Times New Roman" w:hAnsi="Times New Roman" w:cs="Times New Roman"/>
          <w:spacing w:val="-1"/>
        </w:rPr>
        <w:t>E</w:t>
      </w:r>
      <w:r w:rsidR="00DA1132" w:rsidRPr="002321B7">
        <w:rPr>
          <w:rFonts w:ascii="Times New Roman" w:hAnsi="Times New Roman" w:cs="Times New Roman"/>
        </w:rPr>
        <w:t>UR)</w:t>
      </w:r>
      <w:r w:rsidR="00DA1132" w:rsidRPr="002321B7">
        <w:rPr>
          <w:rFonts w:ascii="Times New Roman" w:hAnsi="Times New Roman" w:cs="Times New Roman"/>
          <w:spacing w:val="14"/>
        </w:rPr>
        <w:t xml:space="preserve"> </w:t>
      </w:r>
      <w:r w:rsidR="00DA1132" w:rsidRPr="002321B7">
        <w:rPr>
          <w:rFonts w:ascii="Times New Roman" w:hAnsi="Times New Roman" w:cs="Times New Roman"/>
        </w:rPr>
        <w:t>b</w:t>
      </w:r>
      <w:r w:rsidR="00DA1132" w:rsidRPr="002321B7">
        <w:rPr>
          <w:rFonts w:ascii="Times New Roman" w:hAnsi="Times New Roman" w:cs="Times New Roman"/>
          <w:spacing w:val="-1"/>
        </w:rPr>
        <w:t>e</w:t>
      </w:r>
      <w:r w:rsidR="00DA1132" w:rsidRPr="002321B7">
        <w:rPr>
          <w:rFonts w:ascii="Times New Roman" w:hAnsi="Times New Roman" w:cs="Times New Roman"/>
        </w:rPr>
        <w:t>z</w:t>
      </w:r>
      <w:r w:rsidR="00DA1132" w:rsidRPr="002321B7">
        <w:rPr>
          <w:rFonts w:ascii="Times New Roman" w:hAnsi="Times New Roman" w:cs="Times New Roman"/>
          <w:spacing w:val="15"/>
        </w:rPr>
        <w:t xml:space="preserve"> </w:t>
      </w:r>
      <w:r w:rsidR="00DA1132" w:rsidRPr="002321B7">
        <w:rPr>
          <w:rFonts w:ascii="Times New Roman" w:hAnsi="Times New Roman" w:cs="Times New Roman"/>
          <w:spacing w:val="1"/>
        </w:rPr>
        <w:t>P</w:t>
      </w:r>
      <w:r w:rsidR="00DA1132" w:rsidRPr="002321B7">
        <w:rPr>
          <w:rFonts w:ascii="Times New Roman" w:hAnsi="Times New Roman" w:cs="Times New Roman"/>
        </w:rPr>
        <w:t>VN,</w:t>
      </w:r>
      <w:r w:rsidR="00DA1132" w:rsidRPr="002321B7">
        <w:rPr>
          <w:rFonts w:ascii="Times New Roman" w:hAnsi="Times New Roman" w:cs="Times New Roman"/>
          <w:spacing w:val="14"/>
        </w:rPr>
        <w:t xml:space="preserve"> </w:t>
      </w:r>
      <w:r w:rsidR="00DA1132" w:rsidRPr="002321B7">
        <w:rPr>
          <w:rFonts w:ascii="Times New Roman" w:hAnsi="Times New Roman" w:cs="Times New Roman"/>
        </w:rPr>
        <w:t>n</w:t>
      </w:r>
      <w:r w:rsidR="00DA1132" w:rsidRPr="002321B7">
        <w:rPr>
          <w:rFonts w:ascii="Times New Roman" w:hAnsi="Times New Roman" w:cs="Times New Roman"/>
          <w:spacing w:val="-1"/>
        </w:rPr>
        <w:t>e</w:t>
      </w:r>
      <w:r w:rsidR="00DA1132" w:rsidRPr="002321B7">
        <w:rPr>
          <w:rFonts w:ascii="Times New Roman" w:hAnsi="Times New Roman" w:cs="Times New Roman"/>
        </w:rPr>
        <w:t>iekļ</w:t>
      </w:r>
      <w:r w:rsidR="00DA1132" w:rsidRPr="002321B7">
        <w:rPr>
          <w:rFonts w:ascii="Times New Roman" w:hAnsi="Times New Roman" w:cs="Times New Roman"/>
          <w:spacing w:val="-1"/>
        </w:rPr>
        <w:t>a</w:t>
      </w:r>
      <w:r w:rsidR="00DA1132" w:rsidRPr="002321B7">
        <w:rPr>
          <w:rFonts w:ascii="Times New Roman" w:hAnsi="Times New Roman" w:cs="Times New Roman"/>
        </w:rPr>
        <w:t>u</w:t>
      </w:r>
      <w:r w:rsidR="00DA1132" w:rsidRPr="002321B7">
        <w:rPr>
          <w:rFonts w:ascii="Times New Roman" w:hAnsi="Times New Roman" w:cs="Times New Roman"/>
          <w:spacing w:val="-2"/>
        </w:rPr>
        <w:t>j</w:t>
      </w:r>
      <w:r w:rsidR="00DA1132" w:rsidRPr="002321B7">
        <w:rPr>
          <w:rFonts w:ascii="Times New Roman" w:hAnsi="Times New Roman" w:cs="Times New Roman"/>
        </w:rPr>
        <w:t>ot</w:t>
      </w:r>
      <w:r w:rsidR="00DA1132" w:rsidRPr="002321B7">
        <w:rPr>
          <w:rFonts w:ascii="Times New Roman" w:hAnsi="Times New Roman" w:cs="Times New Roman"/>
          <w:spacing w:val="15"/>
        </w:rPr>
        <w:t xml:space="preserve"> </w:t>
      </w:r>
      <w:r w:rsidR="00DA1132" w:rsidRPr="002321B7">
        <w:rPr>
          <w:rFonts w:ascii="Times New Roman" w:hAnsi="Times New Roman" w:cs="Times New Roman"/>
        </w:rPr>
        <w:t>tajā</w:t>
      </w:r>
      <w:r w:rsidR="00DA1132" w:rsidRPr="002321B7">
        <w:rPr>
          <w:rFonts w:ascii="Times New Roman" w:hAnsi="Times New Roman" w:cs="Times New Roman"/>
          <w:spacing w:val="14"/>
        </w:rPr>
        <w:t xml:space="preserve"> </w:t>
      </w:r>
      <w:r w:rsidR="00DA1132" w:rsidRPr="002321B7">
        <w:rPr>
          <w:rFonts w:ascii="Times New Roman" w:hAnsi="Times New Roman" w:cs="Times New Roman"/>
        </w:rPr>
        <w:t>obl</w:t>
      </w:r>
      <w:r w:rsidR="00DA1132" w:rsidRPr="002321B7">
        <w:rPr>
          <w:rFonts w:ascii="Times New Roman" w:hAnsi="Times New Roman" w:cs="Times New Roman"/>
          <w:spacing w:val="1"/>
        </w:rPr>
        <w:t>i</w:t>
      </w:r>
      <w:r w:rsidR="00DA1132" w:rsidRPr="002321B7">
        <w:rPr>
          <w:rFonts w:ascii="Times New Roman" w:hAnsi="Times New Roman" w:cs="Times New Roman"/>
          <w:spacing w:val="-2"/>
        </w:rPr>
        <w:t>g</w:t>
      </w:r>
      <w:r w:rsidR="00DA1132" w:rsidRPr="002321B7">
        <w:rPr>
          <w:rFonts w:ascii="Times New Roman" w:hAnsi="Times New Roman" w:cs="Times New Roman"/>
          <w:spacing w:val="-1"/>
        </w:rPr>
        <w:t>ā</w:t>
      </w:r>
      <w:r w:rsidR="00DA1132" w:rsidRPr="002321B7">
        <w:rPr>
          <w:rFonts w:ascii="Times New Roman" w:hAnsi="Times New Roman" w:cs="Times New Roman"/>
          <w:spacing w:val="1"/>
        </w:rPr>
        <w:t>t</w:t>
      </w:r>
      <w:r w:rsidR="00DA1132" w:rsidRPr="002321B7">
        <w:rPr>
          <w:rFonts w:ascii="Times New Roman" w:hAnsi="Times New Roman" w:cs="Times New Roman"/>
        </w:rPr>
        <w:t>o</w:t>
      </w:r>
      <w:r w:rsidR="00DA1132" w:rsidRPr="002321B7">
        <w:rPr>
          <w:rFonts w:ascii="Times New Roman" w:hAnsi="Times New Roman" w:cs="Times New Roman"/>
          <w:spacing w:val="14"/>
        </w:rPr>
        <w:t xml:space="preserve"> </w:t>
      </w:r>
      <w:r w:rsidR="00DA1132" w:rsidRPr="002321B7">
        <w:rPr>
          <w:rFonts w:ascii="Times New Roman" w:hAnsi="Times New Roman" w:cs="Times New Roman"/>
        </w:rPr>
        <w:t>iepir</w:t>
      </w:r>
      <w:r w:rsidR="00DA1132" w:rsidRPr="002321B7">
        <w:rPr>
          <w:rFonts w:ascii="Times New Roman" w:hAnsi="Times New Roman" w:cs="Times New Roman"/>
          <w:spacing w:val="-1"/>
        </w:rPr>
        <w:t>k</w:t>
      </w:r>
      <w:r w:rsidR="00DA1132" w:rsidRPr="002321B7">
        <w:rPr>
          <w:rFonts w:ascii="Times New Roman" w:hAnsi="Times New Roman" w:cs="Times New Roman"/>
        </w:rPr>
        <w:t>uma</w:t>
      </w:r>
      <w:r w:rsidR="00DA1132" w:rsidRPr="002321B7">
        <w:rPr>
          <w:rFonts w:ascii="Times New Roman" w:hAnsi="Times New Roman" w:cs="Times New Roman"/>
          <w:spacing w:val="14"/>
        </w:rPr>
        <w:t xml:space="preserve"> </w:t>
      </w:r>
      <w:r w:rsidR="00DA1132" w:rsidRPr="002321B7">
        <w:rPr>
          <w:rFonts w:ascii="Times New Roman" w:hAnsi="Times New Roman" w:cs="Times New Roman"/>
        </w:rPr>
        <w:t>komponen</w:t>
      </w:r>
      <w:r w:rsidR="00DA1132" w:rsidRPr="002321B7">
        <w:rPr>
          <w:rFonts w:ascii="Times New Roman" w:hAnsi="Times New Roman" w:cs="Times New Roman"/>
          <w:spacing w:val="1"/>
        </w:rPr>
        <w:t>t</w:t>
      </w:r>
      <w:r w:rsidR="00DA1132" w:rsidRPr="002321B7">
        <w:rPr>
          <w:rFonts w:ascii="Times New Roman" w:hAnsi="Times New Roman" w:cs="Times New Roman"/>
        </w:rPr>
        <w:t>i</w:t>
      </w:r>
      <w:r w:rsidR="00DA1132" w:rsidRPr="002321B7">
        <w:rPr>
          <w:rFonts w:ascii="Times New Roman" w:hAnsi="Times New Roman" w:cs="Times New Roman"/>
          <w:spacing w:val="15"/>
        </w:rPr>
        <w:t xml:space="preserve"> </w:t>
      </w:r>
      <w:r w:rsidR="00DA1132" w:rsidRPr="002321B7">
        <w:rPr>
          <w:rFonts w:ascii="Times New Roman" w:hAnsi="Times New Roman" w:cs="Times New Roman"/>
        </w:rPr>
        <w:t>un si</w:t>
      </w:r>
      <w:r w:rsidR="00DA1132" w:rsidRPr="002321B7">
        <w:rPr>
          <w:rFonts w:ascii="Times New Roman" w:hAnsi="Times New Roman" w:cs="Times New Roman"/>
          <w:spacing w:val="1"/>
        </w:rPr>
        <w:t>s</w:t>
      </w:r>
      <w:r w:rsidR="00DA1132" w:rsidRPr="002321B7">
        <w:rPr>
          <w:rFonts w:ascii="Times New Roman" w:hAnsi="Times New Roman" w:cs="Times New Roman"/>
        </w:rPr>
        <w:t>tēm</w:t>
      </w:r>
      <w:r w:rsidR="00DA1132" w:rsidRPr="002321B7">
        <w:rPr>
          <w:rFonts w:ascii="Times New Roman" w:hAnsi="Times New Roman" w:cs="Times New Roman"/>
          <w:spacing w:val="-1"/>
        </w:rPr>
        <w:t>a</w:t>
      </w:r>
      <w:r w:rsidR="00DA1132" w:rsidRPr="002321B7">
        <w:rPr>
          <w:rFonts w:ascii="Times New Roman" w:hAnsi="Times New Roman" w:cs="Times New Roman"/>
        </w:rPr>
        <w:t>s pa</w:t>
      </w:r>
      <w:r w:rsidR="00DA1132" w:rsidRPr="002321B7">
        <w:rPr>
          <w:rFonts w:ascii="Times New Roman" w:hAnsi="Times New Roman" w:cs="Times New Roman"/>
          <w:spacing w:val="-1"/>
        </w:rPr>
        <w:t>ka</w:t>
      </w:r>
      <w:r w:rsidR="00DA1132" w:rsidRPr="002321B7">
        <w:rPr>
          <w:rFonts w:ascii="Times New Roman" w:hAnsi="Times New Roman" w:cs="Times New Roman"/>
        </w:rPr>
        <w:t>lpo</w:t>
      </w:r>
      <w:r w:rsidR="00DA1132" w:rsidRPr="002321B7">
        <w:rPr>
          <w:rFonts w:ascii="Times New Roman" w:hAnsi="Times New Roman" w:cs="Times New Roman"/>
          <w:spacing w:val="1"/>
        </w:rPr>
        <w:t>j</w:t>
      </w:r>
      <w:r w:rsidR="00DA1132" w:rsidRPr="002321B7">
        <w:rPr>
          <w:rFonts w:ascii="Times New Roman" w:hAnsi="Times New Roman" w:cs="Times New Roman"/>
        </w:rPr>
        <w:t>u</w:t>
      </w:r>
      <w:r w:rsidR="00DA1132" w:rsidRPr="002321B7">
        <w:rPr>
          <w:rFonts w:ascii="Times New Roman" w:hAnsi="Times New Roman" w:cs="Times New Roman"/>
          <w:spacing w:val="2"/>
        </w:rPr>
        <w:t>m</w:t>
      </w:r>
      <w:r w:rsidR="00DA1132" w:rsidRPr="002321B7">
        <w:rPr>
          <w:rFonts w:ascii="Times New Roman" w:hAnsi="Times New Roman" w:cs="Times New Roman"/>
        </w:rPr>
        <w:t>a</w:t>
      </w:r>
      <w:r w:rsidR="00DA1132" w:rsidRPr="002321B7">
        <w:rPr>
          <w:rFonts w:ascii="Times New Roman" w:hAnsi="Times New Roman" w:cs="Times New Roman"/>
          <w:spacing w:val="-1"/>
        </w:rPr>
        <w:t xml:space="preserve"> </w:t>
      </w:r>
      <w:r w:rsidR="00DA1132" w:rsidRPr="002321B7">
        <w:rPr>
          <w:rFonts w:ascii="Times New Roman" w:hAnsi="Times New Roman" w:cs="Times New Roman"/>
        </w:rPr>
        <w:t>ta</w:t>
      </w:r>
      <w:r w:rsidR="00DA1132" w:rsidRPr="002321B7">
        <w:rPr>
          <w:rFonts w:ascii="Times New Roman" w:hAnsi="Times New Roman" w:cs="Times New Roman"/>
          <w:spacing w:val="1"/>
        </w:rPr>
        <w:t>r</w:t>
      </w:r>
      <w:r w:rsidR="00DA1132" w:rsidRPr="002321B7">
        <w:rPr>
          <w:rFonts w:ascii="Times New Roman" w:hAnsi="Times New Roman" w:cs="Times New Roman"/>
        </w:rPr>
        <w:t>ifu un p</w:t>
      </w:r>
      <w:r w:rsidR="00DA1132" w:rsidRPr="002321B7">
        <w:rPr>
          <w:rFonts w:ascii="Times New Roman" w:hAnsi="Times New Roman" w:cs="Times New Roman"/>
          <w:spacing w:val="-1"/>
        </w:rPr>
        <w:t>ā</w:t>
      </w:r>
      <w:r w:rsidR="00DA1132" w:rsidRPr="002321B7">
        <w:rPr>
          <w:rFonts w:ascii="Times New Roman" w:hAnsi="Times New Roman" w:cs="Times New Roman"/>
        </w:rPr>
        <w:t>rv</w:t>
      </w:r>
      <w:r w:rsidR="00DA1132" w:rsidRPr="002321B7">
        <w:rPr>
          <w:rFonts w:ascii="Times New Roman" w:hAnsi="Times New Roman" w:cs="Times New Roman"/>
          <w:spacing w:val="-2"/>
        </w:rPr>
        <w:t>a</w:t>
      </w:r>
      <w:r w:rsidR="00DA1132" w:rsidRPr="002321B7">
        <w:rPr>
          <w:rFonts w:ascii="Times New Roman" w:hAnsi="Times New Roman" w:cs="Times New Roman"/>
          <w:spacing w:val="2"/>
        </w:rPr>
        <w:t>d</w:t>
      </w:r>
      <w:r w:rsidR="00DA1132" w:rsidRPr="002321B7">
        <w:rPr>
          <w:rFonts w:ascii="Times New Roman" w:hAnsi="Times New Roman" w:cs="Times New Roman"/>
          <w:spacing w:val="-1"/>
        </w:rPr>
        <w:t>e</w:t>
      </w:r>
      <w:r w:rsidR="00DA1132" w:rsidRPr="002321B7">
        <w:rPr>
          <w:rFonts w:ascii="Times New Roman" w:hAnsi="Times New Roman" w:cs="Times New Roman"/>
        </w:rPr>
        <w:t>s i</w:t>
      </w:r>
      <w:r w:rsidR="00DA1132" w:rsidRPr="002321B7">
        <w:rPr>
          <w:rFonts w:ascii="Times New Roman" w:hAnsi="Times New Roman" w:cs="Times New Roman"/>
          <w:spacing w:val="2"/>
        </w:rPr>
        <w:t>z</w:t>
      </w:r>
      <w:r w:rsidR="00DA1132" w:rsidRPr="002321B7">
        <w:rPr>
          <w:rFonts w:ascii="Times New Roman" w:hAnsi="Times New Roman" w:cs="Times New Roman"/>
        </w:rPr>
        <w:t>mak</w:t>
      </w:r>
      <w:r w:rsidR="00DA1132" w:rsidRPr="002321B7">
        <w:rPr>
          <w:rFonts w:ascii="Times New Roman" w:hAnsi="Times New Roman" w:cs="Times New Roman"/>
          <w:spacing w:val="1"/>
        </w:rPr>
        <w:t>s</w:t>
      </w:r>
      <w:r w:rsidR="00DA1132" w:rsidRPr="002321B7">
        <w:rPr>
          <w:rFonts w:ascii="Times New Roman" w:hAnsi="Times New Roman" w:cs="Times New Roman"/>
          <w:spacing w:val="-1"/>
        </w:rPr>
        <w:t>a</w:t>
      </w:r>
      <w:r w:rsidR="00DA1132" w:rsidRPr="002321B7">
        <w:rPr>
          <w:rFonts w:ascii="Times New Roman" w:hAnsi="Times New Roman" w:cs="Times New Roman"/>
        </w:rPr>
        <w:t>s</w:t>
      </w:r>
      <w:r w:rsidRPr="002321B7">
        <w:rPr>
          <w:rFonts w:ascii="Times New Roman" w:hAnsi="Times New Roman" w:cs="Times New Roman"/>
        </w:rPr>
        <w:t>. Piedāvātajā cenā Pretendents iekļauj:</w:t>
      </w:r>
    </w:p>
    <w:p w:rsidR="00681990" w:rsidRPr="002321B7" w:rsidRDefault="00681990" w:rsidP="00A14F50">
      <w:pPr>
        <w:numPr>
          <w:ilvl w:val="2"/>
          <w:numId w:val="19"/>
        </w:numPr>
        <w:spacing w:after="0" w:line="240" w:lineRule="auto"/>
        <w:ind w:left="1418" w:hanging="851"/>
        <w:jc w:val="both"/>
        <w:rPr>
          <w:rFonts w:ascii="Times New Roman" w:hAnsi="Times New Roman" w:cs="Times New Roman"/>
        </w:rPr>
      </w:pPr>
      <w:r w:rsidRPr="002321B7">
        <w:rPr>
          <w:rFonts w:ascii="Times New Roman" w:hAnsi="Times New Roman" w:cs="Times New Roman"/>
        </w:rPr>
        <w:t>visus valsts un pašvaldību noteiktos nodokļus un nodevas, izņemot pievienotās vērtības nodokli;</w:t>
      </w:r>
    </w:p>
    <w:p w:rsidR="00681990" w:rsidRPr="002321B7" w:rsidRDefault="00681990" w:rsidP="00A14F50">
      <w:pPr>
        <w:numPr>
          <w:ilvl w:val="2"/>
          <w:numId w:val="19"/>
        </w:numPr>
        <w:spacing w:after="0" w:line="240" w:lineRule="auto"/>
        <w:ind w:left="1418" w:hanging="851"/>
        <w:jc w:val="both"/>
        <w:rPr>
          <w:rFonts w:ascii="Times New Roman" w:hAnsi="Times New Roman" w:cs="Times New Roman"/>
        </w:rPr>
      </w:pPr>
      <w:r w:rsidRPr="002321B7">
        <w:rPr>
          <w:rFonts w:ascii="Times New Roman" w:hAnsi="Times New Roman" w:cs="Times New Roman"/>
        </w:rPr>
        <w:t xml:space="preserve">kā arī citas izmaksas, kas saistītas ar </w:t>
      </w:r>
      <w:r w:rsidR="0083413A" w:rsidRPr="002321B7">
        <w:rPr>
          <w:rFonts w:ascii="Times New Roman" w:hAnsi="Times New Roman" w:cs="Times New Roman"/>
        </w:rPr>
        <w:t>elektroenerģijas</w:t>
      </w:r>
      <w:r w:rsidRPr="002321B7">
        <w:rPr>
          <w:rFonts w:ascii="Times New Roman" w:hAnsi="Times New Roman" w:cs="Times New Roman"/>
        </w:rPr>
        <w:t xml:space="preserve"> piegādi, lai Pretendents veiktu līguma izpildi.</w:t>
      </w:r>
    </w:p>
    <w:p w:rsidR="00681990" w:rsidRPr="002321B7" w:rsidRDefault="00681990" w:rsidP="00A14F50">
      <w:pPr>
        <w:numPr>
          <w:ilvl w:val="2"/>
          <w:numId w:val="19"/>
        </w:numPr>
        <w:spacing w:after="0" w:line="240" w:lineRule="auto"/>
        <w:ind w:left="1418" w:hanging="851"/>
        <w:jc w:val="both"/>
        <w:rPr>
          <w:rFonts w:ascii="Times New Roman" w:hAnsi="Times New Roman" w:cs="Times New Roman"/>
        </w:rPr>
      </w:pPr>
      <w:r w:rsidRPr="002321B7">
        <w:rPr>
          <w:rFonts w:ascii="Times New Roman" w:hAnsi="Times New Roman" w:cs="Times New Roman"/>
        </w:rPr>
        <w:t xml:space="preserve">Piedāvājuma cena ir jāaprēķina un jānorāda ar precizitāti </w:t>
      </w:r>
      <w:r w:rsidR="00DA1132" w:rsidRPr="002321B7">
        <w:rPr>
          <w:rFonts w:ascii="Times New Roman" w:hAnsi="Times New Roman" w:cs="Times New Roman"/>
        </w:rPr>
        <w:t>5</w:t>
      </w:r>
      <w:r w:rsidRPr="002321B7">
        <w:rPr>
          <w:rFonts w:ascii="Times New Roman" w:hAnsi="Times New Roman" w:cs="Times New Roman"/>
        </w:rPr>
        <w:t xml:space="preserve"> (</w:t>
      </w:r>
      <w:r w:rsidR="00DA1132" w:rsidRPr="002321B7">
        <w:rPr>
          <w:rFonts w:ascii="Times New Roman" w:hAnsi="Times New Roman" w:cs="Times New Roman"/>
        </w:rPr>
        <w:t>piecas</w:t>
      </w:r>
      <w:r w:rsidRPr="002321B7">
        <w:rPr>
          <w:rFonts w:ascii="Times New Roman" w:hAnsi="Times New Roman" w:cs="Times New Roman"/>
        </w:rPr>
        <w:t xml:space="preserve">) zīmes aiz komata. </w:t>
      </w:r>
    </w:p>
    <w:p w:rsidR="00681990" w:rsidRPr="007F6112" w:rsidRDefault="00681990" w:rsidP="00BB406A">
      <w:pPr>
        <w:numPr>
          <w:ilvl w:val="1"/>
          <w:numId w:val="19"/>
        </w:numPr>
        <w:spacing w:after="0" w:line="240" w:lineRule="auto"/>
        <w:ind w:left="567" w:hanging="567"/>
        <w:jc w:val="both"/>
        <w:rPr>
          <w:rFonts w:ascii="Times New Roman" w:hAnsi="Times New Roman" w:cs="Times New Roman"/>
        </w:rPr>
      </w:pPr>
      <w:r w:rsidRPr="002321B7">
        <w:rPr>
          <w:rFonts w:ascii="Times New Roman" w:hAnsi="Times New Roman" w:cs="Times New Roman"/>
        </w:rPr>
        <w:t>Cenas, kuras piedāvā Pretendents, jābūt fiksētām uz visu līguma izpildes laiku un tās nevar būt</w:t>
      </w:r>
      <w:r w:rsidRPr="007F6112">
        <w:rPr>
          <w:rFonts w:ascii="Times New Roman" w:hAnsi="Times New Roman" w:cs="Times New Roman"/>
        </w:rPr>
        <w:t xml:space="preserve"> objekts nekādiem vēlākiem pārrēķiniem.</w:t>
      </w:r>
    </w:p>
    <w:p w:rsidR="00681990" w:rsidRDefault="00681990" w:rsidP="00A14F50">
      <w:pPr>
        <w:spacing w:after="0" w:line="240" w:lineRule="auto"/>
        <w:rPr>
          <w:rFonts w:ascii="Times New Roman" w:hAnsi="Times New Roman" w:cs="Times New Roman"/>
        </w:rPr>
      </w:pPr>
    </w:p>
    <w:p w:rsidR="00D3190D" w:rsidRPr="007F6112" w:rsidRDefault="00D3190D" w:rsidP="00A14F50">
      <w:pPr>
        <w:spacing w:after="0" w:line="240" w:lineRule="auto"/>
        <w:rPr>
          <w:rFonts w:ascii="Times New Roman" w:hAnsi="Times New Roman" w:cs="Times New Roman"/>
        </w:rPr>
      </w:pPr>
    </w:p>
    <w:bookmarkEnd w:id="0"/>
    <w:bookmarkEnd w:id="1"/>
    <w:bookmarkEnd w:id="2"/>
    <w:bookmarkEnd w:id="3"/>
    <w:bookmarkEnd w:id="4"/>
    <w:bookmarkEnd w:id="5"/>
    <w:bookmarkEnd w:id="6"/>
    <w:bookmarkEnd w:id="7"/>
    <w:bookmarkEnd w:id="8"/>
    <w:p w:rsidR="00681990" w:rsidRPr="00D3190D" w:rsidRDefault="00681990" w:rsidP="00A14F50">
      <w:pPr>
        <w:widowControl w:val="0"/>
        <w:numPr>
          <w:ilvl w:val="0"/>
          <w:numId w:val="19"/>
        </w:numPr>
        <w:spacing w:after="0" w:line="240" w:lineRule="auto"/>
        <w:jc w:val="center"/>
        <w:rPr>
          <w:rFonts w:ascii="Times New Roman" w:hAnsi="Times New Roman" w:cs="Times New Roman"/>
          <w:b/>
          <w:caps/>
          <w:sz w:val="24"/>
          <w:szCs w:val="24"/>
          <w:lang w:eastAsia="ar-SA"/>
        </w:rPr>
      </w:pPr>
      <w:r w:rsidRPr="00D3190D">
        <w:rPr>
          <w:rFonts w:ascii="Times New Roman" w:hAnsi="Times New Roman" w:cs="Times New Roman"/>
          <w:b/>
          <w:caps/>
          <w:sz w:val="24"/>
          <w:szCs w:val="24"/>
        </w:rPr>
        <w:t>Piedāvājumu pārbaude</w:t>
      </w:r>
    </w:p>
    <w:p w:rsidR="00681990" w:rsidRPr="007F6112" w:rsidRDefault="00681990" w:rsidP="00A14F50">
      <w:pPr>
        <w:widowControl w:val="0"/>
        <w:numPr>
          <w:ilvl w:val="1"/>
          <w:numId w:val="19"/>
        </w:numPr>
        <w:spacing w:after="0" w:line="240" w:lineRule="auto"/>
        <w:ind w:left="567" w:hanging="567"/>
        <w:jc w:val="both"/>
        <w:rPr>
          <w:rFonts w:ascii="Times New Roman" w:hAnsi="Times New Roman" w:cs="Times New Roman"/>
          <w:b/>
        </w:rPr>
      </w:pPr>
      <w:r w:rsidRPr="007F6112">
        <w:rPr>
          <w:rFonts w:ascii="Times New Roman" w:hAnsi="Times New Roman" w:cs="Times New Roman"/>
        </w:rPr>
        <w:t xml:space="preserve">Komisija veic piedāvājumu pārbaudi slēgtā sēdē, </w:t>
      </w:r>
      <w:r w:rsidRPr="007F6112">
        <w:rPr>
          <w:rFonts w:ascii="Times New Roman" w:hAnsi="Times New Roman" w:cs="Times New Roman"/>
          <w:spacing w:val="-6"/>
        </w:rPr>
        <w:t>kuras laikā Komisija pārbauda piedāvājumu atbilstību Nolikumā noteiktajām prasībām</w:t>
      </w:r>
      <w:r w:rsidRPr="007F6112">
        <w:rPr>
          <w:rFonts w:ascii="Times New Roman" w:hAnsi="Times New Roman" w:cs="Times New Roman"/>
        </w:rPr>
        <w:t xml:space="preserve">. </w:t>
      </w:r>
    </w:p>
    <w:p w:rsidR="00681990" w:rsidRPr="007F6112" w:rsidRDefault="00681990" w:rsidP="00A14F50">
      <w:pPr>
        <w:widowControl w:val="0"/>
        <w:numPr>
          <w:ilvl w:val="1"/>
          <w:numId w:val="19"/>
        </w:numPr>
        <w:spacing w:after="0" w:line="240" w:lineRule="auto"/>
        <w:ind w:left="567" w:hanging="567"/>
        <w:jc w:val="both"/>
        <w:rPr>
          <w:rFonts w:ascii="Times New Roman" w:hAnsi="Times New Roman" w:cs="Times New Roman"/>
          <w:b/>
        </w:rPr>
      </w:pPr>
      <w:r w:rsidRPr="007F6112">
        <w:rPr>
          <w:rFonts w:ascii="Times New Roman" w:hAnsi="Times New Roman" w:cs="Times New Roman"/>
        </w:rPr>
        <w:t xml:space="preserve">Piedāvājumam jāatbilst visām šajā Konkursa nolikumā, tā pielikumos un LR normatīvajos </w:t>
      </w:r>
      <w:r w:rsidR="007C5D2F" w:rsidRPr="0090133A">
        <w:rPr>
          <w:rFonts w:ascii="Times New Roman" w:hAnsi="Times New Roman" w:cs="Times New Roman"/>
          <w:color w:val="FF0000"/>
        </w:rPr>
        <w:t>aktos</w:t>
      </w:r>
      <w:r w:rsidR="0090133A">
        <w:rPr>
          <w:rFonts w:ascii="Times New Roman" w:hAnsi="Times New Roman" w:cs="Times New Roman"/>
        </w:rPr>
        <w:t xml:space="preserve"> </w:t>
      </w:r>
      <w:r w:rsidRPr="007F6112">
        <w:rPr>
          <w:rFonts w:ascii="Times New Roman" w:hAnsi="Times New Roman" w:cs="Times New Roman"/>
        </w:rPr>
        <w:t>noteiktajām prasībām.</w:t>
      </w:r>
    </w:p>
    <w:p w:rsidR="00681990" w:rsidRPr="007F6112" w:rsidRDefault="00681990" w:rsidP="00A14F50">
      <w:pPr>
        <w:widowControl w:val="0"/>
        <w:numPr>
          <w:ilvl w:val="1"/>
          <w:numId w:val="19"/>
        </w:numPr>
        <w:spacing w:after="0" w:line="240" w:lineRule="auto"/>
        <w:ind w:left="567" w:hanging="567"/>
        <w:jc w:val="both"/>
        <w:rPr>
          <w:rFonts w:ascii="Times New Roman" w:hAnsi="Times New Roman" w:cs="Times New Roman"/>
          <w:b/>
        </w:rPr>
      </w:pPr>
      <w:r w:rsidRPr="007F6112">
        <w:rPr>
          <w:rFonts w:ascii="Times New Roman" w:hAnsi="Times New Roman" w:cs="Times New Roman"/>
        </w:rPr>
        <w:t>Pretendents tiek izslēgts no turpmākās dalības Konkursā un piedāvājums netiek tālāk izvērtēts, ja Komisija konstatē, ka:</w:t>
      </w:r>
    </w:p>
    <w:p w:rsidR="00681990" w:rsidRPr="007F6112" w:rsidRDefault="00681990" w:rsidP="00A14F50">
      <w:pPr>
        <w:widowControl w:val="0"/>
        <w:numPr>
          <w:ilvl w:val="2"/>
          <w:numId w:val="19"/>
        </w:numPr>
        <w:spacing w:after="0" w:line="240" w:lineRule="auto"/>
        <w:ind w:left="1276" w:hanging="709"/>
        <w:jc w:val="both"/>
        <w:rPr>
          <w:rFonts w:ascii="Times New Roman" w:hAnsi="Times New Roman" w:cs="Times New Roman"/>
          <w:b/>
        </w:rPr>
      </w:pPr>
      <w:r w:rsidRPr="007F6112">
        <w:rPr>
          <w:rFonts w:ascii="Times New Roman" w:hAnsi="Times New Roman" w:cs="Times New Roman"/>
        </w:rPr>
        <w:lastRenderedPageBreak/>
        <w:t>Pretendenta Piedāvājumā pastāv būtiska neatbilstība nolikuma 2. punkta prasībām;</w:t>
      </w:r>
    </w:p>
    <w:p w:rsidR="00681990" w:rsidRPr="007F6112" w:rsidRDefault="00681990" w:rsidP="00A14F50">
      <w:pPr>
        <w:widowControl w:val="0"/>
        <w:numPr>
          <w:ilvl w:val="2"/>
          <w:numId w:val="19"/>
        </w:numPr>
        <w:spacing w:after="0" w:line="240" w:lineRule="auto"/>
        <w:ind w:left="1276" w:hanging="709"/>
        <w:jc w:val="both"/>
        <w:rPr>
          <w:rFonts w:ascii="Times New Roman" w:hAnsi="Times New Roman" w:cs="Times New Roman"/>
          <w:b/>
        </w:rPr>
      </w:pPr>
      <w:r w:rsidRPr="007F6112">
        <w:rPr>
          <w:rFonts w:ascii="Times New Roman" w:hAnsi="Times New Roman" w:cs="Times New Roman"/>
        </w:rPr>
        <w:t>Pretendents atbilst kādai no Nolikuma 3. punkta prasībām;</w:t>
      </w:r>
    </w:p>
    <w:p w:rsidR="00681990" w:rsidRPr="007F6112" w:rsidRDefault="00681990" w:rsidP="00A14F50">
      <w:pPr>
        <w:widowControl w:val="0"/>
        <w:numPr>
          <w:ilvl w:val="2"/>
          <w:numId w:val="19"/>
        </w:numPr>
        <w:spacing w:after="0" w:line="240" w:lineRule="auto"/>
        <w:ind w:left="1276" w:hanging="709"/>
        <w:jc w:val="both"/>
        <w:rPr>
          <w:rFonts w:ascii="Times New Roman" w:hAnsi="Times New Roman" w:cs="Times New Roman"/>
          <w:b/>
        </w:rPr>
      </w:pPr>
      <w:r w:rsidRPr="007F6112">
        <w:rPr>
          <w:rFonts w:ascii="Times New Roman" w:hAnsi="Times New Roman" w:cs="Times New Roman"/>
        </w:rPr>
        <w:t>Pretendents neatbilst kādai no Nolikuma 4. punkta prasībām;</w:t>
      </w:r>
    </w:p>
    <w:p w:rsidR="00681990" w:rsidRPr="007F6112" w:rsidRDefault="00681990" w:rsidP="00A14F50">
      <w:pPr>
        <w:widowControl w:val="0"/>
        <w:numPr>
          <w:ilvl w:val="2"/>
          <w:numId w:val="19"/>
        </w:numPr>
        <w:spacing w:after="0" w:line="240" w:lineRule="auto"/>
        <w:ind w:left="1276" w:hanging="709"/>
        <w:jc w:val="both"/>
        <w:rPr>
          <w:rFonts w:ascii="Times New Roman" w:hAnsi="Times New Roman" w:cs="Times New Roman"/>
          <w:b/>
        </w:rPr>
      </w:pPr>
      <w:r w:rsidRPr="007F6112">
        <w:rPr>
          <w:rFonts w:ascii="Times New Roman" w:hAnsi="Times New Roman" w:cs="Times New Roman"/>
        </w:rPr>
        <w:t>Pretendents iesniedzis nepatiesu informāciju savas kvalifikācijas novērtēšanai vai vispār nav iesniedzis pieprasīto informāciju, tajā skaitā, nav sniedzis Komisijas pieprasīto Preces informāciju Komisijas noteiktajā termiņā vai atlases dokumenti nav iesniegti atbilstoši Nolikuma prasībām un to saturs neatbilst Nolikuma prasībām;</w:t>
      </w:r>
    </w:p>
    <w:p w:rsidR="00681990" w:rsidRPr="00D3190D" w:rsidRDefault="00681990" w:rsidP="00A14F50">
      <w:pPr>
        <w:widowControl w:val="0"/>
        <w:numPr>
          <w:ilvl w:val="2"/>
          <w:numId w:val="19"/>
        </w:numPr>
        <w:spacing w:after="0" w:line="240" w:lineRule="auto"/>
        <w:ind w:left="1276" w:hanging="709"/>
        <w:jc w:val="both"/>
        <w:rPr>
          <w:rFonts w:ascii="Times New Roman" w:hAnsi="Times New Roman" w:cs="Times New Roman"/>
          <w:b/>
        </w:rPr>
      </w:pPr>
      <w:r w:rsidRPr="007F6112">
        <w:rPr>
          <w:rFonts w:ascii="Times New Roman" w:hAnsi="Times New Roman" w:cs="Times New Roman"/>
        </w:rPr>
        <w:t xml:space="preserve">Ja Pretendents nav iesniedzis kādu no Konkursa Nolikuma 4. punkta minētajiem prasību apliecinošajiem dokumentiem, izņemot </w:t>
      </w:r>
      <w:r w:rsidRPr="00D3190D">
        <w:rPr>
          <w:rFonts w:ascii="Times New Roman" w:hAnsi="Times New Roman" w:cs="Times New Roman"/>
        </w:rPr>
        <w:t>nolikuma 4.</w:t>
      </w:r>
      <w:r w:rsidR="00FD0A9F" w:rsidRPr="00D3190D">
        <w:rPr>
          <w:rFonts w:ascii="Times New Roman" w:hAnsi="Times New Roman" w:cs="Times New Roman"/>
        </w:rPr>
        <w:t>2</w:t>
      </w:r>
      <w:r w:rsidRPr="00D3190D">
        <w:rPr>
          <w:rFonts w:ascii="Times New Roman" w:hAnsi="Times New Roman" w:cs="Times New Roman"/>
        </w:rPr>
        <w:t>.</w:t>
      </w:r>
      <w:r w:rsidR="008E3E26" w:rsidRPr="00D3190D">
        <w:rPr>
          <w:rFonts w:ascii="Times New Roman" w:hAnsi="Times New Roman" w:cs="Times New Roman"/>
        </w:rPr>
        <w:t>3.</w:t>
      </w:r>
      <w:r w:rsidRPr="00D3190D">
        <w:rPr>
          <w:rFonts w:ascii="Times New Roman" w:hAnsi="Times New Roman" w:cs="Times New Roman"/>
        </w:rPr>
        <w:t>punktu.</w:t>
      </w:r>
    </w:p>
    <w:p w:rsidR="00681990" w:rsidRPr="007F6112" w:rsidRDefault="00681990" w:rsidP="00A14F50">
      <w:pPr>
        <w:widowControl w:val="0"/>
        <w:numPr>
          <w:ilvl w:val="1"/>
          <w:numId w:val="19"/>
        </w:numPr>
        <w:spacing w:after="0" w:line="240" w:lineRule="auto"/>
        <w:ind w:left="567" w:hanging="567"/>
        <w:jc w:val="both"/>
        <w:rPr>
          <w:rFonts w:ascii="Times New Roman" w:hAnsi="Times New Roman" w:cs="Times New Roman"/>
          <w:b/>
        </w:rPr>
      </w:pPr>
      <w:r w:rsidRPr="00D3190D">
        <w:rPr>
          <w:rFonts w:ascii="Times New Roman" w:hAnsi="Times New Roman" w:cs="Times New Roman"/>
        </w:rPr>
        <w:t>Ja Pretendents ir personu apvienība vai personālsabiedrība vai persona</w:t>
      </w:r>
      <w:r w:rsidRPr="007F6112">
        <w:rPr>
          <w:rFonts w:ascii="Times New Roman" w:hAnsi="Times New Roman" w:cs="Times New Roman"/>
        </w:rPr>
        <w:t xml:space="preserve">, uz kuras iespējām Pretendents balstās, </w:t>
      </w:r>
      <w:r w:rsidR="007C5D2F" w:rsidRPr="007C5D2F">
        <w:rPr>
          <w:rFonts w:ascii="Times New Roman" w:hAnsi="Times New Roman" w:cs="Times New Roman"/>
          <w:color w:val="FF0000"/>
        </w:rPr>
        <w:t>Pretendents</w:t>
      </w:r>
      <w:r w:rsidR="007C5D2F" w:rsidRPr="00D3190D">
        <w:rPr>
          <w:rFonts w:ascii="Times New Roman" w:hAnsi="Times New Roman" w:cs="Times New Roman"/>
        </w:rPr>
        <w:t xml:space="preserve"> </w:t>
      </w:r>
      <w:r w:rsidRPr="007F6112">
        <w:rPr>
          <w:rFonts w:ascii="Times New Roman" w:hAnsi="Times New Roman" w:cs="Times New Roman"/>
        </w:rPr>
        <w:t>tiks izslēgts no turpmākās dalības Konkursā, ja Komisija konstatēs, ka uz kādu no tiem, attiecās kāds no 6.3.2. vai 6.3.4. punktā minētajiem nosacījumiem</w:t>
      </w:r>
      <w:r w:rsidRPr="007F6112">
        <w:rPr>
          <w:rFonts w:ascii="Times New Roman" w:hAnsi="Times New Roman" w:cs="Times New Roman"/>
          <w:b/>
        </w:rPr>
        <w:t>.</w:t>
      </w:r>
    </w:p>
    <w:p w:rsidR="00681990" w:rsidRPr="007F6112" w:rsidRDefault="00681990" w:rsidP="00A14F50">
      <w:pPr>
        <w:widowControl w:val="0"/>
        <w:numPr>
          <w:ilvl w:val="1"/>
          <w:numId w:val="19"/>
        </w:numPr>
        <w:spacing w:after="0" w:line="240" w:lineRule="auto"/>
        <w:ind w:left="567" w:hanging="567"/>
        <w:jc w:val="both"/>
        <w:rPr>
          <w:rFonts w:ascii="Times New Roman" w:hAnsi="Times New Roman" w:cs="Times New Roman"/>
          <w:b/>
        </w:rPr>
      </w:pPr>
      <w:r w:rsidRPr="007F6112">
        <w:rPr>
          <w:rFonts w:ascii="Times New Roman" w:hAnsi="Times New Roman" w:cs="Times New Roman"/>
        </w:rPr>
        <w:t>Ja</w:t>
      </w:r>
      <w:r w:rsidRPr="007F6112">
        <w:rPr>
          <w:rFonts w:ascii="Times New Roman" w:hAnsi="Times New Roman" w:cs="Times New Roman"/>
          <w:b/>
        </w:rPr>
        <w:t xml:space="preserve"> </w:t>
      </w:r>
      <w:r w:rsidRPr="007F6112">
        <w:rPr>
          <w:rFonts w:ascii="Times New Roman" w:hAnsi="Times New Roman" w:cs="Times New Roman"/>
        </w:rPr>
        <w:t>iesniegtajos dokumentos ietvertā informācijas ir neskaidra vai nepilnīga, Pasūtītājs pieprasa, lai Pretendents vai kompetenta institūcija izskaidro vai papildina šajos dokumentos ietverto informāciju.</w:t>
      </w:r>
    </w:p>
    <w:p w:rsidR="00D3190D" w:rsidRPr="007F6112" w:rsidRDefault="00D3190D" w:rsidP="00A14F50">
      <w:pPr>
        <w:widowControl w:val="0"/>
        <w:spacing w:after="0" w:line="240" w:lineRule="auto"/>
        <w:ind w:left="567"/>
        <w:jc w:val="both"/>
        <w:rPr>
          <w:rFonts w:ascii="Times New Roman" w:hAnsi="Times New Roman" w:cs="Times New Roman"/>
          <w:b/>
        </w:rPr>
      </w:pPr>
    </w:p>
    <w:p w:rsidR="00681990" w:rsidRPr="00D3190D" w:rsidRDefault="00681990" w:rsidP="00A14F50">
      <w:pPr>
        <w:widowControl w:val="0"/>
        <w:numPr>
          <w:ilvl w:val="0"/>
          <w:numId w:val="19"/>
        </w:numPr>
        <w:spacing w:after="0" w:line="240" w:lineRule="auto"/>
        <w:ind w:left="357" w:right="-79" w:hanging="357"/>
        <w:jc w:val="center"/>
        <w:rPr>
          <w:rFonts w:ascii="Times New Roman" w:hAnsi="Times New Roman" w:cs="Times New Roman"/>
          <w:caps/>
          <w:sz w:val="24"/>
          <w:szCs w:val="24"/>
        </w:rPr>
      </w:pPr>
      <w:r w:rsidRPr="00D3190D">
        <w:rPr>
          <w:rFonts w:ascii="Times New Roman" w:hAnsi="Times New Roman" w:cs="Times New Roman"/>
          <w:b/>
          <w:caps/>
          <w:sz w:val="24"/>
          <w:szCs w:val="24"/>
        </w:rPr>
        <w:t>Tehniskā piedāvājuma atbilstības pārbaude</w:t>
      </w:r>
    </w:p>
    <w:p w:rsidR="00681990" w:rsidRPr="007F6112" w:rsidRDefault="00681990" w:rsidP="00A14F50">
      <w:pPr>
        <w:widowControl w:val="0"/>
        <w:numPr>
          <w:ilvl w:val="1"/>
          <w:numId w:val="19"/>
        </w:numPr>
        <w:spacing w:after="0" w:line="240" w:lineRule="auto"/>
        <w:ind w:left="567" w:right="-79" w:hanging="567"/>
        <w:jc w:val="both"/>
        <w:rPr>
          <w:rFonts w:ascii="Times New Roman" w:hAnsi="Times New Roman" w:cs="Times New Roman"/>
        </w:rPr>
      </w:pPr>
      <w:bookmarkStart w:id="9" w:name="_Ref138126886"/>
      <w:r w:rsidRPr="007F6112">
        <w:rPr>
          <w:rFonts w:ascii="Times New Roman" w:hAnsi="Times New Roman" w:cs="Times New Roman"/>
        </w:rPr>
        <w:t xml:space="preserve">Komisija veic piedāvājumu pārbaudi slēgtā sēdē, </w:t>
      </w:r>
      <w:r w:rsidRPr="007F6112">
        <w:rPr>
          <w:rFonts w:ascii="Times New Roman" w:hAnsi="Times New Roman" w:cs="Times New Roman"/>
          <w:spacing w:val="-6"/>
        </w:rPr>
        <w:t xml:space="preserve">kuras laikā Komisija pārbauda katra atlasi izturējušā Pretendenta tehniskā piedāvājuma atbilstību Tehniskajām specifikācijām. </w:t>
      </w:r>
    </w:p>
    <w:p w:rsidR="00681990" w:rsidRPr="007F6112" w:rsidRDefault="00681990" w:rsidP="00A14F50">
      <w:pPr>
        <w:widowControl w:val="0"/>
        <w:numPr>
          <w:ilvl w:val="1"/>
          <w:numId w:val="19"/>
        </w:numPr>
        <w:spacing w:after="0" w:line="240" w:lineRule="auto"/>
        <w:ind w:left="567" w:right="-79" w:hanging="567"/>
        <w:jc w:val="both"/>
        <w:rPr>
          <w:rFonts w:ascii="Times New Roman" w:hAnsi="Times New Roman" w:cs="Times New Roman"/>
        </w:rPr>
      </w:pPr>
      <w:r w:rsidRPr="00DE24E4">
        <w:rPr>
          <w:rFonts w:ascii="Times New Roman" w:hAnsi="Times New Roman" w:cs="Times New Roman"/>
          <w:color w:val="FF0000"/>
        </w:rPr>
        <w:t>Piedāvājumu vērtēšanas gaitā Pasūtītājs ir tiesīgs pieprasīt, lai tiek izskaidrota tehniskajā un finanšu p</w:t>
      </w:r>
      <w:r w:rsidR="00DE24E4" w:rsidRPr="00DE24E4">
        <w:rPr>
          <w:rFonts w:ascii="Times New Roman" w:hAnsi="Times New Roman" w:cs="Times New Roman"/>
          <w:color w:val="FF0000"/>
        </w:rPr>
        <w:t>iedāvājumā iekļautā informācija.</w:t>
      </w:r>
      <w:r w:rsidRPr="007F6112">
        <w:rPr>
          <w:rFonts w:ascii="Times New Roman" w:hAnsi="Times New Roman" w:cs="Times New Roman"/>
        </w:rPr>
        <w:t xml:space="preserve"> </w:t>
      </w:r>
    </w:p>
    <w:p w:rsidR="00681990" w:rsidRPr="007F6112" w:rsidRDefault="00681990" w:rsidP="00A14F50">
      <w:pPr>
        <w:widowControl w:val="0"/>
        <w:numPr>
          <w:ilvl w:val="1"/>
          <w:numId w:val="19"/>
        </w:numPr>
        <w:spacing w:after="0" w:line="240" w:lineRule="auto"/>
        <w:ind w:left="567" w:right="-79" w:hanging="567"/>
        <w:jc w:val="both"/>
        <w:rPr>
          <w:rFonts w:ascii="Times New Roman" w:hAnsi="Times New Roman" w:cs="Times New Roman"/>
        </w:rPr>
      </w:pPr>
      <w:r w:rsidRPr="007F6112">
        <w:rPr>
          <w:rFonts w:ascii="Times New Roman" w:hAnsi="Times New Roman" w:cs="Times New Roman"/>
        </w:rPr>
        <w:t xml:space="preserve">Pretendenta piedāvājums tiek </w:t>
      </w:r>
      <w:r w:rsidR="007C5D2F" w:rsidRPr="007C5D2F">
        <w:rPr>
          <w:rFonts w:ascii="Times New Roman" w:hAnsi="Times New Roman" w:cs="Times New Roman"/>
          <w:color w:val="FF0000"/>
        </w:rPr>
        <w:t>noraidīts</w:t>
      </w:r>
      <w:r w:rsidRPr="007F6112">
        <w:rPr>
          <w:rFonts w:ascii="Times New Roman" w:hAnsi="Times New Roman" w:cs="Times New Roman"/>
        </w:rPr>
        <w:t xml:space="preserve"> un netiek tālāk izvērtēts, ja Komisija konstatē, ka:</w:t>
      </w:r>
      <w:bookmarkEnd w:id="9"/>
    </w:p>
    <w:p w:rsidR="00681990" w:rsidRPr="007F6112" w:rsidRDefault="00681990" w:rsidP="00A14F50">
      <w:pPr>
        <w:widowControl w:val="0"/>
        <w:numPr>
          <w:ilvl w:val="2"/>
          <w:numId w:val="19"/>
        </w:numPr>
        <w:spacing w:after="0" w:line="240" w:lineRule="auto"/>
        <w:ind w:left="1276" w:right="-79" w:hanging="709"/>
        <w:jc w:val="both"/>
        <w:rPr>
          <w:rFonts w:ascii="Times New Roman" w:hAnsi="Times New Roman" w:cs="Times New Roman"/>
        </w:rPr>
      </w:pPr>
      <w:r w:rsidRPr="007F6112">
        <w:rPr>
          <w:rFonts w:ascii="Times New Roman" w:hAnsi="Times New Roman" w:cs="Times New Roman"/>
        </w:rPr>
        <w:t>nav iesniegti tehniskā piedāvājuma dokumenti, vai tie un to saturs neatbilst Nolikuma un Tehniskās specifikācijas prasībām;</w:t>
      </w:r>
    </w:p>
    <w:p w:rsidR="00681990" w:rsidRPr="007F6112" w:rsidRDefault="00681990" w:rsidP="00A14F50">
      <w:pPr>
        <w:widowControl w:val="0"/>
        <w:numPr>
          <w:ilvl w:val="2"/>
          <w:numId w:val="19"/>
        </w:numPr>
        <w:spacing w:after="0" w:line="240" w:lineRule="auto"/>
        <w:ind w:left="1276" w:right="-79" w:hanging="709"/>
        <w:jc w:val="both"/>
        <w:rPr>
          <w:rFonts w:ascii="Times New Roman" w:hAnsi="Times New Roman" w:cs="Times New Roman"/>
        </w:rPr>
      </w:pPr>
      <w:r w:rsidRPr="007F6112">
        <w:rPr>
          <w:rFonts w:ascii="Times New Roman" w:hAnsi="Times New Roman" w:cs="Times New Roman"/>
        </w:rPr>
        <w:t>Pretendents nepiekrīt Nolikuma noteikumiem.</w:t>
      </w:r>
    </w:p>
    <w:p w:rsidR="00681990" w:rsidRPr="007F6112" w:rsidRDefault="00681990" w:rsidP="00A14F50">
      <w:pPr>
        <w:widowControl w:val="0"/>
        <w:numPr>
          <w:ilvl w:val="1"/>
          <w:numId w:val="19"/>
        </w:numPr>
        <w:spacing w:after="0" w:line="240" w:lineRule="auto"/>
        <w:ind w:left="567" w:right="-79" w:hanging="567"/>
        <w:jc w:val="both"/>
        <w:rPr>
          <w:rFonts w:ascii="Times New Roman" w:hAnsi="Times New Roman" w:cs="Times New Roman"/>
        </w:rPr>
      </w:pPr>
      <w:r w:rsidRPr="007F6112">
        <w:rPr>
          <w:rFonts w:ascii="Times New Roman" w:hAnsi="Times New Roman" w:cs="Times New Roman"/>
        </w:rPr>
        <w:t>Ja tehniskais piedāvājums atbilst Tehniskās specifikācijas prasībām, Pretendenta piedāvājums tiek virzīts Finanšu piedāvājuma vērtēšanai.</w:t>
      </w:r>
    </w:p>
    <w:p w:rsidR="00D3190D" w:rsidRPr="007F6112" w:rsidRDefault="00D3190D" w:rsidP="00A14F50">
      <w:pPr>
        <w:widowControl w:val="0"/>
        <w:spacing w:after="0" w:line="240" w:lineRule="auto"/>
        <w:ind w:left="2127" w:right="-79"/>
        <w:jc w:val="both"/>
        <w:rPr>
          <w:rFonts w:ascii="Times New Roman" w:hAnsi="Times New Roman" w:cs="Times New Roman"/>
        </w:rPr>
      </w:pPr>
    </w:p>
    <w:p w:rsidR="00681990" w:rsidRPr="00D3190D" w:rsidRDefault="00681990" w:rsidP="00A14F50">
      <w:pPr>
        <w:widowControl w:val="0"/>
        <w:numPr>
          <w:ilvl w:val="0"/>
          <w:numId w:val="19"/>
        </w:numPr>
        <w:spacing w:after="0" w:line="240" w:lineRule="auto"/>
        <w:ind w:left="357" w:right="-79" w:hanging="357"/>
        <w:jc w:val="center"/>
        <w:rPr>
          <w:rFonts w:ascii="Times New Roman" w:hAnsi="Times New Roman" w:cs="Times New Roman"/>
          <w:caps/>
          <w:sz w:val="24"/>
          <w:szCs w:val="24"/>
        </w:rPr>
      </w:pPr>
      <w:r w:rsidRPr="00D3190D">
        <w:rPr>
          <w:rFonts w:ascii="Times New Roman" w:hAnsi="Times New Roman" w:cs="Times New Roman"/>
          <w:b/>
          <w:caps/>
          <w:sz w:val="24"/>
          <w:szCs w:val="24"/>
        </w:rPr>
        <w:t>finanšu piedāvājuma atbilstības pārbaude</w:t>
      </w:r>
    </w:p>
    <w:p w:rsidR="00681990" w:rsidRPr="007F6112" w:rsidRDefault="00681990" w:rsidP="00A14F50">
      <w:pPr>
        <w:pStyle w:val="BodyTextIndent3"/>
        <w:widowControl w:val="0"/>
        <w:numPr>
          <w:ilvl w:val="1"/>
          <w:numId w:val="19"/>
        </w:numPr>
        <w:spacing w:after="0"/>
        <w:ind w:left="567" w:right="-79" w:hanging="567"/>
        <w:jc w:val="both"/>
        <w:rPr>
          <w:sz w:val="22"/>
          <w:szCs w:val="22"/>
        </w:rPr>
      </w:pPr>
      <w:r w:rsidRPr="007F6112">
        <w:rPr>
          <w:sz w:val="22"/>
          <w:szCs w:val="22"/>
        </w:rPr>
        <w:t xml:space="preserve">Komisija veic finanšu piedāvājumu pārbaudi slēgtā sēdē, </w:t>
      </w:r>
      <w:r w:rsidRPr="007F6112">
        <w:rPr>
          <w:spacing w:val="-6"/>
          <w:sz w:val="22"/>
          <w:szCs w:val="22"/>
        </w:rPr>
        <w:t xml:space="preserve">kuras laikā Komisija pārbauda katra tā Pretendenta finanšu piedāvājumu, kam ir atbilstošs tehniskais piedāvājums. </w:t>
      </w:r>
    </w:p>
    <w:p w:rsidR="00681990" w:rsidRPr="007F6112" w:rsidRDefault="00681990" w:rsidP="00A14F50">
      <w:pPr>
        <w:pStyle w:val="BodyTextIndent3"/>
        <w:widowControl w:val="0"/>
        <w:numPr>
          <w:ilvl w:val="1"/>
          <w:numId w:val="19"/>
        </w:numPr>
        <w:spacing w:after="0"/>
        <w:ind w:left="567" w:right="-79" w:hanging="567"/>
        <w:jc w:val="both"/>
        <w:rPr>
          <w:sz w:val="22"/>
          <w:szCs w:val="22"/>
        </w:rPr>
      </w:pPr>
      <w:r w:rsidRPr="007F6112">
        <w:rPr>
          <w:sz w:val="22"/>
          <w:szCs w:val="22"/>
        </w:rPr>
        <w:t xml:space="preserve">Komisija veic aritmētisko kļūdu pārbaudi Pretendentu finanšu piedāvājumā. Ja komisija konstatēs aritmētiskās kļūdas, komisija šīs kļūdas labo. Par konstatētajām kļūdām un laboto piedāvājumu, komisija informē Pretendentu, kura piedāvājumā kļūdas tika konstatētas un labotas. Vērtējot piedāvājumu, komisija </w:t>
      </w:r>
      <w:r w:rsidRPr="0090133A">
        <w:rPr>
          <w:color w:val="FF0000"/>
          <w:sz w:val="22"/>
          <w:szCs w:val="22"/>
        </w:rPr>
        <w:t xml:space="preserve">ņem </w:t>
      </w:r>
      <w:r w:rsidR="007C5D2F" w:rsidRPr="0090133A">
        <w:rPr>
          <w:color w:val="FF0000"/>
          <w:sz w:val="22"/>
          <w:szCs w:val="22"/>
        </w:rPr>
        <w:t>vērā</w:t>
      </w:r>
      <w:r w:rsidR="007C5D2F" w:rsidRPr="007F6112">
        <w:rPr>
          <w:sz w:val="22"/>
          <w:szCs w:val="22"/>
        </w:rPr>
        <w:t xml:space="preserve"> </w:t>
      </w:r>
      <w:r w:rsidRPr="007F6112">
        <w:rPr>
          <w:sz w:val="22"/>
          <w:szCs w:val="22"/>
        </w:rPr>
        <w:t>veiktos labojumus.</w:t>
      </w:r>
    </w:p>
    <w:p w:rsidR="00681990" w:rsidRPr="007F6112" w:rsidRDefault="00681990" w:rsidP="00A14F50">
      <w:pPr>
        <w:pStyle w:val="BodyTextIndent3"/>
        <w:widowControl w:val="0"/>
        <w:numPr>
          <w:ilvl w:val="1"/>
          <w:numId w:val="19"/>
        </w:numPr>
        <w:spacing w:after="0"/>
        <w:ind w:left="567" w:right="-79" w:hanging="567"/>
        <w:jc w:val="both"/>
        <w:rPr>
          <w:sz w:val="22"/>
          <w:szCs w:val="22"/>
        </w:rPr>
      </w:pPr>
      <w:r w:rsidRPr="007F6112">
        <w:rPr>
          <w:sz w:val="22"/>
          <w:szCs w:val="22"/>
        </w:rPr>
        <w:t>Ja piedāvājumu vērtēšanas laikā komisija konstatē, ka kāds no Pretendentiem iesniedzis piedāvājumu, kas varētu būt nepamatoti lēts, 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p>
    <w:p w:rsidR="00681990" w:rsidRPr="007F6112" w:rsidRDefault="00681990" w:rsidP="00A14F50">
      <w:pPr>
        <w:pStyle w:val="BodyTextIndent3"/>
        <w:widowControl w:val="0"/>
        <w:numPr>
          <w:ilvl w:val="1"/>
          <w:numId w:val="19"/>
        </w:numPr>
        <w:spacing w:after="0"/>
        <w:ind w:left="567" w:right="-79" w:hanging="567"/>
        <w:jc w:val="both"/>
        <w:rPr>
          <w:sz w:val="22"/>
          <w:szCs w:val="22"/>
        </w:rPr>
      </w:pPr>
      <w:r w:rsidRPr="007F6112">
        <w:rPr>
          <w:sz w:val="22"/>
          <w:szCs w:val="22"/>
        </w:rPr>
        <w:t>Ja Komisija konstatē, ka Pretendents iesniedzis nepamatoti lētu piedāvājumu, Komisija to izslēdz no turpmākās dalības Konkursā.</w:t>
      </w:r>
    </w:p>
    <w:p w:rsidR="00BB406A" w:rsidRPr="00BB406A" w:rsidRDefault="00681990" w:rsidP="00BB406A">
      <w:pPr>
        <w:widowControl w:val="0"/>
        <w:numPr>
          <w:ilvl w:val="1"/>
          <w:numId w:val="19"/>
        </w:numPr>
        <w:shd w:val="clear" w:color="auto" w:fill="FFFFFF"/>
        <w:autoSpaceDE w:val="0"/>
        <w:autoSpaceDN w:val="0"/>
        <w:adjustRightInd w:val="0"/>
        <w:spacing w:after="0" w:line="240" w:lineRule="auto"/>
        <w:ind w:left="567" w:hanging="567"/>
        <w:jc w:val="both"/>
        <w:rPr>
          <w:rFonts w:ascii="Times New Roman" w:hAnsi="Times New Roman" w:cs="Times New Roman"/>
          <w:color w:val="000000"/>
          <w:spacing w:val="-16"/>
          <w:u w:val="single"/>
        </w:rPr>
      </w:pPr>
      <w:r w:rsidRPr="00BB406A">
        <w:rPr>
          <w:rFonts w:ascii="Times New Roman" w:hAnsi="Times New Roman" w:cs="Times New Roman"/>
          <w:iCs/>
        </w:rPr>
        <w:t xml:space="preserve">Pēc finanšu piedāvājuma atbilstības pārbaudes nolikuma prasībām, komisija izvēlas </w:t>
      </w:r>
      <w:r w:rsidRPr="00BB406A">
        <w:rPr>
          <w:rFonts w:ascii="Times New Roman" w:hAnsi="Times New Roman" w:cs="Times New Roman"/>
          <w:color w:val="000000"/>
        </w:rPr>
        <w:t xml:space="preserve">nolikuma prasībām atbilstošu piedāvājumu ar </w:t>
      </w:r>
      <w:r w:rsidRPr="00BB406A">
        <w:rPr>
          <w:rFonts w:ascii="Times New Roman" w:hAnsi="Times New Roman" w:cs="Times New Roman"/>
          <w:u w:val="single"/>
        </w:rPr>
        <w:t>viszemāk</w:t>
      </w:r>
      <w:r w:rsidR="00BB406A" w:rsidRPr="00BB406A">
        <w:rPr>
          <w:rFonts w:ascii="Times New Roman" w:hAnsi="Times New Roman" w:cs="Times New Roman"/>
          <w:u w:val="single"/>
        </w:rPr>
        <w:t>o cenu par iepirkuma priekšmetu</w:t>
      </w:r>
      <w:bookmarkStart w:id="10" w:name="_Toc405364148"/>
      <w:bookmarkStart w:id="11" w:name="_Toc405364303"/>
      <w:r w:rsidR="00BB406A" w:rsidRPr="00BB406A">
        <w:rPr>
          <w:rFonts w:ascii="Times New Roman" w:hAnsi="Times New Roman" w:cs="Times New Roman"/>
        </w:rPr>
        <w:t>, ņemot vērā kopējo 1 MWh cenu bez pievienotās vērtības nodokļa atbilstoši zemāk norādītajai cenas aprēķina formulai.</w:t>
      </w:r>
      <w:bookmarkEnd w:id="10"/>
      <w:bookmarkEnd w:id="11"/>
    </w:p>
    <w:p w:rsidR="00361345" w:rsidRPr="00BB406A" w:rsidRDefault="00361345" w:rsidP="00BB406A">
      <w:pPr>
        <w:pStyle w:val="BodyText"/>
        <w:spacing w:after="0"/>
        <w:ind w:left="0" w:firstLine="0"/>
        <w:jc w:val="both"/>
        <w:rPr>
          <w:rFonts w:eastAsiaTheme="minorEastAsia"/>
          <w:color w:val="000000"/>
          <w:spacing w:val="-16"/>
          <w:sz w:val="22"/>
          <w:szCs w:val="22"/>
          <w:u w:val="single"/>
          <w:lang w:eastAsia="lv-LV"/>
        </w:rPr>
      </w:pPr>
    </w:p>
    <w:p w:rsidR="00BB406A" w:rsidRPr="0092140D" w:rsidRDefault="00BB406A" w:rsidP="00BB406A">
      <w:pPr>
        <w:pStyle w:val="BodyText"/>
        <w:spacing w:after="0"/>
        <w:ind w:left="720" w:firstLine="720"/>
        <w:jc w:val="both"/>
        <w:rPr>
          <w:sz w:val="22"/>
          <w:szCs w:val="22"/>
        </w:rPr>
      </w:pPr>
      <w:r w:rsidRPr="0092140D">
        <w:rPr>
          <w:sz w:val="22"/>
          <w:szCs w:val="22"/>
        </w:rPr>
        <w:t>Elektroenerģijas 1 MWh nosacītā cena tiks aprēķināta pēc formulas:</w:t>
      </w:r>
    </w:p>
    <w:tbl>
      <w:tblPr>
        <w:tblW w:w="0" w:type="auto"/>
        <w:tblInd w:w="1271" w:type="dxa"/>
        <w:tblLayout w:type="fixed"/>
        <w:tblLook w:val="0000"/>
      </w:tblPr>
      <w:tblGrid>
        <w:gridCol w:w="6379"/>
      </w:tblGrid>
      <w:tr w:rsidR="00827A27" w:rsidRPr="0092140D" w:rsidTr="00BB406A">
        <w:trPr>
          <w:trHeight w:val="243"/>
        </w:trPr>
        <w:tc>
          <w:tcPr>
            <w:tcW w:w="6379" w:type="dxa"/>
            <w:tcBorders>
              <w:top w:val="single" w:sz="4" w:space="0" w:color="000000"/>
              <w:left w:val="single" w:sz="4" w:space="0" w:color="000000"/>
              <w:bottom w:val="single" w:sz="4" w:space="0" w:color="000000"/>
              <w:right w:val="single" w:sz="4" w:space="0" w:color="000000"/>
            </w:tcBorders>
          </w:tcPr>
          <w:p w:rsidR="00BB406A" w:rsidRPr="0092140D" w:rsidRDefault="00BB406A" w:rsidP="00827A27">
            <w:pPr>
              <w:shd w:val="clear" w:color="auto" w:fill="FFFFFF"/>
              <w:tabs>
                <w:tab w:val="left" w:pos="0"/>
              </w:tabs>
              <w:snapToGrid w:val="0"/>
              <w:spacing w:after="0" w:line="240" w:lineRule="auto"/>
              <w:ind w:firstLine="175"/>
              <w:rPr>
                <w:rFonts w:ascii="Times New Roman" w:hAnsi="Times New Roman" w:cs="Times New Roman"/>
                <w:lang w:eastAsia="en-US"/>
              </w:rPr>
            </w:pPr>
            <w:r w:rsidRPr="0092140D">
              <w:rPr>
                <w:rFonts w:ascii="Times New Roman" w:hAnsi="Times New Roman" w:cs="Times New Roman"/>
                <w:b/>
                <w:lang w:eastAsia="en-US"/>
              </w:rPr>
              <w:t>cena = VLZ x 0.</w:t>
            </w:r>
            <w:r w:rsidR="00827A27" w:rsidRPr="0092140D">
              <w:rPr>
                <w:rFonts w:ascii="Times New Roman" w:hAnsi="Times New Roman" w:cs="Times New Roman"/>
                <w:b/>
                <w:lang w:eastAsia="en-US"/>
              </w:rPr>
              <w:t>32</w:t>
            </w:r>
            <w:r w:rsidRPr="0092140D">
              <w:rPr>
                <w:rFonts w:ascii="Times New Roman" w:hAnsi="Times New Roman" w:cs="Times New Roman"/>
                <w:b/>
                <w:lang w:eastAsia="en-US"/>
              </w:rPr>
              <w:t xml:space="preserve"> + DZ x 0.3</w:t>
            </w:r>
            <w:r w:rsidR="00827A27" w:rsidRPr="0092140D">
              <w:rPr>
                <w:rFonts w:ascii="Times New Roman" w:hAnsi="Times New Roman" w:cs="Times New Roman"/>
                <w:b/>
                <w:lang w:eastAsia="en-US"/>
              </w:rPr>
              <w:t>2</w:t>
            </w:r>
            <w:r w:rsidRPr="0092140D">
              <w:rPr>
                <w:rFonts w:ascii="Times New Roman" w:hAnsi="Times New Roman" w:cs="Times New Roman"/>
                <w:b/>
                <w:lang w:eastAsia="en-US"/>
              </w:rPr>
              <w:t xml:space="preserve"> + MX x 0.</w:t>
            </w:r>
            <w:r w:rsidR="00827A27" w:rsidRPr="0092140D">
              <w:rPr>
                <w:rFonts w:ascii="Times New Roman" w:hAnsi="Times New Roman" w:cs="Times New Roman"/>
                <w:b/>
                <w:lang w:eastAsia="en-US"/>
              </w:rPr>
              <w:t>09</w:t>
            </w:r>
            <w:r w:rsidRPr="0092140D">
              <w:rPr>
                <w:rFonts w:ascii="Times New Roman" w:hAnsi="Times New Roman" w:cs="Times New Roman"/>
                <w:b/>
                <w:lang w:eastAsia="en-US"/>
              </w:rPr>
              <w:t xml:space="preserve"> + NZ x 0.</w:t>
            </w:r>
            <w:r w:rsidR="00827A27" w:rsidRPr="0092140D">
              <w:rPr>
                <w:rFonts w:ascii="Times New Roman" w:hAnsi="Times New Roman" w:cs="Times New Roman"/>
                <w:b/>
                <w:lang w:eastAsia="en-US"/>
              </w:rPr>
              <w:t>27</w:t>
            </w:r>
          </w:p>
        </w:tc>
      </w:tr>
    </w:tbl>
    <w:p w:rsidR="00BB406A" w:rsidRPr="0092140D" w:rsidRDefault="00BB406A" w:rsidP="00BB406A">
      <w:pPr>
        <w:pStyle w:val="BodyText"/>
        <w:spacing w:after="0"/>
        <w:ind w:left="998"/>
        <w:rPr>
          <w:sz w:val="22"/>
          <w:szCs w:val="22"/>
        </w:rPr>
      </w:pPr>
      <w:r w:rsidRPr="0092140D">
        <w:rPr>
          <w:sz w:val="22"/>
          <w:szCs w:val="22"/>
        </w:rPr>
        <w:t xml:space="preserve">kur </w:t>
      </w:r>
    </w:p>
    <w:p w:rsidR="00BB406A" w:rsidRPr="0092140D" w:rsidRDefault="00BB406A" w:rsidP="00BB406A">
      <w:pPr>
        <w:pStyle w:val="BodyText"/>
        <w:spacing w:after="0"/>
        <w:ind w:left="998" w:firstLine="442"/>
        <w:rPr>
          <w:sz w:val="22"/>
          <w:szCs w:val="22"/>
        </w:rPr>
      </w:pPr>
      <w:r w:rsidRPr="0092140D">
        <w:rPr>
          <w:sz w:val="22"/>
          <w:szCs w:val="22"/>
        </w:rPr>
        <w:t>VLZ  - elektroenerģijas cena viena laika zonā (EUR/MWh),</w:t>
      </w:r>
    </w:p>
    <w:p w:rsidR="00BB406A" w:rsidRPr="0092140D" w:rsidRDefault="00BB406A" w:rsidP="00BB406A">
      <w:pPr>
        <w:pStyle w:val="BodyText"/>
        <w:spacing w:after="0"/>
        <w:ind w:left="998" w:firstLine="442"/>
        <w:rPr>
          <w:sz w:val="22"/>
          <w:szCs w:val="22"/>
        </w:rPr>
      </w:pPr>
      <w:r w:rsidRPr="0092140D">
        <w:rPr>
          <w:sz w:val="22"/>
          <w:szCs w:val="22"/>
        </w:rPr>
        <w:t>DZ – elektroenerģijas cena dienas zonā (EUR/MWh),</w:t>
      </w:r>
    </w:p>
    <w:p w:rsidR="00BB406A" w:rsidRPr="00BB406A" w:rsidRDefault="00BB406A" w:rsidP="00BB406A">
      <w:pPr>
        <w:pStyle w:val="BodyText"/>
        <w:spacing w:after="0"/>
        <w:ind w:left="998" w:firstLine="442"/>
        <w:rPr>
          <w:sz w:val="22"/>
          <w:szCs w:val="22"/>
        </w:rPr>
      </w:pPr>
      <w:r w:rsidRPr="00BB406A">
        <w:rPr>
          <w:sz w:val="22"/>
          <w:szCs w:val="22"/>
        </w:rPr>
        <w:t>MZ – elektroenerģijas cena maksimumstundu zonā (EUR/MWh),</w:t>
      </w:r>
    </w:p>
    <w:p w:rsidR="00BB406A" w:rsidRPr="00BB406A" w:rsidRDefault="00BB406A" w:rsidP="00BB406A">
      <w:pPr>
        <w:pStyle w:val="BodyText"/>
        <w:spacing w:after="0"/>
        <w:ind w:left="1004" w:firstLine="436"/>
        <w:rPr>
          <w:sz w:val="22"/>
          <w:szCs w:val="22"/>
        </w:rPr>
      </w:pPr>
      <w:r w:rsidRPr="00BB406A">
        <w:rPr>
          <w:sz w:val="22"/>
          <w:szCs w:val="22"/>
        </w:rPr>
        <w:t>NZ – elektroenerģijas cena nakts zonā un nedēļas nogalē (EUR/MWh).</w:t>
      </w:r>
    </w:p>
    <w:p w:rsidR="00BB406A" w:rsidRPr="00BB406A" w:rsidRDefault="00BB406A" w:rsidP="00BB406A">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6"/>
          <w:u w:val="single"/>
        </w:rPr>
      </w:pPr>
    </w:p>
    <w:p w:rsidR="00681990" w:rsidRPr="007F6112" w:rsidRDefault="00681990" w:rsidP="00A14F50">
      <w:pPr>
        <w:widowControl w:val="0"/>
        <w:numPr>
          <w:ilvl w:val="1"/>
          <w:numId w:val="19"/>
        </w:numPr>
        <w:shd w:val="clear" w:color="auto" w:fill="FFFFFF"/>
        <w:autoSpaceDE w:val="0"/>
        <w:autoSpaceDN w:val="0"/>
        <w:adjustRightInd w:val="0"/>
        <w:spacing w:after="0" w:line="240" w:lineRule="auto"/>
        <w:ind w:left="567" w:hanging="567"/>
        <w:jc w:val="both"/>
        <w:rPr>
          <w:rFonts w:ascii="Times New Roman" w:hAnsi="Times New Roman" w:cs="Times New Roman"/>
          <w:color w:val="000000"/>
          <w:spacing w:val="-16"/>
          <w:u w:val="single"/>
        </w:rPr>
      </w:pPr>
      <w:r w:rsidRPr="007F6112">
        <w:rPr>
          <w:rFonts w:ascii="Times New Roman" w:hAnsi="Times New Roman" w:cs="Times New Roman"/>
        </w:rPr>
        <w:t xml:space="preserve">Ja Pasūtītājs, pirms pieņem lēmumu par iepirkuma līguma slēgšanu, konstatē, ka vairāku pretendentu piedāvājumu novērtējums atbilstoši izraudzītajam piedāvājuma izvēles kritērijam ir vienāds, tas izvēlas piedāvājumu, kuru iesniedzis piegādātājs, kas nodarbina vismaz 20 notiesātos </w:t>
      </w:r>
      <w:r w:rsidRPr="007F6112">
        <w:rPr>
          <w:rFonts w:ascii="Times New Roman" w:hAnsi="Times New Roman" w:cs="Times New Roman"/>
        </w:rPr>
        <w:lastRenderedPageBreak/>
        <w:t>ieslodzījuma vietās.</w:t>
      </w:r>
    </w:p>
    <w:p w:rsidR="007D40C7" w:rsidRPr="006570ED" w:rsidRDefault="007D40C7" w:rsidP="00A14F50">
      <w:pPr>
        <w:widowControl w:val="0"/>
        <w:numPr>
          <w:ilvl w:val="1"/>
          <w:numId w:val="19"/>
        </w:numPr>
        <w:shd w:val="clear" w:color="auto" w:fill="FFFFFF"/>
        <w:autoSpaceDE w:val="0"/>
        <w:autoSpaceDN w:val="0"/>
        <w:adjustRightInd w:val="0"/>
        <w:spacing w:after="0" w:line="240" w:lineRule="auto"/>
        <w:ind w:left="567" w:hanging="567"/>
        <w:jc w:val="both"/>
        <w:rPr>
          <w:rFonts w:ascii="Times New Roman" w:hAnsi="Times New Roman" w:cs="Times New Roman"/>
          <w:spacing w:val="-16"/>
          <w:u w:val="single"/>
        </w:rPr>
      </w:pPr>
      <w:r w:rsidRPr="006570ED">
        <w:rPr>
          <w:rFonts w:ascii="Times New Roman" w:eastAsia="Calibri" w:hAnsi="Times New Roman" w:cs="Times New Roman"/>
          <w:lang w:eastAsia="en-US"/>
        </w:rPr>
        <w:t xml:space="preserve">Ja nebūs tādu </w:t>
      </w:r>
      <w:r w:rsidR="001050DA" w:rsidRPr="006570ED">
        <w:rPr>
          <w:rFonts w:ascii="Times New Roman" w:eastAsia="Calibri" w:hAnsi="Times New Roman" w:cs="Times New Roman"/>
          <w:lang w:eastAsia="en-US"/>
        </w:rPr>
        <w:t>P</w:t>
      </w:r>
      <w:r w:rsidRPr="006570ED">
        <w:rPr>
          <w:rFonts w:ascii="Times New Roman" w:eastAsia="Calibri" w:hAnsi="Times New Roman" w:cs="Times New Roman"/>
          <w:lang w:eastAsia="en-US"/>
        </w:rPr>
        <w:t>retendentu, kas izpildītu nolikuma 8.6.punktu,</w:t>
      </w:r>
      <w:r w:rsidRPr="006570ED">
        <w:rPr>
          <w:rFonts w:ascii="Times New Roman" w:hAnsi="Times New Roman" w:cs="Times New Roman"/>
        </w:rPr>
        <w:t xml:space="preserve"> Pasūtītājs ir tiesīgs organizēt izlozi, lai noteiktu piegādātāju, kuram piešķirt līguma slēgšanas tiesības, uzaicinot pretendentu pārstāvjus.</w:t>
      </w:r>
    </w:p>
    <w:p w:rsidR="00681990" w:rsidRDefault="00681990" w:rsidP="00A14F50">
      <w:pPr>
        <w:widowControl w:val="0"/>
        <w:shd w:val="clear" w:color="auto" w:fill="FFFFFF"/>
        <w:autoSpaceDE w:val="0"/>
        <w:autoSpaceDN w:val="0"/>
        <w:adjustRightInd w:val="0"/>
        <w:spacing w:after="0" w:line="240" w:lineRule="auto"/>
        <w:ind w:left="567"/>
        <w:jc w:val="both"/>
        <w:rPr>
          <w:rFonts w:ascii="Times New Roman" w:hAnsi="Times New Roman" w:cs="Times New Roman"/>
          <w:color w:val="000000"/>
          <w:spacing w:val="-16"/>
          <w:u w:val="single"/>
        </w:rPr>
      </w:pPr>
    </w:p>
    <w:p w:rsidR="006A230E" w:rsidRDefault="006A230E" w:rsidP="00A14F50">
      <w:pPr>
        <w:widowControl w:val="0"/>
        <w:shd w:val="clear" w:color="auto" w:fill="FFFFFF"/>
        <w:autoSpaceDE w:val="0"/>
        <w:autoSpaceDN w:val="0"/>
        <w:adjustRightInd w:val="0"/>
        <w:spacing w:after="0" w:line="240" w:lineRule="auto"/>
        <w:ind w:left="567"/>
        <w:jc w:val="both"/>
        <w:rPr>
          <w:rFonts w:ascii="Times New Roman" w:hAnsi="Times New Roman" w:cs="Times New Roman"/>
          <w:color w:val="000000"/>
          <w:spacing w:val="-16"/>
          <w:u w:val="single"/>
        </w:rPr>
      </w:pPr>
    </w:p>
    <w:p w:rsidR="00681990" w:rsidRPr="00D3190D" w:rsidRDefault="00681990" w:rsidP="00A14F50">
      <w:pPr>
        <w:widowControl w:val="0"/>
        <w:numPr>
          <w:ilvl w:val="0"/>
          <w:numId w:val="19"/>
        </w:numPr>
        <w:shd w:val="clear" w:color="auto" w:fill="FFFFFF"/>
        <w:autoSpaceDE w:val="0"/>
        <w:autoSpaceDN w:val="0"/>
        <w:adjustRightInd w:val="0"/>
        <w:spacing w:after="0" w:line="240" w:lineRule="auto"/>
        <w:ind w:left="357" w:hanging="357"/>
        <w:jc w:val="center"/>
        <w:rPr>
          <w:rFonts w:ascii="Times New Roman" w:hAnsi="Times New Roman" w:cs="Times New Roman"/>
          <w:caps/>
          <w:color w:val="000000"/>
          <w:spacing w:val="-16"/>
          <w:sz w:val="24"/>
          <w:szCs w:val="24"/>
        </w:rPr>
      </w:pPr>
      <w:r w:rsidRPr="00D3190D">
        <w:rPr>
          <w:rFonts w:ascii="Times New Roman" w:hAnsi="Times New Roman" w:cs="Times New Roman"/>
          <w:b/>
          <w:caps/>
          <w:sz w:val="24"/>
          <w:szCs w:val="24"/>
        </w:rPr>
        <w:t>Līgumslēgšanas tiesību piešķiršana,  līguma noslēgšana</w:t>
      </w:r>
    </w:p>
    <w:p w:rsidR="00681990" w:rsidRPr="007F6112" w:rsidRDefault="00681990" w:rsidP="00A14F50">
      <w:pPr>
        <w:widowControl w:val="0"/>
        <w:numPr>
          <w:ilvl w:val="1"/>
          <w:numId w:val="19"/>
        </w:numPr>
        <w:spacing w:after="0" w:line="240" w:lineRule="auto"/>
        <w:ind w:left="567" w:right="-81" w:hanging="567"/>
        <w:jc w:val="both"/>
        <w:rPr>
          <w:rFonts w:ascii="Times New Roman" w:hAnsi="Times New Roman" w:cs="Times New Roman"/>
          <w:caps/>
        </w:rPr>
      </w:pPr>
      <w:r w:rsidRPr="007F6112">
        <w:rPr>
          <w:rFonts w:ascii="Times New Roman" w:hAnsi="Times New Roman" w:cs="Times New Roman"/>
        </w:rPr>
        <w:t xml:space="preserve">Par līguma slēgšanas tiesību piešķiršanu un uzvarētāju Konkursā Komisija atzīst Pretendentu, kurš ir atbilstošs visām nolikuma prasībām un piedāvājis Nolikuma prasībām atbilstošu piedāvājumu ar viszemāko </w:t>
      </w:r>
      <w:r w:rsidR="007F307F">
        <w:rPr>
          <w:rFonts w:ascii="Times New Roman" w:hAnsi="Times New Roman" w:cs="Times New Roman"/>
        </w:rPr>
        <w:t>1</w:t>
      </w:r>
      <w:r w:rsidR="007F307F" w:rsidRPr="00BB406A">
        <w:rPr>
          <w:rFonts w:ascii="Times New Roman" w:hAnsi="Times New Roman" w:cs="Times New Roman"/>
        </w:rPr>
        <w:t xml:space="preserve">MWh </w:t>
      </w:r>
      <w:r w:rsidRPr="007F6112">
        <w:rPr>
          <w:rFonts w:ascii="Times New Roman" w:hAnsi="Times New Roman" w:cs="Times New Roman"/>
        </w:rPr>
        <w:t xml:space="preserve">cenu par iepirkuma priekšmetu </w:t>
      </w:r>
      <w:r w:rsidR="007F307F" w:rsidRPr="00BB406A">
        <w:rPr>
          <w:rFonts w:ascii="Times New Roman" w:hAnsi="Times New Roman" w:cs="Times New Roman"/>
        </w:rPr>
        <w:t>bez pievienotās vērtības nodokļa</w:t>
      </w:r>
      <w:r w:rsidR="007F307F">
        <w:rPr>
          <w:rFonts w:ascii="Times New Roman" w:hAnsi="Times New Roman" w:cs="Times New Roman"/>
        </w:rPr>
        <w:t>, atbilstoši nolikuma 8.5.punktā noteiktajam.</w:t>
      </w:r>
    </w:p>
    <w:p w:rsidR="00681990" w:rsidRPr="007F6112" w:rsidRDefault="00681990" w:rsidP="00A14F50">
      <w:pPr>
        <w:widowControl w:val="0"/>
        <w:numPr>
          <w:ilvl w:val="1"/>
          <w:numId w:val="19"/>
        </w:numPr>
        <w:spacing w:after="0" w:line="240" w:lineRule="auto"/>
        <w:ind w:left="567" w:right="-81" w:hanging="567"/>
        <w:jc w:val="both"/>
        <w:rPr>
          <w:rFonts w:ascii="Times New Roman" w:hAnsi="Times New Roman" w:cs="Times New Roman"/>
          <w:caps/>
        </w:rPr>
      </w:pPr>
      <w:r w:rsidRPr="007F6112">
        <w:rPr>
          <w:rFonts w:ascii="Times New Roman" w:hAnsi="Times New Roman" w:cs="Times New Roman"/>
        </w:rPr>
        <w:t>Pasūtītājs triju darbdienu laikā vienlaikus informē visus pretendentus par pieņemto lēmumu attiecībā uz iepirkuma līguma vai vispārīgās vienošanās slēgšanu.</w:t>
      </w:r>
    </w:p>
    <w:p w:rsidR="00681990" w:rsidRPr="007F6112" w:rsidRDefault="00681990" w:rsidP="00A14F50">
      <w:pPr>
        <w:widowControl w:val="0"/>
        <w:numPr>
          <w:ilvl w:val="1"/>
          <w:numId w:val="19"/>
        </w:numPr>
        <w:spacing w:after="0" w:line="240" w:lineRule="auto"/>
        <w:ind w:left="567" w:right="-81" w:hanging="567"/>
        <w:jc w:val="both"/>
        <w:rPr>
          <w:rFonts w:ascii="Times New Roman" w:hAnsi="Times New Roman" w:cs="Times New Roman"/>
          <w:caps/>
        </w:rPr>
      </w:pPr>
      <w:r w:rsidRPr="007F6112">
        <w:rPr>
          <w:rFonts w:ascii="Times New Roman" w:hAnsi="Times New Roman" w:cs="Times New Roman"/>
        </w:rPr>
        <w:t>Līguma projekts ir pievienots Nolikuma 4.pielikumā. Iesniedzot piedāvājumu, pretendents piekrīt visiem Nolikuma un iepirkuma līguma noteikumiem un apņemas tos pildīt.</w:t>
      </w:r>
    </w:p>
    <w:p w:rsidR="00681990" w:rsidRPr="007F6112" w:rsidRDefault="00681990" w:rsidP="00A14F50">
      <w:pPr>
        <w:widowControl w:val="0"/>
        <w:numPr>
          <w:ilvl w:val="1"/>
          <w:numId w:val="19"/>
        </w:numPr>
        <w:spacing w:after="0" w:line="240" w:lineRule="auto"/>
        <w:ind w:left="567" w:right="-81" w:hanging="567"/>
        <w:jc w:val="both"/>
        <w:rPr>
          <w:rFonts w:ascii="Times New Roman" w:hAnsi="Times New Roman" w:cs="Times New Roman"/>
          <w:caps/>
        </w:rPr>
      </w:pPr>
      <w:r w:rsidRPr="007F6112">
        <w:rPr>
          <w:rFonts w:ascii="Times New Roman" w:hAnsi="Times New Roman" w:cs="Times New Roman"/>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rsidR="00681990" w:rsidRPr="007F6112" w:rsidRDefault="00681990" w:rsidP="00A14F50">
      <w:pPr>
        <w:widowControl w:val="0"/>
        <w:numPr>
          <w:ilvl w:val="1"/>
          <w:numId w:val="19"/>
        </w:numPr>
        <w:spacing w:after="0" w:line="240" w:lineRule="auto"/>
        <w:ind w:left="567" w:right="-81" w:hanging="567"/>
        <w:jc w:val="both"/>
        <w:rPr>
          <w:rFonts w:ascii="Times New Roman" w:hAnsi="Times New Roman" w:cs="Times New Roman"/>
          <w:caps/>
        </w:rPr>
      </w:pPr>
      <w:r w:rsidRPr="007F6112">
        <w:rPr>
          <w:rFonts w:ascii="Times New Roman" w:hAnsi="Times New Roman" w:cs="Times New Roman"/>
        </w:rPr>
        <w:t xml:space="preserve">Ja Konkursa uzvarētājs bez attaisnojoša iemesla 10 (desmit) darba dienu laikā no dienas, kad lēmums par Līguma slēgšanas tiesību piešķiršanu stājies spēkā, atsakās slēgt Līgumu ar Pasūtītāju, vai Konkursa uzvarētājs atsauc savu piedāvājumu, Komisija izvēlas Pretendentu, kurš  piedāvājis nākamo viszemāko cenu. </w:t>
      </w:r>
      <w:r w:rsidRPr="007F6112">
        <w:rPr>
          <w:rStyle w:val="FontStyle30"/>
          <w:rFonts w:cs="Times New Roman"/>
        </w:rPr>
        <w:t xml:space="preserve">Pirms lēmuma pieņemšanas par Līguma slēgšanu ar nākamo </w:t>
      </w:r>
      <w:r w:rsidRPr="007F6112">
        <w:rPr>
          <w:rFonts w:ascii="Times New Roman" w:hAnsi="Times New Roman" w:cs="Times New Roman"/>
        </w:rPr>
        <w:t>Pretendentu</w:t>
      </w:r>
      <w:r w:rsidRPr="007F6112">
        <w:rPr>
          <w:rStyle w:val="FontStyle30"/>
          <w:rFonts w:cs="Times New Roman"/>
        </w:rPr>
        <w:t xml:space="preserve">, kurš piedāvājis viszemāko cenu Pasūtītājs izvērtēs, vai tas nav uzskatāms par vienu tirgus dalībnieku kopā ar sākotnēji izraudzīto </w:t>
      </w:r>
      <w:r w:rsidRPr="007F6112">
        <w:rPr>
          <w:rFonts w:ascii="Times New Roman" w:hAnsi="Times New Roman" w:cs="Times New Roman"/>
        </w:rPr>
        <w:t>Pretendentu</w:t>
      </w:r>
      <w:r w:rsidR="00B347EB">
        <w:rPr>
          <w:rStyle w:val="FontStyle30"/>
          <w:rFonts w:cs="Times New Roman"/>
        </w:rPr>
        <w:t xml:space="preserve">, kurš </w:t>
      </w:r>
      <w:r w:rsidR="00B347EB" w:rsidRPr="005875FC">
        <w:rPr>
          <w:rStyle w:val="FontStyle30"/>
          <w:rFonts w:cs="Times New Roman"/>
          <w:color w:val="FF0000"/>
        </w:rPr>
        <w:t>att</w:t>
      </w:r>
      <w:r w:rsidRPr="005875FC">
        <w:rPr>
          <w:rStyle w:val="FontStyle30"/>
          <w:rFonts w:cs="Times New Roman"/>
          <w:color w:val="FF0000"/>
        </w:rPr>
        <w:t>e</w:t>
      </w:r>
      <w:r w:rsidR="00B347EB" w:rsidRPr="005875FC">
        <w:rPr>
          <w:rStyle w:val="FontStyle30"/>
          <w:rFonts w:cs="Times New Roman"/>
          <w:color w:val="FF0000"/>
        </w:rPr>
        <w:t>i</w:t>
      </w:r>
      <w:r w:rsidRPr="005875FC">
        <w:rPr>
          <w:rStyle w:val="FontStyle30"/>
          <w:rFonts w:cs="Times New Roman"/>
          <w:color w:val="FF0000"/>
        </w:rPr>
        <w:t>cās</w:t>
      </w:r>
      <w:r w:rsidRPr="007F6112">
        <w:rPr>
          <w:rStyle w:val="FontStyle30"/>
          <w:rFonts w:cs="Times New Roman"/>
        </w:rPr>
        <w:t xml:space="preserve"> slēgt Līgumu ar Pasūtītāju. Ja nepieciešams, Pasūtītājs pieprasīs no nākamā </w:t>
      </w:r>
      <w:r w:rsidRPr="007F6112">
        <w:rPr>
          <w:rFonts w:ascii="Times New Roman" w:hAnsi="Times New Roman" w:cs="Times New Roman"/>
        </w:rPr>
        <w:t>Pretendenta</w:t>
      </w:r>
      <w:r w:rsidRPr="007F6112">
        <w:rPr>
          <w:rStyle w:val="FontStyle30"/>
          <w:rFonts w:cs="Times New Roman"/>
        </w:rPr>
        <w:t xml:space="preserve"> apliecinājumu un pierādījumus, ka tas nav uzskatāms par vienu tirgus dalībnieku kopā ar sākotnēji izraudzīto </w:t>
      </w:r>
      <w:r w:rsidRPr="007F6112">
        <w:rPr>
          <w:rFonts w:ascii="Times New Roman" w:hAnsi="Times New Roman" w:cs="Times New Roman"/>
        </w:rPr>
        <w:t>Pretendentu.</w:t>
      </w:r>
    </w:p>
    <w:p w:rsidR="00681990" w:rsidRPr="007F6112" w:rsidRDefault="00681990" w:rsidP="00A14F50">
      <w:pPr>
        <w:widowControl w:val="0"/>
        <w:numPr>
          <w:ilvl w:val="1"/>
          <w:numId w:val="19"/>
        </w:numPr>
        <w:spacing w:after="0" w:line="240" w:lineRule="auto"/>
        <w:ind w:left="567" w:right="-81" w:hanging="567"/>
        <w:jc w:val="both"/>
        <w:rPr>
          <w:rFonts w:ascii="Times New Roman" w:hAnsi="Times New Roman" w:cs="Times New Roman"/>
          <w:caps/>
        </w:rPr>
      </w:pPr>
      <w:r w:rsidRPr="007F6112">
        <w:rPr>
          <w:rStyle w:val="FontStyle30"/>
          <w:rFonts w:cs="Times New Roman"/>
        </w:rPr>
        <w:t xml:space="preserve">Ja nākamais </w:t>
      </w:r>
      <w:r w:rsidRPr="007F6112">
        <w:rPr>
          <w:rFonts w:ascii="Times New Roman" w:hAnsi="Times New Roman" w:cs="Times New Roman"/>
        </w:rPr>
        <w:t>Pretendents</w:t>
      </w:r>
      <w:r w:rsidRPr="007F6112">
        <w:rPr>
          <w:rStyle w:val="FontStyle30"/>
          <w:rFonts w:cs="Times New Roman"/>
        </w:rPr>
        <w:t xml:space="preserve">, kurš piedāvājis viszemāko cenu, ir uzskatāms par vienu tirgus dalībnieku kopā ar sākotnēji izraudzīto </w:t>
      </w:r>
      <w:r w:rsidRPr="007F6112">
        <w:rPr>
          <w:rFonts w:ascii="Times New Roman" w:hAnsi="Times New Roman" w:cs="Times New Roman"/>
        </w:rPr>
        <w:t>Pretendentu</w:t>
      </w:r>
      <w:r w:rsidRPr="007F6112">
        <w:rPr>
          <w:rStyle w:val="FontStyle30"/>
          <w:rFonts w:cs="Times New Roman"/>
        </w:rPr>
        <w:t xml:space="preserve">, vai nākamais </w:t>
      </w:r>
      <w:r w:rsidRPr="007F6112">
        <w:rPr>
          <w:rFonts w:ascii="Times New Roman" w:hAnsi="Times New Roman" w:cs="Times New Roman"/>
        </w:rPr>
        <w:t>Pretendents</w:t>
      </w:r>
      <w:r w:rsidRPr="007F6112">
        <w:rPr>
          <w:rStyle w:val="FontStyle30"/>
          <w:rFonts w:cs="Times New Roman"/>
        </w:rPr>
        <w:t xml:space="preserve"> atsakās slēgt Līgumu, Pasūtītājs pieņem lēmumu pārtraukt Konkursu, neizvēloties nevienu piedāvājumu.</w:t>
      </w:r>
    </w:p>
    <w:p w:rsidR="00681990" w:rsidRPr="007F6112" w:rsidRDefault="00681990" w:rsidP="00A14F50">
      <w:pPr>
        <w:widowControl w:val="0"/>
        <w:numPr>
          <w:ilvl w:val="1"/>
          <w:numId w:val="19"/>
        </w:numPr>
        <w:spacing w:after="0" w:line="240" w:lineRule="auto"/>
        <w:ind w:left="567" w:hanging="567"/>
        <w:jc w:val="both"/>
        <w:rPr>
          <w:rFonts w:ascii="Times New Roman" w:hAnsi="Times New Roman" w:cs="Times New Roman"/>
        </w:rPr>
      </w:pPr>
      <w:r w:rsidRPr="007F6112">
        <w:rPr>
          <w:rFonts w:ascii="Times New Roman" w:hAnsi="Times New Roman" w:cs="Times New Roman"/>
        </w:rPr>
        <w:t>Iepirkuma līgums starp Pasūtītāju un Konkursa uzvarētāju tiks noslēgts Publisko iepirkumu likuma 67.pantā noteiktajā kārtībā.</w:t>
      </w:r>
    </w:p>
    <w:p w:rsidR="00681990" w:rsidRPr="007F6112" w:rsidRDefault="00681990" w:rsidP="00A14F50">
      <w:pPr>
        <w:widowControl w:val="0"/>
        <w:numPr>
          <w:ilvl w:val="1"/>
          <w:numId w:val="19"/>
        </w:numPr>
        <w:spacing w:after="0" w:line="240" w:lineRule="auto"/>
        <w:ind w:left="567" w:hanging="567"/>
        <w:jc w:val="both"/>
        <w:rPr>
          <w:rFonts w:ascii="Times New Roman" w:hAnsi="Times New Roman" w:cs="Times New Roman"/>
        </w:rPr>
      </w:pPr>
      <w:r w:rsidRPr="007F6112">
        <w:rPr>
          <w:rFonts w:ascii="Times New Roman" w:hAnsi="Times New Roman" w:cs="Times New Roman"/>
          <w:color w:val="000000"/>
        </w:rPr>
        <w:t xml:space="preserve">Saskaņā ar Publisko iepirkumu likuma 38.panta pirmo daļu Pasūtītājs var izbeigt iepirkuma procedūru, ja tai nav iesniegti piedāvājumi vai ja iesniegtie piedāvājumi </w:t>
      </w:r>
      <w:r w:rsidRPr="007F6112">
        <w:rPr>
          <w:rFonts w:ascii="Times New Roman" w:hAnsi="Times New Roman" w:cs="Times New Roman"/>
        </w:rPr>
        <w:t xml:space="preserve">neatbilst nolikuma noteiktajām prasībām vai pretendenti neatbilst izvirzītajām kvalifikācijas prasībām, savukārt saskaņā ar šī panta otro daļu Pasūtītājs var jebkurā </w:t>
      </w:r>
      <w:r w:rsidRPr="007F6112">
        <w:rPr>
          <w:rFonts w:ascii="Times New Roman" w:hAnsi="Times New Roman" w:cs="Times New Roman"/>
          <w:color w:val="000000"/>
        </w:rPr>
        <w:t xml:space="preserve">brīdī pārtraukt iepirkuma procedūru, ja tam ir objektīvs pamatojums. </w:t>
      </w:r>
    </w:p>
    <w:p w:rsidR="00681990" w:rsidRPr="007F6112" w:rsidRDefault="00681990" w:rsidP="00A14F50">
      <w:pPr>
        <w:spacing w:after="0" w:line="240" w:lineRule="auto"/>
        <w:jc w:val="both"/>
        <w:rPr>
          <w:rFonts w:ascii="Times New Roman" w:hAnsi="Times New Roman" w:cs="Times New Roman"/>
          <w:b/>
          <w:bCs/>
          <w:caps/>
        </w:rPr>
      </w:pPr>
    </w:p>
    <w:p w:rsidR="00A14F50" w:rsidRPr="00D3190D" w:rsidRDefault="00A14F50" w:rsidP="00A14F50">
      <w:pPr>
        <w:spacing w:after="0" w:line="240" w:lineRule="auto"/>
        <w:jc w:val="both"/>
        <w:rPr>
          <w:rFonts w:ascii="Times New Roman" w:hAnsi="Times New Roman" w:cs="Times New Roman"/>
          <w:b/>
          <w:bCs/>
          <w:caps/>
          <w:sz w:val="24"/>
          <w:szCs w:val="24"/>
        </w:rPr>
      </w:pPr>
    </w:p>
    <w:p w:rsidR="00681990" w:rsidRPr="00D3190D" w:rsidRDefault="00681990" w:rsidP="00A14F50">
      <w:pPr>
        <w:spacing w:after="0" w:line="240" w:lineRule="auto"/>
        <w:jc w:val="both"/>
        <w:rPr>
          <w:rFonts w:ascii="Times New Roman" w:hAnsi="Times New Roman" w:cs="Times New Roman"/>
          <w:b/>
          <w:caps/>
          <w:sz w:val="24"/>
          <w:szCs w:val="24"/>
        </w:rPr>
      </w:pPr>
      <w:r w:rsidRPr="00D3190D">
        <w:rPr>
          <w:rFonts w:ascii="Times New Roman" w:hAnsi="Times New Roman" w:cs="Times New Roman"/>
          <w:b/>
          <w:bCs/>
          <w:caps/>
          <w:sz w:val="24"/>
          <w:szCs w:val="24"/>
        </w:rPr>
        <w:t xml:space="preserve">IEPIRKUMA KOMISIJAS, Piegādātāju un Pretendentu TIESĪBAS UN PIENĀKUMI ir noteikti </w:t>
      </w:r>
      <w:r w:rsidRPr="00D3190D">
        <w:rPr>
          <w:rFonts w:ascii="Times New Roman" w:hAnsi="Times New Roman" w:cs="Times New Roman"/>
          <w:b/>
          <w:caps/>
          <w:sz w:val="24"/>
          <w:szCs w:val="24"/>
        </w:rPr>
        <w:t>Publisko iepirkumu likumĀ.</w:t>
      </w:r>
    </w:p>
    <w:p w:rsidR="00681990" w:rsidRPr="00D3190D" w:rsidRDefault="00681990" w:rsidP="00A14F50">
      <w:pPr>
        <w:keepNext/>
        <w:widowControl w:val="0"/>
        <w:spacing w:after="0" w:line="240" w:lineRule="auto"/>
        <w:jc w:val="center"/>
        <w:rPr>
          <w:rFonts w:ascii="Times New Roman" w:hAnsi="Times New Roman" w:cs="Times New Roman"/>
          <w:b/>
          <w:bCs/>
          <w:sz w:val="24"/>
          <w:szCs w:val="24"/>
        </w:rPr>
      </w:pPr>
    </w:p>
    <w:p w:rsidR="00681990" w:rsidRPr="00D3190D" w:rsidRDefault="00681990" w:rsidP="00A14F50">
      <w:pPr>
        <w:keepNext/>
        <w:widowControl w:val="0"/>
        <w:spacing w:after="0" w:line="240" w:lineRule="auto"/>
        <w:jc w:val="center"/>
        <w:rPr>
          <w:rFonts w:ascii="Times New Roman" w:hAnsi="Times New Roman" w:cs="Times New Roman"/>
          <w:b/>
          <w:bCs/>
          <w:sz w:val="24"/>
          <w:szCs w:val="24"/>
        </w:rPr>
      </w:pPr>
      <w:r w:rsidRPr="00D3190D">
        <w:rPr>
          <w:rFonts w:ascii="Times New Roman" w:hAnsi="Times New Roman" w:cs="Times New Roman"/>
          <w:b/>
          <w:bCs/>
          <w:sz w:val="24"/>
          <w:szCs w:val="24"/>
        </w:rPr>
        <w:t>10.PIELIKUMI</w:t>
      </w:r>
    </w:p>
    <w:p w:rsidR="00681990" w:rsidRPr="007F6112" w:rsidRDefault="00681990" w:rsidP="00A14F50">
      <w:pPr>
        <w:spacing w:after="0" w:line="240" w:lineRule="auto"/>
        <w:jc w:val="both"/>
        <w:rPr>
          <w:rFonts w:ascii="Times New Roman" w:hAnsi="Times New Roman" w:cs="Times New Roman"/>
          <w:b/>
          <w:bCs/>
        </w:rPr>
      </w:pPr>
      <w:r w:rsidRPr="007F6112">
        <w:rPr>
          <w:rFonts w:ascii="Times New Roman" w:hAnsi="Times New Roman" w:cs="Times New Roman"/>
          <w:b/>
          <w:bCs/>
        </w:rPr>
        <w:t>Nolikumam pievienoti šādi pielikumi:</w:t>
      </w:r>
    </w:p>
    <w:p w:rsidR="00681990" w:rsidRPr="007F6112" w:rsidRDefault="00681990" w:rsidP="00A14F50">
      <w:pPr>
        <w:tabs>
          <w:tab w:val="left" w:pos="709"/>
          <w:tab w:val="left" w:pos="1800"/>
        </w:tabs>
        <w:spacing w:after="0" w:line="240" w:lineRule="auto"/>
        <w:ind w:left="568" w:firstLine="141"/>
        <w:jc w:val="both"/>
        <w:rPr>
          <w:rFonts w:ascii="Times New Roman" w:hAnsi="Times New Roman" w:cs="Times New Roman"/>
        </w:rPr>
      </w:pPr>
      <w:r w:rsidRPr="007F6112">
        <w:rPr>
          <w:rFonts w:ascii="Times New Roman" w:hAnsi="Times New Roman" w:cs="Times New Roman"/>
        </w:rPr>
        <w:t>1.pielikums – Pretendenta pieteikums par piedalīšanos konkursā;</w:t>
      </w:r>
    </w:p>
    <w:p w:rsidR="00681990" w:rsidRPr="007F6112" w:rsidRDefault="00681990" w:rsidP="00A14F50">
      <w:pPr>
        <w:tabs>
          <w:tab w:val="left" w:pos="709"/>
          <w:tab w:val="left" w:pos="1800"/>
        </w:tabs>
        <w:spacing w:after="0" w:line="240" w:lineRule="auto"/>
        <w:ind w:left="568" w:firstLine="141"/>
        <w:jc w:val="both"/>
        <w:rPr>
          <w:rFonts w:ascii="Times New Roman" w:hAnsi="Times New Roman" w:cs="Times New Roman"/>
        </w:rPr>
      </w:pPr>
      <w:r w:rsidRPr="007F6112">
        <w:rPr>
          <w:rFonts w:ascii="Times New Roman" w:hAnsi="Times New Roman" w:cs="Times New Roman"/>
        </w:rPr>
        <w:t>2.pielikums –</w:t>
      </w:r>
      <w:r w:rsidR="00FA2F06">
        <w:rPr>
          <w:rFonts w:ascii="Times New Roman" w:hAnsi="Times New Roman" w:cs="Times New Roman"/>
        </w:rPr>
        <w:t xml:space="preserve"> </w:t>
      </w:r>
      <w:r w:rsidRPr="007F6112">
        <w:rPr>
          <w:rFonts w:ascii="Times New Roman" w:hAnsi="Times New Roman" w:cs="Times New Roman"/>
        </w:rPr>
        <w:t xml:space="preserve">Pasūtītāja tehniskā specifikācija un Pretendenta </w:t>
      </w:r>
      <w:r w:rsidRPr="00B347EB">
        <w:rPr>
          <w:rFonts w:ascii="Times New Roman" w:hAnsi="Times New Roman" w:cs="Times New Roman"/>
          <w:color w:val="FF0000"/>
        </w:rPr>
        <w:t>tehnisk</w:t>
      </w:r>
      <w:r w:rsidR="00B347EB" w:rsidRPr="00B347EB">
        <w:rPr>
          <w:rFonts w:ascii="Times New Roman" w:hAnsi="Times New Roman" w:cs="Times New Roman"/>
          <w:color w:val="FF0000"/>
        </w:rPr>
        <w:t>ā piedāvājuma forma</w:t>
      </w:r>
      <w:r w:rsidRPr="007F6112">
        <w:rPr>
          <w:rFonts w:ascii="Times New Roman" w:hAnsi="Times New Roman" w:cs="Times New Roman"/>
        </w:rPr>
        <w:t>;</w:t>
      </w:r>
    </w:p>
    <w:p w:rsidR="00681990" w:rsidRPr="007F6112" w:rsidRDefault="00681990" w:rsidP="00A14F50">
      <w:pPr>
        <w:tabs>
          <w:tab w:val="left" w:pos="709"/>
          <w:tab w:val="left" w:pos="1800"/>
        </w:tabs>
        <w:spacing w:after="0" w:line="240" w:lineRule="auto"/>
        <w:ind w:left="568" w:firstLine="141"/>
        <w:jc w:val="both"/>
        <w:rPr>
          <w:rFonts w:ascii="Times New Roman" w:hAnsi="Times New Roman" w:cs="Times New Roman"/>
        </w:rPr>
      </w:pPr>
      <w:r w:rsidRPr="007F6112">
        <w:rPr>
          <w:rFonts w:ascii="Times New Roman" w:hAnsi="Times New Roman" w:cs="Times New Roman"/>
        </w:rPr>
        <w:t>3.pielikums – Finanšu piedāvājuma forma;</w:t>
      </w:r>
    </w:p>
    <w:p w:rsidR="00681990" w:rsidRPr="007F6112" w:rsidRDefault="00681990" w:rsidP="00A14F50">
      <w:pPr>
        <w:tabs>
          <w:tab w:val="left" w:pos="709"/>
          <w:tab w:val="left" w:pos="1800"/>
        </w:tabs>
        <w:spacing w:after="0" w:line="240" w:lineRule="auto"/>
        <w:ind w:left="568" w:firstLine="141"/>
        <w:jc w:val="both"/>
        <w:rPr>
          <w:rFonts w:ascii="Times New Roman" w:hAnsi="Times New Roman" w:cs="Times New Roman"/>
        </w:rPr>
      </w:pPr>
      <w:r w:rsidRPr="007F6112">
        <w:rPr>
          <w:rFonts w:ascii="Times New Roman" w:hAnsi="Times New Roman" w:cs="Times New Roman"/>
        </w:rPr>
        <w:t>4.pielik</w:t>
      </w:r>
      <w:r w:rsidR="005956B4" w:rsidRPr="007F6112">
        <w:rPr>
          <w:rFonts w:ascii="Times New Roman" w:hAnsi="Times New Roman" w:cs="Times New Roman"/>
        </w:rPr>
        <w:t>ums – Iepirkuma Līguma projekts.</w:t>
      </w:r>
    </w:p>
    <w:p w:rsidR="00681990" w:rsidRPr="007F6112" w:rsidRDefault="00681990" w:rsidP="00A14F50">
      <w:pPr>
        <w:tabs>
          <w:tab w:val="left" w:pos="709"/>
          <w:tab w:val="left" w:pos="1800"/>
        </w:tabs>
        <w:spacing w:after="0" w:line="240" w:lineRule="auto"/>
        <w:ind w:left="568" w:firstLine="141"/>
        <w:jc w:val="right"/>
        <w:rPr>
          <w:rFonts w:ascii="Times New Roman" w:hAnsi="Times New Roman" w:cs="Times New Roman"/>
          <w:b/>
          <w:bCs/>
        </w:rPr>
      </w:pPr>
      <w:r w:rsidRPr="007F6112">
        <w:rPr>
          <w:rFonts w:ascii="Times New Roman" w:hAnsi="Times New Roman" w:cs="Times New Roman"/>
          <w:b/>
          <w:bCs/>
        </w:rPr>
        <w:br w:type="page"/>
      </w:r>
      <w:r w:rsidRPr="007F6112">
        <w:rPr>
          <w:rFonts w:ascii="Times New Roman" w:hAnsi="Times New Roman" w:cs="Times New Roman"/>
          <w:b/>
          <w:bCs/>
        </w:rPr>
        <w:lastRenderedPageBreak/>
        <w:t>1.Pielikums</w:t>
      </w:r>
    </w:p>
    <w:p w:rsidR="00681990" w:rsidRPr="007F6112" w:rsidRDefault="00ED6031" w:rsidP="00A14F50">
      <w:pPr>
        <w:spacing w:after="0" w:line="240" w:lineRule="auto"/>
        <w:jc w:val="right"/>
        <w:rPr>
          <w:rFonts w:ascii="Times New Roman" w:hAnsi="Times New Roman" w:cs="Times New Roman"/>
          <w:b/>
          <w:bCs/>
        </w:rPr>
      </w:pPr>
      <w:r>
        <w:rPr>
          <w:rFonts w:ascii="Times New Roman" w:hAnsi="Times New Roman" w:cs="Times New Roman"/>
          <w:b/>
          <w:bCs/>
        </w:rPr>
        <w:t>nolikumam ar ID Nr. RTU-2014/</w:t>
      </w:r>
      <w:r w:rsidR="005F6AAF">
        <w:rPr>
          <w:rFonts w:ascii="Times New Roman" w:hAnsi="Times New Roman" w:cs="Times New Roman"/>
          <w:b/>
          <w:bCs/>
        </w:rPr>
        <w:t>217</w:t>
      </w:r>
    </w:p>
    <w:p w:rsidR="00681990" w:rsidRPr="007F6112" w:rsidRDefault="00681990" w:rsidP="00A14F50">
      <w:pPr>
        <w:spacing w:after="0" w:line="240" w:lineRule="auto"/>
        <w:jc w:val="right"/>
        <w:rPr>
          <w:rFonts w:ascii="Times New Roman" w:hAnsi="Times New Roman" w:cs="Times New Roman"/>
        </w:rPr>
      </w:pPr>
    </w:p>
    <w:p w:rsidR="00681990" w:rsidRPr="007F6112" w:rsidRDefault="00681990" w:rsidP="00A14F50">
      <w:pPr>
        <w:spacing w:after="0" w:line="240" w:lineRule="auto"/>
        <w:jc w:val="center"/>
        <w:rPr>
          <w:rFonts w:ascii="Times New Roman" w:hAnsi="Times New Roman" w:cs="Times New Roman"/>
          <w:b/>
          <w:bCs/>
          <w:iCs/>
          <w:caps/>
        </w:rPr>
      </w:pPr>
      <w:r w:rsidRPr="007F6112">
        <w:rPr>
          <w:rFonts w:ascii="Times New Roman" w:hAnsi="Times New Roman" w:cs="Times New Roman"/>
          <w:b/>
          <w:caps/>
        </w:rPr>
        <w:t>Pretendenta pieteikums par piedalīšanos konkursā</w:t>
      </w:r>
    </w:p>
    <w:p w:rsidR="00681990" w:rsidRPr="007F6112" w:rsidRDefault="00681990" w:rsidP="00A14F50">
      <w:pPr>
        <w:spacing w:after="0" w:line="240" w:lineRule="auto"/>
        <w:ind w:right="28"/>
        <w:jc w:val="center"/>
        <w:rPr>
          <w:rFonts w:ascii="Times New Roman" w:hAnsi="Times New Roman" w:cs="Times New Roman"/>
          <w:i/>
        </w:rPr>
      </w:pPr>
      <w:r w:rsidRPr="007F6112">
        <w:rPr>
          <w:rFonts w:ascii="Times New Roman" w:hAnsi="Times New Roman" w:cs="Times New Roman"/>
          <w:b/>
        </w:rPr>
        <w:t>Piezīme</w:t>
      </w:r>
      <w:r w:rsidRPr="007F6112">
        <w:rPr>
          <w:rFonts w:ascii="Times New Roman" w:hAnsi="Times New Roman" w:cs="Times New Roman"/>
        </w:rPr>
        <w:t xml:space="preserve">: </w:t>
      </w:r>
      <w:r w:rsidRPr="007F6112">
        <w:rPr>
          <w:rFonts w:ascii="Times New Roman" w:hAnsi="Times New Roman" w:cs="Times New Roman"/>
          <w:i/>
        </w:rPr>
        <w:t>Konkursa pretendentam jāaizpilda tukšās vietas šajā formā.</w:t>
      </w:r>
    </w:p>
    <w:p w:rsidR="00681990" w:rsidRPr="007F6112" w:rsidRDefault="00681990" w:rsidP="00A14F50">
      <w:pPr>
        <w:pStyle w:val="Header"/>
        <w:jc w:val="both"/>
        <w:rPr>
          <w:b/>
          <w:sz w:val="22"/>
          <w:szCs w:val="22"/>
        </w:rPr>
      </w:pPr>
    </w:p>
    <w:p w:rsidR="00681990" w:rsidRPr="007F6112" w:rsidRDefault="00681990" w:rsidP="00A14F50">
      <w:pPr>
        <w:pStyle w:val="Header"/>
        <w:jc w:val="both"/>
        <w:rPr>
          <w:b/>
          <w:sz w:val="22"/>
          <w:szCs w:val="22"/>
        </w:rPr>
      </w:pPr>
      <w:r w:rsidRPr="007F6112">
        <w:rPr>
          <w:b/>
          <w:sz w:val="22"/>
          <w:szCs w:val="22"/>
        </w:rPr>
        <w:t xml:space="preserve">Pasūtītājs: </w:t>
      </w:r>
      <w:r w:rsidRPr="007F6112">
        <w:rPr>
          <w:sz w:val="22"/>
          <w:szCs w:val="22"/>
        </w:rPr>
        <w:t>Rīgas Tehniskā universitāte</w:t>
      </w:r>
    </w:p>
    <w:p w:rsidR="00681990" w:rsidRPr="007F6112" w:rsidRDefault="00681990" w:rsidP="00A14F50">
      <w:pPr>
        <w:pStyle w:val="Header"/>
        <w:jc w:val="both"/>
        <w:rPr>
          <w:b/>
          <w:sz w:val="22"/>
          <w:szCs w:val="22"/>
        </w:rPr>
      </w:pPr>
      <w:r w:rsidRPr="007F6112">
        <w:rPr>
          <w:b/>
          <w:sz w:val="22"/>
          <w:szCs w:val="22"/>
        </w:rPr>
        <w:t>Iepirkums:</w:t>
      </w:r>
      <w:r w:rsidRPr="007F6112">
        <w:rPr>
          <w:sz w:val="22"/>
          <w:szCs w:val="22"/>
        </w:rPr>
        <w:t xml:space="preserve"> </w:t>
      </w:r>
      <w:r w:rsidRPr="007F6112">
        <w:rPr>
          <w:bCs/>
          <w:sz w:val="22"/>
          <w:szCs w:val="22"/>
        </w:rPr>
        <w:t>„</w:t>
      </w:r>
      <w:r w:rsidR="00ED6031" w:rsidRPr="00ED6031">
        <w:rPr>
          <w:sz w:val="22"/>
          <w:szCs w:val="22"/>
        </w:rPr>
        <w:t>Elektroenerģijas iegāde Rīgas Tehniskās universitātes vajadzībām</w:t>
      </w:r>
      <w:r w:rsidRPr="007F6112">
        <w:rPr>
          <w:sz w:val="22"/>
          <w:szCs w:val="22"/>
        </w:rPr>
        <w:t>”</w:t>
      </w:r>
    </w:p>
    <w:p w:rsidR="00681990" w:rsidRPr="007F6112" w:rsidRDefault="00681990" w:rsidP="00A14F50">
      <w:pPr>
        <w:pStyle w:val="Header"/>
        <w:jc w:val="both"/>
        <w:rPr>
          <w:sz w:val="22"/>
          <w:szCs w:val="22"/>
        </w:rPr>
      </w:pPr>
      <w:r w:rsidRPr="007F6112">
        <w:rPr>
          <w:b/>
          <w:sz w:val="22"/>
          <w:szCs w:val="22"/>
        </w:rPr>
        <w:t xml:space="preserve">ID Nr.: </w:t>
      </w:r>
      <w:r w:rsidR="00ED6031">
        <w:rPr>
          <w:sz w:val="22"/>
          <w:szCs w:val="22"/>
        </w:rPr>
        <w:t>RTU-2014/</w:t>
      </w:r>
      <w:r w:rsidR="005F6AAF">
        <w:rPr>
          <w:sz w:val="22"/>
          <w:szCs w:val="22"/>
        </w:rPr>
        <w:t>217</w:t>
      </w:r>
    </w:p>
    <w:p w:rsidR="00681990" w:rsidRPr="007F6112" w:rsidRDefault="00681990" w:rsidP="00A14F50">
      <w:pPr>
        <w:spacing w:after="0" w:line="240" w:lineRule="auto"/>
        <w:ind w:right="29"/>
        <w:jc w:val="right"/>
        <w:rPr>
          <w:rFonts w:ascii="Times New Roman" w:hAnsi="Times New Roman" w:cs="Times New Roman"/>
          <w:b/>
        </w:rPr>
      </w:pPr>
    </w:p>
    <w:p w:rsidR="00681990" w:rsidRPr="007F6112" w:rsidRDefault="00681990" w:rsidP="00A14F50">
      <w:pPr>
        <w:spacing w:after="0" w:line="240" w:lineRule="auto"/>
        <w:ind w:right="28"/>
        <w:jc w:val="both"/>
        <w:rPr>
          <w:rFonts w:ascii="Times New Roman" w:hAnsi="Times New Roman" w:cs="Times New Roman"/>
          <w:i/>
        </w:rPr>
      </w:pPr>
      <w:r w:rsidRPr="007F6112">
        <w:rPr>
          <w:rFonts w:ascii="Times New Roman" w:hAnsi="Times New Roman" w:cs="Times New Roman"/>
          <w:i/>
        </w:rPr>
        <w:t xml:space="preserve">Pieteikuma sagatavošanas vieta un datums </w:t>
      </w:r>
    </w:p>
    <w:p w:rsidR="00681990" w:rsidRPr="007F6112" w:rsidRDefault="00681990" w:rsidP="00A14F50">
      <w:pPr>
        <w:pStyle w:val="Header"/>
        <w:ind w:firstLine="567"/>
        <w:jc w:val="both"/>
        <w:rPr>
          <w:sz w:val="22"/>
          <w:szCs w:val="22"/>
        </w:rPr>
      </w:pPr>
    </w:p>
    <w:p w:rsidR="00681990" w:rsidRPr="00EE3D10" w:rsidRDefault="00681990" w:rsidP="00ED6031">
      <w:pPr>
        <w:pStyle w:val="Header"/>
        <w:ind w:firstLine="567"/>
        <w:jc w:val="both"/>
        <w:rPr>
          <w:color w:val="FF0000"/>
          <w:sz w:val="22"/>
          <w:szCs w:val="22"/>
        </w:rPr>
      </w:pPr>
      <w:r w:rsidRPr="00EE3D10">
        <w:rPr>
          <w:color w:val="FF0000"/>
          <w:sz w:val="22"/>
          <w:szCs w:val="22"/>
        </w:rPr>
        <w:t>Saskaņā ar konkursa noliku</w:t>
      </w:r>
      <w:r w:rsidR="00EE3D10">
        <w:rPr>
          <w:color w:val="FF0000"/>
          <w:sz w:val="22"/>
          <w:szCs w:val="22"/>
        </w:rPr>
        <w:t>mu, mēs, apakšā parakstījušies</w:t>
      </w:r>
      <w:r w:rsidRPr="00EE3D10">
        <w:rPr>
          <w:color w:val="FF0000"/>
          <w:sz w:val="22"/>
          <w:szCs w:val="22"/>
        </w:rPr>
        <w:t xml:space="preserve"> </w:t>
      </w:r>
      <w:r w:rsidR="00EE3D10" w:rsidRPr="00EE3D10">
        <w:rPr>
          <w:color w:val="FF0000"/>
          <w:sz w:val="22"/>
          <w:szCs w:val="22"/>
        </w:rPr>
        <w:t>apliecina</w:t>
      </w:r>
      <w:r w:rsidR="00EE3D10">
        <w:rPr>
          <w:color w:val="FF0000"/>
          <w:sz w:val="22"/>
          <w:szCs w:val="22"/>
        </w:rPr>
        <w:t>m</w:t>
      </w:r>
      <w:r w:rsidR="00EE3D10" w:rsidRPr="00EE3D10">
        <w:rPr>
          <w:color w:val="FF0000"/>
          <w:sz w:val="22"/>
          <w:szCs w:val="22"/>
        </w:rPr>
        <w:t>, ka Pretendents pilnībā izprot un piekrīt Konkursa noteikumiem, apņemas tos ievērot un izpildīt Iepirkuma nosacījumus saskaņā ar visiem Nolikuma, tā pielikumu, Pretendenta piedāvājuma un līguma projekta noteikumiem</w:t>
      </w:r>
      <w:r w:rsidRPr="00EE3D10">
        <w:rPr>
          <w:color w:val="FF0000"/>
          <w:sz w:val="22"/>
          <w:szCs w:val="22"/>
        </w:rPr>
        <w:t>. Piedāvājam veikt Preces piegādi</w:t>
      </w:r>
      <w:r w:rsidR="00ED6031" w:rsidRPr="00EE3D10">
        <w:rPr>
          <w:color w:val="FF0000"/>
          <w:sz w:val="22"/>
          <w:szCs w:val="22"/>
        </w:rPr>
        <w:t xml:space="preserve"> saskaņā ar Nolikuma prasībām</w:t>
      </w:r>
      <w:r w:rsidR="00EE3D10" w:rsidRPr="00EE3D10">
        <w:rPr>
          <w:color w:val="FF0000"/>
          <w:sz w:val="22"/>
          <w:szCs w:val="22"/>
        </w:rPr>
        <w:t>.</w:t>
      </w:r>
    </w:p>
    <w:p w:rsidR="00681990" w:rsidRPr="007F6112" w:rsidRDefault="00681990" w:rsidP="00A14F50">
      <w:pPr>
        <w:pStyle w:val="Header"/>
        <w:ind w:left="567"/>
        <w:jc w:val="both"/>
        <w:rPr>
          <w:sz w:val="22"/>
          <w:szCs w:val="22"/>
          <w:shd w:val="clear" w:color="auto" w:fill="BFBFBF"/>
        </w:rPr>
      </w:pPr>
    </w:p>
    <w:p w:rsidR="00681990" w:rsidRPr="008903FF" w:rsidRDefault="00681990" w:rsidP="00A14F50">
      <w:pPr>
        <w:numPr>
          <w:ilvl w:val="0"/>
          <w:numId w:val="20"/>
        </w:numPr>
        <w:spacing w:after="0" w:line="240" w:lineRule="auto"/>
        <w:ind w:left="426" w:right="29" w:hanging="426"/>
        <w:jc w:val="both"/>
        <w:rPr>
          <w:rFonts w:ascii="Times New Roman" w:hAnsi="Times New Roman" w:cs="Times New Roman"/>
        </w:rPr>
      </w:pPr>
      <w:r w:rsidRPr="008903FF">
        <w:rPr>
          <w:rFonts w:ascii="Times New Roman" w:hAnsi="Times New Roman" w:cs="Times New Roman"/>
        </w:rPr>
        <w:t>apliecin</w:t>
      </w:r>
      <w:r w:rsidR="00CA7FBF" w:rsidRPr="008903FF">
        <w:rPr>
          <w:rFonts w:ascii="Times New Roman" w:hAnsi="Times New Roman" w:cs="Times New Roman"/>
        </w:rPr>
        <w:t>a</w:t>
      </w:r>
      <w:r w:rsidRPr="008903FF">
        <w:rPr>
          <w:rFonts w:ascii="Times New Roman" w:hAnsi="Times New Roman" w:cs="Times New Roman"/>
        </w:rPr>
        <w:t>, ka neesam ieinteresēti nevienā citā piedāvājumā, kas iesniegts šajā iepirkuma procedūrā.</w:t>
      </w:r>
    </w:p>
    <w:p w:rsidR="008F1ED0" w:rsidRPr="008F1ED0" w:rsidRDefault="00CA7FBF" w:rsidP="008F1ED0">
      <w:pPr>
        <w:numPr>
          <w:ilvl w:val="0"/>
          <w:numId w:val="20"/>
        </w:numPr>
        <w:spacing w:after="0" w:line="240" w:lineRule="auto"/>
        <w:ind w:left="426" w:right="29" w:hanging="426"/>
        <w:jc w:val="both"/>
        <w:rPr>
          <w:rFonts w:ascii="Times New Roman" w:hAnsi="Times New Roman" w:cs="Times New Roman"/>
        </w:rPr>
      </w:pPr>
      <w:r w:rsidRPr="008903FF">
        <w:rPr>
          <w:rFonts w:ascii="Times New Roman" w:hAnsi="Times New Roman" w:cs="Times New Roman"/>
        </w:rPr>
        <w:t>apliecina, ka atbilstoši Elektroenerģijas tirgus likuma 32.panta pirmās daļas 3.punkta prasībai reģistrējies vai līdz iepirkuma līguma par elektroenerģijas piegādi noslēgšanai reģistrēsies elektroenerģijas tirgotāju reģistrā</w:t>
      </w:r>
      <w:r w:rsidR="00925B52">
        <w:rPr>
          <w:rFonts w:ascii="Times New Roman" w:hAnsi="Times New Roman" w:cs="Times New Roman"/>
        </w:rPr>
        <w:t xml:space="preserve"> un </w:t>
      </w:r>
      <w:r w:rsidR="00925B52" w:rsidRPr="00730FC1">
        <w:rPr>
          <w:rFonts w:ascii="Times New Roman" w:hAnsi="Times New Roman" w:cs="Times New Roman"/>
        </w:rPr>
        <w:t>līdz iepirkuma līguma par elektroenerģijas piegādi noslēgšanai</w:t>
      </w:r>
      <w:r w:rsidR="00925B52">
        <w:rPr>
          <w:rFonts w:ascii="Times New Roman" w:hAnsi="Times New Roman" w:cs="Times New Roman"/>
        </w:rPr>
        <w:t xml:space="preserve">, noslēgs </w:t>
      </w:r>
      <w:r w:rsidR="00925B52" w:rsidRPr="00256197">
        <w:rPr>
          <w:rFonts w:ascii="Times New Roman" w:hAnsi="Times New Roman" w:cs="Times New Roman"/>
        </w:rPr>
        <w:t>līgumu ar</w:t>
      </w:r>
      <w:r w:rsidR="00925B52">
        <w:rPr>
          <w:rFonts w:ascii="Times New Roman" w:hAnsi="Times New Roman" w:cs="Times New Roman"/>
        </w:rPr>
        <w:t xml:space="preserve"> </w:t>
      </w:r>
      <w:r w:rsidR="00913D1D" w:rsidRPr="00256197">
        <w:rPr>
          <w:rFonts w:ascii="Times New Roman" w:hAnsi="Times New Roman" w:cs="Times New Roman"/>
          <w:spacing w:val="-1"/>
        </w:rPr>
        <w:t>e</w:t>
      </w:r>
      <w:r w:rsidR="00913D1D" w:rsidRPr="00256197">
        <w:rPr>
          <w:rFonts w:ascii="Times New Roman" w:hAnsi="Times New Roman" w:cs="Times New Roman"/>
        </w:rPr>
        <w:t>lektr</w:t>
      </w:r>
      <w:r w:rsidR="00913D1D" w:rsidRPr="00256197">
        <w:rPr>
          <w:rFonts w:ascii="Times New Roman" w:hAnsi="Times New Roman" w:cs="Times New Roman"/>
          <w:spacing w:val="-1"/>
        </w:rPr>
        <w:t>oe</w:t>
      </w:r>
      <w:r w:rsidR="00913D1D" w:rsidRPr="00256197">
        <w:rPr>
          <w:rFonts w:ascii="Times New Roman" w:hAnsi="Times New Roman" w:cs="Times New Roman"/>
        </w:rPr>
        <w:t>n</w:t>
      </w:r>
      <w:r w:rsidR="00913D1D" w:rsidRPr="00256197">
        <w:rPr>
          <w:rFonts w:ascii="Times New Roman" w:hAnsi="Times New Roman" w:cs="Times New Roman"/>
          <w:spacing w:val="1"/>
        </w:rPr>
        <w:t>er</w:t>
      </w:r>
      <w:r w:rsidR="00913D1D" w:rsidRPr="00256197">
        <w:rPr>
          <w:rFonts w:ascii="Times New Roman" w:hAnsi="Times New Roman" w:cs="Times New Roman"/>
          <w:spacing w:val="-2"/>
        </w:rPr>
        <w:t>ģ</w:t>
      </w:r>
      <w:r w:rsidR="00913D1D" w:rsidRPr="00256197">
        <w:rPr>
          <w:rFonts w:ascii="Times New Roman" w:hAnsi="Times New Roman" w:cs="Times New Roman"/>
        </w:rPr>
        <w:t>i</w:t>
      </w:r>
      <w:r w:rsidR="00913D1D" w:rsidRPr="00256197">
        <w:rPr>
          <w:rFonts w:ascii="Times New Roman" w:hAnsi="Times New Roman" w:cs="Times New Roman"/>
          <w:spacing w:val="1"/>
        </w:rPr>
        <w:t>j</w:t>
      </w:r>
      <w:r w:rsidR="00913D1D" w:rsidRPr="00256197">
        <w:rPr>
          <w:rFonts w:ascii="Times New Roman" w:hAnsi="Times New Roman" w:cs="Times New Roman"/>
          <w:spacing w:val="-1"/>
        </w:rPr>
        <w:t>a</w:t>
      </w:r>
      <w:r w:rsidR="00913D1D" w:rsidRPr="00256197">
        <w:rPr>
          <w:rFonts w:ascii="Times New Roman" w:hAnsi="Times New Roman" w:cs="Times New Roman"/>
        </w:rPr>
        <w:t>s si</w:t>
      </w:r>
      <w:r w:rsidR="00913D1D" w:rsidRPr="00256197">
        <w:rPr>
          <w:rFonts w:ascii="Times New Roman" w:hAnsi="Times New Roman" w:cs="Times New Roman"/>
          <w:spacing w:val="1"/>
        </w:rPr>
        <w:t>s</w:t>
      </w:r>
      <w:r w:rsidR="00913D1D" w:rsidRPr="00256197">
        <w:rPr>
          <w:rFonts w:ascii="Times New Roman" w:hAnsi="Times New Roman" w:cs="Times New Roman"/>
        </w:rPr>
        <w:t>tēm</w:t>
      </w:r>
      <w:r w:rsidR="00913D1D" w:rsidRPr="00256197">
        <w:rPr>
          <w:rFonts w:ascii="Times New Roman" w:hAnsi="Times New Roman" w:cs="Times New Roman"/>
          <w:spacing w:val="-1"/>
        </w:rPr>
        <w:t>a</w:t>
      </w:r>
      <w:r w:rsidR="00913D1D" w:rsidRPr="00256197">
        <w:rPr>
          <w:rFonts w:ascii="Times New Roman" w:hAnsi="Times New Roman" w:cs="Times New Roman"/>
        </w:rPr>
        <w:t>s op</w:t>
      </w:r>
      <w:r w:rsidR="00913D1D" w:rsidRPr="00256197">
        <w:rPr>
          <w:rFonts w:ascii="Times New Roman" w:hAnsi="Times New Roman" w:cs="Times New Roman"/>
          <w:spacing w:val="-1"/>
        </w:rPr>
        <w:t>e</w:t>
      </w:r>
      <w:r w:rsidR="00913D1D" w:rsidRPr="00256197">
        <w:rPr>
          <w:rFonts w:ascii="Times New Roman" w:hAnsi="Times New Roman" w:cs="Times New Roman"/>
        </w:rPr>
        <w:t>r</w:t>
      </w:r>
      <w:r w:rsidR="00913D1D" w:rsidRPr="00256197">
        <w:rPr>
          <w:rFonts w:ascii="Times New Roman" w:hAnsi="Times New Roman" w:cs="Times New Roman"/>
          <w:spacing w:val="-2"/>
        </w:rPr>
        <w:t>a</w:t>
      </w:r>
      <w:r w:rsidR="00913D1D" w:rsidRPr="00256197">
        <w:rPr>
          <w:rFonts w:ascii="Times New Roman" w:hAnsi="Times New Roman" w:cs="Times New Roman"/>
        </w:rPr>
        <w:t>toru, kura t</w:t>
      </w:r>
      <w:r w:rsidR="00913D1D" w:rsidRPr="00256197">
        <w:rPr>
          <w:rFonts w:ascii="Times New Roman" w:hAnsi="Times New Roman" w:cs="Times New Roman"/>
          <w:spacing w:val="1"/>
        </w:rPr>
        <w:t>ī</w:t>
      </w:r>
      <w:r w:rsidR="00913D1D" w:rsidRPr="00256197">
        <w:rPr>
          <w:rFonts w:ascii="Times New Roman" w:hAnsi="Times New Roman" w:cs="Times New Roman"/>
        </w:rPr>
        <w:t>klam</w:t>
      </w:r>
      <w:r w:rsidR="00913D1D" w:rsidRPr="00256197">
        <w:rPr>
          <w:rFonts w:ascii="Times New Roman" w:hAnsi="Times New Roman" w:cs="Times New Roman"/>
          <w:spacing w:val="2"/>
        </w:rPr>
        <w:t xml:space="preserve"> </w:t>
      </w:r>
      <w:r w:rsidR="00913D1D" w:rsidRPr="00256197">
        <w:rPr>
          <w:rFonts w:ascii="Times New Roman" w:hAnsi="Times New Roman" w:cs="Times New Roman"/>
        </w:rPr>
        <w:t>ir</w:t>
      </w:r>
      <w:r w:rsidR="00913D1D" w:rsidRPr="00256197">
        <w:rPr>
          <w:rFonts w:ascii="Times New Roman" w:hAnsi="Times New Roman" w:cs="Times New Roman"/>
          <w:spacing w:val="1"/>
        </w:rPr>
        <w:t xml:space="preserve"> </w:t>
      </w:r>
      <w:r w:rsidR="00913D1D" w:rsidRPr="00256197">
        <w:rPr>
          <w:rFonts w:ascii="Times New Roman" w:hAnsi="Times New Roman" w:cs="Times New Roman"/>
        </w:rPr>
        <w:t>piesl</w:t>
      </w:r>
      <w:r w:rsidR="00913D1D" w:rsidRPr="00256197">
        <w:rPr>
          <w:rFonts w:ascii="Times New Roman" w:hAnsi="Times New Roman" w:cs="Times New Roman"/>
          <w:spacing w:val="-1"/>
        </w:rPr>
        <w:t>ē</w:t>
      </w:r>
      <w:r w:rsidR="00913D1D" w:rsidRPr="00256197">
        <w:rPr>
          <w:rFonts w:ascii="Times New Roman" w:hAnsi="Times New Roman" w:cs="Times New Roman"/>
          <w:spacing w:val="-2"/>
        </w:rPr>
        <w:t>g</w:t>
      </w:r>
      <w:r w:rsidR="00913D1D" w:rsidRPr="00256197">
        <w:rPr>
          <w:rFonts w:ascii="Times New Roman" w:hAnsi="Times New Roman" w:cs="Times New Roman"/>
          <w:spacing w:val="3"/>
        </w:rPr>
        <w:t>t</w:t>
      </w:r>
      <w:r w:rsidR="00913D1D" w:rsidRPr="00256197">
        <w:rPr>
          <w:rFonts w:ascii="Times New Roman" w:hAnsi="Times New Roman" w:cs="Times New Roman"/>
          <w:spacing w:val="-1"/>
        </w:rPr>
        <w:t>a</w:t>
      </w:r>
      <w:r w:rsidR="00913D1D" w:rsidRPr="00256197">
        <w:rPr>
          <w:rFonts w:ascii="Times New Roman" w:hAnsi="Times New Roman" w:cs="Times New Roman"/>
        </w:rPr>
        <w:t>s</w:t>
      </w:r>
      <w:r w:rsidR="00913D1D" w:rsidRPr="00256197">
        <w:rPr>
          <w:rFonts w:ascii="Times New Roman" w:hAnsi="Times New Roman" w:cs="Times New Roman"/>
          <w:spacing w:val="2"/>
        </w:rPr>
        <w:t xml:space="preserve"> </w:t>
      </w:r>
      <w:r w:rsidR="00913D1D" w:rsidRPr="00256197">
        <w:rPr>
          <w:rFonts w:ascii="Times New Roman" w:hAnsi="Times New Roman" w:cs="Times New Roman"/>
          <w:spacing w:val="1"/>
        </w:rPr>
        <w:t>P</w:t>
      </w:r>
      <w:r w:rsidR="00913D1D" w:rsidRPr="00256197">
        <w:rPr>
          <w:rFonts w:ascii="Times New Roman" w:hAnsi="Times New Roman" w:cs="Times New Roman"/>
          <w:spacing w:val="-1"/>
        </w:rPr>
        <w:t>a</w:t>
      </w:r>
      <w:r w:rsidR="00913D1D" w:rsidRPr="00256197">
        <w:rPr>
          <w:rFonts w:ascii="Times New Roman" w:hAnsi="Times New Roman" w:cs="Times New Roman"/>
        </w:rPr>
        <w:t>sūt</w:t>
      </w:r>
      <w:r w:rsidR="00913D1D" w:rsidRPr="00256197">
        <w:rPr>
          <w:rFonts w:ascii="Times New Roman" w:hAnsi="Times New Roman" w:cs="Times New Roman"/>
          <w:spacing w:val="1"/>
        </w:rPr>
        <w:t>ī</w:t>
      </w:r>
      <w:r w:rsidR="00913D1D" w:rsidRPr="00256197">
        <w:rPr>
          <w:rFonts w:ascii="Times New Roman" w:hAnsi="Times New Roman" w:cs="Times New Roman"/>
        </w:rPr>
        <w:t xml:space="preserve">tāja </w:t>
      </w:r>
      <w:r w:rsidR="00913D1D" w:rsidRPr="00256197">
        <w:rPr>
          <w:rFonts w:ascii="Times New Roman" w:hAnsi="Times New Roman" w:cs="Times New Roman"/>
          <w:spacing w:val="-1"/>
        </w:rPr>
        <w:t>e</w:t>
      </w:r>
      <w:r w:rsidR="00913D1D" w:rsidRPr="00256197">
        <w:rPr>
          <w:rFonts w:ascii="Times New Roman" w:hAnsi="Times New Roman" w:cs="Times New Roman"/>
        </w:rPr>
        <w:t>lektr</w:t>
      </w:r>
      <w:r w:rsidR="00913D1D" w:rsidRPr="00256197">
        <w:rPr>
          <w:rFonts w:ascii="Times New Roman" w:hAnsi="Times New Roman" w:cs="Times New Roman"/>
          <w:spacing w:val="-1"/>
        </w:rPr>
        <w:t>o</w:t>
      </w:r>
      <w:r w:rsidR="00913D1D" w:rsidRPr="00256197">
        <w:rPr>
          <w:rFonts w:ascii="Times New Roman" w:hAnsi="Times New Roman" w:cs="Times New Roman"/>
        </w:rPr>
        <w:t>iet</w:t>
      </w:r>
      <w:r w:rsidR="00913D1D" w:rsidRPr="00256197">
        <w:rPr>
          <w:rFonts w:ascii="Times New Roman" w:hAnsi="Times New Roman" w:cs="Times New Roman"/>
          <w:spacing w:val="-1"/>
        </w:rPr>
        <w:t>a</w:t>
      </w:r>
      <w:r w:rsidR="00913D1D" w:rsidRPr="00256197">
        <w:rPr>
          <w:rFonts w:ascii="Times New Roman" w:hAnsi="Times New Roman" w:cs="Times New Roman"/>
        </w:rPr>
        <w:t>ises</w:t>
      </w:r>
      <w:r w:rsidR="00913D1D">
        <w:rPr>
          <w:rFonts w:ascii="Times New Roman" w:hAnsi="Times New Roman" w:cs="Times New Roman"/>
        </w:rPr>
        <w:t xml:space="preserve"> un </w:t>
      </w:r>
      <w:r w:rsidR="00913D1D" w:rsidRPr="00256197">
        <w:rPr>
          <w:rFonts w:ascii="Times New Roman" w:hAnsi="Times New Roman" w:cs="Times New Roman"/>
          <w:color w:val="000000"/>
        </w:rPr>
        <w:t>balansēšanas līgums ar pārvades sistēmas operatoru</w:t>
      </w:r>
      <w:r w:rsidRPr="008903FF">
        <w:rPr>
          <w:rFonts w:ascii="Times New Roman" w:hAnsi="Times New Roman" w:cs="Times New Roman"/>
        </w:rPr>
        <w:t>.</w:t>
      </w:r>
    </w:p>
    <w:p w:rsidR="00681990" w:rsidRPr="008903FF" w:rsidRDefault="00681990" w:rsidP="00A14F50">
      <w:pPr>
        <w:numPr>
          <w:ilvl w:val="0"/>
          <w:numId w:val="20"/>
        </w:numPr>
        <w:tabs>
          <w:tab w:val="num" w:pos="426"/>
        </w:tabs>
        <w:spacing w:after="0" w:line="240" w:lineRule="auto"/>
        <w:ind w:left="426" w:right="29" w:hanging="426"/>
        <w:jc w:val="both"/>
        <w:rPr>
          <w:rFonts w:ascii="Times New Roman" w:hAnsi="Times New Roman" w:cs="Times New Roman"/>
        </w:rPr>
      </w:pPr>
      <w:r w:rsidRPr="008903FF">
        <w:rPr>
          <w:rFonts w:ascii="Times New Roman" w:hAnsi="Times New Roman" w:cs="Times New Roman"/>
        </w:rPr>
        <w:t>Informācija par pretendentu vai personu, kura pārstāv piegādātāju apvienību iepirkumā:</w:t>
      </w:r>
    </w:p>
    <w:p w:rsidR="00681990" w:rsidRPr="008903FF" w:rsidRDefault="008903FF" w:rsidP="00A14F50">
      <w:pPr>
        <w:spacing w:after="0" w:line="240" w:lineRule="auto"/>
        <w:ind w:left="426" w:right="28"/>
        <w:jc w:val="both"/>
        <w:rPr>
          <w:rFonts w:ascii="Times New Roman" w:hAnsi="Times New Roman" w:cs="Times New Roman"/>
        </w:rPr>
      </w:pPr>
      <w:r>
        <w:rPr>
          <w:rFonts w:ascii="Times New Roman" w:hAnsi="Times New Roman" w:cs="Times New Roman"/>
        </w:rPr>
        <w:t>3</w:t>
      </w:r>
      <w:r w:rsidR="00681990" w:rsidRPr="008903FF">
        <w:rPr>
          <w:rFonts w:ascii="Times New Roman" w:hAnsi="Times New Roman" w:cs="Times New Roman"/>
        </w:rPr>
        <w:t xml:space="preserve">.1. Pretendenta nosaukums: </w:t>
      </w:r>
      <w:r w:rsidR="00681990" w:rsidRPr="008903FF">
        <w:rPr>
          <w:rFonts w:ascii="Times New Roman" w:hAnsi="Times New Roman" w:cs="Times New Roman"/>
        </w:rPr>
        <w:tab/>
      </w:r>
      <w:r w:rsidR="00681990" w:rsidRPr="008903FF">
        <w:rPr>
          <w:rFonts w:ascii="Times New Roman" w:hAnsi="Times New Roman" w:cs="Times New Roman"/>
        </w:rPr>
        <w:tab/>
      </w:r>
      <w:r w:rsidR="00681990" w:rsidRPr="008903FF">
        <w:rPr>
          <w:rFonts w:ascii="Times New Roman" w:hAnsi="Times New Roman" w:cs="Times New Roman"/>
        </w:rPr>
        <w:tab/>
        <w:t>_________________________________</w:t>
      </w:r>
    </w:p>
    <w:p w:rsidR="00681990" w:rsidRPr="007F6112" w:rsidRDefault="008903FF" w:rsidP="00A14F50">
      <w:pPr>
        <w:spacing w:after="0" w:line="240" w:lineRule="auto"/>
        <w:ind w:left="993" w:right="28" w:hanging="573"/>
        <w:jc w:val="both"/>
        <w:rPr>
          <w:rFonts w:ascii="Times New Roman" w:hAnsi="Times New Roman" w:cs="Times New Roman"/>
        </w:rPr>
      </w:pPr>
      <w:r>
        <w:rPr>
          <w:rFonts w:ascii="Times New Roman" w:hAnsi="Times New Roman" w:cs="Times New Roman"/>
        </w:rPr>
        <w:t>3</w:t>
      </w:r>
      <w:r w:rsidR="00681990" w:rsidRPr="007F6112">
        <w:rPr>
          <w:rFonts w:ascii="Times New Roman" w:hAnsi="Times New Roman" w:cs="Times New Roman"/>
        </w:rPr>
        <w:t xml:space="preserve">.2. Reģistrēts ar Nr: </w:t>
      </w:r>
      <w:r w:rsidR="00681990" w:rsidRPr="007F6112">
        <w:rPr>
          <w:rFonts w:ascii="Times New Roman" w:hAnsi="Times New Roman" w:cs="Times New Roman"/>
        </w:rPr>
        <w:tab/>
      </w:r>
      <w:r w:rsidR="00681990" w:rsidRPr="007F6112">
        <w:rPr>
          <w:rFonts w:ascii="Times New Roman" w:hAnsi="Times New Roman" w:cs="Times New Roman"/>
        </w:rPr>
        <w:tab/>
      </w:r>
      <w:r w:rsidR="00681990" w:rsidRPr="007F6112">
        <w:rPr>
          <w:rFonts w:ascii="Times New Roman" w:hAnsi="Times New Roman" w:cs="Times New Roman"/>
        </w:rPr>
        <w:tab/>
      </w:r>
      <w:r w:rsidR="00681990" w:rsidRPr="007F6112">
        <w:rPr>
          <w:rFonts w:ascii="Times New Roman" w:hAnsi="Times New Roman" w:cs="Times New Roman"/>
        </w:rPr>
        <w:tab/>
        <w:t>_________________________________</w:t>
      </w:r>
    </w:p>
    <w:p w:rsidR="00681990" w:rsidRPr="007F6112" w:rsidRDefault="00681990" w:rsidP="00A14F50">
      <w:pPr>
        <w:spacing w:after="0" w:line="240" w:lineRule="auto"/>
        <w:ind w:right="28"/>
        <w:jc w:val="both"/>
        <w:rPr>
          <w:rFonts w:ascii="Times New Roman" w:hAnsi="Times New Roman" w:cs="Times New Roman"/>
        </w:rPr>
      </w:pPr>
      <w:r w:rsidRPr="007F6112">
        <w:rPr>
          <w:rFonts w:ascii="Times New Roman" w:hAnsi="Times New Roman" w:cs="Times New Roman"/>
        </w:rPr>
        <w:t xml:space="preserve">       </w:t>
      </w:r>
      <w:r w:rsidR="008903FF">
        <w:rPr>
          <w:rFonts w:ascii="Times New Roman" w:hAnsi="Times New Roman" w:cs="Times New Roman"/>
        </w:rPr>
        <w:t xml:space="preserve"> 3</w:t>
      </w:r>
      <w:r w:rsidRPr="007F6112">
        <w:rPr>
          <w:rFonts w:ascii="Times New Roman" w:hAnsi="Times New Roman" w:cs="Times New Roman"/>
        </w:rPr>
        <w:t xml:space="preserve">.3. Nodokļu maksātāja reģistrācijas Nr. </w:t>
      </w:r>
      <w:r w:rsidRPr="007F6112">
        <w:rPr>
          <w:rFonts w:ascii="Times New Roman" w:hAnsi="Times New Roman" w:cs="Times New Roman"/>
        </w:rPr>
        <w:tab/>
      </w:r>
      <w:r w:rsidR="00ED6031">
        <w:rPr>
          <w:rFonts w:ascii="Times New Roman" w:hAnsi="Times New Roman" w:cs="Times New Roman"/>
        </w:rPr>
        <w:tab/>
      </w:r>
      <w:r w:rsidRPr="007F6112">
        <w:rPr>
          <w:rFonts w:ascii="Times New Roman" w:hAnsi="Times New Roman" w:cs="Times New Roman"/>
        </w:rPr>
        <w:t>_________________________________</w:t>
      </w:r>
    </w:p>
    <w:p w:rsidR="00681990" w:rsidRPr="007F6112" w:rsidRDefault="008903FF" w:rsidP="00A14F50">
      <w:pPr>
        <w:spacing w:after="0" w:line="240" w:lineRule="auto"/>
        <w:ind w:left="420" w:right="28"/>
        <w:jc w:val="both"/>
        <w:rPr>
          <w:rFonts w:ascii="Times New Roman" w:hAnsi="Times New Roman" w:cs="Times New Roman"/>
        </w:rPr>
      </w:pPr>
      <w:r>
        <w:rPr>
          <w:rFonts w:ascii="Times New Roman" w:hAnsi="Times New Roman" w:cs="Times New Roman"/>
        </w:rPr>
        <w:t>3</w:t>
      </w:r>
      <w:r w:rsidR="00681990" w:rsidRPr="007F6112">
        <w:rPr>
          <w:rFonts w:ascii="Times New Roman" w:hAnsi="Times New Roman" w:cs="Times New Roman"/>
        </w:rPr>
        <w:t xml:space="preserve">.4. Juridiskā adrese (norādīt arī valsti): </w:t>
      </w:r>
      <w:r w:rsidR="00681990" w:rsidRPr="007F6112">
        <w:rPr>
          <w:rFonts w:ascii="Times New Roman" w:hAnsi="Times New Roman" w:cs="Times New Roman"/>
        </w:rPr>
        <w:tab/>
      </w:r>
      <w:r w:rsidR="00681990" w:rsidRPr="007F6112">
        <w:rPr>
          <w:rFonts w:ascii="Times New Roman" w:hAnsi="Times New Roman" w:cs="Times New Roman"/>
        </w:rPr>
        <w:tab/>
        <w:t>_________________________________</w:t>
      </w:r>
    </w:p>
    <w:p w:rsidR="00681990" w:rsidRPr="007F6112" w:rsidRDefault="008903FF" w:rsidP="00A14F50">
      <w:pPr>
        <w:spacing w:after="0" w:line="240" w:lineRule="auto"/>
        <w:ind w:left="420" w:right="28"/>
        <w:jc w:val="both"/>
        <w:rPr>
          <w:rFonts w:ascii="Times New Roman" w:hAnsi="Times New Roman" w:cs="Times New Roman"/>
        </w:rPr>
      </w:pPr>
      <w:r>
        <w:rPr>
          <w:rFonts w:ascii="Times New Roman" w:hAnsi="Times New Roman" w:cs="Times New Roman"/>
        </w:rPr>
        <w:t>3</w:t>
      </w:r>
      <w:r w:rsidR="00681990" w:rsidRPr="007F6112">
        <w:rPr>
          <w:rFonts w:ascii="Times New Roman" w:hAnsi="Times New Roman" w:cs="Times New Roman"/>
        </w:rPr>
        <w:t xml:space="preserve">.5. Biroja adrese (norādīt arī valsti):    </w:t>
      </w:r>
      <w:r w:rsidR="00681990" w:rsidRPr="007F6112">
        <w:rPr>
          <w:rFonts w:ascii="Times New Roman" w:hAnsi="Times New Roman" w:cs="Times New Roman"/>
        </w:rPr>
        <w:tab/>
      </w:r>
      <w:r w:rsidR="00681990" w:rsidRPr="007F6112">
        <w:rPr>
          <w:rFonts w:ascii="Times New Roman" w:hAnsi="Times New Roman" w:cs="Times New Roman"/>
        </w:rPr>
        <w:tab/>
        <w:t>_________________________________</w:t>
      </w:r>
    </w:p>
    <w:p w:rsidR="00681990" w:rsidRPr="007F6112" w:rsidRDefault="008903FF" w:rsidP="00A14F50">
      <w:pPr>
        <w:keepNext/>
        <w:spacing w:after="0" w:line="240" w:lineRule="auto"/>
        <w:ind w:left="420" w:right="28"/>
        <w:jc w:val="both"/>
        <w:rPr>
          <w:rFonts w:ascii="Times New Roman" w:hAnsi="Times New Roman" w:cs="Times New Roman"/>
        </w:rPr>
      </w:pPr>
      <w:r>
        <w:rPr>
          <w:rFonts w:ascii="Times New Roman" w:hAnsi="Times New Roman" w:cs="Times New Roman"/>
        </w:rPr>
        <w:t>3</w:t>
      </w:r>
      <w:r w:rsidR="00681990" w:rsidRPr="007F6112">
        <w:rPr>
          <w:rFonts w:ascii="Times New Roman" w:hAnsi="Times New Roman" w:cs="Times New Roman"/>
        </w:rPr>
        <w:t xml:space="preserve">.6. Kontaktpersona: </w:t>
      </w:r>
      <w:r w:rsidR="00681990" w:rsidRPr="007F6112">
        <w:rPr>
          <w:rFonts w:ascii="Times New Roman" w:hAnsi="Times New Roman" w:cs="Times New Roman"/>
        </w:rPr>
        <w:tab/>
      </w:r>
      <w:r w:rsidR="00681990" w:rsidRPr="007F6112">
        <w:rPr>
          <w:rFonts w:ascii="Times New Roman" w:hAnsi="Times New Roman" w:cs="Times New Roman"/>
        </w:rPr>
        <w:tab/>
      </w:r>
      <w:r w:rsidR="00681990" w:rsidRPr="007F6112">
        <w:rPr>
          <w:rFonts w:ascii="Times New Roman" w:hAnsi="Times New Roman" w:cs="Times New Roman"/>
        </w:rPr>
        <w:tab/>
      </w:r>
      <w:r w:rsidR="00681990" w:rsidRPr="007F6112">
        <w:rPr>
          <w:rFonts w:ascii="Times New Roman" w:hAnsi="Times New Roman" w:cs="Times New Roman"/>
        </w:rPr>
        <w:tab/>
        <w:t>_________________________________</w:t>
      </w:r>
    </w:p>
    <w:p w:rsidR="00681990" w:rsidRPr="007F6112" w:rsidRDefault="00681990" w:rsidP="00A14F50">
      <w:pPr>
        <w:keepNext/>
        <w:spacing w:after="0" w:line="240" w:lineRule="auto"/>
        <w:ind w:left="4800" w:right="29" w:firstLine="240"/>
        <w:jc w:val="both"/>
        <w:rPr>
          <w:rFonts w:ascii="Times New Roman" w:hAnsi="Times New Roman" w:cs="Times New Roman"/>
          <w:vertAlign w:val="superscript"/>
        </w:rPr>
      </w:pPr>
      <w:r w:rsidRPr="007F6112">
        <w:rPr>
          <w:rFonts w:ascii="Times New Roman" w:hAnsi="Times New Roman" w:cs="Times New Roman"/>
          <w:vertAlign w:val="superscript"/>
        </w:rPr>
        <w:t>(Vārds, uzvārds, amats)</w:t>
      </w:r>
    </w:p>
    <w:p w:rsidR="00681990" w:rsidRPr="007F6112" w:rsidRDefault="008903FF" w:rsidP="00A14F50">
      <w:pPr>
        <w:spacing w:after="0" w:line="240" w:lineRule="auto"/>
        <w:ind w:left="420" w:right="28"/>
        <w:jc w:val="both"/>
        <w:rPr>
          <w:rFonts w:ascii="Times New Roman" w:hAnsi="Times New Roman" w:cs="Times New Roman"/>
        </w:rPr>
      </w:pPr>
      <w:r>
        <w:rPr>
          <w:rFonts w:ascii="Times New Roman" w:hAnsi="Times New Roman" w:cs="Times New Roman"/>
        </w:rPr>
        <w:t>3</w:t>
      </w:r>
      <w:r w:rsidR="00681990" w:rsidRPr="007F6112">
        <w:rPr>
          <w:rFonts w:ascii="Times New Roman" w:hAnsi="Times New Roman" w:cs="Times New Roman"/>
        </w:rPr>
        <w:t xml:space="preserve">.7. Telefons: </w:t>
      </w:r>
      <w:r w:rsidR="00681990" w:rsidRPr="007F6112">
        <w:rPr>
          <w:rFonts w:ascii="Times New Roman" w:hAnsi="Times New Roman" w:cs="Times New Roman"/>
        </w:rPr>
        <w:tab/>
      </w:r>
      <w:r w:rsidR="00681990" w:rsidRPr="007F6112">
        <w:rPr>
          <w:rFonts w:ascii="Times New Roman" w:hAnsi="Times New Roman" w:cs="Times New Roman"/>
        </w:rPr>
        <w:tab/>
      </w:r>
      <w:r w:rsidR="00681990" w:rsidRPr="007F6112">
        <w:rPr>
          <w:rFonts w:ascii="Times New Roman" w:hAnsi="Times New Roman" w:cs="Times New Roman"/>
        </w:rPr>
        <w:tab/>
      </w:r>
      <w:r w:rsidR="00681990" w:rsidRPr="007F6112">
        <w:rPr>
          <w:rFonts w:ascii="Times New Roman" w:hAnsi="Times New Roman" w:cs="Times New Roman"/>
        </w:rPr>
        <w:tab/>
      </w:r>
      <w:r w:rsidR="00681990" w:rsidRPr="007F6112">
        <w:rPr>
          <w:rFonts w:ascii="Times New Roman" w:hAnsi="Times New Roman" w:cs="Times New Roman"/>
        </w:rPr>
        <w:tab/>
        <w:t>_________________________________</w:t>
      </w:r>
    </w:p>
    <w:p w:rsidR="00681990" w:rsidRPr="007F6112" w:rsidRDefault="008903FF" w:rsidP="00A14F50">
      <w:pPr>
        <w:spacing w:after="0" w:line="240" w:lineRule="auto"/>
        <w:ind w:left="420" w:right="29"/>
        <w:jc w:val="both"/>
        <w:rPr>
          <w:rFonts w:ascii="Times New Roman" w:hAnsi="Times New Roman" w:cs="Times New Roman"/>
        </w:rPr>
      </w:pPr>
      <w:r>
        <w:rPr>
          <w:rFonts w:ascii="Times New Roman" w:hAnsi="Times New Roman" w:cs="Times New Roman"/>
        </w:rPr>
        <w:t>3</w:t>
      </w:r>
      <w:r w:rsidR="00681990" w:rsidRPr="007F6112">
        <w:rPr>
          <w:rFonts w:ascii="Times New Roman" w:hAnsi="Times New Roman" w:cs="Times New Roman"/>
        </w:rPr>
        <w:t xml:space="preserve">.8. Fakss: </w:t>
      </w:r>
      <w:r w:rsidR="00681990" w:rsidRPr="007F6112">
        <w:rPr>
          <w:rFonts w:ascii="Times New Roman" w:hAnsi="Times New Roman" w:cs="Times New Roman"/>
        </w:rPr>
        <w:tab/>
      </w:r>
      <w:r w:rsidR="00681990" w:rsidRPr="007F6112">
        <w:rPr>
          <w:rFonts w:ascii="Times New Roman" w:hAnsi="Times New Roman" w:cs="Times New Roman"/>
        </w:rPr>
        <w:tab/>
      </w:r>
      <w:r w:rsidR="00681990" w:rsidRPr="007F6112">
        <w:rPr>
          <w:rFonts w:ascii="Times New Roman" w:hAnsi="Times New Roman" w:cs="Times New Roman"/>
        </w:rPr>
        <w:tab/>
      </w:r>
      <w:r w:rsidR="00681990" w:rsidRPr="007F6112">
        <w:rPr>
          <w:rFonts w:ascii="Times New Roman" w:hAnsi="Times New Roman" w:cs="Times New Roman"/>
        </w:rPr>
        <w:tab/>
      </w:r>
      <w:r w:rsidR="00681990" w:rsidRPr="007F6112">
        <w:rPr>
          <w:rFonts w:ascii="Times New Roman" w:hAnsi="Times New Roman" w:cs="Times New Roman"/>
        </w:rPr>
        <w:tab/>
      </w:r>
      <w:r w:rsidR="00ED6031">
        <w:rPr>
          <w:rFonts w:ascii="Times New Roman" w:hAnsi="Times New Roman" w:cs="Times New Roman"/>
        </w:rPr>
        <w:tab/>
      </w:r>
      <w:r w:rsidR="00681990" w:rsidRPr="007F6112">
        <w:rPr>
          <w:rFonts w:ascii="Times New Roman" w:hAnsi="Times New Roman" w:cs="Times New Roman"/>
        </w:rPr>
        <w:t>_________________________________</w:t>
      </w:r>
    </w:p>
    <w:p w:rsidR="00681990" w:rsidRPr="007F6112" w:rsidRDefault="008903FF" w:rsidP="00A14F50">
      <w:pPr>
        <w:spacing w:after="0" w:line="240" w:lineRule="auto"/>
        <w:ind w:left="420" w:right="29"/>
        <w:jc w:val="both"/>
        <w:rPr>
          <w:rFonts w:ascii="Times New Roman" w:hAnsi="Times New Roman" w:cs="Times New Roman"/>
        </w:rPr>
      </w:pPr>
      <w:r>
        <w:rPr>
          <w:rFonts w:ascii="Times New Roman" w:hAnsi="Times New Roman" w:cs="Times New Roman"/>
        </w:rPr>
        <w:t>3</w:t>
      </w:r>
      <w:r w:rsidR="00681990" w:rsidRPr="007F6112">
        <w:rPr>
          <w:rFonts w:ascii="Times New Roman" w:hAnsi="Times New Roman" w:cs="Times New Roman"/>
        </w:rPr>
        <w:t xml:space="preserve">.9. E-pasta adrese: </w:t>
      </w:r>
      <w:r w:rsidR="00681990" w:rsidRPr="007F6112">
        <w:rPr>
          <w:rFonts w:ascii="Times New Roman" w:hAnsi="Times New Roman" w:cs="Times New Roman"/>
        </w:rPr>
        <w:tab/>
      </w:r>
      <w:r w:rsidR="00681990" w:rsidRPr="007F6112">
        <w:rPr>
          <w:rFonts w:ascii="Times New Roman" w:hAnsi="Times New Roman" w:cs="Times New Roman"/>
        </w:rPr>
        <w:tab/>
      </w:r>
      <w:r w:rsidR="00681990" w:rsidRPr="007F6112">
        <w:rPr>
          <w:rFonts w:ascii="Times New Roman" w:hAnsi="Times New Roman" w:cs="Times New Roman"/>
        </w:rPr>
        <w:tab/>
      </w:r>
      <w:r w:rsidR="00681990" w:rsidRPr="007F6112">
        <w:rPr>
          <w:rFonts w:ascii="Times New Roman" w:hAnsi="Times New Roman" w:cs="Times New Roman"/>
        </w:rPr>
        <w:tab/>
        <w:t>_________________________________</w:t>
      </w:r>
    </w:p>
    <w:p w:rsidR="00681990" w:rsidRPr="007F6112" w:rsidRDefault="008903FF" w:rsidP="00A14F50">
      <w:pPr>
        <w:tabs>
          <w:tab w:val="num" w:pos="900"/>
        </w:tabs>
        <w:spacing w:after="0" w:line="240" w:lineRule="auto"/>
        <w:ind w:left="900" w:right="29" w:hanging="474"/>
        <w:jc w:val="both"/>
        <w:rPr>
          <w:rFonts w:ascii="Times New Roman" w:hAnsi="Times New Roman" w:cs="Times New Roman"/>
        </w:rPr>
      </w:pPr>
      <w:r>
        <w:rPr>
          <w:rFonts w:ascii="Times New Roman" w:hAnsi="Times New Roman" w:cs="Times New Roman"/>
        </w:rPr>
        <w:t>3</w:t>
      </w:r>
      <w:r w:rsidR="00681990" w:rsidRPr="007F6112">
        <w:rPr>
          <w:rFonts w:ascii="Times New Roman" w:hAnsi="Times New Roman" w:cs="Times New Roman"/>
        </w:rPr>
        <w:t xml:space="preserve">.10. Banka: </w:t>
      </w:r>
      <w:r w:rsidR="00681990" w:rsidRPr="007F6112">
        <w:rPr>
          <w:rFonts w:ascii="Times New Roman" w:hAnsi="Times New Roman" w:cs="Times New Roman"/>
        </w:rPr>
        <w:tab/>
      </w:r>
      <w:r w:rsidR="00681990" w:rsidRPr="007F6112">
        <w:rPr>
          <w:rFonts w:ascii="Times New Roman" w:hAnsi="Times New Roman" w:cs="Times New Roman"/>
        </w:rPr>
        <w:tab/>
      </w:r>
      <w:r w:rsidR="00681990" w:rsidRPr="007F6112">
        <w:rPr>
          <w:rFonts w:ascii="Times New Roman" w:hAnsi="Times New Roman" w:cs="Times New Roman"/>
        </w:rPr>
        <w:tab/>
      </w:r>
      <w:r w:rsidR="00681990" w:rsidRPr="007F6112">
        <w:rPr>
          <w:rFonts w:ascii="Times New Roman" w:hAnsi="Times New Roman" w:cs="Times New Roman"/>
        </w:rPr>
        <w:tab/>
      </w:r>
      <w:r w:rsidR="00681990" w:rsidRPr="007F6112">
        <w:rPr>
          <w:rFonts w:ascii="Times New Roman" w:hAnsi="Times New Roman" w:cs="Times New Roman"/>
        </w:rPr>
        <w:tab/>
        <w:t>_________________________________</w:t>
      </w:r>
    </w:p>
    <w:p w:rsidR="00681990" w:rsidRPr="007F6112" w:rsidRDefault="008903FF" w:rsidP="00A14F50">
      <w:pPr>
        <w:tabs>
          <w:tab w:val="num" w:pos="900"/>
        </w:tabs>
        <w:spacing w:after="0" w:line="240" w:lineRule="auto"/>
        <w:ind w:left="900" w:right="29" w:hanging="474"/>
        <w:jc w:val="both"/>
        <w:rPr>
          <w:rFonts w:ascii="Times New Roman" w:hAnsi="Times New Roman" w:cs="Times New Roman"/>
        </w:rPr>
      </w:pPr>
      <w:r>
        <w:rPr>
          <w:rFonts w:ascii="Times New Roman" w:hAnsi="Times New Roman" w:cs="Times New Roman"/>
        </w:rPr>
        <w:t>3</w:t>
      </w:r>
      <w:r w:rsidR="00681990" w:rsidRPr="007F6112">
        <w:rPr>
          <w:rFonts w:ascii="Times New Roman" w:hAnsi="Times New Roman" w:cs="Times New Roman"/>
        </w:rPr>
        <w:t xml:space="preserve">.11. Kods: </w:t>
      </w:r>
      <w:r w:rsidR="00681990" w:rsidRPr="007F6112">
        <w:rPr>
          <w:rFonts w:ascii="Times New Roman" w:hAnsi="Times New Roman" w:cs="Times New Roman"/>
        </w:rPr>
        <w:tab/>
      </w:r>
      <w:r w:rsidR="00681990" w:rsidRPr="007F6112">
        <w:rPr>
          <w:rFonts w:ascii="Times New Roman" w:hAnsi="Times New Roman" w:cs="Times New Roman"/>
        </w:rPr>
        <w:tab/>
      </w:r>
      <w:r w:rsidR="00681990" w:rsidRPr="007F6112">
        <w:rPr>
          <w:rFonts w:ascii="Times New Roman" w:hAnsi="Times New Roman" w:cs="Times New Roman"/>
        </w:rPr>
        <w:tab/>
      </w:r>
      <w:r w:rsidR="00681990" w:rsidRPr="007F6112">
        <w:rPr>
          <w:rFonts w:ascii="Times New Roman" w:hAnsi="Times New Roman" w:cs="Times New Roman"/>
        </w:rPr>
        <w:tab/>
      </w:r>
      <w:r w:rsidR="00681990" w:rsidRPr="007F6112">
        <w:rPr>
          <w:rFonts w:ascii="Times New Roman" w:hAnsi="Times New Roman" w:cs="Times New Roman"/>
        </w:rPr>
        <w:tab/>
        <w:t>_________________________________</w:t>
      </w:r>
    </w:p>
    <w:p w:rsidR="00681990" w:rsidRPr="007F6112" w:rsidRDefault="008903FF" w:rsidP="00A14F50">
      <w:pPr>
        <w:tabs>
          <w:tab w:val="num" w:pos="900"/>
        </w:tabs>
        <w:spacing w:after="0" w:line="240" w:lineRule="auto"/>
        <w:ind w:left="900" w:right="29" w:hanging="474"/>
        <w:jc w:val="both"/>
        <w:rPr>
          <w:rFonts w:ascii="Times New Roman" w:hAnsi="Times New Roman" w:cs="Times New Roman"/>
        </w:rPr>
      </w:pPr>
      <w:r>
        <w:rPr>
          <w:rFonts w:ascii="Times New Roman" w:hAnsi="Times New Roman" w:cs="Times New Roman"/>
        </w:rPr>
        <w:t>3</w:t>
      </w:r>
      <w:r w:rsidR="00681990" w:rsidRPr="007F6112">
        <w:rPr>
          <w:rFonts w:ascii="Times New Roman" w:hAnsi="Times New Roman" w:cs="Times New Roman"/>
        </w:rPr>
        <w:t xml:space="preserve">.12. Konts: </w:t>
      </w:r>
      <w:r w:rsidR="00681990" w:rsidRPr="007F6112">
        <w:rPr>
          <w:rFonts w:ascii="Times New Roman" w:hAnsi="Times New Roman" w:cs="Times New Roman"/>
        </w:rPr>
        <w:tab/>
      </w:r>
      <w:r w:rsidR="00681990" w:rsidRPr="007F6112">
        <w:rPr>
          <w:rFonts w:ascii="Times New Roman" w:hAnsi="Times New Roman" w:cs="Times New Roman"/>
        </w:rPr>
        <w:tab/>
      </w:r>
      <w:r w:rsidR="00681990" w:rsidRPr="007F6112">
        <w:rPr>
          <w:rFonts w:ascii="Times New Roman" w:hAnsi="Times New Roman" w:cs="Times New Roman"/>
        </w:rPr>
        <w:tab/>
      </w:r>
      <w:r w:rsidR="00681990" w:rsidRPr="007F6112">
        <w:rPr>
          <w:rFonts w:ascii="Times New Roman" w:hAnsi="Times New Roman" w:cs="Times New Roman"/>
        </w:rPr>
        <w:tab/>
      </w:r>
      <w:r w:rsidR="00681990" w:rsidRPr="007F6112">
        <w:rPr>
          <w:rFonts w:ascii="Times New Roman" w:hAnsi="Times New Roman" w:cs="Times New Roman"/>
        </w:rPr>
        <w:tab/>
        <w:t>_________________________________</w:t>
      </w:r>
    </w:p>
    <w:p w:rsidR="00681990" w:rsidRPr="007F6112" w:rsidRDefault="00681990" w:rsidP="00A14F50">
      <w:pPr>
        <w:pStyle w:val="BodyText"/>
        <w:spacing w:after="0"/>
        <w:ind w:right="28"/>
        <w:rPr>
          <w:sz w:val="22"/>
          <w:szCs w:val="22"/>
        </w:rPr>
      </w:pPr>
    </w:p>
    <w:p w:rsidR="00681990" w:rsidRPr="007F6112" w:rsidRDefault="00681990" w:rsidP="00A14F50">
      <w:pPr>
        <w:numPr>
          <w:ilvl w:val="0"/>
          <w:numId w:val="20"/>
        </w:numPr>
        <w:spacing w:after="0" w:line="240" w:lineRule="auto"/>
        <w:ind w:left="426" w:right="29" w:hanging="426"/>
        <w:jc w:val="both"/>
        <w:rPr>
          <w:rFonts w:ascii="Times New Roman" w:hAnsi="Times New Roman" w:cs="Times New Roman"/>
          <w:i/>
        </w:rPr>
      </w:pPr>
      <w:r w:rsidRPr="007F6112">
        <w:rPr>
          <w:rFonts w:ascii="Times New Roman" w:hAnsi="Times New Roman" w:cs="Times New Roman"/>
          <w:b/>
          <w:i/>
        </w:rPr>
        <w:t>Ja Pretendents ir piegādātāju apvienība</w:t>
      </w:r>
      <w:r w:rsidRPr="007F6112">
        <w:rPr>
          <w:rFonts w:ascii="Times New Roman" w:hAnsi="Times New Roman" w:cs="Times New Roman"/>
          <w:i/>
        </w:rPr>
        <w:t xml:space="preserve"> (personu grupa):</w:t>
      </w:r>
    </w:p>
    <w:p w:rsidR="00681990" w:rsidRPr="007F6112" w:rsidRDefault="00681990" w:rsidP="00A14F50">
      <w:pPr>
        <w:numPr>
          <w:ilvl w:val="1"/>
          <w:numId w:val="20"/>
        </w:numPr>
        <w:spacing w:after="0" w:line="240" w:lineRule="auto"/>
        <w:ind w:left="851" w:right="29" w:hanging="425"/>
        <w:jc w:val="both"/>
        <w:rPr>
          <w:rFonts w:ascii="Times New Roman" w:hAnsi="Times New Roman" w:cs="Times New Roman"/>
          <w:i/>
        </w:rPr>
      </w:pPr>
      <w:r w:rsidRPr="007F6112">
        <w:rPr>
          <w:rFonts w:ascii="Times New Roman" w:hAnsi="Times New Roman" w:cs="Times New Roman"/>
          <w:i/>
        </w:rPr>
        <w:t>persona, kura pārstāv piegādātāju apvienību Konkursā: ____</w:t>
      </w:r>
      <w:r w:rsidR="00ED6031">
        <w:rPr>
          <w:rFonts w:ascii="Times New Roman" w:hAnsi="Times New Roman" w:cs="Times New Roman"/>
          <w:i/>
        </w:rPr>
        <w:t>___</w:t>
      </w:r>
      <w:r w:rsidRPr="007F6112">
        <w:rPr>
          <w:rFonts w:ascii="Times New Roman" w:hAnsi="Times New Roman" w:cs="Times New Roman"/>
          <w:i/>
        </w:rPr>
        <w:t>___________________.</w:t>
      </w:r>
    </w:p>
    <w:p w:rsidR="00681990" w:rsidRPr="007F6112" w:rsidRDefault="00681990" w:rsidP="00A14F50">
      <w:pPr>
        <w:numPr>
          <w:ilvl w:val="1"/>
          <w:numId w:val="20"/>
        </w:numPr>
        <w:tabs>
          <w:tab w:val="num" w:pos="709"/>
        </w:tabs>
        <w:spacing w:after="0" w:line="240" w:lineRule="auto"/>
        <w:ind w:left="851" w:right="29" w:hanging="425"/>
        <w:jc w:val="both"/>
        <w:rPr>
          <w:rFonts w:ascii="Times New Roman" w:hAnsi="Times New Roman" w:cs="Times New Roman"/>
          <w:i/>
        </w:rPr>
      </w:pPr>
      <w:r w:rsidRPr="007F6112">
        <w:rPr>
          <w:rFonts w:ascii="Times New Roman" w:hAnsi="Times New Roman" w:cs="Times New Roman"/>
          <w:i/>
        </w:rPr>
        <w:t>katras personas atbildības apjoms:</w:t>
      </w:r>
      <w:r w:rsidRPr="007F6112">
        <w:rPr>
          <w:rFonts w:ascii="Times New Roman" w:hAnsi="Times New Roman" w:cs="Times New Roman"/>
          <w:i/>
        </w:rPr>
        <w:tab/>
        <w:t xml:space="preserve"> ________________________</w:t>
      </w:r>
      <w:r w:rsidR="00ED6031">
        <w:rPr>
          <w:rFonts w:ascii="Times New Roman" w:hAnsi="Times New Roman" w:cs="Times New Roman"/>
          <w:i/>
        </w:rPr>
        <w:t>__</w:t>
      </w:r>
      <w:r w:rsidRPr="007F6112">
        <w:rPr>
          <w:rFonts w:ascii="Times New Roman" w:hAnsi="Times New Roman" w:cs="Times New Roman"/>
          <w:i/>
        </w:rPr>
        <w:t>______________.</w:t>
      </w:r>
    </w:p>
    <w:p w:rsidR="00681990" w:rsidRPr="007F6112" w:rsidRDefault="00681990" w:rsidP="00A14F50">
      <w:pPr>
        <w:pStyle w:val="BodyText"/>
        <w:spacing w:after="0"/>
        <w:ind w:right="28"/>
        <w:rPr>
          <w:sz w:val="22"/>
          <w:szCs w:val="22"/>
        </w:rPr>
      </w:pPr>
    </w:p>
    <w:p w:rsidR="00681990" w:rsidRPr="007F6112" w:rsidRDefault="00681990" w:rsidP="00A14F50">
      <w:pPr>
        <w:tabs>
          <w:tab w:val="num" w:pos="900"/>
        </w:tabs>
        <w:spacing w:after="0" w:line="240" w:lineRule="auto"/>
        <w:ind w:right="28"/>
        <w:rPr>
          <w:rFonts w:ascii="Times New Roman" w:hAnsi="Times New Roman" w:cs="Times New Roman"/>
        </w:rPr>
      </w:pPr>
      <w:r w:rsidRPr="007F6112">
        <w:rPr>
          <w:rFonts w:ascii="Times New Roman" w:hAnsi="Times New Roman" w:cs="Times New Roman"/>
        </w:rPr>
        <w:t>APLIECINĀJUMI</w:t>
      </w:r>
    </w:p>
    <w:p w:rsidR="00681990" w:rsidRPr="007F6112" w:rsidRDefault="00681990" w:rsidP="00A14F50">
      <w:pPr>
        <w:tabs>
          <w:tab w:val="num" w:pos="900"/>
        </w:tabs>
        <w:spacing w:after="0" w:line="240" w:lineRule="auto"/>
        <w:ind w:right="28"/>
        <w:jc w:val="both"/>
        <w:rPr>
          <w:rFonts w:ascii="Times New Roman" w:hAnsi="Times New Roman" w:cs="Times New Roman"/>
        </w:rPr>
      </w:pPr>
      <w:r w:rsidRPr="007F6112">
        <w:rPr>
          <w:rFonts w:ascii="Times New Roman" w:hAnsi="Times New Roman" w:cs="Times New Roman"/>
        </w:rPr>
        <w:t xml:space="preserve">Atbilstoši Publisko iepirkumu likuma 33.panta septītajai daļai </w:t>
      </w:r>
      <w:r w:rsidR="00EA3120" w:rsidRPr="00EA3120">
        <w:rPr>
          <w:rFonts w:ascii="Times New Roman" w:hAnsi="Times New Roman" w:cs="Times New Roman"/>
        </w:rPr>
        <w:t>„</w:t>
      </w:r>
      <w:r w:rsidR="00EA3120" w:rsidRPr="00EA3120">
        <w:rPr>
          <w:rFonts w:ascii="Times New Roman" w:hAnsi="Times New Roman" w:cs="Times New Roman"/>
          <w:i/>
          <w:color w:val="FF0000"/>
        </w:rPr>
        <w:t>Iesniedzot piedāvājumu vai pieteikumu, kandidāts vai piegādātājs ir tiesīgs visu iesniegto dokumentu atvasinājumu un tulkojumu pareizību apliecināt ar vienu apliecinājumu, ja viss piedāvājums vai pieteikums ir cauršūts vai caurauklots</w:t>
      </w:r>
      <w:r w:rsidR="00EA3120" w:rsidRPr="00EA3120">
        <w:rPr>
          <w:rFonts w:ascii="Times New Roman" w:hAnsi="Times New Roman" w:cs="Times New Roman"/>
          <w:color w:val="FF0000"/>
        </w:rPr>
        <w:t>”</w:t>
      </w:r>
      <w:r w:rsidR="00EA3120">
        <w:rPr>
          <w:rFonts w:ascii="Times New Roman" w:hAnsi="Times New Roman" w:cs="Times New Roman"/>
        </w:rPr>
        <w:t xml:space="preserve"> </w:t>
      </w:r>
      <w:r w:rsidRPr="007F6112">
        <w:rPr>
          <w:rFonts w:ascii="Times New Roman" w:hAnsi="Times New Roman" w:cs="Times New Roman"/>
        </w:rPr>
        <w:t>apliecinu šādu šajā piedāvājumā iesniegto dokumentu atvasinājumu un/vai tulkojumu pareizību:</w:t>
      </w:r>
    </w:p>
    <w:p w:rsidR="00681990" w:rsidRPr="007F6112" w:rsidRDefault="00681990" w:rsidP="00A14F50">
      <w:pPr>
        <w:tabs>
          <w:tab w:val="num" w:pos="900"/>
        </w:tabs>
        <w:spacing w:after="0" w:line="240" w:lineRule="auto"/>
        <w:ind w:right="28"/>
        <w:jc w:val="both"/>
        <w:rPr>
          <w:rFonts w:ascii="Times New Roman" w:hAnsi="Times New Roman" w:cs="Times New Roman"/>
        </w:rPr>
      </w:pPr>
      <w:r w:rsidRPr="007F6112">
        <w:rPr>
          <w:rFonts w:ascii="Times New Roman" w:hAnsi="Times New Roman" w:cs="Times New Roman"/>
        </w:rPr>
        <w:t>1) KOPIJA piedāvājuma ___ lpp., kopā ____ (skaits);</w:t>
      </w:r>
    </w:p>
    <w:p w:rsidR="00681990" w:rsidRPr="007F6112" w:rsidRDefault="00681990" w:rsidP="00A14F50">
      <w:pPr>
        <w:tabs>
          <w:tab w:val="num" w:pos="900"/>
        </w:tabs>
        <w:spacing w:after="0" w:line="240" w:lineRule="auto"/>
        <w:ind w:right="28"/>
        <w:jc w:val="both"/>
        <w:rPr>
          <w:rFonts w:ascii="Times New Roman" w:hAnsi="Times New Roman" w:cs="Times New Roman"/>
        </w:rPr>
      </w:pPr>
      <w:r w:rsidRPr="007F6112">
        <w:rPr>
          <w:rFonts w:ascii="Times New Roman" w:hAnsi="Times New Roman" w:cs="Times New Roman"/>
        </w:rPr>
        <w:t>2) NORAKSTS piedāvājuma ____ lpp., kopā ____ (skaits);</w:t>
      </w:r>
    </w:p>
    <w:p w:rsidR="00681990" w:rsidRPr="007F6112" w:rsidRDefault="00681990" w:rsidP="00A14F50">
      <w:pPr>
        <w:tabs>
          <w:tab w:val="num" w:pos="900"/>
        </w:tabs>
        <w:spacing w:after="0" w:line="240" w:lineRule="auto"/>
        <w:ind w:right="28"/>
        <w:jc w:val="both"/>
        <w:rPr>
          <w:rFonts w:ascii="Times New Roman" w:hAnsi="Times New Roman" w:cs="Times New Roman"/>
        </w:rPr>
      </w:pPr>
      <w:r w:rsidRPr="007F6112">
        <w:rPr>
          <w:rFonts w:ascii="Times New Roman" w:hAnsi="Times New Roman" w:cs="Times New Roman"/>
        </w:rPr>
        <w:t>3) IZRAKSTS piedāvājuma ___ lpp., kopā ____ (skaits);</w:t>
      </w:r>
    </w:p>
    <w:p w:rsidR="00681990" w:rsidRPr="007F6112" w:rsidRDefault="00681990" w:rsidP="00A14F50">
      <w:pPr>
        <w:tabs>
          <w:tab w:val="num" w:pos="900"/>
        </w:tabs>
        <w:spacing w:after="0" w:line="240" w:lineRule="auto"/>
        <w:ind w:right="28"/>
        <w:jc w:val="both"/>
        <w:rPr>
          <w:rFonts w:ascii="Times New Roman" w:hAnsi="Times New Roman" w:cs="Times New Roman"/>
        </w:rPr>
      </w:pPr>
      <w:r w:rsidRPr="007F6112">
        <w:rPr>
          <w:rFonts w:ascii="Times New Roman" w:hAnsi="Times New Roman" w:cs="Times New Roman"/>
        </w:rPr>
        <w:t xml:space="preserve">2) TULKOJUMS piedāvājuma ___ lpp., kopā ____ (skaits). </w:t>
      </w:r>
    </w:p>
    <w:p w:rsidR="00681990" w:rsidRPr="007F6112" w:rsidRDefault="00681990" w:rsidP="00A14F50">
      <w:pPr>
        <w:pStyle w:val="BodyText"/>
        <w:spacing w:after="0"/>
        <w:ind w:right="28"/>
        <w:rPr>
          <w:sz w:val="22"/>
          <w:szCs w:val="22"/>
        </w:rPr>
      </w:pPr>
    </w:p>
    <w:p w:rsidR="00681990" w:rsidRPr="007F6112" w:rsidRDefault="00681990" w:rsidP="00505522">
      <w:pPr>
        <w:pStyle w:val="BodyText"/>
        <w:spacing w:after="0"/>
        <w:ind w:left="0" w:right="28" w:firstLine="0"/>
        <w:jc w:val="both"/>
        <w:rPr>
          <w:sz w:val="22"/>
          <w:szCs w:val="22"/>
        </w:rPr>
      </w:pPr>
      <w:r w:rsidRPr="007F6112">
        <w:rPr>
          <w:sz w:val="22"/>
          <w:szCs w:val="22"/>
        </w:rPr>
        <w:t xml:space="preserve">Ar šo uzņemos pilnu atbildību par Konkursam iesniegto dokumentu komplektāciju, tajos ietverto informāciju, noformējumu, atbilstību nolikuma prasībām. Sniegtā informācija un dati ir patiesi. </w:t>
      </w:r>
    </w:p>
    <w:p w:rsidR="00681990" w:rsidRDefault="00681990" w:rsidP="00A14F50">
      <w:pPr>
        <w:spacing w:after="0" w:line="240" w:lineRule="auto"/>
        <w:ind w:right="28" w:firstLine="720"/>
        <w:jc w:val="both"/>
        <w:rPr>
          <w:rFonts w:ascii="Times New Roman" w:hAnsi="Times New Roman" w:cs="Times New Roman"/>
        </w:rPr>
      </w:pPr>
    </w:p>
    <w:p w:rsidR="00EA3120" w:rsidRPr="007F6112" w:rsidRDefault="00EA3120" w:rsidP="00A14F50">
      <w:pPr>
        <w:spacing w:after="0" w:line="240" w:lineRule="auto"/>
        <w:ind w:right="28" w:firstLine="720"/>
        <w:jc w:val="both"/>
        <w:rPr>
          <w:rFonts w:ascii="Times New Roman" w:hAnsi="Times New Roman" w:cs="Times New Roman"/>
        </w:rPr>
      </w:pPr>
    </w:p>
    <w:p w:rsidR="00681990" w:rsidRPr="007F6112" w:rsidRDefault="00505522" w:rsidP="00A14F50">
      <w:pPr>
        <w:spacing w:after="0" w:line="240" w:lineRule="auto"/>
        <w:ind w:right="28"/>
        <w:jc w:val="both"/>
        <w:rPr>
          <w:rFonts w:ascii="Times New Roman" w:hAnsi="Times New Roman" w:cs="Times New Roman"/>
        </w:rPr>
      </w:pPr>
      <w:r w:rsidRPr="007F6112">
        <w:rPr>
          <w:rFonts w:ascii="Times New Roman" w:hAnsi="Times New Roman" w:cs="Times New Roman"/>
        </w:rPr>
        <w:t>Amats: ______________</w:t>
      </w:r>
      <w:r>
        <w:rPr>
          <w:rFonts w:ascii="Times New Roman" w:hAnsi="Times New Roman" w:cs="Times New Roman"/>
        </w:rPr>
        <w:t xml:space="preserve"> </w:t>
      </w:r>
      <w:r>
        <w:rPr>
          <w:rFonts w:ascii="Times New Roman" w:hAnsi="Times New Roman" w:cs="Times New Roman"/>
        </w:rPr>
        <w:tab/>
      </w:r>
      <w:r w:rsidRPr="007F6112">
        <w:rPr>
          <w:rFonts w:ascii="Times New Roman" w:hAnsi="Times New Roman" w:cs="Times New Roman"/>
        </w:rPr>
        <w:t>Vārds, uzvārds: _______________</w:t>
      </w:r>
      <w:r>
        <w:rPr>
          <w:rFonts w:ascii="Times New Roman" w:hAnsi="Times New Roman" w:cs="Times New Roman"/>
        </w:rPr>
        <w:tab/>
        <w:t>Paraksts:_____</w:t>
      </w:r>
      <w:r w:rsidR="00681990" w:rsidRPr="007F6112">
        <w:rPr>
          <w:rFonts w:ascii="Times New Roman" w:hAnsi="Times New Roman" w:cs="Times New Roman"/>
        </w:rPr>
        <w:t xml:space="preserve">_____________ </w:t>
      </w:r>
      <w:r w:rsidR="00681990" w:rsidRPr="007F6112">
        <w:rPr>
          <w:rFonts w:ascii="Times New Roman" w:hAnsi="Times New Roman" w:cs="Times New Roman"/>
        </w:rPr>
        <w:tab/>
      </w:r>
      <w:r w:rsidR="00681990" w:rsidRPr="007F6112">
        <w:rPr>
          <w:rFonts w:ascii="Times New Roman" w:hAnsi="Times New Roman" w:cs="Times New Roman"/>
        </w:rPr>
        <w:tab/>
        <w:t xml:space="preserve"> </w:t>
      </w:r>
    </w:p>
    <w:p w:rsidR="00681990" w:rsidRPr="007F6112" w:rsidRDefault="00681990" w:rsidP="00A14F50">
      <w:pPr>
        <w:spacing w:after="0" w:line="240" w:lineRule="auto"/>
        <w:ind w:right="28"/>
        <w:jc w:val="both"/>
        <w:rPr>
          <w:rFonts w:ascii="Times New Roman" w:hAnsi="Times New Roman" w:cs="Times New Roman"/>
        </w:rPr>
      </w:pPr>
    </w:p>
    <w:p w:rsidR="00681990" w:rsidRPr="007F6112" w:rsidRDefault="00681990" w:rsidP="00A14F50">
      <w:pPr>
        <w:spacing w:after="0" w:line="240" w:lineRule="auto"/>
        <w:jc w:val="right"/>
        <w:rPr>
          <w:rFonts w:ascii="Times New Roman" w:hAnsi="Times New Roman" w:cs="Times New Roman"/>
          <w:b/>
          <w:bCs/>
        </w:rPr>
      </w:pPr>
      <w:r w:rsidRPr="007F6112">
        <w:rPr>
          <w:rFonts w:ascii="Times New Roman" w:hAnsi="Times New Roman" w:cs="Times New Roman"/>
          <w:b/>
          <w:bCs/>
        </w:rPr>
        <w:t>2.pielikums</w:t>
      </w:r>
    </w:p>
    <w:p w:rsidR="00681990" w:rsidRPr="007F6112" w:rsidRDefault="00454832" w:rsidP="00A14F50">
      <w:pPr>
        <w:spacing w:after="0" w:line="240" w:lineRule="auto"/>
        <w:jc w:val="right"/>
        <w:rPr>
          <w:rFonts w:ascii="Times New Roman" w:hAnsi="Times New Roman" w:cs="Times New Roman"/>
          <w:b/>
          <w:bCs/>
        </w:rPr>
      </w:pPr>
      <w:r>
        <w:rPr>
          <w:rFonts w:ascii="Times New Roman" w:hAnsi="Times New Roman" w:cs="Times New Roman"/>
          <w:b/>
          <w:bCs/>
        </w:rPr>
        <w:t>nolikumam ar ID Nr. RTU-2014</w:t>
      </w:r>
      <w:r w:rsidR="005F6AAF">
        <w:rPr>
          <w:rFonts w:ascii="Times New Roman" w:hAnsi="Times New Roman" w:cs="Times New Roman"/>
          <w:b/>
          <w:bCs/>
        </w:rPr>
        <w:t>/217</w:t>
      </w:r>
    </w:p>
    <w:p w:rsidR="00681990" w:rsidRPr="007F6112" w:rsidRDefault="00681990" w:rsidP="00A14F50">
      <w:pPr>
        <w:spacing w:after="0" w:line="240" w:lineRule="auto"/>
        <w:jc w:val="right"/>
        <w:rPr>
          <w:rFonts w:ascii="Times New Roman" w:hAnsi="Times New Roman" w:cs="Times New Roman"/>
          <w:b/>
        </w:rPr>
      </w:pPr>
    </w:p>
    <w:p w:rsidR="00681990" w:rsidRPr="007F6112" w:rsidRDefault="00681990" w:rsidP="00A14F50">
      <w:pPr>
        <w:spacing w:after="0" w:line="240" w:lineRule="auto"/>
        <w:jc w:val="center"/>
        <w:rPr>
          <w:rFonts w:ascii="Times New Roman" w:hAnsi="Times New Roman" w:cs="Times New Roman"/>
          <w:b/>
        </w:rPr>
      </w:pPr>
      <w:r w:rsidRPr="007F6112">
        <w:rPr>
          <w:rFonts w:ascii="Times New Roman" w:hAnsi="Times New Roman" w:cs="Times New Roman"/>
          <w:b/>
        </w:rPr>
        <w:t>TEHNISKĀ SPECIFIKĀCIJA</w:t>
      </w:r>
    </w:p>
    <w:p w:rsidR="00681990" w:rsidRPr="007F6112" w:rsidRDefault="00454832" w:rsidP="00A14F50">
      <w:pPr>
        <w:spacing w:after="0" w:line="240" w:lineRule="auto"/>
        <w:jc w:val="center"/>
        <w:rPr>
          <w:rFonts w:ascii="Times New Roman" w:hAnsi="Times New Roman" w:cs="Times New Roman"/>
          <w:b/>
        </w:rPr>
      </w:pPr>
      <w:r>
        <w:rPr>
          <w:rFonts w:ascii="Times New Roman" w:hAnsi="Times New Roman" w:cs="Times New Roman"/>
          <w:b/>
        </w:rPr>
        <w:t>u</w:t>
      </w:r>
      <w:r w:rsidR="00681990" w:rsidRPr="007F6112">
        <w:rPr>
          <w:rFonts w:ascii="Times New Roman" w:hAnsi="Times New Roman" w:cs="Times New Roman"/>
          <w:b/>
        </w:rPr>
        <w:t>n</w:t>
      </w:r>
    </w:p>
    <w:p w:rsidR="00681990" w:rsidRDefault="00681990" w:rsidP="00A14F50">
      <w:pPr>
        <w:spacing w:after="0" w:line="240" w:lineRule="auto"/>
        <w:jc w:val="center"/>
        <w:rPr>
          <w:rFonts w:ascii="Times New Roman" w:hAnsi="Times New Roman" w:cs="Times New Roman"/>
          <w:b/>
        </w:rPr>
      </w:pPr>
      <w:r w:rsidRPr="007F6112">
        <w:rPr>
          <w:rFonts w:ascii="Times New Roman" w:hAnsi="Times New Roman" w:cs="Times New Roman"/>
          <w:b/>
        </w:rPr>
        <w:t xml:space="preserve">PRETENDENTA </w:t>
      </w:r>
      <w:r w:rsidRPr="00EA3120">
        <w:rPr>
          <w:rFonts w:ascii="Times New Roman" w:hAnsi="Times New Roman" w:cs="Times New Roman"/>
          <w:b/>
          <w:color w:val="FF0000"/>
        </w:rPr>
        <w:t>TEHNISK</w:t>
      </w:r>
      <w:r w:rsidR="00EA3120" w:rsidRPr="00EA3120">
        <w:rPr>
          <w:rFonts w:ascii="Times New Roman" w:hAnsi="Times New Roman" w:cs="Times New Roman"/>
          <w:b/>
          <w:color w:val="FF0000"/>
        </w:rPr>
        <w:t>Ā</w:t>
      </w:r>
      <w:r w:rsidRPr="00EA3120">
        <w:rPr>
          <w:rFonts w:ascii="Times New Roman" w:hAnsi="Times New Roman" w:cs="Times New Roman"/>
          <w:b/>
          <w:color w:val="FF0000"/>
        </w:rPr>
        <w:t xml:space="preserve"> PIEDĀVĀJUM</w:t>
      </w:r>
      <w:r w:rsidR="00EA3120" w:rsidRPr="00EA3120">
        <w:rPr>
          <w:rFonts w:ascii="Times New Roman" w:hAnsi="Times New Roman" w:cs="Times New Roman"/>
          <w:b/>
          <w:color w:val="FF0000"/>
        </w:rPr>
        <w:t>A FORMA</w:t>
      </w:r>
      <w:r w:rsidR="00EA3120">
        <w:rPr>
          <w:rFonts w:ascii="Times New Roman" w:hAnsi="Times New Roman" w:cs="Times New Roman"/>
          <w:b/>
        </w:rPr>
        <w:t xml:space="preserve"> </w:t>
      </w:r>
    </w:p>
    <w:p w:rsidR="006023FB" w:rsidRDefault="006023FB" w:rsidP="00A14F50">
      <w:pPr>
        <w:spacing w:after="0" w:line="240" w:lineRule="auto"/>
        <w:jc w:val="center"/>
        <w:rPr>
          <w:rFonts w:ascii="Times New Roman" w:hAnsi="Times New Roman" w:cs="Times New Roman"/>
          <w:b/>
        </w:rPr>
      </w:pPr>
    </w:p>
    <w:tbl>
      <w:tblPr>
        <w:tblStyle w:val="TableGrid"/>
        <w:tblW w:w="0" w:type="auto"/>
        <w:tblLayout w:type="fixed"/>
        <w:tblLook w:val="04A0"/>
      </w:tblPr>
      <w:tblGrid>
        <w:gridCol w:w="4361"/>
        <w:gridCol w:w="4394"/>
      </w:tblGrid>
      <w:tr w:rsidR="00EA3120" w:rsidRPr="004D24CF" w:rsidTr="006F720C">
        <w:tc>
          <w:tcPr>
            <w:tcW w:w="4361" w:type="dxa"/>
          </w:tcPr>
          <w:p w:rsidR="00EA3120" w:rsidRPr="004D24CF" w:rsidRDefault="00EE61D1" w:rsidP="00A14F50">
            <w:pPr>
              <w:jc w:val="center"/>
              <w:rPr>
                <w:rFonts w:ascii="Times New Roman" w:hAnsi="Times New Roman" w:cs="Times New Roman"/>
                <w:b/>
                <w:color w:val="FF0000"/>
              </w:rPr>
            </w:pPr>
            <w:r w:rsidRPr="004D24CF">
              <w:rPr>
                <w:rFonts w:ascii="Times New Roman" w:hAnsi="Times New Roman" w:cs="Times New Roman"/>
                <w:b/>
                <w:color w:val="FF0000"/>
              </w:rPr>
              <w:t>Pasūtītāja tehniskā</w:t>
            </w:r>
            <w:r w:rsidR="006F720C" w:rsidRPr="004D24CF">
              <w:rPr>
                <w:rFonts w:ascii="Times New Roman" w:hAnsi="Times New Roman" w:cs="Times New Roman"/>
                <w:b/>
                <w:color w:val="FF0000"/>
              </w:rPr>
              <w:t xml:space="preserve"> </w:t>
            </w:r>
            <w:r w:rsidRPr="004D24CF">
              <w:rPr>
                <w:rFonts w:ascii="Times New Roman" w:hAnsi="Times New Roman" w:cs="Times New Roman"/>
                <w:b/>
                <w:color w:val="FF0000"/>
              </w:rPr>
              <w:t>specifikācija</w:t>
            </w:r>
          </w:p>
        </w:tc>
        <w:tc>
          <w:tcPr>
            <w:tcW w:w="4394" w:type="dxa"/>
          </w:tcPr>
          <w:p w:rsidR="00EA3120" w:rsidRPr="004D24CF" w:rsidRDefault="00EE61D1" w:rsidP="00A14F50">
            <w:pPr>
              <w:jc w:val="center"/>
              <w:rPr>
                <w:rFonts w:ascii="Times New Roman" w:hAnsi="Times New Roman" w:cs="Times New Roman"/>
                <w:b/>
                <w:color w:val="FF0000"/>
              </w:rPr>
            </w:pPr>
            <w:r w:rsidRPr="004D24CF">
              <w:rPr>
                <w:rFonts w:ascii="Times New Roman" w:hAnsi="Times New Roman" w:cs="Times New Roman"/>
                <w:b/>
                <w:color w:val="FF0000"/>
              </w:rPr>
              <w:t>Pretendenta tehniskais piedāvājums</w:t>
            </w:r>
          </w:p>
          <w:p w:rsidR="006F720C" w:rsidRPr="004D24CF" w:rsidRDefault="006F720C" w:rsidP="00A14F50">
            <w:pPr>
              <w:jc w:val="center"/>
              <w:rPr>
                <w:rFonts w:ascii="Times New Roman" w:hAnsi="Times New Roman" w:cs="Times New Roman"/>
                <w:color w:val="FF0000"/>
              </w:rPr>
            </w:pPr>
            <w:r w:rsidRPr="004D24CF">
              <w:rPr>
                <w:rFonts w:ascii="Times New Roman" w:hAnsi="Times New Roman" w:cs="Times New Roman"/>
                <w:color w:val="FF0000"/>
              </w:rPr>
              <w:t>(informācija, kas apliecina visas Pasūtītāja tehniskajāspecifikācijāizvirzītāsrasības)</w:t>
            </w:r>
          </w:p>
        </w:tc>
      </w:tr>
      <w:tr w:rsidR="00EA3120" w:rsidRPr="004D24CF" w:rsidTr="006F720C">
        <w:tc>
          <w:tcPr>
            <w:tcW w:w="8755" w:type="dxa"/>
            <w:gridSpan w:val="2"/>
          </w:tcPr>
          <w:p w:rsidR="00EA3120" w:rsidRPr="004D24CF" w:rsidRDefault="00EA3120" w:rsidP="00A14F50">
            <w:pPr>
              <w:jc w:val="center"/>
              <w:rPr>
                <w:rFonts w:ascii="Times New Roman" w:hAnsi="Times New Roman" w:cs="Times New Roman"/>
                <w:b/>
                <w:color w:val="FF0000"/>
              </w:rPr>
            </w:pPr>
            <w:r w:rsidRPr="004D24CF">
              <w:rPr>
                <w:rFonts w:ascii="Times New Roman" w:hAnsi="Times New Roman" w:cs="Times New Roman"/>
                <w:color w:val="FF0000"/>
              </w:rPr>
              <w:t>Priekšmets: elekt</w:t>
            </w:r>
            <w:r w:rsidRPr="004D24CF">
              <w:rPr>
                <w:rFonts w:ascii="Times New Roman" w:hAnsi="Times New Roman" w:cs="Times New Roman"/>
                <w:color w:val="FF0000"/>
                <w:spacing w:val="-1"/>
              </w:rPr>
              <w:t>r</w:t>
            </w:r>
            <w:r w:rsidRPr="004D24CF">
              <w:rPr>
                <w:rFonts w:ascii="Times New Roman" w:hAnsi="Times New Roman" w:cs="Times New Roman"/>
                <w:color w:val="FF0000"/>
              </w:rPr>
              <w:t>o</w:t>
            </w:r>
            <w:r w:rsidRPr="004D24CF">
              <w:rPr>
                <w:rFonts w:ascii="Times New Roman" w:hAnsi="Times New Roman" w:cs="Times New Roman"/>
                <w:color w:val="FF0000"/>
                <w:spacing w:val="-1"/>
              </w:rPr>
              <w:t>e</w:t>
            </w:r>
            <w:r w:rsidRPr="004D24CF">
              <w:rPr>
                <w:rFonts w:ascii="Times New Roman" w:hAnsi="Times New Roman" w:cs="Times New Roman"/>
                <w:color w:val="FF0000"/>
              </w:rPr>
              <w:t>n</w:t>
            </w:r>
            <w:r w:rsidRPr="004D24CF">
              <w:rPr>
                <w:rFonts w:ascii="Times New Roman" w:hAnsi="Times New Roman" w:cs="Times New Roman"/>
                <w:color w:val="FF0000"/>
                <w:spacing w:val="-1"/>
              </w:rPr>
              <w:t>e</w:t>
            </w:r>
            <w:r w:rsidRPr="004D24CF">
              <w:rPr>
                <w:rFonts w:ascii="Times New Roman" w:hAnsi="Times New Roman" w:cs="Times New Roman"/>
                <w:color w:val="FF0000"/>
                <w:spacing w:val="1"/>
              </w:rPr>
              <w:t>r</w:t>
            </w:r>
            <w:r w:rsidRPr="004D24CF">
              <w:rPr>
                <w:rFonts w:ascii="Times New Roman" w:hAnsi="Times New Roman" w:cs="Times New Roman"/>
                <w:color w:val="FF0000"/>
                <w:spacing w:val="-2"/>
              </w:rPr>
              <w:t>ģ</w:t>
            </w:r>
            <w:r w:rsidRPr="004D24CF">
              <w:rPr>
                <w:rFonts w:ascii="Times New Roman" w:hAnsi="Times New Roman" w:cs="Times New Roman"/>
                <w:color w:val="FF0000"/>
              </w:rPr>
              <w:t>i</w:t>
            </w:r>
            <w:r w:rsidRPr="004D24CF">
              <w:rPr>
                <w:rFonts w:ascii="Times New Roman" w:hAnsi="Times New Roman" w:cs="Times New Roman"/>
                <w:color w:val="FF0000"/>
                <w:spacing w:val="1"/>
              </w:rPr>
              <w:t>j</w:t>
            </w:r>
            <w:r w:rsidRPr="004D24CF">
              <w:rPr>
                <w:rFonts w:ascii="Times New Roman" w:hAnsi="Times New Roman" w:cs="Times New Roman"/>
                <w:color w:val="FF0000"/>
                <w:spacing w:val="-1"/>
              </w:rPr>
              <w:t>a</w:t>
            </w:r>
            <w:r w:rsidRPr="004D24CF">
              <w:rPr>
                <w:rFonts w:ascii="Times New Roman" w:hAnsi="Times New Roman" w:cs="Times New Roman"/>
                <w:color w:val="FF0000"/>
              </w:rPr>
              <w:t>s</w:t>
            </w:r>
            <w:r w:rsidRPr="004D24CF">
              <w:rPr>
                <w:rFonts w:ascii="Times New Roman" w:hAnsi="Times New Roman" w:cs="Times New Roman"/>
                <w:color w:val="FF0000"/>
                <w:spacing w:val="1"/>
              </w:rPr>
              <w:t xml:space="preserve"> </w:t>
            </w:r>
            <w:r w:rsidRPr="004D24CF">
              <w:rPr>
                <w:rFonts w:ascii="Times New Roman" w:hAnsi="Times New Roman" w:cs="Times New Roman"/>
                <w:color w:val="FF0000"/>
              </w:rPr>
              <w:t>pi</w:t>
            </w:r>
            <w:r w:rsidRPr="004D24CF">
              <w:rPr>
                <w:rFonts w:ascii="Times New Roman" w:hAnsi="Times New Roman" w:cs="Times New Roman"/>
                <w:color w:val="FF0000"/>
                <w:spacing w:val="2"/>
              </w:rPr>
              <w:t>e</w:t>
            </w:r>
            <w:r w:rsidRPr="004D24CF">
              <w:rPr>
                <w:rFonts w:ascii="Times New Roman" w:hAnsi="Times New Roman" w:cs="Times New Roman"/>
                <w:color w:val="FF0000"/>
              </w:rPr>
              <w:t>g</w:t>
            </w:r>
            <w:r w:rsidRPr="004D24CF">
              <w:rPr>
                <w:rFonts w:ascii="Times New Roman" w:hAnsi="Times New Roman" w:cs="Times New Roman"/>
                <w:color w:val="FF0000"/>
                <w:spacing w:val="-1"/>
              </w:rPr>
              <w:t>ā</w:t>
            </w:r>
            <w:r w:rsidRPr="004D24CF">
              <w:rPr>
                <w:rFonts w:ascii="Times New Roman" w:hAnsi="Times New Roman" w:cs="Times New Roman"/>
                <w:color w:val="FF0000"/>
                <w:spacing w:val="2"/>
              </w:rPr>
              <w:t>d</w:t>
            </w:r>
            <w:r w:rsidRPr="004D24CF">
              <w:rPr>
                <w:rFonts w:ascii="Times New Roman" w:hAnsi="Times New Roman" w:cs="Times New Roman"/>
                <w:color w:val="FF0000"/>
              </w:rPr>
              <w:t>e n</w:t>
            </w:r>
            <w:r w:rsidRPr="004D24CF">
              <w:rPr>
                <w:rFonts w:ascii="Times New Roman" w:hAnsi="Times New Roman" w:cs="Times New Roman"/>
                <w:color w:val="FF0000"/>
                <w:spacing w:val="-1"/>
              </w:rPr>
              <w:t>e</w:t>
            </w:r>
            <w:r w:rsidRPr="004D24CF">
              <w:rPr>
                <w:rFonts w:ascii="Times New Roman" w:hAnsi="Times New Roman" w:cs="Times New Roman"/>
                <w:color w:val="FF0000"/>
              </w:rPr>
              <w:t>pie</w:t>
            </w:r>
            <w:r w:rsidRPr="004D24CF">
              <w:rPr>
                <w:rFonts w:ascii="Times New Roman" w:hAnsi="Times New Roman" w:cs="Times New Roman"/>
                <w:color w:val="FF0000"/>
                <w:spacing w:val="-1"/>
              </w:rPr>
              <w:t>c</w:t>
            </w:r>
            <w:r w:rsidRPr="004D24CF">
              <w:rPr>
                <w:rFonts w:ascii="Times New Roman" w:hAnsi="Times New Roman" w:cs="Times New Roman"/>
                <w:color w:val="FF0000"/>
              </w:rPr>
              <w:t>ie</w:t>
            </w:r>
            <w:r w:rsidRPr="004D24CF">
              <w:rPr>
                <w:rFonts w:ascii="Times New Roman" w:hAnsi="Times New Roman" w:cs="Times New Roman"/>
                <w:color w:val="FF0000"/>
                <w:spacing w:val="2"/>
              </w:rPr>
              <w:t>š</w:t>
            </w:r>
            <w:r w:rsidRPr="004D24CF">
              <w:rPr>
                <w:rFonts w:ascii="Times New Roman" w:hAnsi="Times New Roman" w:cs="Times New Roman"/>
                <w:color w:val="FF0000"/>
                <w:spacing w:val="-1"/>
              </w:rPr>
              <w:t>a</w:t>
            </w:r>
            <w:r w:rsidRPr="004D24CF">
              <w:rPr>
                <w:rFonts w:ascii="Times New Roman" w:hAnsi="Times New Roman" w:cs="Times New Roman"/>
                <w:color w:val="FF0000"/>
              </w:rPr>
              <w:t>majā d</w:t>
            </w:r>
            <w:r w:rsidRPr="004D24CF">
              <w:rPr>
                <w:rFonts w:ascii="Times New Roman" w:hAnsi="Times New Roman" w:cs="Times New Roman"/>
                <w:color w:val="FF0000"/>
                <w:spacing w:val="-1"/>
              </w:rPr>
              <w:t>a</w:t>
            </w:r>
            <w:r w:rsidRPr="004D24CF">
              <w:rPr>
                <w:rFonts w:ascii="Times New Roman" w:hAnsi="Times New Roman" w:cs="Times New Roman"/>
                <w:color w:val="FF0000"/>
              </w:rPr>
              <w:t>ud</w:t>
            </w:r>
            <w:r w:rsidRPr="004D24CF">
              <w:rPr>
                <w:rFonts w:ascii="Times New Roman" w:hAnsi="Times New Roman" w:cs="Times New Roman"/>
                <w:color w:val="FF0000"/>
                <w:spacing w:val="1"/>
              </w:rPr>
              <w:t>z</w:t>
            </w:r>
            <w:r w:rsidRPr="004D24CF">
              <w:rPr>
                <w:rFonts w:ascii="Times New Roman" w:hAnsi="Times New Roman" w:cs="Times New Roman"/>
                <w:color w:val="FF0000"/>
              </w:rPr>
              <w:t>umā</w:t>
            </w:r>
            <w:r w:rsidRPr="004D24CF">
              <w:rPr>
                <w:rFonts w:ascii="Times New Roman" w:hAnsi="Times New Roman" w:cs="Times New Roman"/>
                <w:color w:val="FF0000"/>
                <w:spacing w:val="1"/>
              </w:rPr>
              <w:t xml:space="preserve"> šajā </w:t>
            </w:r>
            <w:r w:rsidRPr="004D24CF">
              <w:rPr>
                <w:rFonts w:ascii="Times New Roman" w:hAnsi="Times New Roman" w:cs="Times New Roman"/>
                <w:color w:val="FF0000"/>
              </w:rPr>
              <w:t>nolikumā nor</w:t>
            </w:r>
            <w:r w:rsidRPr="004D24CF">
              <w:rPr>
                <w:rFonts w:ascii="Times New Roman" w:hAnsi="Times New Roman" w:cs="Times New Roman"/>
                <w:color w:val="FF0000"/>
                <w:spacing w:val="-2"/>
              </w:rPr>
              <w:t>ā</w:t>
            </w:r>
            <w:r w:rsidRPr="004D24CF">
              <w:rPr>
                <w:rFonts w:ascii="Times New Roman" w:hAnsi="Times New Roman" w:cs="Times New Roman"/>
                <w:color w:val="FF0000"/>
              </w:rPr>
              <w:t>dī</w:t>
            </w:r>
            <w:r w:rsidRPr="004D24CF">
              <w:rPr>
                <w:rFonts w:ascii="Times New Roman" w:hAnsi="Times New Roman" w:cs="Times New Roman"/>
                <w:color w:val="FF0000"/>
                <w:spacing w:val="1"/>
              </w:rPr>
              <w:t>t</w:t>
            </w:r>
            <w:r w:rsidRPr="004D24CF">
              <w:rPr>
                <w:rFonts w:ascii="Times New Roman" w:hAnsi="Times New Roman" w:cs="Times New Roman"/>
                <w:color w:val="FF0000"/>
                <w:spacing w:val="-1"/>
              </w:rPr>
              <w:t>ā</w:t>
            </w:r>
            <w:r w:rsidRPr="004D24CF">
              <w:rPr>
                <w:rFonts w:ascii="Times New Roman" w:hAnsi="Times New Roman" w:cs="Times New Roman"/>
                <w:color w:val="FF0000"/>
              </w:rPr>
              <w:t>j</w:t>
            </w:r>
            <w:r w:rsidRPr="004D24CF">
              <w:rPr>
                <w:rFonts w:ascii="Times New Roman" w:hAnsi="Times New Roman" w:cs="Times New Roman"/>
                <w:color w:val="FF0000"/>
                <w:spacing w:val="1"/>
              </w:rPr>
              <w:t>i</w:t>
            </w:r>
            <w:r w:rsidRPr="004D24CF">
              <w:rPr>
                <w:rFonts w:ascii="Times New Roman" w:hAnsi="Times New Roman" w:cs="Times New Roman"/>
                <w:color w:val="FF0000"/>
                <w:spacing w:val="-1"/>
              </w:rPr>
              <w:t>e</w:t>
            </w:r>
            <w:r w:rsidRPr="004D24CF">
              <w:rPr>
                <w:rFonts w:ascii="Times New Roman" w:hAnsi="Times New Roman" w:cs="Times New Roman"/>
                <w:color w:val="FF0000"/>
              </w:rPr>
              <w:t>m</w:t>
            </w:r>
            <w:r w:rsidRPr="004D24CF">
              <w:rPr>
                <w:rFonts w:ascii="Times New Roman" w:hAnsi="Times New Roman" w:cs="Times New Roman"/>
                <w:color w:val="FF0000"/>
                <w:spacing w:val="2"/>
              </w:rPr>
              <w:t xml:space="preserve"> </w:t>
            </w:r>
            <w:r w:rsidRPr="004D24CF">
              <w:rPr>
                <w:rFonts w:ascii="Times New Roman" w:hAnsi="Times New Roman" w:cs="Times New Roman"/>
                <w:color w:val="FF0000"/>
              </w:rPr>
              <w:t>objektiem,</w:t>
            </w:r>
            <w:r w:rsidRPr="004D24CF">
              <w:rPr>
                <w:rFonts w:ascii="Times New Roman" w:hAnsi="Times New Roman" w:cs="Times New Roman"/>
                <w:color w:val="FF0000"/>
                <w:spacing w:val="1"/>
              </w:rPr>
              <w:t xml:space="preserve"> </w:t>
            </w:r>
            <w:r w:rsidRPr="004D24CF">
              <w:rPr>
                <w:rFonts w:ascii="Times New Roman" w:hAnsi="Times New Roman" w:cs="Times New Roman"/>
                <w:color w:val="FF0000"/>
              </w:rPr>
              <w:t>k</w:t>
            </w:r>
            <w:r w:rsidRPr="004D24CF">
              <w:rPr>
                <w:rFonts w:ascii="Times New Roman" w:hAnsi="Times New Roman" w:cs="Times New Roman"/>
                <w:color w:val="FF0000"/>
                <w:spacing w:val="-1"/>
              </w:rPr>
              <w:t>a</w:t>
            </w:r>
            <w:r w:rsidRPr="004D24CF">
              <w:rPr>
                <w:rFonts w:ascii="Times New Roman" w:hAnsi="Times New Roman" w:cs="Times New Roman"/>
                <w:color w:val="FF0000"/>
              </w:rPr>
              <w:t>s</w:t>
            </w:r>
            <w:r w:rsidRPr="004D24CF">
              <w:rPr>
                <w:rFonts w:ascii="Times New Roman" w:hAnsi="Times New Roman" w:cs="Times New Roman"/>
                <w:color w:val="FF0000"/>
                <w:spacing w:val="1"/>
              </w:rPr>
              <w:t xml:space="preserve"> </w:t>
            </w:r>
            <w:r w:rsidRPr="004D24CF">
              <w:rPr>
                <w:rFonts w:ascii="Times New Roman" w:hAnsi="Times New Roman" w:cs="Times New Roman"/>
                <w:color w:val="FF0000"/>
              </w:rPr>
              <w:t>ietv</w:t>
            </w:r>
            <w:r w:rsidRPr="004D24CF">
              <w:rPr>
                <w:rFonts w:ascii="Times New Roman" w:hAnsi="Times New Roman" w:cs="Times New Roman"/>
                <w:color w:val="FF0000"/>
                <w:spacing w:val="-1"/>
              </w:rPr>
              <w:t>e</w:t>
            </w:r>
            <w:r w:rsidRPr="004D24CF">
              <w:rPr>
                <w:rFonts w:ascii="Times New Roman" w:hAnsi="Times New Roman" w:cs="Times New Roman"/>
                <w:color w:val="FF0000"/>
              </w:rPr>
              <w:t xml:space="preserve">r </w:t>
            </w:r>
            <w:r w:rsidRPr="004D24CF">
              <w:rPr>
                <w:rFonts w:ascii="Times New Roman" w:hAnsi="Times New Roman" w:cs="Times New Roman"/>
                <w:color w:val="FF0000"/>
                <w:spacing w:val="-1"/>
              </w:rPr>
              <w:t>e</w:t>
            </w:r>
            <w:r w:rsidRPr="004D24CF">
              <w:rPr>
                <w:rFonts w:ascii="Times New Roman" w:hAnsi="Times New Roman" w:cs="Times New Roman"/>
                <w:color w:val="FF0000"/>
              </w:rPr>
              <w:t>lektr</w:t>
            </w:r>
            <w:r w:rsidRPr="004D24CF">
              <w:rPr>
                <w:rFonts w:ascii="Times New Roman" w:hAnsi="Times New Roman" w:cs="Times New Roman"/>
                <w:color w:val="FF0000"/>
                <w:spacing w:val="-1"/>
              </w:rPr>
              <w:t>oe</w:t>
            </w:r>
            <w:r w:rsidRPr="004D24CF">
              <w:rPr>
                <w:rFonts w:ascii="Times New Roman" w:hAnsi="Times New Roman" w:cs="Times New Roman"/>
                <w:color w:val="FF0000"/>
              </w:rPr>
              <w:t>n</w:t>
            </w:r>
            <w:r w:rsidRPr="004D24CF">
              <w:rPr>
                <w:rFonts w:ascii="Times New Roman" w:hAnsi="Times New Roman" w:cs="Times New Roman"/>
                <w:color w:val="FF0000"/>
                <w:spacing w:val="1"/>
              </w:rPr>
              <w:t>er</w:t>
            </w:r>
            <w:r w:rsidRPr="004D24CF">
              <w:rPr>
                <w:rFonts w:ascii="Times New Roman" w:hAnsi="Times New Roman" w:cs="Times New Roman"/>
                <w:color w:val="FF0000"/>
                <w:spacing w:val="-2"/>
              </w:rPr>
              <w:t>ģ</w:t>
            </w:r>
            <w:r w:rsidRPr="004D24CF">
              <w:rPr>
                <w:rFonts w:ascii="Times New Roman" w:hAnsi="Times New Roman" w:cs="Times New Roman"/>
                <w:color w:val="FF0000"/>
              </w:rPr>
              <w:t>i</w:t>
            </w:r>
            <w:r w:rsidRPr="004D24CF">
              <w:rPr>
                <w:rFonts w:ascii="Times New Roman" w:hAnsi="Times New Roman" w:cs="Times New Roman"/>
                <w:color w:val="FF0000"/>
                <w:spacing w:val="1"/>
              </w:rPr>
              <w:t>j</w:t>
            </w:r>
            <w:r w:rsidRPr="004D24CF">
              <w:rPr>
                <w:rFonts w:ascii="Times New Roman" w:hAnsi="Times New Roman" w:cs="Times New Roman"/>
                <w:color w:val="FF0000"/>
                <w:spacing w:val="-1"/>
              </w:rPr>
              <w:t>a</w:t>
            </w:r>
            <w:r w:rsidRPr="004D24CF">
              <w:rPr>
                <w:rFonts w:ascii="Times New Roman" w:hAnsi="Times New Roman" w:cs="Times New Roman"/>
                <w:color w:val="FF0000"/>
              </w:rPr>
              <w:t>s</w:t>
            </w:r>
            <w:r w:rsidRPr="004D24CF">
              <w:rPr>
                <w:rFonts w:ascii="Times New Roman" w:hAnsi="Times New Roman" w:cs="Times New Roman"/>
                <w:color w:val="FF0000"/>
                <w:spacing w:val="1"/>
              </w:rPr>
              <w:t xml:space="preserve"> </w:t>
            </w:r>
            <w:r w:rsidRPr="004D24CF">
              <w:rPr>
                <w:rFonts w:ascii="Times New Roman" w:hAnsi="Times New Roman" w:cs="Times New Roman"/>
                <w:color w:val="FF0000"/>
              </w:rPr>
              <w:t>p</w:t>
            </w:r>
            <w:r w:rsidRPr="004D24CF">
              <w:rPr>
                <w:rFonts w:ascii="Times New Roman" w:hAnsi="Times New Roman" w:cs="Times New Roman"/>
                <w:color w:val="FF0000"/>
                <w:spacing w:val="-1"/>
              </w:rPr>
              <w:t>ā</w:t>
            </w:r>
            <w:r w:rsidRPr="004D24CF">
              <w:rPr>
                <w:rFonts w:ascii="Times New Roman" w:hAnsi="Times New Roman" w:cs="Times New Roman"/>
                <w:color w:val="FF0000"/>
              </w:rPr>
              <w:t>rdoš</w:t>
            </w:r>
            <w:r w:rsidRPr="004D24CF">
              <w:rPr>
                <w:rFonts w:ascii="Times New Roman" w:hAnsi="Times New Roman" w:cs="Times New Roman"/>
                <w:color w:val="FF0000"/>
                <w:spacing w:val="1"/>
              </w:rPr>
              <w:t>a</w:t>
            </w:r>
            <w:r w:rsidRPr="004D24CF">
              <w:rPr>
                <w:rFonts w:ascii="Times New Roman" w:hAnsi="Times New Roman" w:cs="Times New Roman"/>
                <w:color w:val="FF0000"/>
              </w:rPr>
              <w:t>nu,</w:t>
            </w:r>
            <w:r w:rsidRPr="004D24CF">
              <w:rPr>
                <w:rFonts w:ascii="Times New Roman" w:hAnsi="Times New Roman" w:cs="Times New Roman"/>
                <w:color w:val="FF0000"/>
                <w:spacing w:val="1"/>
              </w:rPr>
              <w:t xml:space="preserve"> </w:t>
            </w:r>
            <w:r w:rsidRPr="004D24CF">
              <w:rPr>
                <w:rFonts w:ascii="Times New Roman" w:hAnsi="Times New Roman" w:cs="Times New Roman"/>
                <w:color w:val="FF0000"/>
              </w:rPr>
              <w:t>b</w:t>
            </w:r>
            <w:r w:rsidRPr="004D24CF">
              <w:rPr>
                <w:rFonts w:ascii="Times New Roman" w:hAnsi="Times New Roman" w:cs="Times New Roman"/>
                <w:color w:val="FF0000"/>
                <w:spacing w:val="-1"/>
              </w:rPr>
              <w:t>a</w:t>
            </w:r>
            <w:r w:rsidRPr="004D24CF">
              <w:rPr>
                <w:rFonts w:ascii="Times New Roman" w:hAnsi="Times New Roman" w:cs="Times New Roman"/>
                <w:color w:val="FF0000"/>
              </w:rPr>
              <w:t>lans</w:t>
            </w:r>
            <w:r w:rsidRPr="004D24CF">
              <w:rPr>
                <w:rFonts w:ascii="Times New Roman" w:hAnsi="Times New Roman" w:cs="Times New Roman"/>
                <w:color w:val="FF0000"/>
                <w:spacing w:val="-1"/>
              </w:rPr>
              <w:t>ē</w:t>
            </w:r>
            <w:r w:rsidRPr="004D24CF">
              <w:rPr>
                <w:rFonts w:ascii="Times New Roman" w:hAnsi="Times New Roman" w:cs="Times New Roman"/>
                <w:color w:val="FF0000"/>
              </w:rPr>
              <w:t>š</w:t>
            </w:r>
            <w:r w:rsidRPr="004D24CF">
              <w:rPr>
                <w:rFonts w:ascii="Times New Roman" w:hAnsi="Times New Roman" w:cs="Times New Roman"/>
                <w:color w:val="FF0000"/>
                <w:spacing w:val="-1"/>
              </w:rPr>
              <w:t>a</w:t>
            </w:r>
            <w:r w:rsidRPr="004D24CF">
              <w:rPr>
                <w:rFonts w:ascii="Times New Roman" w:hAnsi="Times New Roman" w:cs="Times New Roman"/>
                <w:color w:val="FF0000"/>
              </w:rPr>
              <w:t>n</w:t>
            </w:r>
            <w:r w:rsidRPr="004D24CF">
              <w:rPr>
                <w:rFonts w:ascii="Times New Roman" w:hAnsi="Times New Roman" w:cs="Times New Roman"/>
                <w:color w:val="FF0000"/>
                <w:spacing w:val="-1"/>
              </w:rPr>
              <w:t>a</w:t>
            </w:r>
            <w:r w:rsidRPr="004D24CF">
              <w:rPr>
                <w:rFonts w:ascii="Times New Roman" w:hAnsi="Times New Roman" w:cs="Times New Roman"/>
                <w:color w:val="FF0000"/>
              </w:rPr>
              <w:t>s</w:t>
            </w:r>
            <w:r w:rsidRPr="004D24CF">
              <w:rPr>
                <w:rFonts w:ascii="Times New Roman" w:hAnsi="Times New Roman" w:cs="Times New Roman"/>
                <w:color w:val="FF0000"/>
                <w:spacing w:val="1"/>
              </w:rPr>
              <w:t xml:space="preserve"> </w:t>
            </w:r>
            <w:r w:rsidRPr="004D24CF">
              <w:rPr>
                <w:rFonts w:ascii="Times New Roman" w:hAnsi="Times New Roman" w:cs="Times New Roman"/>
                <w:color w:val="FF0000"/>
              </w:rPr>
              <w:t>p</w:t>
            </w:r>
            <w:r w:rsidRPr="004D24CF">
              <w:rPr>
                <w:rFonts w:ascii="Times New Roman" w:hAnsi="Times New Roman" w:cs="Times New Roman"/>
                <w:color w:val="FF0000"/>
                <w:spacing w:val="-1"/>
              </w:rPr>
              <w:t>a</w:t>
            </w:r>
            <w:r w:rsidRPr="004D24CF">
              <w:rPr>
                <w:rFonts w:ascii="Times New Roman" w:hAnsi="Times New Roman" w:cs="Times New Roman"/>
                <w:color w:val="FF0000"/>
              </w:rPr>
              <w:t>k</w:t>
            </w:r>
            <w:r w:rsidRPr="004D24CF">
              <w:rPr>
                <w:rFonts w:ascii="Times New Roman" w:hAnsi="Times New Roman" w:cs="Times New Roman"/>
                <w:color w:val="FF0000"/>
                <w:spacing w:val="-1"/>
              </w:rPr>
              <w:t>a</w:t>
            </w:r>
            <w:r w:rsidRPr="004D24CF">
              <w:rPr>
                <w:rFonts w:ascii="Times New Roman" w:hAnsi="Times New Roman" w:cs="Times New Roman"/>
                <w:color w:val="FF0000"/>
              </w:rPr>
              <w:t>lp</w:t>
            </w:r>
            <w:r w:rsidRPr="004D24CF">
              <w:rPr>
                <w:rFonts w:ascii="Times New Roman" w:hAnsi="Times New Roman" w:cs="Times New Roman"/>
                <w:color w:val="FF0000"/>
                <w:spacing w:val="3"/>
              </w:rPr>
              <w:t>o</w:t>
            </w:r>
            <w:r w:rsidRPr="004D24CF">
              <w:rPr>
                <w:rFonts w:ascii="Times New Roman" w:hAnsi="Times New Roman" w:cs="Times New Roman"/>
                <w:color w:val="FF0000"/>
              </w:rPr>
              <w:t>ju</w:t>
            </w:r>
            <w:r w:rsidRPr="004D24CF">
              <w:rPr>
                <w:rFonts w:ascii="Times New Roman" w:hAnsi="Times New Roman" w:cs="Times New Roman"/>
                <w:color w:val="FF0000"/>
                <w:spacing w:val="1"/>
              </w:rPr>
              <w:t>m</w:t>
            </w:r>
            <w:r w:rsidRPr="004D24CF">
              <w:rPr>
                <w:rFonts w:ascii="Times New Roman" w:hAnsi="Times New Roman" w:cs="Times New Roman"/>
                <w:color w:val="FF0000"/>
              </w:rPr>
              <w:t>a snie</w:t>
            </w:r>
            <w:r w:rsidRPr="004D24CF">
              <w:rPr>
                <w:rFonts w:ascii="Times New Roman" w:hAnsi="Times New Roman" w:cs="Times New Roman"/>
                <w:color w:val="FF0000"/>
                <w:spacing w:val="-3"/>
              </w:rPr>
              <w:t>g</w:t>
            </w:r>
            <w:r w:rsidRPr="004D24CF">
              <w:rPr>
                <w:rFonts w:ascii="Times New Roman" w:hAnsi="Times New Roman" w:cs="Times New Roman"/>
                <w:color w:val="FF0000"/>
              </w:rPr>
              <w:t>š</w:t>
            </w:r>
            <w:r w:rsidRPr="004D24CF">
              <w:rPr>
                <w:rFonts w:ascii="Times New Roman" w:hAnsi="Times New Roman" w:cs="Times New Roman"/>
                <w:color w:val="FF0000"/>
                <w:spacing w:val="-1"/>
              </w:rPr>
              <w:t>a</w:t>
            </w:r>
            <w:r w:rsidRPr="004D24CF">
              <w:rPr>
                <w:rFonts w:ascii="Times New Roman" w:hAnsi="Times New Roman" w:cs="Times New Roman"/>
                <w:color w:val="FF0000"/>
              </w:rPr>
              <w:t>nu,</w:t>
            </w:r>
            <w:r w:rsidRPr="004D24CF">
              <w:rPr>
                <w:rFonts w:ascii="Times New Roman" w:hAnsi="Times New Roman" w:cs="Times New Roman"/>
                <w:color w:val="FF0000"/>
                <w:spacing w:val="1"/>
              </w:rPr>
              <w:t xml:space="preserve"> </w:t>
            </w:r>
            <w:r w:rsidRPr="004D24CF">
              <w:rPr>
                <w:rFonts w:ascii="Times New Roman" w:hAnsi="Times New Roman" w:cs="Times New Roman"/>
                <w:color w:val="FF0000"/>
              </w:rPr>
              <w:t>r</w:t>
            </w:r>
            <w:r w:rsidRPr="004D24CF">
              <w:rPr>
                <w:rFonts w:ascii="Times New Roman" w:hAnsi="Times New Roman" w:cs="Times New Roman"/>
                <w:color w:val="FF0000"/>
                <w:spacing w:val="-2"/>
              </w:rPr>
              <w:t>ē</w:t>
            </w:r>
            <w:r w:rsidRPr="004D24CF">
              <w:rPr>
                <w:rFonts w:ascii="Times New Roman" w:hAnsi="Times New Roman" w:cs="Times New Roman"/>
                <w:color w:val="FF0000"/>
              </w:rPr>
              <w:t>ķinu i</w:t>
            </w:r>
            <w:r w:rsidRPr="004D24CF">
              <w:rPr>
                <w:rFonts w:ascii="Times New Roman" w:hAnsi="Times New Roman" w:cs="Times New Roman"/>
                <w:color w:val="FF0000"/>
                <w:spacing w:val="2"/>
              </w:rPr>
              <w:t>z</w:t>
            </w:r>
            <w:r w:rsidRPr="004D24CF">
              <w:rPr>
                <w:rFonts w:ascii="Times New Roman" w:hAnsi="Times New Roman" w:cs="Times New Roman"/>
                <w:color w:val="FF0000"/>
              </w:rPr>
              <w:t>r</w:t>
            </w:r>
            <w:r w:rsidRPr="004D24CF">
              <w:rPr>
                <w:rFonts w:ascii="Times New Roman" w:hAnsi="Times New Roman" w:cs="Times New Roman"/>
                <w:color w:val="FF0000"/>
                <w:spacing w:val="-2"/>
              </w:rPr>
              <w:t>a</w:t>
            </w:r>
            <w:r w:rsidRPr="004D24CF">
              <w:rPr>
                <w:rFonts w:ascii="Times New Roman" w:hAnsi="Times New Roman" w:cs="Times New Roman"/>
                <w:color w:val="FF0000"/>
              </w:rPr>
              <w:t>kst</w:t>
            </w:r>
            <w:r w:rsidRPr="004D24CF">
              <w:rPr>
                <w:rFonts w:ascii="Times New Roman" w:hAnsi="Times New Roman" w:cs="Times New Roman"/>
                <w:color w:val="FF0000"/>
                <w:spacing w:val="1"/>
              </w:rPr>
              <w:t>ī</w:t>
            </w:r>
            <w:r w:rsidRPr="004D24CF">
              <w:rPr>
                <w:rFonts w:ascii="Times New Roman" w:hAnsi="Times New Roman" w:cs="Times New Roman"/>
                <w:color w:val="FF0000"/>
              </w:rPr>
              <w:t>š</w:t>
            </w:r>
            <w:r w:rsidRPr="004D24CF">
              <w:rPr>
                <w:rFonts w:ascii="Times New Roman" w:hAnsi="Times New Roman" w:cs="Times New Roman"/>
                <w:color w:val="FF0000"/>
                <w:spacing w:val="-1"/>
              </w:rPr>
              <w:t>a</w:t>
            </w:r>
            <w:r w:rsidRPr="004D24CF">
              <w:rPr>
                <w:rFonts w:ascii="Times New Roman" w:hAnsi="Times New Roman" w:cs="Times New Roman"/>
                <w:color w:val="FF0000"/>
              </w:rPr>
              <w:t>nu,</w:t>
            </w:r>
            <w:r w:rsidRPr="004D24CF">
              <w:rPr>
                <w:rFonts w:ascii="Times New Roman" w:hAnsi="Times New Roman" w:cs="Times New Roman"/>
                <w:color w:val="FF0000"/>
                <w:spacing w:val="2"/>
              </w:rPr>
              <w:t xml:space="preserve"> </w:t>
            </w:r>
            <w:r w:rsidRPr="004D24CF">
              <w:rPr>
                <w:rFonts w:ascii="Times New Roman" w:hAnsi="Times New Roman" w:cs="Times New Roman"/>
                <w:color w:val="FF0000"/>
              </w:rPr>
              <w:t>maks</w:t>
            </w:r>
            <w:r w:rsidRPr="004D24CF">
              <w:rPr>
                <w:rFonts w:ascii="Times New Roman" w:hAnsi="Times New Roman" w:cs="Times New Roman"/>
                <w:color w:val="FF0000"/>
                <w:spacing w:val="-1"/>
              </w:rPr>
              <w:t>ā</w:t>
            </w:r>
            <w:r w:rsidRPr="004D24CF">
              <w:rPr>
                <w:rFonts w:ascii="Times New Roman" w:hAnsi="Times New Roman" w:cs="Times New Roman"/>
                <w:color w:val="FF0000"/>
              </w:rPr>
              <w:t>ju</w:t>
            </w:r>
            <w:r w:rsidRPr="004D24CF">
              <w:rPr>
                <w:rFonts w:ascii="Times New Roman" w:hAnsi="Times New Roman" w:cs="Times New Roman"/>
                <w:color w:val="FF0000"/>
                <w:spacing w:val="1"/>
              </w:rPr>
              <w:t>m</w:t>
            </w:r>
            <w:r w:rsidRPr="004D24CF">
              <w:rPr>
                <w:rFonts w:ascii="Times New Roman" w:hAnsi="Times New Roman" w:cs="Times New Roman"/>
                <w:color w:val="FF0000"/>
              </w:rPr>
              <w:t>u iek</w:t>
            </w:r>
            <w:r w:rsidRPr="004D24CF">
              <w:rPr>
                <w:rFonts w:ascii="Times New Roman" w:hAnsi="Times New Roman" w:cs="Times New Roman"/>
                <w:color w:val="FF0000"/>
                <w:spacing w:val="-1"/>
              </w:rPr>
              <w:t>a</w:t>
            </w:r>
            <w:r w:rsidRPr="004D24CF">
              <w:rPr>
                <w:rFonts w:ascii="Times New Roman" w:hAnsi="Times New Roman" w:cs="Times New Roman"/>
                <w:color w:val="FF0000"/>
              </w:rPr>
              <w:t>s</w:t>
            </w:r>
            <w:r w:rsidRPr="004D24CF">
              <w:rPr>
                <w:rFonts w:ascii="Times New Roman" w:hAnsi="Times New Roman" w:cs="Times New Roman"/>
                <w:color w:val="FF0000"/>
                <w:spacing w:val="-1"/>
              </w:rPr>
              <w:t>ē</w:t>
            </w:r>
            <w:r w:rsidRPr="004D24CF">
              <w:rPr>
                <w:rFonts w:ascii="Times New Roman" w:hAnsi="Times New Roman" w:cs="Times New Roman"/>
                <w:color w:val="FF0000"/>
              </w:rPr>
              <w:t>š</w:t>
            </w:r>
            <w:r w:rsidRPr="004D24CF">
              <w:rPr>
                <w:rFonts w:ascii="Times New Roman" w:hAnsi="Times New Roman" w:cs="Times New Roman"/>
                <w:color w:val="FF0000"/>
                <w:spacing w:val="-1"/>
              </w:rPr>
              <w:t>a</w:t>
            </w:r>
            <w:r w:rsidRPr="004D24CF">
              <w:rPr>
                <w:rFonts w:ascii="Times New Roman" w:hAnsi="Times New Roman" w:cs="Times New Roman"/>
                <w:color w:val="FF0000"/>
              </w:rPr>
              <w:t>nu,</w:t>
            </w:r>
            <w:r w:rsidRPr="004D24CF">
              <w:rPr>
                <w:rFonts w:ascii="Times New Roman" w:hAnsi="Times New Roman" w:cs="Times New Roman"/>
                <w:color w:val="FF0000"/>
                <w:spacing w:val="2"/>
              </w:rPr>
              <w:t xml:space="preserve"> </w:t>
            </w:r>
            <w:r w:rsidRPr="004D24CF">
              <w:rPr>
                <w:rFonts w:ascii="Times New Roman" w:hAnsi="Times New Roman" w:cs="Times New Roman"/>
                <w:color w:val="FF0000"/>
                <w:spacing w:val="-1"/>
              </w:rPr>
              <w:t>a</w:t>
            </w:r>
            <w:r w:rsidRPr="004D24CF">
              <w:rPr>
                <w:rFonts w:ascii="Times New Roman" w:hAnsi="Times New Roman" w:cs="Times New Roman"/>
                <w:color w:val="FF0000"/>
              </w:rPr>
              <w:t>pstr</w:t>
            </w:r>
            <w:r w:rsidRPr="004D24CF">
              <w:rPr>
                <w:rFonts w:ascii="Times New Roman" w:hAnsi="Times New Roman" w:cs="Times New Roman"/>
                <w:color w:val="FF0000"/>
                <w:spacing w:val="-1"/>
              </w:rPr>
              <w:t>ā</w:t>
            </w:r>
            <w:r w:rsidRPr="004D24CF">
              <w:rPr>
                <w:rFonts w:ascii="Times New Roman" w:hAnsi="Times New Roman" w:cs="Times New Roman"/>
                <w:color w:val="FF0000"/>
              </w:rPr>
              <w:t>di</w:t>
            </w:r>
            <w:r w:rsidRPr="004D24CF">
              <w:rPr>
                <w:rFonts w:ascii="Times New Roman" w:hAnsi="Times New Roman" w:cs="Times New Roman"/>
                <w:color w:val="FF0000"/>
                <w:spacing w:val="3"/>
              </w:rPr>
              <w:t xml:space="preserve"> </w:t>
            </w:r>
            <w:r w:rsidRPr="004D24CF">
              <w:rPr>
                <w:rFonts w:ascii="Times New Roman" w:hAnsi="Times New Roman" w:cs="Times New Roman"/>
                <w:color w:val="FF0000"/>
              </w:rPr>
              <w:t>un</w:t>
            </w:r>
            <w:r w:rsidRPr="004D24CF">
              <w:rPr>
                <w:rFonts w:ascii="Times New Roman" w:hAnsi="Times New Roman" w:cs="Times New Roman"/>
                <w:color w:val="FF0000"/>
                <w:spacing w:val="2"/>
              </w:rPr>
              <w:t xml:space="preserve"> </w:t>
            </w:r>
            <w:r w:rsidRPr="004D24CF">
              <w:rPr>
                <w:rFonts w:ascii="Times New Roman" w:hAnsi="Times New Roman" w:cs="Times New Roman"/>
                <w:color w:val="FF0000"/>
                <w:spacing w:val="-1"/>
              </w:rPr>
              <w:t>c</w:t>
            </w:r>
            <w:r w:rsidRPr="004D24CF">
              <w:rPr>
                <w:rFonts w:ascii="Times New Roman" w:hAnsi="Times New Roman" w:cs="Times New Roman"/>
                <w:color w:val="FF0000"/>
              </w:rPr>
              <w:t>i</w:t>
            </w:r>
            <w:r w:rsidRPr="004D24CF">
              <w:rPr>
                <w:rFonts w:ascii="Times New Roman" w:hAnsi="Times New Roman" w:cs="Times New Roman"/>
                <w:color w:val="FF0000"/>
                <w:spacing w:val="1"/>
              </w:rPr>
              <w:t>t</w:t>
            </w:r>
            <w:r w:rsidRPr="004D24CF">
              <w:rPr>
                <w:rFonts w:ascii="Times New Roman" w:hAnsi="Times New Roman" w:cs="Times New Roman"/>
                <w:color w:val="FF0000"/>
                <w:spacing w:val="-1"/>
              </w:rPr>
              <w:t>a</w:t>
            </w:r>
            <w:r w:rsidRPr="004D24CF">
              <w:rPr>
                <w:rFonts w:ascii="Times New Roman" w:hAnsi="Times New Roman" w:cs="Times New Roman"/>
                <w:color w:val="FF0000"/>
              </w:rPr>
              <w:t>s</w:t>
            </w:r>
            <w:r w:rsidRPr="004D24CF">
              <w:rPr>
                <w:rFonts w:ascii="Times New Roman" w:hAnsi="Times New Roman" w:cs="Times New Roman"/>
                <w:color w:val="FF0000"/>
                <w:spacing w:val="2"/>
              </w:rPr>
              <w:t xml:space="preserve"> </w:t>
            </w:r>
            <w:r w:rsidRPr="004D24CF">
              <w:rPr>
                <w:rFonts w:ascii="Times New Roman" w:hAnsi="Times New Roman" w:cs="Times New Roman"/>
                <w:color w:val="FF0000"/>
              </w:rPr>
              <w:t>d</w:t>
            </w:r>
            <w:r w:rsidRPr="004D24CF">
              <w:rPr>
                <w:rFonts w:ascii="Times New Roman" w:hAnsi="Times New Roman" w:cs="Times New Roman"/>
                <w:color w:val="FF0000"/>
                <w:spacing w:val="-1"/>
              </w:rPr>
              <w:t>a</w:t>
            </w:r>
            <w:r w:rsidRPr="004D24CF">
              <w:rPr>
                <w:rFonts w:ascii="Times New Roman" w:hAnsi="Times New Roman" w:cs="Times New Roman"/>
                <w:color w:val="FF0000"/>
              </w:rPr>
              <w:t>rbīb</w:t>
            </w:r>
            <w:r w:rsidRPr="004D24CF">
              <w:rPr>
                <w:rFonts w:ascii="Times New Roman" w:hAnsi="Times New Roman" w:cs="Times New Roman"/>
                <w:color w:val="FF0000"/>
                <w:spacing w:val="-1"/>
              </w:rPr>
              <w:t>a</w:t>
            </w:r>
            <w:r w:rsidRPr="004D24CF">
              <w:rPr>
                <w:rFonts w:ascii="Times New Roman" w:hAnsi="Times New Roman" w:cs="Times New Roman"/>
                <w:color w:val="FF0000"/>
              </w:rPr>
              <w:t>s,</w:t>
            </w:r>
            <w:r w:rsidRPr="004D24CF">
              <w:rPr>
                <w:rFonts w:ascii="Times New Roman" w:hAnsi="Times New Roman" w:cs="Times New Roman"/>
                <w:color w:val="FF0000"/>
                <w:spacing w:val="2"/>
              </w:rPr>
              <w:t xml:space="preserve"> </w:t>
            </w:r>
            <w:r w:rsidRPr="004D24CF">
              <w:rPr>
                <w:rFonts w:ascii="Times New Roman" w:hAnsi="Times New Roman" w:cs="Times New Roman"/>
                <w:color w:val="FF0000"/>
              </w:rPr>
              <w:t>k</w:t>
            </w:r>
            <w:r w:rsidRPr="004D24CF">
              <w:rPr>
                <w:rFonts w:ascii="Times New Roman" w:hAnsi="Times New Roman" w:cs="Times New Roman"/>
                <w:color w:val="FF0000"/>
                <w:spacing w:val="-1"/>
              </w:rPr>
              <w:t>a</w:t>
            </w:r>
            <w:r w:rsidRPr="004D24CF">
              <w:rPr>
                <w:rFonts w:ascii="Times New Roman" w:hAnsi="Times New Roman" w:cs="Times New Roman"/>
                <w:color w:val="FF0000"/>
              </w:rPr>
              <w:t>s</w:t>
            </w:r>
            <w:r w:rsidRPr="004D24CF">
              <w:rPr>
                <w:rFonts w:ascii="Times New Roman" w:hAnsi="Times New Roman" w:cs="Times New Roman"/>
                <w:color w:val="FF0000"/>
                <w:spacing w:val="2"/>
              </w:rPr>
              <w:t xml:space="preserve"> </w:t>
            </w:r>
            <w:r w:rsidRPr="004D24CF">
              <w:rPr>
                <w:rFonts w:ascii="Times New Roman" w:hAnsi="Times New Roman" w:cs="Times New Roman"/>
                <w:color w:val="FF0000"/>
              </w:rPr>
              <w:t>s</w:t>
            </w:r>
            <w:r w:rsidRPr="004D24CF">
              <w:rPr>
                <w:rFonts w:ascii="Times New Roman" w:hAnsi="Times New Roman" w:cs="Times New Roman"/>
                <w:color w:val="FF0000"/>
                <w:spacing w:val="-1"/>
              </w:rPr>
              <w:t>a</w:t>
            </w:r>
            <w:r w:rsidRPr="004D24CF">
              <w:rPr>
                <w:rFonts w:ascii="Times New Roman" w:hAnsi="Times New Roman" w:cs="Times New Roman"/>
                <w:color w:val="FF0000"/>
              </w:rPr>
              <w:t>is</w:t>
            </w:r>
            <w:r w:rsidRPr="004D24CF">
              <w:rPr>
                <w:rFonts w:ascii="Times New Roman" w:hAnsi="Times New Roman" w:cs="Times New Roman"/>
                <w:color w:val="FF0000"/>
                <w:spacing w:val="-1"/>
              </w:rPr>
              <w:t>t</w:t>
            </w:r>
            <w:r w:rsidRPr="004D24CF">
              <w:rPr>
                <w:rFonts w:ascii="Times New Roman" w:hAnsi="Times New Roman" w:cs="Times New Roman"/>
                <w:color w:val="FF0000"/>
              </w:rPr>
              <w:t>ī</w:t>
            </w:r>
            <w:r w:rsidRPr="004D24CF">
              <w:rPr>
                <w:rFonts w:ascii="Times New Roman" w:hAnsi="Times New Roman" w:cs="Times New Roman"/>
                <w:color w:val="FF0000"/>
                <w:spacing w:val="1"/>
              </w:rPr>
              <w:t>t</w:t>
            </w:r>
            <w:r w:rsidRPr="004D24CF">
              <w:rPr>
                <w:rFonts w:ascii="Times New Roman" w:hAnsi="Times New Roman" w:cs="Times New Roman"/>
                <w:color w:val="FF0000"/>
                <w:spacing w:val="-1"/>
              </w:rPr>
              <w:t>a</w:t>
            </w:r>
            <w:r w:rsidRPr="004D24CF">
              <w:rPr>
                <w:rFonts w:ascii="Times New Roman" w:hAnsi="Times New Roman" w:cs="Times New Roman"/>
                <w:color w:val="FF0000"/>
              </w:rPr>
              <w:t>s</w:t>
            </w:r>
            <w:r w:rsidRPr="004D24CF">
              <w:rPr>
                <w:rFonts w:ascii="Times New Roman" w:hAnsi="Times New Roman" w:cs="Times New Roman"/>
                <w:color w:val="FF0000"/>
                <w:spacing w:val="2"/>
              </w:rPr>
              <w:t xml:space="preserve"> </w:t>
            </w:r>
            <w:r w:rsidRPr="004D24CF">
              <w:rPr>
                <w:rFonts w:ascii="Times New Roman" w:hAnsi="Times New Roman" w:cs="Times New Roman"/>
                <w:color w:val="FF0000"/>
                <w:spacing w:val="-1"/>
              </w:rPr>
              <w:t>a</w:t>
            </w:r>
            <w:r w:rsidRPr="004D24CF">
              <w:rPr>
                <w:rFonts w:ascii="Times New Roman" w:hAnsi="Times New Roman" w:cs="Times New Roman"/>
                <w:color w:val="FF0000"/>
              </w:rPr>
              <w:t>r</w:t>
            </w:r>
            <w:r w:rsidRPr="004D24CF">
              <w:rPr>
                <w:rFonts w:ascii="Times New Roman" w:hAnsi="Times New Roman" w:cs="Times New Roman"/>
                <w:color w:val="FF0000"/>
                <w:spacing w:val="1"/>
              </w:rPr>
              <w:t xml:space="preserve"> </w:t>
            </w:r>
            <w:r w:rsidRPr="004D24CF">
              <w:rPr>
                <w:rFonts w:ascii="Times New Roman" w:hAnsi="Times New Roman" w:cs="Times New Roman"/>
                <w:color w:val="FF0000"/>
                <w:spacing w:val="-1"/>
              </w:rPr>
              <w:t>e</w:t>
            </w:r>
            <w:r w:rsidRPr="004D24CF">
              <w:rPr>
                <w:rFonts w:ascii="Times New Roman" w:hAnsi="Times New Roman" w:cs="Times New Roman"/>
                <w:color w:val="FF0000"/>
              </w:rPr>
              <w:t>lektr</w:t>
            </w:r>
            <w:r w:rsidRPr="004D24CF">
              <w:rPr>
                <w:rFonts w:ascii="Times New Roman" w:hAnsi="Times New Roman" w:cs="Times New Roman"/>
                <w:color w:val="FF0000"/>
                <w:spacing w:val="-1"/>
              </w:rPr>
              <w:t>oe</w:t>
            </w:r>
            <w:r w:rsidRPr="004D24CF">
              <w:rPr>
                <w:rFonts w:ascii="Times New Roman" w:hAnsi="Times New Roman" w:cs="Times New Roman"/>
                <w:color w:val="FF0000"/>
              </w:rPr>
              <w:t>n</w:t>
            </w:r>
            <w:r w:rsidRPr="004D24CF">
              <w:rPr>
                <w:rFonts w:ascii="Times New Roman" w:hAnsi="Times New Roman" w:cs="Times New Roman"/>
                <w:color w:val="FF0000"/>
                <w:spacing w:val="-1"/>
              </w:rPr>
              <w:t>e</w:t>
            </w:r>
            <w:r w:rsidRPr="004D24CF">
              <w:rPr>
                <w:rFonts w:ascii="Times New Roman" w:hAnsi="Times New Roman" w:cs="Times New Roman"/>
                <w:color w:val="FF0000"/>
                <w:spacing w:val="1"/>
              </w:rPr>
              <w:t>r</w:t>
            </w:r>
            <w:r w:rsidRPr="004D24CF">
              <w:rPr>
                <w:rFonts w:ascii="Times New Roman" w:hAnsi="Times New Roman" w:cs="Times New Roman"/>
                <w:color w:val="FF0000"/>
                <w:spacing w:val="-2"/>
              </w:rPr>
              <w:t>ģ</w:t>
            </w:r>
            <w:r w:rsidRPr="004D24CF">
              <w:rPr>
                <w:rFonts w:ascii="Times New Roman" w:hAnsi="Times New Roman" w:cs="Times New Roman"/>
                <w:color w:val="FF0000"/>
              </w:rPr>
              <w:t>i</w:t>
            </w:r>
            <w:r w:rsidRPr="004D24CF">
              <w:rPr>
                <w:rFonts w:ascii="Times New Roman" w:hAnsi="Times New Roman" w:cs="Times New Roman"/>
                <w:color w:val="FF0000"/>
                <w:spacing w:val="1"/>
              </w:rPr>
              <w:t>ja</w:t>
            </w:r>
            <w:r w:rsidRPr="004D24CF">
              <w:rPr>
                <w:rFonts w:ascii="Times New Roman" w:hAnsi="Times New Roman" w:cs="Times New Roman"/>
                <w:color w:val="FF0000"/>
              </w:rPr>
              <w:t>s t</w:t>
            </w:r>
            <w:r w:rsidRPr="004D24CF">
              <w:rPr>
                <w:rFonts w:ascii="Times New Roman" w:hAnsi="Times New Roman" w:cs="Times New Roman"/>
                <w:color w:val="FF0000"/>
                <w:spacing w:val="1"/>
              </w:rPr>
              <w:t>i</w:t>
            </w:r>
            <w:r w:rsidRPr="004D24CF">
              <w:rPr>
                <w:rFonts w:ascii="Times New Roman" w:hAnsi="Times New Roman" w:cs="Times New Roman"/>
                <w:color w:val="FF0000"/>
              </w:rPr>
              <w:t>rdznie</w:t>
            </w:r>
            <w:r w:rsidRPr="004D24CF">
              <w:rPr>
                <w:rFonts w:ascii="Times New Roman" w:hAnsi="Times New Roman" w:cs="Times New Roman"/>
                <w:color w:val="FF0000"/>
                <w:spacing w:val="-1"/>
              </w:rPr>
              <w:t>c</w:t>
            </w:r>
            <w:r w:rsidRPr="004D24CF">
              <w:rPr>
                <w:rFonts w:ascii="Times New Roman" w:hAnsi="Times New Roman" w:cs="Times New Roman"/>
                <w:color w:val="FF0000"/>
              </w:rPr>
              <w:t>ību</w:t>
            </w:r>
            <w:r w:rsidRPr="004D24CF">
              <w:rPr>
                <w:rFonts w:ascii="Times New Roman" w:hAnsi="Times New Roman" w:cs="Times New Roman"/>
                <w:color w:val="FF0000"/>
                <w:spacing w:val="1"/>
              </w:rPr>
              <w:t xml:space="preserve"> </w:t>
            </w:r>
            <w:r w:rsidRPr="004D24CF">
              <w:rPr>
                <w:rFonts w:ascii="Times New Roman" w:hAnsi="Times New Roman" w:cs="Times New Roman"/>
                <w:color w:val="FF0000"/>
              </w:rPr>
              <w:t>un</w:t>
            </w:r>
            <w:r w:rsidRPr="004D24CF">
              <w:rPr>
                <w:rFonts w:ascii="Times New Roman" w:hAnsi="Times New Roman" w:cs="Times New Roman"/>
                <w:color w:val="FF0000"/>
                <w:spacing w:val="1"/>
              </w:rPr>
              <w:t xml:space="preserve"> </w:t>
            </w:r>
            <w:r w:rsidRPr="004D24CF">
              <w:rPr>
                <w:rFonts w:ascii="Times New Roman" w:hAnsi="Times New Roman" w:cs="Times New Roman"/>
                <w:color w:val="FF0000"/>
              </w:rPr>
              <w:t>i</w:t>
            </w:r>
            <w:r w:rsidRPr="004D24CF">
              <w:rPr>
                <w:rFonts w:ascii="Times New Roman" w:hAnsi="Times New Roman" w:cs="Times New Roman"/>
                <w:color w:val="FF0000"/>
                <w:spacing w:val="2"/>
              </w:rPr>
              <w:t>z</w:t>
            </w:r>
            <w:r w:rsidRPr="004D24CF">
              <w:rPr>
                <w:rFonts w:ascii="Times New Roman" w:hAnsi="Times New Roman" w:cs="Times New Roman"/>
                <w:color w:val="FF0000"/>
              </w:rPr>
              <w:t>pi</w:t>
            </w:r>
            <w:r w:rsidRPr="004D24CF">
              <w:rPr>
                <w:rFonts w:ascii="Times New Roman" w:hAnsi="Times New Roman" w:cs="Times New Roman"/>
                <w:color w:val="FF0000"/>
                <w:spacing w:val="1"/>
              </w:rPr>
              <w:t>l</w:t>
            </w:r>
            <w:r w:rsidRPr="004D24CF">
              <w:rPr>
                <w:rFonts w:ascii="Times New Roman" w:hAnsi="Times New Roman" w:cs="Times New Roman"/>
                <w:color w:val="FF0000"/>
              </w:rPr>
              <w:t>d</w:t>
            </w:r>
            <w:r w:rsidRPr="004D24CF">
              <w:rPr>
                <w:rFonts w:ascii="Times New Roman" w:hAnsi="Times New Roman" w:cs="Times New Roman"/>
                <w:color w:val="FF0000"/>
                <w:spacing w:val="-1"/>
              </w:rPr>
              <w:t>ā</w:t>
            </w:r>
            <w:r w:rsidRPr="004D24CF">
              <w:rPr>
                <w:rFonts w:ascii="Times New Roman" w:hAnsi="Times New Roman" w:cs="Times New Roman"/>
                <w:color w:val="FF0000"/>
                <w:spacing w:val="-2"/>
              </w:rPr>
              <w:t>m</w:t>
            </w:r>
            <w:r w:rsidRPr="004D24CF">
              <w:rPr>
                <w:rFonts w:ascii="Times New Roman" w:hAnsi="Times New Roman" w:cs="Times New Roman"/>
                <w:color w:val="FF0000"/>
                <w:spacing w:val="-1"/>
              </w:rPr>
              <w:t>a</w:t>
            </w:r>
            <w:r w:rsidRPr="004D24CF">
              <w:rPr>
                <w:rFonts w:ascii="Times New Roman" w:hAnsi="Times New Roman" w:cs="Times New Roman"/>
                <w:color w:val="FF0000"/>
              </w:rPr>
              <w:t>s</w:t>
            </w:r>
            <w:r w:rsidRPr="004D24CF">
              <w:rPr>
                <w:rFonts w:ascii="Times New Roman" w:hAnsi="Times New Roman" w:cs="Times New Roman"/>
                <w:color w:val="FF0000"/>
                <w:spacing w:val="1"/>
              </w:rPr>
              <w:t xml:space="preserve"> </w:t>
            </w:r>
            <w:r w:rsidRPr="004D24CF">
              <w:rPr>
                <w:rFonts w:ascii="Times New Roman" w:hAnsi="Times New Roman" w:cs="Times New Roman"/>
                <w:color w:val="FF0000"/>
              </w:rPr>
              <w:t>saskaņā ar iepirkuma procedūras dokumentiem (iepirkuma priekšmets neietver elektroenerģijas pārvadi un sadali)</w:t>
            </w:r>
          </w:p>
        </w:tc>
      </w:tr>
      <w:tr w:rsidR="00EA3120" w:rsidRPr="004D24CF" w:rsidTr="006F720C">
        <w:tc>
          <w:tcPr>
            <w:tcW w:w="4361" w:type="dxa"/>
          </w:tcPr>
          <w:p w:rsidR="00EA3120" w:rsidRPr="004D24CF" w:rsidRDefault="00EA3120" w:rsidP="00EA3120">
            <w:pPr>
              <w:rPr>
                <w:rFonts w:ascii="Times New Roman" w:hAnsi="Times New Roman" w:cs="Times New Roman"/>
                <w:b/>
                <w:color w:val="FF0000"/>
              </w:rPr>
            </w:pPr>
            <w:r w:rsidRPr="004D24CF">
              <w:rPr>
                <w:rFonts w:ascii="Times New Roman" w:hAnsi="Times New Roman" w:cs="Times New Roman"/>
                <w:color w:val="FF0000"/>
              </w:rPr>
              <w:t>Elektroenerģija un tās piegāde jānodrošina atbilstoši Latvijas Republikas normatīvo aktu prasībām</w:t>
            </w:r>
          </w:p>
        </w:tc>
        <w:tc>
          <w:tcPr>
            <w:tcW w:w="4394" w:type="dxa"/>
          </w:tcPr>
          <w:p w:rsidR="00EA3120" w:rsidRPr="004D24CF" w:rsidRDefault="00EA3120" w:rsidP="00A14F50">
            <w:pPr>
              <w:jc w:val="center"/>
              <w:rPr>
                <w:rFonts w:ascii="Times New Roman" w:hAnsi="Times New Roman" w:cs="Times New Roman"/>
                <w:b/>
                <w:color w:val="FF0000"/>
              </w:rPr>
            </w:pPr>
          </w:p>
        </w:tc>
      </w:tr>
      <w:tr w:rsidR="00EA3120" w:rsidRPr="004D24CF" w:rsidTr="006F720C">
        <w:tc>
          <w:tcPr>
            <w:tcW w:w="4361" w:type="dxa"/>
          </w:tcPr>
          <w:p w:rsidR="00EA3120" w:rsidRPr="004D24CF" w:rsidRDefault="00EA3120" w:rsidP="00EA3120">
            <w:pPr>
              <w:rPr>
                <w:rFonts w:ascii="Times New Roman" w:hAnsi="Times New Roman" w:cs="Times New Roman"/>
                <w:b/>
                <w:color w:val="FF0000"/>
              </w:rPr>
            </w:pPr>
            <w:r w:rsidRPr="004D24CF">
              <w:rPr>
                <w:rFonts w:ascii="Times New Roman" w:hAnsi="Times New Roman" w:cs="Times New Roman"/>
                <w:color w:val="FF0000"/>
              </w:rPr>
              <w:t>Elektroenerģijas tirgotājam jāsniedz balansēšanas pakalpojums un elektroenerģijas cenā jāiekļauj balansēšanas pakalpojuma cena</w:t>
            </w:r>
          </w:p>
        </w:tc>
        <w:tc>
          <w:tcPr>
            <w:tcW w:w="4394" w:type="dxa"/>
          </w:tcPr>
          <w:p w:rsidR="00EA3120" w:rsidRPr="004D24CF" w:rsidRDefault="00EA3120" w:rsidP="00A14F50">
            <w:pPr>
              <w:jc w:val="center"/>
              <w:rPr>
                <w:rFonts w:ascii="Times New Roman" w:hAnsi="Times New Roman" w:cs="Times New Roman"/>
                <w:b/>
                <w:color w:val="FF0000"/>
              </w:rPr>
            </w:pPr>
          </w:p>
        </w:tc>
      </w:tr>
      <w:tr w:rsidR="00EA3120" w:rsidRPr="004D24CF" w:rsidTr="006F720C">
        <w:tc>
          <w:tcPr>
            <w:tcW w:w="4361" w:type="dxa"/>
          </w:tcPr>
          <w:p w:rsidR="00EA3120" w:rsidRPr="004D24CF" w:rsidRDefault="00EA3120" w:rsidP="00EA3120">
            <w:pPr>
              <w:rPr>
                <w:rFonts w:ascii="Times New Roman" w:hAnsi="Times New Roman" w:cs="Times New Roman"/>
                <w:color w:val="FF0000"/>
              </w:rPr>
            </w:pPr>
            <w:r w:rsidRPr="004D24CF">
              <w:rPr>
                <w:rFonts w:ascii="Times New Roman" w:hAnsi="Times New Roman" w:cs="Times New Roman"/>
                <w:color w:val="FF0000"/>
              </w:rPr>
              <w:t>Elektroenerģijas tirgotājam elektroenerģijas tirdzniecības līgumā noteiktajā kārtībā atsevišķiem Pasūtītāja objektiem elektroenerģijas piegāde jāpārtrauc vai elektroenerģija jāpiegādā jauniem Pasūtītāja objektiem</w:t>
            </w:r>
          </w:p>
        </w:tc>
        <w:tc>
          <w:tcPr>
            <w:tcW w:w="4394" w:type="dxa"/>
          </w:tcPr>
          <w:p w:rsidR="00EA3120" w:rsidRPr="004D24CF" w:rsidRDefault="00EA3120" w:rsidP="00A14F50">
            <w:pPr>
              <w:jc w:val="center"/>
              <w:rPr>
                <w:rFonts w:ascii="Times New Roman" w:hAnsi="Times New Roman" w:cs="Times New Roman"/>
                <w:b/>
                <w:color w:val="FF0000"/>
              </w:rPr>
            </w:pPr>
          </w:p>
        </w:tc>
      </w:tr>
      <w:tr w:rsidR="00EA3120" w:rsidRPr="004D24CF" w:rsidTr="006F720C">
        <w:tc>
          <w:tcPr>
            <w:tcW w:w="4361" w:type="dxa"/>
          </w:tcPr>
          <w:p w:rsidR="00EA3120" w:rsidRPr="004D24CF" w:rsidRDefault="00EA3120" w:rsidP="00EA3120">
            <w:pPr>
              <w:rPr>
                <w:rFonts w:ascii="Times New Roman" w:hAnsi="Times New Roman" w:cs="Times New Roman"/>
                <w:color w:val="FF0000"/>
              </w:rPr>
            </w:pPr>
            <w:r w:rsidRPr="004D24CF">
              <w:rPr>
                <w:rFonts w:ascii="Times New Roman" w:hAnsi="Times New Roman" w:cs="Times New Roman"/>
                <w:color w:val="FF0000"/>
              </w:rPr>
              <w:t>Elekrtoenerģijas tirgotājam jānodrošina norēķinu datu sagatavošana un apmaiņa atbilstoši nolikumā noteiktajām prasībām</w:t>
            </w:r>
          </w:p>
        </w:tc>
        <w:tc>
          <w:tcPr>
            <w:tcW w:w="4394" w:type="dxa"/>
          </w:tcPr>
          <w:p w:rsidR="00EA3120" w:rsidRPr="004D24CF" w:rsidRDefault="00EA3120" w:rsidP="00A14F50">
            <w:pPr>
              <w:jc w:val="center"/>
              <w:rPr>
                <w:rFonts w:ascii="Times New Roman" w:hAnsi="Times New Roman" w:cs="Times New Roman"/>
                <w:b/>
                <w:color w:val="FF0000"/>
              </w:rPr>
            </w:pPr>
          </w:p>
        </w:tc>
      </w:tr>
      <w:tr w:rsidR="00EA3120" w:rsidRPr="004D24CF" w:rsidTr="006F720C">
        <w:tc>
          <w:tcPr>
            <w:tcW w:w="4361" w:type="dxa"/>
          </w:tcPr>
          <w:p w:rsidR="00EA3120" w:rsidRPr="004D24CF" w:rsidRDefault="00EA3120" w:rsidP="00EA3120">
            <w:pPr>
              <w:rPr>
                <w:rFonts w:ascii="Times New Roman" w:hAnsi="Times New Roman" w:cs="Times New Roman"/>
                <w:color w:val="FF0000"/>
              </w:rPr>
            </w:pPr>
            <w:r w:rsidRPr="004D24CF">
              <w:rPr>
                <w:rFonts w:ascii="Times New Roman" w:hAnsi="Times New Roman" w:cs="Times New Roman"/>
                <w:color w:val="FF0000"/>
              </w:rPr>
              <w:t>Kopējais Pasūtītājiem nepieciešamās elektroenerģijas apjoms par 36 mēnešu periodu ir 24 711 MWh</w:t>
            </w:r>
          </w:p>
        </w:tc>
        <w:tc>
          <w:tcPr>
            <w:tcW w:w="4394" w:type="dxa"/>
          </w:tcPr>
          <w:p w:rsidR="00EA3120" w:rsidRPr="004D24CF" w:rsidRDefault="00EA3120" w:rsidP="00A14F50">
            <w:pPr>
              <w:jc w:val="center"/>
              <w:rPr>
                <w:rFonts w:ascii="Times New Roman" w:hAnsi="Times New Roman" w:cs="Times New Roman"/>
                <w:b/>
                <w:color w:val="FF0000"/>
              </w:rPr>
            </w:pPr>
          </w:p>
        </w:tc>
      </w:tr>
      <w:tr w:rsidR="00EA3120" w:rsidRPr="004D24CF" w:rsidTr="006F720C">
        <w:tc>
          <w:tcPr>
            <w:tcW w:w="4361" w:type="dxa"/>
          </w:tcPr>
          <w:p w:rsidR="00EA3120" w:rsidRPr="004D24CF" w:rsidRDefault="00EA3120" w:rsidP="00EA3120">
            <w:pPr>
              <w:rPr>
                <w:rFonts w:ascii="Times New Roman" w:hAnsi="Times New Roman" w:cs="Times New Roman"/>
                <w:color w:val="FF0000"/>
              </w:rPr>
            </w:pPr>
            <w:r w:rsidRPr="004D24CF">
              <w:rPr>
                <w:rFonts w:ascii="Times New Roman" w:hAnsi="Times New Roman" w:cs="Times New Roman"/>
                <w:color w:val="FF0000"/>
              </w:rPr>
              <w:t>Pieslēguma veids un laika zona</w:t>
            </w:r>
          </w:p>
        </w:tc>
        <w:tc>
          <w:tcPr>
            <w:tcW w:w="4394" w:type="dxa"/>
          </w:tcPr>
          <w:p w:rsidR="00EA3120" w:rsidRPr="004D24CF" w:rsidRDefault="00EA3120" w:rsidP="00A14F50">
            <w:pPr>
              <w:jc w:val="center"/>
              <w:rPr>
                <w:rFonts w:ascii="Times New Roman" w:hAnsi="Times New Roman" w:cs="Times New Roman"/>
                <w:b/>
                <w:color w:val="FF0000"/>
              </w:rPr>
            </w:pPr>
          </w:p>
        </w:tc>
      </w:tr>
      <w:tr w:rsidR="00EA3120" w:rsidRPr="004D24CF" w:rsidTr="006F720C">
        <w:tc>
          <w:tcPr>
            <w:tcW w:w="4361" w:type="dxa"/>
          </w:tcPr>
          <w:p w:rsidR="00EA3120" w:rsidRPr="004D24CF" w:rsidRDefault="00EA3120" w:rsidP="000F6C41">
            <w:pPr>
              <w:jc w:val="right"/>
              <w:rPr>
                <w:rFonts w:ascii="Times New Roman" w:hAnsi="Times New Roman" w:cs="Times New Roman"/>
                <w:color w:val="FF0000"/>
              </w:rPr>
            </w:pPr>
            <w:r w:rsidRPr="004D24CF">
              <w:rPr>
                <w:rFonts w:ascii="Times New Roman" w:hAnsi="Times New Roman" w:cs="Times New Roman"/>
                <w:color w:val="FF0000"/>
              </w:rPr>
              <w:t>Trīsfāzu pieslēgums, viena laika zona</w:t>
            </w:r>
            <w:r w:rsidR="000F6C41">
              <w:rPr>
                <w:rFonts w:ascii="Times New Roman" w:hAnsi="Times New Roman" w:cs="Times New Roman"/>
                <w:color w:val="FF0000"/>
              </w:rPr>
              <w:t>;</w:t>
            </w:r>
          </w:p>
        </w:tc>
        <w:tc>
          <w:tcPr>
            <w:tcW w:w="4394" w:type="dxa"/>
          </w:tcPr>
          <w:p w:rsidR="00EA3120" w:rsidRPr="004D24CF" w:rsidRDefault="00EA3120" w:rsidP="00A14F50">
            <w:pPr>
              <w:jc w:val="center"/>
              <w:rPr>
                <w:rFonts w:ascii="Times New Roman" w:hAnsi="Times New Roman" w:cs="Times New Roman"/>
                <w:b/>
                <w:color w:val="FF0000"/>
              </w:rPr>
            </w:pPr>
          </w:p>
        </w:tc>
      </w:tr>
      <w:tr w:rsidR="00EA3120" w:rsidRPr="004D24CF" w:rsidTr="006F720C">
        <w:tc>
          <w:tcPr>
            <w:tcW w:w="4361" w:type="dxa"/>
          </w:tcPr>
          <w:p w:rsidR="00EA3120" w:rsidRPr="004D24CF" w:rsidRDefault="00EA3120" w:rsidP="000F6C41">
            <w:pPr>
              <w:jc w:val="right"/>
              <w:rPr>
                <w:rFonts w:ascii="Times New Roman" w:hAnsi="Times New Roman" w:cs="Times New Roman"/>
                <w:color w:val="FF0000"/>
              </w:rPr>
            </w:pPr>
            <w:r w:rsidRPr="004D24CF">
              <w:rPr>
                <w:rFonts w:ascii="Times New Roman" w:hAnsi="Times New Roman" w:cs="Times New Roman"/>
                <w:color w:val="FF0000"/>
              </w:rPr>
              <w:t>Trīsfāzu pieslēgums, trīs laika zonas:</w:t>
            </w:r>
          </w:p>
        </w:tc>
        <w:tc>
          <w:tcPr>
            <w:tcW w:w="4394" w:type="dxa"/>
          </w:tcPr>
          <w:p w:rsidR="00EA3120" w:rsidRPr="004D24CF" w:rsidRDefault="00EA3120" w:rsidP="00A14F50">
            <w:pPr>
              <w:jc w:val="center"/>
              <w:rPr>
                <w:rFonts w:ascii="Times New Roman" w:hAnsi="Times New Roman" w:cs="Times New Roman"/>
                <w:b/>
                <w:color w:val="FF0000"/>
              </w:rPr>
            </w:pPr>
          </w:p>
        </w:tc>
      </w:tr>
      <w:tr w:rsidR="00EA3120" w:rsidRPr="004D24CF" w:rsidTr="006F720C">
        <w:tc>
          <w:tcPr>
            <w:tcW w:w="4361" w:type="dxa"/>
          </w:tcPr>
          <w:p w:rsidR="00EA3120" w:rsidRPr="004D24CF" w:rsidRDefault="00EA3120" w:rsidP="005E5CDF">
            <w:pPr>
              <w:pStyle w:val="ListParagraph"/>
              <w:numPr>
                <w:ilvl w:val="3"/>
                <w:numId w:val="16"/>
              </w:numPr>
              <w:spacing w:line="240" w:lineRule="auto"/>
              <w:ind w:left="1134" w:hanging="425"/>
              <w:rPr>
                <w:rFonts w:eastAsiaTheme="minorHAnsi"/>
                <w:color w:val="FF0000"/>
              </w:rPr>
            </w:pPr>
            <w:r w:rsidRPr="004D24CF">
              <w:rPr>
                <w:color w:val="FF0000"/>
              </w:rPr>
              <w:t>dienas zona (darba dienās laika periodā no plkst. 07:00 līdz plkst. 08:00, no plkst. 10:00 līdz17:00 un no plkst. 20:00 līdz plkst. 23:00)</w:t>
            </w:r>
          </w:p>
        </w:tc>
        <w:tc>
          <w:tcPr>
            <w:tcW w:w="4394" w:type="dxa"/>
          </w:tcPr>
          <w:p w:rsidR="00EA3120" w:rsidRPr="004D24CF" w:rsidRDefault="00EA3120" w:rsidP="00A14F50">
            <w:pPr>
              <w:jc w:val="center"/>
              <w:rPr>
                <w:rFonts w:ascii="Times New Roman" w:hAnsi="Times New Roman" w:cs="Times New Roman"/>
                <w:b/>
                <w:color w:val="FF0000"/>
              </w:rPr>
            </w:pPr>
          </w:p>
        </w:tc>
      </w:tr>
      <w:tr w:rsidR="00EA3120" w:rsidRPr="004D24CF" w:rsidTr="006F720C">
        <w:tc>
          <w:tcPr>
            <w:tcW w:w="4361" w:type="dxa"/>
          </w:tcPr>
          <w:p w:rsidR="00EA3120" w:rsidRPr="004D24CF" w:rsidRDefault="00EA3120" w:rsidP="005E5CDF">
            <w:pPr>
              <w:pStyle w:val="ListParagraph"/>
              <w:numPr>
                <w:ilvl w:val="3"/>
                <w:numId w:val="16"/>
              </w:numPr>
              <w:spacing w:line="240" w:lineRule="auto"/>
              <w:ind w:left="1134" w:hanging="425"/>
              <w:rPr>
                <w:rFonts w:eastAsiaTheme="minorHAnsi"/>
                <w:color w:val="FF0000"/>
              </w:rPr>
            </w:pPr>
            <w:r w:rsidRPr="004D24CF">
              <w:rPr>
                <w:color w:val="FF0000"/>
              </w:rPr>
              <w:t>maksimumstundu zona (darba dienās laika periodā no plkst. 08:00 līdz plkst. 10:00 un no 17:00 līdz plkst. 20:00)</w:t>
            </w:r>
          </w:p>
        </w:tc>
        <w:tc>
          <w:tcPr>
            <w:tcW w:w="4394" w:type="dxa"/>
          </w:tcPr>
          <w:p w:rsidR="00EA3120" w:rsidRPr="004D24CF" w:rsidRDefault="00EA3120" w:rsidP="00A14F50">
            <w:pPr>
              <w:jc w:val="center"/>
              <w:rPr>
                <w:rFonts w:ascii="Times New Roman" w:hAnsi="Times New Roman" w:cs="Times New Roman"/>
                <w:b/>
                <w:color w:val="FF0000"/>
              </w:rPr>
            </w:pPr>
          </w:p>
        </w:tc>
      </w:tr>
      <w:tr w:rsidR="00EA3120" w:rsidRPr="004D24CF" w:rsidTr="006F720C">
        <w:tc>
          <w:tcPr>
            <w:tcW w:w="4361" w:type="dxa"/>
          </w:tcPr>
          <w:p w:rsidR="00EA3120" w:rsidRPr="004D24CF" w:rsidRDefault="00EA3120" w:rsidP="005E5CDF">
            <w:pPr>
              <w:pStyle w:val="ListParagraph"/>
              <w:numPr>
                <w:ilvl w:val="3"/>
                <w:numId w:val="16"/>
              </w:numPr>
              <w:spacing w:line="240" w:lineRule="auto"/>
              <w:ind w:left="1134" w:hanging="425"/>
              <w:rPr>
                <w:rFonts w:eastAsiaTheme="minorHAnsi"/>
                <w:color w:val="FF0000"/>
              </w:rPr>
            </w:pPr>
            <w:r w:rsidRPr="004D24CF">
              <w:rPr>
                <w:rFonts w:eastAsiaTheme="minorHAnsi"/>
                <w:color w:val="FF0000"/>
              </w:rPr>
              <w:t>nakts zona (darba dienās laika periodā no plkst. 23:00 līdz plkst. 07:00 un sestdienā un svētdienā visu diennakti)</w:t>
            </w:r>
          </w:p>
        </w:tc>
        <w:tc>
          <w:tcPr>
            <w:tcW w:w="4394" w:type="dxa"/>
          </w:tcPr>
          <w:p w:rsidR="00EA3120" w:rsidRPr="004D24CF" w:rsidRDefault="00EA3120" w:rsidP="00A14F50">
            <w:pPr>
              <w:jc w:val="center"/>
              <w:rPr>
                <w:rFonts w:ascii="Times New Roman" w:hAnsi="Times New Roman" w:cs="Times New Roman"/>
                <w:b/>
                <w:color w:val="FF0000"/>
              </w:rPr>
            </w:pPr>
          </w:p>
        </w:tc>
      </w:tr>
      <w:tr w:rsidR="00EA3120" w:rsidRPr="004D24CF" w:rsidTr="006F720C">
        <w:tc>
          <w:tcPr>
            <w:tcW w:w="4361" w:type="dxa"/>
          </w:tcPr>
          <w:p w:rsidR="00EA3120" w:rsidRPr="004D24CF" w:rsidRDefault="00EA3120" w:rsidP="00EA3120">
            <w:pPr>
              <w:rPr>
                <w:rFonts w:ascii="Times New Roman" w:hAnsi="Times New Roman" w:cs="Times New Roman"/>
                <w:color w:val="FF0000"/>
              </w:rPr>
            </w:pPr>
            <w:r w:rsidRPr="004D24CF">
              <w:rPr>
                <w:rFonts w:ascii="Times New Roman" w:eastAsia="Calibri" w:hAnsi="Times New Roman" w:cs="Times New Roman"/>
                <w:bCs/>
                <w:color w:val="FF0000"/>
              </w:rPr>
              <w:t xml:space="preserve">Skaitītāju rādījumu iesniegšanas kārtība: </w:t>
            </w:r>
            <w:r w:rsidRPr="004D24CF">
              <w:rPr>
                <w:rFonts w:ascii="Times New Roman" w:eastAsia="Calibri" w:hAnsi="Times New Roman" w:cs="Times New Roman"/>
                <w:color w:val="FF0000"/>
              </w:rPr>
              <w:t>Pretendents nodrošina iespēju nodot informāciju par patērēto elektroenerģiju, nosūtot datus elektroniski vai reģistrējot tiešsaistes datu bāzē, ja tas nepieciešams Pasūtītājam</w:t>
            </w:r>
          </w:p>
        </w:tc>
        <w:tc>
          <w:tcPr>
            <w:tcW w:w="4394" w:type="dxa"/>
          </w:tcPr>
          <w:p w:rsidR="00EA3120" w:rsidRPr="004D24CF" w:rsidRDefault="00EA3120" w:rsidP="00A14F50">
            <w:pPr>
              <w:jc w:val="center"/>
              <w:rPr>
                <w:rFonts w:ascii="Times New Roman" w:hAnsi="Times New Roman" w:cs="Times New Roman"/>
                <w:b/>
                <w:color w:val="FF0000"/>
              </w:rPr>
            </w:pPr>
          </w:p>
        </w:tc>
      </w:tr>
      <w:tr w:rsidR="00EA3120" w:rsidRPr="004D24CF" w:rsidTr="006F720C">
        <w:tc>
          <w:tcPr>
            <w:tcW w:w="4361" w:type="dxa"/>
          </w:tcPr>
          <w:p w:rsidR="00EA3120" w:rsidRPr="004D24CF" w:rsidRDefault="00EA3120" w:rsidP="00EA3120">
            <w:pPr>
              <w:rPr>
                <w:rFonts w:ascii="Times New Roman" w:eastAsia="Calibri" w:hAnsi="Times New Roman" w:cs="Times New Roman"/>
                <w:bCs/>
                <w:color w:val="FF0000"/>
              </w:rPr>
            </w:pPr>
            <w:r w:rsidRPr="004D24CF">
              <w:rPr>
                <w:rFonts w:ascii="Times New Roman" w:hAnsi="Times New Roman" w:cs="Times New Roman"/>
                <w:bCs/>
                <w:color w:val="FF0000"/>
              </w:rPr>
              <w:t xml:space="preserve">Sistēmas pakalpojumu un Obligātā iepirkuma </w:t>
            </w:r>
            <w:r w:rsidRPr="004D24CF">
              <w:rPr>
                <w:rFonts w:ascii="Times New Roman" w:hAnsi="Times New Roman" w:cs="Times New Roman"/>
                <w:bCs/>
                <w:color w:val="FF0000"/>
              </w:rPr>
              <w:lastRenderedPageBreak/>
              <w:t>komponentes maksāšanas kārtība:</w:t>
            </w:r>
            <w:r w:rsidRPr="004D24CF">
              <w:rPr>
                <w:rFonts w:ascii="Times New Roman" w:eastAsia="Calibri" w:hAnsi="Times New Roman" w:cs="Times New Roman"/>
                <w:color w:val="FF0000"/>
              </w:rPr>
              <w:t xml:space="preserve"> Ja Pretendents tiks atzīts par atklāta konkursa uzvarētāju un ar Pretendetu tiks slēgts līgums par elektroenerģijas piegādi, tad Pretendents jānodrošina iespēja Pasūtītāja vārdā veikt norēķinus </w:t>
            </w:r>
            <w:r w:rsidRPr="004D24CF">
              <w:rPr>
                <w:rFonts w:ascii="Times New Roman" w:hAnsi="Times New Roman" w:cs="Times New Roman"/>
                <w:color w:val="FF0000"/>
              </w:rPr>
              <w:t xml:space="preserve">ar Sistēmas operatoru par </w:t>
            </w:r>
            <w:r w:rsidRPr="004D24CF">
              <w:rPr>
                <w:rFonts w:ascii="Times New Roman" w:hAnsi="Times New Roman" w:cs="Times New Roman"/>
                <w:bCs/>
                <w:color w:val="FF0000"/>
              </w:rPr>
              <w:t>Sistēmas pakalpojumiem un Palīgpakalpojumiem, kā arī par Obligātā iepirkuma komponenti</w:t>
            </w:r>
          </w:p>
        </w:tc>
        <w:tc>
          <w:tcPr>
            <w:tcW w:w="4394" w:type="dxa"/>
          </w:tcPr>
          <w:p w:rsidR="00EA3120" w:rsidRPr="004D24CF" w:rsidRDefault="00EA3120" w:rsidP="00A14F50">
            <w:pPr>
              <w:jc w:val="center"/>
              <w:rPr>
                <w:rFonts w:ascii="Times New Roman" w:hAnsi="Times New Roman" w:cs="Times New Roman"/>
                <w:b/>
                <w:color w:val="FF0000"/>
              </w:rPr>
            </w:pPr>
          </w:p>
        </w:tc>
      </w:tr>
    </w:tbl>
    <w:p w:rsidR="00073D44" w:rsidRPr="00EA3120" w:rsidRDefault="00073D44" w:rsidP="00EA3120">
      <w:pPr>
        <w:pStyle w:val="ListParagraph"/>
        <w:autoSpaceDE w:val="0"/>
        <w:autoSpaceDN w:val="0"/>
        <w:adjustRightInd w:val="0"/>
        <w:spacing w:line="240" w:lineRule="auto"/>
        <w:ind w:left="284" w:firstLine="0"/>
        <w:rPr>
          <w:rFonts w:eastAsia="Calibri"/>
        </w:rPr>
      </w:pPr>
    </w:p>
    <w:p w:rsidR="00073D44" w:rsidRPr="001C3FEA" w:rsidRDefault="00073D44" w:rsidP="00073D44">
      <w:pPr>
        <w:widowControl w:val="0"/>
        <w:autoSpaceDE w:val="0"/>
        <w:autoSpaceDN w:val="0"/>
        <w:adjustRightInd w:val="0"/>
        <w:spacing w:after="0" w:line="240" w:lineRule="auto"/>
        <w:jc w:val="both"/>
        <w:rPr>
          <w:rFonts w:ascii="Times New Roman" w:hAnsi="Times New Roman" w:cs="Times New Roman"/>
        </w:rPr>
      </w:pPr>
    </w:p>
    <w:p w:rsidR="00BF2CB9" w:rsidRPr="00157EAD" w:rsidRDefault="00BF2CB9" w:rsidP="004E571F">
      <w:pPr>
        <w:spacing w:after="0" w:line="240" w:lineRule="auto"/>
        <w:ind w:left="792"/>
        <w:jc w:val="center"/>
        <w:rPr>
          <w:rFonts w:ascii="Times New Roman" w:hAnsi="Times New Roman" w:cs="Times New Roman"/>
          <w:b/>
          <w:sz w:val="24"/>
          <w:szCs w:val="24"/>
        </w:rPr>
      </w:pPr>
      <w:r w:rsidRPr="00157EAD">
        <w:rPr>
          <w:rFonts w:ascii="Times New Roman" w:hAnsi="Times New Roman" w:cs="Times New Roman"/>
          <w:b/>
          <w:sz w:val="24"/>
          <w:szCs w:val="24"/>
        </w:rPr>
        <w:t xml:space="preserve">Informācija par plānoto patēriņu </w:t>
      </w:r>
      <w:r w:rsidR="004E571F" w:rsidRPr="00157EAD">
        <w:rPr>
          <w:rFonts w:ascii="Times New Roman" w:hAnsi="Times New Roman" w:cs="Times New Roman"/>
          <w:b/>
          <w:sz w:val="24"/>
          <w:szCs w:val="24"/>
        </w:rPr>
        <w:t xml:space="preserve">pa sezonām </w:t>
      </w:r>
      <w:r w:rsidRPr="00157EAD">
        <w:rPr>
          <w:rFonts w:ascii="Times New Roman" w:hAnsi="Times New Roman" w:cs="Times New Roman"/>
          <w:b/>
          <w:sz w:val="24"/>
          <w:szCs w:val="24"/>
        </w:rPr>
        <w:t>2015.gadā</w:t>
      </w:r>
    </w:p>
    <w:p w:rsidR="00157EAD" w:rsidRPr="005E718E" w:rsidRDefault="00157EAD" w:rsidP="004E571F">
      <w:pPr>
        <w:spacing w:after="0" w:line="240" w:lineRule="auto"/>
        <w:ind w:left="792"/>
        <w:jc w:val="center"/>
        <w:rPr>
          <w:rFonts w:ascii="Times New Roman" w:hAnsi="Times New Roman" w:cs="Times New Roman"/>
          <w:b/>
        </w:rPr>
      </w:pPr>
    </w:p>
    <w:tbl>
      <w:tblPr>
        <w:tblW w:w="10200" w:type="dxa"/>
        <w:tblCellMar>
          <w:left w:w="0" w:type="dxa"/>
          <w:right w:w="0" w:type="dxa"/>
        </w:tblCellMar>
        <w:tblLook w:val="04A0"/>
      </w:tblPr>
      <w:tblGrid>
        <w:gridCol w:w="1640"/>
        <w:gridCol w:w="960"/>
        <w:gridCol w:w="960"/>
        <w:gridCol w:w="960"/>
        <w:gridCol w:w="1200"/>
        <w:gridCol w:w="960"/>
        <w:gridCol w:w="960"/>
        <w:gridCol w:w="1600"/>
        <w:gridCol w:w="960"/>
      </w:tblGrid>
      <w:tr w:rsidR="00BF2CB9" w:rsidRPr="005E718E" w:rsidTr="00BF2CB9">
        <w:trPr>
          <w:trHeight w:val="300"/>
        </w:trPr>
        <w:tc>
          <w:tcPr>
            <w:tcW w:w="356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Periods 01.12.2014. – 28.02.2015</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1200" w:type="dxa"/>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1600" w:type="dxa"/>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164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Periods (kvartāls)</w:t>
            </w:r>
          </w:p>
        </w:tc>
        <w:tc>
          <w:tcPr>
            <w:tcW w:w="0" w:type="auto"/>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Elektroenerģijas patēriņš MWh pa laika zonām</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Elektroenerģijas</w:t>
            </w:r>
            <w:r w:rsidRPr="005E718E">
              <w:rPr>
                <w:rFonts w:ascii="Times New Roman" w:hAnsi="Times New Roman" w:cs="Times New Roman"/>
                <w:color w:val="000000"/>
              </w:rPr>
              <w:br/>
              <w:t>patēriņš MWh</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CB9" w:rsidRPr="005E718E" w:rsidRDefault="00BF2CB9" w:rsidP="00BD448E">
            <w:pPr>
              <w:spacing w:after="0" w:line="240" w:lineRule="auto"/>
              <w:rPr>
                <w:rFonts w:ascii="Times New Roman" w:hAnsi="Times New Roman" w:cs="Times New Roman"/>
                <w:color w:val="000000"/>
              </w:rPr>
            </w:pPr>
          </w:p>
        </w:tc>
        <w:tc>
          <w:tcPr>
            <w:tcW w:w="96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Viena</w:t>
            </w:r>
            <w:r w:rsidRPr="005E718E">
              <w:rPr>
                <w:rFonts w:ascii="Times New Roman" w:hAnsi="Times New Roman" w:cs="Times New Roman"/>
                <w:color w:val="000000"/>
              </w:rPr>
              <w:br/>
              <w:t xml:space="preserve"> laika</w:t>
            </w:r>
            <w:r w:rsidRPr="005E718E">
              <w:rPr>
                <w:rFonts w:ascii="Times New Roman" w:hAnsi="Times New Roman" w:cs="Times New Roman"/>
                <w:color w:val="000000"/>
              </w:rPr>
              <w:br/>
              <w:t xml:space="preserve"> zona</w:t>
            </w:r>
          </w:p>
        </w:tc>
        <w:tc>
          <w:tcPr>
            <w:tcW w:w="0" w:type="auto"/>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Divas laika zonas</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Trīs laika zonas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CB9" w:rsidRPr="005E718E" w:rsidRDefault="00BF2CB9" w:rsidP="00BD448E">
            <w:pPr>
              <w:spacing w:after="0" w:line="240" w:lineRule="auto"/>
              <w:rPr>
                <w:rFonts w:ascii="Times New Roman" w:hAnsi="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BF2CB9" w:rsidRPr="005E718E" w:rsidRDefault="00BF2CB9" w:rsidP="00BD448E">
            <w:pPr>
              <w:spacing w:after="0" w:line="240" w:lineRule="auto"/>
              <w:rPr>
                <w:rFonts w:ascii="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Dienas</w:t>
            </w:r>
            <w:r w:rsidRPr="005E718E">
              <w:rPr>
                <w:rFonts w:ascii="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Nakts un</w:t>
            </w:r>
            <w:r w:rsidRPr="005E718E">
              <w:rPr>
                <w:rFonts w:ascii="Times New Roman" w:hAnsi="Times New Roman" w:cs="Times New Roman"/>
                <w:color w:val="000000"/>
              </w:rPr>
              <w:br/>
              <w:t>nedēļas</w:t>
            </w:r>
            <w:r w:rsidRPr="005E718E">
              <w:rPr>
                <w:rFonts w:ascii="Times New Roman" w:hAnsi="Times New Roman" w:cs="Times New Roman"/>
                <w:color w:val="000000"/>
              </w:rPr>
              <w:br/>
              <w:t>nogales</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Maksimuma</w:t>
            </w:r>
            <w:r w:rsidRPr="005E718E">
              <w:rPr>
                <w:rFonts w:ascii="Times New Roman" w:hAnsi="Times New Roman" w:cs="Times New Roman"/>
                <w:color w:val="000000"/>
              </w:rPr>
              <w:br/>
              <w:t>stundas</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Dienas</w:t>
            </w:r>
            <w:r w:rsidRPr="005E718E">
              <w:rPr>
                <w:rFonts w:ascii="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Nakts un</w:t>
            </w:r>
            <w:r w:rsidRPr="005E718E">
              <w:rPr>
                <w:rFonts w:ascii="Times New Roman" w:hAnsi="Times New Roman" w:cs="Times New Roman"/>
                <w:color w:val="000000"/>
              </w:rPr>
              <w:br/>
              <w:t>nedēļas</w:t>
            </w:r>
            <w:r w:rsidRPr="005E718E">
              <w:rPr>
                <w:rFonts w:ascii="Times New Roman" w:hAnsi="Times New Roman" w:cs="Times New Roman"/>
                <w:color w:val="000000"/>
              </w:rPr>
              <w:br/>
              <w:t>nogales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decembris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653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janvāris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270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833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februāris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234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722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b/>
                <w:bCs/>
                <w:color w:val="000000"/>
              </w:rPr>
            </w:pPr>
            <w:r w:rsidRPr="005E718E">
              <w:rPr>
                <w:rFonts w:ascii="Times New Roman" w:hAnsi="Times New Roman" w:cs="Times New Roman"/>
                <w:b/>
                <w:bCs/>
                <w:color w:val="000000"/>
              </w:rPr>
              <w:t>kopā:</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701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243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204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201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467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392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2208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Apjoms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Default="00BF2CB9" w:rsidP="00BD448E">
            <w:pPr>
              <w:spacing w:after="0" w:line="240" w:lineRule="auto"/>
              <w:rPr>
                <w:rFonts w:ascii="Times New Roman" w:hAnsi="Times New Roman" w:cs="Times New Roman"/>
                <w:color w:val="000000"/>
              </w:rPr>
            </w:pPr>
          </w:p>
          <w:p w:rsidR="00073D44" w:rsidRPr="005E718E" w:rsidRDefault="00073D44" w:rsidP="0078206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periods 01.03.2015. – 31.05.2015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164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Periods (kvartāls)</w:t>
            </w:r>
          </w:p>
        </w:tc>
        <w:tc>
          <w:tcPr>
            <w:tcW w:w="0" w:type="auto"/>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Elektroenerģijas patēriņš MWh pa laika zonām</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Elektroenerģijas</w:t>
            </w:r>
            <w:r w:rsidRPr="005E718E">
              <w:rPr>
                <w:rFonts w:ascii="Times New Roman" w:hAnsi="Times New Roman" w:cs="Times New Roman"/>
                <w:color w:val="000000"/>
              </w:rPr>
              <w:br/>
              <w:t>patēriņš MWh</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CB9" w:rsidRPr="005E718E" w:rsidRDefault="00BF2CB9" w:rsidP="00BD448E">
            <w:pPr>
              <w:spacing w:after="0" w:line="240" w:lineRule="auto"/>
              <w:rPr>
                <w:rFonts w:ascii="Times New Roman" w:hAnsi="Times New Roman" w:cs="Times New Roman"/>
                <w:color w:val="000000"/>
              </w:rPr>
            </w:pPr>
          </w:p>
        </w:tc>
        <w:tc>
          <w:tcPr>
            <w:tcW w:w="96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Viena</w:t>
            </w:r>
            <w:r w:rsidRPr="005E718E">
              <w:rPr>
                <w:rFonts w:ascii="Times New Roman" w:hAnsi="Times New Roman" w:cs="Times New Roman"/>
                <w:color w:val="000000"/>
              </w:rPr>
              <w:br/>
              <w:t xml:space="preserve"> laika</w:t>
            </w:r>
            <w:r w:rsidRPr="005E718E">
              <w:rPr>
                <w:rFonts w:ascii="Times New Roman" w:hAnsi="Times New Roman" w:cs="Times New Roman"/>
                <w:color w:val="000000"/>
              </w:rPr>
              <w:br/>
              <w:t xml:space="preserve"> zona</w:t>
            </w:r>
          </w:p>
        </w:tc>
        <w:tc>
          <w:tcPr>
            <w:tcW w:w="0" w:type="auto"/>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Divas laika zonas</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Trīs laika zonas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CB9" w:rsidRPr="005E718E" w:rsidRDefault="00BF2CB9" w:rsidP="00BD448E">
            <w:pPr>
              <w:spacing w:after="0" w:line="240" w:lineRule="auto"/>
              <w:rPr>
                <w:rFonts w:ascii="Times New Roman" w:hAnsi="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BF2CB9" w:rsidRPr="005E718E" w:rsidRDefault="00BF2CB9" w:rsidP="00BD448E">
            <w:pPr>
              <w:spacing w:after="0" w:line="240" w:lineRule="auto"/>
              <w:rPr>
                <w:rFonts w:ascii="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Dienas</w:t>
            </w:r>
            <w:r w:rsidRPr="005E718E">
              <w:rPr>
                <w:rFonts w:ascii="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Nakts un</w:t>
            </w:r>
            <w:r w:rsidRPr="005E718E">
              <w:rPr>
                <w:rFonts w:ascii="Times New Roman" w:hAnsi="Times New Roman" w:cs="Times New Roman"/>
                <w:color w:val="000000"/>
              </w:rPr>
              <w:br/>
              <w:t>nedēļas</w:t>
            </w:r>
            <w:r w:rsidRPr="005E718E">
              <w:rPr>
                <w:rFonts w:ascii="Times New Roman" w:hAnsi="Times New Roman" w:cs="Times New Roman"/>
                <w:color w:val="000000"/>
              </w:rPr>
              <w:br/>
              <w:t>nogales</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Maksimuma</w:t>
            </w:r>
            <w:r w:rsidRPr="005E718E">
              <w:rPr>
                <w:rFonts w:ascii="Times New Roman" w:hAnsi="Times New Roman" w:cs="Times New Roman"/>
                <w:color w:val="000000"/>
              </w:rPr>
              <w:br/>
              <w:t>stundas</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Dienas</w:t>
            </w:r>
            <w:r w:rsidRPr="005E718E">
              <w:rPr>
                <w:rFonts w:ascii="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Nakts un</w:t>
            </w:r>
            <w:r w:rsidRPr="005E718E">
              <w:rPr>
                <w:rFonts w:ascii="Times New Roman" w:hAnsi="Times New Roman" w:cs="Times New Roman"/>
                <w:color w:val="000000"/>
              </w:rPr>
              <w:br/>
              <w:t>nedēļas</w:t>
            </w:r>
            <w:r w:rsidRPr="005E718E">
              <w:rPr>
                <w:rFonts w:ascii="Times New Roman" w:hAnsi="Times New Roman" w:cs="Times New Roman"/>
                <w:color w:val="000000"/>
              </w:rPr>
              <w:br/>
              <w:t>nogales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marts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227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700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aprīlis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213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656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maijs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590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b/>
                <w:bCs/>
                <w:color w:val="000000"/>
              </w:rPr>
            </w:pPr>
            <w:r w:rsidRPr="005E718E">
              <w:rPr>
                <w:rFonts w:ascii="Times New Roman" w:hAnsi="Times New Roman" w:cs="Times New Roman"/>
                <w:b/>
                <w:bCs/>
                <w:color w:val="000000"/>
              </w:rPr>
              <w:t>kopā:</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630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207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180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172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403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353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1946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Apjoms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(periods 01.06.2015. – 31.08.2015.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164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Periods (kvartāls)</w:t>
            </w:r>
          </w:p>
        </w:tc>
        <w:tc>
          <w:tcPr>
            <w:tcW w:w="0" w:type="auto"/>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Elektroenerģijas patēriņš MWh pa laika zonām</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Elektroenerģijas</w:t>
            </w:r>
            <w:r w:rsidRPr="005E718E">
              <w:rPr>
                <w:rFonts w:ascii="Times New Roman" w:hAnsi="Times New Roman" w:cs="Times New Roman"/>
                <w:color w:val="000000"/>
              </w:rPr>
              <w:br/>
              <w:t>patēriņš MWh</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CB9" w:rsidRPr="005E718E" w:rsidRDefault="00BF2CB9" w:rsidP="00BD448E">
            <w:pPr>
              <w:spacing w:after="0" w:line="240" w:lineRule="auto"/>
              <w:rPr>
                <w:rFonts w:ascii="Times New Roman" w:hAnsi="Times New Roman" w:cs="Times New Roman"/>
                <w:color w:val="000000"/>
              </w:rPr>
            </w:pPr>
          </w:p>
        </w:tc>
        <w:tc>
          <w:tcPr>
            <w:tcW w:w="96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Viena</w:t>
            </w:r>
            <w:r w:rsidRPr="005E718E">
              <w:rPr>
                <w:rFonts w:ascii="Times New Roman" w:hAnsi="Times New Roman" w:cs="Times New Roman"/>
                <w:color w:val="000000"/>
              </w:rPr>
              <w:br/>
              <w:t xml:space="preserve"> laika</w:t>
            </w:r>
            <w:r w:rsidRPr="005E718E">
              <w:rPr>
                <w:rFonts w:ascii="Times New Roman" w:hAnsi="Times New Roman" w:cs="Times New Roman"/>
                <w:color w:val="000000"/>
              </w:rPr>
              <w:br/>
              <w:t xml:space="preserve"> zona</w:t>
            </w:r>
          </w:p>
        </w:tc>
        <w:tc>
          <w:tcPr>
            <w:tcW w:w="0" w:type="auto"/>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Divas laika zonas</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Trīs laika zonas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CB9" w:rsidRPr="005E718E" w:rsidRDefault="00BF2CB9" w:rsidP="00BD448E">
            <w:pPr>
              <w:spacing w:after="0" w:line="240" w:lineRule="auto"/>
              <w:rPr>
                <w:rFonts w:ascii="Times New Roman" w:hAnsi="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BF2CB9" w:rsidRPr="005E718E" w:rsidRDefault="00BF2CB9" w:rsidP="00BD448E">
            <w:pPr>
              <w:spacing w:after="0" w:line="240" w:lineRule="auto"/>
              <w:rPr>
                <w:rFonts w:ascii="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Dienas</w:t>
            </w:r>
            <w:r w:rsidRPr="005E718E">
              <w:rPr>
                <w:rFonts w:ascii="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Nakts un</w:t>
            </w:r>
            <w:r w:rsidRPr="005E718E">
              <w:rPr>
                <w:rFonts w:ascii="Times New Roman" w:hAnsi="Times New Roman" w:cs="Times New Roman"/>
                <w:color w:val="000000"/>
              </w:rPr>
              <w:br/>
              <w:t>nedēļas</w:t>
            </w:r>
            <w:r w:rsidRPr="005E718E">
              <w:rPr>
                <w:rFonts w:ascii="Times New Roman" w:hAnsi="Times New Roman" w:cs="Times New Roman"/>
                <w:color w:val="000000"/>
              </w:rPr>
              <w:br/>
              <w:t>nogales</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Maksimuma</w:t>
            </w:r>
            <w:r w:rsidRPr="005E718E">
              <w:rPr>
                <w:rFonts w:ascii="Times New Roman" w:hAnsi="Times New Roman" w:cs="Times New Roman"/>
                <w:color w:val="000000"/>
              </w:rPr>
              <w:br/>
              <w:t>stundas</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Dienas</w:t>
            </w:r>
            <w:r w:rsidRPr="005E718E">
              <w:rPr>
                <w:rFonts w:ascii="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Nakts un</w:t>
            </w:r>
            <w:r w:rsidRPr="005E718E">
              <w:rPr>
                <w:rFonts w:ascii="Times New Roman" w:hAnsi="Times New Roman" w:cs="Times New Roman"/>
                <w:color w:val="000000"/>
              </w:rPr>
              <w:br/>
              <w:t>nedēļas</w:t>
            </w:r>
            <w:r w:rsidRPr="005E718E">
              <w:rPr>
                <w:rFonts w:ascii="Times New Roman" w:hAnsi="Times New Roman" w:cs="Times New Roman"/>
                <w:color w:val="000000"/>
              </w:rPr>
              <w:br/>
              <w:t>nogales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jūnijs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181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558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jūlijs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477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augusts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478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b/>
                <w:bCs/>
                <w:color w:val="000000"/>
              </w:rPr>
            </w:pPr>
            <w:r w:rsidRPr="005E718E">
              <w:rPr>
                <w:rFonts w:ascii="Times New Roman" w:hAnsi="Times New Roman" w:cs="Times New Roman"/>
                <w:b/>
                <w:bCs/>
                <w:color w:val="000000"/>
              </w:rPr>
              <w:t>kopā:</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490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161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140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134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314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275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1513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Apjoms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Periods 01.09.2015. – 30.11.2015.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164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Periods (kvartāls)</w:t>
            </w:r>
          </w:p>
        </w:tc>
        <w:tc>
          <w:tcPr>
            <w:tcW w:w="0" w:type="auto"/>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Elektroenerģijas patēriņš MWh pa laika zonām</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Elektroenerģijas</w:t>
            </w:r>
            <w:r w:rsidRPr="005E718E">
              <w:rPr>
                <w:rFonts w:ascii="Times New Roman" w:hAnsi="Times New Roman" w:cs="Times New Roman"/>
                <w:color w:val="000000"/>
              </w:rPr>
              <w:br/>
              <w:t>patēriņš MWh</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CB9" w:rsidRPr="005E718E" w:rsidRDefault="00BF2CB9" w:rsidP="00BD448E">
            <w:pPr>
              <w:spacing w:after="0" w:line="240" w:lineRule="auto"/>
              <w:rPr>
                <w:rFonts w:ascii="Times New Roman" w:hAnsi="Times New Roman" w:cs="Times New Roman"/>
                <w:color w:val="000000"/>
              </w:rPr>
            </w:pPr>
          </w:p>
        </w:tc>
        <w:tc>
          <w:tcPr>
            <w:tcW w:w="96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Viena</w:t>
            </w:r>
            <w:r w:rsidRPr="005E718E">
              <w:rPr>
                <w:rFonts w:ascii="Times New Roman" w:hAnsi="Times New Roman" w:cs="Times New Roman"/>
                <w:color w:val="000000"/>
              </w:rPr>
              <w:br/>
              <w:t xml:space="preserve"> laika</w:t>
            </w:r>
            <w:r w:rsidRPr="005E718E">
              <w:rPr>
                <w:rFonts w:ascii="Times New Roman" w:hAnsi="Times New Roman" w:cs="Times New Roman"/>
                <w:color w:val="000000"/>
              </w:rPr>
              <w:br/>
              <w:t xml:space="preserve"> zona</w:t>
            </w:r>
          </w:p>
        </w:tc>
        <w:tc>
          <w:tcPr>
            <w:tcW w:w="0" w:type="auto"/>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Divas laika zonas</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center"/>
              <w:rPr>
                <w:rFonts w:ascii="Times New Roman" w:hAnsi="Times New Roman" w:cs="Times New Roman"/>
                <w:color w:val="000000"/>
              </w:rPr>
            </w:pPr>
            <w:r w:rsidRPr="005E718E">
              <w:rPr>
                <w:rFonts w:ascii="Times New Roman" w:hAnsi="Times New Roman" w:cs="Times New Roman"/>
                <w:color w:val="000000"/>
              </w:rPr>
              <w:t>Trīs laika zonas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CB9" w:rsidRPr="005E718E" w:rsidRDefault="00BF2CB9" w:rsidP="00BD448E">
            <w:pPr>
              <w:spacing w:after="0" w:line="240" w:lineRule="auto"/>
              <w:rPr>
                <w:rFonts w:ascii="Times New Roman" w:hAnsi="Times New Roman" w:cs="Times New Roman"/>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BF2CB9" w:rsidRPr="005E718E" w:rsidRDefault="00BF2CB9" w:rsidP="00BD448E">
            <w:pPr>
              <w:spacing w:after="0" w:line="240" w:lineRule="auto"/>
              <w:rPr>
                <w:rFonts w:ascii="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Dienas</w:t>
            </w:r>
            <w:r w:rsidRPr="005E718E">
              <w:rPr>
                <w:rFonts w:ascii="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Nakts un</w:t>
            </w:r>
            <w:r w:rsidRPr="005E718E">
              <w:rPr>
                <w:rFonts w:ascii="Times New Roman" w:hAnsi="Times New Roman" w:cs="Times New Roman"/>
                <w:color w:val="000000"/>
              </w:rPr>
              <w:br/>
              <w:t>nedēļas</w:t>
            </w:r>
            <w:r w:rsidRPr="005E718E">
              <w:rPr>
                <w:rFonts w:ascii="Times New Roman" w:hAnsi="Times New Roman" w:cs="Times New Roman"/>
                <w:color w:val="000000"/>
              </w:rPr>
              <w:br/>
              <w:t>nogales</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Maksimuma</w:t>
            </w:r>
            <w:r w:rsidRPr="005E718E">
              <w:rPr>
                <w:rFonts w:ascii="Times New Roman" w:hAnsi="Times New Roman" w:cs="Times New Roman"/>
                <w:color w:val="000000"/>
              </w:rPr>
              <w:br/>
              <w:t>stundas</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Dienas</w:t>
            </w:r>
            <w:r w:rsidRPr="005E718E">
              <w:rPr>
                <w:rFonts w:ascii="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Nakts un</w:t>
            </w:r>
            <w:r w:rsidRPr="005E718E">
              <w:rPr>
                <w:rFonts w:ascii="Times New Roman" w:hAnsi="Times New Roman" w:cs="Times New Roman"/>
                <w:color w:val="000000"/>
              </w:rPr>
              <w:br/>
              <w:t>nedēļas</w:t>
            </w:r>
            <w:r w:rsidRPr="005E718E">
              <w:rPr>
                <w:rFonts w:ascii="Times New Roman" w:hAnsi="Times New Roman" w:cs="Times New Roman"/>
                <w:color w:val="000000"/>
              </w:rPr>
              <w:br/>
              <w:t>nogales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septembris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208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59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643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oktobris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277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91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76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177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155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855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novembris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261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75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806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b/>
                <w:bCs/>
                <w:color w:val="000000"/>
              </w:rPr>
            </w:pPr>
            <w:r w:rsidRPr="005E718E">
              <w:rPr>
                <w:rFonts w:ascii="Times New Roman" w:hAnsi="Times New Roman" w:cs="Times New Roman"/>
                <w:b/>
                <w:bCs/>
                <w:color w:val="000000"/>
              </w:rPr>
              <w:t>kopā:</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746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245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213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204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478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419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b/>
                <w:bCs/>
                <w:color w:val="000000"/>
              </w:rPr>
            </w:pPr>
            <w:r w:rsidRPr="005E718E">
              <w:rPr>
                <w:rFonts w:ascii="Times New Roman" w:hAnsi="Times New Roman" w:cs="Times New Roman"/>
                <w:b/>
                <w:bCs/>
                <w:color w:val="000000"/>
              </w:rPr>
              <w:t>2304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b/>
                <w:bCs/>
                <w:color w:val="000000"/>
              </w:rPr>
            </w:pPr>
          </w:p>
        </w:tc>
      </w:tr>
      <w:tr w:rsidR="00BF2CB9" w:rsidRPr="005E718E" w:rsidTr="00BF2CB9">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r w:rsidRPr="005E718E">
              <w:rPr>
                <w:rFonts w:ascii="Times New Roman" w:hAnsi="Times New Roman" w:cs="Times New Roman"/>
                <w:color w:val="000000"/>
              </w:rPr>
              <w:t>Apjoms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jc w:val="right"/>
              <w:rPr>
                <w:rFonts w:ascii="Times New Roman" w:hAnsi="Times New Roman" w:cs="Times New Roman"/>
                <w:color w:val="000000"/>
              </w:rPr>
            </w:pPr>
            <w:r w:rsidRPr="005E718E">
              <w:rPr>
                <w:rFonts w:ascii="Times New Roman" w:hAnsi="Times New Roman" w:cs="Times New Roman"/>
                <w:color w:val="000000"/>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r w:rsidR="00BF2CB9" w:rsidRPr="005E718E" w:rsidTr="00BF2CB9">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BF2CB9" w:rsidRPr="005E718E" w:rsidRDefault="00BF2CB9" w:rsidP="00BD448E">
            <w:pPr>
              <w:spacing w:after="0" w:line="240" w:lineRule="auto"/>
              <w:rPr>
                <w:rFonts w:ascii="Times New Roman" w:hAnsi="Times New Roman" w:cs="Times New Roman"/>
                <w:color w:val="000000"/>
              </w:rPr>
            </w:pPr>
          </w:p>
        </w:tc>
      </w:tr>
    </w:tbl>
    <w:p w:rsidR="00EE1F3A" w:rsidRDefault="00EE1F3A" w:rsidP="00BD448E">
      <w:pPr>
        <w:spacing w:after="0" w:line="240" w:lineRule="auto"/>
        <w:ind w:left="792"/>
        <w:jc w:val="center"/>
        <w:rPr>
          <w:rStyle w:val="CommentReference"/>
          <w:rFonts w:ascii="Times New Roman" w:hAnsi="Times New Roman"/>
          <w:sz w:val="22"/>
          <w:lang w:val="en-GB" w:eastAsia="ar-SA"/>
        </w:rPr>
      </w:pPr>
    </w:p>
    <w:p w:rsidR="00073D44" w:rsidRPr="005E718E" w:rsidRDefault="00073D44" w:rsidP="00BD448E">
      <w:pPr>
        <w:spacing w:after="0" w:line="240" w:lineRule="auto"/>
        <w:ind w:left="792"/>
        <w:jc w:val="center"/>
        <w:rPr>
          <w:rStyle w:val="CommentReference"/>
          <w:rFonts w:ascii="Times New Roman" w:hAnsi="Times New Roman"/>
          <w:sz w:val="22"/>
          <w:lang w:val="en-GB" w:eastAsia="ar-SA"/>
        </w:rPr>
      </w:pPr>
    </w:p>
    <w:p w:rsidR="00EE1F3A" w:rsidRPr="005E718E" w:rsidRDefault="00EE1F3A" w:rsidP="00BD448E">
      <w:pPr>
        <w:spacing w:after="0" w:line="240" w:lineRule="auto"/>
        <w:ind w:left="792"/>
        <w:jc w:val="center"/>
        <w:rPr>
          <w:rStyle w:val="CommentReference"/>
          <w:rFonts w:ascii="Times New Roman" w:hAnsi="Times New Roman"/>
          <w:sz w:val="22"/>
          <w:lang w:val="en-GB" w:eastAsia="ar-SA"/>
        </w:rPr>
      </w:pPr>
    </w:p>
    <w:p w:rsidR="00EE1F3A" w:rsidRPr="00157EAD" w:rsidRDefault="00BF2CB9" w:rsidP="00BD448E">
      <w:pPr>
        <w:spacing w:after="0" w:line="240" w:lineRule="auto"/>
        <w:ind w:left="792"/>
        <w:jc w:val="center"/>
        <w:rPr>
          <w:rFonts w:ascii="Times New Roman" w:hAnsi="Times New Roman" w:cs="Times New Roman"/>
          <w:b/>
          <w:sz w:val="24"/>
          <w:szCs w:val="24"/>
        </w:rPr>
      </w:pPr>
      <w:r w:rsidRPr="00157EAD">
        <w:rPr>
          <w:rStyle w:val="CommentReference"/>
          <w:rFonts w:ascii="Times New Roman" w:hAnsi="Times New Roman"/>
          <w:sz w:val="24"/>
          <w:szCs w:val="24"/>
          <w:lang w:val="en-GB" w:eastAsia="ar-SA"/>
        </w:rPr>
        <w:t xml:space="preserve"> </w:t>
      </w:r>
      <w:r w:rsidR="00EE1F3A" w:rsidRPr="00157EAD">
        <w:rPr>
          <w:rFonts w:ascii="Times New Roman" w:hAnsi="Times New Roman" w:cs="Times New Roman"/>
          <w:b/>
          <w:sz w:val="24"/>
          <w:szCs w:val="24"/>
        </w:rPr>
        <w:t>Informācija par plānoto patēriņu pa sezonām 2016.gadā</w:t>
      </w:r>
    </w:p>
    <w:p w:rsidR="00EE1F3A" w:rsidRPr="005E718E" w:rsidRDefault="00EE1F3A" w:rsidP="00BD448E">
      <w:pPr>
        <w:pStyle w:val="Default"/>
        <w:rPr>
          <w:rStyle w:val="CommentReference"/>
          <w:color w:val="auto"/>
          <w:sz w:val="22"/>
          <w:szCs w:val="22"/>
          <w:lang w:val="en-GB" w:eastAsia="ar-SA"/>
        </w:rPr>
      </w:pPr>
    </w:p>
    <w:tbl>
      <w:tblPr>
        <w:tblW w:w="10374" w:type="dxa"/>
        <w:tblInd w:w="93" w:type="dxa"/>
        <w:tblLook w:val="04A0"/>
      </w:tblPr>
      <w:tblGrid>
        <w:gridCol w:w="1640"/>
        <w:gridCol w:w="960"/>
        <w:gridCol w:w="960"/>
        <w:gridCol w:w="960"/>
        <w:gridCol w:w="1316"/>
        <w:gridCol w:w="960"/>
        <w:gridCol w:w="960"/>
        <w:gridCol w:w="1658"/>
        <w:gridCol w:w="960"/>
      </w:tblGrid>
      <w:tr w:rsidR="00EE1F3A" w:rsidRPr="00EE1F3A" w:rsidTr="008F6061">
        <w:trPr>
          <w:trHeight w:val="300"/>
        </w:trPr>
        <w:tc>
          <w:tcPr>
            <w:tcW w:w="3560" w:type="dxa"/>
            <w:gridSpan w:val="3"/>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Periods 01.12.2015. – 29.02.2016</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658"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Periods (kvartāls)</w:t>
            </w:r>
          </w:p>
        </w:tc>
        <w:tc>
          <w:tcPr>
            <w:tcW w:w="6116" w:type="dxa"/>
            <w:gridSpan w:val="6"/>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Elektroenerģijas patēriņš MWh pa laika zonām</w:t>
            </w:r>
          </w:p>
        </w:tc>
        <w:tc>
          <w:tcPr>
            <w:tcW w:w="165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Elektroenerģijas</w:t>
            </w:r>
            <w:r w:rsidRPr="00EE1F3A">
              <w:rPr>
                <w:rFonts w:ascii="Times New Roman" w:eastAsia="Times New Roman" w:hAnsi="Times New Roman" w:cs="Times New Roman"/>
                <w:color w:val="000000"/>
              </w:rPr>
              <w:br/>
              <w:t>patēriņš MWh</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Viena</w:t>
            </w:r>
            <w:r w:rsidRPr="00EE1F3A">
              <w:rPr>
                <w:rFonts w:ascii="Times New Roman" w:eastAsia="Times New Roman" w:hAnsi="Times New Roman" w:cs="Times New Roman"/>
                <w:color w:val="000000"/>
              </w:rPr>
              <w:br/>
              <w:t xml:space="preserve"> laika</w:t>
            </w:r>
            <w:r w:rsidRPr="00EE1F3A">
              <w:rPr>
                <w:rFonts w:ascii="Times New Roman" w:eastAsia="Times New Roman" w:hAnsi="Times New Roman" w:cs="Times New Roman"/>
                <w:color w:val="000000"/>
              </w:rPr>
              <w:br/>
              <w:t xml:space="preserve"> zona</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Divas laika zonas</w:t>
            </w:r>
          </w:p>
        </w:tc>
        <w:tc>
          <w:tcPr>
            <w:tcW w:w="3236" w:type="dxa"/>
            <w:gridSpan w:val="3"/>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Trīs laika zonas</w:t>
            </w: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960"/>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Dienas</w:t>
            </w:r>
            <w:r w:rsidRPr="00EE1F3A">
              <w:rPr>
                <w:rFonts w:ascii="Times New Roman" w:eastAsia="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Nakts un</w:t>
            </w:r>
            <w:r w:rsidRPr="00EE1F3A">
              <w:rPr>
                <w:rFonts w:ascii="Times New Roman" w:eastAsia="Times New Roman" w:hAnsi="Times New Roman" w:cs="Times New Roman"/>
                <w:color w:val="000000"/>
              </w:rPr>
              <w:br/>
              <w:t>nedēļas</w:t>
            </w:r>
            <w:r w:rsidRPr="00EE1F3A">
              <w:rPr>
                <w:rFonts w:ascii="Times New Roman" w:eastAsia="Times New Roman" w:hAnsi="Times New Roman" w:cs="Times New Roman"/>
                <w:color w:val="000000"/>
              </w:rPr>
              <w:br/>
              <w:t>nogales</w:t>
            </w:r>
          </w:p>
        </w:tc>
        <w:tc>
          <w:tcPr>
            <w:tcW w:w="1316"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Maksimuma</w:t>
            </w:r>
            <w:r w:rsidRPr="00EE1F3A">
              <w:rPr>
                <w:rFonts w:ascii="Times New Roman" w:eastAsia="Times New Roman" w:hAnsi="Times New Roman" w:cs="Times New Roman"/>
                <w:color w:val="000000"/>
              </w:rPr>
              <w:br/>
              <w:t>stundas</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Dienas</w:t>
            </w:r>
            <w:r w:rsidRPr="00EE1F3A">
              <w:rPr>
                <w:rFonts w:ascii="Times New Roman" w:eastAsia="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Nakts un</w:t>
            </w:r>
            <w:r w:rsidRPr="00EE1F3A">
              <w:rPr>
                <w:rFonts w:ascii="Times New Roman" w:eastAsia="Times New Roman" w:hAnsi="Times New Roman" w:cs="Times New Roman"/>
                <w:color w:val="000000"/>
              </w:rPr>
              <w:br/>
              <w:t>nedēļas</w:t>
            </w:r>
            <w:r w:rsidRPr="00EE1F3A">
              <w:rPr>
                <w:rFonts w:ascii="Times New Roman" w:eastAsia="Times New Roman" w:hAnsi="Times New Roman" w:cs="Times New Roman"/>
                <w:color w:val="000000"/>
              </w:rPr>
              <w:br/>
              <w:t>nogales</w:t>
            </w: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decembris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222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73</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63</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142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125</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685</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janvāris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283</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93</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81</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77</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181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159</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875</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februāris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246</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81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70</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67</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157</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138</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758</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kopā:</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751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246</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214</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205</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481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421</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2318</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Apjoms (%)</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32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18</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100</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658"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3560" w:type="dxa"/>
            <w:gridSpan w:val="3"/>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Periods 01.03.2016. – 31.05.2016</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658"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Periods (kvartāls)</w:t>
            </w:r>
          </w:p>
        </w:tc>
        <w:tc>
          <w:tcPr>
            <w:tcW w:w="6116" w:type="dxa"/>
            <w:gridSpan w:val="6"/>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Elektroenerģijas patēriņš MWh pa laika zonām</w:t>
            </w:r>
          </w:p>
        </w:tc>
        <w:tc>
          <w:tcPr>
            <w:tcW w:w="165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Elektroenerģijas</w:t>
            </w:r>
            <w:r w:rsidRPr="00EE1F3A">
              <w:rPr>
                <w:rFonts w:ascii="Times New Roman" w:eastAsia="Times New Roman" w:hAnsi="Times New Roman" w:cs="Times New Roman"/>
                <w:color w:val="000000"/>
              </w:rPr>
              <w:br/>
              <w:t>patēriņš MWh</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Viena</w:t>
            </w:r>
            <w:r w:rsidRPr="00EE1F3A">
              <w:rPr>
                <w:rFonts w:ascii="Times New Roman" w:eastAsia="Times New Roman" w:hAnsi="Times New Roman" w:cs="Times New Roman"/>
                <w:color w:val="000000"/>
              </w:rPr>
              <w:br/>
              <w:t xml:space="preserve"> laika</w:t>
            </w:r>
            <w:r w:rsidRPr="00EE1F3A">
              <w:rPr>
                <w:rFonts w:ascii="Times New Roman" w:eastAsia="Times New Roman" w:hAnsi="Times New Roman" w:cs="Times New Roman"/>
                <w:color w:val="000000"/>
              </w:rPr>
              <w:br/>
              <w:t xml:space="preserve"> zona</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Divas laika zonas</w:t>
            </w:r>
          </w:p>
        </w:tc>
        <w:tc>
          <w:tcPr>
            <w:tcW w:w="3236" w:type="dxa"/>
            <w:gridSpan w:val="3"/>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Trīs laika zonas</w:t>
            </w: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960"/>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Dienas</w:t>
            </w:r>
            <w:r w:rsidRPr="00EE1F3A">
              <w:rPr>
                <w:rFonts w:ascii="Times New Roman" w:eastAsia="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Nakts un</w:t>
            </w:r>
            <w:r w:rsidRPr="00EE1F3A">
              <w:rPr>
                <w:rFonts w:ascii="Times New Roman" w:eastAsia="Times New Roman" w:hAnsi="Times New Roman" w:cs="Times New Roman"/>
                <w:color w:val="000000"/>
              </w:rPr>
              <w:br/>
              <w:t>nedēļas</w:t>
            </w:r>
            <w:r w:rsidRPr="00EE1F3A">
              <w:rPr>
                <w:rFonts w:ascii="Times New Roman" w:eastAsia="Times New Roman" w:hAnsi="Times New Roman" w:cs="Times New Roman"/>
                <w:color w:val="000000"/>
              </w:rPr>
              <w:br/>
              <w:t>nogales</w:t>
            </w:r>
          </w:p>
        </w:tc>
        <w:tc>
          <w:tcPr>
            <w:tcW w:w="1316"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Maksimuma</w:t>
            </w:r>
            <w:r w:rsidRPr="00EE1F3A">
              <w:rPr>
                <w:rFonts w:ascii="Times New Roman" w:eastAsia="Times New Roman" w:hAnsi="Times New Roman" w:cs="Times New Roman"/>
                <w:color w:val="000000"/>
              </w:rPr>
              <w:br/>
              <w:t>stundas</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Dienas</w:t>
            </w:r>
            <w:r w:rsidRPr="00EE1F3A">
              <w:rPr>
                <w:rFonts w:ascii="Times New Roman" w:eastAsia="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Nakts un</w:t>
            </w:r>
            <w:r w:rsidRPr="00EE1F3A">
              <w:rPr>
                <w:rFonts w:ascii="Times New Roman" w:eastAsia="Times New Roman" w:hAnsi="Times New Roman" w:cs="Times New Roman"/>
                <w:color w:val="000000"/>
              </w:rPr>
              <w:br/>
              <w:t>nedēļas</w:t>
            </w:r>
            <w:r w:rsidRPr="00EE1F3A">
              <w:rPr>
                <w:rFonts w:ascii="Times New Roman" w:eastAsia="Times New Roman" w:hAnsi="Times New Roman" w:cs="Times New Roman"/>
                <w:color w:val="000000"/>
              </w:rPr>
              <w:br/>
              <w:t>nogales</w:t>
            </w: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marts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238</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78</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68</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65</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152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133</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735</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aprīlis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223</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73</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64</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143</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125</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689</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maijs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201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66</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57</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55</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128</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113</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620</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kopā:</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662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217</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189</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181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424</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371</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2043</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Apjoms (%)</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32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18</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100</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Default="00EE1F3A" w:rsidP="00BD448E">
            <w:pPr>
              <w:spacing w:after="0" w:line="240" w:lineRule="auto"/>
              <w:rPr>
                <w:rFonts w:ascii="Times New Roman" w:eastAsia="Times New Roman" w:hAnsi="Times New Roman" w:cs="Times New Roman"/>
                <w:color w:val="000000"/>
              </w:rPr>
            </w:pPr>
          </w:p>
          <w:p w:rsidR="00157EAD" w:rsidRDefault="00157EAD" w:rsidP="00BD448E">
            <w:pPr>
              <w:spacing w:after="0" w:line="240" w:lineRule="auto"/>
              <w:rPr>
                <w:rFonts w:ascii="Times New Roman" w:eastAsia="Times New Roman" w:hAnsi="Times New Roman" w:cs="Times New Roman"/>
                <w:color w:val="000000"/>
              </w:rPr>
            </w:pPr>
          </w:p>
          <w:p w:rsidR="00157EAD" w:rsidRDefault="00157EAD" w:rsidP="00BD448E">
            <w:pPr>
              <w:spacing w:after="0" w:line="240" w:lineRule="auto"/>
              <w:rPr>
                <w:rFonts w:ascii="Times New Roman" w:eastAsia="Times New Roman" w:hAnsi="Times New Roman" w:cs="Times New Roman"/>
                <w:color w:val="000000"/>
              </w:rPr>
            </w:pPr>
          </w:p>
          <w:p w:rsidR="00157EAD" w:rsidRDefault="00157EAD" w:rsidP="00BD448E">
            <w:pPr>
              <w:spacing w:after="0" w:line="240" w:lineRule="auto"/>
              <w:rPr>
                <w:rFonts w:ascii="Times New Roman" w:eastAsia="Times New Roman" w:hAnsi="Times New Roman" w:cs="Times New Roman"/>
                <w:color w:val="000000"/>
              </w:rPr>
            </w:pPr>
          </w:p>
          <w:p w:rsidR="00157EAD" w:rsidRDefault="00157EAD" w:rsidP="00BD448E">
            <w:pPr>
              <w:spacing w:after="0" w:line="240" w:lineRule="auto"/>
              <w:rPr>
                <w:rFonts w:ascii="Times New Roman" w:eastAsia="Times New Roman" w:hAnsi="Times New Roman" w:cs="Times New Roman"/>
                <w:color w:val="000000"/>
              </w:rPr>
            </w:pPr>
          </w:p>
          <w:p w:rsidR="00157EAD" w:rsidRDefault="00157EAD" w:rsidP="00BD448E">
            <w:pPr>
              <w:spacing w:after="0" w:line="240" w:lineRule="auto"/>
              <w:rPr>
                <w:rFonts w:ascii="Times New Roman" w:eastAsia="Times New Roman" w:hAnsi="Times New Roman" w:cs="Times New Roman"/>
                <w:color w:val="000000"/>
              </w:rPr>
            </w:pPr>
          </w:p>
          <w:p w:rsidR="00157EAD" w:rsidRPr="00EE1F3A" w:rsidRDefault="00157EAD"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658"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3560" w:type="dxa"/>
            <w:gridSpan w:val="3"/>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lastRenderedPageBreak/>
              <w:t>Periods 01.06.2016. – 31.08.2016.</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658"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Periods (kvartāls)</w:t>
            </w:r>
          </w:p>
        </w:tc>
        <w:tc>
          <w:tcPr>
            <w:tcW w:w="6116" w:type="dxa"/>
            <w:gridSpan w:val="6"/>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Elektroenerģijas patēriņš MWh pa laika zonām</w:t>
            </w:r>
          </w:p>
        </w:tc>
        <w:tc>
          <w:tcPr>
            <w:tcW w:w="165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Elektroenerģijas</w:t>
            </w:r>
            <w:r w:rsidRPr="00EE1F3A">
              <w:rPr>
                <w:rFonts w:ascii="Times New Roman" w:eastAsia="Times New Roman" w:hAnsi="Times New Roman" w:cs="Times New Roman"/>
                <w:color w:val="000000"/>
              </w:rPr>
              <w:br/>
              <w:t>patēriņš MWh</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Viena</w:t>
            </w:r>
            <w:r w:rsidRPr="00EE1F3A">
              <w:rPr>
                <w:rFonts w:ascii="Times New Roman" w:eastAsia="Times New Roman" w:hAnsi="Times New Roman" w:cs="Times New Roman"/>
                <w:color w:val="000000"/>
              </w:rPr>
              <w:br/>
              <w:t xml:space="preserve"> laika</w:t>
            </w:r>
            <w:r w:rsidRPr="00EE1F3A">
              <w:rPr>
                <w:rFonts w:ascii="Times New Roman" w:eastAsia="Times New Roman" w:hAnsi="Times New Roman" w:cs="Times New Roman"/>
                <w:color w:val="000000"/>
              </w:rPr>
              <w:br/>
              <w:t xml:space="preserve"> zona</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Divas laika zonas</w:t>
            </w:r>
          </w:p>
        </w:tc>
        <w:tc>
          <w:tcPr>
            <w:tcW w:w="3236" w:type="dxa"/>
            <w:gridSpan w:val="3"/>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Trīs laika zonas</w:t>
            </w: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960"/>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Dienas</w:t>
            </w:r>
            <w:r w:rsidRPr="00EE1F3A">
              <w:rPr>
                <w:rFonts w:ascii="Times New Roman" w:eastAsia="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Nakts un</w:t>
            </w:r>
            <w:r w:rsidRPr="00EE1F3A">
              <w:rPr>
                <w:rFonts w:ascii="Times New Roman" w:eastAsia="Times New Roman" w:hAnsi="Times New Roman" w:cs="Times New Roman"/>
                <w:color w:val="000000"/>
              </w:rPr>
              <w:br/>
              <w:t>nedēļas</w:t>
            </w:r>
            <w:r w:rsidRPr="00EE1F3A">
              <w:rPr>
                <w:rFonts w:ascii="Times New Roman" w:eastAsia="Times New Roman" w:hAnsi="Times New Roman" w:cs="Times New Roman"/>
                <w:color w:val="000000"/>
              </w:rPr>
              <w:br/>
              <w:t>nogales</w:t>
            </w:r>
          </w:p>
        </w:tc>
        <w:tc>
          <w:tcPr>
            <w:tcW w:w="1316"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Maksimuma</w:t>
            </w:r>
            <w:r w:rsidRPr="00EE1F3A">
              <w:rPr>
                <w:rFonts w:ascii="Times New Roman" w:eastAsia="Times New Roman" w:hAnsi="Times New Roman" w:cs="Times New Roman"/>
                <w:color w:val="000000"/>
              </w:rPr>
              <w:br/>
              <w:t>stundas</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Dienas</w:t>
            </w:r>
            <w:r w:rsidRPr="00EE1F3A">
              <w:rPr>
                <w:rFonts w:ascii="Times New Roman" w:eastAsia="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Nakts un</w:t>
            </w:r>
            <w:r w:rsidRPr="00EE1F3A">
              <w:rPr>
                <w:rFonts w:ascii="Times New Roman" w:eastAsia="Times New Roman" w:hAnsi="Times New Roman" w:cs="Times New Roman"/>
                <w:color w:val="000000"/>
              </w:rPr>
              <w:br/>
              <w:t>nedēļas</w:t>
            </w:r>
            <w:r w:rsidRPr="00EE1F3A">
              <w:rPr>
                <w:rFonts w:ascii="Times New Roman" w:eastAsia="Times New Roman" w:hAnsi="Times New Roman" w:cs="Times New Roman"/>
                <w:color w:val="000000"/>
              </w:rPr>
              <w:br/>
              <w:t>nogales</w:t>
            </w: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jūnijs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190</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54</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52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122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106</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586</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jūlijs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162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53</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46</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44</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104</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91</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500</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augusts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163</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53</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46</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44</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104</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91</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502</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kopā:</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515</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169</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147</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140</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329</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289</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1589</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Apjoms (%)</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32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18</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100</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Default="00EE1F3A" w:rsidP="00BD448E">
            <w:pPr>
              <w:spacing w:after="0" w:line="240" w:lineRule="auto"/>
              <w:rPr>
                <w:rFonts w:ascii="Times New Roman" w:eastAsia="Times New Roman" w:hAnsi="Times New Roman" w:cs="Times New Roman"/>
                <w:color w:val="000000"/>
              </w:rPr>
            </w:pPr>
          </w:p>
          <w:p w:rsidR="00073D44" w:rsidRPr="00EE1F3A" w:rsidRDefault="00073D44" w:rsidP="00BD448E">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658"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658"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3560" w:type="dxa"/>
            <w:gridSpan w:val="3"/>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Periods 01.09.2016. – 30.11.2016.</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658"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Periods (kvartāls)</w:t>
            </w:r>
          </w:p>
        </w:tc>
        <w:tc>
          <w:tcPr>
            <w:tcW w:w="6116" w:type="dxa"/>
            <w:gridSpan w:val="6"/>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Elektroenerģijas patēriņš MWh pa laika zonām</w:t>
            </w:r>
          </w:p>
        </w:tc>
        <w:tc>
          <w:tcPr>
            <w:tcW w:w="165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Elektroenerģijas</w:t>
            </w:r>
            <w:r w:rsidRPr="00EE1F3A">
              <w:rPr>
                <w:rFonts w:ascii="Times New Roman" w:eastAsia="Times New Roman" w:hAnsi="Times New Roman" w:cs="Times New Roman"/>
                <w:color w:val="000000"/>
              </w:rPr>
              <w:br/>
              <w:t>patēriņš MWh</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Viena</w:t>
            </w:r>
            <w:r w:rsidRPr="00EE1F3A">
              <w:rPr>
                <w:rFonts w:ascii="Times New Roman" w:eastAsia="Times New Roman" w:hAnsi="Times New Roman" w:cs="Times New Roman"/>
                <w:color w:val="000000"/>
              </w:rPr>
              <w:br/>
              <w:t xml:space="preserve"> laika</w:t>
            </w:r>
            <w:r w:rsidRPr="00EE1F3A">
              <w:rPr>
                <w:rFonts w:ascii="Times New Roman" w:eastAsia="Times New Roman" w:hAnsi="Times New Roman" w:cs="Times New Roman"/>
                <w:color w:val="000000"/>
              </w:rPr>
              <w:br/>
              <w:t xml:space="preserve"> zona</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Divas laika zonas</w:t>
            </w:r>
          </w:p>
        </w:tc>
        <w:tc>
          <w:tcPr>
            <w:tcW w:w="3236" w:type="dxa"/>
            <w:gridSpan w:val="3"/>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Trīs laika zonas</w:t>
            </w: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960"/>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Dienas</w:t>
            </w:r>
            <w:r w:rsidRPr="00EE1F3A">
              <w:rPr>
                <w:rFonts w:ascii="Times New Roman" w:eastAsia="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Nakts un</w:t>
            </w:r>
            <w:r w:rsidRPr="00EE1F3A">
              <w:rPr>
                <w:rFonts w:ascii="Times New Roman" w:eastAsia="Times New Roman" w:hAnsi="Times New Roman" w:cs="Times New Roman"/>
                <w:color w:val="000000"/>
              </w:rPr>
              <w:br/>
              <w:t>nedēļas</w:t>
            </w:r>
            <w:r w:rsidRPr="00EE1F3A">
              <w:rPr>
                <w:rFonts w:ascii="Times New Roman" w:eastAsia="Times New Roman" w:hAnsi="Times New Roman" w:cs="Times New Roman"/>
                <w:color w:val="000000"/>
              </w:rPr>
              <w:br/>
              <w:t>nogales</w:t>
            </w:r>
          </w:p>
        </w:tc>
        <w:tc>
          <w:tcPr>
            <w:tcW w:w="1316"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Maksimuma</w:t>
            </w:r>
            <w:r w:rsidRPr="00EE1F3A">
              <w:rPr>
                <w:rFonts w:ascii="Times New Roman" w:eastAsia="Times New Roman" w:hAnsi="Times New Roman" w:cs="Times New Roman"/>
                <w:color w:val="000000"/>
              </w:rPr>
              <w:br/>
              <w:t>stundas</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Dienas</w:t>
            </w:r>
            <w:r w:rsidRPr="00EE1F3A">
              <w:rPr>
                <w:rFonts w:ascii="Times New Roman" w:eastAsia="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Nakts un</w:t>
            </w:r>
            <w:r w:rsidRPr="00EE1F3A">
              <w:rPr>
                <w:rFonts w:ascii="Times New Roman" w:eastAsia="Times New Roman" w:hAnsi="Times New Roman" w:cs="Times New Roman"/>
                <w:color w:val="000000"/>
              </w:rPr>
              <w:br/>
              <w:t>nedēļas</w:t>
            </w:r>
            <w:r w:rsidRPr="00EE1F3A">
              <w:rPr>
                <w:rFonts w:ascii="Times New Roman" w:eastAsia="Times New Roman" w:hAnsi="Times New Roman" w:cs="Times New Roman"/>
                <w:color w:val="000000"/>
              </w:rPr>
              <w:br/>
              <w:t>nogales</w:t>
            </w: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septembris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219</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62</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140</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123</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675</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oktobris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291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95</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83</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79</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186</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163</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898</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novembris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274</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90</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78</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75</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176</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154</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847</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kopā:</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784</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257</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224</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214</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502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439</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2420</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b/>
                <w:bCs/>
                <w:color w:val="000000"/>
              </w:rPr>
            </w:pPr>
          </w:p>
        </w:tc>
      </w:tr>
      <w:tr w:rsidR="00EE1F3A" w:rsidRPr="00EE1F3A" w:rsidTr="008F6061">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Apjoms (%)</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32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18</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100</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8F6061">
        <w:trPr>
          <w:trHeight w:val="300"/>
        </w:trPr>
        <w:tc>
          <w:tcPr>
            <w:tcW w:w="164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658"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bl>
    <w:p w:rsidR="00EE1F3A" w:rsidRPr="005E718E" w:rsidRDefault="00EE1F3A" w:rsidP="00BD448E">
      <w:pPr>
        <w:pStyle w:val="Default"/>
        <w:rPr>
          <w:rStyle w:val="CommentReference"/>
          <w:color w:val="auto"/>
          <w:sz w:val="22"/>
          <w:szCs w:val="22"/>
          <w:lang w:val="en-GB" w:eastAsia="ar-SA"/>
        </w:rPr>
      </w:pPr>
    </w:p>
    <w:p w:rsidR="00EE1F3A" w:rsidRDefault="00EE1F3A" w:rsidP="00BD448E">
      <w:pPr>
        <w:pStyle w:val="Default"/>
        <w:rPr>
          <w:rStyle w:val="CommentReference"/>
          <w:color w:val="auto"/>
          <w:sz w:val="22"/>
          <w:szCs w:val="22"/>
          <w:lang w:val="en-GB" w:eastAsia="ar-SA"/>
        </w:rPr>
      </w:pPr>
    </w:p>
    <w:p w:rsidR="00157EAD" w:rsidRPr="005E718E" w:rsidRDefault="00157EAD" w:rsidP="00BD448E">
      <w:pPr>
        <w:pStyle w:val="Default"/>
        <w:rPr>
          <w:rStyle w:val="CommentReference"/>
          <w:color w:val="auto"/>
          <w:sz w:val="22"/>
          <w:szCs w:val="22"/>
          <w:lang w:val="en-GB" w:eastAsia="ar-SA"/>
        </w:rPr>
      </w:pPr>
    </w:p>
    <w:p w:rsidR="00EE1F3A" w:rsidRPr="00157EAD" w:rsidRDefault="00EE1F3A" w:rsidP="00BD448E">
      <w:pPr>
        <w:spacing w:after="0" w:line="240" w:lineRule="auto"/>
        <w:ind w:left="792"/>
        <w:jc w:val="center"/>
        <w:rPr>
          <w:rFonts w:ascii="Times New Roman" w:hAnsi="Times New Roman" w:cs="Times New Roman"/>
          <w:b/>
          <w:sz w:val="24"/>
          <w:szCs w:val="24"/>
        </w:rPr>
      </w:pPr>
      <w:r w:rsidRPr="00157EAD">
        <w:rPr>
          <w:rFonts w:ascii="Times New Roman" w:hAnsi="Times New Roman" w:cs="Times New Roman"/>
          <w:b/>
          <w:sz w:val="24"/>
          <w:szCs w:val="24"/>
        </w:rPr>
        <w:t>Informācija par plānoto patēriņu pa sezonām 2017.gadā</w:t>
      </w:r>
    </w:p>
    <w:p w:rsidR="00EE1F3A" w:rsidRPr="005E718E" w:rsidRDefault="00EE1F3A" w:rsidP="00BD448E">
      <w:pPr>
        <w:pStyle w:val="Default"/>
        <w:rPr>
          <w:rStyle w:val="CommentReference"/>
          <w:color w:val="auto"/>
          <w:sz w:val="22"/>
          <w:szCs w:val="22"/>
          <w:lang w:val="en-GB" w:eastAsia="ar-SA"/>
        </w:rPr>
      </w:pPr>
    </w:p>
    <w:tbl>
      <w:tblPr>
        <w:tblW w:w="10374" w:type="dxa"/>
        <w:tblInd w:w="93" w:type="dxa"/>
        <w:tblLook w:val="04A0"/>
      </w:tblPr>
      <w:tblGrid>
        <w:gridCol w:w="1640"/>
        <w:gridCol w:w="960"/>
        <w:gridCol w:w="960"/>
        <w:gridCol w:w="960"/>
        <w:gridCol w:w="1316"/>
        <w:gridCol w:w="960"/>
        <w:gridCol w:w="960"/>
        <w:gridCol w:w="1658"/>
        <w:gridCol w:w="960"/>
      </w:tblGrid>
      <w:tr w:rsidR="00EE1F3A" w:rsidRPr="00EE1F3A" w:rsidTr="00073D44">
        <w:trPr>
          <w:trHeight w:val="300"/>
        </w:trPr>
        <w:tc>
          <w:tcPr>
            <w:tcW w:w="3560" w:type="dxa"/>
            <w:gridSpan w:val="3"/>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Periods 01.12.2016. – 29.02.2017</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658"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Periods (kvartāls)</w:t>
            </w:r>
          </w:p>
        </w:tc>
        <w:tc>
          <w:tcPr>
            <w:tcW w:w="6116" w:type="dxa"/>
            <w:gridSpan w:val="6"/>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Elektroenerģijas patēriņš MWh pa laika zonām</w:t>
            </w:r>
          </w:p>
        </w:tc>
        <w:tc>
          <w:tcPr>
            <w:tcW w:w="165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Elektroenerģijas</w:t>
            </w:r>
            <w:r w:rsidRPr="00EE1F3A">
              <w:rPr>
                <w:rFonts w:ascii="Times New Roman" w:eastAsia="Times New Roman" w:hAnsi="Times New Roman" w:cs="Times New Roman"/>
                <w:color w:val="000000"/>
              </w:rPr>
              <w:br/>
              <w:t>patēriņš MWh</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Viena</w:t>
            </w:r>
            <w:r w:rsidRPr="00EE1F3A">
              <w:rPr>
                <w:rFonts w:ascii="Times New Roman" w:eastAsia="Times New Roman" w:hAnsi="Times New Roman" w:cs="Times New Roman"/>
                <w:color w:val="000000"/>
              </w:rPr>
              <w:br/>
              <w:t xml:space="preserve"> laika</w:t>
            </w:r>
            <w:r w:rsidRPr="00EE1F3A">
              <w:rPr>
                <w:rFonts w:ascii="Times New Roman" w:eastAsia="Times New Roman" w:hAnsi="Times New Roman" w:cs="Times New Roman"/>
                <w:color w:val="000000"/>
              </w:rPr>
              <w:br/>
              <w:t xml:space="preserve"> zona</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Divas laika zonas</w:t>
            </w:r>
          </w:p>
        </w:tc>
        <w:tc>
          <w:tcPr>
            <w:tcW w:w="3236" w:type="dxa"/>
            <w:gridSpan w:val="3"/>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Trīs laika zonas</w:t>
            </w: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960"/>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Dienas</w:t>
            </w:r>
            <w:r w:rsidRPr="00EE1F3A">
              <w:rPr>
                <w:rFonts w:ascii="Times New Roman" w:eastAsia="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Nakts un</w:t>
            </w:r>
            <w:r w:rsidRPr="00EE1F3A">
              <w:rPr>
                <w:rFonts w:ascii="Times New Roman" w:eastAsia="Times New Roman" w:hAnsi="Times New Roman" w:cs="Times New Roman"/>
                <w:color w:val="000000"/>
              </w:rPr>
              <w:br/>
              <w:t>nedēļas</w:t>
            </w:r>
            <w:r w:rsidRPr="00EE1F3A">
              <w:rPr>
                <w:rFonts w:ascii="Times New Roman" w:eastAsia="Times New Roman" w:hAnsi="Times New Roman" w:cs="Times New Roman"/>
                <w:color w:val="000000"/>
              </w:rPr>
              <w:br/>
              <w:t>nogales</w:t>
            </w:r>
          </w:p>
        </w:tc>
        <w:tc>
          <w:tcPr>
            <w:tcW w:w="1316"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Maksimuma</w:t>
            </w:r>
            <w:r w:rsidRPr="00EE1F3A">
              <w:rPr>
                <w:rFonts w:ascii="Times New Roman" w:eastAsia="Times New Roman" w:hAnsi="Times New Roman" w:cs="Times New Roman"/>
                <w:color w:val="000000"/>
              </w:rPr>
              <w:br/>
              <w:t>stundas</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Dienas</w:t>
            </w:r>
            <w:r w:rsidRPr="00EE1F3A">
              <w:rPr>
                <w:rFonts w:ascii="Times New Roman" w:eastAsia="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Nakts un</w:t>
            </w:r>
            <w:r w:rsidRPr="00EE1F3A">
              <w:rPr>
                <w:rFonts w:ascii="Times New Roman" w:eastAsia="Times New Roman" w:hAnsi="Times New Roman" w:cs="Times New Roman"/>
                <w:color w:val="000000"/>
              </w:rPr>
              <w:br/>
              <w:t>nedēļas</w:t>
            </w:r>
            <w:r w:rsidRPr="00EE1F3A">
              <w:rPr>
                <w:rFonts w:ascii="Times New Roman" w:eastAsia="Times New Roman" w:hAnsi="Times New Roman" w:cs="Times New Roman"/>
                <w:color w:val="000000"/>
              </w:rPr>
              <w:br/>
              <w:t>nogales</w:t>
            </w: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decembris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222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73</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63</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142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125</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685</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janvāris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283</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93</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81</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77</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181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159</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875</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februāris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246</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81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70</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67</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157</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138</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758</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kopā:</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751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246</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214</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205</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481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421</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2318</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Apjoms (%)</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32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18</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100</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EE1F3A" w:rsidRDefault="00EE1F3A" w:rsidP="00BD448E">
            <w:pPr>
              <w:spacing w:after="0" w:line="240" w:lineRule="auto"/>
              <w:rPr>
                <w:rFonts w:ascii="Times New Roman" w:eastAsia="Times New Roman" w:hAnsi="Times New Roman" w:cs="Times New Roman"/>
                <w:color w:val="000000"/>
              </w:rPr>
            </w:pPr>
          </w:p>
          <w:p w:rsidR="00157EAD" w:rsidRDefault="00157EAD" w:rsidP="00BD448E">
            <w:pPr>
              <w:spacing w:after="0" w:line="240" w:lineRule="auto"/>
              <w:rPr>
                <w:rFonts w:ascii="Times New Roman" w:eastAsia="Times New Roman" w:hAnsi="Times New Roman" w:cs="Times New Roman"/>
                <w:color w:val="000000"/>
              </w:rPr>
            </w:pPr>
          </w:p>
          <w:p w:rsidR="00157EAD" w:rsidRDefault="00157EAD" w:rsidP="00BD448E">
            <w:pPr>
              <w:spacing w:after="0" w:line="240" w:lineRule="auto"/>
              <w:rPr>
                <w:rFonts w:ascii="Times New Roman" w:eastAsia="Times New Roman" w:hAnsi="Times New Roman" w:cs="Times New Roman"/>
                <w:color w:val="000000"/>
              </w:rPr>
            </w:pPr>
          </w:p>
          <w:p w:rsidR="00157EAD" w:rsidRDefault="00157EAD" w:rsidP="00BD448E">
            <w:pPr>
              <w:spacing w:after="0" w:line="240" w:lineRule="auto"/>
              <w:rPr>
                <w:rFonts w:ascii="Times New Roman" w:eastAsia="Times New Roman" w:hAnsi="Times New Roman" w:cs="Times New Roman"/>
                <w:color w:val="000000"/>
              </w:rPr>
            </w:pPr>
          </w:p>
          <w:p w:rsidR="00157EAD" w:rsidRPr="00EE1F3A" w:rsidRDefault="00157EAD"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658"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658"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3560" w:type="dxa"/>
            <w:gridSpan w:val="3"/>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lastRenderedPageBreak/>
              <w:t>Periods 01.03.2017. – 31.05.2017</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658"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Periods (kvartāls)</w:t>
            </w:r>
          </w:p>
        </w:tc>
        <w:tc>
          <w:tcPr>
            <w:tcW w:w="6116" w:type="dxa"/>
            <w:gridSpan w:val="6"/>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Elektroenerģijas patēriņš MWh pa laika zonām</w:t>
            </w:r>
          </w:p>
        </w:tc>
        <w:tc>
          <w:tcPr>
            <w:tcW w:w="165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Elektroenerģijas</w:t>
            </w:r>
            <w:r w:rsidRPr="00EE1F3A">
              <w:rPr>
                <w:rFonts w:ascii="Times New Roman" w:eastAsia="Times New Roman" w:hAnsi="Times New Roman" w:cs="Times New Roman"/>
                <w:color w:val="000000"/>
              </w:rPr>
              <w:br/>
              <w:t>patēriņš MWh</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Viena</w:t>
            </w:r>
            <w:r w:rsidRPr="00EE1F3A">
              <w:rPr>
                <w:rFonts w:ascii="Times New Roman" w:eastAsia="Times New Roman" w:hAnsi="Times New Roman" w:cs="Times New Roman"/>
                <w:color w:val="000000"/>
              </w:rPr>
              <w:br/>
              <w:t xml:space="preserve"> laika</w:t>
            </w:r>
            <w:r w:rsidRPr="00EE1F3A">
              <w:rPr>
                <w:rFonts w:ascii="Times New Roman" w:eastAsia="Times New Roman" w:hAnsi="Times New Roman" w:cs="Times New Roman"/>
                <w:color w:val="000000"/>
              </w:rPr>
              <w:br/>
              <w:t xml:space="preserve"> zona</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Divas laika zonas</w:t>
            </w:r>
          </w:p>
        </w:tc>
        <w:tc>
          <w:tcPr>
            <w:tcW w:w="3236" w:type="dxa"/>
            <w:gridSpan w:val="3"/>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Trīs laika zonas</w:t>
            </w: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960"/>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Dienas</w:t>
            </w:r>
            <w:r w:rsidRPr="00EE1F3A">
              <w:rPr>
                <w:rFonts w:ascii="Times New Roman" w:eastAsia="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Nakts un</w:t>
            </w:r>
            <w:r w:rsidRPr="00EE1F3A">
              <w:rPr>
                <w:rFonts w:ascii="Times New Roman" w:eastAsia="Times New Roman" w:hAnsi="Times New Roman" w:cs="Times New Roman"/>
                <w:color w:val="000000"/>
              </w:rPr>
              <w:br/>
              <w:t>nedēļas</w:t>
            </w:r>
            <w:r w:rsidRPr="00EE1F3A">
              <w:rPr>
                <w:rFonts w:ascii="Times New Roman" w:eastAsia="Times New Roman" w:hAnsi="Times New Roman" w:cs="Times New Roman"/>
                <w:color w:val="000000"/>
              </w:rPr>
              <w:br/>
              <w:t>nogales</w:t>
            </w:r>
          </w:p>
        </w:tc>
        <w:tc>
          <w:tcPr>
            <w:tcW w:w="1316"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Maksimuma</w:t>
            </w:r>
            <w:r w:rsidRPr="00EE1F3A">
              <w:rPr>
                <w:rFonts w:ascii="Times New Roman" w:eastAsia="Times New Roman" w:hAnsi="Times New Roman" w:cs="Times New Roman"/>
                <w:color w:val="000000"/>
              </w:rPr>
              <w:br/>
              <w:t>stundas</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Dienas</w:t>
            </w:r>
            <w:r w:rsidRPr="00EE1F3A">
              <w:rPr>
                <w:rFonts w:ascii="Times New Roman" w:eastAsia="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Nakts un</w:t>
            </w:r>
            <w:r w:rsidRPr="00EE1F3A">
              <w:rPr>
                <w:rFonts w:ascii="Times New Roman" w:eastAsia="Times New Roman" w:hAnsi="Times New Roman" w:cs="Times New Roman"/>
                <w:color w:val="000000"/>
              </w:rPr>
              <w:br/>
              <w:t>nedēļas</w:t>
            </w:r>
            <w:r w:rsidRPr="00EE1F3A">
              <w:rPr>
                <w:rFonts w:ascii="Times New Roman" w:eastAsia="Times New Roman" w:hAnsi="Times New Roman" w:cs="Times New Roman"/>
                <w:color w:val="000000"/>
              </w:rPr>
              <w:br/>
              <w:t>nogales</w:t>
            </w: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marts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238</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78</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68</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65</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152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133</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735</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aprīlis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223</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73</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64</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143</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125</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689</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maijs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201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66</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57</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55</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128</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113</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620</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kopā:</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662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217</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189</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181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424</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371</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2043</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Apjoms (%)</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32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18</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100</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658"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073D44" w:rsidRPr="00EE1F3A" w:rsidRDefault="00073D44"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658"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3560" w:type="dxa"/>
            <w:gridSpan w:val="3"/>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Periods 01.06.2017. – 31.08.2017.</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658"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Periods (kvartāls)</w:t>
            </w:r>
          </w:p>
        </w:tc>
        <w:tc>
          <w:tcPr>
            <w:tcW w:w="6116" w:type="dxa"/>
            <w:gridSpan w:val="6"/>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Elektroenerģijas patēriņš MWh pa laika zonām</w:t>
            </w:r>
          </w:p>
        </w:tc>
        <w:tc>
          <w:tcPr>
            <w:tcW w:w="165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Elektroenerģijas</w:t>
            </w:r>
            <w:r w:rsidRPr="00EE1F3A">
              <w:rPr>
                <w:rFonts w:ascii="Times New Roman" w:eastAsia="Times New Roman" w:hAnsi="Times New Roman" w:cs="Times New Roman"/>
                <w:color w:val="000000"/>
              </w:rPr>
              <w:br/>
              <w:t>patēriņš MWh</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Viena</w:t>
            </w:r>
            <w:r w:rsidRPr="00EE1F3A">
              <w:rPr>
                <w:rFonts w:ascii="Times New Roman" w:eastAsia="Times New Roman" w:hAnsi="Times New Roman" w:cs="Times New Roman"/>
                <w:color w:val="000000"/>
              </w:rPr>
              <w:br/>
              <w:t xml:space="preserve"> laika</w:t>
            </w:r>
            <w:r w:rsidRPr="00EE1F3A">
              <w:rPr>
                <w:rFonts w:ascii="Times New Roman" w:eastAsia="Times New Roman" w:hAnsi="Times New Roman" w:cs="Times New Roman"/>
                <w:color w:val="000000"/>
              </w:rPr>
              <w:br/>
              <w:t xml:space="preserve"> zona</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Divas laika zonas</w:t>
            </w:r>
          </w:p>
        </w:tc>
        <w:tc>
          <w:tcPr>
            <w:tcW w:w="3236" w:type="dxa"/>
            <w:gridSpan w:val="3"/>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Trīs laika zonas</w:t>
            </w: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960"/>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Dienas</w:t>
            </w:r>
            <w:r w:rsidRPr="00EE1F3A">
              <w:rPr>
                <w:rFonts w:ascii="Times New Roman" w:eastAsia="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Nakts un</w:t>
            </w:r>
            <w:r w:rsidRPr="00EE1F3A">
              <w:rPr>
                <w:rFonts w:ascii="Times New Roman" w:eastAsia="Times New Roman" w:hAnsi="Times New Roman" w:cs="Times New Roman"/>
                <w:color w:val="000000"/>
              </w:rPr>
              <w:br/>
              <w:t>nedēļas</w:t>
            </w:r>
            <w:r w:rsidRPr="00EE1F3A">
              <w:rPr>
                <w:rFonts w:ascii="Times New Roman" w:eastAsia="Times New Roman" w:hAnsi="Times New Roman" w:cs="Times New Roman"/>
                <w:color w:val="000000"/>
              </w:rPr>
              <w:br/>
              <w:t>nogales</w:t>
            </w:r>
          </w:p>
        </w:tc>
        <w:tc>
          <w:tcPr>
            <w:tcW w:w="1316"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Maksimuma</w:t>
            </w:r>
            <w:r w:rsidRPr="00EE1F3A">
              <w:rPr>
                <w:rFonts w:ascii="Times New Roman" w:eastAsia="Times New Roman" w:hAnsi="Times New Roman" w:cs="Times New Roman"/>
                <w:color w:val="000000"/>
              </w:rPr>
              <w:br/>
              <w:t>stundas</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Dienas</w:t>
            </w:r>
            <w:r w:rsidRPr="00EE1F3A">
              <w:rPr>
                <w:rFonts w:ascii="Times New Roman" w:eastAsia="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Nakts un</w:t>
            </w:r>
            <w:r w:rsidRPr="00EE1F3A">
              <w:rPr>
                <w:rFonts w:ascii="Times New Roman" w:eastAsia="Times New Roman" w:hAnsi="Times New Roman" w:cs="Times New Roman"/>
                <w:color w:val="000000"/>
              </w:rPr>
              <w:br/>
              <w:t>nedēļas</w:t>
            </w:r>
            <w:r w:rsidRPr="00EE1F3A">
              <w:rPr>
                <w:rFonts w:ascii="Times New Roman" w:eastAsia="Times New Roman" w:hAnsi="Times New Roman" w:cs="Times New Roman"/>
                <w:color w:val="000000"/>
              </w:rPr>
              <w:br/>
              <w:t>nogales</w:t>
            </w: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jūnijs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190</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54</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52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122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106</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586</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jūlijs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162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53</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46</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44</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104</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91</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500</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augusts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163</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53</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46</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44</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104</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91</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502</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kopā:</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515</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169</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147</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140</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329</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289</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1589</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Apjoms (%)</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32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18</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100</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658"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3560" w:type="dxa"/>
            <w:gridSpan w:val="3"/>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Periods 01.09.2017. – 30.11.2017.</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658"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Periods (kvartāls)</w:t>
            </w:r>
          </w:p>
        </w:tc>
        <w:tc>
          <w:tcPr>
            <w:tcW w:w="6116" w:type="dxa"/>
            <w:gridSpan w:val="6"/>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Elektroenerģijas patēriņš MWh pa laika zonām</w:t>
            </w:r>
          </w:p>
        </w:tc>
        <w:tc>
          <w:tcPr>
            <w:tcW w:w="165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Elektroenerģijas</w:t>
            </w:r>
            <w:r w:rsidRPr="00EE1F3A">
              <w:rPr>
                <w:rFonts w:ascii="Times New Roman" w:eastAsia="Times New Roman" w:hAnsi="Times New Roman" w:cs="Times New Roman"/>
                <w:color w:val="000000"/>
              </w:rPr>
              <w:br/>
              <w:t>patēriņš MWh</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vMerge w:val="restart"/>
            <w:tcBorders>
              <w:top w:val="nil"/>
              <w:left w:val="single" w:sz="4" w:space="0" w:color="auto"/>
              <w:bottom w:val="single" w:sz="4" w:space="0" w:color="000000"/>
              <w:right w:val="single" w:sz="4" w:space="0" w:color="auto"/>
            </w:tcBorders>
            <w:shd w:val="clear" w:color="auto" w:fill="auto"/>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Viena</w:t>
            </w:r>
            <w:r w:rsidRPr="00EE1F3A">
              <w:rPr>
                <w:rFonts w:ascii="Times New Roman" w:eastAsia="Times New Roman" w:hAnsi="Times New Roman" w:cs="Times New Roman"/>
                <w:color w:val="000000"/>
              </w:rPr>
              <w:br/>
              <w:t xml:space="preserve"> laika</w:t>
            </w:r>
            <w:r w:rsidRPr="00EE1F3A">
              <w:rPr>
                <w:rFonts w:ascii="Times New Roman" w:eastAsia="Times New Roman" w:hAnsi="Times New Roman" w:cs="Times New Roman"/>
                <w:color w:val="000000"/>
              </w:rPr>
              <w:br/>
              <w:t xml:space="preserve"> zona</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Divas laika zonas</w:t>
            </w:r>
          </w:p>
        </w:tc>
        <w:tc>
          <w:tcPr>
            <w:tcW w:w="3236" w:type="dxa"/>
            <w:gridSpan w:val="3"/>
            <w:tcBorders>
              <w:top w:val="single" w:sz="4" w:space="0" w:color="auto"/>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center"/>
              <w:rPr>
                <w:rFonts w:ascii="Times New Roman" w:eastAsia="Times New Roman" w:hAnsi="Times New Roman" w:cs="Times New Roman"/>
                <w:color w:val="000000"/>
              </w:rPr>
            </w:pPr>
            <w:r w:rsidRPr="00EE1F3A">
              <w:rPr>
                <w:rFonts w:ascii="Times New Roman" w:eastAsia="Times New Roman" w:hAnsi="Times New Roman" w:cs="Times New Roman"/>
                <w:color w:val="000000"/>
              </w:rPr>
              <w:t>Trīs laika zonas</w:t>
            </w: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960"/>
        </w:trPr>
        <w:tc>
          <w:tcPr>
            <w:tcW w:w="1640"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Dienas</w:t>
            </w:r>
            <w:r w:rsidRPr="00EE1F3A">
              <w:rPr>
                <w:rFonts w:ascii="Times New Roman" w:eastAsia="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Nakts un</w:t>
            </w:r>
            <w:r w:rsidRPr="00EE1F3A">
              <w:rPr>
                <w:rFonts w:ascii="Times New Roman" w:eastAsia="Times New Roman" w:hAnsi="Times New Roman" w:cs="Times New Roman"/>
                <w:color w:val="000000"/>
              </w:rPr>
              <w:br/>
              <w:t>nedēļas</w:t>
            </w:r>
            <w:r w:rsidRPr="00EE1F3A">
              <w:rPr>
                <w:rFonts w:ascii="Times New Roman" w:eastAsia="Times New Roman" w:hAnsi="Times New Roman" w:cs="Times New Roman"/>
                <w:color w:val="000000"/>
              </w:rPr>
              <w:br/>
              <w:t>nogales</w:t>
            </w:r>
          </w:p>
        </w:tc>
        <w:tc>
          <w:tcPr>
            <w:tcW w:w="1316"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Maksimuma</w:t>
            </w:r>
            <w:r w:rsidRPr="00EE1F3A">
              <w:rPr>
                <w:rFonts w:ascii="Times New Roman" w:eastAsia="Times New Roman" w:hAnsi="Times New Roman" w:cs="Times New Roman"/>
                <w:color w:val="000000"/>
              </w:rPr>
              <w:br/>
              <w:t>stundas</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Dienas</w:t>
            </w:r>
            <w:r w:rsidRPr="00EE1F3A">
              <w:rPr>
                <w:rFonts w:ascii="Times New Roman" w:eastAsia="Times New Roman" w:hAnsi="Times New Roman" w:cs="Times New Roman"/>
                <w:color w:val="000000"/>
              </w:rPr>
              <w:br/>
              <w:t>zona</w:t>
            </w:r>
          </w:p>
        </w:tc>
        <w:tc>
          <w:tcPr>
            <w:tcW w:w="960" w:type="dxa"/>
            <w:tcBorders>
              <w:top w:val="nil"/>
              <w:left w:val="nil"/>
              <w:bottom w:val="single" w:sz="4" w:space="0" w:color="auto"/>
              <w:right w:val="single" w:sz="4" w:space="0" w:color="auto"/>
            </w:tcBorders>
            <w:shd w:val="clear" w:color="auto" w:fill="auto"/>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Nakts un</w:t>
            </w:r>
            <w:r w:rsidRPr="00EE1F3A">
              <w:rPr>
                <w:rFonts w:ascii="Times New Roman" w:eastAsia="Times New Roman" w:hAnsi="Times New Roman" w:cs="Times New Roman"/>
                <w:color w:val="000000"/>
              </w:rPr>
              <w:br/>
              <w:t>nedēļas</w:t>
            </w:r>
            <w:r w:rsidRPr="00EE1F3A">
              <w:rPr>
                <w:rFonts w:ascii="Times New Roman" w:eastAsia="Times New Roman" w:hAnsi="Times New Roman" w:cs="Times New Roman"/>
                <w:color w:val="000000"/>
              </w:rPr>
              <w:br/>
              <w:t>nogales</w:t>
            </w: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septembris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219</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62</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140</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123</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675</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oktobris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291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95</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83</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79</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186</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163</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898</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novembris</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274</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90</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78</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75</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176</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154</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847</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kopā:</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784</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257</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224</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214</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502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439</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b/>
                <w:bCs/>
                <w:color w:val="000000"/>
              </w:rPr>
            </w:pPr>
            <w:r w:rsidRPr="00EE1F3A">
              <w:rPr>
                <w:rFonts w:ascii="Times New Roman" w:eastAsia="Times New Roman" w:hAnsi="Times New Roman" w:cs="Times New Roman"/>
                <w:b/>
                <w:bCs/>
                <w:color w:val="000000"/>
              </w:rPr>
              <w:t>2420</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b/>
                <w:bCs/>
                <w:color w:val="000000"/>
              </w:rPr>
            </w:pPr>
          </w:p>
        </w:tc>
      </w:tr>
      <w:tr w:rsidR="00EE1F3A" w:rsidRPr="00EE1F3A" w:rsidTr="00073D44">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r w:rsidRPr="00EE1F3A">
              <w:rPr>
                <w:rFonts w:ascii="Times New Roman" w:eastAsia="Times New Roman" w:hAnsi="Times New Roman" w:cs="Times New Roman"/>
                <w:color w:val="000000"/>
              </w:rPr>
              <w:t>Apjoms (%)</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32</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w:t>
            </w:r>
          </w:p>
        </w:tc>
        <w:tc>
          <w:tcPr>
            <w:tcW w:w="1316"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21</w:t>
            </w:r>
          </w:p>
        </w:tc>
        <w:tc>
          <w:tcPr>
            <w:tcW w:w="960"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18</w:t>
            </w:r>
          </w:p>
        </w:tc>
        <w:tc>
          <w:tcPr>
            <w:tcW w:w="1658" w:type="dxa"/>
            <w:tcBorders>
              <w:top w:val="nil"/>
              <w:left w:val="nil"/>
              <w:bottom w:val="single" w:sz="4" w:space="0" w:color="auto"/>
              <w:right w:val="single" w:sz="4" w:space="0" w:color="auto"/>
            </w:tcBorders>
            <w:shd w:val="clear" w:color="auto" w:fill="auto"/>
            <w:noWrap/>
            <w:vAlign w:val="bottom"/>
            <w:hideMark/>
          </w:tcPr>
          <w:p w:rsidR="00EE1F3A" w:rsidRPr="00EE1F3A" w:rsidRDefault="00EE1F3A" w:rsidP="00BD448E">
            <w:pPr>
              <w:spacing w:after="0" w:line="240" w:lineRule="auto"/>
              <w:jc w:val="right"/>
              <w:rPr>
                <w:rFonts w:ascii="Times New Roman" w:eastAsia="Times New Roman" w:hAnsi="Times New Roman" w:cs="Times New Roman"/>
                <w:color w:val="000000"/>
              </w:rPr>
            </w:pPr>
            <w:r w:rsidRPr="00EE1F3A">
              <w:rPr>
                <w:rFonts w:ascii="Times New Roman" w:eastAsia="Times New Roman" w:hAnsi="Times New Roman" w:cs="Times New Roman"/>
                <w:color w:val="000000"/>
              </w:rPr>
              <w:t>100</w:t>
            </w: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r w:rsidR="00EE1F3A" w:rsidRPr="00EE1F3A" w:rsidTr="00073D44">
        <w:trPr>
          <w:trHeight w:val="300"/>
        </w:trPr>
        <w:tc>
          <w:tcPr>
            <w:tcW w:w="164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1658"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EE1F3A" w:rsidRPr="00EE1F3A" w:rsidRDefault="00EE1F3A" w:rsidP="00BD448E">
            <w:pPr>
              <w:spacing w:after="0" w:line="240" w:lineRule="auto"/>
              <w:rPr>
                <w:rFonts w:ascii="Times New Roman" w:eastAsia="Times New Roman" w:hAnsi="Times New Roman" w:cs="Times New Roman"/>
                <w:color w:val="000000"/>
              </w:rPr>
            </w:pPr>
          </w:p>
        </w:tc>
      </w:tr>
    </w:tbl>
    <w:p w:rsidR="00730FC1" w:rsidRDefault="00730FC1" w:rsidP="00A14F50">
      <w:pPr>
        <w:spacing w:after="0" w:line="240" w:lineRule="auto"/>
        <w:jc w:val="center"/>
        <w:rPr>
          <w:rFonts w:ascii="Times New Roman" w:hAnsi="Times New Roman" w:cs="Times New Roman"/>
          <w:b/>
        </w:rPr>
      </w:pPr>
    </w:p>
    <w:p w:rsidR="0078206E" w:rsidRDefault="0078206E" w:rsidP="00A14F50">
      <w:pPr>
        <w:spacing w:after="0" w:line="240" w:lineRule="auto"/>
        <w:jc w:val="center"/>
        <w:rPr>
          <w:rFonts w:ascii="Times New Roman" w:hAnsi="Times New Roman" w:cs="Times New Roman"/>
          <w:b/>
        </w:rPr>
      </w:pPr>
    </w:p>
    <w:p w:rsidR="0078206E" w:rsidRDefault="0078206E" w:rsidP="00A14F50">
      <w:pPr>
        <w:spacing w:after="0" w:line="240" w:lineRule="auto"/>
        <w:jc w:val="center"/>
        <w:rPr>
          <w:rFonts w:ascii="Times New Roman" w:hAnsi="Times New Roman" w:cs="Times New Roman"/>
          <w:b/>
        </w:rPr>
      </w:pPr>
    </w:p>
    <w:p w:rsidR="00730FC1" w:rsidRPr="007F6112" w:rsidRDefault="00730FC1" w:rsidP="00A14F50">
      <w:pPr>
        <w:spacing w:after="0" w:line="240" w:lineRule="auto"/>
        <w:jc w:val="center"/>
        <w:rPr>
          <w:rFonts w:ascii="Times New Roman" w:hAnsi="Times New Roman" w:cs="Times New Roman"/>
          <w:b/>
        </w:rPr>
      </w:pPr>
    </w:p>
    <w:p w:rsidR="003C4DD8" w:rsidRDefault="003C4DD8" w:rsidP="00A14F50">
      <w:pPr>
        <w:spacing w:after="0" w:line="240" w:lineRule="auto"/>
        <w:jc w:val="right"/>
        <w:rPr>
          <w:rFonts w:ascii="Times New Roman" w:hAnsi="Times New Roman" w:cs="Times New Roman"/>
          <w:b/>
          <w:bCs/>
        </w:rPr>
      </w:pPr>
    </w:p>
    <w:p w:rsidR="003C4DD8" w:rsidRDefault="003C4DD8" w:rsidP="00A14F50">
      <w:pPr>
        <w:spacing w:after="0" w:line="240" w:lineRule="auto"/>
        <w:jc w:val="right"/>
        <w:rPr>
          <w:rFonts w:ascii="Times New Roman" w:hAnsi="Times New Roman" w:cs="Times New Roman"/>
          <w:b/>
          <w:bCs/>
        </w:rPr>
      </w:pPr>
    </w:p>
    <w:p w:rsidR="003C4DD8" w:rsidRDefault="003C4DD8" w:rsidP="00A14F50">
      <w:pPr>
        <w:spacing w:after="0" w:line="240" w:lineRule="auto"/>
        <w:jc w:val="right"/>
        <w:rPr>
          <w:rFonts w:ascii="Times New Roman" w:hAnsi="Times New Roman" w:cs="Times New Roman"/>
          <w:b/>
          <w:bCs/>
        </w:rPr>
      </w:pPr>
    </w:p>
    <w:p w:rsidR="000C227D" w:rsidRDefault="000C227D" w:rsidP="00A14F50">
      <w:pPr>
        <w:spacing w:after="0" w:line="240" w:lineRule="auto"/>
        <w:jc w:val="right"/>
        <w:rPr>
          <w:rFonts w:ascii="Times New Roman" w:hAnsi="Times New Roman" w:cs="Times New Roman"/>
          <w:b/>
          <w:bCs/>
        </w:rPr>
      </w:pPr>
    </w:p>
    <w:p w:rsidR="000C227D" w:rsidRDefault="000C227D" w:rsidP="00A14F50">
      <w:pPr>
        <w:spacing w:after="0" w:line="240" w:lineRule="auto"/>
        <w:jc w:val="right"/>
        <w:rPr>
          <w:rFonts w:ascii="Times New Roman" w:hAnsi="Times New Roman" w:cs="Times New Roman"/>
          <w:b/>
          <w:bCs/>
        </w:rPr>
      </w:pPr>
    </w:p>
    <w:p w:rsidR="000C227D" w:rsidRDefault="000C227D" w:rsidP="00A14F50">
      <w:pPr>
        <w:spacing w:after="0" w:line="240" w:lineRule="auto"/>
        <w:jc w:val="right"/>
        <w:rPr>
          <w:rFonts w:ascii="Times New Roman" w:hAnsi="Times New Roman" w:cs="Times New Roman"/>
          <w:b/>
          <w:bCs/>
        </w:rPr>
      </w:pPr>
    </w:p>
    <w:p w:rsidR="000C227D" w:rsidRDefault="000C227D" w:rsidP="00A14F50">
      <w:pPr>
        <w:spacing w:after="0" w:line="240" w:lineRule="auto"/>
        <w:jc w:val="right"/>
        <w:rPr>
          <w:rFonts w:ascii="Times New Roman" w:hAnsi="Times New Roman" w:cs="Times New Roman"/>
          <w:b/>
          <w:bCs/>
        </w:rPr>
      </w:pPr>
    </w:p>
    <w:p w:rsidR="003C4DD8" w:rsidRDefault="003C4DD8" w:rsidP="00A14F50">
      <w:pPr>
        <w:spacing w:after="0" w:line="240" w:lineRule="auto"/>
        <w:jc w:val="right"/>
        <w:rPr>
          <w:rFonts w:ascii="Times New Roman" w:hAnsi="Times New Roman" w:cs="Times New Roman"/>
          <w:b/>
          <w:bCs/>
        </w:rPr>
      </w:pPr>
    </w:p>
    <w:p w:rsidR="00681990" w:rsidRPr="007F6112" w:rsidRDefault="00681990" w:rsidP="00A14F50">
      <w:pPr>
        <w:spacing w:after="0" w:line="240" w:lineRule="auto"/>
        <w:jc w:val="right"/>
        <w:rPr>
          <w:rFonts w:ascii="Times New Roman" w:hAnsi="Times New Roman" w:cs="Times New Roman"/>
          <w:b/>
          <w:bCs/>
        </w:rPr>
      </w:pPr>
      <w:r w:rsidRPr="007F6112">
        <w:rPr>
          <w:rFonts w:ascii="Times New Roman" w:hAnsi="Times New Roman" w:cs="Times New Roman"/>
          <w:b/>
          <w:bCs/>
        </w:rPr>
        <w:t xml:space="preserve">3.pielikums </w:t>
      </w:r>
    </w:p>
    <w:p w:rsidR="00681990" w:rsidRPr="007F6112" w:rsidRDefault="00DD01AE" w:rsidP="00A14F50">
      <w:pPr>
        <w:spacing w:after="0" w:line="240" w:lineRule="auto"/>
        <w:jc w:val="right"/>
        <w:rPr>
          <w:rFonts w:ascii="Times New Roman" w:hAnsi="Times New Roman" w:cs="Times New Roman"/>
          <w:b/>
          <w:bCs/>
        </w:rPr>
      </w:pPr>
      <w:r>
        <w:rPr>
          <w:rFonts w:ascii="Times New Roman" w:hAnsi="Times New Roman" w:cs="Times New Roman"/>
          <w:b/>
          <w:bCs/>
        </w:rPr>
        <w:t>nolikumam ar ID Nr. RTU-2014/</w:t>
      </w:r>
      <w:r w:rsidR="005F6AAF">
        <w:rPr>
          <w:rFonts w:ascii="Times New Roman" w:hAnsi="Times New Roman" w:cs="Times New Roman"/>
          <w:b/>
          <w:bCs/>
        </w:rPr>
        <w:t>217</w:t>
      </w:r>
    </w:p>
    <w:p w:rsidR="00DD01AE" w:rsidRDefault="00DD01AE" w:rsidP="00A14F50">
      <w:pPr>
        <w:spacing w:after="0" w:line="240" w:lineRule="auto"/>
        <w:jc w:val="center"/>
        <w:rPr>
          <w:rFonts w:ascii="Times New Roman" w:hAnsi="Times New Roman" w:cs="Times New Roman"/>
          <w:b/>
          <w:color w:val="000000"/>
        </w:rPr>
      </w:pPr>
    </w:p>
    <w:p w:rsidR="00681990" w:rsidRPr="007F6112" w:rsidRDefault="00681990" w:rsidP="00A14F50">
      <w:pPr>
        <w:spacing w:after="0" w:line="240" w:lineRule="auto"/>
        <w:jc w:val="center"/>
        <w:rPr>
          <w:rFonts w:ascii="Times New Roman" w:hAnsi="Times New Roman" w:cs="Times New Roman"/>
          <w:b/>
          <w:color w:val="000000"/>
        </w:rPr>
      </w:pPr>
      <w:r w:rsidRPr="007F6112">
        <w:rPr>
          <w:rFonts w:ascii="Times New Roman" w:hAnsi="Times New Roman" w:cs="Times New Roman"/>
          <w:b/>
          <w:color w:val="000000"/>
        </w:rPr>
        <w:t>FINANŠU PIEDĀVĀJUMA FORMA</w:t>
      </w:r>
    </w:p>
    <w:p w:rsidR="00E436CB" w:rsidRDefault="00E436CB" w:rsidP="00A14F50">
      <w:pPr>
        <w:spacing w:after="0" w:line="240" w:lineRule="auto"/>
        <w:rPr>
          <w:rFonts w:ascii="Times New Roman" w:hAnsi="Times New Roman" w:cs="Times New Roman"/>
          <w:highlight w:val="lightGray"/>
        </w:rPr>
      </w:pPr>
    </w:p>
    <w:p w:rsidR="00681990" w:rsidRPr="007F6112" w:rsidRDefault="00681990" w:rsidP="00A14F50">
      <w:pPr>
        <w:spacing w:after="0" w:line="240" w:lineRule="auto"/>
        <w:rPr>
          <w:rFonts w:ascii="Times New Roman" w:hAnsi="Times New Roman" w:cs="Times New Roman"/>
          <w:i/>
        </w:rPr>
      </w:pPr>
      <w:r w:rsidRPr="007F6112">
        <w:rPr>
          <w:rFonts w:ascii="Times New Roman" w:hAnsi="Times New Roman" w:cs="Times New Roman"/>
          <w:highlight w:val="lightGray"/>
        </w:rPr>
        <w:t>&lt;</w:t>
      </w:r>
      <w:r w:rsidRPr="007F6112">
        <w:rPr>
          <w:rFonts w:ascii="Times New Roman" w:hAnsi="Times New Roman" w:cs="Times New Roman"/>
          <w:i/>
          <w:highlight w:val="lightGray"/>
        </w:rPr>
        <w:t>Vietas nosaukums&gt;, &lt;gads&gt;.gada &lt;datums&gt;.&lt;mēnesis&gt;</w:t>
      </w:r>
    </w:p>
    <w:p w:rsidR="00681990" w:rsidRPr="007F6112" w:rsidRDefault="00681990" w:rsidP="00A14F50">
      <w:pP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i/>
          <w:highlight w:val="lightGray"/>
        </w:rPr>
      </w:pPr>
      <w:r w:rsidRPr="007F6112">
        <w:rPr>
          <w:rFonts w:ascii="Times New Roman" w:hAnsi="Times New Roman" w:cs="Times New Roman"/>
          <w:i/>
          <w:highlight w:val="lightGray"/>
        </w:rPr>
        <w:t>&lt;Pretendenta nosaukums vai vārds un uzvārds (ja pretendents ir fiziska persona)&gt;</w:t>
      </w:r>
    </w:p>
    <w:p w:rsidR="00681990" w:rsidRPr="007F6112" w:rsidRDefault="00681990" w:rsidP="00A14F50">
      <w:pPr>
        <w:spacing w:after="0" w:line="240" w:lineRule="auto"/>
        <w:rPr>
          <w:rFonts w:ascii="Times New Roman" w:hAnsi="Times New Roman" w:cs="Times New Roman"/>
          <w:i/>
          <w:highlight w:val="lightGray"/>
        </w:rPr>
      </w:pPr>
      <w:r w:rsidRPr="007F6112">
        <w:rPr>
          <w:rFonts w:ascii="Times New Roman" w:hAnsi="Times New Roman" w:cs="Times New Roman"/>
          <w:i/>
          <w:highlight w:val="lightGray"/>
        </w:rPr>
        <w:t>&lt;reģistrācijas numurs vai personas kods (ja pretendents ir fiziska persona)&gt;</w:t>
      </w:r>
    </w:p>
    <w:p w:rsidR="00681990" w:rsidRPr="007F6112" w:rsidRDefault="00681990" w:rsidP="00A14F50">
      <w:pPr>
        <w:spacing w:after="0" w:line="240" w:lineRule="auto"/>
        <w:rPr>
          <w:rFonts w:ascii="Times New Roman" w:hAnsi="Times New Roman" w:cs="Times New Roman"/>
        </w:rPr>
      </w:pP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shd w:val="clear" w:color="auto" w:fill="BFBFBF"/>
        </w:rPr>
        <w:t xml:space="preserve">[Iepazinušies]/[Iepazinies] </w:t>
      </w:r>
      <w:r w:rsidRPr="007F6112">
        <w:rPr>
          <w:rFonts w:ascii="Times New Roman" w:hAnsi="Times New Roman" w:cs="Times New Roman"/>
        </w:rPr>
        <w:t xml:space="preserve">ar Rīgas Tehniskās universitātes, </w:t>
      </w:r>
      <w:r w:rsidR="00967774" w:rsidRPr="00967774">
        <w:rPr>
          <w:rFonts w:ascii="Times New Roman" w:hAnsi="Times New Roman" w:cs="Times New Roman"/>
          <w:color w:val="FF0000"/>
        </w:rPr>
        <w:t>Nodokļu maksātāja</w:t>
      </w:r>
      <w:r w:rsidR="00967774">
        <w:rPr>
          <w:rFonts w:ascii="Times New Roman" w:hAnsi="Times New Roman" w:cs="Times New Roman"/>
        </w:rPr>
        <w:t xml:space="preserve"> </w:t>
      </w:r>
      <w:r w:rsidRPr="007F6112">
        <w:rPr>
          <w:rFonts w:ascii="Times New Roman" w:hAnsi="Times New Roman" w:cs="Times New Roman"/>
        </w:rPr>
        <w:t>Reģ.Nr. 90000068977, adrese: Kaļķu iela 1, Rīga, LV - 1658 (turpmāk – Pasūtītājs) organizētā konkursa „</w:t>
      </w:r>
      <w:r w:rsidR="00343641" w:rsidRPr="00343641">
        <w:rPr>
          <w:rFonts w:ascii="Times New Roman" w:hAnsi="Times New Roman" w:cs="Times New Roman"/>
          <w:b/>
        </w:rPr>
        <w:t>Elektroenerģijas iegāde Rīgas Tehniskās universitātes vajadzībām</w:t>
      </w:r>
      <w:r w:rsidRPr="007F6112">
        <w:rPr>
          <w:rFonts w:ascii="Times New Roman" w:hAnsi="Times New Roman" w:cs="Times New Roman"/>
          <w:b/>
        </w:rPr>
        <w:t>”</w:t>
      </w:r>
      <w:r w:rsidRPr="007F6112">
        <w:rPr>
          <w:rFonts w:ascii="Times New Roman" w:hAnsi="Times New Roman" w:cs="Times New Roman"/>
        </w:rPr>
        <w:t>, iepirkuma ID Nr. RTU-2014/</w:t>
      </w:r>
      <w:r w:rsidR="005F6AAF">
        <w:rPr>
          <w:rFonts w:ascii="Times New Roman" w:hAnsi="Times New Roman" w:cs="Times New Roman"/>
        </w:rPr>
        <w:t>217</w:t>
      </w:r>
      <w:r w:rsidRPr="007F6112">
        <w:rPr>
          <w:rFonts w:ascii="Times New Roman" w:hAnsi="Times New Roman" w:cs="Times New Roman"/>
        </w:rPr>
        <w:t xml:space="preserve"> nolikumu, </w:t>
      </w:r>
    </w:p>
    <w:p w:rsidR="00681990" w:rsidRPr="007F6112" w:rsidRDefault="00681990" w:rsidP="00A14F50">
      <w:pPr>
        <w:spacing w:after="0" w:line="240" w:lineRule="auto"/>
        <w:jc w:val="both"/>
        <w:rPr>
          <w:rFonts w:ascii="Times New Roman" w:hAnsi="Times New Roman" w:cs="Times New Roman"/>
        </w:rPr>
      </w:pPr>
    </w:p>
    <w:p w:rsidR="00681990" w:rsidRPr="007F6112" w:rsidRDefault="00681990" w:rsidP="00A14F50">
      <w:pPr>
        <w:spacing w:after="0" w:line="240" w:lineRule="auto"/>
        <w:jc w:val="both"/>
        <w:rPr>
          <w:rFonts w:ascii="Times New Roman" w:hAnsi="Times New Roman" w:cs="Times New Roman"/>
        </w:rPr>
      </w:pPr>
      <w:r w:rsidRPr="007F6112">
        <w:rPr>
          <w:rFonts w:ascii="Times New Roman" w:hAnsi="Times New Roman" w:cs="Times New Roman"/>
        </w:rPr>
        <w:t xml:space="preserve">Apliecinam, ka </w:t>
      </w:r>
      <w:r w:rsidRPr="007F6112">
        <w:rPr>
          <w:rFonts w:ascii="Times New Roman" w:hAnsi="Times New Roman" w:cs="Times New Roman"/>
          <w:i/>
          <w:highlight w:val="lightGray"/>
        </w:rPr>
        <w:t>&lt;pretendenta nosaukums&gt;</w:t>
      </w:r>
      <w:r w:rsidRPr="007F6112">
        <w:rPr>
          <w:rFonts w:ascii="Times New Roman" w:hAnsi="Times New Roman" w:cs="Times New Roman"/>
        </w:rPr>
        <w:t xml:space="preserve"> finanšu piedāvājums par </w:t>
      </w:r>
      <w:r w:rsidRPr="007F6112">
        <w:rPr>
          <w:rFonts w:ascii="Times New Roman" w:hAnsi="Times New Roman" w:cs="Times New Roman"/>
          <w:b/>
          <w:u w:val="single"/>
        </w:rPr>
        <w:t xml:space="preserve">iepirkuma priekšmetu </w:t>
      </w:r>
      <w:r w:rsidR="009F015D">
        <w:rPr>
          <w:rFonts w:ascii="Times New Roman" w:hAnsi="Times New Roman" w:cs="Times New Roman"/>
          <w:b/>
        </w:rPr>
        <w:t>ir</w:t>
      </w:r>
      <w:r w:rsidRPr="007F6112">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135"/>
      </w:tblGrid>
      <w:tr w:rsidR="00E436CB" w:rsidRPr="00E436CB" w:rsidTr="00CF517C">
        <w:tc>
          <w:tcPr>
            <w:tcW w:w="7054" w:type="dxa"/>
            <w:shd w:val="clear" w:color="auto" w:fill="auto"/>
            <w:vAlign w:val="center"/>
          </w:tcPr>
          <w:p w:rsidR="00E436CB" w:rsidRPr="00E436CB" w:rsidRDefault="00E436CB" w:rsidP="00E436CB">
            <w:pPr>
              <w:autoSpaceDE w:val="0"/>
              <w:autoSpaceDN w:val="0"/>
              <w:adjustRightInd w:val="0"/>
              <w:spacing w:after="0" w:line="240" w:lineRule="auto"/>
              <w:jc w:val="center"/>
              <w:rPr>
                <w:rFonts w:ascii="Times New Roman" w:hAnsi="Times New Roman" w:cs="Times New Roman"/>
                <w:b/>
              </w:rPr>
            </w:pPr>
            <w:r w:rsidRPr="00E436CB">
              <w:rPr>
                <w:rFonts w:ascii="Times New Roman" w:hAnsi="Times New Roman" w:cs="Times New Roman"/>
                <w:b/>
              </w:rPr>
              <w:t>Pieslēguma veids un laika zona</w:t>
            </w:r>
          </w:p>
        </w:tc>
        <w:tc>
          <w:tcPr>
            <w:tcW w:w="2135" w:type="dxa"/>
            <w:shd w:val="clear" w:color="auto" w:fill="auto"/>
            <w:vAlign w:val="center"/>
          </w:tcPr>
          <w:p w:rsidR="00E436CB" w:rsidRPr="00967774" w:rsidRDefault="00E436CB" w:rsidP="00E436CB">
            <w:pPr>
              <w:autoSpaceDE w:val="0"/>
              <w:autoSpaceDN w:val="0"/>
              <w:adjustRightInd w:val="0"/>
              <w:spacing w:after="0" w:line="240" w:lineRule="auto"/>
              <w:jc w:val="center"/>
              <w:rPr>
                <w:rFonts w:ascii="Times New Roman" w:hAnsi="Times New Roman" w:cs="Times New Roman"/>
                <w:b/>
                <w:color w:val="FF0000"/>
              </w:rPr>
            </w:pPr>
            <w:r w:rsidRPr="00967774">
              <w:rPr>
                <w:rFonts w:ascii="Times New Roman" w:hAnsi="Times New Roman" w:cs="Times New Roman"/>
                <w:b/>
                <w:color w:val="FF0000"/>
              </w:rPr>
              <w:t>Cena bez PVN</w:t>
            </w:r>
          </w:p>
          <w:p w:rsidR="00E436CB" w:rsidRPr="00E436CB" w:rsidRDefault="00E436CB" w:rsidP="00E436CB">
            <w:pPr>
              <w:autoSpaceDE w:val="0"/>
              <w:autoSpaceDN w:val="0"/>
              <w:adjustRightInd w:val="0"/>
              <w:spacing w:after="0" w:line="240" w:lineRule="auto"/>
              <w:jc w:val="center"/>
              <w:rPr>
                <w:rFonts w:ascii="Times New Roman" w:hAnsi="Times New Roman" w:cs="Times New Roman"/>
                <w:b/>
              </w:rPr>
            </w:pPr>
            <w:r w:rsidRPr="00967774">
              <w:rPr>
                <w:rFonts w:ascii="Times New Roman" w:hAnsi="Times New Roman" w:cs="Times New Roman"/>
                <w:b/>
                <w:color w:val="FF0000"/>
              </w:rPr>
              <w:t>EUR</w:t>
            </w:r>
            <w:r w:rsidR="00967774" w:rsidRPr="00967774">
              <w:rPr>
                <w:rFonts w:ascii="Times New Roman" w:hAnsi="Times New Roman" w:cs="Times New Roman"/>
                <w:b/>
                <w:color w:val="FF0000"/>
              </w:rPr>
              <w:t xml:space="preserve"> par 1</w:t>
            </w:r>
            <w:r w:rsidRPr="00967774">
              <w:rPr>
                <w:rFonts w:ascii="Times New Roman" w:hAnsi="Times New Roman" w:cs="Times New Roman"/>
                <w:b/>
                <w:color w:val="FF0000"/>
              </w:rPr>
              <w:t>MWh</w:t>
            </w:r>
          </w:p>
          <w:p w:rsidR="00E436CB" w:rsidRPr="00E436CB" w:rsidRDefault="00E436CB" w:rsidP="00E436CB">
            <w:pPr>
              <w:autoSpaceDE w:val="0"/>
              <w:autoSpaceDN w:val="0"/>
              <w:adjustRightInd w:val="0"/>
              <w:spacing w:after="0" w:line="240" w:lineRule="auto"/>
              <w:jc w:val="center"/>
              <w:rPr>
                <w:rFonts w:ascii="Times New Roman" w:hAnsi="Times New Roman" w:cs="Times New Roman"/>
                <w:b/>
              </w:rPr>
            </w:pPr>
          </w:p>
        </w:tc>
      </w:tr>
      <w:tr w:rsidR="00E436CB" w:rsidRPr="00E436CB" w:rsidTr="00CF517C">
        <w:tc>
          <w:tcPr>
            <w:tcW w:w="7054" w:type="dxa"/>
            <w:shd w:val="clear" w:color="auto" w:fill="auto"/>
          </w:tcPr>
          <w:p w:rsidR="00E436CB" w:rsidRPr="00E436CB" w:rsidRDefault="00E436CB" w:rsidP="00E436CB">
            <w:pPr>
              <w:autoSpaceDE w:val="0"/>
              <w:autoSpaceDN w:val="0"/>
              <w:adjustRightInd w:val="0"/>
              <w:spacing w:after="0" w:line="240" w:lineRule="auto"/>
              <w:rPr>
                <w:rFonts w:ascii="Times New Roman" w:hAnsi="Times New Roman" w:cs="Times New Roman"/>
              </w:rPr>
            </w:pPr>
            <w:r w:rsidRPr="00E436CB">
              <w:rPr>
                <w:rFonts w:ascii="Times New Roman" w:hAnsi="Times New Roman" w:cs="Times New Roman"/>
              </w:rPr>
              <w:t xml:space="preserve">Trīsfāzu pieslēgums, viena laika zona </w:t>
            </w:r>
          </w:p>
        </w:tc>
        <w:tc>
          <w:tcPr>
            <w:tcW w:w="2135" w:type="dxa"/>
            <w:shd w:val="clear" w:color="auto" w:fill="auto"/>
          </w:tcPr>
          <w:p w:rsidR="00E436CB" w:rsidRPr="00E436CB" w:rsidRDefault="00E436CB" w:rsidP="00E436CB">
            <w:pPr>
              <w:autoSpaceDE w:val="0"/>
              <w:autoSpaceDN w:val="0"/>
              <w:adjustRightInd w:val="0"/>
              <w:spacing w:after="0" w:line="240" w:lineRule="auto"/>
              <w:rPr>
                <w:rFonts w:ascii="Times New Roman" w:hAnsi="Times New Roman" w:cs="Times New Roman"/>
              </w:rPr>
            </w:pPr>
          </w:p>
        </w:tc>
      </w:tr>
      <w:tr w:rsidR="00E436CB" w:rsidRPr="00E436CB" w:rsidTr="00CF517C">
        <w:tc>
          <w:tcPr>
            <w:tcW w:w="7054" w:type="dxa"/>
            <w:shd w:val="clear" w:color="auto" w:fill="auto"/>
          </w:tcPr>
          <w:p w:rsidR="00E436CB" w:rsidRPr="00E436CB" w:rsidRDefault="00E436CB" w:rsidP="00E436CB">
            <w:pPr>
              <w:autoSpaceDE w:val="0"/>
              <w:autoSpaceDN w:val="0"/>
              <w:adjustRightInd w:val="0"/>
              <w:spacing w:after="0" w:line="240" w:lineRule="auto"/>
              <w:rPr>
                <w:rFonts w:ascii="Times New Roman" w:hAnsi="Times New Roman" w:cs="Times New Roman"/>
              </w:rPr>
            </w:pPr>
            <w:r w:rsidRPr="00E436CB">
              <w:rPr>
                <w:rFonts w:ascii="Times New Roman" w:hAnsi="Times New Roman" w:cs="Times New Roman"/>
              </w:rPr>
              <w:t>Trīsfāzu pieslēgums, trīs laika zonas, dienas zona (darba dienās laika periodā no plkst. 07:00 līdz plkst. 08:00, no plkst. 10:00 līdz 17:00 un no plkst. 20:00 līdz plkst. 23:00)</w:t>
            </w:r>
          </w:p>
        </w:tc>
        <w:tc>
          <w:tcPr>
            <w:tcW w:w="2135" w:type="dxa"/>
            <w:shd w:val="clear" w:color="auto" w:fill="auto"/>
          </w:tcPr>
          <w:p w:rsidR="00E436CB" w:rsidRPr="00E436CB" w:rsidRDefault="00E436CB" w:rsidP="00E436CB">
            <w:pPr>
              <w:autoSpaceDE w:val="0"/>
              <w:autoSpaceDN w:val="0"/>
              <w:adjustRightInd w:val="0"/>
              <w:spacing w:after="0" w:line="240" w:lineRule="auto"/>
              <w:rPr>
                <w:rFonts w:ascii="Times New Roman" w:hAnsi="Times New Roman" w:cs="Times New Roman"/>
              </w:rPr>
            </w:pPr>
          </w:p>
        </w:tc>
      </w:tr>
      <w:tr w:rsidR="00E436CB" w:rsidRPr="00E436CB" w:rsidTr="00CF517C">
        <w:tc>
          <w:tcPr>
            <w:tcW w:w="7054" w:type="dxa"/>
            <w:shd w:val="clear" w:color="auto" w:fill="auto"/>
          </w:tcPr>
          <w:p w:rsidR="00E436CB" w:rsidRPr="00E436CB" w:rsidRDefault="00E436CB" w:rsidP="00E436CB">
            <w:pPr>
              <w:autoSpaceDE w:val="0"/>
              <w:autoSpaceDN w:val="0"/>
              <w:adjustRightInd w:val="0"/>
              <w:spacing w:after="0" w:line="240" w:lineRule="auto"/>
              <w:rPr>
                <w:rFonts w:ascii="Times New Roman" w:hAnsi="Times New Roman" w:cs="Times New Roman"/>
              </w:rPr>
            </w:pPr>
            <w:r w:rsidRPr="00E436CB">
              <w:rPr>
                <w:rFonts w:ascii="Times New Roman" w:hAnsi="Times New Roman" w:cs="Times New Roman"/>
              </w:rPr>
              <w:t>Trīsfāzu pieslēgums, trīs laika zonas, maksimumstundu zona (darba</w:t>
            </w:r>
          </w:p>
          <w:p w:rsidR="00E436CB" w:rsidRPr="00E436CB" w:rsidRDefault="00E436CB" w:rsidP="00E436CB">
            <w:pPr>
              <w:autoSpaceDE w:val="0"/>
              <w:autoSpaceDN w:val="0"/>
              <w:adjustRightInd w:val="0"/>
              <w:spacing w:after="0" w:line="240" w:lineRule="auto"/>
              <w:rPr>
                <w:rFonts w:ascii="Times New Roman" w:hAnsi="Times New Roman" w:cs="Times New Roman"/>
              </w:rPr>
            </w:pPr>
            <w:r w:rsidRPr="00E436CB">
              <w:rPr>
                <w:rFonts w:ascii="Times New Roman" w:hAnsi="Times New Roman" w:cs="Times New Roman"/>
              </w:rPr>
              <w:t>dienās laika periodā no plkst. 08:00 līdz plkst. 10:00 un no 17:00</w:t>
            </w:r>
          </w:p>
          <w:p w:rsidR="00E436CB" w:rsidRPr="00E436CB" w:rsidRDefault="00E436CB" w:rsidP="00E436CB">
            <w:pPr>
              <w:tabs>
                <w:tab w:val="right" w:pos="6838"/>
              </w:tabs>
              <w:autoSpaceDE w:val="0"/>
              <w:autoSpaceDN w:val="0"/>
              <w:adjustRightInd w:val="0"/>
              <w:spacing w:after="0" w:line="240" w:lineRule="auto"/>
              <w:rPr>
                <w:rFonts w:ascii="Times New Roman" w:hAnsi="Times New Roman" w:cs="Times New Roman"/>
              </w:rPr>
            </w:pPr>
            <w:r w:rsidRPr="00E436CB">
              <w:rPr>
                <w:rFonts w:ascii="Times New Roman" w:hAnsi="Times New Roman" w:cs="Times New Roman"/>
              </w:rPr>
              <w:t>līdz plkst. 20:00)</w:t>
            </w:r>
            <w:r>
              <w:rPr>
                <w:rFonts w:ascii="Times New Roman" w:hAnsi="Times New Roman" w:cs="Times New Roman"/>
              </w:rPr>
              <w:tab/>
            </w:r>
          </w:p>
        </w:tc>
        <w:tc>
          <w:tcPr>
            <w:tcW w:w="2135" w:type="dxa"/>
            <w:shd w:val="clear" w:color="auto" w:fill="auto"/>
          </w:tcPr>
          <w:p w:rsidR="00E436CB" w:rsidRPr="00E436CB" w:rsidRDefault="00E436CB" w:rsidP="00E436CB">
            <w:pPr>
              <w:autoSpaceDE w:val="0"/>
              <w:autoSpaceDN w:val="0"/>
              <w:adjustRightInd w:val="0"/>
              <w:spacing w:after="0" w:line="240" w:lineRule="auto"/>
              <w:rPr>
                <w:rFonts w:ascii="Times New Roman" w:hAnsi="Times New Roman" w:cs="Times New Roman"/>
              </w:rPr>
            </w:pPr>
          </w:p>
        </w:tc>
      </w:tr>
      <w:tr w:rsidR="00E436CB" w:rsidRPr="00E436CB" w:rsidTr="00CF517C">
        <w:tc>
          <w:tcPr>
            <w:tcW w:w="7054" w:type="dxa"/>
            <w:shd w:val="clear" w:color="auto" w:fill="auto"/>
          </w:tcPr>
          <w:p w:rsidR="00E436CB" w:rsidRPr="00E436CB" w:rsidRDefault="00E436CB" w:rsidP="00E436CB">
            <w:pPr>
              <w:autoSpaceDE w:val="0"/>
              <w:autoSpaceDN w:val="0"/>
              <w:adjustRightInd w:val="0"/>
              <w:spacing w:after="0" w:line="240" w:lineRule="auto"/>
              <w:rPr>
                <w:rFonts w:ascii="Times New Roman" w:hAnsi="Times New Roman" w:cs="Times New Roman"/>
              </w:rPr>
            </w:pPr>
            <w:r w:rsidRPr="00E436CB">
              <w:rPr>
                <w:rFonts w:ascii="Times New Roman" w:hAnsi="Times New Roman" w:cs="Times New Roman"/>
              </w:rPr>
              <w:t>Trīsfāzu pieslēgums, trīs laika zonas, nakts zona (darba dienās laika</w:t>
            </w:r>
          </w:p>
          <w:p w:rsidR="00E436CB" w:rsidRPr="00E436CB" w:rsidRDefault="00E436CB" w:rsidP="00E436CB">
            <w:pPr>
              <w:autoSpaceDE w:val="0"/>
              <w:autoSpaceDN w:val="0"/>
              <w:adjustRightInd w:val="0"/>
              <w:spacing w:after="0" w:line="240" w:lineRule="auto"/>
              <w:rPr>
                <w:rFonts w:ascii="Times New Roman" w:hAnsi="Times New Roman" w:cs="Times New Roman"/>
              </w:rPr>
            </w:pPr>
            <w:r w:rsidRPr="00E436CB">
              <w:rPr>
                <w:rFonts w:ascii="Times New Roman" w:hAnsi="Times New Roman" w:cs="Times New Roman"/>
              </w:rPr>
              <w:t>periodā no plkst. 23:00 līdz plkst. 07:00 un sestdienā un svētdienā</w:t>
            </w:r>
          </w:p>
          <w:p w:rsidR="00E436CB" w:rsidRPr="00E436CB" w:rsidRDefault="00E436CB" w:rsidP="00E436CB">
            <w:pPr>
              <w:autoSpaceDE w:val="0"/>
              <w:autoSpaceDN w:val="0"/>
              <w:adjustRightInd w:val="0"/>
              <w:spacing w:after="0" w:line="240" w:lineRule="auto"/>
              <w:rPr>
                <w:rFonts w:ascii="Times New Roman" w:hAnsi="Times New Roman" w:cs="Times New Roman"/>
              </w:rPr>
            </w:pPr>
            <w:r w:rsidRPr="00E436CB">
              <w:rPr>
                <w:rFonts w:ascii="Times New Roman" w:hAnsi="Times New Roman" w:cs="Times New Roman"/>
              </w:rPr>
              <w:t>visu diennakti)</w:t>
            </w:r>
          </w:p>
        </w:tc>
        <w:tc>
          <w:tcPr>
            <w:tcW w:w="2135" w:type="dxa"/>
            <w:shd w:val="clear" w:color="auto" w:fill="auto"/>
          </w:tcPr>
          <w:p w:rsidR="00E436CB" w:rsidRPr="00E436CB" w:rsidRDefault="00E436CB" w:rsidP="00E436CB">
            <w:pPr>
              <w:autoSpaceDE w:val="0"/>
              <w:autoSpaceDN w:val="0"/>
              <w:adjustRightInd w:val="0"/>
              <w:spacing w:after="0" w:line="240" w:lineRule="auto"/>
              <w:rPr>
                <w:rFonts w:ascii="Times New Roman" w:hAnsi="Times New Roman" w:cs="Times New Roman"/>
              </w:rPr>
            </w:pPr>
          </w:p>
        </w:tc>
      </w:tr>
    </w:tbl>
    <w:p w:rsidR="004A42CF" w:rsidRPr="009F015D" w:rsidRDefault="004A42CF" w:rsidP="009F015D">
      <w:pPr>
        <w:tabs>
          <w:tab w:val="center" w:pos="4153"/>
          <w:tab w:val="right" w:pos="8306"/>
        </w:tabs>
        <w:spacing w:after="0" w:line="240" w:lineRule="auto"/>
        <w:jc w:val="both"/>
        <w:rPr>
          <w:rFonts w:ascii="Times New Roman" w:hAnsi="Times New Roman" w:cs="Times New Roman"/>
        </w:rPr>
      </w:pPr>
    </w:p>
    <w:p w:rsidR="004A42CF" w:rsidRPr="00967774" w:rsidRDefault="00967774" w:rsidP="009F015D">
      <w:pPr>
        <w:spacing w:after="0" w:line="240" w:lineRule="auto"/>
        <w:ind w:firstLine="720"/>
        <w:jc w:val="both"/>
        <w:rPr>
          <w:rFonts w:ascii="Times New Roman" w:hAnsi="Times New Roman" w:cs="Times New Roman"/>
        </w:rPr>
      </w:pPr>
      <w:r w:rsidRPr="00967774">
        <w:rPr>
          <w:rFonts w:ascii="Times New Roman" w:hAnsi="Times New Roman" w:cs="Times New Roman"/>
          <w:color w:val="FF0000"/>
        </w:rPr>
        <w:t>Saskaņā ar nolikuma 8.5.punktu,</w:t>
      </w:r>
      <w:r>
        <w:rPr>
          <w:rFonts w:ascii="Times New Roman" w:hAnsi="Times New Roman" w:cs="Times New Roman"/>
        </w:rPr>
        <w:t xml:space="preserve"> </w:t>
      </w:r>
      <w:r w:rsidR="004A42CF" w:rsidRPr="00967774">
        <w:rPr>
          <w:rFonts w:ascii="Times New Roman" w:hAnsi="Times New Roman" w:cs="Times New Roman"/>
        </w:rPr>
        <w:t xml:space="preserve">Pretendents piedāvā Pasūtītājam sekojošu elektroenerģijas cenu </w:t>
      </w:r>
      <w:r w:rsidR="00306222" w:rsidRPr="00967774">
        <w:rPr>
          <w:rFonts w:ascii="Times New Roman" w:hAnsi="Times New Roman" w:cs="Times New Roman"/>
        </w:rPr>
        <w:t>eur ______</w:t>
      </w:r>
      <w:r w:rsidRPr="00967774">
        <w:rPr>
          <w:rFonts w:ascii="Times New Roman" w:hAnsi="Times New Roman" w:cs="Times New Roman"/>
          <w:b/>
          <w:color w:val="FF0000"/>
        </w:rPr>
        <w:t xml:space="preserve"> </w:t>
      </w:r>
      <w:r w:rsidRPr="00967774">
        <w:rPr>
          <w:rFonts w:ascii="Times New Roman" w:hAnsi="Times New Roman" w:cs="Times New Roman"/>
          <w:color w:val="FF0000"/>
        </w:rPr>
        <w:t>par 1MWh</w:t>
      </w:r>
      <w:r w:rsidR="00306222" w:rsidRPr="00967774">
        <w:rPr>
          <w:rFonts w:ascii="Times New Roman" w:hAnsi="Times New Roman" w:cs="Times New Roman"/>
        </w:rPr>
        <w:t xml:space="preserve"> </w:t>
      </w:r>
      <w:r w:rsidR="004A42CF" w:rsidRPr="00967774">
        <w:rPr>
          <w:rFonts w:ascii="Times New Roman" w:hAnsi="Times New Roman" w:cs="Times New Roman"/>
        </w:rPr>
        <w:t>Pasūtītāja elektroenerģiju patērējošiem objektiem, kas</w:t>
      </w:r>
      <w:r w:rsidR="00306222" w:rsidRPr="00967774">
        <w:rPr>
          <w:rFonts w:ascii="Times New Roman" w:hAnsi="Times New Roman" w:cs="Times New Roman"/>
        </w:rPr>
        <w:t xml:space="preserve"> ietver</w:t>
      </w:r>
      <w:r w:rsidR="004A42CF" w:rsidRPr="00967774">
        <w:rPr>
          <w:rFonts w:ascii="Times New Roman" w:hAnsi="Times New Roman" w:cs="Times New Roman"/>
        </w:rPr>
        <w:t xml:space="preserve">: </w:t>
      </w:r>
    </w:p>
    <w:p w:rsidR="004A42CF" w:rsidRPr="00967774" w:rsidRDefault="004A42CF" w:rsidP="009F015D">
      <w:pPr>
        <w:spacing w:after="0" w:line="240" w:lineRule="auto"/>
        <w:ind w:left="25" w:firstLine="684"/>
        <w:jc w:val="both"/>
        <w:rPr>
          <w:rFonts w:ascii="Times New Roman" w:hAnsi="Times New Roman" w:cs="Times New Roman"/>
        </w:rPr>
      </w:pPr>
      <w:r w:rsidRPr="00967774">
        <w:rPr>
          <w:rFonts w:ascii="Times New Roman" w:hAnsi="Times New Roman" w:cs="Times New Roman"/>
        </w:rPr>
        <w:t xml:space="preserve">1) </w:t>
      </w:r>
      <w:r w:rsidR="00306222" w:rsidRPr="00967774">
        <w:rPr>
          <w:rFonts w:ascii="Times New Roman" w:hAnsi="Times New Roman" w:cs="Times New Roman"/>
        </w:rPr>
        <w:t>visus izdevumus un izmaksas, kas saistītas ar Tehniskajā specifikācijā minēto Preci, izņemot izmaksas par sistēmas operatora pakalpojumiem, balansēšanas pakalpojumiem un obligāto iepirkuma komponenti</w:t>
      </w:r>
      <w:r w:rsidRPr="00967774">
        <w:rPr>
          <w:rFonts w:ascii="Times New Roman" w:hAnsi="Times New Roman" w:cs="Times New Roman"/>
        </w:rPr>
        <w:t>;</w:t>
      </w:r>
    </w:p>
    <w:p w:rsidR="004A42CF" w:rsidRPr="00967774" w:rsidRDefault="00306222" w:rsidP="009F015D">
      <w:pPr>
        <w:spacing w:after="0" w:line="240" w:lineRule="auto"/>
        <w:ind w:left="25" w:firstLine="684"/>
        <w:jc w:val="both"/>
        <w:rPr>
          <w:rFonts w:ascii="Times New Roman" w:hAnsi="Times New Roman" w:cs="Times New Roman"/>
        </w:rPr>
      </w:pPr>
      <w:r w:rsidRPr="00967774">
        <w:rPr>
          <w:rFonts w:ascii="Times New Roman" w:hAnsi="Times New Roman" w:cs="Times New Roman"/>
        </w:rPr>
        <w:t>2</w:t>
      </w:r>
      <w:r w:rsidR="004A42CF" w:rsidRPr="00967774">
        <w:rPr>
          <w:rFonts w:ascii="Times New Roman" w:hAnsi="Times New Roman" w:cs="Times New Roman"/>
        </w:rPr>
        <w:t xml:space="preserve">) ietver visus </w:t>
      </w:r>
      <w:r w:rsidRPr="00967774">
        <w:rPr>
          <w:rFonts w:ascii="Times New Roman" w:hAnsi="Times New Roman" w:cs="Times New Roman"/>
        </w:rPr>
        <w:t>visus valsts un pašvaldību noteiktos nodokļus un nodevas</w:t>
      </w:r>
      <w:r w:rsidR="004A42CF" w:rsidRPr="00967774">
        <w:rPr>
          <w:rFonts w:ascii="Times New Roman" w:hAnsi="Times New Roman" w:cs="Times New Roman"/>
        </w:rPr>
        <w:t xml:space="preserve">, izņemot pievienotās vērtības nodokli, kas jāapmaksā saskaņā ar Latvijas </w:t>
      </w:r>
      <w:r w:rsidRPr="00967774">
        <w:rPr>
          <w:rFonts w:ascii="Times New Roman" w:hAnsi="Times New Roman" w:cs="Times New Roman"/>
        </w:rPr>
        <w:t>Republikas normatīvajiem aktiem;</w:t>
      </w:r>
    </w:p>
    <w:p w:rsidR="00306222" w:rsidRDefault="00306222" w:rsidP="009F015D">
      <w:pPr>
        <w:spacing w:after="0" w:line="240" w:lineRule="auto"/>
        <w:ind w:left="25" w:firstLine="684"/>
        <w:jc w:val="both"/>
        <w:rPr>
          <w:rFonts w:ascii="Times New Roman" w:hAnsi="Times New Roman" w:cs="Times New Roman"/>
        </w:rPr>
      </w:pPr>
      <w:r w:rsidRPr="00967774">
        <w:rPr>
          <w:rFonts w:ascii="Times New Roman" w:hAnsi="Times New Roman" w:cs="Times New Roman"/>
        </w:rPr>
        <w:t>3) pilnu samaksu par iepirkuma līgumā paredzēto saistību izpildi, tai skaitā izmaksas, kas nav</w:t>
      </w:r>
      <w:r w:rsidR="00F27FB9">
        <w:rPr>
          <w:rFonts w:ascii="Times New Roman" w:hAnsi="Times New Roman" w:cs="Times New Roman"/>
        </w:rPr>
        <w:t xml:space="preserve"> norādītas</w:t>
      </w:r>
      <w:r w:rsidRPr="00967774">
        <w:rPr>
          <w:rFonts w:ascii="Times New Roman" w:hAnsi="Times New Roman" w:cs="Times New Roman"/>
        </w:rPr>
        <w:t xml:space="preserve"> iepirkuma līguma vai no</w:t>
      </w:r>
      <w:r w:rsidR="00F27FB9">
        <w:rPr>
          <w:rFonts w:ascii="Times New Roman" w:hAnsi="Times New Roman" w:cs="Times New Roman"/>
        </w:rPr>
        <w:t xml:space="preserve">likuma dokumentos, bet </w:t>
      </w:r>
      <w:r w:rsidR="00F27FB9" w:rsidRPr="00F27FB9">
        <w:rPr>
          <w:rFonts w:ascii="Times New Roman" w:hAnsi="Times New Roman" w:cs="Times New Roman"/>
          <w:color w:val="FF0000"/>
        </w:rPr>
        <w:t>uzskatāmas</w:t>
      </w:r>
      <w:r w:rsidRPr="00967774">
        <w:rPr>
          <w:rFonts w:ascii="Times New Roman" w:hAnsi="Times New Roman" w:cs="Times New Roman"/>
        </w:rPr>
        <w:t xml:space="preserve"> par nepieciešamiem iepirkuma</w:t>
      </w:r>
      <w:r w:rsidRPr="007F6112">
        <w:rPr>
          <w:rFonts w:ascii="Times New Roman" w:hAnsi="Times New Roman" w:cs="Times New Roman"/>
        </w:rPr>
        <w:t xml:space="preserve"> līguma pienācīgai un kvalitatīvai izpildei</w:t>
      </w:r>
      <w:r>
        <w:rPr>
          <w:rFonts w:ascii="Times New Roman" w:hAnsi="Times New Roman" w:cs="Times New Roman"/>
        </w:rPr>
        <w:t>.</w:t>
      </w:r>
    </w:p>
    <w:p w:rsidR="00306222" w:rsidRPr="009F015D" w:rsidRDefault="00306222" w:rsidP="009F015D">
      <w:pPr>
        <w:spacing w:after="0" w:line="240" w:lineRule="auto"/>
        <w:ind w:left="25" w:firstLine="684"/>
        <w:jc w:val="both"/>
        <w:rPr>
          <w:rFonts w:ascii="Times New Roman" w:hAnsi="Times New Roman" w:cs="Times New Roman"/>
        </w:rPr>
      </w:pPr>
    </w:p>
    <w:p w:rsidR="00681990" w:rsidRPr="007F6112" w:rsidRDefault="00681990" w:rsidP="00A14F50">
      <w:pPr>
        <w:pStyle w:val="BodyText"/>
        <w:spacing w:after="0"/>
        <w:rPr>
          <w:i/>
          <w:sz w:val="22"/>
          <w:szCs w:val="22"/>
        </w:rPr>
      </w:pPr>
      <w:r w:rsidRPr="007F6112">
        <w:rPr>
          <w:sz w:val="22"/>
          <w:szCs w:val="22"/>
          <w:lang w:eastAsia="lv-LV"/>
        </w:rPr>
        <w:t>Piedāvātā cena visā iepirkuma līguma darbības laikā netiks paaugstināta.</w:t>
      </w:r>
    </w:p>
    <w:p w:rsidR="00681990" w:rsidRDefault="00681990" w:rsidP="00A14F50">
      <w:pPr>
        <w:spacing w:after="0" w:line="240" w:lineRule="auto"/>
        <w:rPr>
          <w:rFonts w:ascii="Times New Roman" w:hAnsi="Times New Roman" w:cs="Times New Roman"/>
          <w:b/>
        </w:rPr>
      </w:pPr>
    </w:p>
    <w:p w:rsidR="00306222" w:rsidRDefault="00306222" w:rsidP="00A14F50">
      <w:pPr>
        <w:spacing w:after="0" w:line="240" w:lineRule="auto"/>
        <w:rPr>
          <w:rFonts w:ascii="Times New Roman" w:hAnsi="Times New Roman" w:cs="Times New Roman"/>
          <w:b/>
        </w:rPr>
      </w:pPr>
    </w:p>
    <w:p w:rsidR="00450F47" w:rsidRDefault="00450F47" w:rsidP="00A14F50">
      <w:pPr>
        <w:spacing w:after="0" w:line="240" w:lineRule="auto"/>
        <w:rPr>
          <w:rFonts w:ascii="Times New Roman" w:hAnsi="Times New Roman" w:cs="Times New Roman"/>
          <w:b/>
        </w:rPr>
      </w:pPr>
    </w:p>
    <w:p w:rsidR="00450F47" w:rsidRDefault="00450F47" w:rsidP="00A14F50">
      <w:pPr>
        <w:spacing w:after="0" w:line="240" w:lineRule="auto"/>
        <w:rPr>
          <w:rFonts w:ascii="Times New Roman" w:hAnsi="Times New Roman" w:cs="Times New Roman"/>
          <w:b/>
        </w:rPr>
      </w:pPr>
    </w:p>
    <w:p w:rsidR="00306222" w:rsidRPr="007F6112" w:rsidRDefault="00306222" w:rsidP="00A14F50">
      <w:pPr>
        <w:spacing w:after="0" w:line="240" w:lineRule="auto"/>
        <w:rPr>
          <w:rFonts w:ascii="Times New Roman" w:hAnsi="Times New Roman" w:cs="Times New Roman"/>
          <w:b/>
        </w:rPr>
      </w:pPr>
    </w:p>
    <w:p w:rsidR="00681990" w:rsidRPr="007F6112" w:rsidRDefault="00681990" w:rsidP="00A14F50">
      <w:pPr>
        <w:pBdr>
          <w:bottom w:val="single" w:sz="12" w:space="1" w:color="auto"/>
        </w:pBd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rPr>
      </w:pPr>
      <w:r w:rsidRPr="007F6112">
        <w:rPr>
          <w:rFonts w:ascii="Times New Roman" w:hAnsi="Times New Roman" w:cs="Times New Roman"/>
        </w:rPr>
        <w:t>(pretendenta nosaukums)</w:t>
      </w:r>
      <w:r w:rsidRPr="007F6112">
        <w:rPr>
          <w:rFonts w:ascii="Times New Roman" w:hAnsi="Times New Roman" w:cs="Times New Roman"/>
        </w:rPr>
        <w:tab/>
        <w:t xml:space="preserve"> (amats) </w:t>
      </w:r>
      <w:r w:rsidRPr="007F6112">
        <w:rPr>
          <w:rFonts w:ascii="Times New Roman" w:hAnsi="Times New Roman" w:cs="Times New Roman"/>
        </w:rPr>
        <w:tab/>
        <w:t>(paraksts)</w:t>
      </w:r>
      <w:r w:rsidRPr="007F6112">
        <w:rPr>
          <w:rFonts w:ascii="Times New Roman" w:hAnsi="Times New Roman" w:cs="Times New Roman"/>
        </w:rPr>
        <w:tab/>
      </w:r>
      <w:r w:rsidRPr="007F6112">
        <w:rPr>
          <w:rFonts w:ascii="Times New Roman" w:hAnsi="Times New Roman" w:cs="Times New Roman"/>
        </w:rPr>
        <w:tab/>
      </w:r>
      <w:r w:rsidRPr="007F6112">
        <w:rPr>
          <w:rFonts w:ascii="Times New Roman" w:hAnsi="Times New Roman" w:cs="Times New Roman"/>
          <w:color w:val="000000"/>
        </w:rPr>
        <w:t>(vārds, uzvārds)</w:t>
      </w:r>
      <w:r w:rsidRPr="007F6112">
        <w:rPr>
          <w:rFonts w:ascii="Times New Roman" w:hAnsi="Times New Roman" w:cs="Times New Roman"/>
          <w:color w:val="000000"/>
        </w:rPr>
        <w:tab/>
      </w:r>
    </w:p>
    <w:p w:rsidR="00681990" w:rsidRPr="007F6112" w:rsidRDefault="00681990" w:rsidP="00A14F50">
      <w:pPr>
        <w:spacing w:after="0" w:line="240" w:lineRule="auto"/>
        <w:rPr>
          <w:rFonts w:ascii="Times New Roman" w:hAnsi="Times New Roman" w:cs="Times New Roman"/>
          <w:b/>
        </w:rPr>
      </w:pPr>
    </w:p>
    <w:p w:rsidR="004A42CF" w:rsidRDefault="004A42CF" w:rsidP="00A14F50">
      <w:pPr>
        <w:spacing w:after="0" w:line="240" w:lineRule="auto"/>
        <w:jc w:val="right"/>
        <w:rPr>
          <w:rFonts w:ascii="Times New Roman" w:hAnsi="Times New Roman" w:cs="Times New Roman"/>
          <w:b/>
          <w:bCs/>
        </w:rPr>
      </w:pPr>
    </w:p>
    <w:p w:rsidR="004A42CF" w:rsidRDefault="004A42CF" w:rsidP="00A14F50">
      <w:pPr>
        <w:spacing w:after="0" w:line="240" w:lineRule="auto"/>
        <w:jc w:val="right"/>
        <w:rPr>
          <w:rFonts w:ascii="Times New Roman" w:hAnsi="Times New Roman" w:cs="Times New Roman"/>
          <w:b/>
          <w:bCs/>
        </w:rPr>
      </w:pPr>
    </w:p>
    <w:p w:rsidR="004A42CF" w:rsidRDefault="004A42CF" w:rsidP="00A14F50">
      <w:pPr>
        <w:spacing w:after="0" w:line="240" w:lineRule="auto"/>
        <w:jc w:val="right"/>
        <w:rPr>
          <w:rFonts w:ascii="Times New Roman" w:hAnsi="Times New Roman" w:cs="Times New Roman"/>
          <w:b/>
          <w:bCs/>
        </w:rPr>
      </w:pPr>
    </w:p>
    <w:p w:rsidR="005F6AAF" w:rsidRDefault="005F6AAF" w:rsidP="00A14F50">
      <w:pPr>
        <w:spacing w:after="0" w:line="240" w:lineRule="auto"/>
        <w:jc w:val="right"/>
        <w:rPr>
          <w:rFonts w:ascii="Times New Roman" w:hAnsi="Times New Roman" w:cs="Times New Roman"/>
          <w:b/>
          <w:bCs/>
        </w:rPr>
      </w:pPr>
    </w:p>
    <w:p w:rsidR="005F6AAF" w:rsidRDefault="005F6AAF" w:rsidP="00A14F50">
      <w:pPr>
        <w:spacing w:after="0" w:line="240" w:lineRule="auto"/>
        <w:jc w:val="right"/>
        <w:rPr>
          <w:rFonts w:ascii="Times New Roman" w:hAnsi="Times New Roman" w:cs="Times New Roman"/>
          <w:b/>
          <w:bCs/>
        </w:rPr>
      </w:pPr>
    </w:p>
    <w:p w:rsidR="005F6AAF" w:rsidRDefault="005F6AAF" w:rsidP="00A14F50">
      <w:pPr>
        <w:spacing w:after="0" w:line="240" w:lineRule="auto"/>
        <w:jc w:val="right"/>
        <w:rPr>
          <w:rFonts w:ascii="Times New Roman" w:hAnsi="Times New Roman" w:cs="Times New Roman"/>
          <w:b/>
          <w:bCs/>
        </w:rPr>
      </w:pPr>
    </w:p>
    <w:p w:rsidR="005F6AAF" w:rsidRDefault="005F6AAF" w:rsidP="00A14F50">
      <w:pPr>
        <w:spacing w:after="0" w:line="240" w:lineRule="auto"/>
        <w:jc w:val="right"/>
        <w:rPr>
          <w:rFonts w:ascii="Times New Roman" w:hAnsi="Times New Roman" w:cs="Times New Roman"/>
          <w:b/>
          <w:bCs/>
        </w:rPr>
      </w:pPr>
    </w:p>
    <w:p w:rsidR="00913207" w:rsidRDefault="00913207" w:rsidP="00A14F50">
      <w:pPr>
        <w:spacing w:after="0" w:line="240" w:lineRule="auto"/>
        <w:jc w:val="right"/>
        <w:rPr>
          <w:rFonts w:ascii="Times New Roman" w:hAnsi="Times New Roman" w:cs="Times New Roman"/>
          <w:b/>
          <w:bCs/>
        </w:rPr>
      </w:pPr>
    </w:p>
    <w:p w:rsidR="005F6AAF" w:rsidRDefault="005F6AAF" w:rsidP="00A14F50">
      <w:pPr>
        <w:spacing w:after="0" w:line="240" w:lineRule="auto"/>
        <w:jc w:val="right"/>
        <w:rPr>
          <w:rFonts w:ascii="Times New Roman" w:hAnsi="Times New Roman" w:cs="Times New Roman"/>
          <w:b/>
          <w:bCs/>
        </w:rPr>
      </w:pPr>
    </w:p>
    <w:p w:rsidR="00681990" w:rsidRPr="007F6112" w:rsidRDefault="00681990" w:rsidP="00A14F50">
      <w:pPr>
        <w:spacing w:after="0" w:line="240" w:lineRule="auto"/>
        <w:jc w:val="right"/>
        <w:rPr>
          <w:rFonts w:ascii="Times New Roman" w:hAnsi="Times New Roman" w:cs="Times New Roman"/>
          <w:b/>
          <w:bCs/>
        </w:rPr>
      </w:pPr>
      <w:r w:rsidRPr="007F6112">
        <w:rPr>
          <w:rFonts w:ascii="Times New Roman" w:hAnsi="Times New Roman" w:cs="Times New Roman"/>
          <w:b/>
          <w:bCs/>
        </w:rPr>
        <w:t>4.pielikums</w:t>
      </w:r>
    </w:p>
    <w:p w:rsidR="00681990" w:rsidRPr="007F6112" w:rsidRDefault="00681990" w:rsidP="00A14F50">
      <w:pPr>
        <w:spacing w:after="0" w:line="240" w:lineRule="auto"/>
        <w:jc w:val="right"/>
        <w:rPr>
          <w:rFonts w:ascii="Times New Roman" w:hAnsi="Times New Roman" w:cs="Times New Roman"/>
          <w:b/>
          <w:bCs/>
        </w:rPr>
      </w:pPr>
      <w:r w:rsidRPr="007F6112">
        <w:rPr>
          <w:rFonts w:ascii="Times New Roman" w:hAnsi="Times New Roman" w:cs="Times New Roman"/>
          <w:b/>
          <w:bCs/>
        </w:rPr>
        <w:t xml:space="preserve"> </w:t>
      </w:r>
      <w:r w:rsidR="004A42CF">
        <w:rPr>
          <w:rFonts w:ascii="Times New Roman" w:hAnsi="Times New Roman" w:cs="Times New Roman"/>
          <w:b/>
          <w:bCs/>
        </w:rPr>
        <w:t>nolikumam ar ID Nr. RTU-2014/</w:t>
      </w:r>
      <w:r w:rsidR="005F6AAF">
        <w:rPr>
          <w:rFonts w:ascii="Times New Roman" w:hAnsi="Times New Roman" w:cs="Times New Roman"/>
          <w:b/>
          <w:bCs/>
        </w:rPr>
        <w:t>217</w:t>
      </w:r>
    </w:p>
    <w:p w:rsidR="001942E8" w:rsidRDefault="001942E8" w:rsidP="00A14F50">
      <w:pPr>
        <w:pStyle w:val="ListParagraph"/>
        <w:spacing w:line="240" w:lineRule="auto"/>
        <w:ind w:left="0"/>
        <w:jc w:val="center"/>
        <w:rPr>
          <w:b/>
          <w:bCs/>
          <w:szCs w:val="22"/>
        </w:rPr>
      </w:pPr>
    </w:p>
    <w:p w:rsidR="00681990" w:rsidRPr="007F6112" w:rsidRDefault="001942E8" w:rsidP="00A14F50">
      <w:pPr>
        <w:pStyle w:val="ListParagraph"/>
        <w:spacing w:line="240" w:lineRule="auto"/>
        <w:ind w:left="0"/>
        <w:jc w:val="center"/>
        <w:rPr>
          <w:b/>
          <w:bCs/>
          <w:szCs w:val="22"/>
        </w:rPr>
      </w:pPr>
      <w:r>
        <w:rPr>
          <w:b/>
          <w:bCs/>
          <w:szCs w:val="22"/>
        </w:rPr>
        <w:t>IEPIRKUMA LĪGUMA PROJEKTS</w:t>
      </w:r>
    </w:p>
    <w:p w:rsidR="001942E8" w:rsidRDefault="001942E8" w:rsidP="00A14F50">
      <w:pPr>
        <w:pStyle w:val="ListParagraph"/>
        <w:spacing w:line="240" w:lineRule="auto"/>
        <w:ind w:left="0"/>
        <w:jc w:val="center"/>
        <w:rPr>
          <w:b/>
          <w:bCs/>
          <w:szCs w:val="22"/>
        </w:rPr>
      </w:pPr>
    </w:p>
    <w:p w:rsidR="00681990" w:rsidRPr="007F6112" w:rsidRDefault="00681990" w:rsidP="00A14F50">
      <w:pPr>
        <w:pStyle w:val="ListParagraph"/>
        <w:spacing w:line="240" w:lineRule="auto"/>
        <w:ind w:left="0"/>
        <w:jc w:val="center"/>
        <w:rPr>
          <w:b/>
          <w:szCs w:val="22"/>
        </w:rPr>
      </w:pPr>
      <w:r w:rsidRPr="007F6112">
        <w:rPr>
          <w:b/>
          <w:bCs/>
          <w:szCs w:val="22"/>
        </w:rPr>
        <w:t>Iepirkuma līgums Nr.01J02-1/______</w:t>
      </w:r>
    </w:p>
    <w:p w:rsidR="00681990" w:rsidRDefault="00681990" w:rsidP="00A14F50">
      <w:pPr>
        <w:spacing w:after="0" w:line="240" w:lineRule="auto"/>
        <w:rPr>
          <w:rFonts w:ascii="Times New Roman" w:hAnsi="Times New Roman" w:cs="Times New Roman"/>
        </w:rPr>
      </w:pPr>
    </w:p>
    <w:p w:rsidR="00E96CC1" w:rsidRDefault="00E96CC1" w:rsidP="00A14F50">
      <w:pPr>
        <w:spacing w:after="0" w:line="240" w:lineRule="auto"/>
        <w:rPr>
          <w:rFonts w:ascii="Times New Roman" w:hAnsi="Times New Roman" w:cs="Times New Roman"/>
        </w:rPr>
      </w:pPr>
    </w:p>
    <w:tbl>
      <w:tblPr>
        <w:tblW w:w="9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0"/>
        <w:gridCol w:w="5997"/>
      </w:tblGrid>
      <w:tr w:rsidR="00E96CC1" w:rsidRPr="00450F47" w:rsidTr="00D11746">
        <w:trPr>
          <w:trHeight w:val="213"/>
        </w:trPr>
        <w:tc>
          <w:tcPr>
            <w:tcW w:w="9387" w:type="dxa"/>
            <w:gridSpan w:val="2"/>
            <w:shd w:val="pct25" w:color="000000" w:fill="FFFFFF"/>
          </w:tcPr>
          <w:p w:rsidR="00E96CC1" w:rsidRPr="00450F47" w:rsidRDefault="00E96CC1" w:rsidP="00E96CC1">
            <w:pPr>
              <w:spacing w:after="0" w:line="240" w:lineRule="auto"/>
              <w:rPr>
                <w:rFonts w:ascii="Times New Roman" w:hAnsi="Times New Roman" w:cs="Times New Roman"/>
                <w:b/>
              </w:rPr>
            </w:pPr>
            <w:r w:rsidRPr="00450F47">
              <w:rPr>
                <w:rFonts w:ascii="Times New Roman" w:hAnsi="Times New Roman" w:cs="Times New Roman"/>
                <w:b/>
              </w:rPr>
              <w:t>TIRGOTĀJS</w:t>
            </w:r>
          </w:p>
        </w:tc>
      </w:tr>
      <w:tr w:rsidR="00E96CC1" w:rsidRPr="00450F47" w:rsidTr="00D11746">
        <w:trPr>
          <w:trHeight w:val="230"/>
        </w:trPr>
        <w:tc>
          <w:tcPr>
            <w:tcW w:w="3390" w:type="dxa"/>
            <w:shd w:val="pct5" w:color="000000" w:fill="FFFFFF"/>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Nosaukums:</w:t>
            </w:r>
          </w:p>
        </w:tc>
        <w:tc>
          <w:tcPr>
            <w:tcW w:w="5997" w:type="dxa"/>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w:t>
            </w:r>
          </w:p>
        </w:tc>
      </w:tr>
      <w:tr w:rsidR="00E96CC1" w:rsidRPr="00450F47" w:rsidTr="00D11746">
        <w:trPr>
          <w:trHeight w:val="213"/>
        </w:trPr>
        <w:tc>
          <w:tcPr>
            <w:tcW w:w="3390" w:type="dxa"/>
            <w:shd w:val="pct5" w:color="000000" w:fill="FFFFFF"/>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Vienotais reģistrācijas Nr.:</w:t>
            </w:r>
          </w:p>
        </w:tc>
        <w:tc>
          <w:tcPr>
            <w:tcW w:w="5997" w:type="dxa"/>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w:t>
            </w:r>
          </w:p>
        </w:tc>
      </w:tr>
      <w:tr w:rsidR="00E96CC1" w:rsidRPr="00450F47" w:rsidTr="00D11746">
        <w:trPr>
          <w:trHeight w:val="230"/>
        </w:trPr>
        <w:tc>
          <w:tcPr>
            <w:tcW w:w="3390" w:type="dxa"/>
            <w:shd w:val="pct5" w:color="000000" w:fill="FFFFFF"/>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PVN reģistrācijas Nr.:</w:t>
            </w:r>
          </w:p>
        </w:tc>
        <w:tc>
          <w:tcPr>
            <w:tcW w:w="5997" w:type="dxa"/>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w:t>
            </w:r>
          </w:p>
        </w:tc>
      </w:tr>
      <w:tr w:rsidR="00E96CC1" w:rsidRPr="00450F47" w:rsidTr="00D11746">
        <w:trPr>
          <w:trHeight w:val="213"/>
        </w:trPr>
        <w:tc>
          <w:tcPr>
            <w:tcW w:w="3390" w:type="dxa"/>
            <w:shd w:val="pct5" w:color="000000" w:fill="FFFFFF"/>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Juridiskā adrese:</w:t>
            </w:r>
          </w:p>
        </w:tc>
        <w:tc>
          <w:tcPr>
            <w:tcW w:w="5997" w:type="dxa"/>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w:t>
            </w:r>
          </w:p>
        </w:tc>
      </w:tr>
      <w:tr w:rsidR="00E96CC1" w:rsidRPr="00450F47" w:rsidTr="00D11746">
        <w:trPr>
          <w:trHeight w:val="460"/>
        </w:trPr>
        <w:tc>
          <w:tcPr>
            <w:tcW w:w="3390" w:type="dxa"/>
            <w:shd w:val="pct5" w:color="000000" w:fill="FFFFFF"/>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 xml:space="preserve">Persona (-s), kas paraksta Līgumu TIRGOTĀJA vārdā:  </w:t>
            </w:r>
          </w:p>
        </w:tc>
        <w:tc>
          <w:tcPr>
            <w:tcW w:w="5997" w:type="dxa"/>
          </w:tcPr>
          <w:p w:rsidR="00E96CC1" w:rsidRPr="00450F47" w:rsidRDefault="00E96CC1" w:rsidP="00E96CC1">
            <w:pPr>
              <w:spacing w:after="0" w:line="240" w:lineRule="auto"/>
              <w:rPr>
                <w:rFonts w:ascii="Times New Roman" w:hAnsi="Times New Roman" w:cs="Times New Roman"/>
                <w:lang w:val="de-DE"/>
              </w:rPr>
            </w:pPr>
            <w:r w:rsidRPr="00450F47">
              <w:rPr>
                <w:rFonts w:ascii="Times New Roman" w:hAnsi="Times New Roman" w:cs="Times New Roman"/>
              </w:rPr>
              <w:t>[…]</w:t>
            </w:r>
          </w:p>
        </w:tc>
      </w:tr>
      <w:tr w:rsidR="00E96CC1" w:rsidRPr="00450F47" w:rsidTr="00D11746">
        <w:trPr>
          <w:trHeight w:val="443"/>
        </w:trPr>
        <w:tc>
          <w:tcPr>
            <w:tcW w:w="3390" w:type="dxa"/>
            <w:shd w:val="pct5" w:color="000000" w:fill="FFFFFF"/>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 xml:space="preserve">Personas (-u) paraksta tiesību apliecinošs dokuments: </w:t>
            </w:r>
          </w:p>
        </w:tc>
        <w:tc>
          <w:tcPr>
            <w:tcW w:w="5997" w:type="dxa"/>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w:t>
            </w:r>
          </w:p>
        </w:tc>
      </w:tr>
      <w:tr w:rsidR="00E96CC1" w:rsidRPr="00450F47" w:rsidTr="00D11746">
        <w:trPr>
          <w:trHeight w:val="230"/>
        </w:trPr>
        <w:tc>
          <w:tcPr>
            <w:tcW w:w="3390" w:type="dxa"/>
            <w:shd w:val="pct5" w:color="000000" w:fill="FFFFFF"/>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Kontaktpersona un tālruņi:</w:t>
            </w:r>
          </w:p>
        </w:tc>
        <w:tc>
          <w:tcPr>
            <w:tcW w:w="5997" w:type="dxa"/>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w:t>
            </w:r>
          </w:p>
        </w:tc>
      </w:tr>
      <w:tr w:rsidR="00E96CC1" w:rsidRPr="00450F47" w:rsidTr="00D11746">
        <w:trPr>
          <w:cantSplit/>
          <w:trHeight w:val="213"/>
        </w:trPr>
        <w:tc>
          <w:tcPr>
            <w:tcW w:w="9387" w:type="dxa"/>
            <w:gridSpan w:val="2"/>
            <w:shd w:val="pct25" w:color="000000" w:fill="FFFFFF"/>
          </w:tcPr>
          <w:p w:rsidR="00E96CC1" w:rsidRPr="00450F47" w:rsidRDefault="00E96CC1" w:rsidP="00E96CC1">
            <w:pPr>
              <w:spacing w:after="0" w:line="240" w:lineRule="auto"/>
              <w:rPr>
                <w:rFonts w:ascii="Times New Roman" w:hAnsi="Times New Roman" w:cs="Times New Roman"/>
                <w:b/>
              </w:rPr>
            </w:pPr>
            <w:r w:rsidRPr="00450F47">
              <w:rPr>
                <w:rFonts w:ascii="Times New Roman" w:hAnsi="Times New Roman" w:cs="Times New Roman"/>
                <w:b/>
              </w:rPr>
              <w:t>LIETOTĀJS</w:t>
            </w:r>
          </w:p>
        </w:tc>
      </w:tr>
      <w:tr w:rsidR="00E96CC1" w:rsidRPr="00450F47" w:rsidTr="00D11746">
        <w:trPr>
          <w:cantSplit/>
          <w:trHeight w:val="230"/>
        </w:trPr>
        <w:tc>
          <w:tcPr>
            <w:tcW w:w="3390" w:type="dxa"/>
            <w:shd w:val="pct5" w:color="000000" w:fill="FFFFFF"/>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Nosaukums:</w:t>
            </w:r>
          </w:p>
        </w:tc>
        <w:tc>
          <w:tcPr>
            <w:tcW w:w="5997" w:type="dxa"/>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w:t>
            </w:r>
          </w:p>
        </w:tc>
      </w:tr>
      <w:tr w:rsidR="00E96CC1" w:rsidRPr="00450F47" w:rsidTr="00D11746">
        <w:trPr>
          <w:cantSplit/>
          <w:trHeight w:val="213"/>
        </w:trPr>
        <w:tc>
          <w:tcPr>
            <w:tcW w:w="3390" w:type="dxa"/>
            <w:shd w:val="pct5" w:color="000000" w:fill="FFFFFF"/>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 xml:space="preserve">Reģistrācijas Nr.:  </w:t>
            </w:r>
          </w:p>
        </w:tc>
        <w:tc>
          <w:tcPr>
            <w:tcW w:w="5997" w:type="dxa"/>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w:t>
            </w:r>
          </w:p>
        </w:tc>
      </w:tr>
      <w:tr w:rsidR="00E96CC1" w:rsidRPr="00450F47" w:rsidTr="00D11746">
        <w:trPr>
          <w:cantSplit/>
          <w:trHeight w:val="230"/>
        </w:trPr>
        <w:tc>
          <w:tcPr>
            <w:tcW w:w="3390" w:type="dxa"/>
            <w:shd w:val="pct5" w:color="000000" w:fill="FFFFFF"/>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PVN reģistrācijas Nr.:</w:t>
            </w:r>
          </w:p>
        </w:tc>
        <w:tc>
          <w:tcPr>
            <w:tcW w:w="5997" w:type="dxa"/>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w:t>
            </w:r>
          </w:p>
        </w:tc>
      </w:tr>
      <w:tr w:rsidR="00E96CC1" w:rsidRPr="00450F47" w:rsidTr="00D11746">
        <w:trPr>
          <w:cantSplit/>
          <w:trHeight w:val="213"/>
        </w:trPr>
        <w:tc>
          <w:tcPr>
            <w:tcW w:w="3390" w:type="dxa"/>
            <w:shd w:val="pct5" w:color="000000" w:fill="FFFFFF"/>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Juridiskā adrese:</w:t>
            </w:r>
          </w:p>
        </w:tc>
        <w:tc>
          <w:tcPr>
            <w:tcW w:w="5997" w:type="dxa"/>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w:t>
            </w:r>
          </w:p>
        </w:tc>
      </w:tr>
      <w:tr w:rsidR="00E96CC1" w:rsidRPr="00450F47" w:rsidTr="00D11746">
        <w:trPr>
          <w:cantSplit/>
          <w:trHeight w:val="443"/>
        </w:trPr>
        <w:tc>
          <w:tcPr>
            <w:tcW w:w="3390" w:type="dxa"/>
            <w:shd w:val="pct5" w:color="000000" w:fill="FFFFFF"/>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 xml:space="preserve">Persona (-s), kas paraksta Līgumu LIETOTĀJA vārdā: </w:t>
            </w:r>
          </w:p>
        </w:tc>
        <w:tc>
          <w:tcPr>
            <w:tcW w:w="5997" w:type="dxa"/>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w:t>
            </w:r>
          </w:p>
        </w:tc>
      </w:tr>
      <w:tr w:rsidR="00E96CC1" w:rsidRPr="00450F47" w:rsidTr="00D11746">
        <w:trPr>
          <w:cantSplit/>
          <w:trHeight w:val="55"/>
        </w:trPr>
        <w:tc>
          <w:tcPr>
            <w:tcW w:w="3390" w:type="dxa"/>
            <w:shd w:val="pct5" w:color="000000" w:fill="FFFFFF"/>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Personas (-u) paraksta tiesību apliecinošs dokuments:</w:t>
            </w:r>
          </w:p>
        </w:tc>
        <w:tc>
          <w:tcPr>
            <w:tcW w:w="5997" w:type="dxa"/>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w:t>
            </w:r>
          </w:p>
        </w:tc>
      </w:tr>
      <w:tr w:rsidR="00E96CC1" w:rsidRPr="00450F47" w:rsidTr="00D11746">
        <w:trPr>
          <w:cantSplit/>
          <w:trHeight w:val="55"/>
        </w:trPr>
        <w:tc>
          <w:tcPr>
            <w:tcW w:w="3390" w:type="dxa"/>
            <w:shd w:val="pct5" w:color="000000" w:fill="FFFFFF"/>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Kontaktpersona un tālruņi:</w:t>
            </w:r>
          </w:p>
        </w:tc>
        <w:tc>
          <w:tcPr>
            <w:tcW w:w="5997" w:type="dxa"/>
          </w:tcPr>
          <w:p w:rsidR="00E96CC1" w:rsidRPr="00450F47" w:rsidRDefault="00E96CC1" w:rsidP="00E96CC1">
            <w:pPr>
              <w:spacing w:after="0" w:line="240" w:lineRule="auto"/>
              <w:rPr>
                <w:rFonts w:ascii="Times New Roman" w:hAnsi="Times New Roman" w:cs="Times New Roman"/>
              </w:rPr>
            </w:pPr>
            <w:r w:rsidRPr="00450F47">
              <w:rPr>
                <w:rFonts w:ascii="Times New Roman" w:hAnsi="Times New Roman" w:cs="Times New Roman"/>
              </w:rPr>
              <w:t>[…]</w:t>
            </w:r>
          </w:p>
        </w:tc>
      </w:tr>
    </w:tbl>
    <w:p w:rsidR="00E96CC1" w:rsidRPr="00450F47" w:rsidRDefault="00E96CC1" w:rsidP="00E96CC1">
      <w:pPr>
        <w:spacing w:after="0" w:line="240" w:lineRule="auto"/>
        <w:rPr>
          <w:rFonts w:ascii="Times New Roman" w:hAnsi="Times New Roman" w:cs="Times New Roman"/>
        </w:rPr>
      </w:pPr>
    </w:p>
    <w:p w:rsidR="00E96CC1" w:rsidRPr="00450F47" w:rsidRDefault="00E96CC1" w:rsidP="00E96CC1">
      <w:pPr>
        <w:spacing w:after="0" w:line="240" w:lineRule="auto"/>
        <w:jc w:val="both"/>
        <w:rPr>
          <w:rFonts w:ascii="Times New Roman" w:hAnsi="Times New Roman" w:cs="Times New Roman"/>
        </w:rPr>
      </w:pPr>
      <w:r w:rsidRPr="00450F47">
        <w:rPr>
          <w:rFonts w:ascii="Times New Roman" w:hAnsi="Times New Roman" w:cs="Times New Roman"/>
        </w:rPr>
        <w:t>turpmāk tekstā abi kopā – Puses, bez maldības, viltus un spaidiem noslēdz šāda satura līgumu:</w:t>
      </w:r>
    </w:p>
    <w:p w:rsidR="00E96CC1" w:rsidRPr="00450F47" w:rsidRDefault="00E96CC1" w:rsidP="00E96CC1">
      <w:pPr>
        <w:spacing w:after="0" w:line="240" w:lineRule="auto"/>
        <w:rPr>
          <w:rFonts w:ascii="Times New Roman" w:hAnsi="Times New Roman" w:cs="Times New Roman"/>
        </w:rPr>
      </w:pPr>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9"/>
        <w:gridCol w:w="3412"/>
        <w:gridCol w:w="5118"/>
        <w:gridCol w:w="174"/>
      </w:tblGrid>
      <w:tr w:rsidR="00E96CC1" w:rsidRPr="00450F47" w:rsidTr="00D11746">
        <w:trPr>
          <w:gridAfter w:val="1"/>
          <w:wAfter w:w="174" w:type="dxa"/>
          <w:cantSplit/>
          <w:trHeight w:val="163"/>
        </w:trPr>
        <w:tc>
          <w:tcPr>
            <w:tcW w:w="9369" w:type="dxa"/>
            <w:gridSpan w:val="3"/>
            <w:shd w:val="pct25" w:color="000000" w:fill="FFFFFF"/>
          </w:tcPr>
          <w:p w:rsidR="00E96CC1" w:rsidRPr="00450F47" w:rsidRDefault="00394BDB" w:rsidP="00B10030">
            <w:pPr>
              <w:pStyle w:val="Title"/>
              <w:spacing w:after="0"/>
              <w:jc w:val="center"/>
              <w:rPr>
                <w:rFonts w:ascii="Times New Roman" w:hAnsi="Times New Roman"/>
                <w:b/>
                <w:color w:val="auto"/>
                <w:sz w:val="22"/>
                <w:szCs w:val="22"/>
              </w:rPr>
            </w:pPr>
            <w:r>
              <w:rPr>
                <w:rFonts w:ascii="Times New Roman" w:hAnsi="Times New Roman"/>
                <w:b/>
                <w:color w:val="auto"/>
                <w:sz w:val="22"/>
                <w:szCs w:val="22"/>
              </w:rPr>
              <w:t>1.</w:t>
            </w:r>
            <w:r w:rsidR="00E96CC1" w:rsidRPr="00450F47">
              <w:rPr>
                <w:rFonts w:ascii="Times New Roman" w:hAnsi="Times New Roman"/>
                <w:b/>
                <w:color w:val="auto"/>
                <w:sz w:val="22"/>
                <w:szCs w:val="22"/>
              </w:rPr>
              <w:t>Pamatnoteikumi</w:t>
            </w:r>
          </w:p>
        </w:tc>
      </w:tr>
      <w:tr w:rsidR="00E96CC1" w:rsidRPr="00450F47" w:rsidTr="00D11746">
        <w:trPr>
          <w:gridAfter w:val="1"/>
          <w:wAfter w:w="174" w:type="dxa"/>
          <w:cantSplit/>
          <w:trHeight w:val="351"/>
        </w:trPr>
        <w:tc>
          <w:tcPr>
            <w:tcW w:w="839" w:type="dxa"/>
          </w:tcPr>
          <w:p w:rsidR="00E96CC1" w:rsidRPr="00450F47" w:rsidRDefault="00E96CC1" w:rsidP="00E96CC1">
            <w:pPr>
              <w:pStyle w:val="Title"/>
              <w:spacing w:after="0"/>
              <w:rPr>
                <w:rFonts w:ascii="Times New Roman" w:hAnsi="Times New Roman"/>
                <w:b/>
                <w:color w:val="auto"/>
                <w:sz w:val="22"/>
                <w:szCs w:val="22"/>
              </w:rPr>
            </w:pPr>
            <w:r w:rsidRPr="00450F47">
              <w:rPr>
                <w:rFonts w:ascii="Times New Roman" w:hAnsi="Times New Roman"/>
                <w:b/>
                <w:color w:val="auto"/>
                <w:sz w:val="22"/>
                <w:szCs w:val="22"/>
              </w:rPr>
              <w:t xml:space="preserve">1.1. </w:t>
            </w:r>
          </w:p>
        </w:tc>
        <w:tc>
          <w:tcPr>
            <w:tcW w:w="3412" w:type="dxa"/>
          </w:tcPr>
          <w:p w:rsidR="00E96CC1" w:rsidRPr="00450F47" w:rsidRDefault="00E96CC1" w:rsidP="00E96CC1">
            <w:pPr>
              <w:pStyle w:val="Title"/>
              <w:spacing w:after="0"/>
              <w:rPr>
                <w:rFonts w:ascii="Times New Roman" w:hAnsi="Times New Roman"/>
                <w:b/>
                <w:color w:val="auto"/>
                <w:sz w:val="22"/>
                <w:szCs w:val="22"/>
              </w:rPr>
            </w:pPr>
            <w:r w:rsidRPr="00450F47">
              <w:rPr>
                <w:rFonts w:ascii="Times New Roman" w:hAnsi="Times New Roman"/>
                <w:b/>
                <w:color w:val="auto"/>
                <w:sz w:val="22"/>
                <w:szCs w:val="22"/>
              </w:rPr>
              <w:t>Elektroenerģiju patērējošie objekti:</w:t>
            </w:r>
          </w:p>
        </w:tc>
        <w:tc>
          <w:tcPr>
            <w:tcW w:w="5118" w:type="dxa"/>
          </w:tcPr>
          <w:p w:rsidR="00E96CC1" w:rsidRPr="00450F47" w:rsidRDefault="00E96CC1" w:rsidP="00E96CC1">
            <w:pPr>
              <w:pStyle w:val="Title"/>
              <w:spacing w:after="0"/>
              <w:rPr>
                <w:rFonts w:ascii="Times New Roman" w:hAnsi="Times New Roman"/>
                <w:b/>
                <w:color w:val="auto"/>
                <w:sz w:val="22"/>
                <w:szCs w:val="22"/>
              </w:rPr>
            </w:pPr>
            <w:r w:rsidRPr="00450F47">
              <w:rPr>
                <w:rFonts w:ascii="Times New Roman" w:hAnsi="Times New Roman"/>
                <w:b/>
                <w:color w:val="auto"/>
                <w:sz w:val="22"/>
                <w:szCs w:val="22"/>
              </w:rPr>
              <w:t>[…]</w:t>
            </w:r>
          </w:p>
          <w:p w:rsidR="00E96CC1" w:rsidRPr="00450F47" w:rsidRDefault="00E96CC1" w:rsidP="00E96CC1">
            <w:pPr>
              <w:pStyle w:val="Title"/>
              <w:spacing w:after="0"/>
              <w:rPr>
                <w:rFonts w:ascii="Times New Roman" w:hAnsi="Times New Roman"/>
                <w:b/>
                <w:color w:val="auto"/>
                <w:sz w:val="22"/>
                <w:szCs w:val="22"/>
              </w:rPr>
            </w:pPr>
          </w:p>
        </w:tc>
      </w:tr>
      <w:tr w:rsidR="00E96CC1" w:rsidRPr="00450F47" w:rsidTr="00D11746">
        <w:trPr>
          <w:gridAfter w:val="1"/>
          <w:wAfter w:w="174" w:type="dxa"/>
          <w:cantSplit/>
          <w:trHeight w:val="303"/>
        </w:trPr>
        <w:tc>
          <w:tcPr>
            <w:tcW w:w="839" w:type="dxa"/>
          </w:tcPr>
          <w:p w:rsidR="00E96CC1" w:rsidRPr="00450F47" w:rsidRDefault="00E96CC1" w:rsidP="00E96CC1">
            <w:pPr>
              <w:pStyle w:val="Title"/>
              <w:spacing w:after="0"/>
              <w:rPr>
                <w:rFonts w:ascii="Times New Roman" w:hAnsi="Times New Roman"/>
                <w:b/>
                <w:color w:val="auto"/>
                <w:sz w:val="22"/>
                <w:szCs w:val="22"/>
              </w:rPr>
            </w:pPr>
            <w:r w:rsidRPr="00450F47">
              <w:rPr>
                <w:rFonts w:ascii="Times New Roman" w:hAnsi="Times New Roman"/>
                <w:b/>
                <w:color w:val="auto"/>
                <w:sz w:val="22"/>
                <w:szCs w:val="22"/>
              </w:rPr>
              <w:t xml:space="preserve">1.2. </w:t>
            </w:r>
          </w:p>
        </w:tc>
        <w:tc>
          <w:tcPr>
            <w:tcW w:w="3412" w:type="dxa"/>
          </w:tcPr>
          <w:p w:rsidR="00E96CC1" w:rsidRPr="00450F47" w:rsidRDefault="00E96CC1" w:rsidP="00B10030">
            <w:pPr>
              <w:tabs>
                <w:tab w:val="num" w:pos="900"/>
              </w:tabs>
              <w:spacing w:after="0" w:line="240" w:lineRule="auto"/>
              <w:jc w:val="both"/>
              <w:rPr>
                <w:rFonts w:ascii="Times New Roman" w:hAnsi="Times New Roman" w:cs="Times New Roman"/>
                <w:highlight w:val="yellow"/>
              </w:rPr>
            </w:pPr>
            <w:r w:rsidRPr="00450F47">
              <w:rPr>
                <w:rFonts w:ascii="Times New Roman" w:hAnsi="Times New Roman" w:cs="Times New Roman"/>
              </w:rPr>
              <w:t>Izvēlētā pretendenta cenu piedāvājums</w:t>
            </w:r>
          </w:p>
        </w:tc>
        <w:tc>
          <w:tcPr>
            <w:tcW w:w="5118" w:type="dxa"/>
          </w:tcPr>
          <w:p w:rsidR="00E96CC1" w:rsidRPr="00450F47" w:rsidRDefault="00E96CC1" w:rsidP="00E96CC1">
            <w:pPr>
              <w:tabs>
                <w:tab w:val="num" w:pos="900"/>
              </w:tabs>
              <w:spacing w:after="0" w:line="240" w:lineRule="auto"/>
              <w:jc w:val="both"/>
              <w:rPr>
                <w:rFonts w:ascii="Times New Roman" w:hAnsi="Times New Roman" w:cs="Times New Roman"/>
              </w:rPr>
            </w:pPr>
            <w:r w:rsidRPr="00450F47">
              <w:rPr>
                <w:rFonts w:ascii="Times New Roman" w:hAnsi="Times New Roman" w:cs="Times New Roman"/>
              </w:rPr>
              <w:t>[…]</w:t>
            </w:r>
          </w:p>
        </w:tc>
      </w:tr>
      <w:tr w:rsidR="00E96CC1" w:rsidRPr="00450F47" w:rsidTr="00D11746">
        <w:trPr>
          <w:gridAfter w:val="1"/>
          <w:wAfter w:w="174" w:type="dxa"/>
          <w:cantSplit/>
          <w:trHeight w:val="317"/>
        </w:trPr>
        <w:tc>
          <w:tcPr>
            <w:tcW w:w="839" w:type="dxa"/>
          </w:tcPr>
          <w:p w:rsidR="00E96CC1" w:rsidRPr="00450F47" w:rsidRDefault="00E96CC1" w:rsidP="00E96CC1">
            <w:pPr>
              <w:pStyle w:val="Title"/>
              <w:spacing w:after="0"/>
              <w:rPr>
                <w:rFonts w:ascii="Times New Roman" w:hAnsi="Times New Roman"/>
                <w:b/>
                <w:color w:val="auto"/>
                <w:sz w:val="22"/>
                <w:szCs w:val="22"/>
              </w:rPr>
            </w:pPr>
            <w:r w:rsidRPr="00450F47">
              <w:rPr>
                <w:rFonts w:ascii="Times New Roman" w:hAnsi="Times New Roman"/>
                <w:b/>
                <w:color w:val="auto"/>
                <w:sz w:val="22"/>
                <w:szCs w:val="22"/>
              </w:rPr>
              <w:t xml:space="preserve">1.3. </w:t>
            </w:r>
          </w:p>
        </w:tc>
        <w:tc>
          <w:tcPr>
            <w:tcW w:w="3412" w:type="dxa"/>
          </w:tcPr>
          <w:p w:rsidR="00E96CC1" w:rsidRPr="00450F47" w:rsidRDefault="00E96CC1" w:rsidP="00E96CC1">
            <w:pPr>
              <w:pStyle w:val="Title"/>
              <w:spacing w:after="0"/>
              <w:rPr>
                <w:rFonts w:ascii="Times New Roman" w:hAnsi="Times New Roman"/>
                <w:b/>
                <w:color w:val="auto"/>
                <w:sz w:val="22"/>
                <w:szCs w:val="22"/>
              </w:rPr>
            </w:pPr>
            <w:r w:rsidRPr="00450F47">
              <w:rPr>
                <w:rFonts w:ascii="Times New Roman" w:hAnsi="Times New Roman"/>
                <w:b/>
                <w:color w:val="auto"/>
                <w:sz w:val="22"/>
                <w:szCs w:val="22"/>
              </w:rPr>
              <w:t>Rēķina apmaksas termiņš:</w:t>
            </w:r>
          </w:p>
        </w:tc>
        <w:tc>
          <w:tcPr>
            <w:tcW w:w="5118" w:type="dxa"/>
          </w:tcPr>
          <w:p w:rsidR="00E96CC1" w:rsidRPr="006E3534" w:rsidRDefault="00AC73D0" w:rsidP="005E2C7C">
            <w:pPr>
              <w:pStyle w:val="Title"/>
              <w:spacing w:after="0"/>
              <w:ind w:left="0" w:firstLine="0"/>
              <w:rPr>
                <w:rFonts w:ascii="Times New Roman" w:hAnsi="Times New Roman"/>
                <w:color w:val="FF0000"/>
                <w:sz w:val="22"/>
                <w:szCs w:val="22"/>
              </w:rPr>
            </w:pPr>
            <w:r w:rsidRPr="006E3534">
              <w:rPr>
                <w:rFonts w:ascii="Times New Roman" w:hAnsi="Times New Roman"/>
                <w:color w:val="FF0000"/>
                <w:sz w:val="22"/>
                <w:szCs w:val="22"/>
              </w:rPr>
              <w:t>30 kalendāro</w:t>
            </w:r>
            <w:r w:rsidR="005E2C7C" w:rsidRPr="006E3534">
              <w:rPr>
                <w:rFonts w:ascii="Times New Roman" w:hAnsi="Times New Roman"/>
                <w:color w:val="FF0000"/>
                <w:sz w:val="22"/>
                <w:szCs w:val="22"/>
              </w:rPr>
              <w:t xml:space="preserve"> dienu laikā</w:t>
            </w:r>
          </w:p>
        </w:tc>
      </w:tr>
      <w:tr w:rsidR="00E96CC1" w:rsidRPr="00450F47" w:rsidTr="00D11746">
        <w:trPr>
          <w:gridAfter w:val="1"/>
          <w:wAfter w:w="174" w:type="dxa"/>
          <w:cantSplit/>
          <w:trHeight w:val="261"/>
        </w:trPr>
        <w:tc>
          <w:tcPr>
            <w:tcW w:w="839" w:type="dxa"/>
          </w:tcPr>
          <w:p w:rsidR="00E96CC1" w:rsidRPr="00450F47" w:rsidRDefault="00E96CC1" w:rsidP="00E96CC1">
            <w:pPr>
              <w:pStyle w:val="Title"/>
              <w:spacing w:after="0"/>
              <w:rPr>
                <w:rFonts w:ascii="Times New Roman" w:hAnsi="Times New Roman"/>
                <w:b/>
                <w:color w:val="auto"/>
                <w:sz w:val="22"/>
                <w:szCs w:val="22"/>
              </w:rPr>
            </w:pPr>
            <w:r w:rsidRPr="00450F47">
              <w:rPr>
                <w:rFonts w:ascii="Times New Roman" w:hAnsi="Times New Roman"/>
                <w:b/>
                <w:color w:val="auto"/>
                <w:sz w:val="22"/>
                <w:szCs w:val="22"/>
              </w:rPr>
              <w:t xml:space="preserve">1.4. </w:t>
            </w:r>
          </w:p>
        </w:tc>
        <w:tc>
          <w:tcPr>
            <w:tcW w:w="3412" w:type="dxa"/>
          </w:tcPr>
          <w:p w:rsidR="00E96CC1" w:rsidRPr="00450F47" w:rsidRDefault="00E96CC1" w:rsidP="00E96CC1">
            <w:pPr>
              <w:pStyle w:val="Title"/>
              <w:spacing w:after="0"/>
              <w:rPr>
                <w:rFonts w:ascii="Times New Roman" w:hAnsi="Times New Roman"/>
                <w:b/>
                <w:color w:val="auto"/>
                <w:sz w:val="22"/>
                <w:szCs w:val="22"/>
              </w:rPr>
            </w:pPr>
            <w:r w:rsidRPr="00450F47">
              <w:rPr>
                <w:rFonts w:ascii="Times New Roman" w:hAnsi="Times New Roman"/>
                <w:b/>
                <w:color w:val="auto"/>
                <w:sz w:val="22"/>
                <w:szCs w:val="22"/>
              </w:rPr>
              <w:t>Rēķina saņemšanas veids:</w:t>
            </w:r>
          </w:p>
        </w:tc>
        <w:tc>
          <w:tcPr>
            <w:tcW w:w="5118" w:type="dxa"/>
          </w:tcPr>
          <w:p w:rsidR="00E96CC1" w:rsidRPr="006E3534" w:rsidRDefault="00AB06A9" w:rsidP="00A74ABC">
            <w:pPr>
              <w:pStyle w:val="Title"/>
              <w:spacing w:after="0"/>
              <w:ind w:left="36" w:hanging="36"/>
              <w:rPr>
                <w:rFonts w:ascii="Times New Roman" w:hAnsi="Times New Roman"/>
                <w:b/>
                <w:color w:val="FF0000"/>
                <w:sz w:val="22"/>
                <w:szCs w:val="22"/>
              </w:rPr>
            </w:pPr>
            <w:r w:rsidRPr="006E3534">
              <w:rPr>
                <w:rFonts w:ascii="Times New Roman" w:hAnsi="Times New Roman"/>
                <w:color w:val="FF0000"/>
                <w:sz w:val="22"/>
                <w:szCs w:val="22"/>
              </w:rPr>
              <w:t>Rēķinu Tirgotājs iesūta Lietotājam pa e-pastu ....................... (e-pasta adrese tiks precizēta līguma slēgšanas laikā). Elektroniski sagatavots rēķins ir derīgs bez paraksta. Pēc Lietotāja pieprasījuma, rēķina oriģinālu Tirgotājs nosūta pa pastu uz Lietotāja norādīto adresi.</w:t>
            </w:r>
          </w:p>
        </w:tc>
      </w:tr>
      <w:tr w:rsidR="005E2C7C" w:rsidRPr="00450F47" w:rsidTr="00D11746">
        <w:trPr>
          <w:gridAfter w:val="1"/>
          <w:wAfter w:w="174" w:type="dxa"/>
          <w:cantSplit/>
          <w:trHeight w:val="176"/>
        </w:trPr>
        <w:tc>
          <w:tcPr>
            <w:tcW w:w="839" w:type="dxa"/>
            <w:vMerge w:val="restart"/>
          </w:tcPr>
          <w:p w:rsidR="005E2C7C" w:rsidRPr="00450F47" w:rsidRDefault="005E2C7C" w:rsidP="00E96CC1">
            <w:pPr>
              <w:pStyle w:val="Title"/>
              <w:spacing w:after="0"/>
              <w:rPr>
                <w:rFonts w:ascii="Times New Roman" w:hAnsi="Times New Roman"/>
                <w:b/>
                <w:color w:val="auto"/>
                <w:sz w:val="22"/>
                <w:szCs w:val="22"/>
              </w:rPr>
            </w:pPr>
            <w:r w:rsidRPr="00450F47">
              <w:rPr>
                <w:rFonts w:ascii="Times New Roman" w:hAnsi="Times New Roman"/>
                <w:b/>
                <w:color w:val="auto"/>
                <w:sz w:val="22"/>
                <w:szCs w:val="22"/>
              </w:rPr>
              <w:t>1.5.</w:t>
            </w:r>
          </w:p>
        </w:tc>
        <w:tc>
          <w:tcPr>
            <w:tcW w:w="3412" w:type="dxa"/>
          </w:tcPr>
          <w:p w:rsidR="005E2C7C" w:rsidRPr="00450F47" w:rsidRDefault="005E2C7C" w:rsidP="00E96CC1">
            <w:pPr>
              <w:spacing w:after="0" w:line="240" w:lineRule="auto"/>
              <w:jc w:val="both"/>
              <w:rPr>
                <w:rFonts w:ascii="Times New Roman" w:hAnsi="Times New Roman" w:cs="Times New Roman"/>
              </w:rPr>
            </w:pPr>
            <w:r w:rsidRPr="00450F47">
              <w:rPr>
                <w:rFonts w:ascii="Times New Roman" w:hAnsi="Times New Roman" w:cs="Times New Roman"/>
              </w:rPr>
              <w:t>Līgumsods par maksājuma kavējumu:</w:t>
            </w:r>
          </w:p>
        </w:tc>
        <w:tc>
          <w:tcPr>
            <w:tcW w:w="5118" w:type="dxa"/>
          </w:tcPr>
          <w:p w:rsidR="005E2C7C" w:rsidRPr="005E2C7C" w:rsidRDefault="005E2C7C" w:rsidP="005E2C7C">
            <w:pPr>
              <w:rPr>
                <w:lang w:eastAsia="en-US"/>
              </w:rPr>
            </w:pPr>
            <w:r w:rsidRPr="007F6112">
              <w:rPr>
                <w:rFonts w:ascii="Times New Roman" w:hAnsi="Times New Roman" w:cs="Times New Roman"/>
              </w:rPr>
              <w:t>0,5% piecas desmitdaļas procenta) apmērā no laikā nesamaksātās summas par katru nokavēto maksājuma dienu, bet ne vairāk par 10% (desmit procenti) no laikā nesamaksātās summas</w:t>
            </w:r>
          </w:p>
        </w:tc>
      </w:tr>
      <w:tr w:rsidR="005E2C7C" w:rsidRPr="00450F47" w:rsidTr="00D11746">
        <w:trPr>
          <w:gridAfter w:val="1"/>
          <w:wAfter w:w="174" w:type="dxa"/>
          <w:cantSplit/>
          <w:trHeight w:val="176"/>
        </w:trPr>
        <w:tc>
          <w:tcPr>
            <w:tcW w:w="839" w:type="dxa"/>
            <w:vMerge/>
          </w:tcPr>
          <w:p w:rsidR="005E2C7C" w:rsidRPr="00450F47" w:rsidRDefault="005E2C7C" w:rsidP="00E96CC1">
            <w:pPr>
              <w:pStyle w:val="Title"/>
              <w:spacing w:after="0"/>
              <w:rPr>
                <w:rFonts w:ascii="Times New Roman" w:hAnsi="Times New Roman"/>
                <w:b/>
                <w:color w:val="auto"/>
                <w:sz w:val="22"/>
                <w:szCs w:val="22"/>
              </w:rPr>
            </w:pPr>
          </w:p>
        </w:tc>
        <w:tc>
          <w:tcPr>
            <w:tcW w:w="3412" w:type="dxa"/>
          </w:tcPr>
          <w:p w:rsidR="005E2C7C" w:rsidRPr="006E3534" w:rsidRDefault="005E2C7C" w:rsidP="00E96CC1">
            <w:pPr>
              <w:spacing w:after="0" w:line="240" w:lineRule="auto"/>
              <w:jc w:val="both"/>
              <w:rPr>
                <w:rFonts w:ascii="Times New Roman" w:hAnsi="Times New Roman" w:cs="Times New Roman"/>
                <w:strike/>
                <w:color w:val="FF0000"/>
              </w:rPr>
            </w:pPr>
            <w:r w:rsidRPr="006E3534">
              <w:rPr>
                <w:rFonts w:ascii="Times New Roman" w:hAnsi="Times New Roman" w:cs="Times New Roman"/>
                <w:strike/>
                <w:color w:val="FF0000"/>
              </w:rPr>
              <w:t>Līgumsods par elektroenerģijas nepiegādi:</w:t>
            </w:r>
          </w:p>
        </w:tc>
        <w:tc>
          <w:tcPr>
            <w:tcW w:w="5118" w:type="dxa"/>
          </w:tcPr>
          <w:p w:rsidR="005E2C7C" w:rsidRPr="006E3534" w:rsidRDefault="005E2C7C" w:rsidP="005E2C7C">
            <w:pPr>
              <w:rPr>
                <w:rFonts w:ascii="Times New Roman" w:hAnsi="Times New Roman" w:cs="Times New Roman"/>
                <w:b/>
                <w:strike/>
                <w:color w:val="FF0000"/>
              </w:rPr>
            </w:pPr>
            <w:r w:rsidRPr="006E3534">
              <w:rPr>
                <w:rFonts w:ascii="Times New Roman" w:hAnsi="Times New Roman" w:cs="Times New Roman"/>
                <w:strike/>
                <w:color w:val="FF0000"/>
              </w:rPr>
              <w:t>0,5% (piecas desmitdaļas procenta) apmērā no Līguma summas, bet ne vairāk par 10% (desmit procenti) no Līguma summas</w:t>
            </w:r>
          </w:p>
        </w:tc>
      </w:tr>
      <w:tr w:rsidR="00E96CC1" w:rsidRPr="00450F47" w:rsidTr="00D11746">
        <w:trPr>
          <w:gridAfter w:val="1"/>
          <w:wAfter w:w="174" w:type="dxa"/>
          <w:cantSplit/>
          <w:trHeight w:val="294"/>
        </w:trPr>
        <w:tc>
          <w:tcPr>
            <w:tcW w:w="839" w:type="dxa"/>
          </w:tcPr>
          <w:p w:rsidR="00E96CC1" w:rsidRPr="00450F47" w:rsidRDefault="00E96CC1" w:rsidP="00E96CC1">
            <w:pPr>
              <w:spacing w:after="0" w:line="240" w:lineRule="auto"/>
              <w:jc w:val="both"/>
              <w:rPr>
                <w:rFonts w:ascii="Times New Roman" w:hAnsi="Times New Roman" w:cs="Times New Roman"/>
              </w:rPr>
            </w:pPr>
            <w:r w:rsidRPr="00450F47">
              <w:rPr>
                <w:rFonts w:ascii="Times New Roman" w:hAnsi="Times New Roman" w:cs="Times New Roman"/>
              </w:rPr>
              <w:lastRenderedPageBreak/>
              <w:t>1.6.</w:t>
            </w:r>
          </w:p>
        </w:tc>
        <w:tc>
          <w:tcPr>
            <w:tcW w:w="3412" w:type="dxa"/>
          </w:tcPr>
          <w:p w:rsidR="00E96CC1" w:rsidRPr="00450F47" w:rsidRDefault="00E96CC1" w:rsidP="00E96CC1">
            <w:pPr>
              <w:spacing w:after="0" w:line="240" w:lineRule="auto"/>
              <w:jc w:val="both"/>
              <w:rPr>
                <w:rFonts w:ascii="Times New Roman" w:hAnsi="Times New Roman" w:cs="Times New Roman"/>
              </w:rPr>
            </w:pPr>
            <w:r w:rsidRPr="00450F47">
              <w:rPr>
                <w:rFonts w:ascii="Times New Roman" w:hAnsi="Times New Roman" w:cs="Times New Roman"/>
              </w:rPr>
              <w:t xml:space="preserve">Kopējā līgumcena: </w:t>
            </w:r>
          </w:p>
        </w:tc>
        <w:tc>
          <w:tcPr>
            <w:tcW w:w="5118" w:type="dxa"/>
          </w:tcPr>
          <w:p w:rsidR="00E96CC1" w:rsidRPr="00450F47" w:rsidRDefault="00E96CC1" w:rsidP="00E96CC1">
            <w:pPr>
              <w:spacing w:after="0" w:line="240" w:lineRule="auto"/>
              <w:jc w:val="both"/>
              <w:rPr>
                <w:rFonts w:ascii="Times New Roman" w:hAnsi="Times New Roman" w:cs="Times New Roman"/>
              </w:rPr>
            </w:pPr>
            <w:r w:rsidRPr="00450F47">
              <w:rPr>
                <w:rFonts w:ascii="Times New Roman" w:hAnsi="Times New Roman" w:cs="Times New Roman"/>
              </w:rPr>
              <w:t>[…] EUR</w:t>
            </w:r>
          </w:p>
        </w:tc>
      </w:tr>
      <w:tr w:rsidR="00E96CC1" w:rsidRPr="00450F47" w:rsidTr="00D11746">
        <w:trPr>
          <w:gridAfter w:val="1"/>
          <w:wAfter w:w="174" w:type="dxa"/>
          <w:cantSplit/>
          <w:trHeight w:val="294"/>
        </w:trPr>
        <w:tc>
          <w:tcPr>
            <w:tcW w:w="839" w:type="dxa"/>
          </w:tcPr>
          <w:p w:rsidR="00E96CC1" w:rsidRPr="00450F47" w:rsidRDefault="00E96CC1" w:rsidP="00E96CC1">
            <w:pPr>
              <w:spacing w:after="0" w:line="240" w:lineRule="auto"/>
              <w:jc w:val="both"/>
              <w:rPr>
                <w:rFonts w:ascii="Times New Roman" w:hAnsi="Times New Roman" w:cs="Times New Roman"/>
              </w:rPr>
            </w:pPr>
            <w:r w:rsidRPr="00450F47">
              <w:rPr>
                <w:rFonts w:ascii="Times New Roman" w:hAnsi="Times New Roman" w:cs="Times New Roman"/>
              </w:rPr>
              <w:t>1.7.</w:t>
            </w:r>
          </w:p>
        </w:tc>
        <w:tc>
          <w:tcPr>
            <w:tcW w:w="3412" w:type="dxa"/>
          </w:tcPr>
          <w:p w:rsidR="00E96CC1" w:rsidRPr="00450F47" w:rsidRDefault="00E96CC1" w:rsidP="00E96CC1">
            <w:pPr>
              <w:spacing w:after="0" w:line="240" w:lineRule="auto"/>
              <w:jc w:val="both"/>
              <w:rPr>
                <w:rFonts w:ascii="Times New Roman" w:hAnsi="Times New Roman" w:cs="Times New Roman"/>
              </w:rPr>
            </w:pPr>
            <w:r w:rsidRPr="00450F47">
              <w:rPr>
                <w:rFonts w:ascii="Times New Roman" w:hAnsi="Times New Roman" w:cs="Times New Roman"/>
              </w:rPr>
              <w:t>Līguma darbības termiņš:</w:t>
            </w:r>
          </w:p>
        </w:tc>
        <w:tc>
          <w:tcPr>
            <w:tcW w:w="5118" w:type="dxa"/>
          </w:tcPr>
          <w:p w:rsidR="00E96CC1" w:rsidRPr="00450F47" w:rsidRDefault="00E96CC1" w:rsidP="00E96CC1">
            <w:pPr>
              <w:spacing w:after="0" w:line="240" w:lineRule="auto"/>
              <w:jc w:val="both"/>
              <w:rPr>
                <w:rFonts w:ascii="Times New Roman" w:hAnsi="Times New Roman" w:cs="Times New Roman"/>
                <w:bCs/>
              </w:rPr>
            </w:pPr>
            <w:r w:rsidRPr="00450F47">
              <w:rPr>
                <w:rFonts w:ascii="Times New Roman" w:hAnsi="Times New Roman" w:cs="Times New Roman"/>
              </w:rPr>
              <w:t>No [..]. līdz […]</w:t>
            </w:r>
          </w:p>
        </w:tc>
      </w:tr>
      <w:tr w:rsidR="00E96CC1" w:rsidRPr="00450F47" w:rsidTr="00B10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43" w:type="dxa"/>
            <w:gridSpan w:val="4"/>
            <w:shd w:val="clear" w:color="auto" w:fill="auto"/>
          </w:tcPr>
          <w:p w:rsidR="00E96CC1" w:rsidRPr="00450F47" w:rsidRDefault="00E96CC1" w:rsidP="00B10030">
            <w:pPr>
              <w:spacing w:after="0" w:line="240" w:lineRule="auto"/>
              <w:jc w:val="center"/>
              <w:rPr>
                <w:rFonts w:ascii="Times New Roman" w:hAnsi="Times New Roman" w:cs="Times New Roman"/>
                <w:b/>
              </w:rPr>
            </w:pPr>
          </w:p>
        </w:tc>
      </w:tr>
    </w:tbl>
    <w:p w:rsidR="00E96CC1" w:rsidRDefault="00E96CC1" w:rsidP="00E96CC1">
      <w:pPr>
        <w:spacing w:after="0" w:line="240" w:lineRule="auto"/>
        <w:ind w:left="435"/>
        <w:rPr>
          <w:rFonts w:ascii="Times New Roman" w:hAnsi="Times New Roman" w:cs="Times New Roman"/>
          <w:b/>
        </w:rPr>
      </w:pPr>
    </w:p>
    <w:p w:rsidR="005E2C7C" w:rsidRDefault="005E2C7C" w:rsidP="00E96CC1">
      <w:pPr>
        <w:spacing w:after="0" w:line="240" w:lineRule="auto"/>
        <w:ind w:left="435"/>
        <w:rPr>
          <w:rFonts w:ascii="Times New Roman" w:hAnsi="Times New Roman" w:cs="Times New Roman"/>
          <w:b/>
        </w:rPr>
      </w:pPr>
    </w:p>
    <w:p w:rsidR="005E2C7C" w:rsidRPr="00450F47" w:rsidRDefault="005E2C7C" w:rsidP="00E96CC1">
      <w:pPr>
        <w:spacing w:after="0" w:line="240" w:lineRule="auto"/>
        <w:ind w:left="435"/>
        <w:rPr>
          <w:rFonts w:ascii="Times New Roman" w:hAnsi="Times New Roman" w:cs="Times New Roman"/>
          <w:b/>
        </w:rPr>
      </w:pPr>
    </w:p>
    <w:p w:rsidR="00E96CC1" w:rsidRPr="00450F47" w:rsidRDefault="00394BDB" w:rsidP="00394BDB">
      <w:pPr>
        <w:spacing w:after="0" w:line="240" w:lineRule="auto"/>
        <w:ind w:left="435"/>
        <w:jc w:val="center"/>
        <w:rPr>
          <w:rFonts w:ascii="Times New Roman" w:hAnsi="Times New Roman" w:cs="Times New Roman"/>
          <w:b/>
        </w:rPr>
      </w:pPr>
      <w:r>
        <w:rPr>
          <w:rFonts w:ascii="Times New Roman" w:hAnsi="Times New Roman" w:cs="Times New Roman"/>
          <w:b/>
        </w:rPr>
        <w:t xml:space="preserve">2. </w:t>
      </w:r>
      <w:r w:rsidR="00E96CC1" w:rsidRPr="00450F47">
        <w:rPr>
          <w:rFonts w:ascii="Times New Roman" w:hAnsi="Times New Roman" w:cs="Times New Roman"/>
          <w:b/>
        </w:rPr>
        <w:t>Elektroenerģijas tirdzniecība</w:t>
      </w:r>
    </w:p>
    <w:p w:rsidR="00E96CC1" w:rsidRPr="005E2C7C" w:rsidRDefault="00E96CC1" w:rsidP="005E2C7C">
      <w:pPr>
        <w:pStyle w:val="ListParagraph"/>
        <w:numPr>
          <w:ilvl w:val="1"/>
          <w:numId w:val="12"/>
        </w:numPr>
        <w:tabs>
          <w:tab w:val="left" w:pos="567"/>
        </w:tabs>
        <w:spacing w:line="240" w:lineRule="auto"/>
        <w:ind w:left="567" w:hanging="567"/>
        <w:rPr>
          <w:b/>
        </w:rPr>
      </w:pPr>
      <w:r w:rsidRPr="0057748D">
        <w:t>Saskaņā ar Līguma noteikumiem TIRGOTĀJS pārdod, bet LIETOTĀJS pērk elektroenerģiju savu elektroenerģiju patērējošo objektu vajadzībām un samaksā par to.</w:t>
      </w:r>
    </w:p>
    <w:p w:rsidR="00E96CC1" w:rsidRPr="0057748D" w:rsidRDefault="00E96CC1" w:rsidP="005E2C7C">
      <w:pPr>
        <w:pStyle w:val="ListParagraph"/>
        <w:numPr>
          <w:ilvl w:val="1"/>
          <w:numId w:val="12"/>
        </w:numPr>
        <w:tabs>
          <w:tab w:val="left" w:pos="567"/>
        </w:tabs>
        <w:spacing w:line="240" w:lineRule="auto"/>
        <w:ind w:left="567" w:hanging="567"/>
      </w:pPr>
      <w:r w:rsidRPr="0057748D">
        <w:t xml:space="preserve">Elektroenerģijas tirdzniecība ietver </w:t>
      </w:r>
      <w:r w:rsidRPr="0057748D">
        <w:rPr>
          <w:bCs/>
        </w:rPr>
        <w:t xml:space="preserve">rēķinu izrakstīšanu, maksājumu iekasēšanu, apstrādi un citas darbības, kas  saistītas ar elektroenerģijas tirdzniecību. </w:t>
      </w:r>
    </w:p>
    <w:p w:rsidR="00730FC1" w:rsidRPr="00450F47" w:rsidRDefault="00730FC1" w:rsidP="00E96CC1">
      <w:pPr>
        <w:spacing w:after="0" w:line="240" w:lineRule="auto"/>
        <w:jc w:val="both"/>
        <w:rPr>
          <w:rFonts w:ascii="Times New Roman" w:hAnsi="Times New Roman" w:cs="Times New Roman"/>
          <w:b/>
        </w:rPr>
      </w:pPr>
    </w:p>
    <w:p w:rsidR="00E96CC1" w:rsidRPr="00790B05" w:rsidRDefault="00E96CC1" w:rsidP="005E2C7C">
      <w:pPr>
        <w:pStyle w:val="ListParagraph"/>
        <w:numPr>
          <w:ilvl w:val="0"/>
          <w:numId w:val="12"/>
        </w:numPr>
        <w:spacing w:line="240" w:lineRule="auto"/>
        <w:jc w:val="center"/>
        <w:rPr>
          <w:b/>
        </w:rPr>
      </w:pPr>
      <w:r w:rsidRPr="00790B05">
        <w:rPr>
          <w:b/>
        </w:rPr>
        <w:t>Elektroenerģijas cena un patēriņa apjoms</w:t>
      </w:r>
    </w:p>
    <w:p w:rsidR="00E96CC1" w:rsidRPr="00450F47" w:rsidRDefault="00E96CC1" w:rsidP="005E2C7C">
      <w:pPr>
        <w:numPr>
          <w:ilvl w:val="1"/>
          <w:numId w:val="12"/>
        </w:numPr>
        <w:spacing w:after="0" w:line="240" w:lineRule="auto"/>
        <w:ind w:left="567" w:hanging="567"/>
        <w:jc w:val="both"/>
        <w:rPr>
          <w:rFonts w:ascii="Times New Roman" w:hAnsi="Times New Roman" w:cs="Times New Roman"/>
          <w:b/>
        </w:rPr>
      </w:pPr>
      <w:r w:rsidRPr="00450F47">
        <w:rPr>
          <w:rFonts w:ascii="Times New Roman" w:hAnsi="Times New Roman" w:cs="Times New Roman"/>
        </w:rPr>
        <w:t>TIRGOTĀJS pārdod, bet LIETOTĀJS pērk par  Līguma pirmās nodaļas</w:t>
      </w:r>
      <w:r w:rsidR="001F119E" w:rsidRPr="00450F47">
        <w:rPr>
          <w:rFonts w:ascii="Times New Roman" w:hAnsi="Times New Roman" w:cs="Times New Roman"/>
        </w:rPr>
        <w:t xml:space="preserve"> </w:t>
      </w:r>
      <w:r w:rsidRPr="00450F47">
        <w:rPr>
          <w:rFonts w:ascii="Times New Roman" w:hAnsi="Times New Roman" w:cs="Times New Roman"/>
        </w:rPr>
        <w:t xml:space="preserve">1.2.apakšpunktā noteikto Elektroenerģijas cenu kopējās līgumcenas ietvaros. </w:t>
      </w:r>
    </w:p>
    <w:p w:rsidR="00E96CC1" w:rsidRPr="00450F47" w:rsidRDefault="00E96CC1" w:rsidP="005E2C7C">
      <w:pPr>
        <w:numPr>
          <w:ilvl w:val="1"/>
          <w:numId w:val="12"/>
        </w:numPr>
        <w:spacing w:after="0" w:line="240" w:lineRule="auto"/>
        <w:ind w:left="567" w:hanging="567"/>
        <w:jc w:val="both"/>
        <w:rPr>
          <w:rFonts w:ascii="Times New Roman" w:hAnsi="Times New Roman" w:cs="Times New Roman"/>
          <w:b/>
        </w:rPr>
      </w:pPr>
      <w:r w:rsidRPr="00450F47">
        <w:rPr>
          <w:rFonts w:ascii="Times New Roman" w:hAnsi="Times New Roman" w:cs="Times New Roman"/>
        </w:rPr>
        <w:t>Elektroenerģijas cena neietver Obligātā iepirkuma komponentes, balansēšanas pakalpojuma un Sistēmas pakalpojuma cenu, ko LIETOTĀJS apmaksā papildus saskaņā ar Sistēmas pakalpojumu Līguma noteikumiem.</w:t>
      </w:r>
    </w:p>
    <w:p w:rsidR="00E96CC1" w:rsidRPr="00450F47" w:rsidRDefault="00E96CC1" w:rsidP="00E96CC1">
      <w:pPr>
        <w:spacing w:after="0" w:line="240" w:lineRule="auto"/>
        <w:jc w:val="center"/>
        <w:rPr>
          <w:rFonts w:ascii="Times New Roman" w:hAnsi="Times New Roman" w:cs="Times New Roman"/>
        </w:rPr>
      </w:pPr>
    </w:p>
    <w:p w:rsidR="00E96CC1" w:rsidRPr="00450F47" w:rsidRDefault="00E96CC1" w:rsidP="005E2C7C">
      <w:pPr>
        <w:numPr>
          <w:ilvl w:val="0"/>
          <w:numId w:val="12"/>
        </w:numPr>
        <w:spacing w:after="0" w:line="240" w:lineRule="auto"/>
        <w:jc w:val="center"/>
        <w:rPr>
          <w:rFonts w:ascii="Times New Roman" w:hAnsi="Times New Roman" w:cs="Times New Roman"/>
          <w:b/>
        </w:rPr>
      </w:pPr>
      <w:r w:rsidRPr="00450F47">
        <w:rPr>
          <w:rFonts w:ascii="Times New Roman" w:hAnsi="Times New Roman" w:cs="Times New Roman"/>
          <w:b/>
        </w:rPr>
        <w:t>Pušu pienākumi un tiesības</w:t>
      </w:r>
    </w:p>
    <w:p w:rsidR="00E96CC1" w:rsidRPr="00450F47" w:rsidRDefault="00790B05" w:rsidP="00E96CC1">
      <w:pPr>
        <w:spacing w:after="0" w:line="240" w:lineRule="auto"/>
        <w:ind w:left="567" w:hanging="567"/>
        <w:jc w:val="both"/>
        <w:rPr>
          <w:rFonts w:ascii="Times New Roman" w:hAnsi="Times New Roman" w:cs="Times New Roman"/>
        </w:rPr>
      </w:pPr>
      <w:r w:rsidRPr="00E600A7">
        <w:rPr>
          <w:rFonts w:ascii="Times New Roman" w:hAnsi="Times New Roman" w:cs="Times New Roman"/>
          <w:b/>
        </w:rPr>
        <w:t>4</w:t>
      </w:r>
      <w:r w:rsidR="00E96CC1" w:rsidRPr="00E600A7">
        <w:rPr>
          <w:rFonts w:ascii="Times New Roman" w:hAnsi="Times New Roman" w:cs="Times New Roman"/>
          <w:b/>
        </w:rPr>
        <w:t>.1.</w:t>
      </w:r>
      <w:r w:rsidR="00E96CC1" w:rsidRPr="00450F47">
        <w:rPr>
          <w:rFonts w:ascii="Times New Roman" w:hAnsi="Times New Roman" w:cs="Times New Roman"/>
        </w:rPr>
        <w:t xml:space="preserve"> </w:t>
      </w:r>
      <w:r w:rsidR="00E96CC1" w:rsidRPr="00450F47">
        <w:rPr>
          <w:rFonts w:ascii="Times New Roman" w:hAnsi="Times New Roman" w:cs="Times New Roman"/>
        </w:rPr>
        <w:tab/>
        <w:t>TIRGOTĀJA pienākumi:</w:t>
      </w:r>
    </w:p>
    <w:p w:rsidR="00E96CC1" w:rsidRPr="00450F47" w:rsidRDefault="00E96CC1" w:rsidP="005E2C7C">
      <w:pPr>
        <w:numPr>
          <w:ilvl w:val="2"/>
          <w:numId w:val="12"/>
        </w:numPr>
        <w:spacing w:after="0" w:line="240" w:lineRule="auto"/>
        <w:ind w:left="1134" w:hanging="567"/>
        <w:jc w:val="both"/>
        <w:rPr>
          <w:rFonts w:ascii="Times New Roman" w:hAnsi="Times New Roman" w:cs="Times New Roman"/>
        </w:rPr>
      </w:pPr>
      <w:r w:rsidRPr="00450F47">
        <w:rPr>
          <w:rFonts w:ascii="Times New Roman" w:hAnsi="Times New Roman" w:cs="Times New Roman"/>
        </w:rPr>
        <w:t xml:space="preserve">nodrošināt elektroenerģijas pārdošanu LIETOTĀJAM par Līgumā noteikto Elektroenerģijas cenu; </w:t>
      </w:r>
    </w:p>
    <w:p w:rsidR="00E96CC1" w:rsidRPr="00450F47" w:rsidRDefault="00E96CC1" w:rsidP="005E2C7C">
      <w:pPr>
        <w:numPr>
          <w:ilvl w:val="2"/>
          <w:numId w:val="12"/>
        </w:numPr>
        <w:spacing w:after="0" w:line="240" w:lineRule="auto"/>
        <w:ind w:left="1134" w:hanging="567"/>
        <w:jc w:val="both"/>
        <w:rPr>
          <w:rFonts w:ascii="Times New Roman" w:hAnsi="Times New Roman" w:cs="Times New Roman"/>
        </w:rPr>
      </w:pPr>
      <w:r w:rsidRPr="00450F47">
        <w:rPr>
          <w:rFonts w:ascii="Times New Roman" w:hAnsi="Times New Roman" w:cs="Times New Roman"/>
        </w:rPr>
        <w:t xml:space="preserve">izrakstīt un nosūtīt LIETOTĀJAM rēķinu par tā saņemto elektroenerģiju pēc LIETOTĀJA faktiski patērētā elektroenerģijas apjoma </w:t>
      </w:r>
      <w:r w:rsidR="002204C2">
        <w:rPr>
          <w:rFonts w:ascii="Times New Roman" w:hAnsi="Times New Roman" w:cs="Times New Roman"/>
        </w:rPr>
        <w:t>10</w:t>
      </w:r>
      <w:r w:rsidRPr="00450F47">
        <w:rPr>
          <w:rFonts w:ascii="Times New Roman" w:hAnsi="Times New Roman" w:cs="Times New Roman"/>
        </w:rPr>
        <w:t xml:space="preserve"> kalendāro dienu laikā pēc komercuzskaites mēraparāta rādījumu saņemšanas.</w:t>
      </w:r>
    </w:p>
    <w:p w:rsidR="00E96CC1" w:rsidRPr="00450F47" w:rsidRDefault="00E96CC1" w:rsidP="005E2C7C">
      <w:pPr>
        <w:numPr>
          <w:ilvl w:val="1"/>
          <w:numId w:val="12"/>
        </w:numPr>
        <w:spacing w:after="0" w:line="240" w:lineRule="auto"/>
        <w:ind w:left="567" w:hanging="567"/>
        <w:jc w:val="both"/>
        <w:rPr>
          <w:rFonts w:ascii="Times New Roman" w:hAnsi="Times New Roman" w:cs="Times New Roman"/>
        </w:rPr>
      </w:pPr>
      <w:r w:rsidRPr="00450F47">
        <w:rPr>
          <w:rFonts w:ascii="Times New Roman" w:hAnsi="Times New Roman" w:cs="Times New Roman"/>
        </w:rPr>
        <w:t>LIETOTĀJA pienākumi:</w:t>
      </w:r>
    </w:p>
    <w:p w:rsidR="00E96CC1" w:rsidRPr="00450F47" w:rsidRDefault="00E96CC1" w:rsidP="005E2C7C">
      <w:pPr>
        <w:numPr>
          <w:ilvl w:val="2"/>
          <w:numId w:val="12"/>
        </w:numPr>
        <w:spacing w:after="0" w:line="240" w:lineRule="auto"/>
        <w:ind w:left="1134" w:hanging="567"/>
        <w:jc w:val="both"/>
        <w:rPr>
          <w:rFonts w:ascii="Times New Roman" w:hAnsi="Times New Roman" w:cs="Times New Roman"/>
        </w:rPr>
      </w:pPr>
      <w:r w:rsidRPr="00450F47">
        <w:rPr>
          <w:rFonts w:ascii="Times New Roman" w:hAnsi="Times New Roman" w:cs="Times New Roman"/>
        </w:rPr>
        <w:t xml:space="preserve">pilnā apjomā apmaksāt TIRGOTĀJA izrakstītos rēķinus Līguma pirmās nodaļas 1.3.apakšpunktā minētajā termiņā. Rēķina apmaksas datums ir pilnas rēķinā norādītās maksājuma summas pārskaitīšanas diena no LIETOTĀJA norēķinu konta. Ja termiņa pēdējā diena ir brīvdiena, tad pēdējā samaksas diena ir nākamā darba diena; </w:t>
      </w:r>
    </w:p>
    <w:p w:rsidR="00E96CC1" w:rsidRPr="00450F47" w:rsidRDefault="00E96CC1" w:rsidP="005E2C7C">
      <w:pPr>
        <w:numPr>
          <w:ilvl w:val="2"/>
          <w:numId w:val="12"/>
        </w:numPr>
        <w:spacing w:after="0" w:line="240" w:lineRule="auto"/>
        <w:ind w:left="1134" w:hanging="567"/>
        <w:jc w:val="both"/>
        <w:rPr>
          <w:rFonts w:ascii="Times New Roman" w:hAnsi="Times New Roman" w:cs="Times New Roman"/>
        </w:rPr>
      </w:pPr>
      <w:r w:rsidRPr="00450F47">
        <w:rPr>
          <w:rFonts w:ascii="Times New Roman" w:hAnsi="Times New Roman" w:cs="Times New Roman"/>
        </w:rPr>
        <w:t>nekavējoties informēt TIRGOTĀJU, ja nav savlaicīgi saņemts rēķins par iepriekšējā mēnesī patērēto elektroenerģiju;</w:t>
      </w:r>
    </w:p>
    <w:p w:rsidR="00E96CC1" w:rsidRPr="00450F47" w:rsidRDefault="00E96CC1" w:rsidP="005E2C7C">
      <w:pPr>
        <w:numPr>
          <w:ilvl w:val="2"/>
          <w:numId w:val="12"/>
        </w:numPr>
        <w:spacing w:after="0" w:line="240" w:lineRule="auto"/>
        <w:ind w:left="1134" w:hanging="567"/>
        <w:jc w:val="both"/>
        <w:rPr>
          <w:rFonts w:ascii="Times New Roman" w:hAnsi="Times New Roman" w:cs="Times New Roman"/>
        </w:rPr>
      </w:pPr>
      <w:r w:rsidRPr="00450F47">
        <w:rPr>
          <w:rFonts w:ascii="Times New Roman" w:hAnsi="Times New Roman" w:cs="Times New Roman"/>
        </w:rPr>
        <w:t xml:space="preserve">rakstveidā informēt TIRGOTĀJU </w:t>
      </w:r>
      <w:r w:rsidR="002204C2">
        <w:rPr>
          <w:rFonts w:ascii="Times New Roman" w:hAnsi="Times New Roman" w:cs="Times New Roman"/>
        </w:rPr>
        <w:t>10</w:t>
      </w:r>
      <w:r w:rsidRPr="00450F47">
        <w:rPr>
          <w:rFonts w:ascii="Times New Roman" w:hAnsi="Times New Roman" w:cs="Times New Roman"/>
        </w:rPr>
        <w:t xml:space="preserve"> kalendāro dienu laikā par savas iestādes juridiskā statusa, nosaukuma, adreses, e-pasta adreses u.c. Līguma izpildei būtisko rekvizītu maiņu.</w:t>
      </w:r>
    </w:p>
    <w:p w:rsidR="00E96CC1" w:rsidRPr="00450F47" w:rsidRDefault="00E96CC1" w:rsidP="005E2C7C">
      <w:pPr>
        <w:numPr>
          <w:ilvl w:val="1"/>
          <w:numId w:val="12"/>
        </w:numPr>
        <w:spacing w:after="0" w:line="240" w:lineRule="auto"/>
        <w:ind w:left="567" w:hanging="567"/>
        <w:jc w:val="both"/>
        <w:rPr>
          <w:rFonts w:ascii="Times New Roman" w:hAnsi="Times New Roman" w:cs="Times New Roman"/>
        </w:rPr>
      </w:pPr>
      <w:r w:rsidRPr="00450F47">
        <w:rPr>
          <w:rFonts w:ascii="Times New Roman" w:hAnsi="Times New Roman" w:cs="Times New Roman"/>
        </w:rPr>
        <w:t>LIETOTĀJA tiesības:</w:t>
      </w:r>
    </w:p>
    <w:p w:rsidR="00E96CC1" w:rsidRPr="00450F47" w:rsidRDefault="00E96CC1" w:rsidP="005E2C7C">
      <w:pPr>
        <w:numPr>
          <w:ilvl w:val="2"/>
          <w:numId w:val="12"/>
        </w:numPr>
        <w:spacing w:after="0" w:line="240" w:lineRule="auto"/>
        <w:ind w:left="1134" w:hanging="567"/>
        <w:jc w:val="both"/>
        <w:rPr>
          <w:rFonts w:ascii="Times New Roman" w:hAnsi="Times New Roman" w:cs="Times New Roman"/>
        </w:rPr>
      </w:pPr>
      <w:r w:rsidRPr="00450F47">
        <w:rPr>
          <w:rFonts w:ascii="Times New Roman" w:hAnsi="Times New Roman" w:cs="Times New Roman"/>
        </w:rPr>
        <w:t>slēgt balansēšanas pakalpojuma līgumu ar Tirgotāju vai ar sadales sistēmas operatoru;</w:t>
      </w:r>
    </w:p>
    <w:p w:rsidR="00E96CC1" w:rsidRPr="00450F47" w:rsidRDefault="00E96CC1" w:rsidP="005E2C7C">
      <w:pPr>
        <w:numPr>
          <w:ilvl w:val="2"/>
          <w:numId w:val="12"/>
        </w:numPr>
        <w:spacing w:after="0" w:line="240" w:lineRule="auto"/>
        <w:ind w:left="1134" w:hanging="567"/>
        <w:jc w:val="both"/>
        <w:rPr>
          <w:rFonts w:ascii="Times New Roman" w:hAnsi="Times New Roman" w:cs="Times New Roman"/>
        </w:rPr>
      </w:pPr>
      <w:r w:rsidRPr="00450F47">
        <w:rPr>
          <w:rFonts w:ascii="Times New Roman" w:hAnsi="Times New Roman" w:cs="Times New Roman"/>
        </w:rPr>
        <w:t xml:space="preserve">saņemt no TIRGOTĀJA normatīvajos aktos noteikto informāciju, kas saistīta ar elektroenerģijas pārdošanu LIETOTĀJAM; </w:t>
      </w:r>
    </w:p>
    <w:p w:rsidR="00E96CC1" w:rsidRPr="00450F47" w:rsidRDefault="00E96CC1" w:rsidP="005E2C7C">
      <w:pPr>
        <w:numPr>
          <w:ilvl w:val="2"/>
          <w:numId w:val="12"/>
        </w:numPr>
        <w:spacing w:after="0" w:line="240" w:lineRule="auto"/>
        <w:ind w:left="1134" w:hanging="567"/>
        <w:jc w:val="both"/>
        <w:rPr>
          <w:rFonts w:ascii="Times New Roman" w:hAnsi="Times New Roman" w:cs="Times New Roman"/>
        </w:rPr>
      </w:pPr>
      <w:r w:rsidRPr="00450F47">
        <w:rPr>
          <w:rFonts w:ascii="Times New Roman" w:hAnsi="Times New Roman" w:cs="Times New Roman"/>
        </w:rPr>
        <w:t xml:space="preserve">iesniegt TIRGOTĀJAM pretenziju par TIRGOTĀJA izrakstīto rēķinu </w:t>
      </w:r>
      <w:r w:rsidR="000079C7">
        <w:rPr>
          <w:rFonts w:ascii="Times New Roman" w:hAnsi="Times New Roman" w:cs="Times New Roman"/>
        </w:rPr>
        <w:t>10</w:t>
      </w:r>
      <w:r w:rsidRPr="00450F47">
        <w:rPr>
          <w:rFonts w:ascii="Times New Roman" w:hAnsi="Times New Roman" w:cs="Times New Roman"/>
        </w:rPr>
        <w:t xml:space="preserve"> kalendāro dienu laikā no rēķina </w:t>
      </w:r>
      <w:r w:rsidR="000079C7">
        <w:rPr>
          <w:rFonts w:ascii="Times New Roman" w:hAnsi="Times New Roman" w:cs="Times New Roman"/>
        </w:rPr>
        <w:t>saņemšanas</w:t>
      </w:r>
      <w:r w:rsidRPr="00450F47">
        <w:rPr>
          <w:rFonts w:ascii="Times New Roman" w:hAnsi="Times New Roman" w:cs="Times New Roman"/>
        </w:rPr>
        <w:t xml:space="preserve"> dienas. Ja pretenzija tiek atzīta par pamatotu, tiek veiktas rēķina korekcijas un galīgie norēķini starp Pusēm.</w:t>
      </w:r>
    </w:p>
    <w:p w:rsidR="00E96CC1" w:rsidRPr="00450F47" w:rsidRDefault="00E96CC1" w:rsidP="00E96CC1">
      <w:pPr>
        <w:spacing w:after="0" w:line="240" w:lineRule="auto"/>
        <w:jc w:val="both"/>
        <w:rPr>
          <w:rFonts w:ascii="Times New Roman" w:hAnsi="Times New Roman" w:cs="Times New Roman"/>
        </w:rPr>
      </w:pPr>
    </w:p>
    <w:p w:rsidR="00E96CC1" w:rsidRPr="00450F47" w:rsidRDefault="00E96CC1" w:rsidP="005E2C7C">
      <w:pPr>
        <w:numPr>
          <w:ilvl w:val="0"/>
          <w:numId w:val="12"/>
        </w:numPr>
        <w:spacing w:after="0" w:line="240" w:lineRule="auto"/>
        <w:jc w:val="center"/>
        <w:rPr>
          <w:rFonts w:ascii="Times New Roman" w:hAnsi="Times New Roman" w:cs="Times New Roman"/>
          <w:b/>
          <w:bCs/>
        </w:rPr>
      </w:pPr>
      <w:r w:rsidRPr="00450F47">
        <w:rPr>
          <w:rFonts w:ascii="Times New Roman" w:hAnsi="Times New Roman" w:cs="Times New Roman"/>
          <w:b/>
          <w:bCs/>
        </w:rPr>
        <w:t>Atbildība un sankcijas</w:t>
      </w:r>
    </w:p>
    <w:p w:rsidR="00E96CC1" w:rsidRPr="00450F47" w:rsidRDefault="000079C7" w:rsidP="005E2C7C">
      <w:pPr>
        <w:numPr>
          <w:ilvl w:val="1"/>
          <w:numId w:val="12"/>
        </w:numPr>
        <w:spacing w:after="0" w:line="240" w:lineRule="auto"/>
        <w:ind w:left="567" w:hanging="567"/>
        <w:jc w:val="both"/>
        <w:rPr>
          <w:rFonts w:ascii="Times New Roman" w:hAnsi="Times New Roman" w:cs="Times New Roman"/>
        </w:rPr>
      </w:pPr>
      <w:r>
        <w:rPr>
          <w:rFonts w:ascii="Times New Roman" w:hAnsi="Times New Roman" w:cs="Times New Roman"/>
        </w:rPr>
        <w:t>L</w:t>
      </w:r>
      <w:r w:rsidR="00E96CC1" w:rsidRPr="00450F47">
        <w:rPr>
          <w:rFonts w:ascii="Times New Roman" w:hAnsi="Times New Roman" w:cs="Times New Roman"/>
        </w:rPr>
        <w:t xml:space="preserve">īgumsods </w:t>
      </w:r>
      <w:r>
        <w:rPr>
          <w:rFonts w:ascii="Times New Roman" w:hAnsi="Times New Roman" w:cs="Times New Roman"/>
        </w:rPr>
        <w:t xml:space="preserve">noteikts </w:t>
      </w:r>
      <w:r w:rsidR="00E96CC1" w:rsidRPr="00450F47">
        <w:rPr>
          <w:rFonts w:ascii="Times New Roman" w:hAnsi="Times New Roman" w:cs="Times New Roman"/>
        </w:rPr>
        <w:t>Līguma pirmās nodaļas 1.5.apakšpunktā noteiktajā apmērā</w:t>
      </w:r>
      <w:r>
        <w:rPr>
          <w:rFonts w:ascii="Times New Roman" w:hAnsi="Times New Roman" w:cs="Times New Roman"/>
        </w:rPr>
        <w:t>.</w:t>
      </w:r>
    </w:p>
    <w:p w:rsidR="00E96CC1" w:rsidRPr="00450F47" w:rsidRDefault="00E96CC1" w:rsidP="005E2C7C">
      <w:pPr>
        <w:numPr>
          <w:ilvl w:val="1"/>
          <w:numId w:val="12"/>
        </w:numPr>
        <w:spacing w:after="0" w:line="240" w:lineRule="auto"/>
        <w:ind w:left="567" w:hanging="567"/>
        <w:jc w:val="both"/>
        <w:rPr>
          <w:rFonts w:ascii="Times New Roman" w:hAnsi="Times New Roman" w:cs="Times New Roman"/>
        </w:rPr>
      </w:pPr>
      <w:r w:rsidRPr="00450F47">
        <w:rPr>
          <w:rFonts w:ascii="Times New Roman" w:hAnsi="Times New Roman" w:cs="Times New Roman"/>
        </w:rPr>
        <w:t xml:space="preserve">Vainīgā Puse ir atbildīga otrai Pusei par tiešajiem zaudējumiem, kas vainīgās Puses vainas dēļ Līguma neizpildes vai nepienācīgas izpildes gadījumā radušies otrai Pusei. </w:t>
      </w:r>
    </w:p>
    <w:p w:rsidR="00E96CC1" w:rsidRPr="00450F47" w:rsidRDefault="00E96CC1" w:rsidP="00E96CC1">
      <w:pPr>
        <w:spacing w:after="0" w:line="240" w:lineRule="auto"/>
        <w:ind w:left="360"/>
        <w:rPr>
          <w:rFonts w:ascii="Times New Roman" w:hAnsi="Times New Roman" w:cs="Times New Roman"/>
          <w:b/>
          <w:bCs/>
        </w:rPr>
      </w:pPr>
    </w:p>
    <w:p w:rsidR="00E96CC1" w:rsidRPr="00450F47" w:rsidRDefault="00E96CC1" w:rsidP="005E2C7C">
      <w:pPr>
        <w:numPr>
          <w:ilvl w:val="0"/>
          <w:numId w:val="12"/>
        </w:numPr>
        <w:spacing w:after="0" w:line="240" w:lineRule="auto"/>
        <w:jc w:val="center"/>
        <w:rPr>
          <w:rFonts w:ascii="Times New Roman" w:hAnsi="Times New Roman" w:cs="Times New Roman"/>
          <w:b/>
          <w:bCs/>
        </w:rPr>
      </w:pPr>
      <w:r w:rsidRPr="00450F47">
        <w:rPr>
          <w:rFonts w:ascii="Times New Roman" w:hAnsi="Times New Roman" w:cs="Times New Roman"/>
          <w:b/>
          <w:bCs/>
        </w:rPr>
        <w:t>Vispārējie noteikumi Līguma saistību izpildei</w:t>
      </w:r>
    </w:p>
    <w:p w:rsidR="00E96CC1" w:rsidRPr="00450F47" w:rsidRDefault="00E96CC1" w:rsidP="005E2C7C">
      <w:pPr>
        <w:numPr>
          <w:ilvl w:val="1"/>
          <w:numId w:val="12"/>
        </w:numPr>
        <w:spacing w:after="0" w:line="240" w:lineRule="auto"/>
        <w:ind w:left="567" w:hanging="567"/>
        <w:jc w:val="both"/>
        <w:rPr>
          <w:rFonts w:ascii="Times New Roman" w:hAnsi="Times New Roman" w:cs="Times New Roman"/>
          <w:iCs/>
        </w:rPr>
      </w:pPr>
      <w:r w:rsidRPr="00450F47">
        <w:rPr>
          <w:rFonts w:ascii="Times New Roman" w:hAnsi="Times New Roman" w:cs="Times New Roman"/>
        </w:rPr>
        <w:t xml:space="preserve">Puses ievēro </w:t>
      </w:r>
      <w:r w:rsidRPr="00450F47">
        <w:rPr>
          <w:rFonts w:ascii="Times New Roman" w:hAnsi="Times New Roman" w:cs="Times New Roman"/>
          <w:i/>
          <w:iCs/>
        </w:rPr>
        <w:t>Elektroenerģijas tirgus likuma</w:t>
      </w:r>
      <w:r w:rsidRPr="00450F47">
        <w:rPr>
          <w:rFonts w:ascii="Times New Roman" w:hAnsi="Times New Roman" w:cs="Times New Roman"/>
          <w:iCs/>
        </w:rPr>
        <w:t xml:space="preserve">, </w:t>
      </w:r>
      <w:r w:rsidRPr="00450F47">
        <w:rPr>
          <w:rFonts w:ascii="Times New Roman" w:hAnsi="Times New Roman" w:cs="Times New Roman"/>
          <w:i/>
          <w:iCs/>
        </w:rPr>
        <w:t>Enerģētikas likuma</w:t>
      </w:r>
      <w:r w:rsidRPr="00450F47">
        <w:rPr>
          <w:rFonts w:ascii="Times New Roman" w:hAnsi="Times New Roman" w:cs="Times New Roman"/>
          <w:iCs/>
        </w:rPr>
        <w:t xml:space="preserve">, likuma </w:t>
      </w:r>
      <w:r w:rsidRPr="00450F47">
        <w:rPr>
          <w:rFonts w:ascii="Times New Roman" w:hAnsi="Times New Roman" w:cs="Times New Roman"/>
          <w:i/>
          <w:iCs/>
        </w:rPr>
        <w:t>Par sabiedrisko pakalpojumu regulatoriem, Elektroenerģijas tirdzniecības un lietošanas noteikumu</w:t>
      </w:r>
      <w:r w:rsidRPr="00450F47">
        <w:rPr>
          <w:rFonts w:ascii="Times New Roman" w:hAnsi="Times New Roman" w:cs="Times New Roman"/>
          <w:iCs/>
        </w:rPr>
        <w:t xml:space="preserve"> </w:t>
      </w:r>
      <w:r w:rsidRPr="00450F47">
        <w:rPr>
          <w:rFonts w:ascii="Times New Roman" w:hAnsi="Times New Roman" w:cs="Times New Roman"/>
        </w:rPr>
        <w:t xml:space="preserve">un citu </w:t>
      </w:r>
      <w:r w:rsidRPr="00450F47">
        <w:rPr>
          <w:rFonts w:ascii="Times New Roman" w:hAnsi="Times New Roman" w:cs="Times New Roman"/>
          <w:iCs/>
        </w:rPr>
        <w:t>Latvijas Republikā piemērojamu tiesību aktu normas.</w:t>
      </w:r>
    </w:p>
    <w:p w:rsidR="00E96CC1" w:rsidRPr="00450F47" w:rsidRDefault="00E96CC1" w:rsidP="005E2C7C">
      <w:pPr>
        <w:numPr>
          <w:ilvl w:val="1"/>
          <w:numId w:val="12"/>
        </w:numPr>
        <w:spacing w:after="0" w:line="240" w:lineRule="auto"/>
        <w:ind w:left="567" w:hanging="567"/>
        <w:jc w:val="both"/>
        <w:rPr>
          <w:rFonts w:ascii="Times New Roman" w:hAnsi="Times New Roman" w:cs="Times New Roman"/>
        </w:rPr>
      </w:pPr>
      <w:r w:rsidRPr="00450F47">
        <w:rPr>
          <w:rFonts w:ascii="Times New Roman" w:hAnsi="Times New Roman" w:cs="Times New Roman"/>
          <w:bCs/>
        </w:rPr>
        <w:t xml:space="preserve">Komercuzskaites mēraparātu rādījumu nodošanas kārtība un ar to saistītie jautājumi ir noteikti Līguma Tehniskajā specifikācijā (Nolikuma 1.pielikums) vai citos Līguma pielikumos. </w:t>
      </w:r>
    </w:p>
    <w:p w:rsidR="00E96CC1" w:rsidRPr="00450F47" w:rsidRDefault="00E96CC1" w:rsidP="00E96CC1">
      <w:pPr>
        <w:spacing w:after="0" w:line="240" w:lineRule="auto"/>
        <w:jc w:val="both"/>
        <w:rPr>
          <w:rFonts w:ascii="Times New Roman" w:hAnsi="Times New Roman" w:cs="Times New Roman"/>
        </w:rPr>
      </w:pPr>
    </w:p>
    <w:p w:rsidR="00E96CC1" w:rsidRPr="00450F47" w:rsidRDefault="00E96CC1" w:rsidP="005E2C7C">
      <w:pPr>
        <w:numPr>
          <w:ilvl w:val="0"/>
          <w:numId w:val="12"/>
        </w:numPr>
        <w:spacing w:after="0" w:line="240" w:lineRule="auto"/>
        <w:jc w:val="center"/>
        <w:rPr>
          <w:rFonts w:ascii="Times New Roman" w:hAnsi="Times New Roman" w:cs="Times New Roman"/>
          <w:b/>
          <w:bCs/>
        </w:rPr>
      </w:pPr>
      <w:r w:rsidRPr="00450F47">
        <w:rPr>
          <w:rFonts w:ascii="Times New Roman" w:hAnsi="Times New Roman" w:cs="Times New Roman"/>
          <w:b/>
          <w:bCs/>
        </w:rPr>
        <w:t>Papildu noteikumi</w:t>
      </w:r>
    </w:p>
    <w:p w:rsidR="00E96CC1" w:rsidRPr="00450F47" w:rsidRDefault="00E96CC1" w:rsidP="005E2C7C">
      <w:pPr>
        <w:numPr>
          <w:ilvl w:val="1"/>
          <w:numId w:val="12"/>
        </w:numPr>
        <w:spacing w:after="0" w:line="240" w:lineRule="auto"/>
        <w:ind w:left="567" w:hanging="567"/>
        <w:jc w:val="both"/>
        <w:rPr>
          <w:rFonts w:ascii="Times New Roman" w:hAnsi="Times New Roman" w:cs="Times New Roman"/>
        </w:rPr>
      </w:pPr>
      <w:r w:rsidRPr="00450F47">
        <w:rPr>
          <w:rFonts w:ascii="Times New Roman" w:hAnsi="Times New Roman" w:cs="Times New Roman"/>
        </w:rPr>
        <w:lastRenderedPageBreak/>
        <w:t>TIRGOTĀJA izrakstītie rēķini tiek sagatavoti un nosūtīti LIETOTĀJAM saskaņā ar Līguma pirmās nodaļas 1.4.apakšpunktu.</w:t>
      </w:r>
    </w:p>
    <w:p w:rsidR="00E96CC1" w:rsidRPr="00450F47" w:rsidRDefault="00E96CC1" w:rsidP="005E2C7C">
      <w:pPr>
        <w:numPr>
          <w:ilvl w:val="1"/>
          <w:numId w:val="12"/>
        </w:numPr>
        <w:spacing w:after="0" w:line="240" w:lineRule="auto"/>
        <w:ind w:left="567" w:hanging="567"/>
        <w:jc w:val="both"/>
        <w:rPr>
          <w:rFonts w:ascii="Times New Roman" w:hAnsi="Times New Roman" w:cs="Times New Roman"/>
        </w:rPr>
      </w:pPr>
      <w:r w:rsidRPr="00450F47">
        <w:rPr>
          <w:rFonts w:ascii="Times New Roman" w:hAnsi="Times New Roman" w:cs="Times New Roman"/>
        </w:rPr>
        <w:t xml:space="preserve">Ja TIRGOTĀJS no LIETOTĀJA nav saņēmis paziņojumu par rēķina nesaņemšanu par iepriekšējā mēnesī patērēto elektroenerģiju līdz nākošā mēneša </w:t>
      </w:r>
      <w:r w:rsidR="00E81B61">
        <w:rPr>
          <w:rFonts w:ascii="Times New Roman" w:hAnsi="Times New Roman" w:cs="Times New Roman"/>
        </w:rPr>
        <w:t>10</w:t>
      </w:r>
      <w:r w:rsidRPr="00450F47">
        <w:rPr>
          <w:rFonts w:ascii="Times New Roman" w:hAnsi="Times New Roman" w:cs="Times New Roman"/>
        </w:rPr>
        <w:t xml:space="preserve"> datumam, tad tiek uzskatīts, ka LIETOTĀJS savlaicīgi saņēmis rēķinu.</w:t>
      </w:r>
    </w:p>
    <w:p w:rsidR="00E96CC1" w:rsidRPr="00450F47" w:rsidRDefault="00E96CC1" w:rsidP="005E2C7C">
      <w:pPr>
        <w:numPr>
          <w:ilvl w:val="1"/>
          <w:numId w:val="12"/>
        </w:numPr>
        <w:spacing w:after="0" w:line="240" w:lineRule="auto"/>
        <w:ind w:left="567" w:hanging="567"/>
        <w:jc w:val="both"/>
        <w:rPr>
          <w:rFonts w:ascii="Times New Roman" w:hAnsi="Times New Roman" w:cs="Times New Roman"/>
        </w:rPr>
      </w:pPr>
      <w:r w:rsidRPr="00450F47">
        <w:rPr>
          <w:rFonts w:ascii="Times New Roman" w:hAnsi="Times New Roman" w:cs="Times New Roman"/>
        </w:rPr>
        <w:t xml:space="preserve">Sakarā ar to, ka Elektroenerģijas cena šī Līguma darbības laikam tika noteikta, ņemot vērā elektroenerģiju patērējošo objektu skaitu un elektroenerģijas patēriņa apjomu, elektroenerģiju patērējošie objekti var tikt izslēgti no Līguma tikai Pusēm par to rakstiski vienojoties. </w:t>
      </w:r>
    </w:p>
    <w:p w:rsidR="00E96CC1" w:rsidRPr="00450F47" w:rsidRDefault="00E96CC1" w:rsidP="005E2C7C">
      <w:pPr>
        <w:numPr>
          <w:ilvl w:val="1"/>
          <w:numId w:val="12"/>
        </w:numPr>
        <w:spacing w:after="0" w:line="240" w:lineRule="auto"/>
        <w:ind w:left="567" w:hanging="567"/>
        <w:jc w:val="both"/>
        <w:rPr>
          <w:rFonts w:ascii="Times New Roman" w:hAnsi="Times New Roman" w:cs="Times New Roman"/>
        </w:rPr>
      </w:pPr>
      <w:r w:rsidRPr="00450F47">
        <w:rPr>
          <w:rFonts w:ascii="Times New Roman" w:hAnsi="Times New Roman" w:cs="Times New Roman"/>
        </w:rPr>
        <w:t>Ja LIETOTĀJAM šī Līguma darbības laikā uz kādu no objektiem izbeidzas nomas līgums, notiek valdījuma pārtraukšana vai īpašumtiesību maiņas, un līgums netiek noslēgts no jauna, objekts tiek izslēgts no šī Līguma 1.nodaļas 1.1.apakšpunktā un Līguma 1.pielikumā uzskaitītā objektu saraksta. Par šādu apstākļu iestāšanos LIETOTĀJAM jāpaziņo TIRGOTĀJAM ne vēlāk kā […] iepriekš. Šādā gadījumā Puses veic attiecīgi izmaiņas Līguma 1.nodaļas 1.1.apakšpunktā un Līguma 1.pielikumā.</w:t>
      </w:r>
    </w:p>
    <w:p w:rsidR="00E96CC1" w:rsidRPr="00450F47" w:rsidRDefault="00E96CC1" w:rsidP="00E96CC1">
      <w:pPr>
        <w:spacing w:after="0" w:line="240" w:lineRule="auto"/>
        <w:jc w:val="both"/>
        <w:rPr>
          <w:rFonts w:ascii="Times New Roman" w:hAnsi="Times New Roman" w:cs="Times New Roman"/>
        </w:rPr>
      </w:pPr>
    </w:p>
    <w:p w:rsidR="00E96CC1" w:rsidRPr="00450F47" w:rsidRDefault="00FC4485" w:rsidP="005E2C7C">
      <w:pPr>
        <w:numPr>
          <w:ilvl w:val="0"/>
          <w:numId w:val="12"/>
        </w:numPr>
        <w:spacing w:after="0" w:line="240" w:lineRule="auto"/>
        <w:jc w:val="center"/>
        <w:rPr>
          <w:rFonts w:ascii="Times New Roman" w:hAnsi="Times New Roman" w:cs="Times New Roman"/>
          <w:b/>
          <w:bCs/>
        </w:rPr>
      </w:pPr>
      <w:r>
        <w:rPr>
          <w:rFonts w:ascii="Times New Roman" w:hAnsi="Times New Roman" w:cs="Times New Roman"/>
          <w:b/>
          <w:bCs/>
        </w:rPr>
        <w:t>S</w:t>
      </w:r>
      <w:r w:rsidR="00E96CC1" w:rsidRPr="00450F47">
        <w:rPr>
          <w:rFonts w:ascii="Times New Roman" w:hAnsi="Times New Roman" w:cs="Times New Roman"/>
          <w:b/>
          <w:bCs/>
        </w:rPr>
        <w:t>aistības ar Sistēmas operatoru</w:t>
      </w:r>
    </w:p>
    <w:p w:rsidR="00E96CC1" w:rsidRPr="00FC4485" w:rsidRDefault="00FC4485" w:rsidP="00885FA9">
      <w:pPr>
        <w:pStyle w:val="ListParagraph"/>
        <w:numPr>
          <w:ilvl w:val="1"/>
          <w:numId w:val="12"/>
        </w:numPr>
        <w:spacing w:line="240" w:lineRule="auto"/>
        <w:ind w:hanging="644"/>
        <w:rPr>
          <w:bCs/>
          <w:szCs w:val="22"/>
        </w:rPr>
      </w:pPr>
      <w:r w:rsidRPr="00FC4485">
        <w:rPr>
          <w:bCs/>
          <w:szCs w:val="22"/>
        </w:rPr>
        <w:t>P</w:t>
      </w:r>
      <w:r w:rsidR="00885FA9" w:rsidRPr="00FC4485">
        <w:rPr>
          <w:bCs/>
          <w:szCs w:val="22"/>
        </w:rPr>
        <w:t xml:space="preserve">arakstot Līgumu </w:t>
      </w:r>
      <w:r w:rsidRPr="00FC4485">
        <w:rPr>
          <w:bCs/>
          <w:szCs w:val="22"/>
        </w:rPr>
        <w:t>LIETOTĀJS</w:t>
      </w:r>
      <w:r w:rsidR="00885FA9" w:rsidRPr="00FC4485">
        <w:rPr>
          <w:bCs/>
          <w:szCs w:val="22"/>
        </w:rPr>
        <w:t xml:space="preserve"> deleģē </w:t>
      </w:r>
      <w:r w:rsidRPr="00FC4485">
        <w:rPr>
          <w:bCs/>
          <w:szCs w:val="22"/>
        </w:rPr>
        <w:t>TIRGOTĀJU</w:t>
      </w:r>
      <w:r w:rsidR="00885FA9" w:rsidRPr="00FC4485">
        <w:rPr>
          <w:bCs/>
          <w:szCs w:val="22"/>
        </w:rPr>
        <w:t xml:space="preserve"> </w:t>
      </w:r>
      <w:r w:rsidRPr="00FC4485">
        <w:rPr>
          <w:bCs/>
          <w:szCs w:val="22"/>
        </w:rPr>
        <w:t xml:space="preserve">LIETOTĀJA </w:t>
      </w:r>
      <w:r w:rsidR="00885FA9" w:rsidRPr="00FC4485">
        <w:rPr>
          <w:bCs/>
          <w:szCs w:val="22"/>
        </w:rPr>
        <w:t>vārdā norēķināties ar elektroenerģijas sistēmas operatoru par sistēmas pakalpojumiem un palīgpakalpojumiem, kā arī obligātā iepirkuma komponentēm.</w:t>
      </w:r>
    </w:p>
    <w:p w:rsidR="00885FA9" w:rsidRPr="00FC4485" w:rsidRDefault="00885FA9" w:rsidP="00885FA9">
      <w:pPr>
        <w:pStyle w:val="ListParagraph"/>
        <w:numPr>
          <w:ilvl w:val="1"/>
          <w:numId w:val="12"/>
        </w:numPr>
        <w:spacing w:line="240" w:lineRule="auto"/>
        <w:ind w:hanging="644"/>
        <w:rPr>
          <w:bCs/>
          <w:szCs w:val="22"/>
        </w:rPr>
      </w:pPr>
      <w:r w:rsidRPr="00FC4485">
        <w:rPr>
          <w:bCs/>
          <w:szCs w:val="22"/>
        </w:rPr>
        <w:t xml:space="preserve">Parakstot Līgumu, </w:t>
      </w:r>
      <w:r w:rsidR="00FC4485" w:rsidRPr="00FC4485">
        <w:rPr>
          <w:bCs/>
          <w:szCs w:val="22"/>
        </w:rPr>
        <w:t xml:space="preserve">LIETOTĀJS </w:t>
      </w:r>
      <w:r w:rsidRPr="00FC4485">
        <w:rPr>
          <w:bCs/>
          <w:szCs w:val="22"/>
        </w:rPr>
        <w:t xml:space="preserve">pilnvaro </w:t>
      </w:r>
      <w:r w:rsidR="00FC4485" w:rsidRPr="00FC4485">
        <w:rPr>
          <w:bCs/>
          <w:szCs w:val="22"/>
        </w:rPr>
        <w:t xml:space="preserve">TIRGOTĀJU </w:t>
      </w:r>
      <w:r w:rsidRPr="00FC4485">
        <w:rPr>
          <w:bCs/>
          <w:szCs w:val="22"/>
        </w:rPr>
        <w:t xml:space="preserve">informēt elektroenerģijas sistēmas operatoru par Līguma 8.1. apakšpunktā paredzēto deleģējumu, kā arī saņemt no elektroenerģijas sistēmas operatora informāciju par sistēmas pakalpojumu līgumā starp </w:t>
      </w:r>
      <w:r w:rsidR="00FC4485" w:rsidRPr="00FC4485">
        <w:rPr>
          <w:bCs/>
          <w:szCs w:val="22"/>
        </w:rPr>
        <w:t xml:space="preserve">LIETOTĀJU </w:t>
      </w:r>
      <w:r w:rsidRPr="00FC4485">
        <w:rPr>
          <w:bCs/>
          <w:szCs w:val="22"/>
        </w:rPr>
        <w:t>un sistēmas operatoru noteiktajām cenām Līguma 8.1. apakšpunktā noteiktajiem pakalpojumiem.</w:t>
      </w:r>
    </w:p>
    <w:p w:rsidR="00885FA9" w:rsidRPr="00FC4485" w:rsidRDefault="00885FA9" w:rsidP="00885FA9">
      <w:pPr>
        <w:pStyle w:val="ListParagraph"/>
        <w:numPr>
          <w:ilvl w:val="1"/>
          <w:numId w:val="12"/>
        </w:numPr>
        <w:spacing w:line="240" w:lineRule="auto"/>
        <w:ind w:hanging="644"/>
        <w:rPr>
          <w:bCs/>
          <w:szCs w:val="22"/>
        </w:rPr>
      </w:pPr>
      <w:r w:rsidRPr="00FC4485">
        <w:rPr>
          <w:szCs w:val="22"/>
        </w:rPr>
        <w:t xml:space="preserve">Attiecības ar sadales sistēmas operatoru </w:t>
      </w:r>
      <w:r w:rsidR="00FC4485" w:rsidRPr="00FC4485">
        <w:rPr>
          <w:bCs/>
          <w:szCs w:val="22"/>
        </w:rPr>
        <w:t xml:space="preserve">LIETOTĀJS </w:t>
      </w:r>
      <w:r w:rsidRPr="00FC4485">
        <w:rPr>
          <w:szCs w:val="22"/>
        </w:rPr>
        <w:t>risina atsevišķi.</w:t>
      </w:r>
    </w:p>
    <w:p w:rsidR="00885FA9" w:rsidRPr="00FC4485" w:rsidRDefault="00FC4485" w:rsidP="00885FA9">
      <w:pPr>
        <w:pStyle w:val="ListParagraph"/>
        <w:numPr>
          <w:ilvl w:val="1"/>
          <w:numId w:val="12"/>
        </w:numPr>
        <w:spacing w:line="240" w:lineRule="auto"/>
        <w:ind w:hanging="644"/>
        <w:rPr>
          <w:bCs/>
          <w:szCs w:val="22"/>
        </w:rPr>
      </w:pPr>
      <w:r w:rsidRPr="00FC4485">
        <w:rPr>
          <w:bCs/>
          <w:szCs w:val="22"/>
        </w:rPr>
        <w:t xml:space="preserve">LIETOTĀJA </w:t>
      </w:r>
      <w:r w:rsidR="00885FA9" w:rsidRPr="00FC4485">
        <w:rPr>
          <w:szCs w:val="22"/>
        </w:rPr>
        <w:t xml:space="preserve">patērētās elektroenerģijas un jaudas uzskaiti atbilstoši uzskaites vietās uzstādītās uzskaites sistēmas rādījumiem veic elektroenerģijas sistēmas operators, pie kura tīkla </w:t>
      </w:r>
      <w:r w:rsidRPr="00FC4485">
        <w:rPr>
          <w:bCs/>
          <w:szCs w:val="22"/>
        </w:rPr>
        <w:t xml:space="preserve">LIETOTĀJS </w:t>
      </w:r>
      <w:r w:rsidR="00885FA9" w:rsidRPr="00FC4485">
        <w:rPr>
          <w:szCs w:val="22"/>
        </w:rPr>
        <w:t>ir pieslēgts.</w:t>
      </w:r>
    </w:p>
    <w:p w:rsidR="00885FA9" w:rsidRPr="00FC4485" w:rsidRDefault="00885FA9" w:rsidP="00885FA9">
      <w:pPr>
        <w:pStyle w:val="ListParagraph"/>
        <w:numPr>
          <w:ilvl w:val="1"/>
          <w:numId w:val="12"/>
        </w:numPr>
        <w:spacing w:line="240" w:lineRule="auto"/>
        <w:ind w:hanging="644"/>
        <w:rPr>
          <w:bCs/>
          <w:szCs w:val="22"/>
        </w:rPr>
      </w:pPr>
      <w:r w:rsidRPr="00FC4485">
        <w:rPr>
          <w:szCs w:val="22"/>
        </w:rPr>
        <w:t xml:space="preserve">Puses vienojas, ka </w:t>
      </w:r>
      <w:r w:rsidR="0009097B" w:rsidRPr="0009097B">
        <w:rPr>
          <w:color w:val="FF0000"/>
          <w:szCs w:val="22"/>
        </w:rPr>
        <w:t>tām</w:t>
      </w:r>
      <w:r w:rsidRPr="00FC4485">
        <w:rPr>
          <w:szCs w:val="22"/>
        </w:rPr>
        <w:t xml:space="preserve"> ir saistoši elektroenerģijas sistēmas operatora sagatavotie ziņojumi, kuros norādīti uzskaites sistēmas rādījumi un citi ar elektroenerģijas uzskaiti saistītie dati, un Tirgotājs šo informāciju un datus izmantos, izrakstot </w:t>
      </w:r>
      <w:r w:rsidR="00FC4485" w:rsidRPr="00FC4485">
        <w:rPr>
          <w:bCs/>
          <w:szCs w:val="22"/>
        </w:rPr>
        <w:t xml:space="preserve">LIETOTĀJAM </w:t>
      </w:r>
      <w:r w:rsidRPr="00FC4485">
        <w:rPr>
          <w:szCs w:val="22"/>
        </w:rPr>
        <w:t>attiecīgu rēķinu.</w:t>
      </w:r>
    </w:p>
    <w:p w:rsidR="00885FA9" w:rsidRPr="00FC4485" w:rsidRDefault="00885FA9" w:rsidP="00885FA9">
      <w:pPr>
        <w:pStyle w:val="ListParagraph"/>
        <w:numPr>
          <w:ilvl w:val="1"/>
          <w:numId w:val="12"/>
        </w:numPr>
        <w:spacing w:line="240" w:lineRule="auto"/>
        <w:ind w:hanging="644"/>
        <w:rPr>
          <w:bCs/>
          <w:szCs w:val="22"/>
        </w:rPr>
      </w:pPr>
      <w:r w:rsidRPr="00FC4485">
        <w:rPr>
          <w:szCs w:val="22"/>
        </w:rPr>
        <w:t xml:space="preserve">Gadījumā, ja sistēmas operators pārtrauks elektroenerģijas piegādi </w:t>
      </w:r>
      <w:r w:rsidR="00FC4485" w:rsidRPr="00FC4485">
        <w:rPr>
          <w:bCs/>
          <w:szCs w:val="22"/>
        </w:rPr>
        <w:t xml:space="preserve">LIETOTĀJAM </w:t>
      </w:r>
      <w:r w:rsidRPr="00FC4485">
        <w:rPr>
          <w:szCs w:val="22"/>
        </w:rPr>
        <w:t xml:space="preserve">sakarā ar to, ka tā nav piegādāta tīklā Tirgotāja vainas dēļ, </w:t>
      </w:r>
      <w:r w:rsidR="00FC4485" w:rsidRPr="00FC4485">
        <w:rPr>
          <w:bCs/>
          <w:szCs w:val="22"/>
        </w:rPr>
        <w:t xml:space="preserve">LIETOTĀJAM </w:t>
      </w:r>
      <w:r w:rsidRPr="00FC4485">
        <w:rPr>
          <w:szCs w:val="22"/>
        </w:rPr>
        <w:t>ir tiesības pieprasīt zaudējumu, kas būs radušies sakarā ar šo elektroenerģijas piegādes pārtraukšanu, kompensāciju saskaņā ar Elektroenerģijas tirdzniecības un lietošanas noteikumiem.</w:t>
      </w:r>
    </w:p>
    <w:p w:rsidR="00885FA9" w:rsidRPr="00FC4485" w:rsidRDefault="00885FA9" w:rsidP="00885FA9">
      <w:pPr>
        <w:pStyle w:val="ListParagraph"/>
        <w:numPr>
          <w:ilvl w:val="1"/>
          <w:numId w:val="12"/>
        </w:numPr>
        <w:spacing w:line="240" w:lineRule="auto"/>
        <w:ind w:hanging="644"/>
        <w:rPr>
          <w:bCs/>
          <w:szCs w:val="22"/>
        </w:rPr>
      </w:pPr>
      <w:r w:rsidRPr="00FC4485">
        <w:rPr>
          <w:szCs w:val="22"/>
        </w:rPr>
        <w:t xml:space="preserve">Tirgotājs neatbild par to, ka tam nav iespējams pārdot elektroenerģiju sakarā ar to, ka </w:t>
      </w:r>
      <w:r w:rsidR="00FC4485" w:rsidRPr="00FC4485">
        <w:rPr>
          <w:bCs/>
          <w:szCs w:val="22"/>
        </w:rPr>
        <w:t xml:space="preserve">LIETOTĀJAM </w:t>
      </w:r>
      <w:r w:rsidRPr="00FC4485">
        <w:rPr>
          <w:szCs w:val="22"/>
        </w:rPr>
        <w:t xml:space="preserve">nav spēkā esoša sistēmas pakalpojumu līguma vai elektroenerģijas sistēmas operators nesniedz </w:t>
      </w:r>
      <w:r w:rsidR="00FC4485" w:rsidRPr="00FC4485">
        <w:rPr>
          <w:bCs/>
          <w:szCs w:val="22"/>
        </w:rPr>
        <w:t xml:space="preserve">LIETOTĀJAM </w:t>
      </w:r>
      <w:r w:rsidRPr="00FC4485">
        <w:rPr>
          <w:szCs w:val="22"/>
        </w:rPr>
        <w:t>sistēmas pakalpojumus no Tirgotāja neatkarīgu iemeslu dēļ.</w:t>
      </w:r>
    </w:p>
    <w:p w:rsidR="00FC4485" w:rsidRPr="00FC4485" w:rsidRDefault="00FC4485" w:rsidP="00FC4485">
      <w:pPr>
        <w:pStyle w:val="ListParagraph"/>
        <w:spacing w:line="240" w:lineRule="auto"/>
        <w:ind w:left="644" w:firstLine="0"/>
        <w:rPr>
          <w:bCs/>
          <w:szCs w:val="22"/>
        </w:rPr>
      </w:pPr>
    </w:p>
    <w:p w:rsidR="00E96CC1" w:rsidRPr="00450F47" w:rsidRDefault="00E96CC1" w:rsidP="005E2C7C">
      <w:pPr>
        <w:numPr>
          <w:ilvl w:val="0"/>
          <w:numId w:val="12"/>
        </w:numPr>
        <w:spacing w:after="0" w:line="240" w:lineRule="auto"/>
        <w:jc w:val="center"/>
        <w:rPr>
          <w:rFonts w:ascii="Times New Roman" w:hAnsi="Times New Roman" w:cs="Times New Roman"/>
          <w:b/>
          <w:bCs/>
        </w:rPr>
      </w:pPr>
      <w:r w:rsidRPr="00450F47">
        <w:rPr>
          <w:rFonts w:ascii="Times New Roman" w:hAnsi="Times New Roman" w:cs="Times New Roman"/>
          <w:b/>
          <w:bCs/>
        </w:rPr>
        <w:t>Nepārvarama vara</w:t>
      </w:r>
    </w:p>
    <w:p w:rsidR="00E96CC1" w:rsidRPr="00450F47" w:rsidRDefault="00E96CC1" w:rsidP="005E2C7C">
      <w:pPr>
        <w:numPr>
          <w:ilvl w:val="1"/>
          <w:numId w:val="12"/>
        </w:numPr>
        <w:spacing w:after="0" w:line="240" w:lineRule="auto"/>
        <w:ind w:left="567" w:hanging="567"/>
        <w:jc w:val="both"/>
        <w:rPr>
          <w:rFonts w:ascii="Times New Roman" w:hAnsi="Times New Roman" w:cs="Times New Roman"/>
        </w:rPr>
      </w:pPr>
      <w:r w:rsidRPr="00450F47">
        <w:rPr>
          <w:rFonts w:ascii="Times New Roman" w:hAnsi="Times New Roman" w:cs="Times New Roman"/>
        </w:rPr>
        <w:t>Neviena no Pusēm netiks uzskatīta par atbildīgu, ja kādu Līguma noteikumu izpildi tieši aizkavē vai padara neiespējamu jebkādas dabas vai cilvēku izraisītas katastrofas, streiki, karš, kā arī valsts varas institūciju izdoti akti vai rīcība, un ja tos novērst Puses nav spējīgas ar jebkādām tiesiskām, to rīcībā esošām metodēm.</w:t>
      </w:r>
    </w:p>
    <w:p w:rsidR="00E96CC1" w:rsidRPr="00450F47" w:rsidRDefault="00E96CC1" w:rsidP="005E2C7C">
      <w:pPr>
        <w:numPr>
          <w:ilvl w:val="1"/>
          <w:numId w:val="12"/>
        </w:numPr>
        <w:spacing w:after="0" w:line="240" w:lineRule="auto"/>
        <w:ind w:left="567" w:hanging="567"/>
        <w:jc w:val="both"/>
        <w:rPr>
          <w:rFonts w:ascii="Times New Roman" w:hAnsi="Times New Roman" w:cs="Times New Roman"/>
        </w:rPr>
      </w:pPr>
      <w:r w:rsidRPr="00450F47">
        <w:rPr>
          <w:rFonts w:ascii="Times New Roman" w:hAnsi="Times New Roman" w:cs="Times New Roman"/>
        </w:rPr>
        <w:t>Pusei, kura atsaucas uz nepārvaramas varas apstākļiem kā saistību izpildes apgrūtinājumu vai neiespējamības apstākli, par to rakstveidā jāziņo otrai Pusei, norādot nepārvaramās varas apstākļus, to iestāšanās laiku un iespējamo izbeigšanos ne vēlāk kā piecu kalendāro dienu laikā, skaitot no dienas, kad šie apstākļi iestājušies.</w:t>
      </w:r>
    </w:p>
    <w:p w:rsidR="00E96CC1" w:rsidRPr="00450F47" w:rsidRDefault="00E96CC1" w:rsidP="005E2C7C">
      <w:pPr>
        <w:numPr>
          <w:ilvl w:val="1"/>
          <w:numId w:val="12"/>
        </w:numPr>
        <w:spacing w:after="0" w:line="240" w:lineRule="auto"/>
        <w:ind w:left="567" w:hanging="567"/>
        <w:jc w:val="both"/>
        <w:rPr>
          <w:rFonts w:ascii="Times New Roman" w:hAnsi="Times New Roman" w:cs="Times New Roman"/>
        </w:rPr>
      </w:pPr>
      <w:r w:rsidRPr="00450F47">
        <w:rPr>
          <w:rFonts w:ascii="Times New Roman" w:hAnsi="Times New Roman" w:cs="Times New Roman"/>
        </w:rPr>
        <w:t>Pēc nepārvaramās varas apstākļu izbeigšanās Puses savstarpējā protokolā vienojas par turpmāko rīcību. Gadījumā, ja nepārvaramas varas apstākļi turpinās ilgāk par vienu mēnesi un būtiski ietekmē jebkuras no Pusēm spēju izpildīt Līgumā noteiktās saistības, tad otra Puse ir tiesīga pārtraukt Līguma darbību, iesniedzot par to rakstisku paziņojumu.</w:t>
      </w:r>
    </w:p>
    <w:p w:rsidR="00E96CC1" w:rsidRPr="00450F47" w:rsidRDefault="00E96CC1" w:rsidP="00E96CC1">
      <w:pPr>
        <w:spacing w:after="0" w:line="240" w:lineRule="auto"/>
        <w:jc w:val="both"/>
        <w:rPr>
          <w:rFonts w:ascii="Times New Roman" w:hAnsi="Times New Roman" w:cs="Times New Roman"/>
        </w:rPr>
      </w:pPr>
    </w:p>
    <w:p w:rsidR="00E96CC1" w:rsidRPr="00450F47" w:rsidRDefault="00E96CC1" w:rsidP="005E2C7C">
      <w:pPr>
        <w:numPr>
          <w:ilvl w:val="0"/>
          <w:numId w:val="12"/>
        </w:numPr>
        <w:spacing w:after="0" w:line="240" w:lineRule="auto"/>
        <w:jc w:val="center"/>
        <w:rPr>
          <w:rFonts w:ascii="Times New Roman" w:hAnsi="Times New Roman" w:cs="Times New Roman"/>
          <w:b/>
          <w:bCs/>
        </w:rPr>
      </w:pPr>
      <w:r w:rsidRPr="00450F47">
        <w:rPr>
          <w:rFonts w:ascii="Times New Roman" w:hAnsi="Times New Roman" w:cs="Times New Roman"/>
          <w:b/>
          <w:bCs/>
        </w:rPr>
        <w:t xml:space="preserve">Līguma termiņš un tā pirmstermiņa izbeigšana </w:t>
      </w:r>
    </w:p>
    <w:p w:rsidR="00E96CC1" w:rsidRPr="00450F47" w:rsidRDefault="00E96CC1" w:rsidP="005E2C7C">
      <w:pPr>
        <w:numPr>
          <w:ilvl w:val="1"/>
          <w:numId w:val="12"/>
        </w:numPr>
        <w:spacing w:after="0" w:line="240" w:lineRule="auto"/>
        <w:ind w:left="567" w:hanging="567"/>
        <w:jc w:val="both"/>
        <w:rPr>
          <w:rFonts w:ascii="Times New Roman" w:hAnsi="Times New Roman" w:cs="Times New Roman"/>
          <w:bCs/>
        </w:rPr>
      </w:pPr>
      <w:r w:rsidRPr="00450F47">
        <w:rPr>
          <w:rFonts w:ascii="Times New Roman" w:hAnsi="Times New Roman" w:cs="Times New Roman"/>
        </w:rPr>
        <w:t>Līgums ir spēkā Līguma pirmās nodaļas 1.</w:t>
      </w:r>
      <w:r w:rsidR="006E3534" w:rsidRPr="006E3534">
        <w:rPr>
          <w:rFonts w:ascii="Times New Roman" w:hAnsi="Times New Roman" w:cs="Times New Roman"/>
          <w:color w:val="FF0000"/>
        </w:rPr>
        <w:t>7</w:t>
      </w:r>
      <w:r w:rsidRPr="00450F47">
        <w:rPr>
          <w:rFonts w:ascii="Times New Roman" w:hAnsi="Times New Roman" w:cs="Times New Roman"/>
        </w:rPr>
        <w:t>.apakšpunktā noteiktajā termiņā.</w:t>
      </w:r>
    </w:p>
    <w:p w:rsidR="00E96CC1" w:rsidRPr="00450F47" w:rsidRDefault="00E96CC1" w:rsidP="005E2C7C">
      <w:pPr>
        <w:numPr>
          <w:ilvl w:val="1"/>
          <w:numId w:val="12"/>
        </w:numPr>
        <w:spacing w:after="0" w:line="240" w:lineRule="auto"/>
        <w:ind w:left="567" w:hanging="567"/>
        <w:jc w:val="both"/>
        <w:rPr>
          <w:rFonts w:ascii="Times New Roman" w:hAnsi="Times New Roman" w:cs="Times New Roman"/>
        </w:rPr>
      </w:pPr>
      <w:r w:rsidRPr="00450F47">
        <w:rPr>
          <w:rFonts w:ascii="Times New Roman" w:hAnsi="Times New Roman" w:cs="Times New Roman"/>
        </w:rPr>
        <w:t>LIETOTĀJAM ir tiesības jebkurā laikā</w:t>
      </w:r>
      <w:r w:rsidR="00F6459B">
        <w:rPr>
          <w:rFonts w:ascii="Times New Roman" w:hAnsi="Times New Roman" w:cs="Times New Roman"/>
        </w:rPr>
        <w:t xml:space="preserve"> izbeigt Līgumu, par to vismaz vienu </w:t>
      </w:r>
      <w:r w:rsidRPr="00450F47">
        <w:rPr>
          <w:rFonts w:ascii="Times New Roman" w:hAnsi="Times New Roman" w:cs="Times New Roman"/>
        </w:rPr>
        <w:t>mēne</w:t>
      </w:r>
      <w:r w:rsidR="00F6459B">
        <w:rPr>
          <w:rFonts w:ascii="Times New Roman" w:hAnsi="Times New Roman" w:cs="Times New Roman"/>
        </w:rPr>
        <w:t>si</w:t>
      </w:r>
      <w:r w:rsidRPr="00450F47">
        <w:rPr>
          <w:rFonts w:ascii="Times New Roman" w:hAnsi="Times New Roman" w:cs="Times New Roman"/>
        </w:rPr>
        <w:t xml:space="preserve"> iepriekš rakstiski brīdinot TIRGOTĀJU. </w:t>
      </w:r>
    </w:p>
    <w:p w:rsidR="00E96CC1" w:rsidRDefault="00E96CC1" w:rsidP="00E96CC1">
      <w:pPr>
        <w:spacing w:after="0" w:line="240" w:lineRule="auto"/>
        <w:jc w:val="both"/>
        <w:rPr>
          <w:rFonts w:ascii="Times New Roman" w:hAnsi="Times New Roman" w:cs="Times New Roman"/>
        </w:rPr>
      </w:pPr>
    </w:p>
    <w:p w:rsidR="00FC4485" w:rsidRPr="00450F47" w:rsidRDefault="00FC4485" w:rsidP="00E96CC1">
      <w:pPr>
        <w:spacing w:after="0" w:line="240" w:lineRule="auto"/>
        <w:jc w:val="both"/>
        <w:rPr>
          <w:rFonts w:ascii="Times New Roman" w:hAnsi="Times New Roman" w:cs="Times New Roman"/>
        </w:rPr>
      </w:pPr>
    </w:p>
    <w:p w:rsidR="00E96CC1" w:rsidRPr="00450F47" w:rsidRDefault="00E96CC1" w:rsidP="005E2C7C">
      <w:pPr>
        <w:numPr>
          <w:ilvl w:val="0"/>
          <w:numId w:val="12"/>
        </w:numPr>
        <w:spacing w:after="0" w:line="240" w:lineRule="auto"/>
        <w:jc w:val="center"/>
        <w:rPr>
          <w:rFonts w:ascii="Times New Roman" w:hAnsi="Times New Roman" w:cs="Times New Roman"/>
          <w:b/>
          <w:bCs/>
        </w:rPr>
      </w:pPr>
      <w:r w:rsidRPr="00450F47">
        <w:rPr>
          <w:rFonts w:ascii="Times New Roman" w:hAnsi="Times New Roman" w:cs="Times New Roman"/>
          <w:b/>
          <w:bCs/>
        </w:rPr>
        <w:lastRenderedPageBreak/>
        <w:t>Citi noteikumi</w:t>
      </w:r>
    </w:p>
    <w:p w:rsidR="00E96CC1" w:rsidRPr="00450F47" w:rsidRDefault="00E96CC1" w:rsidP="005E2C7C">
      <w:pPr>
        <w:numPr>
          <w:ilvl w:val="1"/>
          <w:numId w:val="12"/>
        </w:numPr>
        <w:spacing w:after="0" w:line="240" w:lineRule="auto"/>
        <w:ind w:left="567" w:hanging="567"/>
        <w:jc w:val="both"/>
        <w:rPr>
          <w:rFonts w:ascii="Times New Roman" w:hAnsi="Times New Roman" w:cs="Times New Roman"/>
        </w:rPr>
      </w:pPr>
      <w:r w:rsidRPr="00450F47">
        <w:rPr>
          <w:rFonts w:ascii="Times New Roman" w:hAnsi="Times New Roman" w:cs="Times New Roman"/>
        </w:rPr>
        <w:t>Puses apņemas neizpaust un neizplatīt trešajām personām bez otras Puses piekrišanas Līguma izpildes gaitā iegūtu informāciju, izņemot gadījumus, kad atbilstoši apkopota informācija tiek sniegta tirgus darbības nodrošināšanai, rēķinu izrakstīšanai, kredītu kontrolei, kā arī citus gadījumus, kad informācijas izpaušanu pieprasa piemērojamie tiesību akti.</w:t>
      </w:r>
    </w:p>
    <w:p w:rsidR="00E96CC1" w:rsidRPr="00450F47" w:rsidRDefault="00E96CC1" w:rsidP="005E2C7C">
      <w:pPr>
        <w:numPr>
          <w:ilvl w:val="1"/>
          <w:numId w:val="12"/>
        </w:numPr>
        <w:spacing w:after="0" w:line="240" w:lineRule="auto"/>
        <w:ind w:left="567" w:hanging="567"/>
        <w:jc w:val="both"/>
        <w:rPr>
          <w:rFonts w:ascii="Times New Roman" w:hAnsi="Times New Roman" w:cs="Times New Roman"/>
        </w:rPr>
      </w:pPr>
      <w:r w:rsidRPr="00450F47">
        <w:rPr>
          <w:rFonts w:ascii="Times New Roman" w:hAnsi="Times New Roman" w:cs="Times New Roman"/>
        </w:rPr>
        <w:t>Pušu attiecības, kuras nav atrunātas Līgumā, tiek regulētas saskaņā ar Latvijas Republikā spēkā esošajiem tiesību aktiem.</w:t>
      </w:r>
    </w:p>
    <w:p w:rsidR="00E96CC1" w:rsidRPr="00450F47" w:rsidRDefault="00E96CC1" w:rsidP="005E2C7C">
      <w:pPr>
        <w:numPr>
          <w:ilvl w:val="1"/>
          <w:numId w:val="12"/>
        </w:numPr>
        <w:spacing w:after="0" w:line="240" w:lineRule="auto"/>
        <w:ind w:left="567" w:hanging="567"/>
        <w:jc w:val="both"/>
        <w:rPr>
          <w:rFonts w:ascii="Times New Roman" w:hAnsi="Times New Roman" w:cs="Times New Roman"/>
        </w:rPr>
      </w:pPr>
      <w:r w:rsidRPr="00450F47">
        <w:rPr>
          <w:rFonts w:ascii="Times New Roman" w:hAnsi="Times New Roman" w:cs="Times New Roman"/>
        </w:rPr>
        <w:t>Visi Līguma grozījumi un papildinājumi ir sagatavojami Pusēm rakstiski vienojoties, un tie stājas spēkā pēc to abpusējas parakstīšanas, pievienojami Līgumam kā pielikumi un kļūst par tā neatņemamu sastāvdaļu, ievērojot Publisko iepirkumu likuma 67.</w:t>
      </w:r>
      <w:r w:rsidRPr="00450F47">
        <w:rPr>
          <w:rFonts w:ascii="Times New Roman" w:hAnsi="Times New Roman" w:cs="Times New Roman"/>
          <w:vertAlign w:val="superscript"/>
        </w:rPr>
        <w:t>1</w:t>
      </w:r>
      <w:r w:rsidRPr="00450F47">
        <w:rPr>
          <w:rFonts w:ascii="Times New Roman" w:hAnsi="Times New Roman" w:cs="Times New Roman"/>
        </w:rPr>
        <w:t xml:space="preserve"> panta nosacījumus.</w:t>
      </w:r>
    </w:p>
    <w:p w:rsidR="00E96CC1" w:rsidRPr="00450F47" w:rsidRDefault="00E96CC1" w:rsidP="005E2C7C">
      <w:pPr>
        <w:numPr>
          <w:ilvl w:val="1"/>
          <w:numId w:val="12"/>
        </w:numPr>
        <w:spacing w:after="0" w:line="240" w:lineRule="auto"/>
        <w:ind w:left="567" w:hanging="567"/>
        <w:jc w:val="both"/>
        <w:rPr>
          <w:rFonts w:ascii="Times New Roman" w:hAnsi="Times New Roman" w:cs="Times New Roman"/>
        </w:rPr>
      </w:pPr>
      <w:r w:rsidRPr="00450F47">
        <w:rPr>
          <w:rFonts w:ascii="Times New Roman" w:hAnsi="Times New Roman" w:cs="Times New Roman"/>
        </w:rPr>
        <w:t>Līgums tiek parakstīts divos vienādos eksemplāros ar pielikumiem. Abiem eksemplāriem ir vienāds juridiskais spēks. Katrai Pusei tiek izsniegts viens Līguma eksemplārs.</w:t>
      </w:r>
    </w:p>
    <w:p w:rsidR="00E96CC1" w:rsidRPr="00450F47" w:rsidRDefault="00375558" w:rsidP="005E2C7C">
      <w:pPr>
        <w:numPr>
          <w:ilvl w:val="2"/>
          <w:numId w:val="12"/>
        </w:numPr>
        <w:spacing w:after="0" w:line="240" w:lineRule="auto"/>
        <w:jc w:val="both"/>
        <w:rPr>
          <w:rFonts w:ascii="Times New Roman" w:hAnsi="Times New Roman" w:cs="Times New Roman"/>
        </w:rPr>
      </w:pPr>
      <w:r>
        <w:rPr>
          <w:rFonts w:ascii="Times New Roman" w:hAnsi="Times New Roman" w:cs="Times New Roman"/>
        </w:rPr>
        <w:t xml:space="preserve">Līguma 1.pielikums. </w:t>
      </w:r>
      <w:r w:rsidRPr="0009097B">
        <w:rPr>
          <w:rFonts w:ascii="Times New Roman" w:hAnsi="Times New Roman" w:cs="Times New Roman"/>
          <w:color w:val="FF0000"/>
        </w:rPr>
        <w:t>Tehniskais</w:t>
      </w:r>
      <w:r w:rsidR="00E96CC1" w:rsidRPr="0009097B">
        <w:rPr>
          <w:rFonts w:ascii="Times New Roman" w:hAnsi="Times New Roman" w:cs="Times New Roman"/>
          <w:color w:val="FF0000"/>
        </w:rPr>
        <w:t xml:space="preserve"> </w:t>
      </w:r>
      <w:r w:rsidRPr="0009097B">
        <w:rPr>
          <w:rFonts w:ascii="Times New Roman" w:hAnsi="Times New Roman" w:cs="Times New Roman"/>
          <w:color w:val="FF0000"/>
        </w:rPr>
        <w:t>piedāvājums</w:t>
      </w:r>
      <w:r w:rsidR="00E96CC1" w:rsidRPr="00450F47">
        <w:rPr>
          <w:rFonts w:ascii="Times New Roman" w:hAnsi="Times New Roman" w:cs="Times New Roman"/>
        </w:rPr>
        <w:t xml:space="preserve"> (Nolikuma 1.pielikums).</w:t>
      </w:r>
    </w:p>
    <w:p w:rsidR="00E96CC1" w:rsidRPr="00450F47" w:rsidRDefault="00E96CC1" w:rsidP="005E2C7C">
      <w:pPr>
        <w:numPr>
          <w:ilvl w:val="2"/>
          <w:numId w:val="12"/>
        </w:numPr>
        <w:spacing w:after="0" w:line="240" w:lineRule="auto"/>
        <w:jc w:val="both"/>
        <w:rPr>
          <w:rFonts w:ascii="Times New Roman" w:hAnsi="Times New Roman" w:cs="Times New Roman"/>
        </w:rPr>
      </w:pPr>
      <w:r w:rsidRPr="00450F47">
        <w:rPr>
          <w:rFonts w:ascii="Times New Roman" w:hAnsi="Times New Roman" w:cs="Times New Roman"/>
        </w:rPr>
        <w:t>Līguma 2.pielikums. […].</w:t>
      </w:r>
    </w:p>
    <w:p w:rsidR="00E96CC1" w:rsidRPr="00450F47" w:rsidRDefault="00E96CC1" w:rsidP="00E96CC1">
      <w:pPr>
        <w:spacing w:after="0" w:line="240" w:lineRule="auto"/>
        <w:rPr>
          <w:rFonts w:ascii="Times New Roman" w:hAnsi="Times New Roman" w:cs="Times New Roman"/>
          <w:b/>
          <w:bCs/>
        </w:rPr>
      </w:pPr>
    </w:p>
    <w:p w:rsidR="00E96CC1" w:rsidRPr="00450F47" w:rsidRDefault="00E96CC1" w:rsidP="005E2C7C">
      <w:pPr>
        <w:numPr>
          <w:ilvl w:val="0"/>
          <w:numId w:val="12"/>
        </w:numPr>
        <w:spacing w:after="0" w:line="240" w:lineRule="auto"/>
        <w:jc w:val="center"/>
        <w:rPr>
          <w:rFonts w:ascii="Times New Roman" w:hAnsi="Times New Roman" w:cs="Times New Roman"/>
          <w:b/>
          <w:bCs/>
        </w:rPr>
      </w:pPr>
      <w:r w:rsidRPr="00450F47">
        <w:rPr>
          <w:rFonts w:ascii="Times New Roman" w:hAnsi="Times New Roman" w:cs="Times New Roman"/>
          <w:b/>
          <w:bCs/>
        </w:rPr>
        <w:t>Strīdu izšķiršana</w:t>
      </w:r>
    </w:p>
    <w:p w:rsidR="00E96CC1" w:rsidRPr="00450F47" w:rsidRDefault="00E96CC1" w:rsidP="00E96CC1">
      <w:pPr>
        <w:spacing w:after="0" w:line="240" w:lineRule="auto"/>
        <w:jc w:val="both"/>
        <w:rPr>
          <w:rFonts w:ascii="Times New Roman" w:hAnsi="Times New Roman" w:cs="Times New Roman"/>
        </w:rPr>
      </w:pPr>
      <w:r w:rsidRPr="00450F47">
        <w:rPr>
          <w:rFonts w:ascii="Times New Roman" w:hAnsi="Times New Roman" w:cs="Times New Roman"/>
        </w:rPr>
        <w:t>Strīdi, kuri radušies Līguma darbības gaitā, ja Pusēm, savstarpēji vienojoties, nav izdevies tos izšķirt, tiek izšķirti Latvijas Republikas normatīvajos aktos noteiktajā kārtībā vispārējās jurisdikcijas tiesā</w:t>
      </w:r>
      <w:r w:rsidRPr="00450F47">
        <w:rPr>
          <w:rFonts w:ascii="Times New Roman" w:hAnsi="Times New Roman" w:cs="Times New Roman"/>
          <w:bCs/>
        </w:rPr>
        <w:t>.</w:t>
      </w:r>
    </w:p>
    <w:p w:rsidR="00E96CC1" w:rsidRPr="00450F47" w:rsidRDefault="00E96CC1" w:rsidP="00E96CC1">
      <w:pPr>
        <w:spacing w:after="0" w:line="240" w:lineRule="auto"/>
        <w:rPr>
          <w:rFonts w:ascii="Times New Roman" w:hAnsi="Times New Roman" w:cs="Times New Roman"/>
        </w:rPr>
      </w:pPr>
    </w:p>
    <w:p w:rsidR="00681990" w:rsidRPr="00450F47" w:rsidRDefault="00681990" w:rsidP="005E2C7C">
      <w:pPr>
        <w:pStyle w:val="Sarakstarindkopa1"/>
        <w:numPr>
          <w:ilvl w:val="0"/>
          <w:numId w:val="12"/>
        </w:numPr>
        <w:jc w:val="center"/>
        <w:rPr>
          <w:sz w:val="22"/>
          <w:szCs w:val="22"/>
        </w:rPr>
      </w:pPr>
      <w:r w:rsidRPr="00450F47">
        <w:rPr>
          <w:b/>
          <w:sz w:val="22"/>
          <w:szCs w:val="22"/>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55"/>
        <w:gridCol w:w="5121"/>
      </w:tblGrid>
      <w:tr w:rsidR="00681990" w:rsidRPr="00450F47" w:rsidTr="001E1A70">
        <w:trPr>
          <w:trHeight w:val="80"/>
        </w:trPr>
        <w:tc>
          <w:tcPr>
            <w:tcW w:w="2326" w:type="pct"/>
            <w:tcBorders>
              <w:top w:val="nil"/>
              <w:left w:val="nil"/>
              <w:bottom w:val="nil"/>
              <w:right w:val="nil"/>
            </w:tcBorders>
          </w:tcPr>
          <w:p w:rsidR="00681990" w:rsidRPr="00450F47" w:rsidRDefault="00FC4485" w:rsidP="00A14F50">
            <w:pPr>
              <w:spacing w:after="0" w:line="240" w:lineRule="auto"/>
              <w:rPr>
                <w:rFonts w:ascii="Times New Roman" w:hAnsi="Times New Roman" w:cs="Times New Roman"/>
                <w:b/>
              </w:rPr>
            </w:pPr>
            <w:r w:rsidRPr="00FC4485">
              <w:rPr>
                <w:rFonts w:ascii="Times New Roman" w:hAnsi="Times New Roman" w:cs="Times New Roman"/>
                <w:b/>
                <w:bCs/>
                <w:sz w:val="24"/>
                <w:szCs w:val="24"/>
              </w:rPr>
              <w:t>LIETOTĀJAS</w:t>
            </w:r>
            <w:r w:rsidR="00681990" w:rsidRPr="00450F47">
              <w:rPr>
                <w:rFonts w:ascii="Times New Roman" w:hAnsi="Times New Roman" w:cs="Times New Roman"/>
                <w:b/>
              </w:rPr>
              <w:t>:</w:t>
            </w:r>
          </w:p>
          <w:p w:rsidR="00681990" w:rsidRPr="00450F47" w:rsidRDefault="00681990" w:rsidP="00A14F50">
            <w:pPr>
              <w:spacing w:after="0" w:line="240" w:lineRule="auto"/>
              <w:rPr>
                <w:rFonts w:ascii="Times New Roman" w:hAnsi="Times New Roman" w:cs="Times New Roman"/>
                <w:b/>
              </w:rPr>
            </w:pPr>
            <w:r w:rsidRPr="00450F47">
              <w:rPr>
                <w:rFonts w:ascii="Times New Roman" w:hAnsi="Times New Roman" w:cs="Times New Roman"/>
                <w:b/>
              </w:rPr>
              <w:t>Rīgas Tehniskā universitāte</w:t>
            </w:r>
          </w:p>
          <w:p w:rsidR="00681990" w:rsidRPr="00450F47" w:rsidRDefault="00681990" w:rsidP="00A14F50">
            <w:pPr>
              <w:spacing w:after="0" w:line="240" w:lineRule="auto"/>
              <w:rPr>
                <w:rFonts w:ascii="Times New Roman" w:hAnsi="Times New Roman" w:cs="Times New Roman"/>
              </w:rPr>
            </w:pPr>
            <w:r w:rsidRPr="00450F47">
              <w:rPr>
                <w:rFonts w:ascii="Times New Roman" w:hAnsi="Times New Roman" w:cs="Times New Roman"/>
              </w:rPr>
              <w:t>Kaļķu iela 1 Rīga, LV – 1658</w:t>
            </w:r>
          </w:p>
          <w:p w:rsidR="00681990" w:rsidRPr="00450F47" w:rsidRDefault="0009097B" w:rsidP="00A14F50">
            <w:pPr>
              <w:spacing w:after="0" w:line="240" w:lineRule="auto"/>
              <w:rPr>
                <w:rFonts w:ascii="Times New Roman" w:hAnsi="Times New Roman" w:cs="Times New Roman"/>
              </w:rPr>
            </w:pPr>
            <w:r w:rsidRPr="0009097B">
              <w:rPr>
                <w:rFonts w:ascii="Times New Roman" w:hAnsi="Times New Roman" w:cs="Times New Roman"/>
                <w:color w:val="FF0000"/>
              </w:rPr>
              <w:t xml:space="preserve">Izglītības iestādes </w:t>
            </w:r>
            <w:r w:rsidR="00681990" w:rsidRPr="00450F47">
              <w:rPr>
                <w:rFonts w:ascii="Times New Roman" w:hAnsi="Times New Roman" w:cs="Times New Roman"/>
              </w:rPr>
              <w:t>Reģ. Nr. 3341000709</w:t>
            </w:r>
          </w:p>
          <w:p w:rsidR="00681990" w:rsidRPr="00450F47" w:rsidRDefault="00681990" w:rsidP="00A14F50">
            <w:pPr>
              <w:spacing w:after="0" w:line="240" w:lineRule="auto"/>
              <w:rPr>
                <w:rFonts w:ascii="Times New Roman" w:hAnsi="Times New Roman" w:cs="Times New Roman"/>
              </w:rPr>
            </w:pPr>
            <w:r w:rsidRPr="00450F47">
              <w:rPr>
                <w:rFonts w:ascii="Times New Roman" w:hAnsi="Times New Roman" w:cs="Times New Roman"/>
              </w:rPr>
              <w:t>PVN Nr. LV90000068977</w:t>
            </w:r>
          </w:p>
          <w:p w:rsidR="00681990" w:rsidRPr="00450F47" w:rsidRDefault="00681990" w:rsidP="00A14F50">
            <w:pPr>
              <w:spacing w:after="0" w:line="240" w:lineRule="auto"/>
              <w:rPr>
                <w:rFonts w:ascii="Times New Roman" w:hAnsi="Times New Roman" w:cs="Times New Roman"/>
              </w:rPr>
            </w:pPr>
            <w:r w:rsidRPr="00450F47">
              <w:rPr>
                <w:rFonts w:ascii="Times New Roman" w:hAnsi="Times New Roman" w:cs="Times New Roman"/>
              </w:rPr>
              <w:t xml:space="preserve">K. Nr. </w:t>
            </w:r>
          </w:p>
          <w:p w:rsidR="00681990" w:rsidRPr="00450F47" w:rsidRDefault="00681990" w:rsidP="00A14F50">
            <w:pPr>
              <w:spacing w:after="0" w:line="240" w:lineRule="auto"/>
              <w:rPr>
                <w:rFonts w:ascii="Times New Roman" w:hAnsi="Times New Roman" w:cs="Times New Roman"/>
              </w:rPr>
            </w:pPr>
            <w:r w:rsidRPr="00450F47">
              <w:rPr>
                <w:rFonts w:ascii="Times New Roman" w:hAnsi="Times New Roman" w:cs="Times New Roman"/>
              </w:rPr>
              <w:t>Valsts kase, BIC – TRELLV22</w:t>
            </w:r>
          </w:p>
          <w:p w:rsidR="00681990" w:rsidRPr="00450F47" w:rsidRDefault="00681990" w:rsidP="00A14F50">
            <w:pPr>
              <w:pStyle w:val="BodyTextIndent"/>
              <w:spacing w:after="0"/>
              <w:jc w:val="center"/>
              <w:rPr>
                <w:sz w:val="22"/>
                <w:szCs w:val="22"/>
                <w:lang w:val="lv-LV" w:eastAsia="en-US"/>
              </w:rPr>
            </w:pPr>
          </w:p>
          <w:p w:rsidR="00681990" w:rsidRPr="00450F47" w:rsidRDefault="00681990" w:rsidP="00A14F50">
            <w:pPr>
              <w:pStyle w:val="BodyTextIndent"/>
              <w:spacing w:after="0"/>
              <w:ind w:left="0"/>
              <w:rPr>
                <w:sz w:val="22"/>
                <w:szCs w:val="22"/>
                <w:lang w:val="lv-LV" w:eastAsia="en-US"/>
              </w:rPr>
            </w:pPr>
          </w:p>
          <w:p w:rsidR="00681990" w:rsidRPr="00450F47" w:rsidRDefault="00681990" w:rsidP="00A14F50">
            <w:pPr>
              <w:pStyle w:val="BodyTextIndent"/>
              <w:spacing w:after="0"/>
              <w:ind w:left="0"/>
              <w:rPr>
                <w:sz w:val="22"/>
                <w:szCs w:val="22"/>
                <w:lang w:val="lv-LV" w:eastAsia="en-US"/>
              </w:rPr>
            </w:pPr>
            <w:r w:rsidRPr="00450F47">
              <w:rPr>
                <w:sz w:val="22"/>
                <w:szCs w:val="22"/>
                <w:lang w:val="lv-LV" w:eastAsia="en-US"/>
              </w:rPr>
              <w:t>____________________/________/</w:t>
            </w:r>
          </w:p>
          <w:p w:rsidR="00681990" w:rsidRPr="00450F47" w:rsidRDefault="00681990" w:rsidP="00A14F50">
            <w:pPr>
              <w:pStyle w:val="BodyTextIndent"/>
              <w:spacing w:after="0"/>
              <w:ind w:left="0"/>
              <w:rPr>
                <w:sz w:val="22"/>
                <w:szCs w:val="22"/>
                <w:lang w:val="lv-LV" w:eastAsia="en-US"/>
              </w:rPr>
            </w:pPr>
          </w:p>
        </w:tc>
        <w:tc>
          <w:tcPr>
            <w:tcW w:w="2674" w:type="pct"/>
            <w:tcBorders>
              <w:top w:val="nil"/>
              <w:left w:val="nil"/>
              <w:bottom w:val="nil"/>
              <w:right w:val="nil"/>
            </w:tcBorders>
          </w:tcPr>
          <w:p w:rsidR="00681990" w:rsidRPr="00450F47" w:rsidRDefault="00E96CC1" w:rsidP="00A14F50">
            <w:pPr>
              <w:spacing w:after="0" w:line="240" w:lineRule="auto"/>
              <w:rPr>
                <w:rFonts w:ascii="Times New Roman" w:hAnsi="Times New Roman" w:cs="Times New Roman"/>
                <w:b/>
              </w:rPr>
            </w:pPr>
            <w:r w:rsidRPr="00450F47">
              <w:rPr>
                <w:rFonts w:ascii="Times New Roman" w:hAnsi="Times New Roman" w:cs="Times New Roman"/>
                <w:b/>
              </w:rPr>
              <w:t>Tirgotājs</w:t>
            </w:r>
            <w:r w:rsidR="00681990" w:rsidRPr="00450F47">
              <w:rPr>
                <w:rFonts w:ascii="Times New Roman" w:hAnsi="Times New Roman" w:cs="Times New Roman"/>
                <w:b/>
              </w:rPr>
              <w:t>:</w:t>
            </w:r>
          </w:p>
          <w:p w:rsidR="00681990" w:rsidRPr="00450F47" w:rsidRDefault="00681990" w:rsidP="00A14F50">
            <w:pPr>
              <w:spacing w:after="0" w:line="240" w:lineRule="auto"/>
              <w:rPr>
                <w:rFonts w:ascii="Times New Roman" w:hAnsi="Times New Roman" w:cs="Times New Roman"/>
              </w:rPr>
            </w:pPr>
          </w:p>
          <w:p w:rsidR="00681990" w:rsidRPr="00450F47" w:rsidRDefault="00681990" w:rsidP="00A14F50">
            <w:pPr>
              <w:spacing w:after="0" w:line="240" w:lineRule="auto"/>
              <w:rPr>
                <w:rFonts w:ascii="Times New Roman" w:hAnsi="Times New Roman" w:cs="Times New Roman"/>
              </w:rPr>
            </w:pPr>
          </w:p>
          <w:p w:rsidR="00681990" w:rsidRPr="00450F47" w:rsidRDefault="00681990" w:rsidP="00A14F50">
            <w:pPr>
              <w:spacing w:after="0" w:line="240" w:lineRule="auto"/>
              <w:rPr>
                <w:rFonts w:ascii="Times New Roman" w:hAnsi="Times New Roman" w:cs="Times New Roman"/>
              </w:rPr>
            </w:pPr>
          </w:p>
          <w:p w:rsidR="00681990" w:rsidRPr="00450F47" w:rsidRDefault="00681990" w:rsidP="00A14F50">
            <w:pPr>
              <w:spacing w:after="0" w:line="240" w:lineRule="auto"/>
              <w:rPr>
                <w:rFonts w:ascii="Times New Roman" w:hAnsi="Times New Roman" w:cs="Times New Roman"/>
              </w:rPr>
            </w:pPr>
          </w:p>
          <w:p w:rsidR="00681990" w:rsidRPr="00450F47" w:rsidRDefault="00681990" w:rsidP="00A14F50">
            <w:pPr>
              <w:spacing w:after="0" w:line="240" w:lineRule="auto"/>
              <w:rPr>
                <w:rFonts w:ascii="Times New Roman" w:hAnsi="Times New Roman" w:cs="Times New Roman"/>
              </w:rPr>
            </w:pPr>
          </w:p>
          <w:p w:rsidR="00681990" w:rsidRPr="00450F47" w:rsidRDefault="00681990" w:rsidP="00A14F50">
            <w:pPr>
              <w:spacing w:after="0" w:line="240" w:lineRule="auto"/>
              <w:rPr>
                <w:rFonts w:ascii="Times New Roman" w:hAnsi="Times New Roman" w:cs="Times New Roman"/>
              </w:rPr>
            </w:pPr>
          </w:p>
          <w:p w:rsidR="00681990" w:rsidRPr="00450F47" w:rsidRDefault="00681990" w:rsidP="00A14F50">
            <w:pPr>
              <w:spacing w:after="0" w:line="240" w:lineRule="auto"/>
              <w:rPr>
                <w:rFonts w:ascii="Times New Roman" w:hAnsi="Times New Roman" w:cs="Times New Roman"/>
              </w:rPr>
            </w:pPr>
          </w:p>
          <w:p w:rsidR="00681990" w:rsidRPr="00450F47" w:rsidRDefault="00681990" w:rsidP="00A14F50">
            <w:pPr>
              <w:spacing w:after="0" w:line="240" w:lineRule="auto"/>
              <w:rPr>
                <w:rFonts w:ascii="Times New Roman" w:hAnsi="Times New Roman" w:cs="Times New Roman"/>
              </w:rPr>
            </w:pPr>
          </w:p>
          <w:p w:rsidR="00681990" w:rsidRPr="00450F47" w:rsidRDefault="00681990" w:rsidP="00A14F50">
            <w:pPr>
              <w:spacing w:after="0" w:line="240" w:lineRule="auto"/>
              <w:rPr>
                <w:rFonts w:ascii="Times New Roman" w:hAnsi="Times New Roman" w:cs="Times New Roman"/>
              </w:rPr>
            </w:pPr>
            <w:r w:rsidRPr="00450F47">
              <w:rPr>
                <w:rFonts w:ascii="Times New Roman" w:hAnsi="Times New Roman" w:cs="Times New Roman"/>
              </w:rPr>
              <w:t>_____________________/ ____________/</w:t>
            </w:r>
          </w:p>
          <w:p w:rsidR="00681990" w:rsidRPr="00450F47" w:rsidRDefault="00681990" w:rsidP="00A14F50">
            <w:pPr>
              <w:spacing w:after="0" w:line="240" w:lineRule="auto"/>
              <w:rPr>
                <w:rFonts w:ascii="Times New Roman" w:hAnsi="Times New Roman" w:cs="Times New Roman"/>
              </w:rPr>
            </w:pPr>
          </w:p>
        </w:tc>
      </w:tr>
    </w:tbl>
    <w:p w:rsidR="00681990" w:rsidRPr="007F6112" w:rsidRDefault="00681990" w:rsidP="00A14F50">
      <w:pPr>
        <w:spacing w:after="0" w:line="240" w:lineRule="auto"/>
        <w:rPr>
          <w:rFonts w:ascii="Times New Roman" w:hAnsi="Times New Roman" w:cs="Times New Roman"/>
        </w:rPr>
      </w:pPr>
    </w:p>
    <w:p w:rsidR="00681990" w:rsidRPr="007F6112" w:rsidRDefault="00681990" w:rsidP="00A14F50">
      <w:pPr>
        <w:spacing w:after="0" w:line="240" w:lineRule="auto"/>
        <w:rPr>
          <w:rFonts w:ascii="Times New Roman" w:hAnsi="Times New Roman" w:cs="Times New Roman"/>
          <w:b/>
        </w:rPr>
      </w:pPr>
    </w:p>
    <w:p w:rsidR="001E1A70" w:rsidRPr="007F6112" w:rsidRDefault="001E1A70" w:rsidP="00A14F50">
      <w:pPr>
        <w:spacing w:after="0" w:line="240" w:lineRule="auto"/>
        <w:rPr>
          <w:rFonts w:ascii="Times New Roman" w:hAnsi="Times New Roman" w:cs="Times New Roman"/>
        </w:rPr>
      </w:pPr>
    </w:p>
    <w:sectPr w:rsidR="001E1A70" w:rsidRPr="007F6112" w:rsidSect="005956B4">
      <w:footerReference w:type="even" r:id="rId13"/>
      <w:footerReference w:type="default" r:id="rId14"/>
      <w:pgSz w:w="11906" w:h="16838"/>
      <w:pgMar w:top="993" w:right="746" w:bottom="1134"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6D2B4B" w15:done="0"/>
  <w15:commentEx w15:paraId="7322A60C" w15:done="0"/>
  <w15:commentEx w15:paraId="50744D38" w15:done="0"/>
  <w15:commentEx w15:paraId="79B68F8F" w15:paraIdParent="50744D38" w15:done="0"/>
  <w15:commentEx w15:paraId="57F1F3AC" w15:done="0"/>
  <w15:commentEx w15:paraId="703BEE1F" w15:paraIdParent="57F1F3AC" w15:done="0"/>
  <w15:commentEx w15:paraId="45171006" w15:done="0"/>
  <w15:commentEx w15:paraId="4711DB85" w15:paraIdParent="45171006" w15:done="0"/>
  <w15:commentEx w15:paraId="14B3A70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6A9" w:rsidRDefault="00AB06A9">
      <w:pPr>
        <w:spacing w:after="0" w:line="240" w:lineRule="auto"/>
      </w:pPr>
      <w:r>
        <w:separator/>
      </w:r>
    </w:p>
  </w:endnote>
  <w:endnote w:type="continuationSeparator" w:id="0">
    <w:p w:rsidR="00AB06A9" w:rsidRDefault="00AB0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A9" w:rsidRDefault="00AB06A9" w:rsidP="001E1A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rsidR="00AB06A9" w:rsidRDefault="00AB06A9" w:rsidP="001E1A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A9" w:rsidRDefault="00AB06A9" w:rsidP="001E1A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6268">
      <w:rPr>
        <w:rStyle w:val="PageNumber"/>
        <w:noProof/>
      </w:rPr>
      <w:t>1</w:t>
    </w:r>
    <w:r>
      <w:rPr>
        <w:rStyle w:val="PageNumber"/>
      </w:rPr>
      <w:fldChar w:fldCharType="end"/>
    </w:r>
  </w:p>
  <w:p w:rsidR="00AB06A9" w:rsidRDefault="00AB06A9" w:rsidP="001E1A7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6A9" w:rsidRDefault="00AB06A9">
      <w:pPr>
        <w:spacing w:after="0" w:line="240" w:lineRule="auto"/>
      </w:pPr>
      <w:r>
        <w:separator/>
      </w:r>
    </w:p>
  </w:footnote>
  <w:footnote w:type="continuationSeparator" w:id="0">
    <w:p w:rsidR="00AB06A9" w:rsidRDefault="00AB06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700DFF0"/>
    <w:lvl w:ilvl="0">
      <w:start w:val="1"/>
      <w:numFmt w:val="bullet"/>
      <w:lvlText w:val=""/>
      <w:lvlJc w:val="left"/>
      <w:pPr>
        <w:tabs>
          <w:tab w:val="num" w:pos="643"/>
        </w:tabs>
        <w:ind w:left="643" w:hanging="360"/>
      </w:pPr>
      <w:rPr>
        <w:rFonts w:ascii="Symbol" w:hAnsi="Symbol" w:hint="default"/>
      </w:rPr>
    </w:lvl>
  </w:abstractNum>
  <w:abstractNum w:abstractNumId="1">
    <w:nsid w:val="00043B2F"/>
    <w:multiLevelType w:val="multilevel"/>
    <w:tmpl w:val="8F227F3C"/>
    <w:lvl w:ilvl="0">
      <w:start w:val="1"/>
      <w:numFmt w:val="decimal"/>
      <w:lvlText w:val="%1."/>
      <w:lvlJc w:val="left"/>
      <w:pPr>
        <w:ind w:left="360" w:hanging="360"/>
      </w:pPr>
      <w:rPr>
        <w:rFonts w:cs="Times New Roman"/>
        <w:b/>
      </w:rPr>
    </w:lvl>
    <w:lvl w:ilvl="1">
      <w:start w:val="1"/>
      <w:numFmt w:val="decimal"/>
      <w:lvlText w:val="%1.%2."/>
      <w:lvlJc w:val="left"/>
      <w:pPr>
        <w:ind w:left="644" w:hanging="360"/>
      </w:pPr>
      <w:rPr>
        <w:rFonts w:cs="Times New Roman"/>
        <w:b/>
      </w:rPr>
    </w:lvl>
    <w:lvl w:ilvl="2">
      <w:start w:val="1"/>
      <w:numFmt w:val="decimal"/>
      <w:lvlText w:val="%1.%2.%3."/>
      <w:lvlJc w:val="left"/>
      <w:pPr>
        <w:ind w:left="1288" w:hanging="720"/>
      </w:pPr>
      <w:rPr>
        <w:rFonts w:cs="Times New Roman"/>
        <w:b w:val="0"/>
      </w:rPr>
    </w:lvl>
    <w:lvl w:ilvl="3">
      <w:start w:val="1"/>
      <w:numFmt w:val="decimal"/>
      <w:lvlText w:val="%1.%2.%3.%4."/>
      <w:lvlJc w:val="left"/>
      <w:pPr>
        <w:ind w:left="3414" w:hanging="720"/>
      </w:pPr>
      <w:rPr>
        <w:rFonts w:cs="Times New Roman"/>
        <w:b w:val="0"/>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
    <w:nsid w:val="01B115B6"/>
    <w:multiLevelType w:val="hybridMultilevel"/>
    <w:tmpl w:val="25848542"/>
    <w:lvl w:ilvl="0" w:tplc="A816E53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1F83416"/>
    <w:multiLevelType w:val="multilevel"/>
    <w:tmpl w:val="886614B8"/>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nsid w:val="05083939"/>
    <w:multiLevelType w:val="multilevel"/>
    <w:tmpl w:val="4EAA604E"/>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5">
    <w:nsid w:val="09BD5B19"/>
    <w:multiLevelType w:val="hybridMultilevel"/>
    <w:tmpl w:val="53E01EEE"/>
    <w:lvl w:ilvl="0" w:tplc="A816E53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E940437"/>
    <w:multiLevelType w:val="multilevel"/>
    <w:tmpl w:val="7F72A580"/>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rPr>
    </w:lvl>
    <w:lvl w:ilvl="2">
      <w:start w:val="1"/>
      <w:numFmt w:val="decimal"/>
      <w:lvlText w:val="%1.%2.%3."/>
      <w:lvlJc w:val="left"/>
      <w:pPr>
        <w:tabs>
          <w:tab w:val="num" w:pos="1560"/>
        </w:tabs>
        <w:ind w:left="1560" w:hanging="720"/>
      </w:pPr>
      <w:rPr>
        <w:rFonts w:cs="Times New Roman"/>
      </w:rPr>
    </w:lvl>
    <w:lvl w:ilvl="3">
      <w:start w:val="1"/>
      <w:numFmt w:val="decimal"/>
      <w:lvlText w:val="%1.%2.%3.%4."/>
      <w:lvlJc w:val="left"/>
      <w:pPr>
        <w:tabs>
          <w:tab w:val="num" w:pos="1980"/>
        </w:tabs>
        <w:ind w:left="1980" w:hanging="720"/>
      </w:pPr>
      <w:rPr>
        <w:rFonts w:cs="Times New Roman"/>
      </w:rPr>
    </w:lvl>
    <w:lvl w:ilvl="4">
      <w:start w:val="1"/>
      <w:numFmt w:val="decimal"/>
      <w:lvlText w:val="%1.%2.%3.%4.%5."/>
      <w:lvlJc w:val="left"/>
      <w:pPr>
        <w:tabs>
          <w:tab w:val="num" w:pos="2760"/>
        </w:tabs>
        <w:ind w:left="2760" w:hanging="1080"/>
      </w:pPr>
      <w:rPr>
        <w:rFonts w:cs="Times New Roman"/>
      </w:rPr>
    </w:lvl>
    <w:lvl w:ilvl="5">
      <w:start w:val="1"/>
      <w:numFmt w:val="decimal"/>
      <w:lvlText w:val="%1.%2.%3.%4.%5.%6."/>
      <w:lvlJc w:val="left"/>
      <w:pPr>
        <w:tabs>
          <w:tab w:val="num" w:pos="3180"/>
        </w:tabs>
        <w:ind w:left="318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80"/>
        </w:tabs>
        <w:ind w:left="4380" w:hanging="1440"/>
      </w:pPr>
      <w:rPr>
        <w:rFonts w:cs="Times New Roman"/>
      </w:rPr>
    </w:lvl>
    <w:lvl w:ilvl="8">
      <w:start w:val="1"/>
      <w:numFmt w:val="decimal"/>
      <w:lvlText w:val="%1.%2.%3.%4.%5.%6.%7.%8.%9."/>
      <w:lvlJc w:val="left"/>
      <w:pPr>
        <w:tabs>
          <w:tab w:val="num" w:pos="5160"/>
        </w:tabs>
        <w:ind w:left="5160" w:hanging="1800"/>
      </w:pPr>
      <w:rPr>
        <w:rFonts w:cs="Times New Roman"/>
      </w:rPr>
    </w:lvl>
  </w:abstractNum>
  <w:abstractNum w:abstractNumId="7">
    <w:nsid w:val="11FA487B"/>
    <w:multiLevelType w:val="hybridMultilevel"/>
    <w:tmpl w:val="CFFA3518"/>
    <w:lvl w:ilvl="0" w:tplc="548A966E">
      <w:start w:val="1"/>
      <w:numFmt w:val="lowerLetter"/>
      <w:lvlText w:val="%1)"/>
      <w:lvlJc w:val="left"/>
      <w:pPr>
        <w:ind w:left="1260" w:hanging="360"/>
      </w:pPr>
      <w:rPr>
        <w:rFonts w:cs="Times New Roman"/>
      </w:rPr>
    </w:lvl>
    <w:lvl w:ilvl="1" w:tplc="04260019">
      <w:start w:val="1"/>
      <w:numFmt w:val="lowerLetter"/>
      <w:lvlText w:val="%2."/>
      <w:lvlJc w:val="left"/>
      <w:pPr>
        <w:ind w:left="1980" w:hanging="360"/>
      </w:pPr>
      <w:rPr>
        <w:rFonts w:cs="Times New Roman"/>
      </w:rPr>
    </w:lvl>
    <w:lvl w:ilvl="2" w:tplc="0426001B">
      <w:start w:val="1"/>
      <w:numFmt w:val="lowerRoman"/>
      <w:lvlText w:val="%3."/>
      <w:lvlJc w:val="right"/>
      <w:pPr>
        <w:ind w:left="2700" w:hanging="180"/>
      </w:pPr>
      <w:rPr>
        <w:rFonts w:cs="Times New Roman"/>
      </w:rPr>
    </w:lvl>
    <w:lvl w:ilvl="3" w:tplc="0426000F">
      <w:start w:val="1"/>
      <w:numFmt w:val="decimal"/>
      <w:lvlText w:val="%4."/>
      <w:lvlJc w:val="left"/>
      <w:pPr>
        <w:ind w:left="3420" w:hanging="360"/>
      </w:pPr>
      <w:rPr>
        <w:rFonts w:cs="Times New Roman"/>
      </w:rPr>
    </w:lvl>
    <w:lvl w:ilvl="4" w:tplc="04260019">
      <w:start w:val="1"/>
      <w:numFmt w:val="lowerLetter"/>
      <w:lvlText w:val="%5."/>
      <w:lvlJc w:val="left"/>
      <w:pPr>
        <w:ind w:left="4140" w:hanging="360"/>
      </w:pPr>
      <w:rPr>
        <w:rFonts w:cs="Times New Roman"/>
      </w:rPr>
    </w:lvl>
    <w:lvl w:ilvl="5" w:tplc="0426001B">
      <w:start w:val="1"/>
      <w:numFmt w:val="lowerRoman"/>
      <w:lvlText w:val="%6."/>
      <w:lvlJc w:val="right"/>
      <w:pPr>
        <w:ind w:left="4860" w:hanging="180"/>
      </w:pPr>
      <w:rPr>
        <w:rFonts w:cs="Times New Roman"/>
      </w:rPr>
    </w:lvl>
    <w:lvl w:ilvl="6" w:tplc="0426000F">
      <w:start w:val="1"/>
      <w:numFmt w:val="decimal"/>
      <w:lvlText w:val="%7."/>
      <w:lvlJc w:val="left"/>
      <w:pPr>
        <w:ind w:left="5580" w:hanging="360"/>
      </w:pPr>
      <w:rPr>
        <w:rFonts w:cs="Times New Roman"/>
      </w:rPr>
    </w:lvl>
    <w:lvl w:ilvl="7" w:tplc="04260019">
      <w:start w:val="1"/>
      <w:numFmt w:val="lowerLetter"/>
      <w:lvlText w:val="%8."/>
      <w:lvlJc w:val="left"/>
      <w:pPr>
        <w:ind w:left="6300" w:hanging="360"/>
      </w:pPr>
      <w:rPr>
        <w:rFonts w:cs="Times New Roman"/>
      </w:rPr>
    </w:lvl>
    <w:lvl w:ilvl="8" w:tplc="0426001B">
      <w:start w:val="1"/>
      <w:numFmt w:val="lowerRoman"/>
      <w:lvlText w:val="%9."/>
      <w:lvlJc w:val="right"/>
      <w:pPr>
        <w:ind w:left="7020" w:hanging="180"/>
      </w:pPr>
      <w:rPr>
        <w:rFonts w:cs="Times New Roman"/>
      </w:rPr>
    </w:lvl>
  </w:abstractNum>
  <w:abstractNum w:abstractNumId="8">
    <w:nsid w:val="14BE67D8"/>
    <w:multiLevelType w:val="multilevel"/>
    <w:tmpl w:val="4936ED90"/>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Cambria" w:hAnsi="Cambria" w:cs="Times New Roman" w:hint="default"/>
        <w:b w:val="0"/>
        <w:color w:val="auto"/>
      </w:rPr>
    </w:lvl>
    <w:lvl w:ilvl="5">
      <w:start w:val="1"/>
      <w:numFmt w:val="decimal"/>
      <w:lvlText w:val="%1.%2.%3.%4.%5.%6."/>
      <w:lvlJc w:val="left"/>
      <w:pPr>
        <w:tabs>
          <w:tab w:val="num" w:pos="1250"/>
        </w:tabs>
        <w:ind w:left="1250" w:hanging="1080"/>
      </w:pPr>
      <w:rPr>
        <w:rFonts w:ascii="Cambria" w:hAnsi="Cambria" w:cs="Times New Roman" w:hint="default"/>
        <w:b w:val="0"/>
        <w:color w:val="auto"/>
      </w:rPr>
    </w:lvl>
    <w:lvl w:ilvl="6">
      <w:start w:val="1"/>
      <w:numFmt w:val="decimal"/>
      <w:lvlText w:val="%1.%2.%3.%4.%5.%6.%7."/>
      <w:lvlJc w:val="left"/>
      <w:pPr>
        <w:tabs>
          <w:tab w:val="num" w:pos="1644"/>
        </w:tabs>
        <w:ind w:left="1644" w:hanging="1440"/>
      </w:pPr>
      <w:rPr>
        <w:rFonts w:ascii="Cambria" w:hAnsi="Cambria" w:cs="Times New Roman" w:hint="default"/>
        <w:b w:val="0"/>
        <w:color w:val="auto"/>
      </w:rPr>
    </w:lvl>
    <w:lvl w:ilvl="7">
      <w:start w:val="1"/>
      <w:numFmt w:val="decimal"/>
      <w:lvlText w:val="%1.%2.%3.%4.%5.%6.%7.%8."/>
      <w:lvlJc w:val="left"/>
      <w:pPr>
        <w:tabs>
          <w:tab w:val="num" w:pos="1678"/>
        </w:tabs>
        <w:ind w:left="1678" w:hanging="1440"/>
      </w:pPr>
      <w:rPr>
        <w:rFonts w:ascii="Cambria" w:hAnsi="Cambria" w:cs="Times New Roman" w:hint="default"/>
        <w:b w:val="0"/>
        <w:color w:val="auto"/>
      </w:rPr>
    </w:lvl>
    <w:lvl w:ilvl="8">
      <w:start w:val="1"/>
      <w:numFmt w:val="decimal"/>
      <w:lvlText w:val="%1.%2.%3.%4.%5.%6.%7.%8.%9."/>
      <w:lvlJc w:val="left"/>
      <w:pPr>
        <w:tabs>
          <w:tab w:val="num" w:pos="2072"/>
        </w:tabs>
        <w:ind w:left="2072" w:hanging="1800"/>
      </w:pPr>
      <w:rPr>
        <w:rFonts w:ascii="Cambria" w:hAnsi="Cambria" w:cs="Times New Roman" w:hint="default"/>
        <w:b w:val="0"/>
        <w:color w:val="auto"/>
      </w:rPr>
    </w:lvl>
  </w:abstractNum>
  <w:abstractNum w:abstractNumId="9">
    <w:nsid w:val="1667155E"/>
    <w:multiLevelType w:val="hybridMultilevel"/>
    <w:tmpl w:val="3830074A"/>
    <w:lvl w:ilvl="0" w:tplc="70FCFE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18F76A85"/>
    <w:multiLevelType w:val="hybridMultilevel"/>
    <w:tmpl w:val="93F82E18"/>
    <w:lvl w:ilvl="0" w:tplc="A816E53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085381C"/>
    <w:multiLevelType w:val="multilevel"/>
    <w:tmpl w:val="97C857C8"/>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2">
    <w:nsid w:val="24101FE0"/>
    <w:multiLevelType w:val="multilevel"/>
    <w:tmpl w:val="9724E36E"/>
    <w:lvl w:ilvl="0">
      <w:start w:val="3"/>
      <w:numFmt w:val="decimal"/>
      <w:lvlText w:val="%1."/>
      <w:lvlJc w:val="left"/>
      <w:pPr>
        <w:ind w:left="360" w:hanging="360"/>
      </w:pPr>
      <w:rPr>
        <w:rFonts w:cs="Times New Roman" w:hint="default"/>
        <w:b/>
      </w:rPr>
    </w:lvl>
    <w:lvl w:ilvl="1">
      <w:start w:val="1"/>
      <w:numFmt w:val="decimal"/>
      <w:lvlText w:val="%1.%2."/>
      <w:lvlJc w:val="left"/>
      <w:pPr>
        <w:ind w:left="1440" w:hanging="360"/>
      </w:pPr>
      <w:rPr>
        <w:rFonts w:cs="Times New Roman" w:hint="default"/>
        <w:b w:val="0"/>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698" w:hanging="720"/>
      </w:pPr>
      <w:rPr>
        <w:rFonts w:cs="Times New Roman" w:hint="default"/>
        <w:b w:val="0"/>
      </w:rPr>
    </w:lvl>
    <w:lvl w:ilvl="4">
      <w:start w:val="1"/>
      <w:numFmt w:val="decimal"/>
      <w:lvlText w:val="%1.%2.%3.%4.%5."/>
      <w:lvlJc w:val="left"/>
      <w:pPr>
        <w:ind w:left="5400" w:hanging="1080"/>
      </w:pPr>
      <w:rPr>
        <w:rFonts w:cs="Times New Roman" w:hint="default"/>
        <w:b w:val="0"/>
      </w:rPr>
    </w:lvl>
    <w:lvl w:ilvl="5">
      <w:start w:val="1"/>
      <w:numFmt w:val="decimal"/>
      <w:lvlText w:val="%1.%2.%3.%4.%5.%6."/>
      <w:lvlJc w:val="left"/>
      <w:pPr>
        <w:ind w:left="6480" w:hanging="1080"/>
      </w:pPr>
      <w:rPr>
        <w:rFonts w:cs="Times New Roman" w:hint="default"/>
        <w:b w:val="0"/>
      </w:rPr>
    </w:lvl>
    <w:lvl w:ilvl="6">
      <w:start w:val="1"/>
      <w:numFmt w:val="decimal"/>
      <w:lvlText w:val="%1.%2.%3.%4.%5.%6.%7."/>
      <w:lvlJc w:val="left"/>
      <w:pPr>
        <w:ind w:left="7920" w:hanging="1440"/>
      </w:pPr>
      <w:rPr>
        <w:rFonts w:cs="Times New Roman" w:hint="default"/>
        <w:b w:val="0"/>
      </w:rPr>
    </w:lvl>
    <w:lvl w:ilvl="7">
      <w:start w:val="1"/>
      <w:numFmt w:val="decimal"/>
      <w:lvlText w:val="%1.%2.%3.%4.%5.%6.%7.%8."/>
      <w:lvlJc w:val="left"/>
      <w:pPr>
        <w:ind w:left="9000" w:hanging="1440"/>
      </w:pPr>
      <w:rPr>
        <w:rFonts w:cs="Times New Roman" w:hint="default"/>
        <w:b w:val="0"/>
      </w:rPr>
    </w:lvl>
    <w:lvl w:ilvl="8">
      <w:start w:val="1"/>
      <w:numFmt w:val="decimal"/>
      <w:lvlText w:val="%1.%2.%3.%4.%5.%6.%7.%8.%9."/>
      <w:lvlJc w:val="left"/>
      <w:pPr>
        <w:ind w:left="10440" w:hanging="1800"/>
      </w:pPr>
      <w:rPr>
        <w:rFonts w:cs="Times New Roman" w:hint="default"/>
        <w:b w:val="0"/>
      </w:rPr>
    </w:lvl>
  </w:abstractNum>
  <w:abstractNum w:abstractNumId="13">
    <w:nsid w:val="321807ED"/>
    <w:multiLevelType w:val="multilevel"/>
    <w:tmpl w:val="915294E6"/>
    <w:lvl w:ilvl="0">
      <w:start w:val="3"/>
      <w:numFmt w:val="decimal"/>
      <w:lvlText w:val="%1."/>
      <w:lvlJc w:val="left"/>
      <w:pPr>
        <w:ind w:left="540" w:hanging="540"/>
      </w:pPr>
      <w:rPr>
        <w:rFonts w:cs="Times New Roman"/>
        <w:b/>
      </w:rPr>
    </w:lvl>
    <w:lvl w:ilvl="1">
      <w:start w:val="6"/>
      <w:numFmt w:val="decimal"/>
      <w:lvlText w:val="%1.%2."/>
      <w:lvlJc w:val="left"/>
      <w:pPr>
        <w:ind w:left="1178" w:hanging="540"/>
      </w:pPr>
      <w:rPr>
        <w:rFonts w:cs="Times New Roman"/>
        <w:b/>
      </w:rPr>
    </w:lvl>
    <w:lvl w:ilvl="2">
      <w:start w:val="1"/>
      <w:numFmt w:val="decimal"/>
      <w:lvlText w:val="%1.%2.%3."/>
      <w:lvlJc w:val="left"/>
      <w:pPr>
        <w:ind w:left="1996" w:hanging="720"/>
      </w:pPr>
      <w:rPr>
        <w:rFonts w:cs="Times New Roman"/>
      </w:rPr>
    </w:lvl>
    <w:lvl w:ilvl="3">
      <w:start w:val="1"/>
      <w:numFmt w:val="decimal"/>
      <w:lvlText w:val="%1.%2.%3.%4."/>
      <w:lvlJc w:val="left"/>
      <w:pPr>
        <w:ind w:left="2634" w:hanging="720"/>
      </w:pPr>
      <w:rPr>
        <w:rFonts w:cs="Times New Roman"/>
      </w:rPr>
    </w:lvl>
    <w:lvl w:ilvl="4">
      <w:start w:val="1"/>
      <w:numFmt w:val="decimal"/>
      <w:lvlText w:val="%1.%2.%3.%4.%5."/>
      <w:lvlJc w:val="left"/>
      <w:pPr>
        <w:ind w:left="3632" w:hanging="1080"/>
      </w:pPr>
      <w:rPr>
        <w:rFonts w:cs="Times New Roman"/>
      </w:rPr>
    </w:lvl>
    <w:lvl w:ilvl="5">
      <w:start w:val="1"/>
      <w:numFmt w:val="decimal"/>
      <w:lvlText w:val="%1.%2.%3.%4.%5.%6."/>
      <w:lvlJc w:val="left"/>
      <w:pPr>
        <w:ind w:left="4270" w:hanging="1080"/>
      </w:pPr>
      <w:rPr>
        <w:rFonts w:cs="Times New Roman"/>
      </w:rPr>
    </w:lvl>
    <w:lvl w:ilvl="6">
      <w:start w:val="1"/>
      <w:numFmt w:val="decimal"/>
      <w:lvlText w:val="%1.%2.%3.%4.%5.%6.%7."/>
      <w:lvlJc w:val="left"/>
      <w:pPr>
        <w:ind w:left="5268" w:hanging="1440"/>
      </w:pPr>
      <w:rPr>
        <w:rFonts w:cs="Times New Roman"/>
      </w:rPr>
    </w:lvl>
    <w:lvl w:ilvl="7">
      <w:start w:val="1"/>
      <w:numFmt w:val="decimal"/>
      <w:lvlText w:val="%1.%2.%3.%4.%5.%6.%7.%8."/>
      <w:lvlJc w:val="left"/>
      <w:pPr>
        <w:ind w:left="5906" w:hanging="1440"/>
      </w:pPr>
      <w:rPr>
        <w:rFonts w:cs="Times New Roman"/>
      </w:rPr>
    </w:lvl>
    <w:lvl w:ilvl="8">
      <w:start w:val="1"/>
      <w:numFmt w:val="decimal"/>
      <w:lvlText w:val="%1.%2.%3.%4.%5.%6.%7.%8.%9."/>
      <w:lvlJc w:val="left"/>
      <w:pPr>
        <w:ind w:left="6904" w:hanging="1800"/>
      </w:pPr>
      <w:rPr>
        <w:rFonts w:cs="Times New Roman"/>
      </w:rPr>
    </w:lvl>
  </w:abstractNum>
  <w:abstractNum w:abstractNumId="14">
    <w:nsid w:val="322B51E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2F928BB"/>
    <w:multiLevelType w:val="hybridMultilevel"/>
    <w:tmpl w:val="6EDA0492"/>
    <w:lvl w:ilvl="0" w:tplc="0296A576">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DB91001"/>
    <w:multiLevelType w:val="hybridMultilevel"/>
    <w:tmpl w:val="7B1A35CE"/>
    <w:lvl w:ilvl="0" w:tplc="04090011">
      <w:start w:val="1"/>
      <w:numFmt w:val="decimal"/>
      <w:pStyle w:val="ListBullet2"/>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nsid w:val="495622C0"/>
    <w:multiLevelType w:val="hybridMultilevel"/>
    <w:tmpl w:val="813AECA0"/>
    <w:lvl w:ilvl="0" w:tplc="5B4E5244">
      <w:start w:val="1"/>
      <w:numFmt w:val="decimal"/>
      <w:lvlText w:val="%1."/>
      <w:lvlJc w:val="left"/>
      <w:pPr>
        <w:ind w:left="1740" w:hanging="1060"/>
      </w:pPr>
      <w:rPr>
        <w:rFonts w:hint="default"/>
      </w:rPr>
    </w:lvl>
    <w:lvl w:ilvl="1" w:tplc="04090019">
      <w:start w:val="1"/>
      <w:numFmt w:val="lowerLetter"/>
      <w:lvlText w:val="%2."/>
      <w:lvlJc w:val="left"/>
      <w:pPr>
        <w:ind w:left="1760" w:hanging="360"/>
      </w:pPr>
    </w:lvl>
    <w:lvl w:ilvl="2" w:tplc="0409001B">
      <w:start w:val="1"/>
      <w:numFmt w:val="lowerRoman"/>
      <w:lvlText w:val="%3."/>
      <w:lvlJc w:val="right"/>
      <w:pPr>
        <w:ind w:left="2480" w:hanging="180"/>
      </w:pPr>
    </w:lvl>
    <w:lvl w:ilvl="3" w:tplc="0409000F">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9">
    <w:nsid w:val="50A2131D"/>
    <w:multiLevelType w:val="hybridMultilevel"/>
    <w:tmpl w:val="5B8EB29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50BB6775"/>
    <w:multiLevelType w:val="hybridMultilevel"/>
    <w:tmpl w:val="EEDE4E8A"/>
    <w:lvl w:ilvl="0" w:tplc="548A966E">
      <w:start w:val="1"/>
      <w:numFmt w:val="lowerLetter"/>
      <w:lvlText w:val="%1)"/>
      <w:lvlJc w:val="left"/>
      <w:pPr>
        <w:ind w:left="1260" w:hanging="360"/>
      </w:pPr>
      <w:rPr>
        <w:rFonts w:cs="Times New Roman"/>
      </w:rPr>
    </w:lvl>
    <w:lvl w:ilvl="1" w:tplc="04260019">
      <w:start w:val="1"/>
      <w:numFmt w:val="lowerLetter"/>
      <w:lvlText w:val="%2."/>
      <w:lvlJc w:val="left"/>
      <w:pPr>
        <w:ind w:left="1980" w:hanging="360"/>
      </w:pPr>
      <w:rPr>
        <w:rFonts w:cs="Times New Roman"/>
      </w:rPr>
    </w:lvl>
    <w:lvl w:ilvl="2" w:tplc="0426001B">
      <w:start w:val="1"/>
      <w:numFmt w:val="lowerRoman"/>
      <w:lvlText w:val="%3."/>
      <w:lvlJc w:val="right"/>
      <w:pPr>
        <w:ind w:left="2700" w:hanging="180"/>
      </w:pPr>
      <w:rPr>
        <w:rFonts w:cs="Times New Roman"/>
      </w:rPr>
    </w:lvl>
    <w:lvl w:ilvl="3" w:tplc="0426000F">
      <w:start w:val="1"/>
      <w:numFmt w:val="decimal"/>
      <w:lvlText w:val="%4."/>
      <w:lvlJc w:val="left"/>
      <w:pPr>
        <w:ind w:left="3420" w:hanging="360"/>
      </w:pPr>
      <w:rPr>
        <w:rFonts w:cs="Times New Roman"/>
      </w:rPr>
    </w:lvl>
    <w:lvl w:ilvl="4" w:tplc="04260019">
      <w:start w:val="1"/>
      <w:numFmt w:val="lowerLetter"/>
      <w:lvlText w:val="%5."/>
      <w:lvlJc w:val="left"/>
      <w:pPr>
        <w:ind w:left="4140" w:hanging="360"/>
      </w:pPr>
      <w:rPr>
        <w:rFonts w:cs="Times New Roman"/>
      </w:rPr>
    </w:lvl>
    <w:lvl w:ilvl="5" w:tplc="0426001B">
      <w:start w:val="1"/>
      <w:numFmt w:val="lowerRoman"/>
      <w:lvlText w:val="%6."/>
      <w:lvlJc w:val="right"/>
      <w:pPr>
        <w:ind w:left="4860" w:hanging="180"/>
      </w:pPr>
      <w:rPr>
        <w:rFonts w:cs="Times New Roman"/>
      </w:rPr>
    </w:lvl>
    <w:lvl w:ilvl="6" w:tplc="0426000F">
      <w:start w:val="1"/>
      <w:numFmt w:val="decimal"/>
      <w:lvlText w:val="%7."/>
      <w:lvlJc w:val="left"/>
      <w:pPr>
        <w:ind w:left="5580" w:hanging="360"/>
      </w:pPr>
      <w:rPr>
        <w:rFonts w:cs="Times New Roman"/>
      </w:rPr>
    </w:lvl>
    <w:lvl w:ilvl="7" w:tplc="04260019">
      <w:start w:val="1"/>
      <w:numFmt w:val="lowerLetter"/>
      <w:lvlText w:val="%8."/>
      <w:lvlJc w:val="left"/>
      <w:pPr>
        <w:ind w:left="6300" w:hanging="360"/>
      </w:pPr>
      <w:rPr>
        <w:rFonts w:cs="Times New Roman"/>
      </w:rPr>
    </w:lvl>
    <w:lvl w:ilvl="8" w:tplc="0426001B">
      <w:start w:val="1"/>
      <w:numFmt w:val="lowerRoman"/>
      <w:lvlText w:val="%9."/>
      <w:lvlJc w:val="right"/>
      <w:pPr>
        <w:ind w:left="7020" w:hanging="180"/>
      </w:pPr>
      <w:rPr>
        <w:rFonts w:cs="Times New Roman"/>
      </w:rPr>
    </w:lvl>
  </w:abstractNum>
  <w:abstractNum w:abstractNumId="21">
    <w:nsid w:val="5299048E"/>
    <w:multiLevelType w:val="multilevel"/>
    <w:tmpl w:val="D6366FBA"/>
    <w:lvl w:ilvl="0">
      <w:start w:val="5"/>
      <w:numFmt w:val="decimal"/>
      <w:lvlText w:val="%1."/>
      <w:lvlJc w:val="left"/>
      <w:pPr>
        <w:ind w:left="360" w:hanging="360"/>
      </w:pPr>
      <w:rPr>
        <w:rFonts w:cs="Times New Roman"/>
        <w:b/>
      </w:rPr>
    </w:lvl>
    <w:lvl w:ilvl="1">
      <w:start w:val="1"/>
      <w:numFmt w:val="decimal"/>
      <w:lvlText w:val="%1.%2."/>
      <w:lvlJc w:val="left"/>
      <w:pPr>
        <w:ind w:left="927" w:hanging="360"/>
      </w:pPr>
      <w:rPr>
        <w:rFonts w:cs="Times New Roman"/>
        <w:b/>
      </w:rPr>
    </w:lvl>
    <w:lvl w:ilvl="2">
      <w:start w:val="1"/>
      <w:numFmt w:val="decimal"/>
      <w:lvlText w:val="%1.%2.%3."/>
      <w:lvlJc w:val="left"/>
      <w:pPr>
        <w:ind w:left="1854" w:hanging="720"/>
      </w:pPr>
      <w:rPr>
        <w:rFonts w:cs="Times New Roman"/>
        <w:b w:val="0"/>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22">
    <w:nsid w:val="584D528A"/>
    <w:multiLevelType w:val="hybridMultilevel"/>
    <w:tmpl w:val="A25E5A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1525D0A"/>
    <w:multiLevelType w:val="multilevel"/>
    <w:tmpl w:val="4454BA8E"/>
    <w:lvl w:ilvl="0">
      <w:start w:val="4"/>
      <w:numFmt w:val="decimal"/>
      <w:lvlText w:val="%1."/>
      <w:lvlJc w:val="left"/>
      <w:pPr>
        <w:ind w:left="360" w:hanging="360"/>
      </w:pPr>
      <w:rPr>
        <w:rFonts w:hint="default"/>
      </w:rPr>
    </w:lvl>
    <w:lvl w:ilvl="1">
      <w:start w:val="3"/>
      <w:numFmt w:val="decimal"/>
      <w:lvlText w:val="%1.%2."/>
      <w:lvlJc w:val="left"/>
      <w:pPr>
        <w:ind w:left="1146"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nsid w:val="61B066DA"/>
    <w:multiLevelType w:val="multilevel"/>
    <w:tmpl w:val="C922C95E"/>
    <w:lvl w:ilvl="0">
      <w:start w:val="2"/>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786"/>
        </w:tabs>
        <w:ind w:left="786"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5">
    <w:nsid w:val="688F07E6"/>
    <w:multiLevelType w:val="hybridMultilevel"/>
    <w:tmpl w:val="7BD88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33472F2"/>
    <w:multiLevelType w:val="hybridMultilevel"/>
    <w:tmpl w:val="9C9CBD3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7">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E4160DA"/>
    <w:multiLevelType w:val="multilevel"/>
    <w:tmpl w:val="BF884390"/>
    <w:lvl w:ilvl="0">
      <w:start w:val="1"/>
      <w:numFmt w:val="decimal"/>
      <w:lvlText w:val="%1."/>
      <w:lvlJc w:val="left"/>
      <w:pPr>
        <w:tabs>
          <w:tab w:val="num" w:pos="3240"/>
        </w:tabs>
        <w:ind w:left="3240" w:hanging="360"/>
      </w:pPr>
      <w:rPr>
        <w:rFonts w:hint="default"/>
        <w:b/>
        <w:i w:val="0"/>
      </w:rPr>
    </w:lvl>
    <w:lvl w:ilvl="1">
      <w:start w:val="1"/>
      <w:numFmt w:val="decimal"/>
      <w:lvlText w:val="%1.%2."/>
      <w:lvlJc w:val="left"/>
      <w:pPr>
        <w:tabs>
          <w:tab w:val="num" w:pos="786"/>
        </w:tabs>
        <w:ind w:left="786" w:hanging="360"/>
      </w:pPr>
      <w:rPr>
        <w:rFonts w:hint="default"/>
        <w:b w:val="0"/>
        <w:i w:val="0"/>
        <w:strike w:val="0"/>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073"/>
        </w:tabs>
        <w:ind w:left="2073" w:hanging="720"/>
      </w:pPr>
      <w:rPr>
        <w:rFonts w:hint="default"/>
        <w:b w:val="0"/>
        <w:sz w:val="24"/>
        <w:szCs w:val="24"/>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9">
    <w:nsid w:val="7E5C65AA"/>
    <w:multiLevelType w:val="multilevel"/>
    <w:tmpl w:val="A8487330"/>
    <w:lvl w:ilvl="0">
      <w:start w:val="2"/>
      <w:numFmt w:val="decimal"/>
      <w:lvlText w:val="%1."/>
      <w:lvlJc w:val="left"/>
      <w:pPr>
        <w:ind w:left="360" w:hanging="360"/>
      </w:pPr>
      <w:rPr>
        <w:rFonts w:cs="Times New Roman"/>
      </w:rPr>
    </w:lvl>
    <w:lvl w:ilvl="1">
      <w:start w:val="1"/>
      <w:numFmt w:val="decimal"/>
      <w:lvlText w:val="%1.%2."/>
      <w:lvlJc w:val="left"/>
      <w:pPr>
        <w:ind w:left="394" w:hanging="360"/>
      </w:pPr>
      <w:rPr>
        <w:rFonts w:cs="Times New Roman"/>
      </w:rPr>
    </w:lvl>
    <w:lvl w:ilvl="2">
      <w:start w:val="1"/>
      <w:numFmt w:val="decimal"/>
      <w:lvlText w:val="%1.%2.%3."/>
      <w:lvlJc w:val="left"/>
      <w:pPr>
        <w:ind w:left="788" w:hanging="720"/>
      </w:pPr>
      <w:rPr>
        <w:rFonts w:cs="Times New Roman"/>
        <w:b w:val="0"/>
        <w:i w:val="0"/>
      </w:rPr>
    </w:lvl>
    <w:lvl w:ilvl="3">
      <w:start w:val="1"/>
      <w:numFmt w:val="decimal"/>
      <w:lvlText w:val="%1.%2.%3.%4."/>
      <w:lvlJc w:val="left"/>
      <w:pPr>
        <w:ind w:left="822" w:hanging="720"/>
      </w:pPr>
      <w:rPr>
        <w:rFonts w:cs="Times New Roman"/>
      </w:rPr>
    </w:lvl>
    <w:lvl w:ilvl="4">
      <w:start w:val="1"/>
      <w:numFmt w:val="decimal"/>
      <w:lvlText w:val="%1.%2.%3.%4.%5."/>
      <w:lvlJc w:val="left"/>
      <w:pPr>
        <w:ind w:left="1216" w:hanging="1080"/>
      </w:pPr>
      <w:rPr>
        <w:rFonts w:cs="Times New Roman"/>
      </w:rPr>
    </w:lvl>
    <w:lvl w:ilvl="5">
      <w:start w:val="1"/>
      <w:numFmt w:val="decimal"/>
      <w:lvlText w:val="%1.%2.%3.%4.%5.%6."/>
      <w:lvlJc w:val="left"/>
      <w:pPr>
        <w:ind w:left="1250" w:hanging="1080"/>
      </w:pPr>
      <w:rPr>
        <w:rFonts w:cs="Times New Roman"/>
      </w:rPr>
    </w:lvl>
    <w:lvl w:ilvl="6">
      <w:start w:val="1"/>
      <w:numFmt w:val="decimal"/>
      <w:lvlText w:val="%1.%2.%3.%4.%5.%6.%7."/>
      <w:lvlJc w:val="left"/>
      <w:pPr>
        <w:ind w:left="1644" w:hanging="1440"/>
      </w:pPr>
      <w:rPr>
        <w:rFonts w:cs="Times New Roman"/>
      </w:rPr>
    </w:lvl>
    <w:lvl w:ilvl="7">
      <w:start w:val="1"/>
      <w:numFmt w:val="decimal"/>
      <w:lvlText w:val="%1.%2.%3.%4.%5.%6.%7.%8."/>
      <w:lvlJc w:val="left"/>
      <w:pPr>
        <w:ind w:left="1678" w:hanging="1440"/>
      </w:pPr>
      <w:rPr>
        <w:rFonts w:cs="Times New Roman"/>
      </w:rPr>
    </w:lvl>
    <w:lvl w:ilvl="8">
      <w:start w:val="1"/>
      <w:numFmt w:val="decimal"/>
      <w:lvlText w:val="%1.%2.%3.%4.%5.%6.%7.%8.%9."/>
      <w:lvlJc w:val="left"/>
      <w:pPr>
        <w:ind w:left="2072" w:hanging="1800"/>
      </w:pPr>
      <w:rPr>
        <w:rFonts w:cs="Times New Roman"/>
      </w:rPr>
    </w:lvl>
  </w:abstractNum>
  <w:abstractNum w:abstractNumId="30">
    <w:nsid w:val="7E8763C9"/>
    <w:multiLevelType w:val="multilevel"/>
    <w:tmpl w:val="42620E40"/>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6"/>
  </w:num>
  <w:num w:numId="3">
    <w:abstractNumId w:val="19"/>
  </w:num>
  <w:num w:numId="4">
    <w:abstractNumId w:val="10"/>
  </w:num>
  <w:num w:numId="5">
    <w:abstractNumId w:val="2"/>
  </w:num>
  <w:num w:numId="6">
    <w:abstractNumId w:val="5"/>
  </w:num>
  <w:num w:numId="7">
    <w:abstractNumId w:val="25"/>
  </w:num>
  <w:num w:numId="8">
    <w:abstractNumId w:val="12"/>
  </w:num>
  <w:num w:numId="9">
    <w:abstractNumId w:val="2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2"/>
  </w:num>
  <w:num w:numId="24">
    <w:abstractNumId w:val="23"/>
  </w:num>
  <w:num w:numId="25">
    <w:abstractNumId w:val="30"/>
  </w:num>
  <w:num w:numId="26">
    <w:abstractNumId w:val="14"/>
  </w:num>
  <w:num w:numId="27">
    <w:abstractNumId w:val="9"/>
  </w:num>
  <w:num w:numId="28">
    <w:abstractNumId w:val="4"/>
  </w:num>
  <w:num w:numId="29">
    <w:abstractNumId w:val="28"/>
  </w:num>
  <w:num w:numId="30">
    <w:abstractNumId w:val="15"/>
  </w:num>
  <w:num w:numId="31">
    <w:abstractNumId w:val="11"/>
  </w:num>
  <w:num w:numId="32">
    <w:abstractNumId w:val="24"/>
  </w:num>
  <w:num w:numId="33">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Priščica">
    <w15:presenceInfo w15:providerId="AD" w15:userId="S-1-5-21-931912285-4114516723-3503950621-10832"/>
  </w15:person>
  <w15:person w15:author="Saulceris">
    <w15:presenceInfo w15:providerId="None" w15:userId="Saulceri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characterSpacingControl w:val="doNotCompress"/>
  <w:footnotePr>
    <w:footnote w:id="-1"/>
    <w:footnote w:id="0"/>
  </w:footnotePr>
  <w:endnotePr>
    <w:endnote w:id="-1"/>
    <w:endnote w:id="0"/>
  </w:endnotePr>
  <w:compat>
    <w:useFELayout/>
  </w:compat>
  <w:rsids>
    <w:rsidRoot w:val="00681990"/>
    <w:rsid w:val="000079C7"/>
    <w:rsid w:val="000229CF"/>
    <w:rsid w:val="000354B6"/>
    <w:rsid w:val="00037488"/>
    <w:rsid w:val="000402E8"/>
    <w:rsid w:val="0005213D"/>
    <w:rsid w:val="0005478C"/>
    <w:rsid w:val="00070142"/>
    <w:rsid w:val="00073D44"/>
    <w:rsid w:val="000833C4"/>
    <w:rsid w:val="0009097B"/>
    <w:rsid w:val="00091651"/>
    <w:rsid w:val="00093BD9"/>
    <w:rsid w:val="000B3753"/>
    <w:rsid w:val="000B69A9"/>
    <w:rsid w:val="000C1FE6"/>
    <w:rsid w:val="000C227D"/>
    <w:rsid w:val="000D4485"/>
    <w:rsid w:val="000D6268"/>
    <w:rsid w:val="000E623A"/>
    <w:rsid w:val="000F3B23"/>
    <w:rsid w:val="000F6C41"/>
    <w:rsid w:val="001049F6"/>
    <w:rsid w:val="001050DA"/>
    <w:rsid w:val="001058C5"/>
    <w:rsid w:val="0010672B"/>
    <w:rsid w:val="00107209"/>
    <w:rsid w:val="00131FF9"/>
    <w:rsid w:val="00133166"/>
    <w:rsid w:val="00135964"/>
    <w:rsid w:val="001400A5"/>
    <w:rsid w:val="00146857"/>
    <w:rsid w:val="00155A61"/>
    <w:rsid w:val="00157EAD"/>
    <w:rsid w:val="00165CAB"/>
    <w:rsid w:val="001772BE"/>
    <w:rsid w:val="0017781D"/>
    <w:rsid w:val="0018142D"/>
    <w:rsid w:val="001942E8"/>
    <w:rsid w:val="00195E8D"/>
    <w:rsid w:val="001A09AB"/>
    <w:rsid w:val="001A345B"/>
    <w:rsid w:val="001A7229"/>
    <w:rsid w:val="001B336C"/>
    <w:rsid w:val="001B3F74"/>
    <w:rsid w:val="001B649D"/>
    <w:rsid w:val="001C3FEA"/>
    <w:rsid w:val="001C6861"/>
    <w:rsid w:val="001D436F"/>
    <w:rsid w:val="001E0F46"/>
    <w:rsid w:val="001E10E8"/>
    <w:rsid w:val="001E1A70"/>
    <w:rsid w:val="001F119E"/>
    <w:rsid w:val="001F4EAD"/>
    <w:rsid w:val="0021082C"/>
    <w:rsid w:val="002204C2"/>
    <w:rsid w:val="00221157"/>
    <w:rsid w:val="0022629E"/>
    <w:rsid w:val="00231897"/>
    <w:rsid w:val="002321B7"/>
    <w:rsid w:val="00232B66"/>
    <w:rsid w:val="00236916"/>
    <w:rsid w:val="00242386"/>
    <w:rsid w:val="00256197"/>
    <w:rsid w:val="00263C42"/>
    <w:rsid w:val="002708D0"/>
    <w:rsid w:val="00285DE3"/>
    <w:rsid w:val="002A3036"/>
    <w:rsid w:val="002B7B77"/>
    <w:rsid w:val="002C0ECF"/>
    <w:rsid w:val="002C6747"/>
    <w:rsid w:val="002C6E9F"/>
    <w:rsid w:val="002D1CB6"/>
    <w:rsid w:val="002D3948"/>
    <w:rsid w:val="002D3ACF"/>
    <w:rsid w:val="002E1C4E"/>
    <w:rsid w:val="002E773E"/>
    <w:rsid w:val="002F2A9B"/>
    <w:rsid w:val="0030313E"/>
    <w:rsid w:val="00303861"/>
    <w:rsid w:val="003060BC"/>
    <w:rsid w:val="00306222"/>
    <w:rsid w:val="00311ADB"/>
    <w:rsid w:val="00312BD7"/>
    <w:rsid w:val="0033280B"/>
    <w:rsid w:val="00343641"/>
    <w:rsid w:val="00350383"/>
    <w:rsid w:val="003557F1"/>
    <w:rsid w:val="00361345"/>
    <w:rsid w:val="00370F00"/>
    <w:rsid w:val="00375558"/>
    <w:rsid w:val="00386175"/>
    <w:rsid w:val="00387A6C"/>
    <w:rsid w:val="003936C2"/>
    <w:rsid w:val="00394BDB"/>
    <w:rsid w:val="0039756C"/>
    <w:rsid w:val="003A0406"/>
    <w:rsid w:val="003A0F9C"/>
    <w:rsid w:val="003B0FF6"/>
    <w:rsid w:val="003C2E17"/>
    <w:rsid w:val="003C4DD8"/>
    <w:rsid w:val="004066F6"/>
    <w:rsid w:val="00406BAD"/>
    <w:rsid w:val="00415EE0"/>
    <w:rsid w:val="00422256"/>
    <w:rsid w:val="00443BA5"/>
    <w:rsid w:val="00450F47"/>
    <w:rsid w:val="00454832"/>
    <w:rsid w:val="00457BDC"/>
    <w:rsid w:val="0046257A"/>
    <w:rsid w:val="00472B5B"/>
    <w:rsid w:val="00473AAB"/>
    <w:rsid w:val="0047482A"/>
    <w:rsid w:val="00482558"/>
    <w:rsid w:val="004840DC"/>
    <w:rsid w:val="0049251D"/>
    <w:rsid w:val="004A42CF"/>
    <w:rsid w:val="004B5B9C"/>
    <w:rsid w:val="004C7D43"/>
    <w:rsid w:val="004D24CF"/>
    <w:rsid w:val="004E571F"/>
    <w:rsid w:val="004F034E"/>
    <w:rsid w:val="004F03A1"/>
    <w:rsid w:val="004F5B59"/>
    <w:rsid w:val="00505522"/>
    <w:rsid w:val="00507C73"/>
    <w:rsid w:val="00512869"/>
    <w:rsid w:val="00514F40"/>
    <w:rsid w:val="00516257"/>
    <w:rsid w:val="005172D5"/>
    <w:rsid w:val="005332B3"/>
    <w:rsid w:val="005344FA"/>
    <w:rsid w:val="0054329E"/>
    <w:rsid w:val="00546BAB"/>
    <w:rsid w:val="0055501D"/>
    <w:rsid w:val="005660FB"/>
    <w:rsid w:val="00566DEF"/>
    <w:rsid w:val="005716D6"/>
    <w:rsid w:val="0057231E"/>
    <w:rsid w:val="00572982"/>
    <w:rsid w:val="0057748D"/>
    <w:rsid w:val="005875FC"/>
    <w:rsid w:val="005936B9"/>
    <w:rsid w:val="005948F6"/>
    <w:rsid w:val="00595355"/>
    <w:rsid w:val="005956B4"/>
    <w:rsid w:val="005A638E"/>
    <w:rsid w:val="005B528C"/>
    <w:rsid w:val="005C3CA0"/>
    <w:rsid w:val="005C4EF0"/>
    <w:rsid w:val="005D07CC"/>
    <w:rsid w:val="005D6574"/>
    <w:rsid w:val="005E0A4A"/>
    <w:rsid w:val="005E2C7C"/>
    <w:rsid w:val="005E5643"/>
    <w:rsid w:val="005E5CDF"/>
    <w:rsid w:val="005E718E"/>
    <w:rsid w:val="005F0051"/>
    <w:rsid w:val="005F6AAF"/>
    <w:rsid w:val="00601B57"/>
    <w:rsid w:val="006023FB"/>
    <w:rsid w:val="00642AAF"/>
    <w:rsid w:val="00645ECE"/>
    <w:rsid w:val="00650852"/>
    <w:rsid w:val="00655ACF"/>
    <w:rsid w:val="006570ED"/>
    <w:rsid w:val="00667574"/>
    <w:rsid w:val="006676A5"/>
    <w:rsid w:val="00670DEB"/>
    <w:rsid w:val="0067263C"/>
    <w:rsid w:val="00673960"/>
    <w:rsid w:val="00675C8C"/>
    <w:rsid w:val="00681990"/>
    <w:rsid w:val="00695A96"/>
    <w:rsid w:val="00696998"/>
    <w:rsid w:val="0069789E"/>
    <w:rsid w:val="006A230E"/>
    <w:rsid w:val="006B417B"/>
    <w:rsid w:val="006C2DD5"/>
    <w:rsid w:val="006D46A9"/>
    <w:rsid w:val="006E2275"/>
    <w:rsid w:val="006E3534"/>
    <w:rsid w:val="006F3E56"/>
    <w:rsid w:val="006F720C"/>
    <w:rsid w:val="00701236"/>
    <w:rsid w:val="00712DCB"/>
    <w:rsid w:val="00730FC1"/>
    <w:rsid w:val="00731598"/>
    <w:rsid w:val="00750D95"/>
    <w:rsid w:val="00761386"/>
    <w:rsid w:val="0078206E"/>
    <w:rsid w:val="00782617"/>
    <w:rsid w:val="00785A7F"/>
    <w:rsid w:val="007905A3"/>
    <w:rsid w:val="00790B05"/>
    <w:rsid w:val="007937E0"/>
    <w:rsid w:val="00795659"/>
    <w:rsid w:val="00795DC3"/>
    <w:rsid w:val="00796B26"/>
    <w:rsid w:val="007B1ADC"/>
    <w:rsid w:val="007C1129"/>
    <w:rsid w:val="007C5D2F"/>
    <w:rsid w:val="007D0374"/>
    <w:rsid w:val="007D15A3"/>
    <w:rsid w:val="007D40C7"/>
    <w:rsid w:val="007D5388"/>
    <w:rsid w:val="007D7B49"/>
    <w:rsid w:val="007E0676"/>
    <w:rsid w:val="007E242B"/>
    <w:rsid w:val="007F1BC3"/>
    <w:rsid w:val="007F307F"/>
    <w:rsid w:val="007F6112"/>
    <w:rsid w:val="007F6C48"/>
    <w:rsid w:val="00803B56"/>
    <w:rsid w:val="00807A9F"/>
    <w:rsid w:val="0081312A"/>
    <w:rsid w:val="00815F8B"/>
    <w:rsid w:val="00823D1C"/>
    <w:rsid w:val="00827A27"/>
    <w:rsid w:val="0083413A"/>
    <w:rsid w:val="00835691"/>
    <w:rsid w:val="008373DA"/>
    <w:rsid w:val="00841023"/>
    <w:rsid w:val="008453A6"/>
    <w:rsid w:val="00872077"/>
    <w:rsid w:val="00881F6F"/>
    <w:rsid w:val="00885FA9"/>
    <w:rsid w:val="008903FF"/>
    <w:rsid w:val="008A367A"/>
    <w:rsid w:val="008A4816"/>
    <w:rsid w:val="008B0C92"/>
    <w:rsid w:val="008B263D"/>
    <w:rsid w:val="008B6850"/>
    <w:rsid w:val="008C1CEE"/>
    <w:rsid w:val="008C6F67"/>
    <w:rsid w:val="008D26C8"/>
    <w:rsid w:val="008D43A9"/>
    <w:rsid w:val="008D7BA2"/>
    <w:rsid w:val="008E1DC1"/>
    <w:rsid w:val="008E255D"/>
    <w:rsid w:val="008E33E1"/>
    <w:rsid w:val="008E3E26"/>
    <w:rsid w:val="008F02AF"/>
    <w:rsid w:val="008F1379"/>
    <w:rsid w:val="008F1ED0"/>
    <w:rsid w:val="008F34B8"/>
    <w:rsid w:val="008F3B2B"/>
    <w:rsid w:val="008F6061"/>
    <w:rsid w:val="0090133A"/>
    <w:rsid w:val="00903603"/>
    <w:rsid w:val="00913207"/>
    <w:rsid w:val="00913D1D"/>
    <w:rsid w:val="009173ED"/>
    <w:rsid w:val="0092140D"/>
    <w:rsid w:val="00922CB7"/>
    <w:rsid w:val="009250AC"/>
    <w:rsid w:val="009258DC"/>
    <w:rsid w:val="00925B52"/>
    <w:rsid w:val="00927D09"/>
    <w:rsid w:val="009341BD"/>
    <w:rsid w:val="00940594"/>
    <w:rsid w:val="009426B7"/>
    <w:rsid w:val="0094378E"/>
    <w:rsid w:val="00945A35"/>
    <w:rsid w:val="00954D16"/>
    <w:rsid w:val="00961029"/>
    <w:rsid w:val="00962786"/>
    <w:rsid w:val="00967774"/>
    <w:rsid w:val="00967909"/>
    <w:rsid w:val="00970BD2"/>
    <w:rsid w:val="00973063"/>
    <w:rsid w:val="0097400E"/>
    <w:rsid w:val="00981A1B"/>
    <w:rsid w:val="00987550"/>
    <w:rsid w:val="009909D9"/>
    <w:rsid w:val="009917B0"/>
    <w:rsid w:val="009B0808"/>
    <w:rsid w:val="009B4BBE"/>
    <w:rsid w:val="009B5E11"/>
    <w:rsid w:val="009C486A"/>
    <w:rsid w:val="009F015D"/>
    <w:rsid w:val="00A14F50"/>
    <w:rsid w:val="00A23E39"/>
    <w:rsid w:val="00A27680"/>
    <w:rsid w:val="00A30703"/>
    <w:rsid w:val="00A32D93"/>
    <w:rsid w:val="00A33050"/>
    <w:rsid w:val="00A55C2B"/>
    <w:rsid w:val="00A603D5"/>
    <w:rsid w:val="00A626B2"/>
    <w:rsid w:val="00A62C3C"/>
    <w:rsid w:val="00A64114"/>
    <w:rsid w:val="00A660BC"/>
    <w:rsid w:val="00A726B4"/>
    <w:rsid w:val="00A74ABC"/>
    <w:rsid w:val="00A83355"/>
    <w:rsid w:val="00AA3D7D"/>
    <w:rsid w:val="00AA73D4"/>
    <w:rsid w:val="00AB06A9"/>
    <w:rsid w:val="00AB3B3C"/>
    <w:rsid w:val="00AC73D0"/>
    <w:rsid w:val="00AC7DC6"/>
    <w:rsid w:val="00AD3EC6"/>
    <w:rsid w:val="00AD55DE"/>
    <w:rsid w:val="00AE5207"/>
    <w:rsid w:val="00AF3B48"/>
    <w:rsid w:val="00B10030"/>
    <w:rsid w:val="00B113F5"/>
    <w:rsid w:val="00B20536"/>
    <w:rsid w:val="00B2122D"/>
    <w:rsid w:val="00B347EB"/>
    <w:rsid w:val="00B54001"/>
    <w:rsid w:val="00B8351A"/>
    <w:rsid w:val="00BA6EF6"/>
    <w:rsid w:val="00BB406A"/>
    <w:rsid w:val="00BC7D2F"/>
    <w:rsid w:val="00BD448E"/>
    <w:rsid w:val="00BF2CB9"/>
    <w:rsid w:val="00BF5153"/>
    <w:rsid w:val="00C018C4"/>
    <w:rsid w:val="00C169BA"/>
    <w:rsid w:val="00C218AD"/>
    <w:rsid w:val="00C27493"/>
    <w:rsid w:val="00C40CAC"/>
    <w:rsid w:val="00C60C5F"/>
    <w:rsid w:val="00C65698"/>
    <w:rsid w:val="00C65AA0"/>
    <w:rsid w:val="00C73529"/>
    <w:rsid w:val="00C76715"/>
    <w:rsid w:val="00C90571"/>
    <w:rsid w:val="00CA1463"/>
    <w:rsid w:val="00CA7FBF"/>
    <w:rsid w:val="00CB3C2B"/>
    <w:rsid w:val="00CB5CF8"/>
    <w:rsid w:val="00CE1C18"/>
    <w:rsid w:val="00CE4392"/>
    <w:rsid w:val="00CF01BC"/>
    <w:rsid w:val="00CF500D"/>
    <w:rsid w:val="00CF517C"/>
    <w:rsid w:val="00D11746"/>
    <w:rsid w:val="00D13AA0"/>
    <w:rsid w:val="00D25066"/>
    <w:rsid w:val="00D271A5"/>
    <w:rsid w:val="00D27C76"/>
    <w:rsid w:val="00D31285"/>
    <w:rsid w:val="00D3190D"/>
    <w:rsid w:val="00D368C8"/>
    <w:rsid w:val="00D41223"/>
    <w:rsid w:val="00D62967"/>
    <w:rsid w:val="00D658F7"/>
    <w:rsid w:val="00D85732"/>
    <w:rsid w:val="00D90A32"/>
    <w:rsid w:val="00D92143"/>
    <w:rsid w:val="00DA1132"/>
    <w:rsid w:val="00DA43D0"/>
    <w:rsid w:val="00DB3E5D"/>
    <w:rsid w:val="00DC0EE9"/>
    <w:rsid w:val="00DD01AE"/>
    <w:rsid w:val="00DD13B3"/>
    <w:rsid w:val="00DD41BA"/>
    <w:rsid w:val="00DE07FF"/>
    <w:rsid w:val="00DE24E4"/>
    <w:rsid w:val="00DE79E5"/>
    <w:rsid w:val="00DF1707"/>
    <w:rsid w:val="00E025F9"/>
    <w:rsid w:val="00E32A45"/>
    <w:rsid w:val="00E436CB"/>
    <w:rsid w:val="00E442B8"/>
    <w:rsid w:val="00E471C8"/>
    <w:rsid w:val="00E600A7"/>
    <w:rsid w:val="00E657B7"/>
    <w:rsid w:val="00E72ACA"/>
    <w:rsid w:val="00E800BA"/>
    <w:rsid w:val="00E81B61"/>
    <w:rsid w:val="00E95B12"/>
    <w:rsid w:val="00E96CC1"/>
    <w:rsid w:val="00EA3120"/>
    <w:rsid w:val="00EB34E8"/>
    <w:rsid w:val="00ED2BDF"/>
    <w:rsid w:val="00ED5E9D"/>
    <w:rsid w:val="00ED6031"/>
    <w:rsid w:val="00ED7D3C"/>
    <w:rsid w:val="00EE1F3A"/>
    <w:rsid w:val="00EE3D10"/>
    <w:rsid w:val="00EE61D1"/>
    <w:rsid w:val="00EF528E"/>
    <w:rsid w:val="00F157EE"/>
    <w:rsid w:val="00F171C2"/>
    <w:rsid w:val="00F26490"/>
    <w:rsid w:val="00F27FB9"/>
    <w:rsid w:val="00F3774C"/>
    <w:rsid w:val="00F377D3"/>
    <w:rsid w:val="00F6459B"/>
    <w:rsid w:val="00F84588"/>
    <w:rsid w:val="00F943C7"/>
    <w:rsid w:val="00F94F24"/>
    <w:rsid w:val="00F96D6D"/>
    <w:rsid w:val="00FA2F06"/>
    <w:rsid w:val="00FC4485"/>
    <w:rsid w:val="00FD0A9F"/>
    <w:rsid w:val="00FE695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E11"/>
  </w:style>
  <w:style w:type="paragraph" w:styleId="Heading1">
    <w:name w:val="heading 1"/>
    <w:aliases w:val="Section Heading,heading1,Antraste 1,h1,Section Heading Char,heading1 Char,Antraste 1 Char,h1 Char,H1,Virsraksts 1"/>
    <w:basedOn w:val="Normal"/>
    <w:next w:val="Normal"/>
    <w:link w:val="Heading1Char"/>
    <w:qFormat/>
    <w:rsid w:val="00681990"/>
    <w:pPr>
      <w:keepNext/>
      <w:keepLines/>
      <w:pageBreakBefore/>
      <w:spacing w:before="480" w:after="0" w:line="360" w:lineRule="auto"/>
      <w:ind w:left="357" w:hanging="357"/>
      <w:jc w:val="center"/>
      <w:outlineLvl w:val="0"/>
    </w:pPr>
    <w:rPr>
      <w:rFonts w:ascii="Times New Roman" w:eastAsia="MS Mincho" w:hAnsi="Times New Roman" w:cs="Times New Roman"/>
      <w:b/>
      <w:i/>
      <w:sz w:val="28"/>
      <w:szCs w:val="20"/>
      <w:lang w:eastAsia="en-US"/>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qFormat/>
    <w:rsid w:val="00681990"/>
    <w:pPr>
      <w:keepNext/>
      <w:spacing w:before="240" w:after="60" w:line="240" w:lineRule="auto"/>
      <w:outlineLvl w:val="1"/>
    </w:pPr>
    <w:rPr>
      <w:rFonts w:ascii="Cambria" w:eastAsia="MS Mincho" w:hAnsi="Cambria" w:cs="Times New Roman"/>
      <w:b/>
      <w:i/>
      <w:sz w:val="28"/>
      <w:szCs w:val="20"/>
    </w:rPr>
  </w:style>
  <w:style w:type="paragraph" w:styleId="Heading5">
    <w:name w:val="heading 5"/>
    <w:basedOn w:val="Normal"/>
    <w:next w:val="Normal"/>
    <w:link w:val="Heading5Char"/>
    <w:uiPriority w:val="99"/>
    <w:qFormat/>
    <w:rsid w:val="00681990"/>
    <w:pPr>
      <w:spacing w:before="240" w:after="60" w:line="240" w:lineRule="auto"/>
      <w:outlineLvl w:val="4"/>
    </w:pPr>
    <w:rPr>
      <w:rFonts w:ascii="Calibri" w:eastAsia="MS Mincho"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uiPriority w:val="99"/>
    <w:rsid w:val="00681990"/>
    <w:rPr>
      <w:rFonts w:ascii="Times New Roman" w:eastAsia="MS Mincho" w:hAnsi="Times New Roman" w:cs="Times New Roman"/>
      <w:b/>
      <w:i/>
      <w:sz w:val="28"/>
      <w:szCs w:val="20"/>
      <w:lang w:eastAsia="en-US"/>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rsid w:val="00681990"/>
    <w:rPr>
      <w:rFonts w:ascii="Cambria" w:eastAsia="MS Mincho" w:hAnsi="Cambria" w:cs="Times New Roman"/>
      <w:b/>
      <w:i/>
      <w:sz w:val="28"/>
      <w:szCs w:val="20"/>
    </w:rPr>
  </w:style>
  <w:style w:type="character" w:customStyle="1" w:styleId="Heading5Char">
    <w:name w:val="Heading 5 Char"/>
    <w:basedOn w:val="DefaultParagraphFont"/>
    <w:link w:val="Heading5"/>
    <w:uiPriority w:val="99"/>
    <w:rsid w:val="00681990"/>
    <w:rPr>
      <w:rFonts w:ascii="Calibri" w:eastAsia="MS Mincho" w:hAnsi="Calibri" w:cs="Times New Roman"/>
      <w:b/>
      <w:bCs/>
      <w:i/>
      <w:iCs/>
      <w:sz w:val="26"/>
      <w:szCs w:val="26"/>
    </w:rPr>
  </w:style>
  <w:style w:type="paragraph" w:styleId="NormalWeb">
    <w:name w:val="Normal (Web)"/>
    <w:basedOn w:val="Normal"/>
    <w:uiPriority w:val="99"/>
    <w:rsid w:val="00681990"/>
    <w:pPr>
      <w:spacing w:before="100" w:beforeAutospacing="1" w:after="100" w:afterAutospacing="1" w:line="240" w:lineRule="auto"/>
    </w:pPr>
    <w:rPr>
      <w:rFonts w:ascii="Times New Roman" w:eastAsia="MS Mincho" w:hAnsi="Times New Roman" w:cs="Times New Roman"/>
      <w:color w:val="000000"/>
      <w:sz w:val="24"/>
      <w:szCs w:val="24"/>
    </w:rPr>
  </w:style>
  <w:style w:type="paragraph" w:styleId="Title">
    <w:name w:val="Title"/>
    <w:basedOn w:val="Normal"/>
    <w:next w:val="Normal"/>
    <w:link w:val="TitleChar"/>
    <w:qFormat/>
    <w:rsid w:val="00681990"/>
    <w:pPr>
      <w:pBdr>
        <w:bottom w:val="single" w:sz="8" w:space="4" w:color="4F81BD"/>
      </w:pBdr>
      <w:spacing w:after="300" w:line="240" w:lineRule="auto"/>
      <w:ind w:left="357" w:hanging="357"/>
      <w:contextualSpacing/>
      <w:jc w:val="both"/>
    </w:pPr>
    <w:rPr>
      <w:rFonts w:ascii="Arial" w:eastAsia="MS Mincho" w:hAnsi="Arial" w:cs="Times New Roman"/>
      <w:color w:val="17365D"/>
      <w:spacing w:val="5"/>
      <w:kern w:val="28"/>
      <w:sz w:val="52"/>
      <w:szCs w:val="20"/>
      <w:lang w:eastAsia="en-US"/>
    </w:rPr>
  </w:style>
  <w:style w:type="character" w:customStyle="1" w:styleId="TitleChar">
    <w:name w:val="Title Char"/>
    <w:basedOn w:val="DefaultParagraphFont"/>
    <w:link w:val="Title"/>
    <w:rsid w:val="00681990"/>
    <w:rPr>
      <w:rFonts w:ascii="Arial" w:eastAsia="MS Mincho" w:hAnsi="Arial" w:cs="Times New Roman"/>
      <w:color w:val="17365D"/>
      <w:spacing w:val="5"/>
      <w:kern w:val="28"/>
      <w:sz w:val="52"/>
      <w:szCs w:val="20"/>
      <w:lang w:eastAsia="en-US"/>
    </w:rPr>
  </w:style>
  <w:style w:type="paragraph" w:styleId="NoSpacing">
    <w:name w:val="No Spacing"/>
    <w:uiPriority w:val="99"/>
    <w:qFormat/>
    <w:rsid w:val="00681990"/>
    <w:pPr>
      <w:spacing w:after="0" w:line="360" w:lineRule="auto"/>
      <w:ind w:left="357" w:hanging="357"/>
      <w:jc w:val="both"/>
    </w:pPr>
    <w:rPr>
      <w:rFonts w:ascii="Times New Roman" w:eastAsia="MS Mincho" w:hAnsi="Times New Roman" w:cs="Times New Roman"/>
      <w:sz w:val="24"/>
      <w:lang w:eastAsia="en-US"/>
    </w:rPr>
  </w:style>
  <w:style w:type="paragraph" w:styleId="ListParagraph">
    <w:name w:val="List Paragraph"/>
    <w:basedOn w:val="Normal"/>
    <w:link w:val="ListParagraphChar"/>
    <w:uiPriority w:val="99"/>
    <w:qFormat/>
    <w:rsid w:val="00681990"/>
    <w:pPr>
      <w:spacing w:after="0" w:line="360" w:lineRule="auto"/>
      <w:ind w:left="720" w:hanging="357"/>
      <w:contextualSpacing/>
      <w:jc w:val="both"/>
    </w:pPr>
    <w:rPr>
      <w:rFonts w:ascii="Times New Roman" w:eastAsia="MS Mincho" w:hAnsi="Times New Roman" w:cs="Times New Roman"/>
      <w:szCs w:val="20"/>
      <w:lang w:eastAsia="en-US"/>
    </w:rPr>
  </w:style>
  <w:style w:type="character" w:customStyle="1" w:styleId="ListParagraphChar">
    <w:name w:val="List Paragraph Char"/>
    <w:link w:val="ListParagraph"/>
    <w:uiPriority w:val="99"/>
    <w:locked/>
    <w:rsid w:val="00681990"/>
    <w:rPr>
      <w:rFonts w:ascii="Times New Roman" w:eastAsia="MS Mincho" w:hAnsi="Times New Roman" w:cs="Times New Roman"/>
      <w:szCs w:val="20"/>
      <w:lang w:eastAsia="en-US"/>
    </w:rPr>
  </w:style>
  <w:style w:type="paragraph" w:styleId="Caption">
    <w:name w:val="caption"/>
    <w:basedOn w:val="Normal"/>
    <w:next w:val="Normal"/>
    <w:uiPriority w:val="99"/>
    <w:qFormat/>
    <w:rsid w:val="00681990"/>
    <w:pPr>
      <w:spacing w:line="240" w:lineRule="auto"/>
      <w:ind w:left="357" w:hanging="357"/>
      <w:jc w:val="both"/>
    </w:pPr>
    <w:rPr>
      <w:rFonts w:ascii="Times New Roman" w:eastAsia="MS Mincho" w:hAnsi="Times New Roman" w:cs="Times New Roman"/>
      <w:b/>
      <w:bCs/>
      <w:color w:val="4F81BD"/>
      <w:sz w:val="18"/>
      <w:szCs w:val="18"/>
      <w:lang w:eastAsia="en-US"/>
    </w:rPr>
  </w:style>
  <w:style w:type="character" w:styleId="Emphasis">
    <w:name w:val="Emphasis"/>
    <w:basedOn w:val="DefaultParagraphFont"/>
    <w:uiPriority w:val="99"/>
    <w:qFormat/>
    <w:rsid w:val="00681990"/>
    <w:rPr>
      <w:rFonts w:cs="Times New Roman"/>
      <w:i/>
    </w:rPr>
  </w:style>
  <w:style w:type="character" w:styleId="SubtleEmphasis">
    <w:name w:val="Subtle Emphasis"/>
    <w:basedOn w:val="DefaultParagraphFont"/>
    <w:uiPriority w:val="99"/>
    <w:qFormat/>
    <w:rsid w:val="00681990"/>
    <w:rPr>
      <w:rFonts w:eastAsia="Times New Roman"/>
      <w:i/>
      <w:color w:val="808080"/>
      <w:sz w:val="22"/>
      <w:lang w:val="en-US"/>
    </w:rPr>
  </w:style>
  <w:style w:type="paragraph" w:customStyle="1" w:styleId="DecimalAligned">
    <w:name w:val="Decimal Aligned"/>
    <w:basedOn w:val="Normal"/>
    <w:uiPriority w:val="99"/>
    <w:rsid w:val="00681990"/>
    <w:pPr>
      <w:tabs>
        <w:tab w:val="decimal" w:pos="360"/>
      </w:tabs>
      <w:ind w:left="357" w:hanging="357"/>
    </w:pPr>
    <w:rPr>
      <w:rFonts w:ascii="Times New Roman" w:eastAsia="MS Mincho" w:hAnsi="Times New Roman" w:cs="Times New Roman"/>
      <w:lang w:val="en-US" w:eastAsia="en-US"/>
    </w:rPr>
  </w:style>
  <w:style w:type="paragraph" w:styleId="Footer">
    <w:name w:val="footer"/>
    <w:basedOn w:val="Normal"/>
    <w:link w:val="FooterChar"/>
    <w:uiPriority w:val="99"/>
    <w:rsid w:val="00681990"/>
    <w:pPr>
      <w:tabs>
        <w:tab w:val="center" w:pos="4153"/>
        <w:tab w:val="right" w:pos="8306"/>
      </w:tabs>
      <w:spacing w:after="0" w:line="360" w:lineRule="auto"/>
      <w:ind w:left="357" w:hanging="357"/>
      <w:jc w:val="both"/>
    </w:pPr>
    <w:rPr>
      <w:rFonts w:ascii="Times New Roman" w:eastAsia="MS Mincho" w:hAnsi="Times New Roman" w:cs="Times New Roman"/>
      <w:sz w:val="24"/>
      <w:szCs w:val="20"/>
      <w:lang w:eastAsia="en-US"/>
    </w:rPr>
  </w:style>
  <w:style w:type="character" w:customStyle="1" w:styleId="FooterChar">
    <w:name w:val="Footer Char"/>
    <w:basedOn w:val="DefaultParagraphFont"/>
    <w:link w:val="Footer"/>
    <w:uiPriority w:val="99"/>
    <w:rsid w:val="00681990"/>
    <w:rPr>
      <w:rFonts w:ascii="Times New Roman" w:eastAsia="MS Mincho" w:hAnsi="Times New Roman" w:cs="Times New Roman"/>
      <w:sz w:val="24"/>
      <w:szCs w:val="20"/>
      <w:lang w:eastAsia="en-US"/>
    </w:rPr>
  </w:style>
  <w:style w:type="paragraph" w:styleId="BodyText">
    <w:name w:val="Body Text"/>
    <w:aliases w:val="b,uvlaka 3, uvlaka 3,plain,plain Char,b1,uvlaka 31, uvlaka 31,Body Text Char1,Body Text Char Char"/>
    <w:basedOn w:val="Normal"/>
    <w:link w:val="BodyTextChar"/>
    <w:rsid w:val="00681990"/>
    <w:pPr>
      <w:spacing w:after="120" w:line="240" w:lineRule="auto"/>
      <w:ind w:left="357" w:hanging="357"/>
    </w:pPr>
    <w:rPr>
      <w:rFonts w:ascii="Times New Roman" w:eastAsia="MS Mincho" w:hAnsi="Times New Roman" w:cs="Times New Roman"/>
      <w:sz w:val="24"/>
      <w:szCs w:val="20"/>
      <w:lang w:eastAsia="en-US"/>
    </w:rPr>
  </w:style>
  <w:style w:type="character" w:customStyle="1" w:styleId="BodyTextChar">
    <w:name w:val="Body Text Char"/>
    <w:aliases w:val="b Char,uvlaka 3 Char, uvlaka 3 Char,plain Char1,plain Char Char,b1 Char,uvlaka 31 Char, uvlaka 31 Char,Body Text Char1 Char,Body Text Char Char Char"/>
    <w:basedOn w:val="DefaultParagraphFont"/>
    <w:link w:val="BodyText"/>
    <w:rsid w:val="00681990"/>
    <w:rPr>
      <w:rFonts w:ascii="Times New Roman" w:eastAsia="MS Mincho" w:hAnsi="Times New Roman" w:cs="Times New Roman"/>
      <w:sz w:val="24"/>
      <w:szCs w:val="20"/>
      <w:lang w:eastAsia="en-US"/>
    </w:rPr>
  </w:style>
  <w:style w:type="paragraph" w:styleId="Subtitle">
    <w:name w:val="Subtitle"/>
    <w:basedOn w:val="Normal"/>
    <w:link w:val="SubtitleChar"/>
    <w:uiPriority w:val="99"/>
    <w:qFormat/>
    <w:rsid w:val="00681990"/>
    <w:pPr>
      <w:spacing w:after="0" w:line="240" w:lineRule="auto"/>
      <w:jc w:val="center"/>
    </w:pPr>
    <w:rPr>
      <w:rFonts w:ascii="Cambria" w:eastAsia="MS Mincho" w:hAnsi="Cambria" w:cs="Times New Roman"/>
      <w:sz w:val="24"/>
      <w:szCs w:val="24"/>
    </w:rPr>
  </w:style>
  <w:style w:type="character" w:customStyle="1" w:styleId="SubtitleChar">
    <w:name w:val="Subtitle Char"/>
    <w:basedOn w:val="DefaultParagraphFont"/>
    <w:link w:val="Subtitle"/>
    <w:uiPriority w:val="99"/>
    <w:rsid w:val="00681990"/>
    <w:rPr>
      <w:rFonts w:ascii="Cambria" w:eastAsia="MS Mincho" w:hAnsi="Cambria" w:cs="Times New Roman"/>
      <w:sz w:val="24"/>
      <w:szCs w:val="24"/>
    </w:rPr>
  </w:style>
  <w:style w:type="paragraph" w:styleId="BodyText2">
    <w:name w:val="Body Text 2"/>
    <w:basedOn w:val="Normal"/>
    <w:link w:val="BodyText2Char"/>
    <w:uiPriority w:val="99"/>
    <w:rsid w:val="00681990"/>
    <w:pPr>
      <w:spacing w:after="120" w:line="480" w:lineRule="auto"/>
    </w:pPr>
    <w:rPr>
      <w:rFonts w:ascii="Times New Roman" w:eastAsia="MS Mincho" w:hAnsi="Times New Roman" w:cs="Times New Roman"/>
      <w:sz w:val="24"/>
      <w:szCs w:val="24"/>
    </w:rPr>
  </w:style>
  <w:style w:type="character" w:customStyle="1" w:styleId="BodyText2Char">
    <w:name w:val="Body Text 2 Char"/>
    <w:basedOn w:val="DefaultParagraphFont"/>
    <w:link w:val="BodyText2"/>
    <w:uiPriority w:val="99"/>
    <w:rsid w:val="00681990"/>
    <w:rPr>
      <w:rFonts w:ascii="Times New Roman" w:eastAsia="MS Mincho" w:hAnsi="Times New Roman" w:cs="Times New Roman"/>
      <w:sz w:val="24"/>
      <w:szCs w:val="24"/>
    </w:rPr>
  </w:style>
  <w:style w:type="paragraph" w:customStyle="1" w:styleId="Default">
    <w:name w:val="Default"/>
    <w:rsid w:val="00681990"/>
    <w:pPr>
      <w:autoSpaceDE w:val="0"/>
      <w:autoSpaceDN w:val="0"/>
      <w:adjustRightInd w:val="0"/>
      <w:spacing w:after="0" w:line="240" w:lineRule="auto"/>
    </w:pPr>
    <w:rPr>
      <w:rFonts w:ascii="Times New Roman" w:eastAsia="MS Mincho" w:hAnsi="Times New Roman" w:cs="Times New Roman"/>
      <w:color w:val="000000"/>
      <w:sz w:val="24"/>
      <w:szCs w:val="24"/>
      <w:lang w:val="en-US" w:eastAsia="en-US"/>
    </w:rPr>
  </w:style>
  <w:style w:type="paragraph" w:styleId="ListBullet2">
    <w:name w:val="List Bullet 2"/>
    <w:basedOn w:val="Normal"/>
    <w:uiPriority w:val="99"/>
    <w:rsid w:val="00681990"/>
    <w:pPr>
      <w:numPr>
        <w:numId w:val="2"/>
      </w:numPr>
      <w:tabs>
        <w:tab w:val="num" w:pos="720"/>
      </w:tabs>
      <w:spacing w:after="0" w:line="240" w:lineRule="auto"/>
    </w:pPr>
    <w:rPr>
      <w:rFonts w:ascii="Times New Roman" w:eastAsia="MS Mincho" w:hAnsi="Times New Roman" w:cs="Times New Roman"/>
      <w:sz w:val="20"/>
      <w:szCs w:val="20"/>
      <w:lang w:val="en-US" w:eastAsia="en-US"/>
    </w:rPr>
  </w:style>
  <w:style w:type="character" w:customStyle="1" w:styleId="PageNumber1">
    <w:name w:val="Page Number1"/>
    <w:uiPriority w:val="99"/>
    <w:rsid w:val="00681990"/>
  </w:style>
  <w:style w:type="paragraph" w:customStyle="1" w:styleId="Sarakstarindkopa">
    <w:name w:val="Saraksta rindkopa"/>
    <w:basedOn w:val="Normal"/>
    <w:uiPriority w:val="99"/>
    <w:rsid w:val="00681990"/>
    <w:pPr>
      <w:spacing w:after="0" w:line="240" w:lineRule="auto"/>
      <w:ind w:left="720"/>
      <w:contextualSpacing/>
    </w:pPr>
    <w:rPr>
      <w:rFonts w:ascii="Times New Roman" w:eastAsia="MS Mincho" w:hAnsi="Times New Roman" w:cs="Times New Roman"/>
      <w:sz w:val="24"/>
      <w:szCs w:val="24"/>
    </w:rPr>
  </w:style>
  <w:style w:type="paragraph" w:styleId="BalloonText">
    <w:name w:val="Balloon Text"/>
    <w:basedOn w:val="Normal"/>
    <w:link w:val="BalloonTextChar"/>
    <w:uiPriority w:val="99"/>
    <w:rsid w:val="00681990"/>
    <w:pPr>
      <w:spacing w:after="0" w:line="240" w:lineRule="auto"/>
    </w:pPr>
    <w:rPr>
      <w:rFonts w:ascii="Tahoma" w:eastAsia="MS Mincho" w:hAnsi="Tahoma" w:cs="Times New Roman"/>
      <w:sz w:val="16"/>
      <w:szCs w:val="20"/>
    </w:rPr>
  </w:style>
  <w:style w:type="character" w:customStyle="1" w:styleId="BalloonTextChar">
    <w:name w:val="Balloon Text Char"/>
    <w:basedOn w:val="DefaultParagraphFont"/>
    <w:link w:val="BalloonText"/>
    <w:uiPriority w:val="99"/>
    <w:rsid w:val="00681990"/>
    <w:rPr>
      <w:rFonts w:ascii="Tahoma" w:eastAsia="MS Mincho" w:hAnsi="Tahoma" w:cs="Times New Roman"/>
      <w:sz w:val="16"/>
      <w:szCs w:val="20"/>
    </w:rPr>
  </w:style>
  <w:style w:type="paragraph" w:styleId="Revision">
    <w:name w:val="Revision"/>
    <w:hidden/>
    <w:uiPriority w:val="99"/>
    <w:semiHidden/>
    <w:rsid w:val="00681990"/>
    <w:pPr>
      <w:spacing w:after="0" w:line="240" w:lineRule="auto"/>
    </w:pPr>
    <w:rPr>
      <w:rFonts w:ascii="Times New Roman" w:eastAsia="MS Mincho" w:hAnsi="Times New Roman" w:cs="Times New Roman"/>
      <w:sz w:val="24"/>
      <w:szCs w:val="24"/>
    </w:rPr>
  </w:style>
  <w:style w:type="character" w:customStyle="1" w:styleId="apple-style-span">
    <w:name w:val="apple-style-span"/>
    <w:uiPriority w:val="99"/>
    <w:rsid w:val="00681990"/>
  </w:style>
  <w:style w:type="character" w:styleId="Strong">
    <w:name w:val="Strong"/>
    <w:basedOn w:val="DefaultParagraphFont"/>
    <w:uiPriority w:val="99"/>
    <w:qFormat/>
    <w:rsid w:val="00681990"/>
    <w:rPr>
      <w:rFonts w:cs="Times New Roman"/>
      <w:b/>
    </w:rPr>
  </w:style>
  <w:style w:type="character" w:customStyle="1" w:styleId="apple-converted-space">
    <w:name w:val="apple-converted-space"/>
    <w:uiPriority w:val="99"/>
    <w:rsid w:val="00681990"/>
  </w:style>
  <w:style w:type="character" w:customStyle="1" w:styleId="pagetext1">
    <w:name w:val="pagetext1"/>
    <w:uiPriority w:val="99"/>
    <w:rsid w:val="00681990"/>
  </w:style>
  <w:style w:type="paragraph" w:customStyle="1" w:styleId="Noklustais">
    <w:name w:val="Noklusētais"/>
    <w:uiPriority w:val="99"/>
    <w:rsid w:val="00681990"/>
    <w:pPr>
      <w:tabs>
        <w:tab w:val="left" w:pos="709"/>
      </w:tabs>
      <w:suppressAutoHyphens/>
      <w:spacing w:line="276" w:lineRule="atLeast"/>
    </w:pPr>
    <w:rPr>
      <w:rFonts w:ascii="Calibri" w:eastAsia="MS Mincho" w:hAnsi="Calibri" w:cs="Calibri"/>
      <w:kern w:val="1"/>
      <w:lang w:eastAsia="ar-SA"/>
    </w:rPr>
  </w:style>
  <w:style w:type="paragraph" w:styleId="Index1">
    <w:name w:val="index 1"/>
    <w:basedOn w:val="Normal"/>
    <w:next w:val="Normal"/>
    <w:autoRedefine/>
    <w:uiPriority w:val="99"/>
    <w:rsid w:val="00566DEF"/>
    <w:pPr>
      <w:spacing w:after="0" w:line="240" w:lineRule="auto"/>
      <w:ind w:left="567" w:hanging="567"/>
      <w:jc w:val="both"/>
    </w:pPr>
    <w:rPr>
      <w:rFonts w:ascii="Times New Roman" w:eastAsia="MS Mincho" w:hAnsi="Times New Roman" w:cs="Times New Roman"/>
    </w:rPr>
  </w:style>
  <w:style w:type="paragraph" w:styleId="Header">
    <w:name w:val="header"/>
    <w:aliases w:val="Header Char Char"/>
    <w:basedOn w:val="Normal"/>
    <w:link w:val="HeaderChar"/>
    <w:uiPriority w:val="99"/>
    <w:rsid w:val="00681990"/>
    <w:pPr>
      <w:tabs>
        <w:tab w:val="center" w:pos="4153"/>
        <w:tab w:val="right" w:pos="8306"/>
      </w:tabs>
      <w:suppressAutoHyphens/>
      <w:spacing w:after="0" w:line="240" w:lineRule="auto"/>
    </w:pPr>
    <w:rPr>
      <w:rFonts w:ascii="Times New Roman" w:eastAsia="MS Mincho" w:hAnsi="Times New Roman" w:cs="Times New Roman"/>
      <w:sz w:val="24"/>
      <w:szCs w:val="24"/>
      <w:lang w:eastAsia="ar-SA"/>
    </w:rPr>
  </w:style>
  <w:style w:type="character" w:customStyle="1" w:styleId="HeaderChar">
    <w:name w:val="Header Char"/>
    <w:aliases w:val="Header Char Char Char"/>
    <w:basedOn w:val="DefaultParagraphFont"/>
    <w:link w:val="Header"/>
    <w:uiPriority w:val="99"/>
    <w:rsid w:val="00681990"/>
    <w:rPr>
      <w:rFonts w:ascii="Times New Roman" w:eastAsia="MS Mincho" w:hAnsi="Times New Roman" w:cs="Times New Roman"/>
      <w:sz w:val="24"/>
      <w:szCs w:val="24"/>
      <w:lang w:eastAsia="ar-SA"/>
    </w:rPr>
  </w:style>
  <w:style w:type="paragraph" w:styleId="BodyTextIndent3">
    <w:name w:val="Body Text Indent 3"/>
    <w:basedOn w:val="Normal"/>
    <w:link w:val="BodyTextIndent3Char"/>
    <w:uiPriority w:val="99"/>
    <w:rsid w:val="00681990"/>
    <w:pPr>
      <w:spacing w:after="120" w:line="240" w:lineRule="auto"/>
      <w:ind w:left="283"/>
    </w:pPr>
    <w:rPr>
      <w:rFonts w:ascii="Times New Roman" w:eastAsia="MS Mincho" w:hAnsi="Times New Roman" w:cs="Times New Roman"/>
      <w:sz w:val="16"/>
      <w:szCs w:val="16"/>
    </w:rPr>
  </w:style>
  <w:style w:type="character" w:customStyle="1" w:styleId="BodyTextIndent3Char">
    <w:name w:val="Body Text Indent 3 Char"/>
    <w:basedOn w:val="DefaultParagraphFont"/>
    <w:link w:val="BodyTextIndent3"/>
    <w:uiPriority w:val="99"/>
    <w:rsid w:val="00681990"/>
    <w:rPr>
      <w:rFonts w:ascii="Times New Roman" w:eastAsia="MS Mincho" w:hAnsi="Times New Roman" w:cs="Times New Roman"/>
      <w:sz w:val="16"/>
      <w:szCs w:val="16"/>
    </w:rPr>
  </w:style>
  <w:style w:type="character" w:styleId="Hyperlink">
    <w:name w:val="Hyperlink"/>
    <w:basedOn w:val="DefaultParagraphFont"/>
    <w:uiPriority w:val="99"/>
    <w:rsid w:val="00681990"/>
    <w:rPr>
      <w:rFonts w:cs="Times New Roman"/>
      <w:color w:val="0000FF"/>
      <w:u w:val="single"/>
    </w:rPr>
  </w:style>
  <w:style w:type="paragraph" w:styleId="CommentText">
    <w:name w:val="annotation text"/>
    <w:basedOn w:val="Normal"/>
    <w:link w:val="CommentTextChar"/>
    <w:uiPriority w:val="99"/>
    <w:rsid w:val="00681990"/>
    <w:pPr>
      <w:suppressAutoHyphens/>
      <w:spacing w:after="0" w:line="240" w:lineRule="auto"/>
    </w:pPr>
    <w:rPr>
      <w:rFonts w:ascii="Times New Roman" w:eastAsia="MS Mincho" w:hAnsi="Times New Roman" w:cs="Times New Roman"/>
      <w:sz w:val="20"/>
      <w:szCs w:val="20"/>
      <w:lang w:val="en-GB" w:eastAsia="ar-SA"/>
    </w:rPr>
  </w:style>
  <w:style w:type="character" w:customStyle="1" w:styleId="CommentTextChar">
    <w:name w:val="Comment Text Char"/>
    <w:basedOn w:val="DefaultParagraphFont"/>
    <w:link w:val="CommentText"/>
    <w:uiPriority w:val="99"/>
    <w:rsid w:val="00681990"/>
    <w:rPr>
      <w:rFonts w:ascii="Times New Roman" w:eastAsia="MS Mincho" w:hAnsi="Times New Roman" w:cs="Times New Roman"/>
      <w:sz w:val="20"/>
      <w:szCs w:val="20"/>
      <w:lang w:val="en-GB" w:eastAsia="ar-SA"/>
    </w:rPr>
  </w:style>
  <w:style w:type="paragraph" w:customStyle="1" w:styleId="Style1">
    <w:name w:val="Style1"/>
    <w:autoRedefine/>
    <w:qFormat/>
    <w:rsid w:val="00681990"/>
    <w:pPr>
      <w:tabs>
        <w:tab w:val="num" w:pos="1134"/>
      </w:tabs>
      <w:spacing w:after="0" w:line="240" w:lineRule="auto"/>
      <w:ind w:left="1134" w:hanging="567"/>
    </w:pPr>
    <w:rPr>
      <w:rFonts w:ascii="Cambria" w:eastAsia="MS Mincho" w:hAnsi="Cambria" w:cs="Cambria"/>
      <w:sz w:val="24"/>
      <w:szCs w:val="24"/>
      <w:lang w:eastAsia="en-US"/>
    </w:rPr>
  </w:style>
  <w:style w:type="paragraph" w:customStyle="1" w:styleId="StyleStyle2Justified">
    <w:name w:val="Style Style2 + Justified"/>
    <w:basedOn w:val="Normal"/>
    <w:uiPriority w:val="99"/>
    <w:rsid w:val="00681990"/>
    <w:pPr>
      <w:tabs>
        <w:tab w:val="num" w:pos="567"/>
      </w:tabs>
      <w:spacing w:before="240" w:after="120" w:line="240" w:lineRule="auto"/>
      <w:ind w:left="567" w:hanging="567"/>
      <w:jc w:val="both"/>
    </w:pPr>
    <w:rPr>
      <w:rFonts w:ascii="Cambria" w:eastAsia="MS Mincho" w:hAnsi="Cambria" w:cs="Cambria"/>
      <w:b/>
      <w:bCs/>
      <w:sz w:val="24"/>
      <w:szCs w:val="20"/>
      <w:lang w:eastAsia="en-US"/>
    </w:rPr>
  </w:style>
  <w:style w:type="paragraph" w:customStyle="1" w:styleId="StyleStyle1Justified">
    <w:name w:val="Style Style1 + Justified"/>
    <w:basedOn w:val="Style1"/>
    <w:uiPriority w:val="99"/>
    <w:rsid w:val="00681990"/>
    <w:pPr>
      <w:spacing w:before="40" w:after="40"/>
      <w:jc w:val="both"/>
    </w:pPr>
    <w:rPr>
      <w:szCs w:val="20"/>
    </w:rPr>
  </w:style>
  <w:style w:type="paragraph" w:customStyle="1" w:styleId="Text1">
    <w:name w:val="Text 1"/>
    <w:basedOn w:val="Normal"/>
    <w:uiPriority w:val="99"/>
    <w:rsid w:val="00681990"/>
    <w:pPr>
      <w:spacing w:before="240" w:after="0" w:line="240" w:lineRule="exact"/>
      <w:ind w:left="567"/>
      <w:jc w:val="both"/>
    </w:pPr>
    <w:rPr>
      <w:rFonts w:ascii="Cambria" w:eastAsia="MS Mincho" w:hAnsi="Cambria" w:cs="Cambria"/>
      <w:sz w:val="24"/>
      <w:szCs w:val="20"/>
      <w:lang w:val="en-GB" w:eastAsia="en-US"/>
    </w:rPr>
  </w:style>
  <w:style w:type="paragraph" w:customStyle="1" w:styleId="Numeracija">
    <w:name w:val="Numeracija"/>
    <w:basedOn w:val="Normal"/>
    <w:uiPriority w:val="99"/>
    <w:rsid w:val="00681990"/>
    <w:pPr>
      <w:numPr>
        <w:numId w:val="11"/>
      </w:numPr>
      <w:spacing w:after="0" w:line="240" w:lineRule="auto"/>
      <w:jc w:val="both"/>
    </w:pPr>
    <w:rPr>
      <w:rFonts w:ascii="Times New Roman" w:eastAsia="MS Mincho" w:hAnsi="Times New Roman" w:cs="Times New Roman"/>
      <w:sz w:val="26"/>
      <w:szCs w:val="24"/>
      <w:lang w:eastAsia="en-US"/>
    </w:rPr>
  </w:style>
  <w:style w:type="paragraph" w:customStyle="1" w:styleId="tv213">
    <w:name w:val="tv213"/>
    <w:basedOn w:val="Normal"/>
    <w:uiPriority w:val="99"/>
    <w:rsid w:val="00681990"/>
    <w:pPr>
      <w:spacing w:before="100" w:beforeAutospacing="1" w:after="100" w:afterAutospacing="1" w:line="240" w:lineRule="auto"/>
    </w:pPr>
    <w:rPr>
      <w:rFonts w:ascii="Times New Roman" w:eastAsia="MS Mincho" w:hAnsi="Times New Roman" w:cs="Times New Roman"/>
      <w:sz w:val="24"/>
      <w:szCs w:val="24"/>
    </w:rPr>
  </w:style>
  <w:style w:type="character" w:styleId="CommentReference">
    <w:name w:val="annotation reference"/>
    <w:basedOn w:val="DefaultParagraphFont"/>
    <w:uiPriority w:val="99"/>
    <w:rsid w:val="00681990"/>
    <w:rPr>
      <w:rFonts w:cs="Times New Roman"/>
      <w:sz w:val="16"/>
    </w:rPr>
  </w:style>
  <w:style w:type="character" w:customStyle="1" w:styleId="FontStyle30">
    <w:name w:val="Font Style30"/>
    <w:uiPriority w:val="99"/>
    <w:rsid w:val="00681990"/>
    <w:rPr>
      <w:rFonts w:ascii="Times New Roman" w:hAnsi="Times New Roman"/>
      <w:sz w:val="22"/>
    </w:rPr>
  </w:style>
  <w:style w:type="paragraph" w:styleId="BodyTextIndent">
    <w:name w:val="Body Text Indent"/>
    <w:basedOn w:val="Normal"/>
    <w:link w:val="BodyTextIndentChar"/>
    <w:uiPriority w:val="99"/>
    <w:rsid w:val="00681990"/>
    <w:pPr>
      <w:suppressAutoHyphens/>
      <w:spacing w:after="120" w:line="240" w:lineRule="auto"/>
      <w:ind w:left="283"/>
    </w:pPr>
    <w:rPr>
      <w:rFonts w:ascii="Times New Roman" w:eastAsia="MS Mincho" w:hAnsi="Times New Roman" w:cs="Times New Roman"/>
      <w:sz w:val="24"/>
      <w:szCs w:val="24"/>
      <w:lang w:val="en-GB" w:eastAsia="ar-SA"/>
    </w:rPr>
  </w:style>
  <w:style w:type="character" w:customStyle="1" w:styleId="BodyTextIndentChar">
    <w:name w:val="Body Text Indent Char"/>
    <w:basedOn w:val="DefaultParagraphFont"/>
    <w:link w:val="BodyTextIndent"/>
    <w:uiPriority w:val="99"/>
    <w:rsid w:val="00681990"/>
    <w:rPr>
      <w:rFonts w:ascii="Times New Roman" w:eastAsia="MS Mincho" w:hAnsi="Times New Roman" w:cs="Times New Roman"/>
      <w:sz w:val="24"/>
      <w:szCs w:val="24"/>
      <w:lang w:val="en-GB" w:eastAsia="ar-SA"/>
    </w:rPr>
  </w:style>
  <w:style w:type="paragraph" w:customStyle="1" w:styleId="Sarakstarindkopa1">
    <w:name w:val="Saraksta rindkopa1"/>
    <w:basedOn w:val="Normal"/>
    <w:uiPriority w:val="99"/>
    <w:rsid w:val="00681990"/>
    <w:pPr>
      <w:spacing w:after="0" w:line="240" w:lineRule="auto"/>
      <w:ind w:left="720"/>
      <w:contextualSpacing/>
    </w:pPr>
    <w:rPr>
      <w:rFonts w:ascii="Times New Roman" w:eastAsia="MS Mincho" w:hAnsi="Times New Roman" w:cs="Times New Roman"/>
      <w:sz w:val="28"/>
      <w:szCs w:val="24"/>
      <w:lang w:eastAsia="en-US"/>
    </w:rPr>
  </w:style>
  <w:style w:type="paragraph" w:styleId="CommentSubject">
    <w:name w:val="annotation subject"/>
    <w:basedOn w:val="CommentText"/>
    <w:next w:val="CommentText"/>
    <w:link w:val="CommentSubjectChar"/>
    <w:uiPriority w:val="99"/>
    <w:rsid w:val="00681990"/>
    <w:pPr>
      <w:suppressAutoHyphens w:val="0"/>
    </w:pPr>
    <w:rPr>
      <w:b/>
      <w:bCs/>
      <w:lang w:val="lv-LV" w:eastAsia="lv-LV"/>
    </w:rPr>
  </w:style>
  <w:style w:type="character" w:customStyle="1" w:styleId="CommentSubjectChar">
    <w:name w:val="Comment Subject Char"/>
    <w:basedOn w:val="CommentTextChar"/>
    <w:link w:val="CommentSubject"/>
    <w:uiPriority w:val="99"/>
    <w:rsid w:val="00681990"/>
    <w:rPr>
      <w:rFonts w:ascii="Times New Roman" w:eastAsia="MS Mincho" w:hAnsi="Times New Roman" w:cs="Times New Roman"/>
      <w:b/>
      <w:bCs/>
      <w:sz w:val="20"/>
      <w:szCs w:val="20"/>
      <w:lang w:val="en-GB" w:eastAsia="ar-SA"/>
    </w:rPr>
  </w:style>
  <w:style w:type="character" w:styleId="PageNumber">
    <w:name w:val="page number"/>
    <w:basedOn w:val="DefaultParagraphFont"/>
    <w:uiPriority w:val="99"/>
    <w:rsid w:val="00681990"/>
    <w:rPr>
      <w:rFonts w:cs="Times New Roman"/>
    </w:rPr>
  </w:style>
  <w:style w:type="table" w:styleId="TableGrid">
    <w:name w:val="Table Grid"/>
    <w:basedOn w:val="TableNormal"/>
    <w:uiPriority w:val="39"/>
    <w:rsid w:val="00C018C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0B69A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0B69A9"/>
    <w:rPr>
      <w:rFonts w:ascii="Times New Roman" w:eastAsia="Times New Roman" w:hAnsi="Times New Roman" w:cs="Times New Roman"/>
      <w:sz w:val="20"/>
      <w:szCs w:val="20"/>
      <w:lang w:eastAsia="en-US"/>
    </w:rPr>
  </w:style>
  <w:style w:type="character" w:styleId="FootnoteReference">
    <w:name w:val="footnote reference"/>
    <w:rsid w:val="000B69A9"/>
    <w:rPr>
      <w:vertAlign w:val="superscript"/>
    </w:rPr>
  </w:style>
  <w:style w:type="character" w:customStyle="1" w:styleId="c1">
    <w:name w:val="c1"/>
    <w:rsid w:val="004B5B9C"/>
  </w:style>
</w:styles>
</file>

<file path=word/webSettings.xml><?xml version="1.0" encoding="utf-8"?>
<w:webSettings xmlns:r="http://schemas.openxmlformats.org/officeDocument/2006/relationships" xmlns:w="http://schemas.openxmlformats.org/wordprocessingml/2006/main">
  <w:divs>
    <w:div w:id="52966028">
      <w:bodyDiv w:val="1"/>
      <w:marLeft w:val="0"/>
      <w:marRight w:val="0"/>
      <w:marTop w:val="0"/>
      <w:marBottom w:val="0"/>
      <w:divBdr>
        <w:top w:val="none" w:sz="0" w:space="0" w:color="auto"/>
        <w:left w:val="none" w:sz="0" w:space="0" w:color="auto"/>
        <w:bottom w:val="none" w:sz="0" w:space="0" w:color="auto"/>
        <w:right w:val="none" w:sz="0" w:space="0" w:color="auto"/>
      </w:divBdr>
    </w:div>
    <w:div w:id="366218945">
      <w:bodyDiv w:val="1"/>
      <w:marLeft w:val="0"/>
      <w:marRight w:val="0"/>
      <w:marTop w:val="0"/>
      <w:marBottom w:val="0"/>
      <w:divBdr>
        <w:top w:val="none" w:sz="0" w:space="0" w:color="auto"/>
        <w:left w:val="none" w:sz="0" w:space="0" w:color="auto"/>
        <w:bottom w:val="none" w:sz="0" w:space="0" w:color="auto"/>
        <w:right w:val="none" w:sz="0" w:space="0" w:color="auto"/>
      </w:divBdr>
    </w:div>
    <w:div w:id="441535347">
      <w:bodyDiv w:val="1"/>
      <w:marLeft w:val="0"/>
      <w:marRight w:val="0"/>
      <w:marTop w:val="0"/>
      <w:marBottom w:val="0"/>
      <w:divBdr>
        <w:top w:val="none" w:sz="0" w:space="0" w:color="auto"/>
        <w:left w:val="none" w:sz="0" w:space="0" w:color="auto"/>
        <w:bottom w:val="none" w:sz="0" w:space="0" w:color="auto"/>
        <w:right w:val="none" w:sz="0" w:space="0" w:color="auto"/>
      </w:divBdr>
    </w:div>
    <w:div w:id="487936773">
      <w:bodyDiv w:val="1"/>
      <w:marLeft w:val="0"/>
      <w:marRight w:val="0"/>
      <w:marTop w:val="0"/>
      <w:marBottom w:val="0"/>
      <w:divBdr>
        <w:top w:val="none" w:sz="0" w:space="0" w:color="auto"/>
        <w:left w:val="none" w:sz="0" w:space="0" w:color="auto"/>
        <w:bottom w:val="none" w:sz="0" w:space="0" w:color="auto"/>
        <w:right w:val="none" w:sz="0" w:space="0" w:color="auto"/>
      </w:divBdr>
    </w:div>
    <w:div w:id="556741531">
      <w:bodyDiv w:val="1"/>
      <w:marLeft w:val="0"/>
      <w:marRight w:val="0"/>
      <w:marTop w:val="0"/>
      <w:marBottom w:val="0"/>
      <w:divBdr>
        <w:top w:val="none" w:sz="0" w:space="0" w:color="auto"/>
        <w:left w:val="none" w:sz="0" w:space="0" w:color="auto"/>
        <w:bottom w:val="none" w:sz="0" w:space="0" w:color="auto"/>
        <w:right w:val="none" w:sz="0" w:space="0" w:color="auto"/>
      </w:divBdr>
    </w:div>
    <w:div w:id="963653062">
      <w:bodyDiv w:val="1"/>
      <w:marLeft w:val="0"/>
      <w:marRight w:val="0"/>
      <w:marTop w:val="0"/>
      <w:marBottom w:val="0"/>
      <w:divBdr>
        <w:top w:val="none" w:sz="0" w:space="0" w:color="auto"/>
        <w:left w:val="none" w:sz="0" w:space="0" w:color="auto"/>
        <w:bottom w:val="none" w:sz="0" w:space="0" w:color="auto"/>
        <w:right w:val="none" w:sz="0" w:space="0" w:color="auto"/>
      </w:divBdr>
    </w:div>
    <w:div w:id="970601038">
      <w:bodyDiv w:val="1"/>
      <w:marLeft w:val="0"/>
      <w:marRight w:val="0"/>
      <w:marTop w:val="0"/>
      <w:marBottom w:val="0"/>
      <w:divBdr>
        <w:top w:val="none" w:sz="0" w:space="0" w:color="auto"/>
        <w:left w:val="none" w:sz="0" w:space="0" w:color="auto"/>
        <w:bottom w:val="none" w:sz="0" w:space="0" w:color="auto"/>
        <w:right w:val="none" w:sz="0" w:space="0" w:color="auto"/>
      </w:divBdr>
    </w:div>
    <w:div w:id="1015158154">
      <w:bodyDiv w:val="1"/>
      <w:marLeft w:val="0"/>
      <w:marRight w:val="0"/>
      <w:marTop w:val="0"/>
      <w:marBottom w:val="0"/>
      <w:divBdr>
        <w:top w:val="none" w:sz="0" w:space="0" w:color="auto"/>
        <w:left w:val="none" w:sz="0" w:space="0" w:color="auto"/>
        <w:bottom w:val="none" w:sz="0" w:space="0" w:color="auto"/>
        <w:right w:val="none" w:sz="0" w:space="0" w:color="auto"/>
      </w:divBdr>
    </w:div>
    <w:div w:id="1061906622">
      <w:bodyDiv w:val="1"/>
      <w:marLeft w:val="0"/>
      <w:marRight w:val="0"/>
      <w:marTop w:val="0"/>
      <w:marBottom w:val="0"/>
      <w:divBdr>
        <w:top w:val="none" w:sz="0" w:space="0" w:color="auto"/>
        <w:left w:val="none" w:sz="0" w:space="0" w:color="auto"/>
        <w:bottom w:val="none" w:sz="0" w:space="0" w:color="auto"/>
        <w:right w:val="none" w:sz="0" w:space="0" w:color="auto"/>
      </w:divBdr>
    </w:div>
    <w:div w:id="1080761192">
      <w:bodyDiv w:val="1"/>
      <w:marLeft w:val="0"/>
      <w:marRight w:val="0"/>
      <w:marTop w:val="0"/>
      <w:marBottom w:val="0"/>
      <w:divBdr>
        <w:top w:val="none" w:sz="0" w:space="0" w:color="auto"/>
        <w:left w:val="none" w:sz="0" w:space="0" w:color="auto"/>
        <w:bottom w:val="none" w:sz="0" w:space="0" w:color="auto"/>
        <w:right w:val="none" w:sz="0" w:space="0" w:color="auto"/>
      </w:divBdr>
    </w:div>
    <w:div w:id="1387101263">
      <w:bodyDiv w:val="1"/>
      <w:marLeft w:val="0"/>
      <w:marRight w:val="0"/>
      <w:marTop w:val="0"/>
      <w:marBottom w:val="0"/>
      <w:divBdr>
        <w:top w:val="none" w:sz="0" w:space="0" w:color="auto"/>
        <w:left w:val="none" w:sz="0" w:space="0" w:color="auto"/>
        <w:bottom w:val="none" w:sz="0" w:space="0" w:color="auto"/>
        <w:right w:val="none" w:sz="0" w:space="0" w:color="auto"/>
      </w:divBdr>
    </w:div>
    <w:div w:id="1488742561">
      <w:bodyDiv w:val="1"/>
      <w:marLeft w:val="0"/>
      <w:marRight w:val="0"/>
      <w:marTop w:val="0"/>
      <w:marBottom w:val="0"/>
      <w:divBdr>
        <w:top w:val="none" w:sz="0" w:space="0" w:color="auto"/>
        <w:left w:val="none" w:sz="0" w:space="0" w:color="auto"/>
        <w:bottom w:val="none" w:sz="0" w:space="0" w:color="auto"/>
        <w:right w:val="none" w:sz="0" w:space="0" w:color="auto"/>
      </w:divBdr>
    </w:div>
    <w:div w:id="175311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eina.gaile@rtu.lv"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rtu.lv" TargetMode="External"/><Relationship Id="rId12" Type="http://schemas.openxmlformats.org/officeDocument/2006/relationships/hyperlink" Target="http://www.rtu.lv"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u.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tu.lv" TargetMode="External"/><Relationship Id="rId4" Type="http://schemas.openxmlformats.org/officeDocument/2006/relationships/webSettings" Target="webSettings.xml"/><Relationship Id="rId9" Type="http://schemas.openxmlformats.org/officeDocument/2006/relationships/hyperlink" Target="mailto:dzeina.gaile@rtu.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22</Pages>
  <Words>37997</Words>
  <Characters>21659</Characters>
  <Application>Microsoft Office Word</Application>
  <DocSecurity>0</DocSecurity>
  <Lines>180</Lines>
  <Paragraphs>119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IP</cp:lastModifiedBy>
  <cp:revision>42</cp:revision>
  <cp:lastPrinted>2014-12-29T04:24:00Z</cp:lastPrinted>
  <dcterms:created xsi:type="dcterms:W3CDTF">2015-03-02T04:07:00Z</dcterms:created>
  <dcterms:modified xsi:type="dcterms:W3CDTF">2015-03-02T05:47:00Z</dcterms:modified>
</cp:coreProperties>
</file>