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4AF15B1C" w:rsidR="00B3737A" w:rsidRPr="00930D25" w:rsidRDefault="00472833" w:rsidP="00683BA8">
      <w:pPr>
        <w:jc w:val="right"/>
        <w:rPr>
          <w:sz w:val="20"/>
          <w:szCs w:val="20"/>
          <w:lang w:val="lv-LV"/>
        </w:rPr>
      </w:pPr>
      <w:r w:rsidRPr="00930D25">
        <w:rPr>
          <w:sz w:val="20"/>
          <w:szCs w:val="20"/>
          <w:lang w:val="lv-LV"/>
        </w:rPr>
        <w:t>201</w:t>
      </w:r>
      <w:r w:rsidR="00857832" w:rsidRPr="00930D25">
        <w:rPr>
          <w:sz w:val="20"/>
          <w:szCs w:val="20"/>
          <w:lang w:val="lv-LV"/>
        </w:rPr>
        <w:t>4</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AE1525" w:rsidRPr="00930D25">
        <w:rPr>
          <w:sz w:val="20"/>
          <w:szCs w:val="20"/>
          <w:lang w:val="lv-LV"/>
        </w:rPr>
        <w:t>3</w:t>
      </w:r>
      <w:r w:rsidR="00930D25" w:rsidRPr="00930D25">
        <w:rPr>
          <w:sz w:val="20"/>
          <w:szCs w:val="20"/>
          <w:lang w:val="lv-LV"/>
        </w:rPr>
        <w:t>1</w:t>
      </w:r>
      <w:r w:rsidR="00B3737A" w:rsidRPr="00930D25">
        <w:rPr>
          <w:sz w:val="20"/>
          <w:szCs w:val="20"/>
          <w:lang w:val="lv-LV"/>
        </w:rPr>
        <w:t>.</w:t>
      </w:r>
      <w:r w:rsidR="00930D25" w:rsidRPr="00930D25">
        <w:rPr>
          <w:sz w:val="20"/>
          <w:szCs w:val="20"/>
          <w:lang w:val="lv-LV"/>
        </w:rPr>
        <w:t xml:space="preserve"> </w:t>
      </w:r>
      <w:r w:rsidR="00930D25">
        <w:rPr>
          <w:sz w:val="20"/>
          <w:szCs w:val="20"/>
          <w:lang w:val="lv-LV"/>
        </w:rPr>
        <w:t>oktobrī</w:t>
      </w:r>
    </w:p>
    <w:p w14:paraId="6FFB2F10" w14:textId="77777777" w:rsidR="00B3737A" w:rsidRPr="00930D25" w:rsidRDefault="00B3737A" w:rsidP="00683BA8">
      <w:pPr>
        <w:jc w:val="right"/>
        <w:rPr>
          <w:sz w:val="20"/>
          <w:szCs w:val="20"/>
          <w:lang w:val="lv-LV"/>
        </w:rPr>
      </w:pPr>
      <w:r w:rsidRPr="00930D25">
        <w:rPr>
          <w:sz w:val="20"/>
          <w:szCs w:val="20"/>
          <w:lang w:val="lv-LV"/>
        </w:rPr>
        <w:t>Komisijas sēdē Nr. 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4BE0AE33" w14:textId="20F46506" w:rsidR="00F23AF1" w:rsidRPr="00567A4C" w:rsidRDefault="00F23AF1" w:rsidP="00683BA8">
      <w:pPr>
        <w:jc w:val="center"/>
        <w:rPr>
          <w:b/>
          <w:sz w:val="36"/>
          <w:szCs w:val="36"/>
          <w:lang w:val="lv-LV"/>
        </w:rPr>
      </w:pPr>
      <w:r w:rsidRPr="00567A4C">
        <w:rPr>
          <w:b/>
          <w:sz w:val="36"/>
          <w:szCs w:val="36"/>
          <w:lang w:val="lv-LV"/>
        </w:rPr>
        <w:t>„</w:t>
      </w:r>
      <w:r w:rsidR="007A3440">
        <w:rPr>
          <w:b/>
          <w:sz w:val="36"/>
          <w:szCs w:val="36"/>
          <w:lang w:val="lv-LV"/>
        </w:rPr>
        <w:t>Informācijas tehnoloģij</w:t>
      </w:r>
      <w:r w:rsidR="006C071D">
        <w:rPr>
          <w:b/>
          <w:sz w:val="36"/>
          <w:szCs w:val="36"/>
          <w:lang w:val="lv-LV"/>
        </w:rPr>
        <w:t>u</w:t>
      </w:r>
      <w:r w:rsidR="007A3440">
        <w:rPr>
          <w:b/>
          <w:sz w:val="36"/>
          <w:szCs w:val="36"/>
          <w:lang w:val="lv-LV"/>
        </w:rPr>
        <w:t xml:space="preserve"> aprīkojuma </w:t>
      </w:r>
      <w:r w:rsidR="00930D25">
        <w:rPr>
          <w:b/>
          <w:sz w:val="36"/>
          <w:szCs w:val="36"/>
          <w:lang w:val="lv-LV"/>
        </w:rPr>
        <w:t>iegāde</w:t>
      </w:r>
      <w:r w:rsidRPr="00567A4C">
        <w:rPr>
          <w:b/>
          <w:sz w:val="36"/>
          <w:szCs w:val="36"/>
          <w:lang w:val="lv-LV"/>
        </w:rPr>
        <w:t>”</w:t>
      </w:r>
    </w:p>
    <w:p w14:paraId="0587AAEE" w14:textId="77777777" w:rsidR="00472833" w:rsidRPr="00567A4C" w:rsidRDefault="00472833" w:rsidP="00683BA8">
      <w:pPr>
        <w:jc w:val="center"/>
        <w:rPr>
          <w:sz w:val="28"/>
          <w:szCs w:val="28"/>
          <w:lang w:val="lv-LV"/>
        </w:rPr>
      </w:pPr>
    </w:p>
    <w:p w14:paraId="40B51C1E" w14:textId="6659C0E1"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1E39B0">
        <w:rPr>
          <w:b/>
          <w:sz w:val="28"/>
          <w:szCs w:val="28"/>
          <w:lang w:val="lv-LV"/>
        </w:rPr>
        <w:t>2014/</w:t>
      </w:r>
      <w:r w:rsidR="00930D25">
        <w:rPr>
          <w:b/>
          <w:sz w:val="28"/>
          <w:szCs w:val="28"/>
          <w:lang w:val="lv-LV"/>
        </w:rPr>
        <w:t>181</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39F4E73C" w14:textId="77777777" w:rsidR="00930D25" w:rsidRDefault="00930D25" w:rsidP="00683BA8">
      <w:pPr>
        <w:jc w:val="center"/>
        <w:rPr>
          <w:lang w:val="lv-LV"/>
        </w:rPr>
      </w:pPr>
    </w:p>
    <w:p w14:paraId="0357CA6F" w14:textId="77777777" w:rsidR="00930D25" w:rsidRDefault="00930D25" w:rsidP="00683BA8">
      <w:pPr>
        <w:jc w:val="center"/>
        <w:rPr>
          <w:lang w:val="lv-LV"/>
        </w:rPr>
      </w:pPr>
    </w:p>
    <w:p w14:paraId="59FDAB6F" w14:textId="77777777" w:rsidR="00930D25" w:rsidRDefault="00930D25" w:rsidP="00683BA8">
      <w:pPr>
        <w:jc w:val="center"/>
        <w:rPr>
          <w:lang w:val="lv-LV"/>
        </w:rPr>
      </w:pPr>
    </w:p>
    <w:p w14:paraId="73A6BA7B" w14:textId="77777777" w:rsidR="00930D25" w:rsidRDefault="00930D25" w:rsidP="00683BA8">
      <w:pPr>
        <w:jc w:val="center"/>
        <w:rPr>
          <w:lang w:val="lv-LV"/>
        </w:rPr>
      </w:pPr>
    </w:p>
    <w:p w14:paraId="5E4CF5DF"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0392B0F6"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7B12D1">
        <w:rPr>
          <w:sz w:val="28"/>
          <w:szCs w:val="28"/>
          <w:lang w:val="lv-LV"/>
        </w:rPr>
        <w:t>4</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2011B1DB"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1E39B0">
        <w:rPr>
          <w:sz w:val="22"/>
          <w:szCs w:val="22"/>
          <w:lang w:val="lv-LV"/>
        </w:rPr>
        <w:t>2014/1</w:t>
      </w:r>
      <w:r w:rsidR="00930D25">
        <w:rPr>
          <w:sz w:val="22"/>
          <w:szCs w:val="22"/>
          <w:lang w:val="lv-LV"/>
        </w:rPr>
        <w:t>81</w:t>
      </w:r>
    </w:p>
    <w:p w14:paraId="2801BBD8" w14:textId="77777777" w:rsidR="00216295" w:rsidRPr="00855122" w:rsidRDefault="00216295" w:rsidP="00683BA8">
      <w:pPr>
        <w:ind w:left="567"/>
        <w:jc w:val="both"/>
        <w:rPr>
          <w:sz w:val="20"/>
          <w:szCs w:val="20"/>
          <w:lang w:val="lv-LV"/>
        </w:rPr>
      </w:pPr>
    </w:p>
    <w:p w14:paraId="6590176C"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77777777" w:rsidR="00216295" w:rsidRPr="00B51AF3" w:rsidRDefault="00216295" w:rsidP="00683BA8">
      <w:pPr>
        <w:ind w:left="567"/>
        <w:rPr>
          <w:sz w:val="22"/>
          <w:szCs w:val="22"/>
          <w:lang w:val="lv-LV"/>
        </w:rPr>
      </w:pPr>
      <w:r w:rsidRPr="00B51AF3">
        <w:rPr>
          <w:sz w:val="22"/>
          <w:szCs w:val="22"/>
          <w:lang w:val="lv-LV"/>
        </w:rPr>
        <w:t xml:space="preserve">Reģ. Nr. </w:t>
      </w:r>
      <w:smartTag w:uri="schemas-tilde-lv/tildestengine" w:element="phone">
        <w:smartTagPr>
          <w:attr w:name="phone_number" w:val="1000709"/>
          <w:attr w:name="phone_prefix" w:val="334"/>
        </w:smartTagPr>
        <w:r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12B0F4FB" w14:textId="77777777" w:rsidR="00216295" w:rsidRPr="00B51AF3" w:rsidRDefault="00216295" w:rsidP="00683BA8">
      <w:pPr>
        <w:ind w:left="567"/>
        <w:rPr>
          <w:sz w:val="22"/>
          <w:szCs w:val="22"/>
          <w:lang w:val="lv-LV"/>
        </w:rPr>
      </w:pPr>
      <w:r w:rsidRPr="00B51AF3">
        <w:rPr>
          <w:sz w:val="22"/>
          <w:szCs w:val="22"/>
          <w:lang w:val="lv-LV"/>
        </w:rPr>
        <w:t>K. Nr. LV46TREL915101S000000</w:t>
      </w:r>
    </w:p>
    <w:p w14:paraId="29B2EE38" w14:textId="77777777" w:rsidR="00216295" w:rsidRPr="00B51AF3" w:rsidRDefault="00216295" w:rsidP="00683BA8">
      <w:pPr>
        <w:ind w:left="567"/>
        <w:rPr>
          <w:sz w:val="22"/>
          <w:szCs w:val="22"/>
          <w:lang w:val="lv-LV"/>
        </w:rPr>
      </w:pPr>
      <w:r w:rsidRPr="00B51AF3">
        <w:rPr>
          <w:sz w:val="22"/>
          <w:szCs w:val="22"/>
          <w:lang w:val="lv-LV"/>
        </w:rPr>
        <w:t>Valsts kase, BIC – TRELLV22</w:t>
      </w:r>
    </w:p>
    <w:p w14:paraId="7D66D7F7" w14:textId="77777777" w:rsidR="00216295" w:rsidRPr="00B51AF3" w:rsidRDefault="00216295" w:rsidP="00683BA8">
      <w:pPr>
        <w:ind w:left="567"/>
        <w:jc w:val="both"/>
        <w:rPr>
          <w:sz w:val="22"/>
          <w:szCs w:val="22"/>
          <w:lang w:val="lv-LV"/>
        </w:rPr>
      </w:pPr>
      <w:r w:rsidRPr="00B51AF3">
        <w:rPr>
          <w:sz w:val="22"/>
          <w:szCs w:val="22"/>
          <w:lang w:val="lv-LV"/>
        </w:rPr>
        <w:t xml:space="preserve">Mājas lapa: </w:t>
      </w:r>
      <w:hyperlink r:id="rId8" w:history="1">
        <w:r w:rsidRPr="00B51AF3">
          <w:rPr>
            <w:rStyle w:val="Hyperlink"/>
            <w:sz w:val="22"/>
            <w:szCs w:val="22"/>
            <w:lang w:val="lv-LV"/>
          </w:rPr>
          <w:t>www.rtu.lv</w:t>
        </w:r>
      </w:hyperlink>
      <w:r w:rsidRPr="00B51AF3">
        <w:rPr>
          <w:sz w:val="22"/>
          <w:szCs w:val="22"/>
          <w:lang w:val="lv-LV"/>
        </w:rPr>
        <w:t xml:space="preserve">, e-pasts: </w:t>
      </w:r>
      <w:hyperlink r:id="rId9" w:history="1">
        <w:r w:rsidRPr="00B51AF3">
          <w:rPr>
            <w:rStyle w:val="Hyperlink"/>
            <w:sz w:val="22"/>
            <w:szCs w:val="22"/>
            <w:lang w:val="lv-LV"/>
          </w:rPr>
          <w:t>rtu@rtu.lv</w:t>
        </w:r>
      </w:hyperlink>
    </w:p>
    <w:p w14:paraId="6D781976" w14:textId="77777777" w:rsidR="00216295" w:rsidRPr="00855122" w:rsidRDefault="00216295" w:rsidP="00683BA8">
      <w:pPr>
        <w:ind w:left="567" w:hanging="567"/>
        <w:jc w:val="both"/>
        <w:rPr>
          <w:sz w:val="20"/>
          <w:szCs w:val="20"/>
          <w:lang w:val="lv-LV"/>
        </w:rPr>
      </w:pPr>
    </w:p>
    <w:p w14:paraId="3375B216" w14:textId="0F535189" w:rsidR="00216295" w:rsidRPr="007A3440" w:rsidRDefault="00B82CDD" w:rsidP="00683BA8">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Pr="007A3440">
        <w:rPr>
          <w:sz w:val="22"/>
          <w:szCs w:val="22"/>
          <w:lang w:val="lv-LV"/>
        </w:rPr>
        <w:t>„</w:t>
      </w:r>
      <w:r w:rsidR="007A3440" w:rsidRPr="007A3440">
        <w:rPr>
          <w:sz w:val="22"/>
          <w:szCs w:val="22"/>
          <w:lang w:val="lv-LV"/>
        </w:rPr>
        <w:t>Informācijas tehnoloģij</w:t>
      </w:r>
      <w:r w:rsidR="006C071D">
        <w:rPr>
          <w:sz w:val="22"/>
          <w:szCs w:val="22"/>
          <w:lang w:val="lv-LV"/>
        </w:rPr>
        <w:t>u</w:t>
      </w:r>
      <w:r w:rsidR="007A3440" w:rsidRPr="007A3440">
        <w:rPr>
          <w:sz w:val="22"/>
          <w:szCs w:val="22"/>
          <w:lang w:val="lv-LV"/>
        </w:rPr>
        <w:t xml:space="preserve"> aprīkojuma </w:t>
      </w:r>
      <w:r w:rsidR="00930D25">
        <w:rPr>
          <w:sz w:val="22"/>
          <w:szCs w:val="22"/>
          <w:lang w:val="lv-LV"/>
        </w:rPr>
        <w:t>iegāde</w:t>
      </w:r>
      <w:r w:rsidRPr="007A3440">
        <w:rPr>
          <w:sz w:val="22"/>
          <w:szCs w:val="22"/>
          <w:lang w:val="lv-LV"/>
        </w:rPr>
        <w:t>”</w:t>
      </w:r>
      <w:r w:rsidR="00E300C6" w:rsidRPr="007A3440">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7A60AF5C" w14:textId="77777777" w:rsidR="00216295" w:rsidRPr="00855122" w:rsidRDefault="00216295" w:rsidP="00683BA8">
      <w:pPr>
        <w:pStyle w:val="ListParagraph"/>
        <w:ind w:left="567"/>
        <w:jc w:val="both"/>
        <w:rPr>
          <w:sz w:val="20"/>
          <w:szCs w:val="20"/>
          <w:lang w:val="lv-LV"/>
        </w:rPr>
      </w:pP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74C9C3C4" w14:textId="626F6489" w:rsidR="00216295" w:rsidRPr="00B51AF3" w:rsidRDefault="00216295" w:rsidP="00683BA8">
      <w:pPr>
        <w:numPr>
          <w:ilvl w:val="2"/>
          <w:numId w:val="5"/>
        </w:numPr>
        <w:suppressAutoHyphens w:val="0"/>
        <w:ind w:hanging="721"/>
        <w:jc w:val="both"/>
        <w:rPr>
          <w:sz w:val="22"/>
          <w:szCs w:val="22"/>
          <w:lang w:val="lv-LV"/>
        </w:rPr>
      </w:pPr>
      <w:r w:rsidRPr="007A3440">
        <w:rPr>
          <w:b/>
          <w:sz w:val="22"/>
          <w:szCs w:val="22"/>
          <w:lang w:val="lv-LV"/>
        </w:rPr>
        <w:t xml:space="preserve">Iepirkuma priekšmets: </w:t>
      </w:r>
      <w:r w:rsidR="007A3440" w:rsidRPr="00930D25">
        <w:rPr>
          <w:sz w:val="22"/>
          <w:szCs w:val="22"/>
          <w:lang w:val="lv-LV"/>
        </w:rPr>
        <w:t xml:space="preserve">Informācijas tehnoloģijas aprīkojuma </w:t>
      </w:r>
      <w:r w:rsidR="00930D25" w:rsidRPr="00930D25">
        <w:rPr>
          <w:sz w:val="22"/>
          <w:szCs w:val="22"/>
          <w:lang w:val="lv-LV"/>
        </w:rPr>
        <w:t xml:space="preserve">iegāde, </w:t>
      </w:r>
      <w:r w:rsidR="007A3440" w:rsidRPr="00930D25">
        <w:rPr>
          <w:sz w:val="22"/>
          <w:szCs w:val="22"/>
          <w:lang w:val="lv-LV"/>
        </w:rPr>
        <w:t>piegāde un uzstādīšana</w:t>
      </w:r>
      <w:r w:rsidR="00E74DE2" w:rsidRPr="007A3440">
        <w:rPr>
          <w:sz w:val="22"/>
          <w:szCs w:val="22"/>
          <w:lang w:val="lv-LV"/>
        </w:rPr>
        <w:t xml:space="preserve"> </w:t>
      </w:r>
      <w:r w:rsidR="00D7067D" w:rsidRPr="007A3440">
        <w:rPr>
          <w:sz w:val="22"/>
          <w:szCs w:val="22"/>
          <w:lang w:val="lv-LV"/>
        </w:rPr>
        <w:t>Rīgas Tehniskās universitātes</w:t>
      </w:r>
      <w:r w:rsidR="004D1B8A" w:rsidRPr="007A3440">
        <w:rPr>
          <w:sz w:val="22"/>
          <w:szCs w:val="22"/>
          <w:lang w:val="lv-LV"/>
        </w:rPr>
        <w:t xml:space="preserve"> </w:t>
      </w:r>
      <w:r w:rsidR="00D7067D" w:rsidRPr="007A3440">
        <w:rPr>
          <w:sz w:val="22"/>
          <w:szCs w:val="22"/>
          <w:lang w:val="lv-LV"/>
        </w:rPr>
        <w:t>vajadzībām, turpmāk Nolikumā saukt</w:t>
      </w:r>
      <w:r w:rsidR="009B6823" w:rsidRPr="007A3440">
        <w:rPr>
          <w:sz w:val="22"/>
          <w:szCs w:val="22"/>
          <w:lang w:val="lv-LV"/>
        </w:rPr>
        <w:t>a</w:t>
      </w:r>
      <w:r w:rsidR="00B82E06" w:rsidRPr="007A3440">
        <w:rPr>
          <w:sz w:val="22"/>
          <w:szCs w:val="22"/>
          <w:lang w:val="lv-LV"/>
        </w:rPr>
        <w:t>/-s</w:t>
      </w:r>
      <w:r w:rsidR="00D7067D" w:rsidRPr="007A3440">
        <w:rPr>
          <w:sz w:val="22"/>
          <w:szCs w:val="22"/>
          <w:lang w:val="lv-LV"/>
        </w:rPr>
        <w:t xml:space="preserve"> – Prece</w:t>
      </w:r>
      <w:r w:rsidR="00E74DE2" w:rsidRPr="007A3440">
        <w:rPr>
          <w:sz w:val="22"/>
          <w:szCs w:val="22"/>
          <w:lang w:val="lv-LV"/>
        </w:rPr>
        <w:t>/-s</w:t>
      </w:r>
      <w:r w:rsidR="00D7067D" w:rsidRPr="007A3440">
        <w:rPr>
          <w:sz w:val="22"/>
          <w:szCs w:val="22"/>
          <w:lang w:val="lv-LV"/>
        </w:rPr>
        <w:t xml:space="preserve">, saskaņā ar </w:t>
      </w:r>
      <w:r w:rsidR="00974AA9" w:rsidRPr="007A3440">
        <w:rPr>
          <w:sz w:val="22"/>
          <w:szCs w:val="22"/>
          <w:lang w:val="lv-LV"/>
        </w:rPr>
        <w:t xml:space="preserve">prasībām, kas noteiktas </w:t>
      </w:r>
      <w:r w:rsidR="00B82E06" w:rsidRPr="007A3440">
        <w:rPr>
          <w:sz w:val="22"/>
          <w:szCs w:val="22"/>
          <w:lang w:val="lv-LV"/>
        </w:rPr>
        <w:t xml:space="preserve">nolikumā un </w:t>
      </w:r>
      <w:r w:rsidR="00974AA9" w:rsidRPr="007A3440">
        <w:rPr>
          <w:sz w:val="22"/>
          <w:szCs w:val="22"/>
          <w:lang w:val="lv-LV"/>
        </w:rPr>
        <w:t>tehniskajā specifikācijā (</w:t>
      </w:r>
      <w:r w:rsidR="00E60EBC" w:rsidRPr="007A3440">
        <w:rPr>
          <w:sz w:val="22"/>
          <w:szCs w:val="22"/>
          <w:lang w:val="lv-LV"/>
        </w:rPr>
        <w:t>2.</w:t>
      </w:r>
      <w:r w:rsidR="00974AA9" w:rsidRPr="007A3440">
        <w:rPr>
          <w:sz w:val="22"/>
          <w:szCs w:val="22"/>
          <w:lang w:val="lv-LV"/>
        </w:rPr>
        <w:t>pielikums)</w:t>
      </w:r>
      <w:r w:rsidR="0066505E" w:rsidRPr="007A3440">
        <w:rPr>
          <w:sz w:val="22"/>
          <w:szCs w:val="22"/>
          <w:lang w:val="lv-LV"/>
        </w:rPr>
        <w:t xml:space="preserve"> un kas sadalīts sekojošās iepirkuma priekšmeta </w:t>
      </w:r>
      <w:r w:rsidR="0066505E" w:rsidRPr="00B51AF3">
        <w:rPr>
          <w:sz w:val="22"/>
          <w:szCs w:val="22"/>
          <w:lang w:val="lv-LV"/>
        </w:rPr>
        <w:t>daļās:</w:t>
      </w:r>
    </w:p>
    <w:p w14:paraId="37225304" w14:textId="796B3C27" w:rsidR="00B14A32" w:rsidRPr="00B51AF3" w:rsidRDefault="00B14A32"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00AC1969">
        <w:rPr>
          <w:b/>
          <w:sz w:val="22"/>
          <w:szCs w:val="22"/>
          <w:lang w:val="lv-LV"/>
        </w:rPr>
        <w:t>daļa N</w:t>
      </w:r>
      <w:r w:rsidRPr="00B51AF3">
        <w:rPr>
          <w:b/>
          <w:sz w:val="22"/>
          <w:szCs w:val="22"/>
          <w:lang w:val="lv-LV"/>
        </w:rPr>
        <w:t xml:space="preserve">r. </w:t>
      </w:r>
      <w:r w:rsidR="00386B41" w:rsidRPr="00B51AF3">
        <w:rPr>
          <w:b/>
          <w:sz w:val="22"/>
          <w:szCs w:val="22"/>
          <w:lang w:val="lv-LV"/>
        </w:rPr>
        <w:t>1</w:t>
      </w:r>
      <w:r w:rsidRPr="00B51AF3">
        <w:rPr>
          <w:sz w:val="22"/>
          <w:szCs w:val="22"/>
          <w:lang w:val="lv-LV"/>
        </w:rPr>
        <w:t xml:space="preserve"> – </w:t>
      </w:r>
      <w:r w:rsidR="008A7384" w:rsidRPr="00724E3D">
        <w:rPr>
          <w:b/>
          <w:lang w:val="lv-LV"/>
        </w:rPr>
        <w:t>Komunikācijas iekārtu piegāde.</w:t>
      </w:r>
      <w:r w:rsidR="008A7384">
        <w:rPr>
          <w:lang w:val="lv-LV"/>
        </w:rPr>
        <w:t xml:space="preserve"> </w:t>
      </w:r>
      <w:r w:rsidR="008A7384" w:rsidRPr="0002517C">
        <w:rPr>
          <w:b/>
          <w:bCs/>
          <w:color w:val="000000"/>
          <w:lang w:val="lv-LV" w:eastAsia="lv-LV"/>
        </w:rPr>
        <w:t>CPV kods:</w:t>
      </w:r>
      <w:r w:rsidR="008A7384" w:rsidRPr="00BD16D8">
        <w:rPr>
          <w:bCs/>
          <w:color w:val="000000"/>
          <w:lang w:val="lv-LV" w:eastAsia="lv-LV"/>
        </w:rPr>
        <w:t xml:space="preserve"> </w:t>
      </w:r>
      <w:r w:rsidR="008A7384" w:rsidRPr="00C14A7A">
        <w:rPr>
          <w:lang w:val="lv-LV"/>
        </w:rPr>
        <w:t>32000000-3</w:t>
      </w:r>
      <w:r w:rsidR="008A7384">
        <w:rPr>
          <w:lang w:val="lv-LV"/>
        </w:rPr>
        <w:t xml:space="preserve"> (</w:t>
      </w:r>
      <w:r w:rsidR="008A7384" w:rsidRPr="00C14A7A">
        <w:rPr>
          <w:lang w:val="lv-LV"/>
        </w:rPr>
        <w:t>Radio, televīzijas, komunikāciju, telekomunikāciju un saistītās iekārtas un aparāti</w:t>
      </w:r>
      <w:r w:rsidR="008A7384">
        <w:rPr>
          <w:lang w:val="lv-LV"/>
        </w:rPr>
        <w:t>)</w:t>
      </w:r>
      <w:r w:rsidR="00724E3D" w:rsidRPr="00B51AF3">
        <w:rPr>
          <w:sz w:val="22"/>
          <w:szCs w:val="22"/>
          <w:lang w:val="lv-LV"/>
        </w:rPr>
        <w:t>;</w:t>
      </w:r>
    </w:p>
    <w:p w14:paraId="0773F8D8" w14:textId="32A1ABF8" w:rsidR="000E32EA" w:rsidRPr="00B51AF3" w:rsidRDefault="000E32EA"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00AC1969">
        <w:rPr>
          <w:b/>
          <w:sz w:val="22"/>
          <w:szCs w:val="22"/>
          <w:lang w:val="lv-LV"/>
        </w:rPr>
        <w:t>daļa N</w:t>
      </w:r>
      <w:r w:rsidRPr="00B51AF3">
        <w:rPr>
          <w:b/>
          <w:sz w:val="22"/>
          <w:szCs w:val="22"/>
          <w:lang w:val="lv-LV"/>
        </w:rPr>
        <w:t xml:space="preserve">r. </w:t>
      </w:r>
      <w:r w:rsidR="00CB1882">
        <w:rPr>
          <w:b/>
          <w:sz w:val="22"/>
          <w:szCs w:val="22"/>
          <w:lang w:val="lv-LV"/>
        </w:rPr>
        <w:t>2</w:t>
      </w:r>
      <w:r w:rsidRPr="00B51AF3">
        <w:rPr>
          <w:sz w:val="22"/>
          <w:szCs w:val="22"/>
          <w:lang w:val="lv-LV"/>
        </w:rPr>
        <w:t xml:space="preserve"> </w:t>
      </w:r>
      <w:r w:rsidRPr="00B51AF3">
        <w:rPr>
          <w:b/>
          <w:sz w:val="22"/>
          <w:szCs w:val="22"/>
          <w:lang w:val="lv-LV"/>
        </w:rPr>
        <w:t xml:space="preserve">– </w:t>
      </w:r>
      <w:r w:rsidR="008A7384" w:rsidRPr="00724E3D">
        <w:rPr>
          <w:b/>
          <w:lang w:val="lv-LV"/>
        </w:rPr>
        <w:t>Servera komplekta piegāde.</w:t>
      </w:r>
      <w:r w:rsidR="008A7384">
        <w:rPr>
          <w:lang w:val="lv-LV"/>
        </w:rPr>
        <w:t xml:space="preserve"> </w:t>
      </w:r>
      <w:r w:rsidR="008A7384" w:rsidRPr="0002517C">
        <w:rPr>
          <w:b/>
          <w:bCs/>
          <w:color w:val="000000"/>
          <w:lang w:val="lv-LV" w:eastAsia="lv-LV"/>
        </w:rPr>
        <w:t>CPV kods:</w:t>
      </w:r>
      <w:r w:rsidR="008A7384" w:rsidRPr="00BD16D8">
        <w:rPr>
          <w:bCs/>
          <w:color w:val="000000"/>
          <w:lang w:val="lv-LV" w:eastAsia="lv-LV"/>
        </w:rPr>
        <w:t xml:space="preserve"> </w:t>
      </w:r>
      <w:r w:rsidR="008A7384" w:rsidRPr="00C14A7A">
        <w:rPr>
          <w:lang w:val="lv-LV"/>
        </w:rPr>
        <w:t>30000000-9</w:t>
      </w:r>
      <w:r w:rsidR="008A7384">
        <w:rPr>
          <w:lang w:val="lv-LV"/>
        </w:rPr>
        <w:t xml:space="preserve"> (</w:t>
      </w:r>
      <w:r w:rsidR="008A7384" w:rsidRPr="00C14A7A">
        <w:rPr>
          <w:lang w:val="lv-LV"/>
        </w:rPr>
        <w:t>Biroja un skaitļošanas tehnika, aprīkojums un piederumi, izņemot mēbeles un programmatūru</w:t>
      </w:r>
      <w:r w:rsidR="008A7384">
        <w:rPr>
          <w:lang w:val="lv-LV"/>
        </w:rPr>
        <w:t xml:space="preserve">), </w:t>
      </w:r>
      <w:r w:rsidR="00AC1969">
        <w:rPr>
          <w:lang w:val="lv-LV"/>
        </w:rPr>
        <w:t>papildus kods:</w:t>
      </w:r>
      <w:r w:rsidR="008A7384" w:rsidRPr="00C14A7A">
        <w:rPr>
          <w:lang w:val="lv-LV"/>
        </w:rPr>
        <w:t>48000000-8</w:t>
      </w:r>
      <w:r w:rsidR="008A7384">
        <w:rPr>
          <w:lang w:val="lv-LV"/>
        </w:rPr>
        <w:t xml:space="preserve"> (</w:t>
      </w:r>
      <w:r w:rsidR="008A7384" w:rsidRPr="00C14A7A">
        <w:rPr>
          <w:lang w:val="lv-LV"/>
        </w:rPr>
        <w:t>Programmatūras pakotne un informācijas sistēmas</w:t>
      </w:r>
      <w:r w:rsidR="008A7384">
        <w:rPr>
          <w:lang w:val="lv-LV"/>
        </w:rPr>
        <w:t>)</w:t>
      </w:r>
      <w:r w:rsidRPr="00C14A7A">
        <w:rPr>
          <w:sz w:val="22"/>
          <w:szCs w:val="22"/>
          <w:lang w:val="lv-LV"/>
        </w:rPr>
        <w:t>;</w:t>
      </w:r>
    </w:p>
    <w:p w14:paraId="5CE274CA" w14:textId="7F4F1F08" w:rsidR="00B22AE7" w:rsidRDefault="00B22AE7"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da</w:t>
      </w:r>
      <w:r w:rsidR="00AC1969">
        <w:rPr>
          <w:b/>
          <w:sz w:val="22"/>
          <w:szCs w:val="22"/>
          <w:lang w:val="lv-LV"/>
        </w:rPr>
        <w:t>ļa N</w:t>
      </w:r>
      <w:r w:rsidRPr="00B51AF3">
        <w:rPr>
          <w:b/>
          <w:sz w:val="22"/>
          <w:szCs w:val="22"/>
          <w:lang w:val="lv-LV"/>
        </w:rPr>
        <w:t xml:space="preserve">r. </w:t>
      </w:r>
      <w:r w:rsidR="00CB1882">
        <w:rPr>
          <w:b/>
          <w:sz w:val="22"/>
          <w:szCs w:val="22"/>
          <w:lang w:val="lv-LV"/>
        </w:rPr>
        <w:t>3</w:t>
      </w:r>
      <w:r w:rsidRPr="00B51AF3">
        <w:rPr>
          <w:sz w:val="22"/>
          <w:szCs w:val="22"/>
          <w:lang w:val="lv-LV"/>
        </w:rPr>
        <w:t xml:space="preserve"> –</w:t>
      </w:r>
      <w:r w:rsidR="00470228" w:rsidRPr="00B51AF3">
        <w:rPr>
          <w:sz w:val="22"/>
          <w:szCs w:val="22"/>
          <w:lang w:val="lv-LV"/>
        </w:rPr>
        <w:t xml:space="preserve"> </w:t>
      </w:r>
      <w:r w:rsidR="008A7384" w:rsidRPr="007D6933">
        <w:rPr>
          <w:b/>
          <w:lang w:val="lv-LV"/>
        </w:rPr>
        <w:t>Video kameru un datu apstrādes iekārtu komplekta piegāde</w:t>
      </w:r>
      <w:r w:rsidR="008A7384">
        <w:rPr>
          <w:b/>
          <w:lang w:val="lv-LV"/>
        </w:rPr>
        <w:t>.</w:t>
      </w:r>
      <w:r w:rsidR="008A7384">
        <w:rPr>
          <w:lang w:val="lv-LV"/>
        </w:rPr>
        <w:t xml:space="preserve"> </w:t>
      </w:r>
      <w:r w:rsidR="008A7384" w:rsidRPr="0002517C">
        <w:rPr>
          <w:b/>
          <w:bCs/>
          <w:color w:val="000000"/>
          <w:lang w:val="lv-LV" w:eastAsia="lv-LV"/>
        </w:rPr>
        <w:t>CPV kods:</w:t>
      </w:r>
      <w:r w:rsidR="008A7384" w:rsidRPr="00BD16D8">
        <w:rPr>
          <w:bCs/>
          <w:color w:val="000000"/>
          <w:lang w:val="lv-LV" w:eastAsia="lv-LV"/>
        </w:rPr>
        <w:t xml:space="preserve"> </w:t>
      </w:r>
      <w:r w:rsidR="008A7384" w:rsidRPr="00C14A7A">
        <w:rPr>
          <w:lang w:val="lv-LV"/>
        </w:rPr>
        <w:t>32000000-3</w:t>
      </w:r>
      <w:r w:rsidR="008A7384">
        <w:rPr>
          <w:lang w:val="lv-LV"/>
        </w:rPr>
        <w:t xml:space="preserve"> (</w:t>
      </w:r>
      <w:r w:rsidR="008A7384" w:rsidRPr="00C14A7A">
        <w:rPr>
          <w:lang w:val="lv-LV"/>
        </w:rPr>
        <w:t>Radio, televīzijas, komunikāciju, telekomunikāciju un saistītās iekārtas un aparāti</w:t>
      </w:r>
      <w:r w:rsidR="008A7384">
        <w:rPr>
          <w:lang w:val="lv-LV"/>
        </w:rPr>
        <w:t>),</w:t>
      </w:r>
      <w:r w:rsidR="00AC1969">
        <w:rPr>
          <w:lang w:val="lv-LV"/>
        </w:rPr>
        <w:t xml:space="preserve"> papildus kodi:</w:t>
      </w:r>
      <w:r w:rsidR="008A7384">
        <w:rPr>
          <w:lang w:val="lv-LV"/>
        </w:rPr>
        <w:t xml:space="preserve"> </w:t>
      </w:r>
      <w:r w:rsidR="008A7384" w:rsidRPr="00C14A7A">
        <w:rPr>
          <w:lang w:val="lv-LV"/>
        </w:rPr>
        <w:t>31000000-6</w:t>
      </w:r>
      <w:r w:rsidR="008A7384">
        <w:rPr>
          <w:lang w:val="lv-LV"/>
        </w:rPr>
        <w:t xml:space="preserve"> (</w:t>
      </w:r>
      <w:r w:rsidR="008A7384" w:rsidRPr="00C14A7A">
        <w:rPr>
          <w:lang w:val="lv-LV"/>
        </w:rPr>
        <w:t>Elektriskie mehānismi, aparāti, iekārtas un palīgmateriāli; apgaismojums</w:t>
      </w:r>
      <w:r w:rsidR="008A7384">
        <w:rPr>
          <w:lang w:val="lv-LV"/>
        </w:rPr>
        <w:t xml:space="preserve">), </w:t>
      </w:r>
      <w:r w:rsidR="008A7384" w:rsidRPr="00C14A7A">
        <w:rPr>
          <w:lang w:val="lv-LV"/>
        </w:rPr>
        <w:t>30000000-9</w:t>
      </w:r>
      <w:r w:rsidR="008A7384">
        <w:rPr>
          <w:lang w:val="lv-LV"/>
        </w:rPr>
        <w:t xml:space="preserve"> (</w:t>
      </w:r>
      <w:r w:rsidR="008A7384" w:rsidRPr="00C14A7A">
        <w:rPr>
          <w:lang w:val="lv-LV"/>
        </w:rPr>
        <w:t>Biroja un skaitļošanas tehnika, aprīkojums un piederumi, izņemot mēbeles un programmatūru</w:t>
      </w:r>
      <w:r w:rsidR="008A7384">
        <w:rPr>
          <w:lang w:val="lv-LV"/>
        </w:rPr>
        <w:t xml:space="preserve">), </w:t>
      </w:r>
      <w:r w:rsidR="008A7384" w:rsidRPr="00C14A7A">
        <w:rPr>
          <w:lang w:val="lv-LV"/>
        </w:rPr>
        <w:t>48000000-8</w:t>
      </w:r>
      <w:r w:rsidR="008A7384">
        <w:rPr>
          <w:lang w:val="lv-LV"/>
        </w:rPr>
        <w:t xml:space="preserve"> (</w:t>
      </w:r>
      <w:r w:rsidR="008A7384" w:rsidRPr="00C14A7A">
        <w:rPr>
          <w:lang w:val="lv-LV"/>
        </w:rPr>
        <w:t>Programmatūras pakotne un informācijas sistēmas</w:t>
      </w:r>
      <w:r w:rsidR="008A7384">
        <w:rPr>
          <w:lang w:val="lv-LV"/>
        </w:rPr>
        <w:t>)</w:t>
      </w:r>
      <w:r w:rsidR="008A7384" w:rsidRPr="00C14A7A">
        <w:rPr>
          <w:lang w:val="lv-LV"/>
        </w:rPr>
        <w:t xml:space="preserve"> 39100000-3 (Mēbeles)</w:t>
      </w:r>
      <w:r w:rsidR="007A3440">
        <w:rPr>
          <w:sz w:val="22"/>
          <w:szCs w:val="22"/>
          <w:lang w:val="lv-LV"/>
        </w:rPr>
        <w:t>;</w:t>
      </w:r>
    </w:p>
    <w:p w14:paraId="0BCF49BC" w14:textId="54936DB1" w:rsidR="008A7384" w:rsidRPr="008A7384" w:rsidRDefault="008A7384"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00AC1969">
        <w:rPr>
          <w:b/>
          <w:sz w:val="22"/>
          <w:szCs w:val="22"/>
          <w:lang w:val="lv-LV"/>
        </w:rPr>
        <w:t>daļa N</w:t>
      </w:r>
      <w:r w:rsidRPr="00B51AF3">
        <w:rPr>
          <w:b/>
          <w:sz w:val="22"/>
          <w:szCs w:val="22"/>
          <w:lang w:val="lv-LV"/>
        </w:rPr>
        <w:t xml:space="preserve">r. </w:t>
      </w:r>
      <w:r>
        <w:rPr>
          <w:b/>
          <w:sz w:val="22"/>
          <w:szCs w:val="22"/>
          <w:lang w:val="lv-LV"/>
        </w:rPr>
        <w:t>4</w:t>
      </w:r>
      <w:r w:rsidRPr="00B51AF3">
        <w:rPr>
          <w:sz w:val="22"/>
          <w:szCs w:val="22"/>
          <w:lang w:val="lv-LV"/>
        </w:rPr>
        <w:t xml:space="preserve"> – </w:t>
      </w:r>
      <w:r w:rsidRPr="00C14A7A">
        <w:rPr>
          <w:b/>
          <w:lang w:val="lv-LV"/>
        </w:rPr>
        <w:t xml:space="preserve">Programmatūras iegāde Ūdens inženierijas un tehnoloģiju katedras vajadzībām. </w:t>
      </w:r>
      <w:r w:rsidRPr="007D6933">
        <w:rPr>
          <w:b/>
          <w:bCs/>
          <w:lang w:val="lv-LV" w:eastAsia="lv-LV"/>
        </w:rPr>
        <w:t>CPV kods:</w:t>
      </w:r>
      <w:r w:rsidRPr="007D6933">
        <w:rPr>
          <w:bCs/>
          <w:lang w:val="lv-LV" w:eastAsia="lv-LV"/>
        </w:rPr>
        <w:t xml:space="preserve"> </w:t>
      </w:r>
      <w:r w:rsidRPr="007D6933">
        <w:t>48000000-8</w:t>
      </w:r>
      <w:r w:rsidRPr="007D6933">
        <w:rPr>
          <w:lang w:val="lv-LV"/>
        </w:rPr>
        <w:t xml:space="preserve"> (</w:t>
      </w:r>
      <w:r w:rsidRPr="007D6933">
        <w:t>Programmatūras pakotne un informācijas sistēmas</w:t>
      </w:r>
      <w:r w:rsidRPr="007D6933">
        <w:rPr>
          <w:lang w:val="lv-LV"/>
        </w:rPr>
        <w:t>)</w:t>
      </w:r>
      <w:r>
        <w:rPr>
          <w:lang w:val="lv-LV"/>
        </w:rPr>
        <w:t>;</w:t>
      </w:r>
    </w:p>
    <w:p w14:paraId="4B6DEAE6" w14:textId="19668339" w:rsidR="008A7384" w:rsidRDefault="008A7384"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00AC1969">
        <w:rPr>
          <w:b/>
          <w:sz w:val="22"/>
          <w:szCs w:val="22"/>
          <w:lang w:val="lv-LV"/>
        </w:rPr>
        <w:t>daļa N</w:t>
      </w:r>
      <w:r w:rsidRPr="00B51AF3">
        <w:rPr>
          <w:b/>
          <w:sz w:val="22"/>
          <w:szCs w:val="22"/>
          <w:lang w:val="lv-LV"/>
        </w:rPr>
        <w:t xml:space="preserve">r. </w:t>
      </w:r>
      <w:r>
        <w:rPr>
          <w:b/>
          <w:sz w:val="22"/>
          <w:szCs w:val="22"/>
          <w:lang w:val="lv-LV"/>
        </w:rPr>
        <w:t>5</w:t>
      </w:r>
      <w:r w:rsidRPr="00B51AF3">
        <w:rPr>
          <w:sz w:val="22"/>
          <w:szCs w:val="22"/>
          <w:lang w:val="lv-LV"/>
        </w:rPr>
        <w:t xml:space="preserve"> –</w:t>
      </w:r>
      <w:r>
        <w:rPr>
          <w:sz w:val="22"/>
          <w:szCs w:val="22"/>
          <w:lang w:val="lv-LV"/>
        </w:rPr>
        <w:t xml:space="preserve"> </w:t>
      </w:r>
      <w:r w:rsidRPr="00C14A7A">
        <w:rPr>
          <w:b/>
          <w:lang w:val="lv-LV"/>
        </w:rPr>
        <w:t xml:space="preserve">Datortehnikas iegāde Ūdens inženierijas un tehnoloģiju katedras vajadzībām. </w:t>
      </w:r>
      <w:r w:rsidRPr="007D6933">
        <w:rPr>
          <w:b/>
          <w:bCs/>
          <w:lang w:val="lv-LV" w:eastAsia="lv-LV"/>
        </w:rPr>
        <w:t>CPV kods:</w:t>
      </w:r>
      <w:r w:rsidRPr="007D6933">
        <w:rPr>
          <w:bCs/>
          <w:lang w:val="lv-LV" w:eastAsia="lv-LV"/>
        </w:rPr>
        <w:t xml:space="preserve"> </w:t>
      </w:r>
      <w:r w:rsidRPr="00C14A7A">
        <w:rPr>
          <w:lang w:val="lv-LV"/>
        </w:rPr>
        <w:t>30000000-9</w:t>
      </w:r>
      <w:r w:rsidRPr="007D6933">
        <w:rPr>
          <w:lang w:val="lv-LV"/>
        </w:rPr>
        <w:t xml:space="preserve"> (</w:t>
      </w:r>
      <w:r w:rsidRPr="00C14A7A">
        <w:rPr>
          <w:lang w:val="lv-LV"/>
        </w:rPr>
        <w:t>Biroja un skaitļošanas tehnika, aprīkojums un piederumi, izņemot mēbeles un programmatūru</w:t>
      </w:r>
      <w:r w:rsidRPr="007D6933">
        <w:rPr>
          <w:lang w:val="lv-LV"/>
        </w:rPr>
        <w:t xml:space="preserve">), </w:t>
      </w:r>
      <w:r w:rsidR="00AC1969">
        <w:rPr>
          <w:lang w:val="lv-LV"/>
        </w:rPr>
        <w:t xml:space="preserve">papildus kodi: </w:t>
      </w:r>
      <w:r w:rsidRPr="00C14A7A">
        <w:rPr>
          <w:lang w:val="lv-LV"/>
        </w:rPr>
        <w:t>38000000-5</w:t>
      </w:r>
      <w:r w:rsidRPr="007D6933">
        <w:rPr>
          <w:lang w:val="lv-LV"/>
        </w:rPr>
        <w:t xml:space="preserve"> (</w:t>
      </w:r>
      <w:r w:rsidRPr="00C14A7A">
        <w:rPr>
          <w:lang w:val="lv-LV"/>
        </w:rPr>
        <w:t>Laboratorijas, optiskās un precīzijas ierīces (izņemot brilles)</w:t>
      </w:r>
      <w:r w:rsidRPr="007D6933">
        <w:rPr>
          <w:lang w:val="lv-LV"/>
        </w:rPr>
        <w:t xml:space="preserve">), </w:t>
      </w:r>
      <w:r w:rsidRPr="00C14A7A">
        <w:rPr>
          <w:lang w:val="lv-LV"/>
        </w:rPr>
        <w:t>48000000-8</w:t>
      </w:r>
      <w:r w:rsidRPr="007D6933">
        <w:rPr>
          <w:lang w:val="lv-LV"/>
        </w:rPr>
        <w:t xml:space="preserve"> (</w:t>
      </w:r>
      <w:r w:rsidRPr="00C14A7A">
        <w:rPr>
          <w:lang w:val="lv-LV"/>
        </w:rPr>
        <w:t>Programmatūras pakotne un informācijas sistēmas</w:t>
      </w:r>
      <w:r w:rsidRPr="007D6933">
        <w:rPr>
          <w:lang w:val="lv-LV"/>
        </w:rPr>
        <w:t>)</w:t>
      </w:r>
      <w:r>
        <w:rPr>
          <w:lang w:val="lv-LV"/>
        </w:rPr>
        <w:t>.</w:t>
      </w:r>
    </w:p>
    <w:p w14:paraId="78C0E148" w14:textId="0CC4EB5D" w:rsidR="007A3440" w:rsidRPr="00B51AF3" w:rsidRDefault="008A7384" w:rsidP="00683BA8">
      <w:pPr>
        <w:numPr>
          <w:ilvl w:val="3"/>
          <w:numId w:val="5"/>
        </w:numPr>
        <w:suppressAutoHyphens w:val="0"/>
        <w:ind w:left="2127" w:hanging="851"/>
        <w:jc w:val="both"/>
        <w:rPr>
          <w:sz w:val="22"/>
          <w:szCs w:val="22"/>
          <w:lang w:val="lv-LV"/>
        </w:rPr>
      </w:pPr>
      <w:r w:rsidRPr="00B51AF3">
        <w:rPr>
          <w:sz w:val="22"/>
          <w:szCs w:val="22"/>
          <w:lang w:val="lv-LV"/>
        </w:rPr>
        <w:t xml:space="preserve">Iepirkuma priekšmeta </w:t>
      </w:r>
      <w:r w:rsidRPr="00B51AF3">
        <w:rPr>
          <w:b/>
          <w:sz w:val="22"/>
          <w:szCs w:val="22"/>
          <w:lang w:val="lv-LV"/>
        </w:rPr>
        <w:t xml:space="preserve">daļa </w:t>
      </w:r>
      <w:r w:rsidR="00AC1969">
        <w:rPr>
          <w:b/>
          <w:sz w:val="22"/>
          <w:szCs w:val="22"/>
          <w:lang w:val="lv-LV"/>
        </w:rPr>
        <w:t>N</w:t>
      </w:r>
      <w:r w:rsidRPr="00B51AF3">
        <w:rPr>
          <w:b/>
          <w:sz w:val="22"/>
          <w:szCs w:val="22"/>
          <w:lang w:val="lv-LV"/>
        </w:rPr>
        <w:t xml:space="preserve">r. </w:t>
      </w:r>
      <w:r>
        <w:rPr>
          <w:b/>
          <w:sz w:val="22"/>
          <w:szCs w:val="22"/>
          <w:lang w:val="lv-LV"/>
        </w:rPr>
        <w:t>6 -</w:t>
      </w:r>
      <w:r w:rsidRPr="00B51AF3">
        <w:rPr>
          <w:sz w:val="22"/>
          <w:szCs w:val="22"/>
          <w:lang w:val="lv-LV"/>
        </w:rPr>
        <w:t xml:space="preserve"> </w:t>
      </w:r>
      <w:r w:rsidR="0068753E" w:rsidRPr="00C14A7A">
        <w:rPr>
          <w:b/>
          <w:color w:val="000000"/>
          <w:spacing w:val="-1"/>
          <w:lang w:val="lv-LV"/>
        </w:rPr>
        <w:t>D</w:t>
      </w:r>
      <w:r w:rsidR="007A3440" w:rsidRPr="00C14A7A">
        <w:rPr>
          <w:b/>
          <w:color w:val="000000"/>
          <w:spacing w:val="-1"/>
          <w:lang w:val="lv-LV"/>
        </w:rPr>
        <w:t>atortehnikas un programmatūras iegāde Būvuzņēmējdarbības un nekustamā īpašuma ekonomikas institūta vajadzībām</w:t>
      </w:r>
      <w:r w:rsidR="00366A66" w:rsidRPr="00C14A7A">
        <w:rPr>
          <w:b/>
          <w:color w:val="000000"/>
          <w:spacing w:val="-1"/>
          <w:lang w:val="lv-LV"/>
        </w:rPr>
        <w:t>.</w:t>
      </w:r>
      <w:r w:rsidR="0068753E" w:rsidRPr="00C14A7A">
        <w:rPr>
          <w:b/>
          <w:color w:val="000000"/>
          <w:spacing w:val="-1"/>
          <w:lang w:val="lv-LV"/>
        </w:rPr>
        <w:t xml:space="preserve"> </w:t>
      </w:r>
      <w:r w:rsidR="0068753E" w:rsidRPr="00C14A7A">
        <w:rPr>
          <w:b/>
          <w:lang w:val="lv-LV"/>
        </w:rPr>
        <w:t>CPV kods</w:t>
      </w:r>
      <w:r w:rsidR="0068753E" w:rsidRPr="00C14A7A">
        <w:rPr>
          <w:lang w:val="lv-LV"/>
        </w:rPr>
        <w:t xml:space="preserve">: 30000000-9 „Biroja un skaitļošanas tehnika, aprīkojums un piederumi, izņemot mēbeles un programmatūru”, </w:t>
      </w:r>
      <w:r w:rsidR="00AC1969">
        <w:rPr>
          <w:lang w:val="lv-LV"/>
        </w:rPr>
        <w:t xml:space="preserve">papildus kods: </w:t>
      </w:r>
      <w:r w:rsidR="0068753E" w:rsidRPr="00C14A7A">
        <w:rPr>
          <w:lang w:val="lv-LV"/>
        </w:rPr>
        <w:t>48000000-8 „Programmatūras pakotne un informācijas sistēmas”.</w:t>
      </w:r>
    </w:p>
    <w:p w14:paraId="273EF1EF" w14:textId="77777777" w:rsidR="005C21A8" w:rsidRPr="00B51AF3" w:rsidRDefault="005C21A8" w:rsidP="00683BA8">
      <w:pPr>
        <w:suppressAutoHyphens w:val="0"/>
        <w:ind w:left="2127"/>
        <w:jc w:val="both"/>
        <w:rPr>
          <w:sz w:val="22"/>
          <w:szCs w:val="22"/>
          <w:lang w:val="lv-LV"/>
        </w:rPr>
      </w:pPr>
    </w:p>
    <w:p w14:paraId="1930145F" w14:textId="77777777" w:rsidR="005C21A8" w:rsidRPr="00B51AF3" w:rsidRDefault="002839EE" w:rsidP="00683BA8">
      <w:pPr>
        <w:numPr>
          <w:ilvl w:val="2"/>
          <w:numId w:val="5"/>
        </w:numPr>
        <w:suppressAutoHyphens w:val="0"/>
        <w:ind w:hanging="721"/>
        <w:jc w:val="both"/>
        <w:rPr>
          <w:sz w:val="22"/>
          <w:szCs w:val="22"/>
          <w:lang w:val="lv-LV"/>
        </w:rPr>
      </w:pPr>
      <w:r w:rsidRPr="00B51AF3">
        <w:rPr>
          <w:b/>
          <w:sz w:val="22"/>
          <w:szCs w:val="22"/>
          <w:lang w:val="lv-LV"/>
        </w:rPr>
        <w:lastRenderedPageBreak/>
        <w:t>Preces garantijas laiks</w:t>
      </w:r>
      <w:r w:rsidR="005C21A8" w:rsidRPr="00B51AF3">
        <w:rPr>
          <w:b/>
          <w:sz w:val="22"/>
          <w:szCs w:val="22"/>
          <w:lang w:val="lv-LV"/>
        </w:rPr>
        <w:t>:</w:t>
      </w:r>
    </w:p>
    <w:p w14:paraId="6375E319" w14:textId="49EFE9ED" w:rsidR="002839EE" w:rsidRPr="00334290" w:rsidRDefault="005C21A8" w:rsidP="00683BA8">
      <w:pPr>
        <w:numPr>
          <w:ilvl w:val="3"/>
          <w:numId w:val="5"/>
        </w:numPr>
        <w:suppressAutoHyphens w:val="0"/>
        <w:ind w:left="2127" w:hanging="851"/>
        <w:jc w:val="both"/>
        <w:rPr>
          <w:sz w:val="22"/>
          <w:szCs w:val="22"/>
          <w:lang w:val="lv-LV"/>
        </w:rPr>
      </w:pPr>
      <w:r w:rsidRPr="00B51AF3">
        <w:rPr>
          <w:b/>
          <w:sz w:val="22"/>
          <w:szCs w:val="22"/>
          <w:lang w:val="lv-LV"/>
        </w:rPr>
        <w:t xml:space="preserve">Iepirkuma priekšmeta </w:t>
      </w:r>
      <w:r w:rsidR="00817DFA" w:rsidRPr="00334290">
        <w:rPr>
          <w:b/>
          <w:sz w:val="22"/>
          <w:szCs w:val="22"/>
          <w:lang w:val="lv-LV"/>
        </w:rPr>
        <w:t xml:space="preserve">daļām </w:t>
      </w:r>
      <w:r w:rsidRPr="00334290">
        <w:rPr>
          <w:b/>
          <w:sz w:val="22"/>
          <w:szCs w:val="22"/>
          <w:lang w:val="lv-LV"/>
        </w:rPr>
        <w:t>Nr</w:t>
      </w:r>
      <w:r w:rsidR="00817DFA" w:rsidRPr="00334290">
        <w:rPr>
          <w:b/>
          <w:sz w:val="22"/>
          <w:szCs w:val="22"/>
          <w:lang w:val="lv-LV"/>
        </w:rPr>
        <w:t>.</w:t>
      </w:r>
      <w:r w:rsidRPr="00334290">
        <w:rPr>
          <w:b/>
          <w:sz w:val="22"/>
          <w:szCs w:val="22"/>
          <w:lang w:val="lv-LV"/>
        </w:rPr>
        <w:t xml:space="preserve"> </w:t>
      </w:r>
      <w:r w:rsidR="00817DFA" w:rsidRPr="00334290">
        <w:rPr>
          <w:b/>
          <w:sz w:val="22"/>
          <w:szCs w:val="22"/>
          <w:lang w:val="lv-LV"/>
        </w:rPr>
        <w:t>1.</w:t>
      </w:r>
      <w:r w:rsidR="001C3DE6" w:rsidRPr="00334290">
        <w:rPr>
          <w:b/>
          <w:sz w:val="22"/>
          <w:szCs w:val="22"/>
          <w:lang w:val="lv-LV"/>
        </w:rPr>
        <w:t xml:space="preserve"> un Nr. 2 </w:t>
      </w:r>
      <w:r w:rsidR="002839EE" w:rsidRPr="00334290">
        <w:rPr>
          <w:b/>
          <w:sz w:val="22"/>
          <w:szCs w:val="22"/>
          <w:lang w:val="lv-LV"/>
        </w:rPr>
        <w:t xml:space="preserve">ne mazāks kā </w:t>
      </w:r>
      <w:r w:rsidR="00366A66" w:rsidRPr="00334290">
        <w:rPr>
          <w:b/>
          <w:sz w:val="22"/>
          <w:szCs w:val="22"/>
          <w:lang w:val="lv-LV"/>
        </w:rPr>
        <w:t>5</w:t>
      </w:r>
      <w:r w:rsidR="002839EE" w:rsidRPr="00334290">
        <w:rPr>
          <w:b/>
          <w:sz w:val="22"/>
          <w:szCs w:val="22"/>
          <w:lang w:val="lv-LV"/>
        </w:rPr>
        <w:t xml:space="preserve"> gad</w:t>
      </w:r>
      <w:r w:rsidR="00366A66" w:rsidRPr="00334290">
        <w:rPr>
          <w:b/>
          <w:sz w:val="22"/>
          <w:szCs w:val="22"/>
          <w:lang w:val="lv-LV"/>
        </w:rPr>
        <w:t>i</w:t>
      </w:r>
      <w:r w:rsidR="002839EE" w:rsidRPr="00334290">
        <w:rPr>
          <w:sz w:val="22"/>
          <w:szCs w:val="22"/>
          <w:lang w:val="lv-LV"/>
        </w:rPr>
        <w:t xml:space="preserve"> no pēdējā pieņemšanas – nodošanas akta parakstīšanas dienas;</w:t>
      </w:r>
    </w:p>
    <w:p w14:paraId="04796D48" w14:textId="31C6B056" w:rsidR="00366A66" w:rsidRPr="00334290" w:rsidRDefault="00366A66" w:rsidP="00683BA8">
      <w:pPr>
        <w:numPr>
          <w:ilvl w:val="3"/>
          <w:numId w:val="5"/>
        </w:numPr>
        <w:suppressAutoHyphens w:val="0"/>
        <w:ind w:left="2127" w:hanging="851"/>
        <w:jc w:val="both"/>
        <w:rPr>
          <w:sz w:val="22"/>
          <w:szCs w:val="22"/>
          <w:lang w:val="lv-LV"/>
        </w:rPr>
      </w:pPr>
      <w:r w:rsidRPr="00334290">
        <w:rPr>
          <w:b/>
          <w:sz w:val="22"/>
          <w:szCs w:val="22"/>
          <w:lang w:val="lv-LV"/>
        </w:rPr>
        <w:t>Iepirkuma priekšmeta daļām Nr.3. ne mazāks kā 3 gadi</w:t>
      </w:r>
      <w:r w:rsidRPr="00334290">
        <w:rPr>
          <w:sz w:val="22"/>
          <w:szCs w:val="22"/>
          <w:lang w:val="lv-LV"/>
        </w:rPr>
        <w:t xml:space="preserve"> no pēdējā pieņemšanas – nodošanas akta parakstīšanas dienas</w:t>
      </w:r>
    </w:p>
    <w:p w14:paraId="523A4266" w14:textId="77650548" w:rsidR="00511000" w:rsidRPr="00B51AF3" w:rsidRDefault="00511000" w:rsidP="00683BA8">
      <w:pPr>
        <w:numPr>
          <w:ilvl w:val="3"/>
          <w:numId w:val="5"/>
        </w:numPr>
        <w:suppressAutoHyphens w:val="0"/>
        <w:ind w:left="2127" w:hanging="851"/>
        <w:jc w:val="both"/>
        <w:rPr>
          <w:sz w:val="22"/>
          <w:szCs w:val="22"/>
          <w:lang w:val="lv-LV"/>
        </w:rPr>
      </w:pPr>
      <w:r w:rsidRPr="00B51AF3">
        <w:rPr>
          <w:b/>
          <w:sz w:val="22"/>
          <w:szCs w:val="22"/>
          <w:lang w:val="lv-LV"/>
        </w:rPr>
        <w:t xml:space="preserve">Iepirkuma priekšmeta daļām </w:t>
      </w:r>
      <w:r w:rsidR="00CD14A8">
        <w:rPr>
          <w:b/>
          <w:sz w:val="22"/>
          <w:szCs w:val="22"/>
          <w:lang w:val="lv-LV"/>
        </w:rPr>
        <w:t xml:space="preserve">no </w:t>
      </w:r>
      <w:r w:rsidRPr="00B51AF3">
        <w:rPr>
          <w:b/>
          <w:sz w:val="22"/>
          <w:szCs w:val="22"/>
          <w:lang w:val="lv-LV"/>
        </w:rPr>
        <w:t xml:space="preserve">Nr. </w:t>
      </w:r>
      <w:r w:rsidR="00366A66">
        <w:rPr>
          <w:b/>
          <w:sz w:val="22"/>
          <w:szCs w:val="22"/>
          <w:lang w:val="lv-LV"/>
        </w:rPr>
        <w:t>4</w:t>
      </w:r>
      <w:r w:rsidRPr="00B51AF3">
        <w:rPr>
          <w:b/>
          <w:sz w:val="22"/>
          <w:szCs w:val="22"/>
          <w:lang w:val="lv-LV"/>
        </w:rPr>
        <w:t xml:space="preserve">. </w:t>
      </w:r>
      <w:r w:rsidR="00366A66">
        <w:rPr>
          <w:b/>
          <w:sz w:val="22"/>
          <w:szCs w:val="22"/>
          <w:lang w:val="lv-LV"/>
        </w:rPr>
        <w:t>līdz</w:t>
      </w:r>
      <w:r w:rsidR="0044694A" w:rsidRPr="00B51AF3">
        <w:rPr>
          <w:b/>
          <w:sz w:val="22"/>
          <w:szCs w:val="22"/>
          <w:lang w:val="lv-LV"/>
        </w:rPr>
        <w:t xml:space="preserve"> Nr.</w:t>
      </w:r>
      <w:r w:rsidR="00366A66">
        <w:rPr>
          <w:b/>
          <w:sz w:val="22"/>
          <w:szCs w:val="22"/>
          <w:lang w:val="lv-LV"/>
        </w:rPr>
        <w:t>6</w:t>
      </w:r>
      <w:r w:rsidR="0044694A" w:rsidRPr="00B51AF3">
        <w:rPr>
          <w:b/>
          <w:sz w:val="22"/>
          <w:szCs w:val="22"/>
          <w:lang w:val="lv-LV"/>
        </w:rPr>
        <w:t xml:space="preserve"> </w:t>
      </w:r>
      <w:r w:rsidRPr="00B51AF3">
        <w:rPr>
          <w:b/>
          <w:sz w:val="22"/>
          <w:szCs w:val="22"/>
          <w:lang w:val="lv-LV"/>
        </w:rPr>
        <w:t xml:space="preserve">ne mazāks kā </w:t>
      </w:r>
      <w:r w:rsidR="0044694A" w:rsidRPr="00B51AF3">
        <w:rPr>
          <w:b/>
          <w:sz w:val="22"/>
          <w:szCs w:val="22"/>
          <w:lang w:val="lv-LV"/>
        </w:rPr>
        <w:t>2</w:t>
      </w:r>
      <w:r w:rsidRPr="00B51AF3">
        <w:rPr>
          <w:b/>
          <w:sz w:val="22"/>
          <w:szCs w:val="22"/>
          <w:lang w:val="lv-LV"/>
        </w:rPr>
        <w:t xml:space="preserve"> </w:t>
      </w:r>
      <w:r w:rsidRPr="00B51AF3">
        <w:rPr>
          <w:sz w:val="22"/>
          <w:szCs w:val="22"/>
          <w:lang w:val="lv-LV"/>
        </w:rPr>
        <w:t>gadi no pēdējā pieņemšanas – nodo</w:t>
      </w:r>
      <w:r w:rsidR="00A221F2" w:rsidRPr="00B51AF3">
        <w:rPr>
          <w:sz w:val="22"/>
          <w:szCs w:val="22"/>
          <w:lang w:val="lv-LV"/>
        </w:rPr>
        <w:t>šanas akta parakstīšanas dienas.</w:t>
      </w:r>
    </w:p>
    <w:p w14:paraId="04D9C4F2" w14:textId="77777777" w:rsidR="00A221F2" w:rsidRPr="004D03AF" w:rsidRDefault="00A221F2" w:rsidP="00A221F2">
      <w:pPr>
        <w:suppressAutoHyphens w:val="0"/>
        <w:ind w:left="2127"/>
        <w:jc w:val="both"/>
        <w:rPr>
          <w:b/>
          <w:sz w:val="22"/>
          <w:szCs w:val="22"/>
          <w:lang w:val="lv-LV"/>
        </w:rPr>
      </w:pPr>
    </w:p>
    <w:p w14:paraId="74C600C1" w14:textId="77777777" w:rsidR="00A014A3" w:rsidRPr="00A014A3" w:rsidRDefault="00A221F2" w:rsidP="00A221F2">
      <w:pPr>
        <w:numPr>
          <w:ilvl w:val="2"/>
          <w:numId w:val="5"/>
        </w:numPr>
        <w:suppressAutoHyphens w:val="0"/>
        <w:jc w:val="both"/>
        <w:rPr>
          <w:sz w:val="22"/>
          <w:szCs w:val="22"/>
          <w:lang w:val="lv-LV"/>
        </w:rPr>
      </w:pPr>
      <w:r w:rsidRPr="004D03AF">
        <w:rPr>
          <w:b/>
          <w:sz w:val="22"/>
          <w:szCs w:val="22"/>
          <w:lang w:val="lv-LV"/>
        </w:rPr>
        <w:t xml:space="preserve">Iepirkuma priekšmeta izpildes termiņš: </w:t>
      </w:r>
    </w:p>
    <w:p w14:paraId="6A9D5149" w14:textId="0E28282A" w:rsidR="00A221F2" w:rsidRPr="00A014A3" w:rsidRDefault="00AC1969" w:rsidP="00A014A3">
      <w:pPr>
        <w:numPr>
          <w:ilvl w:val="3"/>
          <w:numId w:val="5"/>
        </w:numPr>
        <w:suppressAutoHyphens w:val="0"/>
        <w:ind w:left="2127" w:hanging="851"/>
        <w:jc w:val="both"/>
        <w:rPr>
          <w:sz w:val="22"/>
          <w:szCs w:val="22"/>
          <w:lang w:val="lv-LV"/>
        </w:rPr>
      </w:pPr>
      <w:r>
        <w:rPr>
          <w:b/>
          <w:lang w:val="lv-LV"/>
        </w:rPr>
        <w:t>Iepirkuma priekšmeta daļām no N</w:t>
      </w:r>
      <w:r w:rsidR="00A014A3" w:rsidRPr="00A014A3">
        <w:rPr>
          <w:b/>
          <w:lang w:val="lv-LV"/>
        </w:rPr>
        <w:t xml:space="preserve">r.1 līdz </w:t>
      </w:r>
      <w:r>
        <w:rPr>
          <w:b/>
          <w:lang w:val="lv-LV"/>
        </w:rPr>
        <w:t>N</w:t>
      </w:r>
      <w:r w:rsidR="00A014A3" w:rsidRPr="00A014A3">
        <w:rPr>
          <w:b/>
          <w:lang w:val="lv-LV"/>
        </w:rPr>
        <w:t>r.3</w:t>
      </w:r>
      <w:r w:rsidR="00A014A3">
        <w:rPr>
          <w:b/>
          <w:lang w:val="lv-LV"/>
        </w:rPr>
        <w:t>:</w:t>
      </w:r>
      <w:r w:rsidR="00A014A3" w:rsidRPr="00A014A3">
        <w:rPr>
          <w:b/>
          <w:lang w:val="lv-LV"/>
        </w:rPr>
        <w:t xml:space="preserve"> </w:t>
      </w:r>
      <w:r w:rsidR="00A221F2" w:rsidRPr="00A014A3">
        <w:rPr>
          <w:b/>
          <w:sz w:val="22"/>
          <w:szCs w:val="22"/>
          <w:lang w:val="lv-LV"/>
        </w:rPr>
        <w:t>ne vēlāk, kā 90 (deviņdesmit) dienu laikā</w:t>
      </w:r>
      <w:r w:rsidR="00A221F2" w:rsidRPr="00A014A3">
        <w:rPr>
          <w:sz w:val="22"/>
          <w:szCs w:val="22"/>
          <w:lang w:val="lv-LV"/>
        </w:rPr>
        <w:t>, no Pasūtītāja pasūtījuma veikšanas dienas, iepriekš saskaņojot piegādes un uzstādīšanas laiku ar Pasūtītāju. Preču piegādi ir iespējams veikt pa daļām</w:t>
      </w:r>
      <w:r w:rsidR="00A014A3" w:rsidRPr="00A014A3">
        <w:rPr>
          <w:sz w:val="22"/>
          <w:szCs w:val="22"/>
          <w:lang w:val="lv-LV"/>
        </w:rPr>
        <w:t>;</w:t>
      </w:r>
    </w:p>
    <w:p w14:paraId="77090040" w14:textId="4BDB760C" w:rsidR="00A014A3" w:rsidRPr="00A014A3" w:rsidRDefault="00AC1969" w:rsidP="00A014A3">
      <w:pPr>
        <w:numPr>
          <w:ilvl w:val="3"/>
          <w:numId w:val="5"/>
        </w:numPr>
        <w:suppressAutoHyphens w:val="0"/>
        <w:ind w:left="2127" w:hanging="851"/>
        <w:jc w:val="both"/>
        <w:rPr>
          <w:sz w:val="22"/>
          <w:szCs w:val="22"/>
          <w:lang w:val="lv-LV"/>
        </w:rPr>
      </w:pPr>
      <w:r>
        <w:rPr>
          <w:b/>
          <w:lang w:val="lv-LV"/>
        </w:rPr>
        <w:t>Iepirkuma priekšmeta daļām no Nr.4 līdz N</w:t>
      </w:r>
      <w:r w:rsidR="00A014A3" w:rsidRPr="00A014A3">
        <w:rPr>
          <w:b/>
          <w:lang w:val="lv-LV"/>
        </w:rPr>
        <w:t>r.6</w:t>
      </w:r>
      <w:r w:rsidR="00A014A3">
        <w:rPr>
          <w:b/>
          <w:lang w:val="lv-LV"/>
        </w:rPr>
        <w:t>:</w:t>
      </w:r>
      <w:r w:rsidR="00A014A3" w:rsidRPr="00A014A3">
        <w:rPr>
          <w:b/>
          <w:lang w:val="lv-LV"/>
        </w:rPr>
        <w:t xml:space="preserve"> </w:t>
      </w:r>
      <w:r w:rsidR="00A014A3" w:rsidRPr="00A014A3">
        <w:rPr>
          <w:b/>
          <w:sz w:val="22"/>
          <w:szCs w:val="22"/>
          <w:lang w:val="lv-LV"/>
        </w:rPr>
        <w:t>ne vēlāk, kā 60 (sešdesmit) dienu laikā</w:t>
      </w:r>
      <w:r w:rsidR="00A014A3" w:rsidRPr="00A014A3">
        <w:rPr>
          <w:sz w:val="22"/>
          <w:szCs w:val="22"/>
          <w:lang w:val="lv-LV"/>
        </w:rPr>
        <w:t xml:space="preserve">, no </w:t>
      </w:r>
      <w:r w:rsidR="007D01E0">
        <w:rPr>
          <w:sz w:val="22"/>
          <w:szCs w:val="22"/>
          <w:lang w:val="lv-LV"/>
        </w:rPr>
        <w:t xml:space="preserve">līguma noslēgšanas </w:t>
      </w:r>
      <w:r w:rsidR="00A014A3" w:rsidRPr="00A014A3">
        <w:rPr>
          <w:sz w:val="22"/>
          <w:szCs w:val="22"/>
          <w:lang w:val="lv-LV"/>
        </w:rPr>
        <w:t xml:space="preserve">dienas, iepriekš saskaņojot piegādes un uzstādīšanas laiku ar Pasūtītāju. </w:t>
      </w:r>
    </w:p>
    <w:p w14:paraId="2A565C61" w14:textId="77777777" w:rsidR="00A221F2" w:rsidRPr="00B51AF3" w:rsidRDefault="00A221F2" w:rsidP="00A221F2">
      <w:pPr>
        <w:suppressAutoHyphens w:val="0"/>
        <w:ind w:left="1288"/>
        <w:jc w:val="both"/>
        <w:rPr>
          <w:sz w:val="22"/>
          <w:szCs w:val="22"/>
          <w:lang w:val="lv-LV"/>
        </w:rPr>
      </w:pPr>
    </w:p>
    <w:p w14:paraId="72558CE2" w14:textId="77777777"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Pr="00107C88">
        <w:rPr>
          <w:sz w:val="22"/>
          <w:szCs w:val="22"/>
          <w:lang w:val="lv-LV"/>
        </w:rPr>
        <w:t xml:space="preserve"> </w:t>
      </w:r>
    </w:p>
    <w:p w14:paraId="092006EC" w14:textId="3341614C" w:rsidR="00763615" w:rsidRPr="00763615" w:rsidRDefault="00AC1969" w:rsidP="006550C0">
      <w:pPr>
        <w:numPr>
          <w:ilvl w:val="3"/>
          <w:numId w:val="5"/>
        </w:numPr>
        <w:suppressAutoHyphens w:val="0"/>
        <w:ind w:left="2127" w:hanging="851"/>
        <w:jc w:val="both"/>
        <w:rPr>
          <w:sz w:val="22"/>
          <w:szCs w:val="22"/>
          <w:lang w:val="lv-LV"/>
        </w:rPr>
      </w:pPr>
      <w:r>
        <w:rPr>
          <w:b/>
          <w:lang w:val="lv-LV"/>
        </w:rPr>
        <w:t>Iepirkuma priekšmeta daļām no N</w:t>
      </w:r>
      <w:r w:rsidR="00763615" w:rsidRPr="00D80744">
        <w:rPr>
          <w:b/>
          <w:lang w:val="lv-LV"/>
        </w:rPr>
        <w:t>r.</w:t>
      </w:r>
      <w:r w:rsidR="00763615">
        <w:rPr>
          <w:b/>
          <w:lang w:val="lv-LV"/>
        </w:rPr>
        <w:t>1</w:t>
      </w:r>
      <w:r w:rsidR="00763615" w:rsidRPr="00D80744">
        <w:rPr>
          <w:b/>
          <w:lang w:val="lv-LV"/>
        </w:rPr>
        <w:t xml:space="preserve"> </w:t>
      </w:r>
      <w:r w:rsidR="00763615">
        <w:rPr>
          <w:b/>
          <w:lang w:val="lv-LV"/>
        </w:rPr>
        <w:t>līdz</w:t>
      </w:r>
      <w:r>
        <w:rPr>
          <w:b/>
          <w:lang w:val="lv-LV"/>
        </w:rPr>
        <w:t xml:space="preserve"> N</w:t>
      </w:r>
      <w:r w:rsidR="00763615" w:rsidRPr="00D80744">
        <w:rPr>
          <w:b/>
          <w:lang w:val="lv-LV"/>
        </w:rPr>
        <w:t>r.</w:t>
      </w:r>
      <w:r w:rsidR="00763615">
        <w:rPr>
          <w:b/>
          <w:lang w:val="lv-LV"/>
        </w:rPr>
        <w:t>3 -</w:t>
      </w:r>
      <w:r w:rsidR="00763615" w:rsidRPr="00C14A7A">
        <w:rPr>
          <w:lang w:val="lv-LV"/>
        </w:rPr>
        <w:t xml:space="preserve"> Rīgas teritorija,</w:t>
      </w:r>
      <w:r w:rsidR="00763615" w:rsidRPr="00C14A7A">
        <w:rPr>
          <w:b/>
          <w:lang w:val="lv-LV"/>
        </w:rPr>
        <w:t xml:space="preserve"> </w:t>
      </w:r>
      <w:r w:rsidR="00763615">
        <w:rPr>
          <w:lang w:val="lv-LV"/>
        </w:rPr>
        <w:t>precīza vieta tiks noteikta Preču pasūtīšanas brīdī.</w:t>
      </w:r>
    </w:p>
    <w:p w14:paraId="14074CEE" w14:textId="3454312D" w:rsidR="00A221F2" w:rsidRPr="00D80744" w:rsidRDefault="00AC1969" w:rsidP="006550C0">
      <w:pPr>
        <w:numPr>
          <w:ilvl w:val="3"/>
          <w:numId w:val="5"/>
        </w:numPr>
        <w:suppressAutoHyphens w:val="0"/>
        <w:ind w:left="2127" w:hanging="851"/>
        <w:jc w:val="both"/>
        <w:rPr>
          <w:sz w:val="22"/>
          <w:szCs w:val="22"/>
          <w:lang w:val="lv-LV"/>
        </w:rPr>
      </w:pPr>
      <w:r>
        <w:rPr>
          <w:b/>
          <w:lang w:val="lv-LV"/>
        </w:rPr>
        <w:t>Iepirkuma priekšmeta daļām no Nr.4 un N</w:t>
      </w:r>
      <w:r w:rsidR="00D80744" w:rsidRPr="00D80744">
        <w:rPr>
          <w:b/>
          <w:lang w:val="lv-LV"/>
        </w:rPr>
        <w:t>r.5</w:t>
      </w:r>
      <w:r w:rsidR="00763615">
        <w:rPr>
          <w:b/>
          <w:lang w:val="lv-LV"/>
        </w:rPr>
        <w:t xml:space="preserve"> </w:t>
      </w:r>
      <w:r w:rsidR="00D80744" w:rsidRPr="00D80744">
        <w:rPr>
          <w:b/>
          <w:lang w:val="lv-LV"/>
        </w:rPr>
        <w:t xml:space="preserve">- </w:t>
      </w:r>
      <w:r w:rsidR="00D80744" w:rsidRPr="00C14A7A">
        <w:rPr>
          <w:lang w:val="lv-LV"/>
        </w:rPr>
        <w:t>Rīga,</w:t>
      </w:r>
      <w:r w:rsidR="00D80744" w:rsidRPr="00C14A7A">
        <w:rPr>
          <w:b/>
          <w:lang w:val="lv-LV"/>
        </w:rPr>
        <w:t xml:space="preserve"> </w:t>
      </w:r>
      <w:r w:rsidR="00D80744" w:rsidRPr="00C14A7A">
        <w:rPr>
          <w:lang w:val="lv-LV"/>
        </w:rPr>
        <w:t>Kronvalda bulv.1 (vai Āzenes iela 12, saskaņā ar Pasūtītāja norādījumiem) un Āzenes ielā 20</w:t>
      </w:r>
      <w:r w:rsidR="00A221F2" w:rsidRPr="00C14A7A">
        <w:rPr>
          <w:sz w:val="22"/>
          <w:szCs w:val="22"/>
          <w:lang w:val="lv-LV"/>
        </w:rPr>
        <w:t>.</w:t>
      </w:r>
    </w:p>
    <w:p w14:paraId="52D530E7" w14:textId="46D5FCB9" w:rsidR="00D80744" w:rsidRPr="00B51AF3" w:rsidRDefault="00D80744" w:rsidP="006550C0">
      <w:pPr>
        <w:numPr>
          <w:ilvl w:val="3"/>
          <w:numId w:val="5"/>
        </w:numPr>
        <w:suppressAutoHyphens w:val="0"/>
        <w:ind w:left="2127" w:hanging="851"/>
        <w:jc w:val="both"/>
        <w:rPr>
          <w:sz w:val="22"/>
          <w:szCs w:val="22"/>
          <w:lang w:val="lv-LV"/>
        </w:rPr>
      </w:pPr>
      <w:r w:rsidRPr="0058599E">
        <w:rPr>
          <w:b/>
          <w:lang w:val="lv-LV"/>
        </w:rPr>
        <w:t>Ie</w:t>
      </w:r>
      <w:r>
        <w:rPr>
          <w:b/>
          <w:lang w:val="lv-LV"/>
        </w:rPr>
        <w:t xml:space="preserve">pirkuma priekšmeta daļai no nr.6- </w:t>
      </w:r>
      <w:r w:rsidRPr="00B5024B">
        <w:t>Rīga,</w:t>
      </w:r>
      <w:r>
        <w:rPr>
          <w:b/>
        </w:rPr>
        <w:t xml:space="preserve"> </w:t>
      </w:r>
      <w:r>
        <w:t>Kalnciema iela 6, 162.telpa.</w:t>
      </w:r>
    </w:p>
    <w:p w14:paraId="2179987B" w14:textId="77777777" w:rsidR="0044694A" w:rsidRPr="00B51AF3" w:rsidRDefault="0044694A" w:rsidP="00683BA8">
      <w:pPr>
        <w:suppressAutoHyphens w:val="0"/>
        <w:ind w:left="2127"/>
        <w:jc w:val="both"/>
        <w:rPr>
          <w:sz w:val="22"/>
          <w:szCs w:val="22"/>
          <w:lang w:val="lv-LV"/>
        </w:rPr>
      </w:pPr>
    </w:p>
    <w:p w14:paraId="345DC651" w14:textId="4770165C" w:rsidR="003B6833" w:rsidRPr="00B71EE2" w:rsidRDefault="003B6833" w:rsidP="00683BA8">
      <w:pPr>
        <w:numPr>
          <w:ilvl w:val="2"/>
          <w:numId w:val="5"/>
        </w:numPr>
        <w:suppressAutoHyphens w:val="0"/>
        <w:ind w:hanging="721"/>
        <w:jc w:val="both"/>
        <w:rPr>
          <w:sz w:val="22"/>
          <w:szCs w:val="22"/>
          <w:lang w:val="lv-LV"/>
        </w:rPr>
      </w:pPr>
      <w:r w:rsidRPr="00B71EE2">
        <w:rPr>
          <w:b/>
          <w:bCs/>
          <w:sz w:val="22"/>
          <w:szCs w:val="22"/>
        </w:rPr>
        <w:t xml:space="preserve">Iepirkuma </w:t>
      </w:r>
      <w:smartTag w:uri="schemas-tilde-lv/tildestengine" w:element="veidnes">
        <w:smartTagPr>
          <w:attr w:name="id" w:val="-1"/>
          <w:attr w:name="baseform" w:val="Līgums"/>
          <w:attr w:name="text" w:val="Līgums"/>
        </w:smartTagPr>
        <w:r w:rsidRPr="00B71EE2">
          <w:rPr>
            <w:b/>
            <w:bCs/>
            <w:sz w:val="22"/>
            <w:szCs w:val="22"/>
          </w:rPr>
          <w:t>līgums</w:t>
        </w:r>
      </w:smartTag>
      <w:r w:rsidRPr="00B71EE2">
        <w:rPr>
          <w:b/>
          <w:bCs/>
          <w:sz w:val="22"/>
          <w:szCs w:val="22"/>
        </w:rPr>
        <w:t xml:space="preserve">: </w:t>
      </w:r>
      <w:r w:rsidRPr="00B71EE2">
        <w:rPr>
          <w:bCs/>
          <w:sz w:val="22"/>
          <w:szCs w:val="22"/>
        </w:rPr>
        <w:t>pievienots Nolikuma 4.pielikumā.</w:t>
      </w:r>
    </w:p>
    <w:p w14:paraId="0C228D66" w14:textId="31028139" w:rsidR="00A221F2" w:rsidRPr="00607DD7" w:rsidRDefault="00A221F2" w:rsidP="00683BA8">
      <w:pPr>
        <w:numPr>
          <w:ilvl w:val="2"/>
          <w:numId w:val="5"/>
        </w:numPr>
        <w:suppressAutoHyphens w:val="0"/>
        <w:ind w:hanging="721"/>
        <w:jc w:val="both"/>
        <w:rPr>
          <w:sz w:val="22"/>
          <w:szCs w:val="22"/>
          <w:lang w:val="lv-LV"/>
        </w:rPr>
      </w:pPr>
      <w:r w:rsidRPr="00607DD7">
        <w:rPr>
          <w:b/>
          <w:sz w:val="22"/>
          <w:szCs w:val="22"/>
          <w:lang w:val="lv-LV"/>
        </w:rPr>
        <w:t>Piegādātājam pēc Līguma noslēgšanas ir iespēja saņemt avansa maksājumu,</w:t>
      </w:r>
      <w:r w:rsidR="00607DD7" w:rsidRPr="00607DD7">
        <w:rPr>
          <w:sz w:val="22"/>
          <w:szCs w:val="22"/>
          <w:lang w:val="lv-LV"/>
        </w:rPr>
        <w:t xml:space="preserve"> kas nav lielāks par 2</w:t>
      </w:r>
      <w:r w:rsidRPr="00607DD7">
        <w:rPr>
          <w:sz w:val="22"/>
          <w:szCs w:val="22"/>
          <w:lang w:val="lv-LV"/>
        </w:rPr>
        <w:t>0% (</w:t>
      </w:r>
      <w:r w:rsidR="00607DD7" w:rsidRPr="00607DD7">
        <w:rPr>
          <w:sz w:val="22"/>
          <w:szCs w:val="22"/>
          <w:lang w:val="lv-LV"/>
        </w:rPr>
        <w:t>divdesmit</w:t>
      </w:r>
      <w:r w:rsidRPr="00607DD7">
        <w:rPr>
          <w:sz w:val="22"/>
          <w:szCs w:val="22"/>
          <w:lang w:val="lv-LV"/>
        </w:rPr>
        <w:t>) procenti</w:t>
      </w:r>
      <w:r w:rsidR="00607DD7" w:rsidRPr="00607DD7">
        <w:rPr>
          <w:sz w:val="22"/>
          <w:szCs w:val="22"/>
          <w:lang w:val="lv-LV"/>
        </w:rPr>
        <w:t>em</w:t>
      </w:r>
      <w:r w:rsidRPr="00607DD7">
        <w:rPr>
          <w:sz w:val="22"/>
          <w:szCs w:val="22"/>
          <w:lang w:val="lv-LV"/>
        </w:rPr>
        <w:t xml:space="preserve"> no Līguma summas bez pievienotās vērtības nodokļa (turpmāk – PVN), kas tiek izmaksāts saskaņā ar Piegādātāja izrakstīto rēķinu 20 (divdesmit) darba dienu laikā pēc atbilstoša rēķina saņemšanas, pārskaitot naudu Pieg</w:t>
      </w:r>
      <w:r w:rsidR="00BA3580" w:rsidRPr="00607DD7">
        <w:rPr>
          <w:sz w:val="22"/>
          <w:szCs w:val="22"/>
          <w:lang w:val="lv-LV"/>
        </w:rPr>
        <w:t>ādātāja norādītajā bankas kontā (attiecināms uz iepirkuma priekšmeta daļu Nr.1., Nr.2. un Nr.3.).</w:t>
      </w:r>
    </w:p>
    <w:p w14:paraId="4E22D1C6" w14:textId="2C94D86F" w:rsidR="00A221F2" w:rsidRPr="00B51AF3" w:rsidRDefault="00A221F2" w:rsidP="00683BA8">
      <w:pPr>
        <w:numPr>
          <w:ilvl w:val="2"/>
          <w:numId w:val="5"/>
        </w:numPr>
        <w:suppressAutoHyphens w:val="0"/>
        <w:ind w:hanging="721"/>
        <w:jc w:val="both"/>
        <w:rPr>
          <w:color w:val="FF0000"/>
          <w:sz w:val="22"/>
          <w:szCs w:val="22"/>
          <w:lang w:val="lv-LV"/>
        </w:rPr>
      </w:pPr>
      <w:r w:rsidRPr="00B71EE2">
        <w:rPr>
          <w:b/>
          <w:bCs/>
          <w:sz w:val="22"/>
          <w:szCs w:val="22"/>
          <w:lang w:val="lv-LV"/>
        </w:rPr>
        <w:t>Norēķinu kārtība Iepirkuma līgumā</w:t>
      </w:r>
      <w:r w:rsidRPr="00B71EE2">
        <w:rPr>
          <w:bCs/>
          <w:sz w:val="22"/>
          <w:szCs w:val="22"/>
          <w:lang w:val="lv-LV"/>
        </w:rPr>
        <w:t xml:space="preserve"> – Pasūtītājs samaksu par Preces piegādi veic bezskaidras naudas norēķinu veidā 20 (divdesmit) darba dienu laikā no abpusējas Preces </w:t>
      </w:r>
      <w:r w:rsidRPr="00B51AF3">
        <w:rPr>
          <w:bCs/>
          <w:sz w:val="22"/>
          <w:szCs w:val="22"/>
          <w:lang w:val="lv-LV"/>
        </w:rPr>
        <w:t xml:space="preserve">nodošanas – </w:t>
      </w:r>
      <w:r w:rsidR="00AC1969">
        <w:rPr>
          <w:bCs/>
          <w:sz w:val="22"/>
          <w:szCs w:val="22"/>
          <w:lang w:val="lv-LV"/>
        </w:rPr>
        <w:t xml:space="preserve">pieņemšanas akta parakstīšanas un </w:t>
      </w:r>
      <w:r w:rsidRPr="00B51AF3">
        <w:rPr>
          <w:bCs/>
          <w:sz w:val="22"/>
          <w:szCs w:val="22"/>
          <w:lang w:val="lv-LV"/>
        </w:rPr>
        <w:t>rēķina</w:t>
      </w:r>
      <w:r w:rsidR="00AC1969">
        <w:rPr>
          <w:bCs/>
          <w:sz w:val="22"/>
          <w:szCs w:val="22"/>
          <w:lang w:val="lv-LV"/>
        </w:rPr>
        <w:t xml:space="preserve"> saņemšanas</w:t>
      </w:r>
      <w:r w:rsidRPr="00B51AF3">
        <w:rPr>
          <w:bCs/>
          <w:sz w:val="22"/>
          <w:szCs w:val="22"/>
          <w:lang w:val="lv-LV"/>
        </w:rPr>
        <w:t>.</w:t>
      </w:r>
    </w:p>
    <w:p w14:paraId="00312C05" w14:textId="77777777" w:rsidR="00C06D65" w:rsidRPr="00B51AF3" w:rsidRDefault="00C06D65" w:rsidP="00C06D65">
      <w:pPr>
        <w:suppressAutoHyphens w:val="0"/>
        <w:ind w:left="1288"/>
        <w:jc w:val="both"/>
        <w:rPr>
          <w:sz w:val="22"/>
          <w:szCs w:val="22"/>
          <w:lang w:val="lv-LV"/>
        </w:rPr>
      </w:pPr>
    </w:p>
    <w:p w14:paraId="25626619" w14:textId="77777777" w:rsidR="00F862E8" w:rsidRPr="00F862E8" w:rsidRDefault="00613D20" w:rsidP="00A221F2">
      <w:pPr>
        <w:numPr>
          <w:ilvl w:val="2"/>
          <w:numId w:val="5"/>
        </w:numPr>
        <w:suppressAutoHyphens w:val="0"/>
        <w:ind w:hanging="721"/>
        <w:jc w:val="both"/>
        <w:rPr>
          <w:sz w:val="22"/>
          <w:szCs w:val="22"/>
          <w:lang w:val="lv-LV"/>
        </w:rPr>
      </w:pPr>
      <w:r w:rsidRPr="00B51AF3">
        <w:rPr>
          <w:b/>
          <w:sz w:val="22"/>
          <w:szCs w:val="22"/>
          <w:lang w:val="lv-LV"/>
        </w:rPr>
        <w:t>Eiropas Reģionālā attīstības fonda līdzfinansētie p</w:t>
      </w:r>
      <w:r w:rsidR="003171AF" w:rsidRPr="00B51AF3">
        <w:rPr>
          <w:b/>
          <w:sz w:val="22"/>
          <w:szCs w:val="22"/>
          <w:lang w:val="lv-LV"/>
        </w:rPr>
        <w:t>rojekt</w:t>
      </w:r>
      <w:r w:rsidRPr="00B51AF3">
        <w:rPr>
          <w:b/>
          <w:sz w:val="22"/>
          <w:szCs w:val="22"/>
          <w:lang w:val="lv-LV"/>
        </w:rPr>
        <w:t>i</w:t>
      </w:r>
      <w:r w:rsidR="00316430" w:rsidRPr="00B51AF3">
        <w:rPr>
          <w:b/>
          <w:sz w:val="22"/>
          <w:szCs w:val="22"/>
          <w:lang w:val="lv-LV"/>
        </w:rPr>
        <w:t>, kura ietvaros tiek veikts iepirkums</w:t>
      </w:r>
      <w:r w:rsidR="00F862E8">
        <w:rPr>
          <w:b/>
          <w:sz w:val="22"/>
          <w:szCs w:val="22"/>
          <w:lang w:val="lv-LV"/>
        </w:rPr>
        <w:t>:</w:t>
      </w:r>
    </w:p>
    <w:p w14:paraId="301DD8C9" w14:textId="16EED52D" w:rsidR="00F862E8" w:rsidRPr="0058599E" w:rsidRDefault="00AC1969" w:rsidP="00F862E8">
      <w:pPr>
        <w:numPr>
          <w:ilvl w:val="3"/>
          <w:numId w:val="5"/>
        </w:numPr>
        <w:suppressAutoHyphens w:val="0"/>
        <w:ind w:left="2127" w:hanging="851"/>
        <w:jc w:val="both"/>
        <w:rPr>
          <w:lang w:val="lv-LV"/>
        </w:rPr>
      </w:pPr>
      <w:r>
        <w:rPr>
          <w:b/>
          <w:lang w:val="lv-LV"/>
        </w:rPr>
        <w:t>Iepirkuma priekšmeta daļām no N</w:t>
      </w:r>
      <w:r w:rsidR="00F862E8" w:rsidRPr="0058599E">
        <w:rPr>
          <w:b/>
          <w:lang w:val="lv-LV"/>
        </w:rPr>
        <w:t>r.1 līd</w:t>
      </w:r>
      <w:r>
        <w:rPr>
          <w:b/>
          <w:lang w:val="lv-LV"/>
        </w:rPr>
        <w:t>z N</w:t>
      </w:r>
      <w:r w:rsidR="00F862E8" w:rsidRPr="0058599E">
        <w:rPr>
          <w:b/>
          <w:lang w:val="lv-LV"/>
        </w:rPr>
        <w:t>r.</w:t>
      </w:r>
      <w:r w:rsidR="00F862E8">
        <w:rPr>
          <w:b/>
          <w:lang w:val="lv-LV"/>
        </w:rPr>
        <w:t>3</w:t>
      </w:r>
      <w:r w:rsidR="00F862E8" w:rsidRPr="0058599E">
        <w:rPr>
          <w:b/>
          <w:lang w:val="lv-LV"/>
        </w:rPr>
        <w:t xml:space="preserve">: </w:t>
      </w:r>
      <w:r w:rsidR="00F862E8" w:rsidRPr="0058599E">
        <w:rPr>
          <w:lang w:val="lv-LV"/>
        </w:rPr>
        <w:t>„Rīgas Tehniskās universitātes vienotā teritoriālā kompleksa izveide”</w:t>
      </w:r>
      <w:r w:rsidR="008523D2">
        <w:rPr>
          <w:lang w:val="lv-LV"/>
        </w:rPr>
        <w:t>,</w:t>
      </w:r>
      <w:r w:rsidR="00F862E8" w:rsidRPr="0058599E">
        <w:rPr>
          <w:lang w:val="lv-LV"/>
        </w:rPr>
        <w:t xml:space="preserve"> </w:t>
      </w:r>
      <w:r w:rsidR="008523D2">
        <w:rPr>
          <w:lang w:val="lv-LV"/>
        </w:rPr>
        <w:t>vienošanās</w:t>
      </w:r>
      <w:r w:rsidR="00F862E8" w:rsidRPr="0058599E">
        <w:rPr>
          <w:lang w:val="lv-LV"/>
        </w:rPr>
        <w:t xml:space="preserve"> Nr.2010/0066/3DP/3.1.2.1.1/09/IPIA/VIAA/006;</w:t>
      </w:r>
    </w:p>
    <w:p w14:paraId="041267B9" w14:textId="13180FB2" w:rsidR="00F862E8" w:rsidRPr="0058599E" w:rsidRDefault="00F862E8" w:rsidP="00F862E8">
      <w:pPr>
        <w:numPr>
          <w:ilvl w:val="3"/>
          <w:numId w:val="5"/>
        </w:numPr>
        <w:suppressAutoHyphens w:val="0"/>
        <w:ind w:left="2127" w:hanging="851"/>
        <w:jc w:val="both"/>
        <w:rPr>
          <w:lang w:val="lv-LV"/>
        </w:rPr>
      </w:pPr>
      <w:r w:rsidRPr="0058599E">
        <w:rPr>
          <w:b/>
          <w:lang w:val="lv-LV"/>
        </w:rPr>
        <w:t>Ie</w:t>
      </w:r>
      <w:r w:rsidR="00AC1969">
        <w:rPr>
          <w:b/>
          <w:lang w:val="lv-LV"/>
        </w:rPr>
        <w:t>pirkuma priekšmeta daļām no Nr.4 līdz N</w:t>
      </w:r>
      <w:r>
        <w:rPr>
          <w:b/>
          <w:lang w:val="lv-LV"/>
        </w:rPr>
        <w:t>r.</w:t>
      </w:r>
      <w:r w:rsidRPr="0058599E">
        <w:rPr>
          <w:b/>
          <w:lang w:val="lv-LV"/>
        </w:rPr>
        <w:t xml:space="preserve">6: </w:t>
      </w:r>
      <w:r w:rsidRPr="00C14A7A">
        <w:rPr>
          <w:lang w:val="lv-LV"/>
        </w:rPr>
        <w:t>„Enerģijas un vides resursu ieguves un ilgtspējīgas izmantošanas tehnoloģiju valsts nozīmes pētniecības centra izveide (ietverot arī Transporta un mašīnbūves centra</w:t>
      </w:r>
      <w:r w:rsidR="003B69ED">
        <w:rPr>
          <w:lang w:val="lv-LV"/>
        </w:rPr>
        <w:t xml:space="preserve"> attīstību)”, </w:t>
      </w:r>
      <w:r w:rsidR="008523D2">
        <w:rPr>
          <w:lang w:val="lv-LV"/>
        </w:rPr>
        <w:t>vienošanās</w:t>
      </w:r>
      <w:r w:rsidRPr="00C14A7A">
        <w:rPr>
          <w:lang w:val="lv-LV"/>
        </w:rPr>
        <w:t xml:space="preserve"> </w:t>
      </w:r>
      <w:r w:rsidRPr="0058599E">
        <w:t>Nr.2011/0060/2DP/2.1.1.3.1./11/IPIA/VIAA/007.</w:t>
      </w:r>
    </w:p>
    <w:p w14:paraId="2CC03FCC" w14:textId="77777777" w:rsidR="00A6463F" w:rsidRPr="00B51AF3" w:rsidRDefault="00A6463F" w:rsidP="00683BA8">
      <w:pPr>
        <w:suppressAutoHyphens w:val="0"/>
        <w:ind w:left="2127"/>
        <w:jc w:val="both"/>
        <w:rPr>
          <w:sz w:val="22"/>
          <w:szCs w:val="22"/>
          <w:lang w:val="lv-LV"/>
        </w:rPr>
      </w:pPr>
    </w:p>
    <w:p w14:paraId="718B349F" w14:textId="4A41105D"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66505E" w:rsidRPr="00B51AF3">
        <w:rPr>
          <w:b/>
          <w:sz w:val="22"/>
          <w:szCs w:val="22"/>
          <w:lang w:val="lv-LV"/>
        </w:rPr>
        <w:t>vienu</w:t>
      </w:r>
      <w:r w:rsidR="00E909A5" w:rsidRPr="00B51AF3">
        <w:rPr>
          <w:b/>
          <w:sz w:val="22"/>
          <w:szCs w:val="22"/>
          <w:lang w:val="lv-LV"/>
        </w:rPr>
        <w:t>, vairākām</w:t>
      </w:r>
      <w:r w:rsidR="0066505E" w:rsidRPr="00B51AF3">
        <w:rPr>
          <w:b/>
          <w:sz w:val="22"/>
          <w:szCs w:val="22"/>
          <w:lang w:val="lv-LV"/>
        </w:rPr>
        <w:t xml:space="preserve"> vai </w:t>
      </w:r>
      <w:r w:rsidR="00E909A5" w:rsidRPr="00B51AF3">
        <w:rPr>
          <w:b/>
          <w:sz w:val="22"/>
          <w:szCs w:val="22"/>
          <w:lang w:val="lv-LV"/>
        </w:rPr>
        <w:t>visām</w:t>
      </w:r>
      <w:r w:rsidR="0066505E" w:rsidRPr="00B51AF3">
        <w:rPr>
          <w:b/>
          <w:sz w:val="22"/>
          <w:szCs w:val="22"/>
          <w:lang w:val="lv-LV"/>
        </w:rPr>
        <w:t xml:space="preserve"> </w:t>
      </w:r>
      <w:r w:rsidR="0066505E" w:rsidRPr="00B51AF3">
        <w:rPr>
          <w:sz w:val="22"/>
          <w:szCs w:val="22"/>
          <w:lang w:val="lv-LV"/>
        </w:rPr>
        <w:t>pilnībā piedāvātām</w:t>
      </w:r>
      <w:r w:rsidR="0066505E" w:rsidRPr="00B51AF3">
        <w:rPr>
          <w:b/>
          <w:sz w:val="22"/>
          <w:szCs w:val="22"/>
          <w:lang w:val="lv-LV"/>
        </w:rPr>
        <w:t xml:space="preserve"> iepirkuma priekšmeta daļām</w:t>
      </w:r>
      <w:r w:rsidR="00E909A5" w:rsidRPr="00B51AF3">
        <w:rPr>
          <w:sz w:val="22"/>
          <w:szCs w:val="22"/>
          <w:lang w:val="lv-LV"/>
        </w:rPr>
        <w:t>.</w:t>
      </w:r>
      <w:r w:rsidR="00D038C9" w:rsidRPr="00B51AF3">
        <w:rPr>
          <w:sz w:val="22"/>
          <w:szCs w:val="22"/>
          <w:lang w:val="lv-LV"/>
        </w:rPr>
        <w:t xml:space="preserve"> </w:t>
      </w:r>
    </w:p>
    <w:p w14:paraId="0972003F" w14:textId="77777777" w:rsidR="00C20EEF" w:rsidRPr="00B51AF3" w:rsidRDefault="00C20EEF" w:rsidP="00683BA8">
      <w:pPr>
        <w:tabs>
          <w:tab w:val="left" w:pos="567"/>
        </w:tabs>
        <w:suppressAutoHyphens w:val="0"/>
        <w:ind w:left="1288"/>
        <w:jc w:val="both"/>
        <w:rPr>
          <w:sz w:val="22"/>
          <w:szCs w:val="22"/>
          <w:lang w:val="lv-LV"/>
        </w:rPr>
      </w:pPr>
    </w:p>
    <w:p w14:paraId="3FCAEDB9" w14:textId="61CC69F0" w:rsidR="0063255D" w:rsidRPr="00B51AF3"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562E7BF1" w14:textId="77777777" w:rsidR="007F4187" w:rsidRPr="00B51AF3" w:rsidRDefault="007F4187" w:rsidP="007F4187">
      <w:pPr>
        <w:pStyle w:val="ListParagraph"/>
        <w:rPr>
          <w:sz w:val="22"/>
          <w:szCs w:val="22"/>
          <w:lang w:val="lv-LV"/>
        </w:rPr>
      </w:pPr>
    </w:p>
    <w:p w14:paraId="1B88FA22" w14:textId="670EB616"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140ED0" w:rsidRPr="003B5A26">
        <w:rPr>
          <w:sz w:val="22"/>
          <w:szCs w:val="22"/>
          <w:lang w:val="lv-LV"/>
        </w:rPr>
        <w:t xml:space="preserve"> katrā iepirkuma priekšmeta daļā</w:t>
      </w:r>
      <w:r w:rsidR="000C32F9" w:rsidRPr="003B5A26">
        <w:rPr>
          <w:sz w:val="22"/>
          <w:szCs w:val="22"/>
          <w:lang w:val="lv-LV"/>
        </w:rPr>
        <w:t>.</w:t>
      </w:r>
    </w:p>
    <w:p w14:paraId="70F09DC0" w14:textId="77777777" w:rsidR="002B6761" w:rsidRPr="00B51AF3" w:rsidRDefault="002B6761" w:rsidP="00683BA8">
      <w:pPr>
        <w:tabs>
          <w:tab w:val="left" w:pos="567"/>
        </w:tabs>
        <w:suppressAutoHyphens w:val="0"/>
        <w:ind w:left="2280"/>
        <w:jc w:val="both"/>
        <w:rPr>
          <w:sz w:val="22"/>
          <w:szCs w:val="22"/>
          <w:lang w:val="lv-LV"/>
        </w:rPr>
      </w:pP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7FE694A6"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 </w:t>
      </w:r>
      <w:hyperlink r:id="rId10" w:history="1">
        <w:r w:rsidRPr="00B51AF3">
          <w:rPr>
            <w:rStyle w:val="Hyperlink"/>
            <w:sz w:val="22"/>
            <w:szCs w:val="22"/>
            <w:lang w:val="lv-LV"/>
          </w:rPr>
          <w:t>www.rtu.lv</w:t>
        </w:r>
      </w:hyperlink>
      <w:r w:rsidRPr="00B51AF3">
        <w:rPr>
          <w:sz w:val="22"/>
          <w:szCs w:val="22"/>
          <w:lang w:val="lv-LV"/>
        </w:rPr>
        <w:t xml:space="preserve"> -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94406C">
        <w:rPr>
          <w:b/>
          <w:sz w:val="22"/>
          <w:szCs w:val="22"/>
          <w:lang w:val="lv-LV"/>
        </w:rPr>
        <w:t>līdz 201</w:t>
      </w:r>
      <w:r w:rsidR="004E0C21" w:rsidRPr="0094406C">
        <w:rPr>
          <w:b/>
          <w:sz w:val="22"/>
          <w:szCs w:val="22"/>
          <w:lang w:val="lv-LV"/>
        </w:rPr>
        <w:t>4</w:t>
      </w:r>
      <w:r w:rsidRPr="0094406C">
        <w:rPr>
          <w:b/>
          <w:sz w:val="22"/>
          <w:szCs w:val="22"/>
          <w:lang w:val="lv-LV"/>
        </w:rPr>
        <w:t>.</w:t>
      </w:r>
      <w:r w:rsidR="00565E9E" w:rsidRPr="0094406C">
        <w:rPr>
          <w:b/>
          <w:sz w:val="22"/>
          <w:szCs w:val="22"/>
          <w:lang w:val="lv-LV"/>
        </w:rPr>
        <w:t xml:space="preserve"> </w:t>
      </w:r>
      <w:r w:rsidRPr="0094406C">
        <w:rPr>
          <w:b/>
          <w:sz w:val="22"/>
          <w:szCs w:val="22"/>
          <w:lang w:val="lv-LV"/>
        </w:rPr>
        <w:t xml:space="preserve">gada </w:t>
      </w:r>
      <w:r w:rsidR="00565E9E" w:rsidRPr="0094406C">
        <w:rPr>
          <w:b/>
          <w:sz w:val="22"/>
          <w:szCs w:val="22"/>
          <w:lang w:val="lv-LV"/>
        </w:rPr>
        <w:t>16</w:t>
      </w:r>
      <w:r w:rsidR="00EC6356" w:rsidRPr="0094406C">
        <w:rPr>
          <w:b/>
          <w:sz w:val="22"/>
          <w:szCs w:val="22"/>
          <w:lang w:val="lv-LV"/>
        </w:rPr>
        <w:t>.</w:t>
      </w:r>
      <w:bookmarkStart w:id="0" w:name="_GoBack"/>
      <w:bookmarkEnd w:id="0"/>
      <w:r w:rsidR="00565E9E">
        <w:rPr>
          <w:b/>
          <w:sz w:val="22"/>
          <w:szCs w:val="22"/>
          <w:lang w:val="lv-LV"/>
        </w:rPr>
        <w:t xml:space="preserve"> decembrim</w:t>
      </w:r>
      <w:r w:rsidRPr="00F031A5">
        <w:rPr>
          <w:sz w:val="22"/>
          <w:szCs w:val="22"/>
          <w:lang w:val="lv-LV"/>
        </w:rPr>
        <w:t>, plkst. 10</w:t>
      </w:r>
      <w:r w:rsidRPr="00F031A5">
        <w:rPr>
          <w:sz w:val="22"/>
          <w:szCs w:val="22"/>
          <w:u w:val="single"/>
          <w:vertAlign w:val="superscript"/>
          <w:lang w:val="lv-LV"/>
        </w:rPr>
        <w:t>00</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930D25">
        <w:rPr>
          <w:bCs/>
          <w:kern w:val="2"/>
          <w:sz w:val="22"/>
          <w:szCs w:val="22"/>
          <w:lang w:val="lv-LV"/>
        </w:rPr>
        <w:t xml:space="preserve">Pasūtītāja kontaktpersona, </w:t>
      </w:r>
      <w:r w:rsidRPr="00930D25">
        <w:rPr>
          <w:kern w:val="2"/>
          <w:sz w:val="22"/>
          <w:szCs w:val="22"/>
          <w:lang w:val="lv-LV"/>
        </w:rPr>
        <w:t>kura ir tiesīga iepirkuma procedūras gaitā sniegt organizatoriska rakstura informāciju par nolikumu</w:t>
      </w:r>
      <w:r w:rsidRPr="00930D25">
        <w:rPr>
          <w:bCs/>
          <w:kern w:val="2"/>
          <w:sz w:val="22"/>
          <w:szCs w:val="22"/>
          <w:lang w:val="lv-LV"/>
        </w:rPr>
        <w:t xml:space="preserve">: </w:t>
      </w:r>
      <w:r w:rsidRPr="00930D25">
        <w:rPr>
          <w:sz w:val="22"/>
          <w:szCs w:val="22"/>
          <w:lang w:val="lv-LV"/>
        </w:rPr>
        <w:t xml:space="preserve">Iepirkumu nodaļas </w:t>
      </w:r>
      <w:r w:rsidR="001C7A2B">
        <w:rPr>
          <w:sz w:val="22"/>
          <w:szCs w:val="22"/>
          <w:lang w:val="lv-LV"/>
        </w:rPr>
        <w:t>vecākais iepirkumu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11"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id" w:val="-1"/>
          <w:attr w:name="baseform" w:val="Fakss"/>
          <w:attr w:name="text" w:val="Fakss"/>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2"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3" w:history="1">
        <w:r w:rsidRPr="00B51AF3">
          <w:rPr>
            <w:rStyle w:val="Hyperlink"/>
            <w:sz w:val="22"/>
            <w:szCs w:val="22"/>
            <w:lang w:val="lv-LV"/>
          </w:rPr>
          <w:t>www.rtu.lv</w:t>
        </w:r>
      </w:hyperlink>
      <w:r w:rsidRPr="00B51AF3">
        <w:rPr>
          <w:sz w:val="22"/>
          <w:szCs w:val="22"/>
          <w:lang w:val="lv-LV"/>
        </w:rPr>
        <w:t xml:space="preserve">  sadaļā Iepirkumi;</w:t>
      </w:r>
    </w:p>
    <w:p w14:paraId="67F7A0FA"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Saskaņā ar Publisko iepirkumu likuma 30. 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4"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Pretendentam ir pienākums sekot informācijai, kas tiks publicēta RTU mājas lapā: </w:t>
      </w:r>
      <w:hyperlink r:id="rId15" w:history="1">
        <w:r w:rsidRPr="00B51AF3">
          <w:rPr>
            <w:rStyle w:val="Hyperlink"/>
            <w:sz w:val="22"/>
            <w:szCs w:val="22"/>
            <w:lang w:val="lv-LV"/>
          </w:rPr>
          <w:t>www.rtu.lv</w:t>
        </w:r>
      </w:hyperlink>
      <w:r w:rsidRPr="00B51AF3">
        <w:rPr>
          <w:sz w:val="22"/>
          <w:szCs w:val="22"/>
          <w:lang w:val="lv-LV"/>
        </w:rPr>
        <w:t xml:space="preserve">  sakarā ar šo konkursu.</w:t>
      </w:r>
    </w:p>
    <w:p w14:paraId="27223185" w14:textId="77777777" w:rsidR="00466D5B" w:rsidRPr="00444EF2" w:rsidRDefault="00466D5B" w:rsidP="00683BA8">
      <w:pPr>
        <w:pStyle w:val="ListParagraph"/>
        <w:tabs>
          <w:tab w:val="left" w:pos="567"/>
        </w:tabs>
        <w:ind w:left="567"/>
        <w:jc w:val="both"/>
        <w:rPr>
          <w:b/>
          <w:sz w:val="20"/>
          <w:szCs w:val="20"/>
          <w:lang w:val="lv-LV"/>
        </w:rPr>
      </w:pP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3BAFC0FB"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u w:val="single"/>
          <w:lang w:val="lv-LV"/>
        </w:rPr>
        <w:t xml:space="preserve">Piedāvājumi </w:t>
      </w:r>
      <w:r w:rsidR="00385E66" w:rsidRPr="00444EF2">
        <w:rPr>
          <w:sz w:val="22"/>
          <w:szCs w:val="22"/>
          <w:u w:val="single"/>
          <w:lang w:val="lv-LV"/>
        </w:rPr>
        <w:t>Konkursam</w:t>
      </w:r>
      <w:r w:rsidRPr="00444EF2">
        <w:rPr>
          <w:sz w:val="22"/>
          <w:szCs w:val="22"/>
          <w:u w:val="single"/>
          <w:lang w:val="lv-LV"/>
        </w:rPr>
        <w:t xml:space="preserve"> iesniedzami</w:t>
      </w:r>
      <w:r w:rsidRPr="00444EF2">
        <w:rPr>
          <w:sz w:val="22"/>
          <w:szCs w:val="22"/>
          <w:lang w:val="lv-LV"/>
        </w:rPr>
        <w:t xml:space="preserve"> </w:t>
      </w:r>
      <w:r w:rsidR="00887D19" w:rsidRPr="00444EF2">
        <w:rPr>
          <w:b/>
          <w:sz w:val="22"/>
          <w:szCs w:val="22"/>
          <w:lang w:val="lv-LV"/>
        </w:rPr>
        <w:t xml:space="preserve">līdz </w:t>
      </w:r>
      <w:r w:rsidR="00887D19" w:rsidRPr="00565E9E">
        <w:rPr>
          <w:b/>
          <w:sz w:val="22"/>
          <w:szCs w:val="22"/>
          <w:lang w:val="lv-LV"/>
        </w:rPr>
        <w:t>2014.</w:t>
      </w:r>
      <w:r w:rsidR="00565E9E" w:rsidRPr="00565E9E">
        <w:rPr>
          <w:b/>
          <w:sz w:val="22"/>
          <w:szCs w:val="22"/>
          <w:lang w:val="lv-LV"/>
        </w:rPr>
        <w:t xml:space="preserve"> </w:t>
      </w:r>
      <w:r w:rsidR="00887D19" w:rsidRPr="00565E9E">
        <w:rPr>
          <w:b/>
          <w:sz w:val="22"/>
          <w:szCs w:val="22"/>
          <w:lang w:val="lv-LV"/>
        </w:rPr>
        <w:t xml:space="preserve">gada </w:t>
      </w:r>
      <w:r w:rsidR="00565E9E">
        <w:rPr>
          <w:b/>
          <w:sz w:val="22"/>
          <w:szCs w:val="22"/>
          <w:lang w:val="lv-LV"/>
        </w:rPr>
        <w:t>16. decembrim</w:t>
      </w:r>
      <w:r w:rsidRPr="00444EF2">
        <w:rPr>
          <w:sz w:val="22"/>
          <w:szCs w:val="22"/>
          <w:lang w:val="lv-LV"/>
        </w:rPr>
        <w:t>, plkst. 10:00, RTU Iepirkumu nodaļā –Kaļķu ielā 1, 3</w:t>
      </w:r>
      <w:r w:rsidR="00C14E5D" w:rsidRPr="00444EF2">
        <w:rPr>
          <w:sz w:val="22"/>
          <w:szCs w:val="22"/>
          <w:lang w:val="lv-LV"/>
        </w:rPr>
        <w:t>22</w:t>
      </w:r>
      <w:r w:rsidRPr="00444EF2">
        <w:rPr>
          <w:sz w:val="22"/>
          <w:szCs w:val="22"/>
          <w:lang w:val="lv-LV"/>
        </w:rPr>
        <w:t>.kab. Rīgā, LV-1658</w:t>
      </w:r>
      <w:r w:rsidR="003B69ED">
        <w:rPr>
          <w:sz w:val="22"/>
          <w:szCs w:val="22"/>
          <w:lang w:val="lv-LV"/>
        </w:rPr>
        <w:t xml:space="preserve"> darba dienās laikā no plkst. 08:30 - 17</w:t>
      </w:r>
      <w:r w:rsidR="005F2098" w:rsidRPr="00444EF2">
        <w:rPr>
          <w:sz w:val="22"/>
          <w:szCs w:val="22"/>
          <w:lang w:val="lv-LV"/>
        </w:rPr>
        <w:t>:00.</w:t>
      </w:r>
      <w:r w:rsidRPr="00444EF2">
        <w:rPr>
          <w:sz w:val="22"/>
          <w:szCs w:val="22"/>
          <w:lang w:val="lv-LV"/>
        </w:rPr>
        <w:t xml:space="preserve"> </w:t>
      </w:r>
    </w:p>
    <w:p w14:paraId="37CD0AEB" w14:textId="414AEB0F"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 xml:space="preserve">Piedāvājums jāiesniedz personīgi vai atsūtot pa pastu. </w:t>
      </w:r>
      <w:r w:rsidR="007024E6" w:rsidRPr="00444EF2">
        <w:rPr>
          <w:sz w:val="22"/>
          <w:szCs w:val="22"/>
          <w:lang w:val="lv-LV"/>
        </w:rPr>
        <w:t xml:space="preserve">Pasta sūtījumam jābūt nogādātam </w:t>
      </w:r>
      <w:r w:rsidR="00887D19" w:rsidRPr="00444EF2">
        <w:rPr>
          <w:b/>
          <w:sz w:val="22"/>
          <w:szCs w:val="22"/>
          <w:lang w:val="lv-LV"/>
        </w:rPr>
        <w:t xml:space="preserve">līdz </w:t>
      </w:r>
      <w:r w:rsidR="00887D19" w:rsidRPr="00565E9E">
        <w:rPr>
          <w:b/>
          <w:sz w:val="22"/>
          <w:szCs w:val="22"/>
          <w:lang w:val="lv-LV"/>
        </w:rPr>
        <w:t>2014.</w:t>
      </w:r>
      <w:r w:rsidR="00565E9E" w:rsidRPr="00565E9E">
        <w:rPr>
          <w:b/>
          <w:sz w:val="22"/>
          <w:szCs w:val="22"/>
          <w:lang w:val="lv-LV"/>
        </w:rPr>
        <w:t xml:space="preserve"> </w:t>
      </w:r>
      <w:r w:rsidR="00887D19" w:rsidRPr="00565E9E">
        <w:rPr>
          <w:b/>
          <w:sz w:val="22"/>
          <w:szCs w:val="22"/>
          <w:lang w:val="lv-LV"/>
        </w:rPr>
        <w:t xml:space="preserve">gada </w:t>
      </w:r>
      <w:r w:rsidR="00565E9E">
        <w:rPr>
          <w:b/>
          <w:sz w:val="22"/>
          <w:szCs w:val="22"/>
          <w:lang w:val="lv-LV"/>
        </w:rPr>
        <w:t>16. decembrim</w:t>
      </w:r>
      <w:r w:rsidR="007024E6" w:rsidRPr="00444EF2">
        <w:rPr>
          <w:b/>
          <w:sz w:val="22"/>
          <w:szCs w:val="22"/>
          <w:lang w:val="lv-LV"/>
        </w:rPr>
        <w:t>, plkst.</w:t>
      </w:r>
      <w:r w:rsidR="007024E6" w:rsidRPr="00444EF2">
        <w:rPr>
          <w:sz w:val="22"/>
          <w:szCs w:val="22"/>
          <w:lang w:val="lv-LV"/>
        </w:rPr>
        <w:t xml:space="preserve"> </w:t>
      </w:r>
      <w:r w:rsidR="007024E6" w:rsidRPr="00444EF2">
        <w:rPr>
          <w:b/>
          <w:sz w:val="22"/>
          <w:szCs w:val="22"/>
          <w:lang w:val="lv-LV"/>
        </w:rPr>
        <w:t>10</w:t>
      </w:r>
      <w:r w:rsidR="007024E6" w:rsidRPr="00444EF2">
        <w:rPr>
          <w:b/>
          <w:sz w:val="22"/>
          <w:szCs w:val="22"/>
          <w:u w:val="single"/>
          <w:vertAlign w:val="superscript"/>
          <w:lang w:val="lv-LV"/>
        </w:rPr>
        <w:t>00</w:t>
      </w:r>
      <w:r w:rsidR="00930D25">
        <w:rPr>
          <w:b/>
          <w:sz w:val="22"/>
          <w:szCs w:val="22"/>
          <w:lang w:val="lv-LV"/>
        </w:rPr>
        <w:t>.</w:t>
      </w:r>
      <w:r w:rsidR="007024E6" w:rsidRPr="00444EF2">
        <w:rPr>
          <w:sz w:val="22"/>
          <w:szCs w:val="22"/>
          <w:lang w:val="lv-LV"/>
        </w:rPr>
        <w:t xml:space="preserve"> </w:t>
      </w:r>
      <w:r w:rsidRPr="00444EF2">
        <w:rPr>
          <w:sz w:val="22"/>
          <w:szCs w:val="22"/>
          <w:lang w:val="lv-LV"/>
        </w:rPr>
        <w:t>Pretendents pats personīgi uzņemas nesavlaicīgas piegādes risku.</w:t>
      </w:r>
    </w:p>
    <w:p w14:paraId="50289863" w14:textId="77777777" w:rsidR="0033477C" w:rsidRPr="00444EF2" w:rsidRDefault="0033477C"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Saņemot piedāvājumu, Pasūtītāja pārstāvis reģistrē tā iesniegšanas datumu, laiku.</w:t>
      </w:r>
    </w:p>
    <w:p w14:paraId="406ADE97" w14:textId="1F496A0B" w:rsidR="00216295" w:rsidRPr="00F031A5"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Ja piedāvājumu iesniedz pēc norādītā piedāvājumu iesniegšanas termiņa beigām, vai</w:t>
      </w:r>
      <w:r w:rsidRPr="00F031A5">
        <w:rPr>
          <w:sz w:val="22"/>
          <w:szCs w:val="22"/>
          <w:lang w:val="lv-LV"/>
        </w:rPr>
        <w:t xml:space="preserve"> piedāvājums nav noformēts tā, lai piedāvājumā iekļautā informācija nebūtu pieejama līdz piedāvājumu atvēršanas brīdim, to neatvērtu atdod atpakaļ Pretendentam</w:t>
      </w:r>
      <w:r w:rsidR="00C81D26" w:rsidRPr="00F031A5">
        <w:rPr>
          <w:sz w:val="22"/>
          <w:szCs w:val="22"/>
          <w:lang w:val="lv-LV"/>
        </w:rPr>
        <w:t xml:space="preserve">. </w:t>
      </w:r>
      <w:r w:rsidRPr="00F031A5">
        <w:rPr>
          <w:sz w:val="22"/>
          <w:szCs w:val="22"/>
          <w:lang w:val="lv-LV"/>
        </w:rPr>
        <w:t xml:space="preserve"> </w:t>
      </w:r>
    </w:p>
    <w:p w14:paraId="5EEA0B6A" w14:textId="59C3BDA2" w:rsidR="00216295" w:rsidRPr="00565E9E" w:rsidRDefault="004E076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 xml:space="preserve">Piedāvājumu atvēršanas sanāksme ir atklāta. </w:t>
      </w:r>
      <w:r w:rsidR="00216295" w:rsidRPr="00F031A5">
        <w:rPr>
          <w:sz w:val="22"/>
          <w:szCs w:val="22"/>
          <w:u w:val="single"/>
          <w:lang w:val="lv-LV"/>
        </w:rPr>
        <w:t>Piedāvājumi tiks atvērti</w:t>
      </w:r>
      <w:r w:rsidR="00216295" w:rsidRPr="00F031A5">
        <w:rPr>
          <w:sz w:val="22"/>
          <w:szCs w:val="22"/>
          <w:lang w:val="lv-LV"/>
        </w:rPr>
        <w:t xml:space="preserve"> </w:t>
      </w:r>
      <w:r w:rsidR="00FC2045" w:rsidRPr="00F031A5">
        <w:rPr>
          <w:sz w:val="22"/>
          <w:szCs w:val="22"/>
          <w:lang w:val="lv-LV"/>
        </w:rPr>
        <w:t>RTU</w:t>
      </w:r>
      <w:r w:rsidR="00216295" w:rsidRPr="00F031A5">
        <w:rPr>
          <w:sz w:val="22"/>
          <w:szCs w:val="22"/>
          <w:lang w:val="lv-LV"/>
        </w:rPr>
        <w:t xml:space="preserve"> Iepirkumu nodaļā Kaļķu ielā 1 – 3</w:t>
      </w:r>
      <w:r w:rsidR="00C14E5D" w:rsidRPr="00F031A5">
        <w:rPr>
          <w:sz w:val="22"/>
          <w:szCs w:val="22"/>
          <w:lang w:val="lv-LV"/>
        </w:rPr>
        <w:t>22</w:t>
      </w:r>
      <w:r w:rsidR="00216295" w:rsidRPr="00F031A5">
        <w:rPr>
          <w:sz w:val="22"/>
          <w:szCs w:val="22"/>
          <w:lang w:val="lv-LV"/>
        </w:rPr>
        <w:t>, Rīga</w:t>
      </w:r>
      <w:r w:rsidR="00216295" w:rsidRPr="00565E9E">
        <w:rPr>
          <w:sz w:val="22"/>
          <w:szCs w:val="22"/>
          <w:lang w:val="lv-LV"/>
        </w:rPr>
        <w:t xml:space="preserve">, </w:t>
      </w:r>
      <w:r w:rsidR="000611D6" w:rsidRPr="00565E9E">
        <w:rPr>
          <w:b/>
          <w:sz w:val="22"/>
          <w:szCs w:val="22"/>
          <w:lang w:val="lv-LV"/>
        </w:rPr>
        <w:t>201</w:t>
      </w:r>
      <w:r w:rsidR="004E0C21" w:rsidRPr="00565E9E">
        <w:rPr>
          <w:b/>
          <w:sz w:val="22"/>
          <w:szCs w:val="22"/>
          <w:lang w:val="lv-LV"/>
        </w:rPr>
        <w:t>4</w:t>
      </w:r>
      <w:r w:rsidR="000611D6" w:rsidRPr="00565E9E">
        <w:rPr>
          <w:b/>
          <w:sz w:val="22"/>
          <w:szCs w:val="22"/>
          <w:lang w:val="lv-LV"/>
        </w:rPr>
        <w:t>.</w:t>
      </w:r>
      <w:r w:rsidR="00565E9E" w:rsidRPr="00565E9E">
        <w:rPr>
          <w:b/>
          <w:sz w:val="22"/>
          <w:szCs w:val="22"/>
          <w:lang w:val="lv-LV"/>
        </w:rPr>
        <w:t xml:space="preserve"> </w:t>
      </w:r>
      <w:r w:rsidR="000611D6" w:rsidRPr="00565E9E">
        <w:rPr>
          <w:b/>
          <w:sz w:val="22"/>
          <w:szCs w:val="22"/>
          <w:lang w:val="lv-LV"/>
        </w:rPr>
        <w:t xml:space="preserve">gada </w:t>
      </w:r>
      <w:r w:rsidR="00565E9E" w:rsidRPr="00565E9E">
        <w:rPr>
          <w:b/>
          <w:sz w:val="22"/>
          <w:szCs w:val="22"/>
          <w:lang w:val="lv-LV"/>
        </w:rPr>
        <w:t>16. decembrī</w:t>
      </w:r>
      <w:r w:rsidR="00216295" w:rsidRPr="00565E9E">
        <w:rPr>
          <w:b/>
          <w:sz w:val="22"/>
          <w:szCs w:val="22"/>
          <w:lang w:val="lv-LV"/>
        </w:rPr>
        <w:t>, plkst.</w:t>
      </w:r>
      <w:r w:rsidR="00216295" w:rsidRPr="00565E9E">
        <w:rPr>
          <w:sz w:val="22"/>
          <w:szCs w:val="22"/>
          <w:lang w:val="lv-LV"/>
        </w:rPr>
        <w:t xml:space="preserve"> </w:t>
      </w:r>
      <w:r w:rsidR="00216295" w:rsidRPr="00565E9E">
        <w:rPr>
          <w:b/>
          <w:sz w:val="22"/>
          <w:szCs w:val="22"/>
          <w:lang w:val="lv-LV"/>
        </w:rPr>
        <w:t>10</w:t>
      </w:r>
      <w:r w:rsidR="00216295" w:rsidRPr="00565E9E">
        <w:rPr>
          <w:b/>
          <w:sz w:val="22"/>
          <w:szCs w:val="22"/>
          <w:u w:val="single"/>
          <w:vertAlign w:val="superscript"/>
          <w:lang w:val="lv-LV"/>
        </w:rPr>
        <w:t>00</w:t>
      </w:r>
      <w:r w:rsidR="00216295" w:rsidRPr="00565E9E">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Pirms piedāvājumu atvēršanas tiek nolasīts piedāvājuma iesniedz</w:t>
      </w:r>
      <w:r w:rsidR="000710F3" w:rsidRPr="00F031A5">
        <w:rPr>
          <w:sz w:val="22"/>
          <w:szCs w:val="22"/>
          <w:lang w:val="lv-LV"/>
        </w:rPr>
        <w:t xml:space="preserve">ēju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7777777"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Iesniegto piedāvājumu Pretendents var 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lastRenderedPageBreak/>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7777777"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(Nolikuma 1.pielikumā)</w:t>
      </w:r>
      <w:r w:rsidR="006D6AE1" w:rsidRPr="003E27B0">
        <w:rPr>
          <w:rFonts w:ascii="Times New Roman" w:hAnsi="Times New Roman"/>
          <w:sz w:val="22"/>
          <w:szCs w:val="22"/>
          <w:lang w:val="lv-LV"/>
        </w:rPr>
        <w:t>;</w:t>
      </w:r>
    </w:p>
    <w:p w14:paraId="14213520" w14:textId="7CAFBF26"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075D62" w:rsidRPr="003E27B0">
        <w:rPr>
          <w:rFonts w:ascii="Times New Roman" w:hAnsi="Times New Roman"/>
          <w:sz w:val="22"/>
          <w:szCs w:val="22"/>
          <w:lang w:val="lv-LV"/>
        </w:rPr>
        <w:t xml:space="preserve"> (nolikuma 4.punkts)</w:t>
      </w:r>
      <w:r w:rsidR="00216295" w:rsidRPr="003E27B0">
        <w:rPr>
          <w:rFonts w:ascii="Times New Roman" w:hAnsi="Times New Roman"/>
          <w:sz w:val="22"/>
          <w:szCs w:val="22"/>
          <w:lang w:val="lv-LV"/>
        </w:rPr>
        <w:t>;</w:t>
      </w:r>
    </w:p>
    <w:p w14:paraId="75EA2CC5" w14:textId="5A5C84EB" w:rsidR="00FD7703" w:rsidRPr="003E27B0" w:rsidRDefault="00FD7703"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Piedāvāto speciālistu saraksts – pievieno tikai iepirkuma priekšmeta 1.daļai (nolikuma 4.pielikumā);</w:t>
      </w:r>
    </w:p>
    <w:p w14:paraId="58FFBE9A" w14:textId="77777777"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(nolikuma 2.pielikumā)</w:t>
      </w:r>
      <w:r w:rsidRPr="003E27B0">
        <w:rPr>
          <w:rFonts w:ascii="Times New Roman" w:hAnsi="Times New Roman"/>
          <w:sz w:val="22"/>
          <w:szCs w:val="22"/>
          <w:lang w:val="lv-LV"/>
        </w:rPr>
        <w:t>;</w:t>
      </w:r>
    </w:p>
    <w:p w14:paraId="67A6A521" w14:textId="5B900A1F"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(nolikuma </w:t>
      </w:r>
      <w:r w:rsidR="00075C8D" w:rsidRPr="003E27B0">
        <w:rPr>
          <w:rFonts w:ascii="Times New Roman" w:hAnsi="Times New Roman"/>
          <w:sz w:val="22"/>
          <w:szCs w:val="22"/>
          <w:lang w:val="lv-LV"/>
        </w:rPr>
        <w:t>3</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6086D9C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FD7703" w:rsidRPr="003E27B0">
        <w:rPr>
          <w:rFonts w:ascii="Times New Roman" w:hAnsi="Times New Roman"/>
          <w:sz w:val="22"/>
          <w:szCs w:val="22"/>
          <w:u w:val="single"/>
          <w:lang w:val="lv-LV"/>
        </w:rPr>
        <w:t>4</w:t>
      </w:r>
      <w:r w:rsidR="00A55572" w:rsidRPr="003E27B0">
        <w:rPr>
          <w:rFonts w:ascii="Times New Roman" w:hAnsi="Times New Roman"/>
          <w:sz w:val="22"/>
          <w:szCs w:val="22"/>
          <w:u w:val="single"/>
          <w:lang w:val="lv-LV"/>
        </w:rPr>
        <w:t>. un 2.3.</w:t>
      </w:r>
      <w:r w:rsidR="00FD7703" w:rsidRPr="003E27B0">
        <w:rPr>
          <w:rFonts w:ascii="Times New Roman" w:hAnsi="Times New Roman"/>
          <w:sz w:val="22"/>
          <w:szCs w:val="22"/>
          <w:u w:val="single"/>
          <w:lang w:val="lv-LV"/>
        </w:rPr>
        <w:t>5</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AC1969" w14:paraId="05FAAFE7" w14:textId="77777777" w:rsidTr="00AC1969">
        <w:trPr>
          <w:trHeight w:val="1320"/>
        </w:trPr>
        <w:tc>
          <w:tcPr>
            <w:tcW w:w="5295" w:type="dxa"/>
          </w:tcPr>
          <w:p w14:paraId="4F3EA41F" w14:textId="77777777" w:rsidR="00AC1969" w:rsidRPr="00AC1969" w:rsidRDefault="00AC1969" w:rsidP="00AC1969">
            <w:pPr>
              <w:pStyle w:val="BodyText"/>
              <w:widowControl w:val="0"/>
              <w:autoSpaceDE w:val="0"/>
              <w:autoSpaceDN w:val="0"/>
              <w:adjustRightInd w:val="0"/>
              <w:jc w:val="center"/>
              <w:rPr>
                <w:rFonts w:ascii="Times New Roman" w:hAnsi="Times New Roman"/>
                <w:sz w:val="22"/>
                <w:szCs w:val="22"/>
                <w:lang w:val="lv-LV"/>
              </w:rPr>
            </w:pPr>
            <w:r w:rsidRPr="00AC1969">
              <w:rPr>
                <w:rFonts w:ascii="Times New Roman" w:hAnsi="Times New Roman"/>
                <w:sz w:val="22"/>
                <w:szCs w:val="22"/>
                <w:lang w:val="lv-LV"/>
              </w:rPr>
              <w:t>atklātam konkursam</w:t>
            </w:r>
          </w:p>
          <w:p w14:paraId="312B247C" w14:textId="77777777" w:rsidR="00AC1969" w:rsidRPr="00AC1969" w:rsidRDefault="00AC1969" w:rsidP="00AC1969">
            <w:pPr>
              <w:pStyle w:val="BodyText"/>
              <w:widowControl w:val="0"/>
              <w:autoSpaceDE w:val="0"/>
              <w:autoSpaceDN w:val="0"/>
              <w:adjustRightInd w:val="0"/>
              <w:jc w:val="center"/>
              <w:rPr>
                <w:rFonts w:ascii="Times New Roman" w:hAnsi="Times New Roman"/>
                <w:sz w:val="22"/>
                <w:szCs w:val="22"/>
                <w:lang w:val="lv-LV"/>
              </w:rPr>
            </w:pPr>
            <w:r w:rsidRPr="00AC1969">
              <w:rPr>
                <w:rFonts w:ascii="Times New Roman" w:hAnsi="Times New Roman"/>
                <w:sz w:val="22"/>
                <w:szCs w:val="22"/>
                <w:lang w:val="lv-LV"/>
              </w:rPr>
              <w:t>„Informācijas tehnoloģiju aprīkojuma iegāde”</w:t>
            </w:r>
          </w:p>
          <w:p w14:paraId="5F23801D" w14:textId="281EE6E2" w:rsidR="00AC1969" w:rsidRPr="00AC1969" w:rsidRDefault="00AC1969" w:rsidP="00AC1969">
            <w:pPr>
              <w:pStyle w:val="BodyText"/>
              <w:widowControl w:val="0"/>
              <w:autoSpaceDE w:val="0"/>
              <w:autoSpaceDN w:val="0"/>
              <w:adjustRightInd w:val="0"/>
              <w:jc w:val="center"/>
              <w:rPr>
                <w:rFonts w:ascii="Times New Roman" w:hAnsi="Times New Roman"/>
                <w:sz w:val="22"/>
                <w:szCs w:val="22"/>
                <w:lang w:val="lv-LV"/>
              </w:rPr>
            </w:pPr>
            <w:r w:rsidRPr="00AC1969">
              <w:rPr>
                <w:rFonts w:ascii="Times New Roman" w:hAnsi="Times New Roman"/>
                <w:sz w:val="22"/>
                <w:szCs w:val="22"/>
                <w:lang w:val="lv-LV"/>
              </w:rPr>
              <w:t>ID Nr. RTU-2014/181</w:t>
            </w:r>
          </w:p>
          <w:p w14:paraId="09F137EA" w14:textId="001DEBCF" w:rsidR="00AC1969" w:rsidRDefault="00AC1969" w:rsidP="00565E9E">
            <w:pPr>
              <w:pStyle w:val="BodyText"/>
              <w:widowControl w:val="0"/>
              <w:autoSpaceDE w:val="0"/>
              <w:autoSpaceDN w:val="0"/>
              <w:adjustRightInd w:val="0"/>
              <w:jc w:val="center"/>
              <w:rPr>
                <w:rFonts w:ascii="Times New Roman" w:hAnsi="Times New Roman"/>
                <w:b/>
                <w:sz w:val="22"/>
                <w:szCs w:val="22"/>
                <w:lang w:val="lv-LV"/>
              </w:rPr>
            </w:pPr>
            <w:r w:rsidRPr="008523D2">
              <w:rPr>
                <w:rFonts w:ascii="Times New Roman" w:hAnsi="Times New Roman"/>
                <w:b/>
                <w:sz w:val="22"/>
                <w:szCs w:val="22"/>
                <w:lang w:val="lv-LV"/>
              </w:rPr>
              <w:t>Neatvērt līdz piedāvājuma iesniegšanas termiņa beigām</w:t>
            </w:r>
            <w:r w:rsidRPr="00AC1969">
              <w:rPr>
                <w:rFonts w:ascii="Times New Roman" w:hAnsi="Times New Roman"/>
                <w:sz w:val="22"/>
                <w:szCs w:val="22"/>
                <w:lang w:val="lv-LV"/>
              </w:rPr>
              <w:t xml:space="preserve"> - </w:t>
            </w:r>
            <w:r w:rsidRPr="00565E9E">
              <w:rPr>
                <w:rFonts w:ascii="Times New Roman" w:hAnsi="Times New Roman"/>
                <w:b/>
                <w:sz w:val="22"/>
                <w:szCs w:val="22"/>
                <w:lang w:val="lv-LV"/>
              </w:rPr>
              <w:t>2014.</w:t>
            </w:r>
            <w:r w:rsidR="00565E9E" w:rsidRPr="00565E9E">
              <w:rPr>
                <w:rFonts w:ascii="Times New Roman" w:hAnsi="Times New Roman"/>
                <w:b/>
                <w:sz w:val="22"/>
                <w:szCs w:val="22"/>
                <w:lang w:val="lv-LV"/>
              </w:rPr>
              <w:t xml:space="preserve"> </w:t>
            </w:r>
            <w:r w:rsidRPr="00565E9E">
              <w:rPr>
                <w:rFonts w:ascii="Times New Roman" w:hAnsi="Times New Roman"/>
                <w:b/>
                <w:sz w:val="22"/>
                <w:szCs w:val="22"/>
                <w:lang w:val="lv-LV"/>
              </w:rPr>
              <w:t xml:space="preserve">gada </w:t>
            </w:r>
            <w:r w:rsidR="00565E9E">
              <w:rPr>
                <w:rFonts w:ascii="Times New Roman" w:hAnsi="Times New Roman"/>
                <w:b/>
                <w:sz w:val="22"/>
                <w:szCs w:val="22"/>
                <w:lang w:val="lv-LV"/>
              </w:rPr>
              <w:t>16. decembrim</w:t>
            </w:r>
            <w:r w:rsidRPr="008523D2">
              <w:rPr>
                <w:rFonts w:ascii="Times New Roman" w:hAnsi="Times New Roman"/>
                <w:b/>
                <w:sz w:val="22"/>
                <w:szCs w:val="22"/>
                <w:lang w:val="lv-LV"/>
              </w:rPr>
              <w:t>, plkst. 10:00</w:t>
            </w:r>
          </w:p>
        </w:tc>
      </w:tr>
    </w:tbl>
    <w:p w14:paraId="5FC18874" w14:textId="2BDA0703"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 xml:space="preserve">Piedāvājuma papildinājumi, labojumi ir jāiesniedz rakstiskā formā personīgi vai pasta sūtījumā </w:t>
      </w:r>
      <w:r w:rsidR="007E1395" w:rsidRPr="003E27B0">
        <w:rPr>
          <w:rFonts w:ascii="Times New Roman" w:hAnsi="Times New Roman"/>
          <w:sz w:val="22"/>
          <w:szCs w:val="22"/>
          <w:lang w:val="lv-LV"/>
        </w:rPr>
        <w:t>RTU</w:t>
      </w:r>
      <w:r w:rsidRPr="003E27B0">
        <w:rPr>
          <w:rFonts w:ascii="Times New Roman" w:hAnsi="Times New Roman"/>
          <w:sz w:val="22"/>
          <w:szCs w:val="22"/>
          <w:lang w:val="lv-LV"/>
        </w:rPr>
        <w:t xml:space="preserve"> Iepirkumu nodaļā Kaļķu ielā 1 – 3</w:t>
      </w:r>
      <w:r w:rsidR="00C14E5D" w:rsidRPr="003E27B0">
        <w:rPr>
          <w:rFonts w:ascii="Times New Roman" w:hAnsi="Times New Roman"/>
          <w:sz w:val="22"/>
          <w:szCs w:val="22"/>
          <w:lang w:val="lv-LV"/>
        </w:rPr>
        <w:t>22</w:t>
      </w:r>
      <w:r w:rsidRPr="003E27B0">
        <w:rPr>
          <w:rFonts w:ascii="Times New Roman" w:hAnsi="Times New Roman"/>
          <w:sz w:val="22"/>
          <w:szCs w:val="22"/>
          <w:lang w:val="lv-LV"/>
        </w:rPr>
        <w:t xml:space="preserve">, Rīga, LV-1658 līdz </w:t>
      </w:r>
      <w:r w:rsidR="00AF3A34" w:rsidRPr="00565E9E">
        <w:rPr>
          <w:rFonts w:ascii="Times New Roman" w:hAnsi="Times New Roman"/>
          <w:b/>
          <w:sz w:val="22"/>
          <w:szCs w:val="22"/>
          <w:lang w:val="lv-LV"/>
        </w:rPr>
        <w:t xml:space="preserve">līdz </w:t>
      </w:r>
      <w:r w:rsidR="00887D19" w:rsidRPr="00565E9E">
        <w:rPr>
          <w:rFonts w:ascii="Times New Roman" w:hAnsi="Times New Roman"/>
          <w:b/>
          <w:sz w:val="22"/>
          <w:szCs w:val="22"/>
          <w:lang w:val="lv-LV"/>
        </w:rPr>
        <w:t>2014.</w:t>
      </w:r>
      <w:r w:rsidR="00565E9E" w:rsidRPr="00565E9E">
        <w:rPr>
          <w:rFonts w:ascii="Times New Roman" w:hAnsi="Times New Roman"/>
          <w:b/>
          <w:sz w:val="22"/>
          <w:szCs w:val="22"/>
          <w:lang w:val="lv-LV"/>
        </w:rPr>
        <w:t xml:space="preserve"> </w:t>
      </w:r>
      <w:r w:rsidR="00887D19" w:rsidRPr="00565E9E">
        <w:rPr>
          <w:rFonts w:ascii="Times New Roman" w:hAnsi="Times New Roman"/>
          <w:b/>
          <w:sz w:val="22"/>
          <w:szCs w:val="22"/>
          <w:lang w:val="lv-LV"/>
        </w:rPr>
        <w:t xml:space="preserve">gada </w:t>
      </w:r>
      <w:r w:rsidR="00565E9E">
        <w:rPr>
          <w:rFonts w:ascii="Times New Roman" w:hAnsi="Times New Roman"/>
          <w:b/>
          <w:sz w:val="22"/>
          <w:szCs w:val="22"/>
          <w:lang w:val="lv-LV"/>
        </w:rPr>
        <w:t>16. decembrim</w:t>
      </w:r>
      <w:r w:rsidRPr="003E27B0">
        <w:rPr>
          <w:rFonts w:ascii="Times New Roman" w:hAnsi="Times New Roman"/>
          <w:sz w:val="22"/>
          <w:szCs w:val="22"/>
          <w:lang w:val="lv-LV"/>
        </w:rPr>
        <w:t>, plkst. 10</w:t>
      </w:r>
      <w:r w:rsidRPr="003E27B0">
        <w:rPr>
          <w:rFonts w:ascii="Times New Roman" w:hAnsi="Times New Roman"/>
          <w:sz w:val="22"/>
          <w:szCs w:val="22"/>
          <w:u w:val="single"/>
          <w:vertAlign w:val="superscript"/>
          <w:lang w:val="lv-LV"/>
        </w:rPr>
        <w:t>00</w:t>
      </w:r>
      <w:r w:rsidRPr="003E27B0">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4064400F"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w:t>
      </w:r>
      <w:r w:rsidR="0022508D" w:rsidRPr="00C14A7A">
        <w:rPr>
          <w:rFonts w:ascii="Times New Roman" w:hAnsi="Times New Roman"/>
          <w:sz w:val="22"/>
          <w:szCs w:val="22"/>
          <w:lang w:val="lv-LV"/>
        </w:rPr>
        <w:lastRenderedPageBreak/>
        <w:t xml:space="preserve">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(pielikums Nr.1)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0430D0D1"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onfidenciāla informācija nevar būt informācija, kas PIL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F314EB" w:rsidR="009D7CE0" w:rsidRPr="00B51AF3" w:rsidRDefault="005732FE" w:rsidP="000064CC">
      <w:pPr>
        <w:pStyle w:val="Index1"/>
      </w:pPr>
      <w:r w:rsidRPr="00B51AF3">
        <w:rPr>
          <w:b/>
        </w:rPr>
        <w:t>3.1.</w:t>
      </w:r>
      <w:r w:rsidRPr="00B51AF3">
        <w:t xml:space="preserve"> </w:t>
      </w:r>
      <w:r w:rsidR="009D7CE0"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endenta valdes vai padomes loce</w:t>
      </w:r>
      <w:r w:rsidRPr="00B51AF3">
        <w:rPr>
          <w:sz w:val="22"/>
          <w:szCs w:val="22"/>
        </w:rPr>
        <w:t>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r w:rsidRPr="00B51AF3">
        <w:rPr>
          <w:i/>
          <w:iCs/>
          <w:sz w:val="22"/>
          <w:szCs w:val="22"/>
        </w:rPr>
        <w:t>euro</w:t>
      </w:r>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5DACFE39" w14:textId="77777777" w:rsidR="00A77F12" w:rsidRPr="00B51AF3" w:rsidRDefault="00A77F12" w:rsidP="00A77F12">
      <w:pPr>
        <w:pStyle w:val="tv213"/>
        <w:spacing w:before="0" w:beforeAutospacing="0" w:after="0" w:afterAutospacing="0"/>
        <w:ind w:left="1418"/>
        <w:jc w:val="both"/>
        <w:rPr>
          <w:sz w:val="22"/>
          <w:szCs w:val="22"/>
        </w:rPr>
      </w:pPr>
    </w:p>
    <w:p w14:paraId="43399D33" w14:textId="7B59FBDB" w:rsidR="009D7CE0" w:rsidRDefault="005732FE" w:rsidP="000064CC">
      <w:pPr>
        <w:pStyle w:val="Index1"/>
      </w:pPr>
      <w:r w:rsidRPr="00B51AF3">
        <w:rPr>
          <w:b/>
        </w:rPr>
        <w:t>3.2.</w:t>
      </w:r>
      <w:r w:rsidRPr="00B51AF3">
        <w:t xml:space="preserve"> </w:t>
      </w:r>
      <w:r w:rsidR="009D7CE0" w:rsidRPr="00B51AF3">
        <w:t>Ja pretende</w:t>
      </w:r>
      <w:r w:rsidR="00A21FBD">
        <w:t>nta vai Nolikuma 3.1.7., 3.1.8.</w:t>
      </w:r>
      <w:r w:rsidR="009D7CE0" w:rsidRPr="00B51AF3">
        <w:t xml:space="preserve">punktā minētās personas maksātnespējas procesā tiek piemērota sanācija vai cits līdzīga veida pasākumu kopums, kas vērsts uz parādnieka iespējamā </w:t>
      </w:r>
      <w:r w:rsidR="009D7CE0" w:rsidRPr="00B51AF3">
        <w:lastRenderedPageBreak/>
        <w:t>bankrota novēršanu un maksātspējas atjaunošanu, pasūtītājs, izvērtējot iespējamos ekonomiskos riskus un ņemot vērā līguma priekšmetu, var lemt par Nolikuma 3.1.4.punkta nepiemērošanu.</w:t>
      </w:r>
    </w:p>
    <w:p w14:paraId="50A1BD0D" w14:textId="77777777" w:rsidR="00A77F12" w:rsidRPr="00A77F12" w:rsidRDefault="00A77F12" w:rsidP="00A77F12">
      <w:pPr>
        <w:rPr>
          <w:lang w:val="lv-LV" w:eastAsia="lv-LV"/>
        </w:rPr>
      </w:pPr>
    </w:p>
    <w:p w14:paraId="1450984E" w14:textId="3C08BCCC" w:rsidR="009D7CE0" w:rsidRPr="00B51AF3" w:rsidRDefault="005732FE" w:rsidP="000064CC">
      <w:pPr>
        <w:pStyle w:val="Index1"/>
      </w:pPr>
      <w:r w:rsidRPr="00B51AF3">
        <w:rPr>
          <w:b/>
        </w:rPr>
        <w:t>3.3.</w:t>
      </w:r>
      <w:r w:rsidRPr="00B51AF3">
        <w:t xml:space="preserve"> </w:t>
      </w:r>
      <w:r w:rsidR="002B679F" w:rsidRPr="00B51AF3">
        <w:tab/>
      </w:r>
      <w:r w:rsidR="009D7CE0" w:rsidRPr="00B51AF3">
        <w:t>Pasūtītājs neizslēdz pretendentu no dalības iepirkuma procedūrā, ja:</w:t>
      </w:r>
    </w:p>
    <w:p w14:paraId="72EF9597" w14:textId="4D226851" w:rsidR="009D7CE0" w:rsidRPr="00B51AF3" w:rsidRDefault="002B679F" w:rsidP="002B679F">
      <w:pPr>
        <w:pStyle w:val="tv213"/>
        <w:spacing w:before="0" w:beforeAutospacing="0" w:after="0" w:afterAutospacing="0"/>
        <w:ind w:left="1418" w:hanging="851"/>
        <w:jc w:val="both"/>
        <w:rPr>
          <w:sz w:val="22"/>
          <w:szCs w:val="22"/>
        </w:rPr>
      </w:pPr>
      <w:r w:rsidRPr="00B51AF3">
        <w:rPr>
          <w:sz w:val="22"/>
          <w:szCs w:val="22"/>
        </w:rPr>
        <w:t xml:space="preserve">3.3.1.  </w:t>
      </w:r>
      <w:r w:rsidRPr="00B51AF3">
        <w:rPr>
          <w:sz w:val="22"/>
          <w:szCs w:val="22"/>
        </w:rPr>
        <w:tab/>
      </w:r>
      <w:r w:rsidR="009D7CE0" w:rsidRPr="00B51AF3">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Default="002B679F" w:rsidP="002B679F">
      <w:pPr>
        <w:pStyle w:val="tv213"/>
        <w:spacing w:before="0" w:beforeAutospacing="0" w:after="0" w:afterAutospacing="0"/>
        <w:ind w:left="1418" w:hanging="851"/>
        <w:jc w:val="both"/>
        <w:rPr>
          <w:sz w:val="22"/>
          <w:szCs w:val="22"/>
        </w:rPr>
      </w:pPr>
      <w:r w:rsidRPr="00B51AF3">
        <w:rPr>
          <w:sz w:val="22"/>
          <w:szCs w:val="22"/>
        </w:rPr>
        <w:t xml:space="preserve">3.3.2. </w:t>
      </w:r>
      <w:r w:rsidRPr="00B51AF3">
        <w:rPr>
          <w:sz w:val="22"/>
          <w:szCs w:val="22"/>
        </w:rPr>
        <w:tab/>
      </w:r>
      <w:r w:rsidR="009D7CE0" w:rsidRPr="00B51AF3">
        <w:rPr>
          <w:sz w:val="22"/>
          <w:szCs w:val="22"/>
        </w:rPr>
        <w:t>no dienas, kad kļuvis neapstrīdams un nepārsūdzams tiesas spriedums vai citas kompetentas institūcijas pieņemtais lēmums saistībā ar Nolikuma 3.1.2.punkta</w:t>
      </w:r>
      <w:r w:rsidR="009D7CE0" w:rsidRPr="00B75348">
        <w:rPr>
          <w:sz w:val="22"/>
          <w:szCs w:val="22"/>
        </w:rPr>
        <w:t xml:space="preserve"> </w:t>
      </w:r>
      <w:r w:rsidR="009D7CE0" w:rsidRPr="00B51AF3">
        <w:rPr>
          <w:sz w:val="22"/>
          <w:szCs w:val="22"/>
        </w:rPr>
        <w:t>„b” apakšpunktā un 3.1.3.punktā minētajiem pārkāpumiem, līdz piedāvājuma iesniegšanas dienai ir pagājuši 12 mēneši.</w:t>
      </w:r>
    </w:p>
    <w:p w14:paraId="5F8426BB" w14:textId="77777777" w:rsidR="00A77F12" w:rsidRPr="00B51AF3" w:rsidRDefault="00A77F12" w:rsidP="002B679F">
      <w:pPr>
        <w:pStyle w:val="tv213"/>
        <w:spacing w:before="0" w:beforeAutospacing="0" w:after="0" w:afterAutospacing="0"/>
        <w:ind w:left="1418" w:hanging="851"/>
        <w:jc w:val="both"/>
        <w:rPr>
          <w:sz w:val="22"/>
          <w:szCs w:val="22"/>
        </w:rPr>
      </w:pPr>
    </w:p>
    <w:p w14:paraId="095A1E57" w14:textId="5D464177" w:rsidR="009D7CE0" w:rsidRDefault="006F5B0D" w:rsidP="000064CC">
      <w:pPr>
        <w:pStyle w:val="Index1"/>
      </w:pPr>
      <w:r w:rsidRPr="00B51AF3">
        <w:rPr>
          <w:b/>
        </w:rPr>
        <w:t>3.4.</w:t>
      </w:r>
      <w:r w:rsidRPr="00B51AF3">
        <w:t xml:space="preserve"> </w:t>
      </w:r>
      <w:r w:rsidRPr="00B51AF3">
        <w:tab/>
      </w:r>
      <w:r w:rsidR="009D7CE0" w:rsidRPr="00B51AF3">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BCEB989" w14:textId="77777777" w:rsidR="00A77F12" w:rsidRPr="00A77F12" w:rsidRDefault="00A77F12" w:rsidP="00A77F12">
      <w:pPr>
        <w:rPr>
          <w:lang w:val="lv-LV" w:eastAsia="lv-LV"/>
        </w:rPr>
      </w:pPr>
    </w:p>
    <w:p w14:paraId="614AA5C7" w14:textId="6B4A56B5" w:rsidR="009D7CE0" w:rsidRDefault="006F5B0D" w:rsidP="000064CC">
      <w:pPr>
        <w:pStyle w:val="Index1"/>
      </w:pPr>
      <w:r w:rsidRPr="00B51AF3">
        <w:rPr>
          <w:b/>
        </w:rPr>
        <w:t>3.5.</w:t>
      </w:r>
      <w:r w:rsidRPr="00B51AF3">
        <w:t xml:space="preserve"> </w:t>
      </w:r>
      <w:r w:rsidRPr="00B51AF3">
        <w:tab/>
      </w:r>
      <w:r w:rsidR="009D7CE0" w:rsidRPr="00B51AF3">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74B0A24B" w14:textId="77777777" w:rsidR="00A77F12" w:rsidRPr="00A77F12" w:rsidRDefault="00A77F12" w:rsidP="00A77F12">
      <w:pPr>
        <w:rPr>
          <w:lang w:val="lv-LV" w:eastAsia="lv-LV"/>
        </w:rPr>
      </w:pPr>
    </w:p>
    <w:p w14:paraId="07C6A9A6" w14:textId="1DED4DD9" w:rsidR="009D7CE0" w:rsidRPr="00B51AF3" w:rsidRDefault="006F5B0D" w:rsidP="000064CC">
      <w:pPr>
        <w:pStyle w:val="Index1"/>
      </w:pPr>
      <w:r w:rsidRPr="00B51AF3">
        <w:rPr>
          <w:b/>
        </w:rPr>
        <w:t>3.6.</w:t>
      </w:r>
      <w:r w:rsidRPr="00B51AF3">
        <w:t xml:space="preserve"> </w:t>
      </w:r>
      <w:r w:rsidRPr="00B51AF3">
        <w:tab/>
      </w:r>
      <w:r w:rsidR="009D7CE0" w:rsidRPr="00B51AF3">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B51AF3"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14:paraId="69151A4F" w14:textId="77777777" w:rsidR="009D7CE0" w:rsidRPr="00B51AF3"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par Nolikuma 3.1.4.punktā minētajiem faktiem — no Uzņēmumu reģistra;</w:t>
      </w:r>
    </w:p>
    <w:p w14:paraId="699F2F20" w14:textId="77777777" w:rsidR="009D7CE0"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2920781F" w14:textId="77777777" w:rsidR="00A77F12" w:rsidRDefault="00A77F12" w:rsidP="00A77F12">
      <w:pPr>
        <w:pStyle w:val="tv213"/>
        <w:spacing w:before="0" w:beforeAutospacing="0" w:after="0" w:afterAutospacing="0"/>
        <w:ind w:left="1276"/>
        <w:jc w:val="both"/>
        <w:rPr>
          <w:sz w:val="22"/>
          <w:szCs w:val="22"/>
        </w:rPr>
      </w:pPr>
    </w:p>
    <w:p w14:paraId="1ADFC415" w14:textId="3935ABCA" w:rsidR="009D7CE0" w:rsidRPr="00B51AF3" w:rsidRDefault="009D7CE0" w:rsidP="00BF6772">
      <w:pPr>
        <w:pStyle w:val="Index1"/>
        <w:numPr>
          <w:ilvl w:val="1"/>
          <w:numId w:val="14"/>
        </w:numPr>
        <w:ind w:left="426" w:hanging="426"/>
      </w:pPr>
      <w:r w:rsidRPr="00B51AF3">
        <w:t>Atkarībā no atbilstoši Nolikuma 3.6.3.punktam veiktās pārbaudes rezultātiem pasūtītājs:</w:t>
      </w:r>
    </w:p>
    <w:p w14:paraId="15720ADC" w14:textId="2C21CAF8" w:rsidR="009D7CE0" w:rsidRPr="00B51AF3"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Pr>
          <w:sz w:val="22"/>
          <w:szCs w:val="22"/>
        </w:rPr>
        <w:t xml:space="preserve"> kā arī Nolikuma 3.1.7., 3.1.8.</w:t>
      </w:r>
      <w:r w:rsidRPr="00B51AF3">
        <w:rPr>
          <w:sz w:val="22"/>
          <w:szCs w:val="22"/>
        </w:rPr>
        <w:t xml:space="preserve">punktā minētajai personai nav Valsts ieņēmumu dienesta administrēto nodokļu parādu, tajā skaitā valsts sociālās apdrošināšanas obligāto iemaksu parādu, kas kopsummā pārsniedz 150 </w:t>
      </w:r>
      <w:r w:rsidRPr="00B51AF3">
        <w:rPr>
          <w:i/>
          <w:iCs/>
          <w:sz w:val="22"/>
          <w:szCs w:val="22"/>
        </w:rPr>
        <w:t>euro</w:t>
      </w:r>
      <w:r w:rsidRPr="00B51AF3">
        <w:rPr>
          <w:sz w:val="22"/>
          <w:szCs w:val="22"/>
        </w:rPr>
        <w:t>;</w:t>
      </w:r>
    </w:p>
    <w:p w14:paraId="53175A5C" w14:textId="0CA6521A" w:rsidR="009D7CE0" w:rsidRDefault="009D7CE0" w:rsidP="00134AA8">
      <w:pPr>
        <w:pStyle w:val="tv213"/>
        <w:numPr>
          <w:ilvl w:val="2"/>
          <w:numId w:val="14"/>
        </w:numPr>
        <w:spacing w:before="0" w:beforeAutospacing="0" w:after="0" w:afterAutospacing="0"/>
        <w:ind w:left="1276" w:hanging="709"/>
        <w:jc w:val="both"/>
        <w:rPr>
          <w:sz w:val="22"/>
          <w:szCs w:val="22"/>
        </w:rPr>
      </w:pPr>
      <w:r w:rsidRPr="00B51AF3">
        <w:rPr>
          <w:sz w:val="22"/>
          <w:szCs w:val="22"/>
        </w:rPr>
        <w:t>informē pretendentu par to, ka</w:t>
      </w:r>
      <w:r w:rsidR="00A21FBD">
        <w:rPr>
          <w:sz w:val="22"/>
          <w:szCs w:val="22"/>
        </w:rPr>
        <w:t xml:space="preserve"> tam vai Nolikuma 3.1.7., 3.1.8</w:t>
      </w:r>
      <w:r w:rsidRPr="00B51AF3">
        <w:rPr>
          <w:sz w:val="22"/>
          <w:szCs w:val="22"/>
        </w:rPr>
        <w:t>.punktā minētajai personai konstatēti nodokļu parādi, tajā skaitā valsts sociālās apdrošināšanas obligāto iemaksu parādi, kas kopsummā pārsniedz 150</w:t>
      </w:r>
      <w:r w:rsidRPr="00B51AF3">
        <w:rPr>
          <w:rStyle w:val="apple-converted-space"/>
          <w:sz w:val="22"/>
          <w:szCs w:val="22"/>
        </w:rPr>
        <w:t> </w:t>
      </w:r>
      <w:r w:rsidRPr="00B51AF3">
        <w:rPr>
          <w:i/>
          <w:iCs/>
          <w:sz w:val="22"/>
          <w:szCs w:val="22"/>
        </w:rPr>
        <w:t>euro</w:t>
      </w:r>
      <w:r w:rsidRPr="00B51AF3">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B51AF3">
        <w:rPr>
          <w:rStyle w:val="apple-converted-space"/>
          <w:sz w:val="22"/>
          <w:szCs w:val="22"/>
        </w:rPr>
        <w:t> </w:t>
      </w:r>
      <w:r w:rsidRPr="00B51AF3">
        <w:rPr>
          <w:i/>
          <w:iCs/>
          <w:sz w:val="22"/>
          <w:szCs w:val="22"/>
        </w:rPr>
        <w:t>euro</w:t>
      </w:r>
      <w:r w:rsidRPr="00B51AF3">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B51AF3">
        <w:rPr>
          <w:rStyle w:val="apple-converted-space"/>
          <w:sz w:val="22"/>
          <w:szCs w:val="22"/>
        </w:rPr>
        <w:t> </w:t>
      </w:r>
      <w:r w:rsidRPr="00B51AF3">
        <w:rPr>
          <w:i/>
          <w:iCs/>
          <w:sz w:val="22"/>
          <w:szCs w:val="22"/>
        </w:rPr>
        <w:t>euro</w:t>
      </w:r>
      <w:r w:rsidRPr="00B51AF3">
        <w:rPr>
          <w:sz w:val="22"/>
          <w:szCs w:val="22"/>
        </w:rPr>
        <w:t>. Ja noteiktajā termiņā minētais apliecinājums nav iesniegts, pasūtītājs pretendentu izslēdz no dalības iepirkuma procedūrā.</w:t>
      </w:r>
    </w:p>
    <w:p w14:paraId="7383D59A" w14:textId="77777777" w:rsidR="003B5A26" w:rsidRPr="00FD66D8" w:rsidRDefault="003B5A26" w:rsidP="003B5A26">
      <w:pPr>
        <w:pStyle w:val="tv213"/>
        <w:spacing w:before="0" w:beforeAutospacing="0" w:after="0" w:afterAutospacing="0"/>
        <w:ind w:left="1276"/>
        <w:jc w:val="both"/>
        <w:rPr>
          <w:sz w:val="20"/>
          <w:szCs w:val="20"/>
        </w:rPr>
      </w:pPr>
    </w:p>
    <w:p w14:paraId="41F25D5A" w14:textId="3A38054B" w:rsidR="009D7CE0" w:rsidRDefault="009D7CE0" w:rsidP="00BF6772">
      <w:pPr>
        <w:pStyle w:val="Index1"/>
        <w:numPr>
          <w:ilvl w:val="1"/>
          <w:numId w:val="14"/>
        </w:numPr>
        <w:ind w:left="426" w:hanging="426"/>
      </w:pPr>
      <w:r w:rsidRPr="00B51AF3">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23A65A1A" w14:textId="77777777" w:rsidR="003B5A26" w:rsidRPr="00FD66D8" w:rsidRDefault="003B5A26" w:rsidP="003B5A26">
      <w:pPr>
        <w:rPr>
          <w:sz w:val="20"/>
          <w:szCs w:val="20"/>
          <w:lang w:val="lv-LV" w:eastAsia="lv-LV"/>
        </w:rPr>
      </w:pPr>
    </w:p>
    <w:p w14:paraId="09F42F0C" w14:textId="07033EDC" w:rsidR="009D7CE0" w:rsidRDefault="009D7CE0" w:rsidP="00BF6772">
      <w:pPr>
        <w:pStyle w:val="Index1"/>
        <w:numPr>
          <w:ilvl w:val="1"/>
          <w:numId w:val="14"/>
        </w:numPr>
        <w:ind w:left="426" w:hanging="426"/>
      </w:pPr>
      <w:r w:rsidRPr="00B51AF3">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3FDB5350" w14:textId="77777777" w:rsidR="003B5A26" w:rsidRPr="00FD66D8" w:rsidRDefault="003B5A26" w:rsidP="003B5A26">
      <w:pPr>
        <w:rPr>
          <w:sz w:val="20"/>
          <w:szCs w:val="20"/>
          <w:lang w:val="lv-LV" w:eastAsia="lv-LV"/>
        </w:rPr>
      </w:pPr>
    </w:p>
    <w:p w14:paraId="77BDA1AB" w14:textId="2FF5535D" w:rsidR="009D7CE0" w:rsidRPr="00B51AF3" w:rsidRDefault="009D7CE0" w:rsidP="00BF6772">
      <w:pPr>
        <w:pStyle w:val="Index1"/>
        <w:numPr>
          <w:ilvl w:val="1"/>
          <w:numId w:val="14"/>
        </w:numPr>
        <w:ind w:left="567" w:hanging="567"/>
      </w:pPr>
      <w:r w:rsidRPr="00B51AF3">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2BDD318F" w14:textId="77777777" w:rsidR="00493266" w:rsidRPr="001C2C03" w:rsidRDefault="00493266" w:rsidP="00683BA8">
      <w:pPr>
        <w:pStyle w:val="Numeracija"/>
        <w:numPr>
          <w:ilvl w:val="0"/>
          <w:numId w:val="0"/>
        </w:numPr>
        <w:ind w:left="1276"/>
        <w:rPr>
          <w:sz w:val="22"/>
          <w:szCs w:val="22"/>
        </w:rPr>
      </w:pP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493266">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A0011D">
        <w:trPr>
          <w:trHeight w:val="1295"/>
        </w:trPr>
        <w:tc>
          <w:tcPr>
            <w:tcW w:w="4106" w:type="dxa"/>
            <w:tcBorders>
              <w:top w:val="single" w:sz="12" w:space="0" w:color="auto"/>
            </w:tcBorders>
            <w:shd w:val="clear" w:color="auto" w:fill="auto"/>
          </w:tcPr>
          <w:p w14:paraId="3C867F0E" w14:textId="5738F83F" w:rsidR="00791798" w:rsidRPr="007871B2" w:rsidRDefault="00B070AC" w:rsidP="007F4B1A">
            <w:pPr>
              <w:pStyle w:val="ListParagraph"/>
              <w:ind w:left="34"/>
              <w:jc w:val="both"/>
              <w:rPr>
                <w:sz w:val="22"/>
                <w:szCs w:val="22"/>
                <w:lang w:val="lv-LV"/>
              </w:rPr>
            </w:pPr>
            <w:r w:rsidRPr="007871B2">
              <w:rPr>
                <w:b/>
                <w:sz w:val="22"/>
                <w:szCs w:val="22"/>
                <w:lang w:val="lv-LV"/>
              </w:rPr>
              <w:t>4.1</w:t>
            </w:r>
            <w:r w:rsidR="00791798" w:rsidRPr="007871B2">
              <w:rPr>
                <w:b/>
                <w:sz w:val="22"/>
                <w:szCs w:val="22"/>
                <w:lang w:val="lv-LV"/>
              </w:rPr>
              <w:t>.1.</w:t>
            </w:r>
            <w:r w:rsidR="009400CC" w:rsidRPr="007871B2">
              <w:rPr>
                <w:sz w:val="22"/>
                <w:szCs w:val="22"/>
                <w:lang w:val="lv-LV"/>
              </w:rPr>
              <w:t xml:space="preserve"> </w:t>
            </w:r>
            <w:r w:rsidR="00791798" w:rsidRPr="007871B2">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Default="00513258" w:rsidP="00A0011D">
            <w:pPr>
              <w:pStyle w:val="ListParagraph"/>
              <w:tabs>
                <w:tab w:val="left" w:pos="1440"/>
              </w:tabs>
              <w:suppressAutoHyphens/>
              <w:ind w:left="0"/>
              <w:contextualSpacing w:val="0"/>
              <w:jc w:val="both"/>
              <w:rPr>
                <w:sz w:val="22"/>
                <w:szCs w:val="22"/>
                <w:lang w:val="lv-LV"/>
              </w:rPr>
            </w:pPr>
            <w:r w:rsidRPr="007871B2">
              <w:rPr>
                <w:b/>
                <w:sz w:val="22"/>
                <w:szCs w:val="22"/>
                <w:lang w:val="lv-LV"/>
              </w:rPr>
              <w:t>4.2</w:t>
            </w:r>
            <w:r w:rsidR="00791798" w:rsidRPr="007871B2">
              <w:rPr>
                <w:b/>
                <w:sz w:val="22"/>
                <w:szCs w:val="22"/>
                <w:lang w:val="lv-LV"/>
              </w:rPr>
              <w:t xml:space="preserve">.1. </w:t>
            </w:r>
            <w:smartTag w:uri="schemas-tilde-lv/tildestengine" w:element="veidnes">
              <w:smartTagPr>
                <w:attr w:name="id" w:val="-1"/>
                <w:attr w:name="baseform" w:val="pieteikums"/>
                <w:attr w:name="text" w:val="pieteikums"/>
              </w:smartTagPr>
              <w:r w:rsidR="00791798" w:rsidRPr="007871B2">
                <w:rPr>
                  <w:sz w:val="22"/>
                  <w:szCs w:val="22"/>
                  <w:lang w:val="lv-LV"/>
                </w:rPr>
                <w:t>pieteikums</w:t>
              </w:r>
            </w:smartTag>
            <w:r w:rsidR="00791798" w:rsidRPr="007871B2">
              <w:rPr>
                <w:sz w:val="22"/>
                <w:szCs w:val="22"/>
                <w:lang w:val="lv-LV"/>
              </w:rPr>
              <w:t xml:space="preserve"> par piedalīšanos </w:t>
            </w:r>
            <w:r w:rsidR="00333F55" w:rsidRPr="007871B2">
              <w:rPr>
                <w:sz w:val="22"/>
                <w:szCs w:val="22"/>
                <w:lang w:val="lv-LV"/>
              </w:rPr>
              <w:t>K</w:t>
            </w:r>
            <w:r w:rsidR="00791798" w:rsidRPr="007871B2">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7871B2">
                <w:rPr>
                  <w:sz w:val="22"/>
                  <w:szCs w:val="22"/>
                  <w:lang w:val="lv-LV"/>
                </w:rPr>
                <w:t>nolikuma</w:t>
              </w:r>
            </w:smartTag>
            <w:r w:rsidR="00791798" w:rsidRPr="007871B2">
              <w:rPr>
                <w:sz w:val="22"/>
                <w:szCs w:val="22"/>
                <w:lang w:val="lv-LV"/>
              </w:rPr>
              <w:t xml:space="preserve"> pielikumam N</w:t>
            </w:r>
            <w:r w:rsidR="00771CBE" w:rsidRPr="007871B2">
              <w:rPr>
                <w:sz w:val="22"/>
                <w:szCs w:val="22"/>
                <w:lang w:val="lv-LV"/>
              </w:rPr>
              <w:t>r.1 – Pieteikuma vēstules forma</w:t>
            </w:r>
            <w:r w:rsidR="00A0011D">
              <w:rPr>
                <w:sz w:val="22"/>
                <w:szCs w:val="22"/>
                <w:lang w:val="lv-LV"/>
              </w:rPr>
              <w:t>.</w:t>
            </w:r>
            <w:r w:rsidR="00771CBE" w:rsidRPr="007871B2">
              <w:rPr>
                <w:sz w:val="22"/>
                <w:szCs w:val="22"/>
                <w:lang w:val="lv-LV"/>
              </w:rPr>
              <w:t xml:space="preserve"> </w:t>
            </w:r>
          </w:p>
          <w:p w14:paraId="0EC50F42" w14:textId="5FD77205" w:rsidR="00791798" w:rsidRPr="007871B2" w:rsidRDefault="00791798" w:rsidP="00A0011D">
            <w:pPr>
              <w:pStyle w:val="ListParagraph"/>
              <w:tabs>
                <w:tab w:val="left" w:pos="1440"/>
              </w:tabs>
              <w:suppressAutoHyphens/>
              <w:ind w:left="0"/>
              <w:contextualSpacing w:val="0"/>
              <w:jc w:val="both"/>
              <w:rPr>
                <w:sz w:val="22"/>
                <w:szCs w:val="22"/>
                <w:lang w:val="lv-LV"/>
              </w:rPr>
            </w:pPr>
            <w:r w:rsidRPr="007871B2">
              <w:rPr>
                <w:sz w:val="22"/>
                <w:szCs w:val="22"/>
                <w:lang w:val="lv-LV"/>
              </w:rPr>
              <w:t>Ja piedāvājumu iesniedz personu apvienība, visi apvienības dalībnieki paraksta pieteikumu par piedalīšanos iepirkumā.</w:t>
            </w:r>
          </w:p>
        </w:tc>
      </w:tr>
      <w:tr w:rsidR="000D2CAD" w:rsidRPr="000D2CAD" w14:paraId="26926F01" w14:textId="77777777" w:rsidTr="0092491A">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EC599B">
        <w:trPr>
          <w:trHeight w:val="1265"/>
        </w:trPr>
        <w:tc>
          <w:tcPr>
            <w:tcW w:w="4106" w:type="dxa"/>
            <w:shd w:val="clear" w:color="auto" w:fill="auto"/>
          </w:tcPr>
          <w:p w14:paraId="161AECB1" w14:textId="3F9861FA" w:rsidR="00791798" w:rsidRPr="007871B2" w:rsidRDefault="00086542" w:rsidP="007F4B1A">
            <w:pPr>
              <w:pStyle w:val="ListParagraph"/>
              <w:ind w:left="0"/>
              <w:jc w:val="both"/>
              <w:rPr>
                <w:sz w:val="22"/>
                <w:szCs w:val="22"/>
                <w:lang w:val="lv-LV"/>
              </w:rPr>
            </w:pPr>
            <w:r w:rsidRPr="007871B2">
              <w:rPr>
                <w:b/>
                <w:sz w:val="22"/>
                <w:szCs w:val="22"/>
                <w:lang w:val="lv-LV"/>
              </w:rPr>
              <w:t>4.1</w:t>
            </w:r>
            <w:r w:rsidR="00791798" w:rsidRPr="007871B2">
              <w:rPr>
                <w:b/>
                <w:sz w:val="22"/>
                <w:szCs w:val="22"/>
                <w:lang w:val="lv-LV"/>
              </w:rPr>
              <w:t>.2.</w:t>
            </w:r>
            <w:r w:rsidR="009400CC" w:rsidRPr="007871B2">
              <w:rPr>
                <w:sz w:val="22"/>
                <w:szCs w:val="22"/>
                <w:lang w:val="lv-LV"/>
              </w:rPr>
              <w:t xml:space="preserve"> </w:t>
            </w:r>
            <w:r w:rsidR="00791798" w:rsidRPr="007871B2">
              <w:rPr>
                <w:sz w:val="22"/>
                <w:szCs w:val="22"/>
                <w:lang w:val="lv-LV"/>
              </w:rPr>
              <w:t>Pretendents ir reģistrēts atbilstoši attiecīgās valsts normatīvo aktu prasībām.</w:t>
            </w:r>
          </w:p>
          <w:p w14:paraId="21F6EF2F" w14:textId="77777777" w:rsidR="00791798" w:rsidRPr="007871B2" w:rsidRDefault="00791798" w:rsidP="007F4B1A">
            <w:pPr>
              <w:pStyle w:val="ListParagraph"/>
              <w:ind w:left="34"/>
              <w:jc w:val="both"/>
              <w:rPr>
                <w:sz w:val="22"/>
                <w:szCs w:val="22"/>
                <w:lang w:val="lv-LV"/>
              </w:rPr>
            </w:pPr>
          </w:p>
        </w:tc>
        <w:tc>
          <w:tcPr>
            <w:tcW w:w="5392" w:type="dxa"/>
            <w:shd w:val="clear" w:color="auto" w:fill="auto"/>
          </w:tcPr>
          <w:p w14:paraId="1942B059" w14:textId="7E2E0B73" w:rsidR="00791798" w:rsidRPr="007871B2" w:rsidRDefault="007575DA" w:rsidP="00A21FBD">
            <w:pPr>
              <w:suppressAutoHyphens w:val="0"/>
              <w:jc w:val="both"/>
              <w:rPr>
                <w:sz w:val="22"/>
                <w:szCs w:val="22"/>
                <w:lang w:val="lv-LV"/>
              </w:rPr>
            </w:pPr>
            <w:r w:rsidRPr="007871B2">
              <w:rPr>
                <w:b/>
                <w:sz w:val="22"/>
                <w:szCs w:val="22"/>
                <w:lang w:val="lv-LV"/>
              </w:rPr>
              <w:t>4.2</w:t>
            </w:r>
            <w:r w:rsidR="00791798" w:rsidRPr="007871B2">
              <w:rPr>
                <w:b/>
                <w:sz w:val="22"/>
                <w:szCs w:val="22"/>
                <w:lang w:val="lv-LV"/>
              </w:rPr>
              <w:t>.2.</w:t>
            </w:r>
            <w:r w:rsidR="009400CC" w:rsidRPr="007871B2">
              <w:rPr>
                <w:sz w:val="22"/>
                <w:szCs w:val="22"/>
                <w:lang w:val="lv-LV"/>
              </w:rPr>
              <w:t xml:space="preserve"> </w:t>
            </w:r>
            <w:r w:rsidR="00A0011D">
              <w:rPr>
                <w:sz w:val="22"/>
                <w:szCs w:val="22"/>
                <w:lang w:val="lv-LV"/>
              </w:rPr>
              <w:t>Lai pārbaudītu nolikuma 5.1</w:t>
            </w:r>
            <w:r w:rsidR="00A0011D" w:rsidRPr="00A0011D">
              <w:rPr>
                <w:sz w:val="22"/>
                <w:szCs w:val="22"/>
                <w:lang w:val="lv-LV"/>
              </w:rPr>
              <w:t>.2.apakšpunkta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9E3AB17" w14:textId="77777777" w:rsidTr="00A21FBD">
        <w:trPr>
          <w:trHeight w:val="1665"/>
        </w:trPr>
        <w:tc>
          <w:tcPr>
            <w:tcW w:w="4106" w:type="dxa"/>
            <w:shd w:val="clear" w:color="auto" w:fill="auto"/>
          </w:tcPr>
          <w:p w14:paraId="34CCEEA5" w14:textId="53F38C89" w:rsidR="00791798" w:rsidRPr="007871B2" w:rsidRDefault="00086542" w:rsidP="007F4B1A">
            <w:pPr>
              <w:pStyle w:val="ListParagraph"/>
              <w:ind w:left="34"/>
              <w:jc w:val="both"/>
              <w:rPr>
                <w:sz w:val="22"/>
                <w:szCs w:val="22"/>
                <w:lang w:val="lv-LV"/>
              </w:rPr>
            </w:pPr>
            <w:r w:rsidRPr="007871B2">
              <w:rPr>
                <w:b/>
                <w:sz w:val="22"/>
                <w:szCs w:val="22"/>
                <w:lang w:val="lv-LV"/>
              </w:rPr>
              <w:t>4.1</w:t>
            </w:r>
            <w:r w:rsidR="00791798" w:rsidRPr="007871B2">
              <w:rPr>
                <w:b/>
                <w:sz w:val="22"/>
                <w:szCs w:val="22"/>
                <w:lang w:val="lv-LV"/>
              </w:rPr>
              <w:t>.3.</w:t>
            </w:r>
            <w:r w:rsidR="009400CC" w:rsidRPr="007871B2">
              <w:rPr>
                <w:sz w:val="22"/>
                <w:szCs w:val="22"/>
                <w:lang w:val="lv-LV"/>
              </w:rPr>
              <w:t xml:space="preserve"> </w:t>
            </w:r>
            <w:r w:rsidR="00791798" w:rsidRPr="007871B2">
              <w:rPr>
                <w:sz w:val="22"/>
                <w:szCs w:val="22"/>
                <w:lang w:val="lv-LV"/>
              </w:rPr>
              <w:t>Pretendenta pārstāvim, kas parakstījis piedāvājuma dokumentus, ir pārstāvības (paraksta) tiesības.</w:t>
            </w:r>
          </w:p>
          <w:p w14:paraId="34EBFEB1" w14:textId="77777777" w:rsidR="00791798" w:rsidRPr="007871B2" w:rsidRDefault="00791798" w:rsidP="007F4B1A">
            <w:pPr>
              <w:pStyle w:val="ListParagraph"/>
              <w:ind w:left="34"/>
              <w:jc w:val="both"/>
              <w:rPr>
                <w:sz w:val="22"/>
                <w:szCs w:val="22"/>
                <w:lang w:val="lv-LV"/>
              </w:rPr>
            </w:pPr>
          </w:p>
        </w:tc>
        <w:tc>
          <w:tcPr>
            <w:tcW w:w="5392" w:type="dxa"/>
            <w:shd w:val="clear" w:color="auto" w:fill="auto"/>
          </w:tcPr>
          <w:p w14:paraId="5C96A278" w14:textId="37190DF3" w:rsidR="00791798" w:rsidRPr="007871B2" w:rsidRDefault="007575DA" w:rsidP="007575DA">
            <w:pPr>
              <w:pStyle w:val="ListParagraph"/>
              <w:numPr>
                <w:ilvl w:val="2"/>
                <w:numId w:val="0"/>
              </w:numPr>
              <w:jc w:val="both"/>
              <w:rPr>
                <w:sz w:val="22"/>
                <w:szCs w:val="22"/>
                <w:lang w:val="lv-LV"/>
              </w:rPr>
            </w:pPr>
            <w:r w:rsidRPr="007871B2">
              <w:rPr>
                <w:b/>
                <w:sz w:val="22"/>
                <w:szCs w:val="22"/>
                <w:lang w:val="lv-LV"/>
              </w:rPr>
              <w:t>4.2</w:t>
            </w:r>
            <w:r w:rsidR="00791798" w:rsidRPr="007871B2">
              <w:rPr>
                <w:b/>
                <w:sz w:val="22"/>
                <w:szCs w:val="22"/>
                <w:lang w:val="lv-LV"/>
              </w:rPr>
              <w:t>.3.</w:t>
            </w:r>
            <w:r w:rsidR="009400CC" w:rsidRPr="007871B2">
              <w:rPr>
                <w:b/>
                <w:sz w:val="22"/>
                <w:szCs w:val="22"/>
                <w:lang w:val="lv-LV"/>
              </w:rPr>
              <w:t xml:space="preserve"> </w:t>
            </w:r>
            <w:r w:rsidR="00791798" w:rsidRPr="007871B2">
              <w:rPr>
                <w:sz w:val="22"/>
                <w:szCs w:val="22"/>
                <w:lang w:val="lv-LV"/>
              </w:rPr>
              <w:t xml:space="preserve">Lai apliecinātu nolikuma </w:t>
            </w:r>
            <w:r w:rsidRPr="007871B2">
              <w:rPr>
                <w:sz w:val="22"/>
                <w:szCs w:val="22"/>
                <w:lang w:val="lv-LV"/>
              </w:rPr>
              <w:t>4.1</w:t>
            </w:r>
            <w:r w:rsidR="00791798" w:rsidRPr="007871B2">
              <w:rPr>
                <w:sz w:val="22"/>
                <w:szCs w:val="22"/>
                <w:lang w:val="lv-LV"/>
              </w:rPr>
              <w:t xml:space="preserve">.3.apakšpunkta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bl>
    <w:p w14:paraId="6A3360A1" w14:textId="77777777" w:rsidR="00A21FBD" w:rsidRDefault="00A21FBD"/>
    <w:p w14:paraId="758434BF" w14:textId="77777777" w:rsidR="00A0011D" w:rsidRDefault="00A0011D"/>
    <w:p w14:paraId="6BE88323" w14:textId="77777777" w:rsidR="00A0011D" w:rsidRDefault="00A0011D"/>
    <w:p w14:paraId="51FBCA61" w14:textId="77777777" w:rsidR="00A0011D" w:rsidRDefault="00A0011D"/>
    <w:p w14:paraId="438FBE09" w14:textId="77777777" w:rsidR="00A0011D" w:rsidRDefault="00A0011D"/>
    <w:p w14:paraId="7C7A2E17" w14:textId="77777777" w:rsidR="00A0011D" w:rsidRDefault="00A0011D"/>
    <w:p w14:paraId="76472BDA" w14:textId="77777777" w:rsidR="00A0011D" w:rsidRDefault="00A0011D"/>
    <w:p w14:paraId="236A4202" w14:textId="77777777" w:rsidR="00A0011D" w:rsidRDefault="00A0011D"/>
    <w:p w14:paraId="3E730B49" w14:textId="77777777" w:rsidR="00A0011D" w:rsidRDefault="00A0011D"/>
    <w:p w14:paraId="5E84D113" w14:textId="77777777" w:rsidR="00A0011D" w:rsidRDefault="00A0011D"/>
    <w:p w14:paraId="2855B2C6" w14:textId="77777777" w:rsidR="00A0011D" w:rsidRDefault="00A0011D"/>
    <w:p w14:paraId="7AB82CD8" w14:textId="77777777" w:rsidR="00A0011D" w:rsidRDefault="00A0011D"/>
    <w:p w14:paraId="069D4F49" w14:textId="77777777" w:rsidR="00A0011D" w:rsidRDefault="00A0011D"/>
    <w:tbl>
      <w:tblPr>
        <w:tblW w:w="94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7871B2" w:rsidRPr="000D2CAD" w14:paraId="264FCDC0" w14:textId="77777777" w:rsidTr="00A21FBD">
        <w:trPr>
          <w:trHeight w:val="555"/>
        </w:trPr>
        <w:tc>
          <w:tcPr>
            <w:tcW w:w="9498" w:type="dxa"/>
            <w:gridSpan w:val="2"/>
            <w:shd w:val="clear" w:color="auto" w:fill="auto"/>
          </w:tcPr>
          <w:p w14:paraId="15061B3E" w14:textId="74DBE632" w:rsidR="00482889" w:rsidRPr="00493266" w:rsidRDefault="007871B2" w:rsidP="00493266">
            <w:pPr>
              <w:pStyle w:val="ListParagraph"/>
              <w:numPr>
                <w:ilvl w:val="2"/>
                <w:numId w:val="0"/>
              </w:numPr>
              <w:jc w:val="center"/>
              <w:rPr>
                <w:b/>
                <w:sz w:val="22"/>
                <w:szCs w:val="22"/>
              </w:rPr>
            </w:pPr>
            <w:r w:rsidRPr="00832628">
              <w:rPr>
                <w:b/>
                <w:sz w:val="22"/>
                <w:szCs w:val="22"/>
              </w:rPr>
              <w:t>Saimnieciskais un finansiālais stāvoklis</w:t>
            </w:r>
          </w:p>
        </w:tc>
      </w:tr>
      <w:tr w:rsidR="007871B2" w:rsidRPr="00C14A7A" w14:paraId="19C75B12" w14:textId="77777777" w:rsidTr="00A21FBD">
        <w:trPr>
          <w:trHeight w:val="5379"/>
        </w:trPr>
        <w:tc>
          <w:tcPr>
            <w:tcW w:w="4106" w:type="dxa"/>
            <w:shd w:val="clear" w:color="auto" w:fill="auto"/>
          </w:tcPr>
          <w:p w14:paraId="05DF5EA2" w14:textId="3592F93C" w:rsidR="007871B2" w:rsidRPr="00832628" w:rsidRDefault="007871B2" w:rsidP="00646B13">
            <w:pPr>
              <w:pStyle w:val="ListParagraph"/>
              <w:ind w:left="34"/>
              <w:jc w:val="both"/>
              <w:rPr>
                <w:b/>
                <w:sz w:val="22"/>
                <w:szCs w:val="22"/>
                <w:lang w:val="lv-LV"/>
              </w:rPr>
            </w:pPr>
            <w:r w:rsidRPr="00832628">
              <w:rPr>
                <w:b/>
                <w:sz w:val="22"/>
                <w:szCs w:val="22"/>
                <w:lang w:val="lv-LV"/>
              </w:rPr>
              <w:t xml:space="preserve">4.1.4. </w:t>
            </w:r>
            <w:r w:rsidRPr="00832628">
              <w:rPr>
                <w:sz w:val="22"/>
                <w:szCs w:val="22"/>
                <w:lang w:val="lv-LV"/>
              </w:rPr>
              <w:t>Pretendenta vidējais finanšu apgrozījums (neto apgrozījums) ne vairāk kā 3 (trīs) iepriekšējo finanšu gadu (201</w:t>
            </w:r>
            <w:r w:rsidR="00646B13">
              <w:rPr>
                <w:sz w:val="22"/>
                <w:szCs w:val="22"/>
                <w:lang w:val="lv-LV"/>
              </w:rPr>
              <w:t>1</w:t>
            </w:r>
            <w:r w:rsidRPr="00832628">
              <w:rPr>
                <w:sz w:val="22"/>
                <w:szCs w:val="22"/>
                <w:lang w:val="lv-LV"/>
              </w:rPr>
              <w:t>., 201</w:t>
            </w:r>
            <w:r w:rsidR="00646B13">
              <w:rPr>
                <w:sz w:val="22"/>
                <w:szCs w:val="22"/>
                <w:lang w:val="lv-LV"/>
              </w:rPr>
              <w:t>2</w:t>
            </w:r>
            <w:r w:rsidRPr="00832628">
              <w:rPr>
                <w:sz w:val="22"/>
                <w:szCs w:val="22"/>
                <w:lang w:val="lv-LV"/>
              </w:rPr>
              <w:t>. 201</w:t>
            </w:r>
            <w:r w:rsidR="00646B13">
              <w:rPr>
                <w:sz w:val="22"/>
                <w:szCs w:val="22"/>
                <w:lang w:val="lv-LV"/>
              </w:rPr>
              <w:t>3</w:t>
            </w:r>
            <w:r w:rsidRPr="00832628">
              <w:rPr>
                <w:sz w:val="22"/>
                <w:szCs w:val="22"/>
                <w:lang w:val="lv-LV"/>
              </w:rPr>
              <w:t xml:space="preserve">.) laikā </w:t>
            </w:r>
            <w:r w:rsidRPr="00C14A7A">
              <w:rPr>
                <w:noProof/>
                <w:sz w:val="22"/>
                <w:szCs w:val="22"/>
                <w:lang w:val="lv-LV"/>
              </w:rPr>
              <w:t>vai, ja Pretendents ir reģistrēts vēlāk par 201</w:t>
            </w:r>
            <w:r w:rsidR="00646B13">
              <w:rPr>
                <w:noProof/>
                <w:sz w:val="22"/>
                <w:szCs w:val="22"/>
                <w:lang w:val="lv-LV"/>
              </w:rPr>
              <w:t>1</w:t>
            </w:r>
            <w:r w:rsidRPr="00C14A7A">
              <w:rPr>
                <w:noProof/>
                <w:sz w:val="22"/>
                <w:szCs w:val="22"/>
                <w:lang w:val="lv-LV"/>
              </w:rPr>
              <w:t>.gadu, no tā reģistrācijas dienas -</w:t>
            </w:r>
            <w:r w:rsidRPr="00832628">
              <w:rPr>
                <w:sz w:val="22"/>
                <w:szCs w:val="22"/>
                <w:lang w:val="lv-LV"/>
              </w:rPr>
              <w:t xml:space="preserve"> </w:t>
            </w:r>
            <w:r w:rsidRPr="00C14A7A">
              <w:rPr>
                <w:sz w:val="22"/>
                <w:szCs w:val="22"/>
                <w:lang w:val="lv-LV"/>
              </w:rPr>
              <w:t>ir vismaz 2 (divas) reizes lielāks par attiecīgā Pretendenta iesn</w:t>
            </w:r>
            <w:r w:rsidR="00A0011D">
              <w:rPr>
                <w:sz w:val="22"/>
                <w:szCs w:val="22"/>
                <w:lang w:val="lv-LV"/>
              </w:rPr>
              <w:t>iegtā finanšu piedāvājuma summu</w:t>
            </w:r>
            <w:r w:rsidRPr="00C14A7A">
              <w:rPr>
                <w:sz w:val="22"/>
                <w:szCs w:val="22"/>
                <w:lang w:val="lv-LV"/>
              </w:rPr>
              <w:t xml:space="preserve"> bez PVN iepirkumu priekšmeta daļā</w:t>
            </w:r>
            <w:r w:rsidR="00A0011D">
              <w:rPr>
                <w:sz w:val="22"/>
                <w:szCs w:val="22"/>
                <w:lang w:val="lv-LV"/>
              </w:rPr>
              <w:t>,</w:t>
            </w:r>
            <w:r w:rsidRPr="00C14A7A">
              <w:rPr>
                <w:sz w:val="22"/>
                <w:szCs w:val="22"/>
                <w:lang w:val="lv-LV"/>
              </w:rPr>
              <w:t xml:space="preserve"> par ko tas iesniedz piedāvājumu</w:t>
            </w:r>
            <w:r w:rsidRPr="00832628">
              <w:rPr>
                <w:sz w:val="22"/>
                <w:szCs w:val="22"/>
                <w:lang w:val="lv-LV"/>
              </w:rPr>
              <w:t xml:space="preserve">. </w:t>
            </w:r>
            <w:r w:rsidRPr="00C14A7A">
              <w:rPr>
                <w:sz w:val="22"/>
                <w:szCs w:val="22"/>
                <w:lang w:val="lv-LV"/>
              </w:rPr>
              <w:t>Gadījumā, ja Pretendents iesniedz piedāvājumu par vairākām no minētajām daļām (piemēram, 1. un 2.daļu), tā vidējais finanšu apgrozījumam ne vairāk kā 3 iepriekšējo gadu laikā, vai, ja Pretendents ir reģistrēts vēlāk, no tā reģistrācijas dienas, ir vismaz 2 (divas) reizes lielāks par tā iesniegtā finanšu piedāvājuma summu bez PVN attiecīgajās iepirkuma daļās kopā</w:t>
            </w:r>
            <w:r w:rsidR="00600FA0" w:rsidRPr="00C14A7A">
              <w:rPr>
                <w:sz w:val="22"/>
                <w:szCs w:val="22"/>
                <w:lang w:val="lv-LV"/>
              </w:rPr>
              <w:t>.</w:t>
            </w:r>
          </w:p>
        </w:tc>
        <w:tc>
          <w:tcPr>
            <w:tcW w:w="5392" w:type="dxa"/>
            <w:shd w:val="clear" w:color="auto" w:fill="auto"/>
          </w:tcPr>
          <w:p w14:paraId="653E1563" w14:textId="2339360A" w:rsidR="007871B2" w:rsidRPr="00832628" w:rsidRDefault="007871B2" w:rsidP="00646B13">
            <w:pPr>
              <w:pStyle w:val="ListParagraph"/>
              <w:numPr>
                <w:ilvl w:val="2"/>
                <w:numId w:val="0"/>
              </w:numPr>
              <w:jc w:val="both"/>
              <w:rPr>
                <w:b/>
                <w:sz w:val="22"/>
                <w:szCs w:val="22"/>
                <w:lang w:val="lv-LV"/>
              </w:rPr>
            </w:pPr>
            <w:r w:rsidRPr="00832628">
              <w:rPr>
                <w:b/>
                <w:sz w:val="22"/>
                <w:szCs w:val="22"/>
                <w:lang w:val="lv-LV"/>
              </w:rPr>
              <w:t xml:space="preserve">4.2.4. </w:t>
            </w:r>
            <w:r w:rsidRPr="00C14A7A">
              <w:rPr>
                <w:sz w:val="22"/>
                <w:szCs w:val="22"/>
                <w:lang w:val="lv-LV"/>
              </w:rPr>
              <w:t>Lai apliecinātu nolikuma 4.1.4.punkta izpildi, Peļņas vai zaudējumu aprēķina apliecināta kopija par 201</w:t>
            </w:r>
            <w:r w:rsidR="00646B13">
              <w:rPr>
                <w:sz w:val="22"/>
                <w:szCs w:val="22"/>
                <w:lang w:val="lv-LV"/>
              </w:rPr>
              <w:t>1</w:t>
            </w:r>
            <w:r w:rsidRPr="00C14A7A">
              <w:rPr>
                <w:sz w:val="22"/>
                <w:szCs w:val="22"/>
                <w:lang w:val="lv-LV"/>
              </w:rPr>
              <w:t>.; 201</w:t>
            </w:r>
            <w:r w:rsidR="00646B13">
              <w:rPr>
                <w:sz w:val="22"/>
                <w:szCs w:val="22"/>
                <w:lang w:val="lv-LV"/>
              </w:rPr>
              <w:t>2</w:t>
            </w:r>
            <w:r w:rsidRPr="00C14A7A">
              <w:rPr>
                <w:sz w:val="22"/>
                <w:szCs w:val="22"/>
                <w:lang w:val="lv-LV"/>
              </w:rPr>
              <w:t>.; 201</w:t>
            </w:r>
            <w:r w:rsidR="00646B13">
              <w:rPr>
                <w:sz w:val="22"/>
                <w:szCs w:val="22"/>
                <w:lang w:val="lv-LV"/>
              </w:rPr>
              <w:t>3</w:t>
            </w:r>
            <w:r w:rsidRPr="00C14A7A">
              <w:rPr>
                <w:sz w:val="22"/>
                <w:szCs w:val="22"/>
                <w:lang w:val="lv-LV"/>
              </w:rPr>
              <w:t>.gadu vai attiecīgi par laiku posmu no tā reģistrācijas dienas.</w:t>
            </w:r>
          </w:p>
        </w:tc>
      </w:tr>
      <w:tr w:rsidR="000D2CAD" w:rsidRPr="000D2CAD" w14:paraId="1420FCC9" w14:textId="77777777" w:rsidTr="00A21FBD">
        <w:trPr>
          <w:trHeight w:val="561"/>
        </w:trPr>
        <w:tc>
          <w:tcPr>
            <w:tcW w:w="9498" w:type="dxa"/>
            <w:gridSpan w:val="2"/>
            <w:shd w:val="clear" w:color="auto" w:fill="auto"/>
          </w:tcPr>
          <w:p w14:paraId="7646C5D9" w14:textId="3369903D" w:rsidR="00482889" w:rsidRPr="00832628" w:rsidRDefault="009F3DFF" w:rsidP="00493266">
            <w:pPr>
              <w:pStyle w:val="ListParagraph"/>
              <w:numPr>
                <w:ilvl w:val="2"/>
                <w:numId w:val="0"/>
              </w:numPr>
              <w:jc w:val="center"/>
              <w:rPr>
                <w:b/>
                <w:sz w:val="22"/>
                <w:szCs w:val="22"/>
                <w:lang w:val="lv-LV"/>
              </w:rPr>
            </w:pPr>
            <w:r w:rsidRPr="00832628">
              <w:rPr>
                <w:b/>
                <w:sz w:val="22"/>
                <w:szCs w:val="22"/>
                <w:lang w:val="lv-LV"/>
              </w:rPr>
              <w:t>Tehniskās un profesionālās spējas</w:t>
            </w:r>
          </w:p>
        </w:tc>
      </w:tr>
      <w:tr w:rsidR="00A0011D" w:rsidRPr="000D2CAD" w14:paraId="3FC933DA" w14:textId="77777777" w:rsidTr="00BD6898">
        <w:trPr>
          <w:trHeight w:val="3183"/>
        </w:trPr>
        <w:tc>
          <w:tcPr>
            <w:tcW w:w="4106" w:type="dxa"/>
            <w:vMerge w:val="restart"/>
            <w:tcBorders>
              <w:bottom w:val="single" w:sz="4" w:space="0" w:color="auto"/>
            </w:tcBorders>
            <w:shd w:val="clear" w:color="auto" w:fill="auto"/>
          </w:tcPr>
          <w:p w14:paraId="54FB405E" w14:textId="0DC12540" w:rsidR="00A0011D" w:rsidRPr="003E27B0" w:rsidRDefault="00A0011D" w:rsidP="00D73269">
            <w:pPr>
              <w:jc w:val="both"/>
              <w:rPr>
                <w:sz w:val="22"/>
                <w:szCs w:val="22"/>
                <w:lang w:val="lv-LV"/>
              </w:rPr>
            </w:pPr>
            <w:r w:rsidRPr="003E27B0">
              <w:rPr>
                <w:b/>
                <w:sz w:val="22"/>
                <w:szCs w:val="22"/>
                <w:lang w:val="lv-LV"/>
              </w:rPr>
              <w:t>4.1.5.</w:t>
            </w:r>
            <w:r w:rsidRPr="003E27B0">
              <w:rPr>
                <w:sz w:val="22"/>
                <w:szCs w:val="22"/>
                <w:lang w:val="lv-LV"/>
              </w:rPr>
              <w:t xml:space="preserve"> Pretendents</w:t>
            </w:r>
            <w:r>
              <w:rPr>
                <w:sz w:val="22"/>
                <w:szCs w:val="22"/>
                <w:lang w:val="lv-LV"/>
              </w:rPr>
              <w:t xml:space="preserve"> </w:t>
            </w:r>
            <w:r w:rsidRPr="003E27B0">
              <w:rPr>
                <w:sz w:val="22"/>
                <w:szCs w:val="22"/>
              </w:rPr>
              <w:t xml:space="preserve">ne vairāk kā iepriekšējo trīs (2011., 2012., 2013. un 2014.) gadu </w:t>
            </w:r>
            <w:r w:rsidRPr="003E27B0">
              <w:rPr>
                <w:sz w:val="22"/>
                <w:szCs w:val="22"/>
                <w:lang w:val="lv-LV"/>
              </w:rPr>
              <w:t>laikā, skaitot līdz piedāvājuma iesniegšanas dienai, veicis vismaz 2 (divas) iepirkuma priekšmetam līdzīgas piegādes</w:t>
            </w:r>
            <w:r>
              <w:rPr>
                <w:sz w:val="22"/>
                <w:szCs w:val="22"/>
                <w:lang w:val="lv-LV"/>
              </w:rPr>
              <w:t xml:space="preserve"> (funkcionāli un piegādātā apjoma ziņā)</w:t>
            </w:r>
            <w:r w:rsidRPr="003E27B0">
              <w:rPr>
                <w:sz w:val="22"/>
                <w:szCs w:val="22"/>
                <w:lang w:val="lv-LV"/>
              </w:rPr>
              <w:t xml:space="preserve">, kur katra ir vienāda vai lielāka par pretendenta finanšu piedāvājuma summu bez PVN </w:t>
            </w:r>
            <w:r w:rsidRPr="003E27B0">
              <w:rPr>
                <w:sz w:val="22"/>
                <w:szCs w:val="22"/>
              </w:rPr>
              <w:t>iepirkumu priekšmeta daļā par ko tas iesniedz piedāvājumu</w:t>
            </w:r>
          </w:p>
        </w:tc>
        <w:tc>
          <w:tcPr>
            <w:tcW w:w="5392" w:type="dxa"/>
            <w:tcBorders>
              <w:bottom w:val="single" w:sz="4" w:space="0" w:color="auto"/>
            </w:tcBorders>
            <w:shd w:val="clear" w:color="auto" w:fill="auto"/>
          </w:tcPr>
          <w:p w14:paraId="3A42C3D6" w14:textId="5C9DB90F" w:rsidR="00A0011D" w:rsidRPr="003E27B0" w:rsidRDefault="00A0011D" w:rsidP="00134AA8">
            <w:pPr>
              <w:pStyle w:val="StyleStyle1Justified"/>
              <w:numPr>
                <w:ilvl w:val="2"/>
                <w:numId w:val="16"/>
              </w:numPr>
              <w:spacing w:before="0" w:after="0"/>
              <w:ind w:left="58" w:firstLine="0"/>
              <w:rPr>
                <w:rFonts w:ascii="Times New Roman" w:hAnsi="Times New Roman" w:cs="Times New Roman"/>
                <w:sz w:val="22"/>
                <w:szCs w:val="22"/>
              </w:rPr>
            </w:pPr>
            <w:r w:rsidRPr="003E27B0">
              <w:rPr>
                <w:rFonts w:ascii="Times New Roman" w:hAnsi="Times New Roman" w:cs="Times New Roman"/>
                <w:sz w:val="22"/>
                <w:szCs w:val="22"/>
              </w:rPr>
              <w:t>Lai apliecinātu nolikuma 4.1.5.punkta izpildi, Pretendents iesniedz veikto piegāžu sarakstu, ziņas par tiem Pretendents norāda aizpildot sekojošu tabulu:</w:t>
            </w:r>
          </w:p>
          <w:tbl>
            <w:tblPr>
              <w:tblW w:w="51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851"/>
              <w:gridCol w:w="850"/>
              <w:gridCol w:w="1116"/>
              <w:gridCol w:w="869"/>
              <w:gridCol w:w="1008"/>
            </w:tblGrid>
            <w:tr w:rsidR="00A0011D" w:rsidRPr="003E27B0" w14:paraId="100570EE" w14:textId="77777777" w:rsidTr="008B7D7F">
              <w:tc>
                <w:tcPr>
                  <w:tcW w:w="401" w:type="pct"/>
                  <w:tcBorders>
                    <w:top w:val="single" w:sz="4" w:space="0" w:color="auto"/>
                    <w:left w:val="single" w:sz="4" w:space="0" w:color="auto"/>
                    <w:bottom w:val="single" w:sz="4" w:space="0" w:color="auto"/>
                    <w:right w:val="single" w:sz="4" w:space="0" w:color="auto"/>
                  </w:tcBorders>
                  <w:vAlign w:val="center"/>
                </w:tcPr>
                <w:p w14:paraId="2E5FBD1D" w14:textId="5B0B7539" w:rsidR="00A0011D" w:rsidRPr="003E27B0" w:rsidRDefault="00A0011D" w:rsidP="001121EC">
                  <w:pPr>
                    <w:jc w:val="center"/>
                    <w:rPr>
                      <w:sz w:val="16"/>
                      <w:szCs w:val="16"/>
                      <w:lang w:val="lv-LV" w:eastAsia="en-US"/>
                    </w:rPr>
                  </w:pPr>
                  <w:r w:rsidRPr="003E27B0">
                    <w:rPr>
                      <w:sz w:val="16"/>
                      <w:szCs w:val="16"/>
                      <w:lang w:val="lv-LV"/>
                    </w:rPr>
                    <w:t>Nr p.  k.</w:t>
                  </w:r>
                </w:p>
              </w:tc>
              <w:tc>
                <w:tcPr>
                  <w:tcW w:w="834" w:type="pct"/>
                  <w:tcBorders>
                    <w:top w:val="single" w:sz="4" w:space="0" w:color="auto"/>
                    <w:left w:val="single" w:sz="4" w:space="0" w:color="auto"/>
                    <w:bottom w:val="single" w:sz="4" w:space="0" w:color="auto"/>
                    <w:right w:val="single" w:sz="4" w:space="0" w:color="auto"/>
                  </w:tcBorders>
                  <w:vAlign w:val="center"/>
                </w:tcPr>
                <w:p w14:paraId="29E6C93E" w14:textId="77777777" w:rsidR="00A0011D" w:rsidRPr="003E27B0" w:rsidRDefault="00A0011D" w:rsidP="001121EC">
                  <w:pPr>
                    <w:jc w:val="center"/>
                    <w:rPr>
                      <w:sz w:val="16"/>
                      <w:szCs w:val="16"/>
                      <w:lang w:val="lv-LV" w:eastAsia="en-US"/>
                    </w:rPr>
                  </w:pPr>
                  <w:r w:rsidRPr="003E27B0">
                    <w:rPr>
                      <w:sz w:val="16"/>
                      <w:szCs w:val="16"/>
                      <w:lang w:val="lv-LV"/>
                    </w:rPr>
                    <w:t>Piegādes veikšanas gads un mēnesis</w:t>
                  </w:r>
                </w:p>
              </w:tc>
              <w:tc>
                <w:tcPr>
                  <w:tcW w:w="833" w:type="pct"/>
                  <w:tcBorders>
                    <w:top w:val="single" w:sz="4" w:space="0" w:color="auto"/>
                    <w:left w:val="single" w:sz="4" w:space="0" w:color="auto"/>
                    <w:bottom w:val="single" w:sz="4" w:space="0" w:color="auto"/>
                    <w:right w:val="single" w:sz="4" w:space="0" w:color="auto"/>
                  </w:tcBorders>
                  <w:vAlign w:val="center"/>
                </w:tcPr>
                <w:p w14:paraId="15C322D9" w14:textId="2ED47DED" w:rsidR="00A0011D" w:rsidRPr="003E27B0" w:rsidRDefault="00A0011D" w:rsidP="001121EC">
                  <w:pPr>
                    <w:jc w:val="center"/>
                    <w:rPr>
                      <w:sz w:val="16"/>
                      <w:szCs w:val="16"/>
                      <w:lang w:val="lv-LV" w:eastAsia="en-US"/>
                    </w:rPr>
                  </w:pPr>
                  <w:r w:rsidRPr="003E27B0">
                    <w:rPr>
                      <w:sz w:val="16"/>
                      <w:szCs w:val="16"/>
                      <w:lang w:val="lv-LV"/>
                    </w:rPr>
                    <w:t>Piegādes adrese/ vieta</w:t>
                  </w:r>
                </w:p>
              </w:tc>
              <w:tc>
                <w:tcPr>
                  <w:tcW w:w="1093" w:type="pct"/>
                  <w:tcBorders>
                    <w:top w:val="single" w:sz="4" w:space="0" w:color="auto"/>
                    <w:left w:val="single" w:sz="4" w:space="0" w:color="auto"/>
                    <w:bottom w:val="single" w:sz="4" w:space="0" w:color="auto"/>
                    <w:right w:val="single" w:sz="4" w:space="0" w:color="auto"/>
                  </w:tcBorders>
                  <w:vAlign w:val="center"/>
                </w:tcPr>
                <w:p w14:paraId="7A1C91B5" w14:textId="6AEA6A27" w:rsidR="00A0011D" w:rsidRPr="003E27B0" w:rsidRDefault="00A0011D" w:rsidP="00D759E7">
                  <w:pPr>
                    <w:jc w:val="center"/>
                    <w:rPr>
                      <w:sz w:val="16"/>
                      <w:szCs w:val="16"/>
                      <w:lang w:val="lv-LV" w:eastAsia="en-US"/>
                    </w:rPr>
                  </w:pPr>
                  <w:r w:rsidRPr="003E27B0">
                    <w:rPr>
                      <w:sz w:val="16"/>
                      <w:szCs w:val="16"/>
                      <w:lang w:val="lv-LV"/>
                    </w:rPr>
                    <w:t>Piegādes īss apraksts / saturs, lai no tā varētu secināt , ka piegādāta līdzīga prece</w:t>
                  </w:r>
                </w:p>
              </w:tc>
              <w:tc>
                <w:tcPr>
                  <w:tcW w:w="851" w:type="pct"/>
                  <w:tcBorders>
                    <w:top w:val="single" w:sz="4" w:space="0" w:color="auto"/>
                    <w:left w:val="single" w:sz="4" w:space="0" w:color="auto"/>
                    <w:bottom w:val="single" w:sz="4" w:space="0" w:color="auto"/>
                    <w:right w:val="single" w:sz="4" w:space="0" w:color="auto"/>
                  </w:tcBorders>
                </w:tcPr>
                <w:p w14:paraId="2384CD9B" w14:textId="784CFFAD" w:rsidR="00A0011D" w:rsidRPr="003E27B0" w:rsidRDefault="00A0011D" w:rsidP="001121EC">
                  <w:pPr>
                    <w:jc w:val="center"/>
                    <w:rPr>
                      <w:sz w:val="16"/>
                      <w:szCs w:val="16"/>
                      <w:lang w:val="lv-LV"/>
                    </w:rPr>
                  </w:pPr>
                  <w:r w:rsidRPr="003E27B0">
                    <w:rPr>
                      <w:sz w:val="16"/>
                      <w:szCs w:val="16"/>
                      <w:lang w:val="lv-LV"/>
                    </w:rPr>
                    <w:t>Piegādes  apjoms, EUR bez PVN</w:t>
                  </w:r>
                </w:p>
              </w:tc>
              <w:tc>
                <w:tcPr>
                  <w:tcW w:w="988" w:type="pct"/>
                  <w:tcBorders>
                    <w:top w:val="single" w:sz="4" w:space="0" w:color="auto"/>
                    <w:left w:val="single" w:sz="4" w:space="0" w:color="auto"/>
                    <w:bottom w:val="single" w:sz="4" w:space="0" w:color="auto"/>
                    <w:right w:val="single" w:sz="4" w:space="0" w:color="auto"/>
                  </w:tcBorders>
                  <w:vAlign w:val="center"/>
                </w:tcPr>
                <w:p w14:paraId="350EB368" w14:textId="79C66AC5" w:rsidR="00A0011D" w:rsidRPr="003E27B0" w:rsidRDefault="00A0011D" w:rsidP="001121EC">
                  <w:pPr>
                    <w:jc w:val="center"/>
                    <w:rPr>
                      <w:sz w:val="16"/>
                      <w:szCs w:val="16"/>
                      <w:lang w:val="lv-LV" w:eastAsia="en-US"/>
                    </w:rPr>
                  </w:pPr>
                  <w:r w:rsidRPr="003E27B0">
                    <w:rPr>
                      <w:sz w:val="16"/>
                      <w:szCs w:val="16"/>
                      <w:lang w:val="lv-LV"/>
                    </w:rPr>
                    <w:t>Pasūtītāja un tā atbildīgās kontaktpers. tālr.</w:t>
                  </w:r>
                </w:p>
              </w:tc>
            </w:tr>
            <w:tr w:rsidR="00A0011D" w:rsidRPr="003E27B0" w14:paraId="772EC22E" w14:textId="77777777" w:rsidTr="008B7D7F">
              <w:tc>
                <w:tcPr>
                  <w:tcW w:w="401" w:type="pct"/>
                  <w:tcBorders>
                    <w:top w:val="single" w:sz="4" w:space="0" w:color="auto"/>
                    <w:left w:val="single" w:sz="4" w:space="0" w:color="auto"/>
                    <w:bottom w:val="single" w:sz="4" w:space="0" w:color="auto"/>
                    <w:right w:val="single" w:sz="4" w:space="0" w:color="auto"/>
                  </w:tcBorders>
                </w:tcPr>
                <w:p w14:paraId="3BCA0D43" w14:textId="77777777" w:rsidR="00A0011D" w:rsidRPr="003E27B0" w:rsidRDefault="00A0011D" w:rsidP="001121EC">
                  <w:pPr>
                    <w:ind w:firstLine="34"/>
                    <w:rPr>
                      <w:sz w:val="20"/>
                      <w:szCs w:val="20"/>
                      <w:lang w:val="lv-LV" w:eastAsia="en-US"/>
                    </w:rPr>
                  </w:pPr>
                  <w:r w:rsidRPr="003E27B0">
                    <w:rPr>
                      <w:sz w:val="20"/>
                      <w:szCs w:val="20"/>
                      <w:lang w:val="lv-LV" w:eastAsia="en-US"/>
                    </w:rPr>
                    <w:t>1.</w:t>
                  </w:r>
                </w:p>
              </w:tc>
              <w:tc>
                <w:tcPr>
                  <w:tcW w:w="834" w:type="pct"/>
                  <w:tcBorders>
                    <w:top w:val="single" w:sz="4" w:space="0" w:color="auto"/>
                    <w:left w:val="single" w:sz="4" w:space="0" w:color="auto"/>
                    <w:bottom w:val="single" w:sz="4" w:space="0" w:color="auto"/>
                    <w:right w:val="single" w:sz="4" w:space="0" w:color="auto"/>
                  </w:tcBorders>
                </w:tcPr>
                <w:p w14:paraId="516BA306" w14:textId="77777777" w:rsidR="00A0011D" w:rsidRPr="003E27B0" w:rsidRDefault="00A0011D" w:rsidP="001121EC">
                  <w:pPr>
                    <w:ind w:firstLine="375"/>
                    <w:jc w:val="center"/>
                    <w:rPr>
                      <w:sz w:val="20"/>
                      <w:szCs w:val="20"/>
                      <w:lang w:val="lv-LV" w:eastAsia="en-US"/>
                    </w:rPr>
                  </w:pPr>
                </w:p>
              </w:tc>
              <w:tc>
                <w:tcPr>
                  <w:tcW w:w="833" w:type="pct"/>
                  <w:tcBorders>
                    <w:top w:val="single" w:sz="4" w:space="0" w:color="auto"/>
                    <w:left w:val="single" w:sz="4" w:space="0" w:color="auto"/>
                    <w:bottom w:val="single" w:sz="4" w:space="0" w:color="auto"/>
                    <w:right w:val="single" w:sz="4" w:space="0" w:color="auto"/>
                  </w:tcBorders>
                </w:tcPr>
                <w:p w14:paraId="2959F54C" w14:textId="77777777" w:rsidR="00A0011D" w:rsidRPr="003E27B0" w:rsidRDefault="00A0011D" w:rsidP="001121EC">
                  <w:pPr>
                    <w:ind w:firstLine="375"/>
                    <w:jc w:val="center"/>
                    <w:rPr>
                      <w:sz w:val="20"/>
                      <w:szCs w:val="20"/>
                      <w:lang w:val="lv-LV" w:eastAsia="en-US"/>
                    </w:rPr>
                  </w:pPr>
                </w:p>
              </w:tc>
              <w:tc>
                <w:tcPr>
                  <w:tcW w:w="1093" w:type="pct"/>
                  <w:tcBorders>
                    <w:top w:val="single" w:sz="4" w:space="0" w:color="auto"/>
                    <w:left w:val="single" w:sz="4" w:space="0" w:color="auto"/>
                    <w:bottom w:val="single" w:sz="4" w:space="0" w:color="auto"/>
                    <w:right w:val="single" w:sz="4" w:space="0" w:color="auto"/>
                  </w:tcBorders>
                </w:tcPr>
                <w:p w14:paraId="7B242F76" w14:textId="77777777" w:rsidR="00A0011D" w:rsidRPr="003E27B0" w:rsidRDefault="00A0011D" w:rsidP="001121EC">
                  <w:pPr>
                    <w:ind w:firstLine="375"/>
                    <w:jc w:val="center"/>
                    <w:rPr>
                      <w:sz w:val="20"/>
                      <w:szCs w:val="20"/>
                      <w:lang w:val="lv-LV" w:eastAsia="en-US"/>
                    </w:rPr>
                  </w:pPr>
                </w:p>
              </w:tc>
              <w:tc>
                <w:tcPr>
                  <w:tcW w:w="851" w:type="pct"/>
                  <w:tcBorders>
                    <w:top w:val="single" w:sz="4" w:space="0" w:color="auto"/>
                    <w:left w:val="single" w:sz="4" w:space="0" w:color="auto"/>
                    <w:bottom w:val="single" w:sz="4" w:space="0" w:color="auto"/>
                    <w:right w:val="single" w:sz="4" w:space="0" w:color="auto"/>
                  </w:tcBorders>
                </w:tcPr>
                <w:p w14:paraId="330EA4A0" w14:textId="77777777" w:rsidR="00A0011D" w:rsidRPr="003E27B0" w:rsidRDefault="00A0011D" w:rsidP="001121EC">
                  <w:pPr>
                    <w:ind w:firstLine="375"/>
                    <w:jc w:val="center"/>
                    <w:rPr>
                      <w:sz w:val="20"/>
                      <w:szCs w:val="20"/>
                      <w:lang w:val="lv-LV" w:eastAsia="en-US"/>
                    </w:rPr>
                  </w:pPr>
                </w:p>
              </w:tc>
              <w:tc>
                <w:tcPr>
                  <w:tcW w:w="988" w:type="pct"/>
                  <w:tcBorders>
                    <w:top w:val="single" w:sz="4" w:space="0" w:color="auto"/>
                    <w:left w:val="single" w:sz="4" w:space="0" w:color="auto"/>
                    <w:bottom w:val="single" w:sz="4" w:space="0" w:color="auto"/>
                    <w:right w:val="single" w:sz="4" w:space="0" w:color="auto"/>
                  </w:tcBorders>
                </w:tcPr>
                <w:p w14:paraId="363DAD51" w14:textId="38D0886E" w:rsidR="00A0011D" w:rsidRPr="003E27B0" w:rsidRDefault="00A0011D" w:rsidP="001121EC">
                  <w:pPr>
                    <w:ind w:firstLine="375"/>
                    <w:jc w:val="center"/>
                    <w:rPr>
                      <w:sz w:val="20"/>
                      <w:szCs w:val="20"/>
                      <w:lang w:val="lv-LV" w:eastAsia="en-US"/>
                    </w:rPr>
                  </w:pPr>
                </w:p>
              </w:tc>
            </w:tr>
            <w:tr w:rsidR="00A0011D" w:rsidRPr="003E27B0" w14:paraId="1259BA3C" w14:textId="77777777" w:rsidTr="008B7D7F">
              <w:tc>
                <w:tcPr>
                  <w:tcW w:w="401" w:type="pct"/>
                  <w:tcBorders>
                    <w:top w:val="single" w:sz="4" w:space="0" w:color="auto"/>
                    <w:left w:val="single" w:sz="4" w:space="0" w:color="auto"/>
                    <w:bottom w:val="single" w:sz="4" w:space="0" w:color="auto"/>
                    <w:right w:val="single" w:sz="4" w:space="0" w:color="auto"/>
                  </w:tcBorders>
                </w:tcPr>
                <w:p w14:paraId="57DC6308" w14:textId="77777777" w:rsidR="00A0011D" w:rsidRPr="003E27B0" w:rsidRDefault="00A0011D" w:rsidP="001121EC">
                  <w:pPr>
                    <w:ind w:firstLine="34"/>
                    <w:rPr>
                      <w:sz w:val="20"/>
                      <w:szCs w:val="20"/>
                      <w:lang w:val="lv-LV" w:eastAsia="en-US"/>
                    </w:rPr>
                  </w:pPr>
                  <w:r w:rsidRPr="003E27B0">
                    <w:rPr>
                      <w:sz w:val="20"/>
                      <w:szCs w:val="20"/>
                      <w:lang w:val="lv-LV" w:eastAsia="en-US"/>
                    </w:rPr>
                    <w:t>2.</w:t>
                  </w:r>
                </w:p>
              </w:tc>
              <w:tc>
                <w:tcPr>
                  <w:tcW w:w="834" w:type="pct"/>
                  <w:tcBorders>
                    <w:top w:val="single" w:sz="4" w:space="0" w:color="auto"/>
                    <w:left w:val="single" w:sz="4" w:space="0" w:color="auto"/>
                    <w:bottom w:val="single" w:sz="4" w:space="0" w:color="auto"/>
                    <w:right w:val="single" w:sz="4" w:space="0" w:color="auto"/>
                  </w:tcBorders>
                </w:tcPr>
                <w:p w14:paraId="3CD021B8" w14:textId="77777777" w:rsidR="00A0011D" w:rsidRPr="003E27B0" w:rsidRDefault="00A0011D" w:rsidP="001121EC">
                  <w:pPr>
                    <w:ind w:firstLine="375"/>
                    <w:jc w:val="center"/>
                    <w:rPr>
                      <w:sz w:val="20"/>
                      <w:szCs w:val="20"/>
                      <w:lang w:val="lv-LV" w:eastAsia="en-US"/>
                    </w:rPr>
                  </w:pPr>
                </w:p>
              </w:tc>
              <w:tc>
                <w:tcPr>
                  <w:tcW w:w="833" w:type="pct"/>
                  <w:tcBorders>
                    <w:top w:val="single" w:sz="4" w:space="0" w:color="auto"/>
                    <w:left w:val="single" w:sz="4" w:space="0" w:color="auto"/>
                    <w:bottom w:val="single" w:sz="4" w:space="0" w:color="auto"/>
                    <w:right w:val="single" w:sz="4" w:space="0" w:color="auto"/>
                  </w:tcBorders>
                </w:tcPr>
                <w:p w14:paraId="17AA5455" w14:textId="77777777" w:rsidR="00A0011D" w:rsidRPr="003E27B0" w:rsidRDefault="00A0011D" w:rsidP="001121EC">
                  <w:pPr>
                    <w:ind w:firstLine="375"/>
                    <w:jc w:val="center"/>
                    <w:rPr>
                      <w:sz w:val="20"/>
                      <w:szCs w:val="20"/>
                      <w:lang w:val="lv-LV" w:eastAsia="en-US"/>
                    </w:rPr>
                  </w:pPr>
                </w:p>
              </w:tc>
              <w:tc>
                <w:tcPr>
                  <w:tcW w:w="1093" w:type="pct"/>
                  <w:tcBorders>
                    <w:top w:val="single" w:sz="4" w:space="0" w:color="auto"/>
                    <w:left w:val="single" w:sz="4" w:space="0" w:color="auto"/>
                    <w:bottom w:val="single" w:sz="4" w:space="0" w:color="auto"/>
                    <w:right w:val="single" w:sz="4" w:space="0" w:color="auto"/>
                  </w:tcBorders>
                </w:tcPr>
                <w:p w14:paraId="7C71F51A" w14:textId="77777777" w:rsidR="00A0011D" w:rsidRPr="003E27B0" w:rsidRDefault="00A0011D" w:rsidP="001121EC">
                  <w:pPr>
                    <w:ind w:firstLine="375"/>
                    <w:jc w:val="center"/>
                    <w:rPr>
                      <w:sz w:val="20"/>
                      <w:szCs w:val="20"/>
                      <w:lang w:val="lv-LV" w:eastAsia="en-US"/>
                    </w:rPr>
                  </w:pPr>
                </w:p>
              </w:tc>
              <w:tc>
                <w:tcPr>
                  <w:tcW w:w="851" w:type="pct"/>
                  <w:tcBorders>
                    <w:top w:val="single" w:sz="4" w:space="0" w:color="auto"/>
                    <w:left w:val="single" w:sz="4" w:space="0" w:color="auto"/>
                    <w:bottom w:val="single" w:sz="4" w:space="0" w:color="auto"/>
                    <w:right w:val="single" w:sz="4" w:space="0" w:color="auto"/>
                  </w:tcBorders>
                </w:tcPr>
                <w:p w14:paraId="2F0FF092" w14:textId="77777777" w:rsidR="00A0011D" w:rsidRPr="003E27B0" w:rsidRDefault="00A0011D" w:rsidP="001121EC">
                  <w:pPr>
                    <w:ind w:firstLine="375"/>
                    <w:jc w:val="center"/>
                    <w:rPr>
                      <w:sz w:val="20"/>
                      <w:szCs w:val="20"/>
                      <w:lang w:val="lv-LV" w:eastAsia="en-US"/>
                    </w:rPr>
                  </w:pPr>
                </w:p>
              </w:tc>
              <w:tc>
                <w:tcPr>
                  <w:tcW w:w="988" w:type="pct"/>
                  <w:tcBorders>
                    <w:top w:val="single" w:sz="4" w:space="0" w:color="auto"/>
                    <w:left w:val="single" w:sz="4" w:space="0" w:color="auto"/>
                    <w:bottom w:val="single" w:sz="4" w:space="0" w:color="auto"/>
                    <w:right w:val="single" w:sz="4" w:space="0" w:color="auto"/>
                  </w:tcBorders>
                </w:tcPr>
                <w:p w14:paraId="3AD4D770" w14:textId="53CE5E99" w:rsidR="00A0011D" w:rsidRPr="003E27B0" w:rsidRDefault="00A0011D" w:rsidP="001121EC">
                  <w:pPr>
                    <w:ind w:firstLine="375"/>
                    <w:jc w:val="center"/>
                    <w:rPr>
                      <w:sz w:val="20"/>
                      <w:szCs w:val="20"/>
                      <w:lang w:val="lv-LV" w:eastAsia="en-US"/>
                    </w:rPr>
                  </w:pPr>
                </w:p>
              </w:tc>
            </w:tr>
          </w:tbl>
          <w:p w14:paraId="3E32D95A" w14:textId="5C98B28D" w:rsidR="00A0011D" w:rsidRPr="00A0011D" w:rsidRDefault="00A0011D" w:rsidP="007F4B1A">
            <w:pPr>
              <w:pStyle w:val="ListParagraph"/>
              <w:tabs>
                <w:tab w:val="left" w:pos="1276"/>
              </w:tabs>
              <w:suppressAutoHyphens/>
              <w:ind w:left="0"/>
              <w:contextualSpacing w:val="0"/>
              <w:jc w:val="both"/>
              <w:rPr>
                <w:sz w:val="22"/>
                <w:szCs w:val="22"/>
              </w:rPr>
            </w:pPr>
            <w:r w:rsidRPr="003E27B0">
              <w:rPr>
                <w:sz w:val="22"/>
                <w:szCs w:val="22"/>
              </w:rPr>
              <w:t xml:space="preserve">Pasūtītājam ir tiesības pārbaudīt informāciju par piegādātāja norādītām iepriekš </w:t>
            </w:r>
            <w:r>
              <w:rPr>
                <w:sz w:val="22"/>
                <w:szCs w:val="22"/>
              </w:rPr>
              <w:t>veiktajām</w:t>
            </w:r>
            <w:r w:rsidRPr="003E27B0">
              <w:rPr>
                <w:sz w:val="22"/>
                <w:szCs w:val="22"/>
              </w:rPr>
              <w:t xml:space="preserve"> piegādēm. </w:t>
            </w:r>
          </w:p>
        </w:tc>
      </w:tr>
      <w:tr w:rsidR="00A0011D" w:rsidRPr="000D2CAD" w14:paraId="49E80E84" w14:textId="77777777" w:rsidTr="00A0011D">
        <w:trPr>
          <w:trHeight w:val="497"/>
        </w:trPr>
        <w:tc>
          <w:tcPr>
            <w:tcW w:w="4106" w:type="dxa"/>
            <w:vMerge/>
            <w:shd w:val="clear" w:color="auto" w:fill="auto"/>
          </w:tcPr>
          <w:p w14:paraId="432A4D02" w14:textId="77777777" w:rsidR="00A0011D" w:rsidRPr="003E27B0" w:rsidRDefault="00A0011D" w:rsidP="00D73269">
            <w:pPr>
              <w:jc w:val="both"/>
              <w:rPr>
                <w:sz w:val="22"/>
                <w:szCs w:val="22"/>
                <w:lang w:val="lv-LV"/>
              </w:rPr>
            </w:pPr>
          </w:p>
        </w:tc>
        <w:tc>
          <w:tcPr>
            <w:tcW w:w="5392" w:type="dxa"/>
            <w:shd w:val="clear" w:color="auto" w:fill="auto"/>
          </w:tcPr>
          <w:p w14:paraId="48D90D82" w14:textId="4FDFED20" w:rsidR="00A0011D" w:rsidRPr="00A0011D" w:rsidRDefault="00A0011D" w:rsidP="00A0011D">
            <w:pPr>
              <w:pStyle w:val="ListParagraph"/>
              <w:tabs>
                <w:tab w:val="left" w:pos="1276"/>
              </w:tabs>
              <w:suppressAutoHyphens/>
              <w:ind w:left="0"/>
              <w:contextualSpacing w:val="0"/>
              <w:jc w:val="both"/>
              <w:rPr>
                <w:sz w:val="22"/>
                <w:szCs w:val="22"/>
              </w:rPr>
            </w:pPr>
            <w:r w:rsidRPr="003E27B0">
              <w:rPr>
                <w:sz w:val="22"/>
                <w:szCs w:val="22"/>
              </w:rPr>
              <w:t xml:space="preserve">Par katru no norādītajām piegādēm pievienot pasūtītāja atsauksmi. </w:t>
            </w:r>
          </w:p>
        </w:tc>
      </w:tr>
      <w:tr w:rsidR="00A0011D" w:rsidRPr="000D2CAD" w14:paraId="50F363A8" w14:textId="77777777" w:rsidTr="00A0011D">
        <w:trPr>
          <w:trHeight w:val="437"/>
        </w:trPr>
        <w:tc>
          <w:tcPr>
            <w:tcW w:w="4106" w:type="dxa"/>
            <w:vMerge/>
            <w:shd w:val="clear" w:color="auto" w:fill="auto"/>
          </w:tcPr>
          <w:p w14:paraId="16460E25" w14:textId="77777777" w:rsidR="00A0011D" w:rsidRPr="003E27B0" w:rsidRDefault="00A0011D" w:rsidP="00D73269">
            <w:pPr>
              <w:jc w:val="both"/>
              <w:rPr>
                <w:sz w:val="22"/>
                <w:szCs w:val="22"/>
                <w:lang w:val="lv-LV"/>
              </w:rPr>
            </w:pPr>
          </w:p>
        </w:tc>
        <w:tc>
          <w:tcPr>
            <w:tcW w:w="5392" w:type="dxa"/>
            <w:shd w:val="clear" w:color="auto" w:fill="auto"/>
          </w:tcPr>
          <w:p w14:paraId="18996CE6" w14:textId="3780EB8E" w:rsidR="00A0011D" w:rsidRPr="003E27B0" w:rsidRDefault="00A0011D" w:rsidP="00A0011D">
            <w:pPr>
              <w:pStyle w:val="ListParagraph"/>
              <w:tabs>
                <w:tab w:val="left" w:pos="1276"/>
              </w:tabs>
              <w:suppressAutoHyphens/>
              <w:ind w:left="0"/>
              <w:jc w:val="both"/>
              <w:rPr>
                <w:sz w:val="22"/>
                <w:szCs w:val="22"/>
              </w:rPr>
            </w:pPr>
            <w:r w:rsidRPr="003E27B0">
              <w:rPr>
                <w:sz w:val="22"/>
                <w:szCs w:val="22"/>
              </w:rPr>
              <w:t>Ja Pretendents projektā ir strādājis kā apakšuzņēmējs, tad jānorāda tas darbu apjoms, ko veicis pretendents.</w:t>
            </w:r>
          </w:p>
        </w:tc>
      </w:tr>
      <w:tr w:rsidR="007871B2" w:rsidRPr="00914802" w14:paraId="6BD51991" w14:textId="77777777" w:rsidTr="00A21FBD">
        <w:trPr>
          <w:trHeight w:val="698"/>
        </w:trPr>
        <w:tc>
          <w:tcPr>
            <w:tcW w:w="4106" w:type="dxa"/>
            <w:shd w:val="clear" w:color="auto" w:fill="auto"/>
          </w:tcPr>
          <w:p w14:paraId="6551B9E6" w14:textId="46B1CD9F" w:rsidR="007871B2" w:rsidRPr="00832628" w:rsidRDefault="007871B2" w:rsidP="00CE0399">
            <w:pPr>
              <w:jc w:val="both"/>
              <w:rPr>
                <w:b/>
                <w:sz w:val="22"/>
                <w:szCs w:val="22"/>
              </w:rPr>
            </w:pPr>
            <w:r w:rsidRPr="00832628">
              <w:rPr>
                <w:b/>
                <w:sz w:val="22"/>
                <w:szCs w:val="22"/>
              </w:rPr>
              <w:t>4.1.</w:t>
            </w:r>
            <w:r w:rsidR="00CE0399" w:rsidRPr="00832628">
              <w:rPr>
                <w:b/>
                <w:sz w:val="22"/>
                <w:szCs w:val="22"/>
              </w:rPr>
              <w:t>6</w:t>
            </w:r>
            <w:r w:rsidRPr="00832628">
              <w:rPr>
                <w:b/>
                <w:sz w:val="22"/>
                <w:szCs w:val="22"/>
              </w:rPr>
              <w:t xml:space="preserve">. Ja piedāvājums tiek iesniegts 1. iepirkuma priekšmeta daļā, </w:t>
            </w:r>
            <w:r w:rsidRPr="00832628">
              <w:rPr>
                <w:sz w:val="22"/>
                <w:szCs w:val="22"/>
                <w:lang w:val="lv-LV"/>
              </w:rPr>
              <w:t>Pretendents:</w:t>
            </w:r>
          </w:p>
        </w:tc>
        <w:tc>
          <w:tcPr>
            <w:tcW w:w="5392" w:type="dxa"/>
            <w:shd w:val="clear" w:color="auto" w:fill="auto"/>
          </w:tcPr>
          <w:p w14:paraId="0B558B7E" w14:textId="209F2490" w:rsidR="007871B2" w:rsidRPr="00832628" w:rsidRDefault="007871B2" w:rsidP="00CE0399">
            <w:pPr>
              <w:pStyle w:val="ListParagraph"/>
              <w:tabs>
                <w:tab w:val="left" w:pos="1276"/>
              </w:tabs>
              <w:suppressAutoHyphens/>
              <w:ind w:left="0"/>
              <w:contextualSpacing w:val="0"/>
              <w:jc w:val="both"/>
              <w:rPr>
                <w:b/>
                <w:sz w:val="22"/>
                <w:szCs w:val="22"/>
              </w:rPr>
            </w:pPr>
            <w:r w:rsidRPr="00832628">
              <w:rPr>
                <w:b/>
                <w:sz w:val="22"/>
                <w:szCs w:val="22"/>
              </w:rPr>
              <w:t>4.2.</w:t>
            </w:r>
            <w:r w:rsidR="00CE0399" w:rsidRPr="00832628">
              <w:rPr>
                <w:b/>
                <w:sz w:val="22"/>
                <w:szCs w:val="22"/>
              </w:rPr>
              <w:t>6</w:t>
            </w:r>
            <w:r w:rsidRPr="00832628">
              <w:rPr>
                <w:b/>
                <w:sz w:val="22"/>
                <w:szCs w:val="22"/>
              </w:rPr>
              <w:t xml:space="preserve">. Ja piedāvājums tiek iesniegts 1. iepirkuma priekšmeta daļā, </w:t>
            </w:r>
            <w:r w:rsidRPr="00832628">
              <w:rPr>
                <w:sz w:val="22"/>
                <w:szCs w:val="22"/>
              </w:rPr>
              <w:t>Pretendents:</w:t>
            </w:r>
          </w:p>
        </w:tc>
      </w:tr>
      <w:tr w:rsidR="007871B2" w:rsidRPr="00C14A7A" w14:paraId="2F4C18A8" w14:textId="77777777" w:rsidTr="00A21FBD">
        <w:trPr>
          <w:trHeight w:val="1559"/>
        </w:trPr>
        <w:tc>
          <w:tcPr>
            <w:tcW w:w="4106" w:type="dxa"/>
            <w:shd w:val="clear" w:color="auto" w:fill="auto"/>
          </w:tcPr>
          <w:p w14:paraId="7EF573CE" w14:textId="475B9991" w:rsidR="007871B2" w:rsidRPr="00832628" w:rsidRDefault="00CE0399" w:rsidP="005B632D">
            <w:pPr>
              <w:pStyle w:val="Index1"/>
              <w:ind w:left="0" w:firstLine="0"/>
            </w:pPr>
            <w:r w:rsidRPr="00832628">
              <w:t xml:space="preserve">Pretendentam ir vismaz viens ražotāja vai ražotāja akreditēta mācību centra sertificēts </w:t>
            </w:r>
            <w:r w:rsidRPr="00832628">
              <w:rPr>
                <w:iCs/>
              </w:rPr>
              <w:t>datu pārraides tīkla tehniskais</w:t>
            </w:r>
            <w:r w:rsidRPr="00832628">
              <w:rPr>
                <w:i/>
                <w:iCs/>
              </w:rPr>
              <w:t xml:space="preserve"> </w:t>
            </w:r>
            <w:r w:rsidRPr="00832628">
              <w:t>speciālists. Speciālistiem ir jābūt Latvijas Republikas valsts valodas zināšanām</w:t>
            </w:r>
            <w:r w:rsidR="00365911" w:rsidRPr="00832628">
              <w:t>.</w:t>
            </w:r>
          </w:p>
        </w:tc>
        <w:tc>
          <w:tcPr>
            <w:tcW w:w="5392" w:type="dxa"/>
            <w:shd w:val="clear" w:color="auto" w:fill="auto"/>
          </w:tcPr>
          <w:p w14:paraId="2968A9F0" w14:textId="45BEC65E" w:rsidR="007871B2" w:rsidRPr="00832628" w:rsidRDefault="00365911" w:rsidP="00A0011D">
            <w:pPr>
              <w:pStyle w:val="ListParagraph"/>
              <w:tabs>
                <w:tab w:val="left" w:pos="1276"/>
              </w:tabs>
              <w:suppressAutoHyphens/>
              <w:ind w:left="199"/>
              <w:contextualSpacing w:val="0"/>
              <w:jc w:val="both"/>
              <w:rPr>
                <w:sz w:val="22"/>
                <w:szCs w:val="22"/>
                <w:lang w:val="lv-LV"/>
              </w:rPr>
            </w:pPr>
            <w:r w:rsidRPr="00C14A7A">
              <w:rPr>
                <w:sz w:val="22"/>
                <w:szCs w:val="22"/>
                <w:lang w:val="lv-LV"/>
              </w:rPr>
              <w:t>Lai apliecinātu nolikuma 4.1.6.punkta izpildi, Pretendents iesniedz piedāvāto speciālistu sarakstu atbilstoši nolikuma 4.pielikumā norādītajai tabulai, pievienojot ražotāja vai ražotāja akreditēta mācību centra izsniegtu speciālista sertifikāta kopiju</w:t>
            </w:r>
          </w:p>
        </w:tc>
      </w:tr>
    </w:tbl>
    <w:p w14:paraId="57CE58E6" w14:textId="77777777" w:rsidR="002C173C" w:rsidRPr="00C14A7A" w:rsidRDefault="002C173C" w:rsidP="00683BA8">
      <w:pPr>
        <w:suppressAutoHyphens w:val="0"/>
        <w:ind w:left="3544"/>
        <w:jc w:val="both"/>
        <w:rPr>
          <w:lang w:val="lv-LV"/>
        </w:rPr>
      </w:pPr>
    </w:p>
    <w:p w14:paraId="35923EC1" w14:textId="604872E6" w:rsidR="00314F18" w:rsidRPr="00914802" w:rsidRDefault="002B2BF8" w:rsidP="000064CC">
      <w:pPr>
        <w:pStyle w:val="Index1"/>
      </w:pPr>
      <w:r w:rsidRPr="00914802">
        <w:rPr>
          <w:b/>
        </w:rPr>
        <w:lastRenderedPageBreak/>
        <w:t>4.3.</w:t>
      </w:r>
      <w:r w:rsidRPr="00914802">
        <w:t xml:space="preserve"> </w:t>
      </w:r>
      <w:r w:rsidR="00314F18" w:rsidRPr="00914802">
        <w:t>Pretendentu kvalifikācijas prasības ir obligātas visiem Pretendentiem, kas vēlas iegūt tiesības veikt Iepirkuma priekšmeta izpildi, slēgt iepirkuma līgumu.</w:t>
      </w:r>
    </w:p>
    <w:p w14:paraId="3116AEAA" w14:textId="566CCE93" w:rsidR="00B74654" w:rsidRPr="00914802" w:rsidRDefault="00314F18" w:rsidP="000064CC">
      <w:pPr>
        <w:pStyle w:val="Index1"/>
      </w:pPr>
      <w:r w:rsidRPr="00914802">
        <w:rPr>
          <w:b/>
        </w:rPr>
        <w:t>4.4.</w:t>
      </w:r>
      <w:r w:rsidRPr="00914802">
        <w:t xml:space="preserve"> </w:t>
      </w:r>
      <w:r w:rsidR="00B74654" w:rsidRPr="0091480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41F197E9" w14:textId="1E20B6A4" w:rsidR="00B74654" w:rsidRPr="00442239" w:rsidRDefault="00CB1574" w:rsidP="00442239">
      <w:pPr>
        <w:ind w:left="426" w:hanging="426"/>
        <w:jc w:val="both"/>
        <w:rPr>
          <w:b/>
          <w:sz w:val="22"/>
          <w:szCs w:val="22"/>
          <w:lang w:val="lv-LV" w:eastAsia="lv-LV"/>
        </w:rPr>
      </w:pPr>
      <w:r w:rsidRPr="00914802">
        <w:rPr>
          <w:b/>
          <w:sz w:val="22"/>
          <w:szCs w:val="22"/>
          <w:lang w:val="lv-LV" w:eastAsia="lv-LV"/>
        </w:rPr>
        <w:t xml:space="preserve">4.5. </w:t>
      </w:r>
      <w:r w:rsidR="00914802" w:rsidRPr="007F3B81">
        <w:rPr>
          <w:b/>
          <w:sz w:val="22"/>
          <w:szCs w:val="22"/>
          <w:u w:val="single"/>
          <w:lang w:val="lv-LV"/>
        </w:rPr>
        <w:t>Ja Pretendents, lai apliecinātu nolikuma 4.1.4.punktā noteiktās prasības, balstās uz citu uzņēmēju iespējām, piedāvājums jāiesniedz kā personu apvienībai vai kā personālsabiedrībai</w:t>
      </w:r>
      <w:r w:rsidR="007F3B81" w:rsidRPr="007F3B81">
        <w:rPr>
          <w:b/>
          <w:sz w:val="22"/>
          <w:szCs w:val="22"/>
          <w:u w:val="single"/>
          <w:lang w:val="lv-LV"/>
        </w:rPr>
        <w:t>.</w:t>
      </w:r>
    </w:p>
    <w:p w14:paraId="6C5DAB9F" w14:textId="19F9A733" w:rsidR="00B74654" w:rsidRPr="00914802" w:rsidRDefault="002B2BF8" w:rsidP="000064CC">
      <w:pPr>
        <w:pStyle w:val="Index1"/>
      </w:pPr>
      <w:r w:rsidRPr="00914802">
        <w:rPr>
          <w:b/>
        </w:rPr>
        <w:t>4.</w:t>
      </w:r>
      <w:r w:rsidR="00442239">
        <w:rPr>
          <w:b/>
        </w:rPr>
        <w:t>6</w:t>
      </w:r>
      <w:r w:rsidRPr="00914802">
        <w:rPr>
          <w:b/>
        </w:rPr>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Pr="00567A4C"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23CF7E8F" w14:textId="230A0624" w:rsidR="007278B3" w:rsidRPr="00C3446D" w:rsidRDefault="00216295" w:rsidP="00134AA8">
      <w:pPr>
        <w:pStyle w:val="ListParagraph"/>
        <w:numPr>
          <w:ilvl w:val="1"/>
          <w:numId w:val="15"/>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84A02">
        <w:rPr>
          <w:sz w:val="22"/>
          <w:szCs w:val="22"/>
          <w:lang w:val="lv-LV"/>
        </w:rPr>
        <w:t xml:space="preserve">Pretendents Tehnisko piedāvājumu </w:t>
      </w:r>
      <w:r w:rsidR="00702ED3" w:rsidRPr="00384A02">
        <w:rPr>
          <w:sz w:val="22"/>
          <w:szCs w:val="22"/>
          <w:lang w:val="lv-LV"/>
        </w:rPr>
        <w:t xml:space="preserve">par katru iepirkuma daļu </w:t>
      </w:r>
      <w:r w:rsidRPr="00384A02">
        <w:rPr>
          <w:sz w:val="22"/>
          <w:szCs w:val="22"/>
          <w:lang w:val="lv-LV"/>
        </w:rPr>
        <w:t xml:space="preserve">sagatavo saskaņā ar </w:t>
      </w:r>
      <w:r w:rsidRPr="00384A02">
        <w:rPr>
          <w:spacing w:val="-6"/>
          <w:sz w:val="22"/>
          <w:szCs w:val="22"/>
          <w:lang w:val="lv-LV"/>
        </w:rPr>
        <w:t>nolikumu un</w:t>
      </w:r>
      <w:r w:rsidRPr="00384A02">
        <w:rPr>
          <w:sz w:val="22"/>
          <w:szCs w:val="22"/>
          <w:lang w:val="lv-LV"/>
        </w:rPr>
        <w:t xml:space="preserve"> 2.pielikumu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PRETENDENTA TEHNISKAIS </w:t>
      </w:r>
      <w:r w:rsidRPr="00384A02">
        <w:rPr>
          <w:sz w:val="22"/>
          <w:szCs w:val="22"/>
          <w:lang w:val="lv-LV"/>
        </w:rPr>
        <w:t>PIEDĀVĀJUMS, sekojoši</w:t>
      </w:r>
      <w:r w:rsidR="009B00D1" w:rsidRPr="00384A02">
        <w:rPr>
          <w:b/>
          <w:spacing w:val="-6"/>
          <w:sz w:val="22"/>
          <w:szCs w:val="22"/>
          <w:lang w:val="lv-LV"/>
        </w:rPr>
        <w:t xml:space="preserve"> </w:t>
      </w:r>
      <w:r w:rsidR="009B00D1" w:rsidRPr="00384A02">
        <w:rPr>
          <w:spacing w:val="-6"/>
          <w:sz w:val="22"/>
          <w:szCs w:val="22"/>
          <w:lang w:val="lv-LV"/>
        </w:rPr>
        <w:t>norādot un iesniedzot</w:t>
      </w:r>
      <w:r w:rsidR="008360F4" w:rsidRPr="00384A02">
        <w:rPr>
          <w:spacing w:val="-6"/>
          <w:sz w:val="22"/>
          <w:szCs w:val="22"/>
          <w:lang w:val="lv-LV"/>
        </w:rPr>
        <w:t xml:space="preserve"> </w:t>
      </w:r>
      <w:r w:rsidR="007278B3" w:rsidRPr="00384A02">
        <w:rPr>
          <w:sz w:val="22"/>
          <w:szCs w:val="22"/>
          <w:lang w:val="lv-LV"/>
        </w:rPr>
        <w:t xml:space="preserve">informāciju par piedāvāto Preci- nosaukumus, </w:t>
      </w:r>
      <w:r w:rsidR="007278B3" w:rsidRPr="00C3446D">
        <w:rPr>
          <w:sz w:val="22"/>
          <w:szCs w:val="22"/>
          <w:lang w:val="lv-LV"/>
        </w:rPr>
        <w:t>aprakstus, atbilstoši Tehniskajai specifikācijai un nolikuma prasībām;</w:t>
      </w:r>
    </w:p>
    <w:p w14:paraId="521ECA54" w14:textId="35932AC5" w:rsidR="00CC23A6" w:rsidRPr="00C3446D" w:rsidRDefault="004424AB" w:rsidP="00134AA8">
      <w:pPr>
        <w:pStyle w:val="ListParagraph"/>
        <w:numPr>
          <w:ilvl w:val="1"/>
          <w:numId w:val="15"/>
        </w:numPr>
        <w:ind w:left="567" w:hanging="567"/>
        <w:jc w:val="both"/>
        <w:rPr>
          <w:sz w:val="22"/>
          <w:szCs w:val="22"/>
          <w:lang w:val="lv-LV"/>
        </w:rPr>
      </w:pPr>
      <w:r w:rsidRPr="00C3446D">
        <w:rPr>
          <w:spacing w:val="-6"/>
          <w:sz w:val="22"/>
          <w:szCs w:val="22"/>
        </w:rPr>
        <w:t>Tehniskajā piedāvājumā Pretendentam jānorāda un jāiekļauj informācija, kas nepieciešama, lai Komisija pārliecinātos, ka piedāvātās Preces atbilst visām Pasūtītāja prasībām un Pretendents apņemas veikt ar to piegādi un uzstādīšanu saistītos pakalpojumus, kas norādīti Tehniskajā specifikācijā, kā arī nodrošinās preču garantiju.</w:t>
      </w:r>
    </w:p>
    <w:p w14:paraId="7DB91511" w14:textId="44FCACBE"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378BE43A" w14:textId="4ACB3054"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2C0A79" w:rsidRPr="00384A02">
        <w:rPr>
          <w:sz w:val="22"/>
          <w:szCs w:val="22"/>
          <w:lang w:val="lv-LV"/>
        </w:rPr>
        <w:t>3</w:t>
      </w:r>
      <w:r w:rsidRPr="00384A02">
        <w:rPr>
          <w:sz w:val="22"/>
          <w:szCs w:val="22"/>
          <w:lang w:val="lv-LV"/>
        </w:rPr>
        <w:t xml:space="preserve">.pielikumu </w:t>
      </w:r>
      <w:r w:rsidRPr="007732B2">
        <w:rPr>
          <w:sz w:val="22"/>
          <w:szCs w:val="22"/>
          <w:lang w:val="lv-LV"/>
        </w:rPr>
        <w:t>–FINANŠU PIEDĀVĀJUM</w:t>
      </w:r>
      <w:r w:rsidR="005D7A2E" w:rsidRPr="007732B2">
        <w:rPr>
          <w:sz w:val="22"/>
          <w:szCs w:val="22"/>
          <w:lang w:val="lv-LV"/>
        </w:rPr>
        <w:t>A FORMA</w:t>
      </w:r>
      <w:r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piedāvājumu (2.pielikums)</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76A260D9" w:rsidR="0012472C" w:rsidRPr="00384A02" w:rsidRDefault="00E82DA9" w:rsidP="00134AA8">
      <w:pPr>
        <w:numPr>
          <w:ilvl w:val="2"/>
          <w:numId w:val="15"/>
        </w:numPr>
        <w:suppressAutoHyphens w:val="0"/>
        <w:ind w:left="1418" w:hanging="851"/>
        <w:jc w:val="both"/>
        <w:rPr>
          <w:sz w:val="22"/>
          <w:szCs w:val="22"/>
          <w:lang w:val="lv-LV"/>
        </w:rPr>
      </w:pPr>
      <w:r w:rsidRPr="00384A02">
        <w:rPr>
          <w:sz w:val="22"/>
          <w:szCs w:val="22"/>
          <w:lang w:val="lv-LV"/>
        </w:rPr>
        <w:t>Piedāvāto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77777777"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kā arī 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 xml:space="preserve">Piedāvājuma cena ir jāaprēķina un jānorāda ar </w:t>
      </w:r>
      <w:r w:rsidR="000E3463" w:rsidRPr="00384A02">
        <w:rPr>
          <w:sz w:val="22"/>
          <w:szCs w:val="22"/>
          <w:lang w:val="lv-LV"/>
        </w:rPr>
        <w:t>preci</w:t>
      </w:r>
      <w:r w:rsidRPr="00384A02">
        <w:rPr>
          <w:sz w:val="22"/>
          <w:szCs w:val="22"/>
          <w:lang w:val="lv-LV"/>
        </w:rPr>
        <w:t xml:space="preserve">zitāti 2 (divas) zīmes aiz komata. </w:t>
      </w:r>
    </w:p>
    <w:p w14:paraId="69B883B2" w14:textId="1B7557F2" w:rsidR="00216295" w:rsidRPr="00384A02" w:rsidRDefault="0012472C" w:rsidP="00D50AFF">
      <w:pPr>
        <w:numPr>
          <w:ilvl w:val="1"/>
          <w:numId w:val="15"/>
        </w:numPr>
        <w:suppressAutoHyphens w:val="0"/>
        <w:ind w:left="567" w:hanging="567"/>
        <w:jc w:val="both"/>
        <w:rPr>
          <w:sz w:val="22"/>
          <w:szCs w:val="22"/>
          <w:lang w:val="lv-LV"/>
        </w:rPr>
      </w:pPr>
      <w:r w:rsidRPr="00C14A7A">
        <w:rPr>
          <w:sz w:val="22"/>
          <w:szCs w:val="22"/>
          <w:lang w:val="lv-LV"/>
        </w:rPr>
        <w:t>Cenas, kuras piedāvā Pretendents, jābūt fiksētām uz visu līguma izpildes laiku un tās nevar būt objekts nekādiem</w:t>
      </w:r>
      <w:r w:rsidR="00014A8C" w:rsidRPr="00C14A7A">
        <w:rPr>
          <w:sz w:val="22"/>
          <w:szCs w:val="22"/>
          <w:lang w:val="lv-LV"/>
        </w:rPr>
        <w:t xml:space="preserve"> vēlākiem pārrēķiniem.</w:t>
      </w:r>
    </w:p>
    <w:p w14:paraId="3AA6A14F" w14:textId="77777777" w:rsidR="003C757B" w:rsidRDefault="003C757B" w:rsidP="00683BA8">
      <w:pPr>
        <w:rPr>
          <w:lang w:val="lv-LV" w:eastAsia="lv-LV"/>
        </w:rPr>
      </w:pPr>
    </w:p>
    <w:bookmarkEnd w:id="1"/>
    <w:bookmarkEnd w:id="2"/>
    <w:bookmarkEnd w:id="3"/>
    <w:bookmarkEnd w:id="4"/>
    <w:bookmarkEnd w:id="5"/>
    <w:bookmarkEnd w:id="6"/>
    <w:bookmarkEnd w:id="7"/>
    <w:bookmarkEnd w:id="8"/>
    <w:bookmarkEnd w:id="9"/>
    <w:p w14:paraId="40E850B9" w14:textId="37B67EC8"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 pārbaude</w:t>
      </w:r>
    </w:p>
    <w:p w14:paraId="2B6DAEF6" w14:textId="1DED84A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pārbaudi slēgtā sēdē, </w:t>
      </w:r>
      <w:r w:rsidRPr="00384A02">
        <w:rPr>
          <w:spacing w:val="-6"/>
          <w:sz w:val="22"/>
          <w:szCs w:val="22"/>
          <w:lang w:val="lv-LV"/>
        </w:rPr>
        <w:t>kuras laikā Komisija pārbauda piedāvājumu atbilstību Nolikumā noteiktajām prasībām</w:t>
      </w:r>
      <w:r w:rsidRPr="00384A02">
        <w:rPr>
          <w:sz w:val="22"/>
          <w:szCs w:val="22"/>
          <w:lang w:val="lv-LV"/>
        </w:rPr>
        <w:t xml:space="preserve">. </w:t>
      </w:r>
    </w:p>
    <w:p w14:paraId="7585BEF0" w14:textId="7009DC15" w:rsidR="00F67F50" w:rsidRPr="00384A02" w:rsidRDefault="00F67F50" w:rsidP="00134AA8">
      <w:pPr>
        <w:widowControl w:val="0"/>
        <w:numPr>
          <w:ilvl w:val="1"/>
          <w:numId w:val="15"/>
        </w:numPr>
        <w:suppressAutoHyphens w:val="0"/>
        <w:ind w:left="567" w:hanging="567"/>
        <w:jc w:val="both"/>
        <w:rPr>
          <w:b/>
          <w:sz w:val="22"/>
          <w:szCs w:val="22"/>
          <w:lang w:val="lv-LV"/>
        </w:rPr>
      </w:pPr>
      <w:r w:rsidRPr="00C14A7A">
        <w:rPr>
          <w:sz w:val="22"/>
          <w:szCs w:val="22"/>
          <w:lang w:val="lv-LV"/>
        </w:rPr>
        <w:t>Piedāvājumam jāatbilst visām šajā Konkursa nolikumā, tā pielikumos un LR normatīvajos</w:t>
      </w:r>
      <w:r w:rsidR="00442239">
        <w:rPr>
          <w:sz w:val="22"/>
          <w:szCs w:val="22"/>
          <w:lang w:val="lv-LV"/>
        </w:rPr>
        <w:t xml:space="preserve"> aktos</w:t>
      </w:r>
      <w:r w:rsidRPr="00C14A7A">
        <w:rPr>
          <w:sz w:val="22"/>
          <w:szCs w:val="22"/>
          <w:lang w:val="lv-LV"/>
        </w:rPr>
        <w:t xml:space="preserve"> noteiktajām prasībām.</w:t>
      </w:r>
    </w:p>
    <w:p w14:paraId="29DDE078" w14:textId="77777777"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Pretendents tiek izslēgts no turpmākās dalības Konkursā un piedāvājums netiek tālāk izvērtēts, ja Komisija konstatē, ka:</w:t>
      </w:r>
    </w:p>
    <w:p w14:paraId="3FF931E9" w14:textId="7777777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Piedāvājumā pastāv būtiska</w:t>
      </w:r>
      <w:r w:rsidRPr="0063565C">
        <w:rPr>
          <w:sz w:val="22"/>
          <w:szCs w:val="22"/>
          <w:lang w:val="lv-LV"/>
        </w:rPr>
        <w:t xml:space="preserve"> neatbilst</w:t>
      </w:r>
      <w:r w:rsidR="0056240E" w:rsidRPr="0063565C">
        <w:rPr>
          <w:sz w:val="22"/>
          <w:szCs w:val="22"/>
          <w:lang w:val="lv-LV"/>
        </w:rPr>
        <w:t>ība</w:t>
      </w:r>
      <w:r w:rsidRPr="0063565C">
        <w:rPr>
          <w:sz w:val="22"/>
          <w:szCs w:val="22"/>
          <w:lang w:val="lv-LV"/>
        </w:rPr>
        <w:t xml:space="preserve"> nolikuma 2. punkta prasībām;</w:t>
      </w:r>
    </w:p>
    <w:p w14:paraId="55FC9B13" w14:textId="7814D17C"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atbilst kādai no Nolikuma </w:t>
      </w:r>
      <w:r w:rsidR="00680BC1" w:rsidRPr="0063565C">
        <w:rPr>
          <w:sz w:val="22"/>
          <w:szCs w:val="22"/>
          <w:lang w:val="lv-LV"/>
        </w:rPr>
        <w:t>3</w:t>
      </w:r>
      <w:r w:rsidRPr="0063565C">
        <w:rPr>
          <w:sz w:val="22"/>
          <w:szCs w:val="22"/>
          <w:lang w:val="lv-LV"/>
        </w:rPr>
        <w:t>. punkta prasībām;</w:t>
      </w:r>
    </w:p>
    <w:p w14:paraId="56D6032A" w14:textId="7777777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Pretendents neatbilst kādai no Nolikuma 4. punkta prasībām;</w:t>
      </w:r>
    </w:p>
    <w:p w14:paraId="6B44453C" w14:textId="7777777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iesniedzis nepatiesu informāciju savas kvalifikācijas novērtēšanai vai vispār nav iesniedzis pieprasīto informāciju, tajā skaitā, nav sniedzis Komisijas pieprasīto </w:t>
      </w:r>
      <w:r w:rsidR="0056240E" w:rsidRPr="0063565C">
        <w:rPr>
          <w:sz w:val="22"/>
          <w:szCs w:val="22"/>
          <w:lang w:val="lv-LV"/>
        </w:rPr>
        <w:t>Preces</w:t>
      </w:r>
      <w:r w:rsidR="001D4145" w:rsidRPr="0063565C">
        <w:rPr>
          <w:sz w:val="22"/>
          <w:szCs w:val="22"/>
          <w:lang w:val="lv-LV"/>
        </w:rPr>
        <w:t xml:space="preserve"> </w:t>
      </w:r>
      <w:r w:rsidRPr="0063565C">
        <w:rPr>
          <w:sz w:val="22"/>
          <w:szCs w:val="22"/>
          <w:lang w:val="lv-LV"/>
        </w:rPr>
        <w:t>informāciju Komisijas noteiktajā termiņā vai atlases dokumenti nav iesniegti atbilstoši Nolikuma prasībām un to saturs neatbilst Nolikuma prasībām;</w:t>
      </w:r>
    </w:p>
    <w:p w14:paraId="35210CFA" w14:textId="289C6A43"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lastRenderedPageBreak/>
        <w:t xml:space="preserve">Ja Pretendents nav iesniedzis kādu no Konkursa Nolikuma 4. punkta </w:t>
      </w:r>
      <w:r w:rsidR="00E63CA9" w:rsidRPr="0063565C">
        <w:rPr>
          <w:sz w:val="22"/>
          <w:szCs w:val="22"/>
          <w:lang w:val="lv-LV"/>
        </w:rPr>
        <w:t>minētajiem</w:t>
      </w:r>
      <w:r w:rsidR="00680BC1" w:rsidRPr="0063565C">
        <w:rPr>
          <w:sz w:val="22"/>
          <w:szCs w:val="22"/>
          <w:lang w:val="lv-LV"/>
        </w:rPr>
        <w:t xml:space="preserve"> prasību apliecinošajiem</w:t>
      </w:r>
      <w:r w:rsidR="00B0746C" w:rsidRPr="0063565C">
        <w:rPr>
          <w:sz w:val="22"/>
          <w:szCs w:val="22"/>
          <w:lang w:val="lv-LV"/>
        </w:rPr>
        <w:t xml:space="preserve"> dokumentiem</w:t>
      </w:r>
      <w:r w:rsidRPr="0063565C">
        <w:rPr>
          <w:sz w:val="22"/>
          <w:szCs w:val="22"/>
          <w:lang w:val="lv-LV"/>
        </w:rPr>
        <w:t>.</w:t>
      </w:r>
    </w:p>
    <w:p w14:paraId="2775F47C" w14:textId="0F1A52F1" w:rsidR="00424343" w:rsidRPr="009A2F1E"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iesniegtajos dokumentos ietvertā informācijas ir neskaidra vai nepilnīga, Pasūtītājs pieprasa, lai Pretendents vai kompetenta institūcija izskaidro vai papildina šajos dokumentos ietverto informāciju.</w:t>
      </w:r>
    </w:p>
    <w:p w14:paraId="7A63D6BB" w14:textId="77777777" w:rsidR="00216295" w:rsidRPr="009A2F1E" w:rsidRDefault="00216295"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Tehniskā piedāvājuma atbilstības pārbaude</w:t>
      </w:r>
    </w:p>
    <w:p w14:paraId="6331C987" w14:textId="08219F1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A2F1E">
        <w:rPr>
          <w:sz w:val="22"/>
          <w:szCs w:val="22"/>
          <w:lang w:val="lv-LV"/>
        </w:rPr>
        <w:t xml:space="preserve">Komisija veic 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454CFC1A"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Piedāvājumu vērtēšanas gaitā Pasūtītājs ir tiesīgs pieprasīt, lai tiek izskaidrota tehniskajā piedāvājumā iekļautā informācija, kā arī iesniegti piedāvāto </w:t>
      </w:r>
      <w:r w:rsidR="00430225" w:rsidRPr="009A2F1E">
        <w:rPr>
          <w:sz w:val="22"/>
          <w:szCs w:val="22"/>
          <w:lang w:val="lv-LV"/>
        </w:rPr>
        <w:t>Preču</w:t>
      </w:r>
      <w:r w:rsidRPr="009A2F1E">
        <w:rPr>
          <w:sz w:val="22"/>
          <w:szCs w:val="22"/>
          <w:lang w:val="lv-LV"/>
        </w:rPr>
        <w:t xml:space="preserve"> paraugi 15 dienu laikā no Pasūtītāja pieprasījuma nosūtīšanas, ja tie nepieciešami </w:t>
      </w:r>
      <w:r w:rsidR="00430225" w:rsidRPr="009A2F1E">
        <w:rPr>
          <w:sz w:val="22"/>
          <w:szCs w:val="22"/>
          <w:lang w:val="lv-LV"/>
        </w:rPr>
        <w:t>Preču</w:t>
      </w:r>
      <w:r w:rsidRPr="009A2F1E">
        <w:rPr>
          <w:sz w:val="22"/>
          <w:szCs w:val="22"/>
          <w:lang w:val="lv-LV"/>
        </w:rPr>
        <w:t xml:space="preserve"> atbilstības novērtēšanai un Pretendents ar tam pieejamiem dokumentiem nevar Pasūtītājam pierādīt </w:t>
      </w:r>
      <w:r w:rsidR="00430225" w:rsidRPr="009A2F1E">
        <w:rPr>
          <w:sz w:val="22"/>
          <w:szCs w:val="22"/>
          <w:lang w:val="lv-LV"/>
        </w:rPr>
        <w:t>Preces</w:t>
      </w:r>
      <w:r w:rsidRPr="009A2F1E">
        <w:rPr>
          <w:sz w:val="22"/>
          <w:szCs w:val="22"/>
          <w:lang w:val="lv-LV"/>
        </w:rPr>
        <w:t xml:space="preserve"> atbilstību. </w:t>
      </w:r>
    </w:p>
    <w:p w14:paraId="7EA30B59" w14:textId="69646C28" w:rsidR="00216295" w:rsidRPr="009A2F1E" w:rsidRDefault="00216295"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10"/>
    </w:p>
    <w:p w14:paraId="4FF760C6" w14:textId="77777777" w:rsidR="00216295" w:rsidRPr="009A2F1E" w:rsidRDefault="00216295" w:rsidP="00134AA8">
      <w:pPr>
        <w:widowControl w:val="0"/>
        <w:numPr>
          <w:ilvl w:val="2"/>
          <w:numId w:val="15"/>
        </w:numPr>
        <w:suppressAutoHyphens w:val="0"/>
        <w:ind w:left="1276" w:right="-79" w:hanging="709"/>
        <w:jc w:val="both"/>
        <w:rPr>
          <w:sz w:val="22"/>
          <w:szCs w:val="22"/>
          <w:lang w:val="lv-LV"/>
        </w:rPr>
      </w:pPr>
      <w:r w:rsidRPr="009A2F1E">
        <w:rPr>
          <w:sz w:val="22"/>
          <w:szCs w:val="22"/>
          <w:lang w:val="lv-LV"/>
        </w:rPr>
        <w:t>nav iesniegti tehniskā piedāvājuma dokumenti, vai tie un to saturs neatbilst Nolikuma un Tehniskās specifikācijas prasībām;</w:t>
      </w:r>
    </w:p>
    <w:p w14:paraId="6048671E" w14:textId="77777777" w:rsidR="00216295" w:rsidRPr="009A2F1E" w:rsidRDefault="00216295" w:rsidP="00134AA8">
      <w:pPr>
        <w:widowControl w:val="0"/>
        <w:numPr>
          <w:ilvl w:val="2"/>
          <w:numId w:val="15"/>
        </w:numPr>
        <w:suppressAutoHyphens w:val="0"/>
        <w:ind w:left="1276" w:right="-79" w:hanging="709"/>
        <w:jc w:val="both"/>
        <w:rPr>
          <w:sz w:val="22"/>
          <w:szCs w:val="22"/>
          <w:lang w:val="lv-LV"/>
        </w:rPr>
      </w:pPr>
      <w:r w:rsidRPr="009A2F1E">
        <w:rPr>
          <w:sz w:val="22"/>
          <w:szCs w:val="22"/>
          <w:lang w:val="lv-LV"/>
        </w:rPr>
        <w:t>Pretendents nepiekrīt Nolikuma noteikumiem.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210C6602"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 xml:space="preserve">piedāvājumu pārbaudi slēgtā sēdē, </w:t>
      </w:r>
      <w:r w:rsidRPr="009A2F1E">
        <w:rPr>
          <w:rFonts w:ascii="Times New Roman" w:hAnsi="Times New Roman"/>
          <w:spacing w:val="-6"/>
          <w:sz w:val="22"/>
          <w:szCs w:val="22"/>
          <w:lang w:val="lv-LV"/>
        </w:rPr>
        <w:t xml:space="preserve">kuras laikā Komisija pārbauda </w:t>
      </w:r>
      <w:r w:rsidR="001074CE" w:rsidRPr="009A2F1E">
        <w:rPr>
          <w:rFonts w:ascii="Times New Roman" w:hAnsi="Times New Roman"/>
          <w:spacing w:val="-6"/>
          <w:sz w:val="22"/>
          <w:szCs w:val="22"/>
          <w:lang w:val="lv-LV"/>
        </w:rPr>
        <w:t>Pretendenta finanšu piedāvājumu</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0655C2E6"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836BF2" w:rsidRPr="009A2F1E">
        <w:rPr>
          <w:rFonts w:ascii="Times New Roman" w:hAnsi="Times New Roman"/>
          <w:sz w:val="22"/>
          <w:szCs w:val="22"/>
          <w:lang w:val="lv-LV"/>
        </w:rPr>
        <w:t>ā</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77777777"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p>
    <w:p w14:paraId="0479058E" w14:textId="360A6E35"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A419B5" w:rsidRPr="009A2F1E">
        <w:rPr>
          <w:sz w:val="22"/>
          <w:szCs w:val="22"/>
          <w:u w:val="single"/>
          <w:lang w:val="lv-LV"/>
        </w:rPr>
        <w:t xml:space="preserve"> </w:t>
      </w:r>
      <w:r w:rsidR="001B3303" w:rsidRPr="009A2F1E">
        <w:rPr>
          <w:sz w:val="22"/>
          <w:szCs w:val="22"/>
          <w:u w:val="single"/>
          <w:lang w:val="lv-LV"/>
        </w:rPr>
        <w:t>katrā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B140DC6" w14:textId="77777777" w:rsidR="00216295" w:rsidRPr="00567A4C"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Līgumslēgšanas tiesību piešķiršana,  līguma noslēgšana</w:t>
      </w:r>
    </w:p>
    <w:p w14:paraId="5DF98E92" w14:textId="64C19E7A"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Nolikuma prasībām atbilstošu piedāvājumu ar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4C650E" w:rsidRPr="00431138">
        <w:rPr>
          <w:sz w:val="22"/>
          <w:szCs w:val="22"/>
          <w:lang w:val="lv-LV"/>
        </w:rPr>
        <w:t xml:space="preserve"> katrā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F276D" w:rsidRDefault="004D2699"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w:t>
      </w:r>
      <w:r w:rsidRPr="00C14A7A">
        <w:rPr>
          <w:rStyle w:val="FontStyle30"/>
          <w:lang w:val="lv-LV"/>
        </w:rPr>
        <w:lastRenderedPageBreak/>
        <w:t>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16ACDD8D" w14:textId="6C39D697" w:rsidR="00216295" w:rsidRPr="003C757B" w:rsidRDefault="00216295" w:rsidP="00683BA8">
      <w:pPr>
        <w:jc w:val="both"/>
        <w:rPr>
          <w:b/>
          <w:caps/>
          <w:sz w:val="22"/>
          <w:szCs w:val="22"/>
          <w:lang w:val="lv-LV"/>
        </w:rPr>
      </w:pPr>
      <w:r w:rsidRPr="003C757B">
        <w:rPr>
          <w:b/>
          <w:bCs/>
          <w:caps/>
          <w:sz w:val="22"/>
          <w:szCs w:val="22"/>
          <w:lang w:val="lv-LV"/>
        </w:rPr>
        <w:t xml:space="preserve">IEPIRKUMA KOMISIJAS, Piegādātāju un Pretendentu TIESĪBAS UN PIENĀKUMI ir noteikti </w:t>
      </w:r>
      <w:r w:rsidRPr="003C757B">
        <w:rPr>
          <w:b/>
          <w:caps/>
          <w:sz w:val="22"/>
          <w:szCs w:val="22"/>
          <w:lang w:val="lv-LV"/>
        </w:rPr>
        <w:t>Publisko iepirkumu likum</w:t>
      </w:r>
      <w:r w:rsidR="00B05850" w:rsidRPr="003C757B">
        <w:rPr>
          <w:b/>
          <w:caps/>
          <w:sz w:val="22"/>
          <w:szCs w:val="22"/>
          <w:lang w:val="lv-LV"/>
        </w:rPr>
        <w:t>Ā</w:t>
      </w:r>
      <w:r w:rsidRPr="003C757B">
        <w:rPr>
          <w:b/>
          <w:caps/>
          <w:sz w:val="22"/>
          <w:szCs w:val="22"/>
          <w:lang w:val="lv-LV"/>
        </w:rPr>
        <w:t>.</w:t>
      </w:r>
    </w:p>
    <w:p w14:paraId="51E7ADE2" w14:textId="77777777" w:rsidR="00384CD5" w:rsidRPr="00A02E4F" w:rsidRDefault="00384CD5" w:rsidP="00683BA8">
      <w:pPr>
        <w:keepNext/>
        <w:widowControl w:val="0"/>
        <w:jc w:val="center"/>
        <w:rPr>
          <w:b/>
          <w:bC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77777777"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4236A7">
          <w:rPr>
            <w:sz w:val="22"/>
            <w:szCs w:val="22"/>
            <w:lang w:val="lv-LV"/>
          </w:rPr>
          <w:t>pieteikums</w:t>
        </w:r>
      </w:smartTag>
      <w:r w:rsidRPr="004236A7">
        <w:rPr>
          <w:sz w:val="22"/>
          <w:szCs w:val="22"/>
          <w:lang w:val="lv-LV"/>
        </w:rPr>
        <w:t xml:space="preserve"> par piedalīšanos konkursā;</w:t>
      </w:r>
    </w:p>
    <w:p w14:paraId="18B8AB49" w14:textId="57BD7E92" w:rsidR="00E56E1C" w:rsidRPr="004236A7" w:rsidRDefault="0082625A" w:rsidP="00683BA8">
      <w:pPr>
        <w:tabs>
          <w:tab w:val="left" w:pos="709"/>
          <w:tab w:val="left" w:pos="1800"/>
        </w:tabs>
        <w:ind w:left="568" w:firstLine="141"/>
        <w:jc w:val="both"/>
        <w:rPr>
          <w:sz w:val="22"/>
          <w:szCs w:val="22"/>
          <w:lang w:val="lv-LV"/>
        </w:rPr>
      </w:pPr>
      <w:r w:rsidRPr="004236A7">
        <w:rPr>
          <w:sz w:val="22"/>
          <w:szCs w:val="22"/>
          <w:lang w:val="lv-LV"/>
        </w:rPr>
        <w:t>2.pielikums –Pasūtītāja t</w:t>
      </w:r>
      <w:r w:rsidR="00A20F08" w:rsidRPr="004236A7">
        <w:rPr>
          <w:sz w:val="22"/>
          <w:szCs w:val="22"/>
          <w:lang w:val="lv-LV"/>
        </w:rPr>
        <w:t>ehniskā specifikācija</w:t>
      </w:r>
      <w:r w:rsidR="00442239">
        <w:rPr>
          <w:sz w:val="22"/>
          <w:szCs w:val="22"/>
          <w:lang w:val="lv-LV"/>
        </w:rPr>
        <w:t xml:space="preserve"> un Pretendenta tehniskā piedāvājuma forma</w:t>
      </w:r>
      <w:r w:rsidR="00E56E1C" w:rsidRPr="004236A7">
        <w:rPr>
          <w:sz w:val="22"/>
          <w:szCs w:val="22"/>
          <w:lang w:val="lv-LV"/>
        </w:rPr>
        <w:t>;</w:t>
      </w:r>
    </w:p>
    <w:p w14:paraId="7F8FD7E6" w14:textId="77777777" w:rsidR="00E56E1C" w:rsidRDefault="0028380A" w:rsidP="00683BA8">
      <w:pPr>
        <w:tabs>
          <w:tab w:val="left" w:pos="709"/>
          <w:tab w:val="left" w:pos="1800"/>
        </w:tabs>
        <w:ind w:left="568" w:firstLine="141"/>
        <w:jc w:val="both"/>
        <w:rPr>
          <w:sz w:val="22"/>
          <w:szCs w:val="22"/>
          <w:lang w:val="lv-LV"/>
        </w:rPr>
      </w:pPr>
      <w:r w:rsidRPr="004236A7">
        <w:rPr>
          <w:sz w:val="22"/>
          <w:szCs w:val="22"/>
          <w:lang w:val="lv-LV"/>
        </w:rPr>
        <w:t>3</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3D6049FA" w14:textId="3AA1F906" w:rsidR="001F276D" w:rsidRPr="004236A7" w:rsidRDefault="001F276D" w:rsidP="00683BA8">
      <w:pPr>
        <w:tabs>
          <w:tab w:val="left" w:pos="709"/>
          <w:tab w:val="left" w:pos="1800"/>
        </w:tabs>
        <w:ind w:left="568" w:firstLine="141"/>
        <w:jc w:val="both"/>
        <w:rPr>
          <w:sz w:val="22"/>
          <w:szCs w:val="22"/>
          <w:lang w:val="lv-LV"/>
        </w:rPr>
      </w:pPr>
      <w:r w:rsidRPr="004236A7">
        <w:rPr>
          <w:sz w:val="22"/>
          <w:szCs w:val="22"/>
          <w:lang w:val="lv-LV"/>
        </w:rPr>
        <w:t xml:space="preserve">4.pielikums – </w:t>
      </w:r>
      <w:r w:rsidR="003258D6">
        <w:rPr>
          <w:sz w:val="22"/>
          <w:szCs w:val="22"/>
          <w:lang w:val="lv-LV"/>
        </w:rPr>
        <w:t>piedāvāto speciālistu saraksts</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1309471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1.Pielikums</w:t>
      </w:r>
    </w:p>
    <w:p w14:paraId="1AE395C7" w14:textId="4B53F1FB"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1E39B0">
        <w:rPr>
          <w:b/>
          <w:bCs/>
          <w:sz w:val="20"/>
          <w:szCs w:val="20"/>
          <w:lang w:val="lv-LV"/>
        </w:rPr>
        <w:t>2014/</w:t>
      </w:r>
      <w:r w:rsidR="00EF3F52">
        <w:rPr>
          <w:b/>
          <w:bCs/>
          <w:sz w:val="20"/>
          <w:szCs w:val="20"/>
          <w:lang w:val="lv-LV"/>
        </w:rPr>
        <w:t>181</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28D6110F" w:rsidR="007E0CBA" w:rsidRPr="00A65DA3" w:rsidRDefault="00A20F08" w:rsidP="00683BA8">
      <w:pPr>
        <w:pStyle w:val="Header"/>
        <w:jc w:val="both"/>
        <w:rPr>
          <w:b/>
        </w:rPr>
      </w:pPr>
      <w:r w:rsidRPr="00A65DA3">
        <w:rPr>
          <w:b/>
        </w:rPr>
        <w:t>Iepirkums:</w:t>
      </w:r>
      <w:r w:rsidRPr="00A65DA3">
        <w:t xml:space="preserve"> </w:t>
      </w:r>
      <w:r w:rsidRPr="00A65DA3">
        <w:rPr>
          <w:bCs/>
        </w:rPr>
        <w:t>„</w:t>
      </w:r>
      <w:r w:rsidR="00C31D78" w:rsidRPr="00C31D78">
        <w:t>Informācijas tehnoloģij</w:t>
      </w:r>
      <w:r w:rsidR="006C071D">
        <w:t>u</w:t>
      </w:r>
      <w:r w:rsidR="00EF3F52">
        <w:t xml:space="preserve"> aprīkojuma </w:t>
      </w:r>
      <w:r w:rsidR="00C31D78" w:rsidRPr="00C31D78">
        <w:t>iegāde</w:t>
      </w:r>
      <w:r w:rsidRPr="00A65DA3">
        <w:t>”</w:t>
      </w:r>
    </w:p>
    <w:p w14:paraId="2E8B969E" w14:textId="73B71B69" w:rsidR="00A20F08" w:rsidRPr="00A65DA3" w:rsidRDefault="00A20F08" w:rsidP="00683BA8">
      <w:pPr>
        <w:pStyle w:val="Header"/>
        <w:jc w:val="both"/>
      </w:pPr>
      <w:r w:rsidRPr="009817A6">
        <w:rPr>
          <w:b/>
        </w:rPr>
        <w:t xml:space="preserve">ID Nr.: </w:t>
      </w:r>
      <w:r w:rsidRPr="009817A6">
        <w:t>RTU-</w:t>
      </w:r>
      <w:r w:rsidR="00EF3F52">
        <w:t>2014/181</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03A141D7"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004B62B0">
        <w:t xml:space="preserve">Mūsu piedāvājums ir __________________ </w:t>
      </w:r>
      <w:r w:rsidR="004B62B0" w:rsidRPr="004B62B0">
        <w:rPr>
          <w:i/>
        </w:rPr>
        <w:t>(jānorāda iepirkuma priekšmeta daļa un kopsumma EUR)</w:t>
      </w:r>
      <w:r w:rsidR="004B62B0">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2BF47CE" w14:textId="77777777" w:rsidR="00F171DE" w:rsidRPr="00A65DA3" w:rsidRDefault="00F171DE" w:rsidP="00683BA8">
      <w:pPr>
        <w:tabs>
          <w:tab w:val="num" w:pos="900"/>
        </w:tabs>
        <w:ind w:left="900" w:right="29" w:hanging="474"/>
        <w:jc w:val="both"/>
        <w:rPr>
          <w:lang w:val="lv-LV"/>
        </w:rPr>
      </w:pP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38698B46" w14:textId="77777777" w:rsidR="00B7797D" w:rsidRDefault="00B7797D" w:rsidP="00683BA8">
      <w:pPr>
        <w:pStyle w:val="BodyText"/>
        <w:ind w:right="28"/>
        <w:rPr>
          <w:rFonts w:ascii="Times New Roman" w:hAnsi="Times New Roman"/>
          <w:sz w:val="24"/>
          <w:szCs w:val="24"/>
          <w:lang w:val="lv-LV"/>
        </w:rPr>
      </w:pP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35B4AB95" w14:textId="705CCD34" w:rsidR="00DD11B6" w:rsidRPr="00A65DA3"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664DCC74" w14:textId="77777777" w:rsidR="004C1C70" w:rsidRDefault="004C1C70">
      <w:pPr>
        <w:suppressAutoHyphens w:val="0"/>
        <w:rPr>
          <w:lang w:val="lv-LV"/>
        </w:rPr>
        <w:sectPr w:rsidR="004C1C70" w:rsidSect="00F26767">
          <w:footerReference w:type="even" r:id="rId16"/>
          <w:footerReference w:type="default" r:id="rId17"/>
          <w:footnotePr>
            <w:pos w:val="beneathText"/>
          </w:footnotePr>
          <w:pgSz w:w="11905" w:h="16837"/>
          <w:pgMar w:top="1134" w:right="1134" w:bottom="851" w:left="1701" w:header="709" w:footer="403" w:gutter="0"/>
          <w:cols w:space="720"/>
          <w:titlePg/>
          <w:docGrid w:linePitch="360"/>
        </w:sectPr>
      </w:pPr>
    </w:p>
    <w:p w14:paraId="408790AD" w14:textId="405756E0" w:rsidR="00553007" w:rsidRDefault="004C1C70" w:rsidP="00683BA8">
      <w:pPr>
        <w:jc w:val="right"/>
        <w:rPr>
          <w:b/>
          <w:bCs/>
          <w:sz w:val="20"/>
          <w:szCs w:val="20"/>
          <w:lang w:val="lv-LV"/>
        </w:rPr>
      </w:pPr>
      <w:r>
        <w:rPr>
          <w:b/>
          <w:bCs/>
          <w:sz w:val="20"/>
          <w:szCs w:val="20"/>
          <w:lang w:val="lv-LV"/>
        </w:rPr>
        <w:lastRenderedPageBreak/>
        <w:t>2</w:t>
      </w:r>
      <w:r w:rsidR="00513780" w:rsidRPr="00567A4C">
        <w:rPr>
          <w:b/>
          <w:bCs/>
          <w:sz w:val="20"/>
          <w:szCs w:val="20"/>
          <w:lang w:val="lv-LV"/>
        </w:rPr>
        <w:t xml:space="preserve">.pielikums </w:t>
      </w:r>
    </w:p>
    <w:p w14:paraId="2BC62440" w14:textId="451D648F"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1E39B0">
        <w:rPr>
          <w:b/>
          <w:bCs/>
          <w:sz w:val="20"/>
          <w:szCs w:val="20"/>
          <w:lang w:val="lv-LV"/>
        </w:rPr>
        <w:t>2014/</w:t>
      </w:r>
      <w:r w:rsidR="00EF3F52">
        <w:rPr>
          <w:b/>
          <w:bCs/>
          <w:sz w:val="20"/>
          <w:szCs w:val="20"/>
          <w:lang w:val="lv-LV"/>
        </w:rPr>
        <w:t>181</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8352B45" w14:textId="1A467024" w:rsidR="00513780" w:rsidRDefault="0082625A" w:rsidP="00683BA8">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 un PRETENDENTA TEHNISKAIS PIEDĀVĀJUMS</w:t>
      </w:r>
    </w:p>
    <w:p w14:paraId="52D4B7DF" w14:textId="2B39CC8E" w:rsidR="007515E3" w:rsidRDefault="007515E3" w:rsidP="00683BA8">
      <w:pPr>
        <w:jc w:val="center"/>
        <w:rPr>
          <w:b/>
          <w:sz w:val="28"/>
          <w:szCs w:val="28"/>
          <w:lang w:val="lv-LV"/>
        </w:rPr>
      </w:pPr>
      <w:r>
        <w:rPr>
          <w:b/>
          <w:sz w:val="28"/>
          <w:szCs w:val="28"/>
          <w:lang w:val="lv-LV"/>
        </w:rPr>
        <w:t>PRETENDENTA TEHNISKĀ PIEDĀVĀJUMA FORMA</w:t>
      </w:r>
    </w:p>
    <w:p w14:paraId="2F620EDD" w14:textId="77777777" w:rsidR="00A81F07" w:rsidRDefault="00A81F07" w:rsidP="00683BA8">
      <w:pPr>
        <w:jc w:val="center"/>
        <w:rPr>
          <w:b/>
          <w:sz w:val="28"/>
          <w:szCs w:val="28"/>
          <w:lang w:val="lv-LV"/>
        </w:rPr>
      </w:pPr>
    </w:p>
    <w:p w14:paraId="522C466B" w14:textId="2C586B27" w:rsidR="00AF1B45" w:rsidRPr="00A3101D" w:rsidRDefault="00AF1B45" w:rsidP="00AF1B45">
      <w:pPr>
        <w:ind w:firstLine="567"/>
        <w:jc w:val="both"/>
        <w:rPr>
          <w:i/>
          <w:lang w:val="lv-LV"/>
        </w:rPr>
      </w:pPr>
      <w:r w:rsidRPr="00A3101D">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E7C8C67" w14:textId="2BC2274F" w:rsidR="005236FE" w:rsidRPr="00A3101D" w:rsidRDefault="005236FE" w:rsidP="00AF1B45">
      <w:pPr>
        <w:ind w:firstLine="567"/>
        <w:jc w:val="both"/>
        <w:rPr>
          <w:i/>
          <w:lang w:val="lv-LV"/>
        </w:rPr>
      </w:pPr>
      <w:r w:rsidRPr="00A3101D">
        <w:rPr>
          <w:i/>
          <w:lang w:val="lv-LV"/>
        </w:rPr>
        <w:t xml:space="preserve">Tehniskajā piedāvājumā piedāvājot ekvivalentu preci, </w:t>
      </w:r>
      <w:r w:rsidR="0061260F" w:rsidRPr="00A3101D">
        <w:rPr>
          <w:i/>
          <w:lang w:val="lv-LV"/>
        </w:rPr>
        <w:t>Piegādātājam jāpierāda tās ekvivalentums, Tehniskajā piedāvājumā konkrēti norādot informāciju, no kuras Pasūtītājs var secināt, ka preces ir ekvivalentas</w:t>
      </w:r>
      <w:r w:rsidRPr="00A3101D">
        <w:rPr>
          <w:i/>
          <w:lang w:val="lv-LV"/>
        </w:rPr>
        <w:t>.</w:t>
      </w:r>
    </w:p>
    <w:p w14:paraId="3B234B05" w14:textId="77777777" w:rsidR="005236FE" w:rsidRPr="00A3101D" w:rsidRDefault="005236FE" w:rsidP="00AF1B45">
      <w:pPr>
        <w:ind w:firstLine="567"/>
        <w:jc w:val="both"/>
        <w:rPr>
          <w:i/>
          <w:lang w:val="lv-LV"/>
        </w:rPr>
      </w:pPr>
      <w:r w:rsidRPr="00A3101D">
        <w:rPr>
          <w:i/>
          <w:lang w:val="lv-LV"/>
        </w:rPr>
        <w:t xml:space="preserve">Ekvivalences skaidrojums programmatūrai - par ekvivalentu šī konkursa ietvaros piegādājamajai programmatūrai tiks uzskatīta programmatūra, kura ir ekvivalenta pieprasītajai pēc to funkcionalitātes, tehniskajām iespējām, lietotāju saskarnes viedokļa un programmiskajām saskarnēm (kā Application Programming Interface, datņu formātiem un tml.).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 </w:t>
      </w:r>
    </w:p>
    <w:p w14:paraId="5401E58B" w14:textId="77777777" w:rsidR="005236FE" w:rsidRPr="00A3101D" w:rsidRDefault="005236FE" w:rsidP="000064CC">
      <w:pPr>
        <w:pStyle w:val="Index1"/>
      </w:pPr>
    </w:p>
    <w:p w14:paraId="2F540899" w14:textId="77777777" w:rsidR="00EF09D0" w:rsidRPr="00A3101D" w:rsidRDefault="00EF09D0" w:rsidP="00EF09D0">
      <w:pPr>
        <w:rPr>
          <w:lang w:val="lv-LV" w:eastAsia="lv-LV"/>
        </w:rPr>
      </w:pPr>
    </w:p>
    <w:p w14:paraId="67CFE075" w14:textId="77777777" w:rsidR="005236FE" w:rsidRPr="00A3101D" w:rsidRDefault="005236FE" w:rsidP="005236FE">
      <w:pPr>
        <w:jc w:val="both"/>
        <w:rPr>
          <w:i/>
          <w:lang w:val="lv-LV"/>
        </w:rPr>
      </w:pPr>
      <w:r w:rsidRPr="00A3101D">
        <w:rPr>
          <w:i/>
          <w:lang w:val="lv-LV"/>
        </w:rPr>
        <w:t xml:space="preserve">Prasības, kas </w:t>
      </w:r>
      <w:r w:rsidRPr="00A3101D">
        <w:rPr>
          <w:i/>
          <w:u w:val="single"/>
          <w:lang w:val="lv-LV"/>
        </w:rPr>
        <w:t xml:space="preserve">attiecas uz katru no daļām </w:t>
      </w:r>
      <w:r w:rsidRPr="00A3101D">
        <w:rPr>
          <w:i/>
          <w:lang w:val="lv-LV"/>
        </w:rPr>
        <w:t>(Piegādātājs informāciju par sava piedāvājuma atbilstību šīm prasībām Tehniskajā piedāvājumā norāda par katru no daļām, par kuru iesniedz piedāvājumu):</w:t>
      </w:r>
    </w:p>
    <w:p w14:paraId="2CE2D5FA"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 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Precēm jābūt jaunām un iepriekš nelietototām.</w:t>
      </w:r>
    </w:p>
    <w:p w14:paraId="58CCD07E" w14:textId="346935F9" w:rsidR="006C071D" w:rsidRPr="00D443B7" w:rsidRDefault="00454F2D" w:rsidP="005236FE">
      <w:pPr>
        <w:pStyle w:val="ListParagraph"/>
        <w:numPr>
          <w:ilvl w:val="0"/>
          <w:numId w:val="11"/>
        </w:numPr>
        <w:tabs>
          <w:tab w:val="left" w:pos="900"/>
        </w:tabs>
        <w:ind w:left="900" w:hanging="540"/>
        <w:jc w:val="both"/>
        <w:rPr>
          <w:i/>
          <w:lang w:val="lv-LV"/>
        </w:rPr>
      </w:pPr>
      <w:r w:rsidRPr="00A3101D">
        <w:rPr>
          <w:i/>
          <w:lang w:val="lv-LV"/>
        </w:rPr>
        <w:t xml:space="preserve">Ja Precēm tiek prasīta atbilstība attiecīgi noteiktam testa punktu skaitam, tad Pretendents, iesniedzot savu tehnisko piedāvājumu, pievieno datētu izdruku no </w:t>
      </w:r>
      <w:r w:rsidRPr="00D443B7">
        <w:rPr>
          <w:i/>
          <w:lang w:val="lv-LV"/>
        </w:rPr>
        <w:t>atbilstošās mājas lapas par attiecīgās Preces novērtējumu, kas ir laikā kopš iepirkuma izsludināšanas dienas līdz piedāvājumu iesniegšanas dienai</w:t>
      </w:r>
      <w:r w:rsidR="00A3101D" w:rsidRPr="00D443B7">
        <w:rPr>
          <w:i/>
          <w:lang w:val="lv-LV"/>
        </w:rPr>
        <w:t>.</w:t>
      </w:r>
      <w:r w:rsidRPr="00D443B7">
        <w:rPr>
          <w:i/>
          <w:lang w:val="lv-LV"/>
        </w:rPr>
        <w:t xml:space="preserve">    </w:t>
      </w:r>
    </w:p>
    <w:p w14:paraId="0D11DC72" w14:textId="77777777" w:rsidR="005236FE" w:rsidRPr="00C14A7A" w:rsidRDefault="005236FE" w:rsidP="005236FE">
      <w:pPr>
        <w:pStyle w:val="ListParagraph"/>
        <w:tabs>
          <w:tab w:val="left" w:pos="900"/>
        </w:tabs>
        <w:ind w:left="900"/>
        <w:jc w:val="both"/>
        <w:rPr>
          <w:i/>
          <w:lang w:val="lv-LV"/>
        </w:rPr>
      </w:pPr>
    </w:p>
    <w:tbl>
      <w:tblPr>
        <w:tblW w:w="14189" w:type="dxa"/>
        <w:jc w:val="center"/>
        <w:tblLook w:val="04A0" w:firstRow="1" w:lastRow="0" w:firstColumn="1" w:lastColumn="0" w:noHBand="0" w:noVBand="1"/>
      </w:tblPr>
      <w:tblGrid>
        <w:gridCol w:w="916"/>
        <w:gridCol w:w="890"/>
        <w:gridCol w:w="9813"/>
        <w:gridCol w:w="1676"/>
        <w:gridCol w:w="894"/>
      </w:tblGrid>
      <w:tr w:rsidR="00C12547" w:rsidRPr="007C7EEC" w14:paraId="683F1CD6" w14:textId="77777777" w:rsidTr="007A0DA0">
        <w:trPr>
          <w:trHeight w:val="315"/>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ED4AA" w14:textId="77777777" w:rsidR="00C12547" w:rsidRPr="0097667B" w:rsidRDefault="00C12547" w:rsidP="00C12547">
            <w:pPr>
              <w:rPr>
                <w:b/>
                <w:bCs/>
                <w:color w:val="000000"/>
                <w:lang w:val="lv-LV"/>
              </w:rPr>
            </w:pPr>
            <w:r w:rsidRPr="0097667B">
              <w:rPr>
                <w:b/>
                <w:bCs/>
                <w:color w:val="000000"/>
                <w:lang w:val="lv-LV"/>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8415640" w14:textId="77777777" w:rsidR="00C12547" w:rsidRPr="007C7EEC" w:rsidRDefault="00C12547" w:rsidP="00C12547">
            <w:pPr>
              <w:rPr>
                <w:b/>
                <w:bCs/>
                <w:color w:val="000000"/>
              </w:rPr>
            </w:pPr>
            <w:r w:rsidRPr="007C7EEC">
              <w:rPr>
                <w:b/>
                <w:bCs/>
                <w:color w:val="000000"/>
              </w:rPr>
              <w:t>Nr.p/k</w:t>
            </w:r>
          </w:p>
        </w:tc>
        <w:tc>
          <w:tcPr>
            <w:tcW w:w="9813" w:type="dxa"/>
            <w:tcBorders>
              <w:top w:val="single" w:sz="4" w:space="0" w:color="auto"/>
              <w:left w:val="nil"/>
              <w:bottom w:val="single" w:sz="4" w:space="0" w:color="auto"/>
              <w:right w:val="single" w:sz="4" w:space="0" w:color="auto"/>
            </w:tcBorders>
            <w:shd w:val="clear" w:color="auto" w:fill="auto"/>
            <w:vAlign w:val="bottom"/>
          </w:tcPr>
          <w:p w14:paraId="6D969C94" w14:textId="77777777" w:rsidR="00C12547" w:rsidRPr="007C7EEC" w:rsidRDefault="00C12547" w:rsidP="00C12547">
            <w:pPr>
              <w:jc w:val="center"/>
              <w:rPr>
                <w:b/>
                <w:bCs/>
                <w:color w:val="000000"/>
              </w:rPr>
            </w:pPr>
            <w:r w:rsidRPr="007C7EEC">
              <w:rPr>
                <w:b/>
                <w:bCs/>
                <w:color w:val="000000"/>
              </w:rPr>
              <w:t>Aprīkojuma nosaukums</w:t>
            </w:r>
          </w:p>
        </w:tc>
        <w:tc>
          <w:tcPr>
            <w:tcW w:w="1676" w:type="dxa"/>
            <w:tcBorders>
              <w:top w:val="single" w:sz="4" w:space="0" w:color="auto"/>
              <w:left w:val="nil"/>
              <w:bottom w:val="single" w:sz="4" w:space="0" w:color="auto"/>
              <w:right w:val="single" w:sz="4" w:space="0" w:color="auto"/>
            </w:tcBorders>
            <w:shd w:val="clear" w:color="auto" w:fill="auto"/>
            <w:noWrap/>
            <w:vAlign w:val="bottom"/>
          </w:tcPr>
          <w:p w14:paraId="4601D6F9" w14:textId="77777777" w:rsidR="00C12547" w:rsidRPr="007C7EEC" w:rsidRDefault="00C12547" w:rsidP="00C12547">
            <w:pPr>
              <w:rPr>
                <w:b/>
                <w:bCs/>
                <w:color w:val="000000"/>
              </w:rPr>
            </w:pPr>
            <w:r w:rsidRPr="007C7EEC">
              <w:rPr>
                <w:b/>
                <w:bCs/>
                <w:color w:val="000000"/>
              </w:rPr>
              <w:t>Mērvienība</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FA0D603" w14:textId="77777777" w:rsidR="00C12547" w:rsidRPr="007C7EEC" w:rsidRDefault="00C12547" w:rsidP="00C12547">
            <w:pPr>
              <w:rPr>
                <w:b/>
                <w:bCs/>
                <w:color w:val="000000"/>
              </w:rPr>
            </w:pPr>
            <w:r w:rsidRPr="007C7EEC">
              <w:rPr>
                <w:b/>
                <w:bCs/>
                <w:color w:val="000000"/>
              </w:rPr>
              <w:t>Skaits</w:t>
            </w:r>
          </w:p>
        </w:tc>
      </w:tr>
      <w:tr w:rsidR="00C12547" w:rsidRPr="007C7EEC" w14:paraId="7BB4B39B" w14:textId="77777777" w:rsidTr="007A0DA0">
        <w:trPr>
          <w:trHeight w:val="377"/>
          <w:jc w:val="center"/>
        </w:trPr>
        <w:tc>
          <w:tcPr>
            <w:tcW w:w="1418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8421F39" w14:textId="77777777" w:rsidR="00C12547" w:rsidRPr="007C7EEC" w:rsidRDefault="00C12547" w:rsidP="00C12547">
            <w:pPr>
              <w:jc w:val="center"/>
              <w:rPr>
                <w:b/>
                <w:bCs/>
                <w:color w:val="000000"/>
              </w:rPr>
            </w:pPr>
            <w:r w:rsidRPr="007C7EEC">
              <w:rPr>
                <w:b/>
                <w:bCs/>
                <w:color w:val="000000"/>
              </w:rPr>
              <w:t>Komunikācijas iekārt</w:t>
            </w:r>
            <w:r>
              <w:rPr>
                <w:b/>
                <w:bCs/>
                <w:color w:val="000000"/>
              </w:rPr>
              <w:t xml:space="preserve">u piegāde </w:t>
            </w:r>
          </w:p>
        </w:tc>
      </w:tr>
      <w:tr w:rsidR="00C12547" w:rsidRPr="007C7EEC" w14:paraId="6F8FA8EF" w14:textId="77777777" w:rsidTr="007A0DA0">
        <w:trPr>
          <w:trHeight w:val="315"/>
          <w:jc w:val="center"/>
        </w:trPr>
        <w:tc>
          <w:tcPr>
            <w:tcW w:w="916" w:type="dxa"/>
            <w:vMerge w:val="restart"/>
            <w:tcBorders>
              <w:top w:val="nil"/>
              <w:left w:val="single" w:sz="4" w:space="0" w:color="auto"/>
              <w:right w:val="single" w:sz="4" w:space="0" w:color="auto"/>
            </w:tcBorders>
            <w:shd w:val="clear" w:color="auto" w:fill="auto"/>
            <w:noWrap/>
            <w:vAlign w:val="center"/>
          </w:tcPr>
          <w:p w14:paraId="5E5B42B5" w14:textId="77777777" w:rsidR="00C12547" w:rsidRPr="007C7EEC" w:rsidDel="0015667A" w:rsidRDefault="00C12547" w:rsidP="00C12547">
            <w:pPr>
              <w:jc w:val="center"/>
              <w:rPr>
                <w:color w:val="000000"/>
              </w:rPr>
            </w:pPr>
            <w:r>
              <w:rPr>
                <w:color w:val="000000"/>
              </w:rPr>
              <w:t>1</w:t>
            </w:r>
            <w:r w:rsidRPr="007C7EEC">
              <w:rPr>
                <w:color w:val="000000"/>
              </w:rPr>
              <w:t>.daļa</w:t>
            </w:r>
          </w:p>
        </w:tc>
        <w:tc>
          <w:tcPr>
            <w:tcW w:w="890" w:type="dxa"/>
            <w:tcBorders>
              <w:top w:val="nil"/>
              <w:left w:val="nil"/>
              <w:bottom w:val="single" w:sz="4" w:space="0" w:color="auto"/>
              <w:right w:val="single" w:sz="4" w:space="0" w:color="auto"/>
            </w:tcBorders>
            <w:shd w:val="clear" w:color="auto" w:fill="auto"/>
            <w:noWrap/>
          </w:tcPr>
          <w:p w14:paraId="6E1B0E44" w14:textId="77777777" w:rsidR="00C12547" w:rsidRPr="007C7EEC" w:rsidRDefault="00C12547" w:rsidP="00C12547">
            <w:pPr>
              <w:jc w:val="right"/>
              <w:rPr>
                <w:color w:val="000000"/>
              </w:rPr>
            </w:pPr>
            <w:r>
              <w:t>1.</w:t>
            </w:r>
          </w:p>
        </w:tc>
        <w:tc>
          <w:tcPr>
            <w:tcW w:w="9813" w:type="dxa"/>
            <w:tcBorders>
              <w:top w:val="nil"/>
              <w:left w:val="nil"/>
              <w:bottom w:val="single" w:sz="4" w:space="0" w:color="auto"/>
              <w:right w:val="single" w:sz="4" w:space="0" w:color="auto"/>
            </w:tcBorders>
            <w:shd w:val="clear" w:color="auto" w:fill="auto"/>
          </w:tcPr>
          <w:p w14:paraId="1EFF31DA" w14:textId="77777777" w:rsidR="00C12547" w:rsidRPr="007C7EEC" w:rsidRDefault="00C12547" w:rsidP="00C12547">
            <w:pPr>
              <w:rPr>
                <w:color w:val="000000"/>
              </w:rPr>
            </w:pPr>
            <w:r>
              <w:t>Komunikācijas nodrošināšanas iekārtu komplekts e-mācību materiālu piegādei un savstarpējai saziņai (K1)</w:t>
            </w:r>
          </w:p>
        </w:tc>
        <w:tc>
          <w:tcPr>
            <w:tcW w:w="1676" w:type="dxa"/>
            <w:tcBorders>
              <w:top w:val="nil"/>
              <w:left w:val="nil"/>
              <w:bottom w:val="single" w:sz="4" w:space="0" w:color="auto"/>
              <w:right w:val="single" w:sz="4" w:space="0" w:color="auto"/>
            </w:tcBorders>
            <w:shd w:val="clear" w:color="auto" w:fill="auto"/>
            <w:noWrap/>
          </w:tcPr>
          <w:p w14:paraId="3F284872" w14:textId="77777777" w:rsidR="00C12547" w:rsidRPr="007C7EEC" w:rsidRDefault="00C12547" w:rsidP="00C12547">
            <w:pPr>
              <w:rPr>
                <w:color w:val="000000"/>
              </w:rPr>
            </w:pPr>
            <w:r>
              <w:t>komplekts</w:t>
            </w:r>
          </w:p>
        </w:tc>
        <w:tc>
          <w:tcPr>
            <w:tcW w:w="894" w:type="dxa"/>
            <w:tcBorders>
              <w:top w:val="nil"/>
              <w:left w:val="nil"/>
              <w:bottom w:val="single" w:sz="4" w:space="0" w:color="auto"/>
              <w:right w:val="single" w:sz="4" w:space="0" w:color="auto"/>
            </w:tcBorders>
            <w:shd w:val="clear" w:color="auto" w:fill="auto"/>
            <w:noWrap/>
          </w:tcPr>
          <w:p w14:paraId="07700580" w14:textId="77777777" w:rsidR="00C12547" w:rsidRPr="007C7EEC" w:rsidRDefault="00C12547" w:rsidP="00C12547">
            <w:pPr>
              <w:jc w:val="right"/>
              <w:rPr>
                <w:color w:val="000000"/>
              </w:rPr>
            </w:pPr>
            <w:r>
              <w:t>1</w:t>
            </w:r>
          </w:p>
        </w:tc>
      </w:tr>
      <w:tr w:rsidR="00C12547" w:rsidRPr="007C7EEC" w14:paraId="1C985E2B" w14:textId="77777777" w:rsidTr="007A0DA0">
        <w:trPr>
          <w:trHeight w:val="465"/>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7550C3D2" w14:textId="77777777" w:rsidR="00C12547" w:rsidRPr="007C7EEC" w:rsidRDefault="00C12547" w:rsidP="00C12547">
            <w:pPr>
              <w:jc w:val="center"/>
              <w:rPr>
                <w:color w:val="000000"/>
              </w:rPr>
            </w:pPr>
          </w:p>
        </w:tc>
        <w:tc>
          <w:tcPr>
            <w:tcW w:w="890" w:type="dxa"/>
            <w:tcBorders>
              <w:top w:val="nil"/>
              <w:left w:val="nil"/>
              <w:bottom w:val="single" w:sz="4" w:space="0" w:color="auto"/>
              <w:right w:val="single" w:sz="4" w:space="0" w:color="auto"/>
            </w:tcBorders>
            <w:shd w:val="clear" w:color="auto" w:fill="auto"/>
            <w:noWrap/>
          </w:tcPr>
          <w:p w14:paraId="367537D1" w14:textId="77777777" w:rsidR="00C12547" w:rsidRPr="007C7EEC" w:rsidRDefault="00C12547" w:rsidP="00C12547">
            <w:pPr>
              <w:jc w:val="right"/>
              <w:rPr>
                <w:color w:val="000000"/>
              </w:rPr>
            </w:pPr>
            <w:r>
              <w:t>2.</w:t>
            </w:r>
          </w:p>
        </w:tc>
        <w:tc>
          <w:tcPr>
            <w:tcW w:w="9813" w:type="dxa"/>
            <w:tcBorders>
              <w:top w:val="nil"/>
              <w:left w:val="nil"/>
              <w:bottom w:val="single" w:sz="4" w:space="0" w:color="auto"/>
              <w:right w:val="single" w:sz="4" w:space="0" w:color="auto"/>
            </w:tcBorders>
            <w:shd w:val="clear" w:color="auto" w:fill="auto"/>
          </w:tcPr>
          <w:p w14:paraId="49EB0F63" w14:textId="77777777" w:rsidR="00C12547" w:rsidRPr="007C7EEC" w:rsidRDefault="00C12547" w:rsidP="00C12547">
            <w:pPr>
              <w:rPr>
                <w:u w:val="single"/>
              </w:rPr>
            </w:pPr>
            <w:r>
              <w:t>Komunikācijas nodrošināšanas iekārtu komplekts e-mācību materiālu piegādei un savstarpējai saziņai (K2)</w:t>
            </w:r>
          </w:p>
        </w:tc>
        <w:tc>
          <w:tcPr>
            <w:tcW w:w="1676" w:type="dxa"/>
            <w:tcBorders>
              <w:top w:val="nil"/>
              <w:left w:val="nil"/>
              <w:bottom w:val="single" w:sz="4" w:space="0" w:color="auto"/>
              <w:right w:val="single" w:sz="4" w:space="0" w:color="auto"/>
            </w:tcBorders>
            <w:shd w:val="clear" w:color="auto" w:fill="auto"/>
            <w:noWrap/>
          </w:tcPr>
          <w:p w14:paraId="59BA2739" w14:textId="77777777" w:rsidR="00C12547" w:rsidRPr="007C7EEC" w:rsidRDefault="00C12547" w:rsidP="00C12547">
            <w:pPr>
              <w:rPr>
                <w:color w:val="000000"/>
              </w:rPr>
            </w:pPr>
            <w:r>
              <w:t>komplekts</w:t>
            </w:r>
          </w:p>
        </w:tc>
        <w:tc>
          <w:tcPr>
            <w:tcW w:w="894" w:type="dxa"/>
            <w:tcBorders>
              <w:top w:val="nil"/>
              <w:left w:val="nil"/>
              <w:bottom w:val="single" w:sz="4" w:space="0" w:color="auto"/>
              <w:right w:val="single" w:sz="4" w:space="0" w:color="auto"/>
            </w:tcBorders>
            <w:shd w:val="clear" w:color="auto" w:fill="auto"/>
            <w:noWrap/>
          </w:tcPr>
          <w:p w14:paraId="557FA2E0" w14:textId="77777777" w:rsidR="00C12547" w:rsidRPr="007C7EEC" w:rsidRDefault="00C12547" w:rsidP="00C12547">
            <w:pPr>
              <w:jc w:val="right"/>
              <w:rPr>
                <w:color w:val="000000"/>
              </w:rPr>
            </w:pPr>
            <w:r>
              <w:t>1</w:t>
            </w:r>
          </w:p>
        </w:tc>
      </w:tr>
      <w:tr w:rsidR="00C12547" w:rsidRPr="007C7EEC" w14:paraId="5D1D3DA6" w14:textId="77777777" w:rsidTr="007A0DA0">
        <w:trPr>
          <w:trHeight w:val="463"/>
          <w:jc w:val="center"/>
        </w:trPr>
        <w:tc>
          <w:tcPr>
            <w:tcW w:w="1418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C615597" w14:textId="77777777" w:rsidR="00C12547" w:rsidRPr="007C7EEC" w:rsidRDefault="00C12547" w:rsidP="00C12547">
            <w:pPr>
              <w:jc w:val="center"/>
              <w:rPr>
                <w:b/>
                <w:bCs/>
                <w:color w:val="000000"/>
              </w:rPr>
            </w:pPr>
            <w:r w:rsidRPr="007C7EEC">
              <w:rPr>
                <w:b/>
                <w:bCs/>
                <w:color w:val="000000"/>
              </w:rPr>
              <w:t>Servera komplekt</w:t>
            </w:r>
            <w:r>
              <w:rPr>
                <w:b/>
                <w:bCs/>
                <w:color w:val="000000"/>
              </w:rPr>
              <w:t xml:space="preserve">a piegāde </w:t>
            </w:r>
          </w:p>
        </w:tc>
      </w:tr>
      <w:tr w:rsidR="00C12547" w:rsidRPr="007C7EEC" w14:paraId="4E2A9EB1" w14:textId="77777777" w:rsidTr="007A0DA0">
        <w:trPr>
          <w:trHeight w:val="401"/>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2E132" w14:textId="77777777" w:rsidR="00C12547" w:rsidRPr="007C7EEC" w:rsidRDefault="00C12547" w:rsidP="00C12547">
            <w:pPr>
              <w:jc w:val="center"/>
              <w:rPr>
                <w:color w:val="000000"/>
              </w:rPr>
            </w:pPr>
            <w:r>
              <w:rPr>
                <w:color w:val="000000"/>
              </w:rPr>
              <w:t>2</w:t>
            </w:r>
            <w:r w:rsidRPr="007C7EEC">
              <w:rPr>
                <w:color w:val="000000"/>
              </w:rPr>
              <w:t>.daļa</w:t>
            </w:r>
          </w:p>
        </w:tc>
        <w:tc>
          <w:tcPr>
            <w:tcW w:w="890" w:type="dxa"/>
            <w:tcBorders>
              <w:top w:val="nil"/>
              <w:left w:val="nil"/>
              <w:bottom w:val="single" w:sz="4" w:space="0" w:color="auto"/>
              <w:right w:val="single" w:sz="4" w:space="0" w:color="auto"/>
            </w:tcBorders>
            <w:shd w:val="clear" w:color="auto" w:fill="auto"/>
            <w:noWrap/>
            <w:vAlign w:val="bottom"/>
          </w:tcPr>
          <w:p w14:paraId="4616177A" w14:textId="77777777" w:rsidR="00C12547" w:rsidRPr="007C7EEC" w:rsidRDefault="00C12547" w:rsidP="00C12547">
            <w:pPr>
              <w:jc w:val="right"/>
              <w:rPr>
                <w:color w:val="000000"/>
              </w:rPr>
            </w:pPr>
            <w:r w:rsidRPr="007C7EEC">
              <w:rPr>
                <w:color w:val="000000"/>
              </w:rPr>
              <w:t>1.</w:t>
            </w:r>
          </w:p>
        </w:tc>
        <w:tc>
          <w:tcPr>
            <w:tcW w:w="9813" w:type="dxa"/>
            <w:tcBorders>
              <w:top w:val="nil"/>
              <w:left w:val="nil"/>
              <w:bottom w:val="single" w:sz="4" w:space="0" w:color="auto"/>
              <w:right w:val="single" w:sz="4" w:space="0" w:color="auto"/>
            </w:tcBorders>
            <w:shd w:val="clear" w:color="auto" w:fill="auto"/>
            <w:vAlign w:val="bottom"/>
          </w:tcPr>
          <w:p w14:paraId="588F74C4" w14:textId="77777777" w:rsidR="00C12547" w:rsidRPr="007C7EEC" w:rsidRDefault="00C12547" w:rsidP="00C12547">
            <w:pPr>
              <w:rPr>
                <w:color w:val="000000"/>
              </w:rPr>
            </w:pPr>
            <w:r w:rsidRPr="007C7EEC">
              <w:t>Servera komplekts</w:t>
            </w:r>
          </w:p>
        </w:tc>
        <w:tc>
          <w:tcPr>
            <w:tcW w:w="1676" w:type="dxa"/>
            <w:tcBorders>
              <w:top w:val="nil"/>
              <w:left w:val="nil"/>
              <w:bottom w:val="single" w:sz="4" w:space="0" w:color="auto"/>
              <w:right w:val="single" w:sz="4" w:space="0" w:color="auto"/>
            </w:tcBorders>
            <w:shd w:val="clear" w:color="auto" w:fill="auto"/>
            <w:noWrap/>
          </w:tcPr>
          <w:p w14:paraId="127F6E0E" w14:textId="77777777" w:rsidR="00C12547" w:rsidRPr="007C7EEC" w:rsidRDefault="00C12547" w:rsidP="00C1254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vAlign w:val="bottom"/>
          </w:tcPr>
          <w:p w14:paraId="3DADC350" w14:textId="77777777" w:rsidR="00C12547" w:rsidRPr="007C7EEC" w:rsidRDefault="00C12547" w:rsidP="00C12547">
            <w:pPr>
              <w:jc w:val="right"/>
              <w:rPr>
                <w:color w:val="000000"/>
              </w:rPr>
            </w:pPr>
            <w:r w:rsidRPr="007C7EEC">
              <w:rPr>
                <w:color w:val="000000"/>
              </w:rPr>
              <w:t>1</w:t>
            </w:r>
          </w:p>
        </w:tc>
      </w:tr>
      <w:tr w:rsidR="00C12547" w:rsidRPr="007C7EEC" w14:paraId="083DAA72" w14:textId="77777777" w:rsidTr="007A0DA0">
        <w:trPr>
          <w:trHeight w:val="503"/>
          <w:jc w:val="center"/>
        </w:trPr>
        <w:tc>
          <w:tcPr>
            <w:tcW w:w="14189" w:type="dxa"/>
            <w:gridSpan w:val="5"/>
            <w:tcBorders>
              <w:top w:val="nil"/>
              <w:left w:val="single" w:sz="4" w:space="0" w:color="auto"/>
              <w:bottom w:val="single" w:sz="4" w:space="0" w:color="auto"/>
              <w:right w:val="single" w:sz="4" w:space="0" w:color="000000"/>
            </w:tcBorders>
            <w:shd w:val="clear" w:color="auto" w:fill="D9D9D9" w:themeFill="background1" w:themeFillShade="D9"/>
            <w:noWrap/>
            <w:vAlign w:val="bottom"/>
          </w:tcPr>
          <w:p w14:paraId="5416C2D8" w14:textId="77777777" w:rsidR="00C12547" w:rsidRPr="007C7EEC" w:rsidRDefault="00C12547" w:rsidP="00C12547">
            <w:pPr>
              <w:jc w:val="center"/>
              <w:rPr>
                <w:b/>
                <w:bCs/>
                <w:color w:val="000000"/>
              </w:rPr>
            </w:pPr>
            <w:r w:rsidRPr="007C7EEC">
              <w:rPr>
                <w:b/>
                <w:bCs/>
                <w:color w:val="000000"/>
              </w:rPr>
              <w:t>Video kameru un datu apstrādes iekārtu komplekt</w:t>
            </w:r>
            <w:r>
              <w:rPr>
                <w:b/>
                <w:bCs/>
                <w:color w:val="000000"/>
              </w:rPr>
              <w:t>a piegāde un uzstādīšana</w:t>
            </w:r>
          </w:p>
        </w:tc>
      </w:tr>
      <w:tr w:rsidR="00C12547" w:rsidRPr="007C7EEC" w14:paraId="3641D1BE" w14:textId="77777777" w:rsidTr="007A0DA0">
        <w:trPr>
          <w:trHeight w:val="318"/>
          <w:jc w:val="center"/>
        </w:trPr>
        <w:tc>
          <w:tcPr>
            <w:tcW w:w="916" w:type="dxa"/>
            <w:vMerge w:val="restart"/>
            <w:tcBorders>
              <w:top w:val="nil"/>
              <w:left w:val="single" w:sz="4" w:space="0" w:color="auto"/>
              <w:right w:val="single" w:sz="4" w:space="0" w:color="auto"/>
            </w:tcBorders>
            <w:shd w:val="clear" w:color="auto" w:fill="auto"/>
            <w:noWrap/>
            <w:vAlign w:val="center"/>
          </w:tcPr>
          <w:p w14:paraId="40C07FF3" w14:textId="77777777" w:rsidR="00C12547" w:rsidRPr="007C7EEC" w:rsidRDefault="00C12547" w:rsidP="00C12547">
            <w:pPr>
              <w:jc w:val="center"/>
              <w:rPr>
                <w:color w:val="000000"/>
              </w:rPr>
            </w:pPr>
            <w:r>
              <w:rPr>
                <w:color w:val="000000"/>
              </w:rPr>
              <w:t>3</w:t>
            </w:r>
            <w:r w:rsidRPr="007C7EEC">
              <w:rPr>
                <w:color w:val="000000"/>
              </w:rPr>
              <w:t>.daļa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33F97162" w14:textId="77777777" w:rsidR="00C12547" w:rsidRPr="007C7EEC" w:rsidRDefault="00C12547" w:rsidP="00C12547">
            <w:pPr>
              <w:jc w:val="right"/>
              <w:rPr>
                <w:color w:val="000000"/>
              </w:rPr>
            </w:pPr>
            <w:r w:rsidRPr="007C7EEC">
              <w:rPr>
                <w:color w:val="000000"/>
              </w:rPr>
              <w:t>1</w:t>
            </w:r>
            <w:r>
              <w:rPr>
                <w:color w:val="000000"/>
              </w:rPr>
              <w:t>.</w:t>
            </w:r>
          </w:p>
        </w:tc>
        <w:tc>
          <w:tcPr>
            <w:tcW w:w="9813" w:type="dxa"/>
            <w:tcBorders>
              <w:top w:val="nil"/>
              <w:left w:val="single" w:sz="4" w:space="0" w:color="auto"/>
              <w:bottom w:val="single" w:sz="4" w:space="0" w:color="auto"/>
              <w:right w:val="single" w:sz="4" w:space="0" w:color="auto"/>
            </w:tcBorders>
            <w:shd w:val="clear" w:color="auto" w:fill="auto"/>
            <w:vAlign w:val="bottom"/>
          </w:tcPr>
          <w:p w14:paraId="037F89DB" w14:textId="77777777" w:rsidR="00C12547" w:rsidRPr="007C7EEC" w:rsidRDefault="00C12547" w:rsidP="00C12547">
            <w:pPr>
              <w:rPr>
                <w:color w:val="000000"/>
              </w:rPr>
            </w:pPr>
            <w:r w:rsidRPr="007C7EEC">
              <w:rPr>
                <w:color w:val="000000"/>
              </w:rPr>
              <w:t>Video kameru un datu apstrādes iekārtas</w:t>
            </w:r>
            <w:r>
              <w:rPr>
                <w:color w:val="000000"/>
              </w:rPr>
              <w:t xml:space="preserve"> (V1)</w:t>
            </w:r>
          </w:p>
        </w:tc>
        <w:tc>
          <w:tcPr>
            <w:tcW w:w="1676" w:type="dxa"/>
            <w:tcBorders>
              <w:top w:val="nil"/>
              <w:left w:val="single" w:sz="4" w:space="0" w:color="auto"/>
              <w:bottom w:val="single" w:sz="4" w:space="0" w:color="auto"/>
              <w:right w:val="single" w:sz="4" w:space="0" w:color="auto"/>
            </w:tcBorders>
            <w:shd w:val="clear" w:color="auto" w:fill="auto"/>
          </w:tcPr>
          <w:p w14:paraId="4ED85473" w14:textId="77777777" w:rsidR="00C12547" w:rsidRPr="007C7EEC" w:rsidRDefault="00C12547" w:rsidP="00C12547">
            <w:pPr>
              <w:rPr>
                <w:color w:val="000000"/>
              </w:rPr>
            </w:pPr>
            <w:r w:rsidRPr="007C7EEC">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5C2C9AF7" w14:textId="77777777" w:rsidR="00C12547" w:rsidRPr="00190071" w:rsidRDefault="00C12547" w:rsidP="00C12547">
            <w:pPr>
              <w:jc w:val="right"/>
            </w:pPr>
            <w:r w:rsidRPr="00190071">
              <w:t>1</w:t>
            </w:r>
          </w:p>
        </w:tc>
      </w:tr>
      <w:tr w:rsidR="00C12547" w:rsidRPr="007C7EEC" w14:paraId="111AB1FC" w14:textId="77777777" w:rsidTr="007A0DA0">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161841F7" w14:textId="77777777" w:rsidR="00C12547" w:rsidRPr="007C7EEC"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3BA74F56" w14:textId="77777777" w:rsidR="00C12547" w:rsidRPr="007C7EEC" w:rsidRDefault="00C12547" w:rsidP="00C12547">
            <w:pPr>
              <w:jc w:val="right"/>
              <w:rPr>
                <w:color w:val="000000"/>
              </w:rPr>
            </w:pPr>
            <w:r>
              <w:rPr>
                <w:color w:val="000000"/>
              </w:rPr>
              <w:t>2.</w:t>
            </w:r>
          </w:p>
        </w:tc>
        <w:tc>
          <w:tcPr>
            <w:tcW w:w="9813" w:type="dxa"/>
            <w:tcBorders>
              <w:top w:val="nil"/>
              <w:left w:val="single" w:sz="4" w:space="0" w:color="auto"/>
              <w:bottom w:val="single" w:sz="4" w:space="0" w:color="auto"/>
              <w:right w:val="single" w:sz="4" w:space="0" w:color="auto"/>
            </w:tcBorders>
            <w:shd w:val="clear" w:color="auto" w:fill="auto"/>
            <w:vAlign w:val="bottom"/>
          </w:tcPr>
          <w:p w14:paraId="1C9B6F56" w14:textId="77777777" w:rsidR="00C12547" w:rsidRPr="007C7EEC" w:rsidRDefault="00C12547" w:rsidP="00C12547">
            <w:pPr>
              <w:rPr>
                <w:color w:val="000000"/>
              </w:rPr>
            </w:pPr>
            <w:r w:rsidRPr="007C7EEC">
              <w:rPr>
                <w:color w:val="000000"/>
              </w:rPr>
              <w:t>Video kameru un datu apstrādes iekārtas</w:t>
            </w:r>
            <w:r>
              <w:rPr>
                <w:color w:val="000000"/>
              </w:rPr>
              <w:t xml:space="preserve"> (V2)</w:t>
            </w:r>
          </w:p>
        </w:tc>
        <w:tc>
          <w:tcPr>
            <w:tcW w:w="1676" w:type="dxa"/>
            <w:tcBorders>
              <w:top w:val="nil"/>
              <w:left w:val="single" w:sz="4" w:space="0" w:color="auto"/>
              <w:bottom w:val="single" w:sz="4" w:space="0" w:color="auto"/>
              <w:right w:val="single" w:sz="4" w:space="0" w:color="auto"/>
            </w:tcBorders>
            <w:shd w:val="clear" w:color="auto" w:fill="auto"/>
          </w:tcPr>
          <w:p w14:paraId="120AE899" w14:textId="77777777" w:rsidR="00C12547" w:rsidRPr="007C7EEC" w:rsidRDefault="00C12547" w:rsidP="00C12547">
            <w:r>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4789EB75" w14:textId="77777777" w:rsidR="00C12547" w:rsidRPr="00190071" w:rsidRDefault="00C12547" w:rsidP="00C12547">
            <w:pPr>
              <w:jc w:val="right"/>
            </w:pPr>
            <w:r w:rsidRPr="00190071">
              <w:t>1</w:t>
            </w:r>
          </w:p>
        </w:tc>
      </w:tr>
      <w:tr w:rsidR="00C12547" w:rsidRPr="007C7EEC" w14:paraId="2ED98762" w14:textId="77777777" w:rsidTr="007A0DA0">
        <w:trPr>
          <w:trHeight w:val="318"/>
          <w:jc w:val="center"/>
        </w:trPr>
        <w:tc>
          <w:tcPr>
            <w:tcW w:w="14189"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482AD927" w14:textId="77777777" w:rsidR="00C12547" w:rsidRPr="00190071" w:rsidRDefault="00C12547" w:rsidP="00C12547">
            <w:pPr>
              <w:jc w:val="center"/>
            </w:pPr>
            <w:r w:rsidRPr="007D6933">
              <w:rPr>
                <w:b/>
              </w:rPr>
              <w:t xml:space="preserve">Programmatūras iegāde Ūdens inženierijas un </w:t>
            </w:r>
            <w:r>
              <w:rPr>
                <w:b/>
              </w:rPr>
              <w:t>tehnoloģiju katedras vajadzībām</w:t>
            </w:r>
          </w:p>
        </w:tc>
      </w:tr>
      <w:tr w:rsidR="00C12547" w:rsidRPr="007C7EEC" w14:paraId="20349837" w14:textId="77777777" w:rsidTr="007A0DA0">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A2B88C0" w14:textId="77777777" w:rsidR="00C12547" w:rsidRPr="007C7EEC" w:rsidRDefault="00C12547" w:rsidP="00C12547">
            <w:pPr>
              <w:jc w:val="center"/>
              <w:rPr>
                <w:color w:val="000000"/>
              </w:rPr>
            </w:pPr>
            <w:r>
              <w:rPr>
                <w:color w:val="000000"/>
              </w:rPr>
              <w:t>4.daļa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232A18E6" w14:textId="77777777" w:rsidR="00C12547" w:rsidRDefault="00C12547" w:rsidP="00C12547">
            <w:pPr>
              <w:jc w:val="right"/>
              <w:rPr>
                <w:color w:val="000000"/>
              </w:rPr>
            </w:pPr>
            <w:r>
              <w:rPr>
                <w:color w:val="000000"/>
              </w:rPr>
              <w:t>1.</w:t>
            </w:r>
          </w:p>
        </w:tc>
        <w:tc>
          <w:tcPr>
            <w:tcW w:w="9813" w:type="dxa"/>
            <w:tcBorders>
              <w:top w:val="nil"/>
              <w:left w:val="single" w:sz="4" w:space="0" w:color="auto"/>
              <w:bottom w:val="single" w:sz="4" w:space="0" w:color="auto"/>
              <w:right w:val="single" w:sz="4" w:space="0" w:color="auto"/>
            </w:tcBorders>
            <w:shd w:val="clear" w:color="auto" w:fill="auto"/>
            <w:vAlign w:val="bottom"/>
          </w:tcPr>
          <w:p w14:paraId="2109FFA8" w14:textId="77777777" w:rsidR="00C12547" w:rsidRPr="0034300C" w:rsidRDefault="00C12547" w:rsidP="00C12547">
            <w:pPr>
              <w:rPr>
                <w:color w:val="000000"/>
              </w:rPr>
            </w:pPr>
            <w:r w:rsidRPr="0034300C">
              <w:t>Programmatūra UITK</w:t>
            </w:r>
          </w:p>
        </w:tc>
        <w:tc>
          <w:tcPr>
            <w:tcW w:w="1676" w:type="dxa"/>
            <w:tcBorders>
              <w:top w:val="nil"/>
              <w:left w:val="single" w:sz="4" w:space="0" w:color="auto"/>
              <w:bottom w:val="single" w:sz="4" w:space="0" w:color="auto"/>
              <w:right w:val="single" w:sz="4" w:space="0" w:color="auto"/>
            </w:tcBorders>
            <w:shd w:val="clear" w:color="auto" w:fill="auto"/>
          </w:tcPr>
          <w:p w14:paraId="17A18A2E" w14:textId="77777777" w:rsidR="00C12547" w:rsidRDefault="00C12547" w:rsidP="00C12547">
            <w:pPr>
              <w:jc w:val="center"/>
            </w:pPr>
            <w:r>
              <w:t>gab.</w:t>
            </w:r>
          </w:p>
        </w:tc>
        <w:tc>
          <w:tcPr>
            <w:tcW w:w="894" w:type="dxa"/>
            <w:tcBorders>
              <w:top w:val="nil"/>
              <w:left w:val="single" w:sz="4" w:space="0" w:color="auto"/>
              <w:bottom w:val="single" w:sz="4" w:space="0" w:color="auto"/>
              <w:right w:val="single" w:sz="4" w:space="0" w:color="000000"/>
            </w:tcBorders>
            <w:shd w:val="clear" w:color="auto" w:fill="auto"/>
            <w:vAlign w:val="bottom"/>
          </w:tcPr>
          <w:p w14:paraId="2B3EB864" w14:textId="77777777" w:rsidR="00C12547" w:rsidRPr="00190071" w:rsidRDefault="00C12547" w:rsidP="00C12547">
            <w:pPr>
              <w:jc w:val="center"/>
            </w:pPr>
            <w:r w:rsidRPr="00190071">
              <w:t>1</w:t>
            </w:r>
          </w:p>
        </w:tc>
      </w:tr>
      <w:tr w:rsidR="00C12547" w:rsidRPr="007C7EEC" w14:paraId="1644D9AD" w14:textId="77777777" w:rsidTr="007A0DA0">
        <w:trPr>
          <w:trHeight w:val="318"/>
          <w:jc w:val="center"/>
        </w:trPr>
        <w:tc>
          <w:tcPr>
            <w:tcW w:w="14189"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1CC03F30" w14:textId="77777777" w:rsidR="00C12547" w:rsidRPr="00190071" w:rsidRDefault="00C12547" w:rsidP="00C12547">
            <w:pPr>
              <w:jc w:val="center"/>
            </w:pPr>
            <w:r w:rsidRPr="007D6933">
              <w:rPr>
                <w:b/>
              </w:rPr>
              <w:t>Datortehnikas iegāde Ūdens inženierijas un tehnoloģiju katedras vajadzībām</w:t>
            </w:r>
          </w:p>
        </w:tc>
      </w:tr>
      <w:tr w:rsidR="00C12547" w:rsidRPr="007C7EEC" w14:paraId="01C092B5" w14:textId="77777777" w:rsidTr="007A0DA0">
        <w:trPr>
          <w:trHeight w:val="318"/>
          <w:jc w:val="center"/>
        </w:trPr>
        <w:tc>
          <w:tcPr>
            <w:tcW w:w="916" w:type="dxa"/>
            <w:vMerge w:val="restart"/>
            <w:tcBorders>
              <w:left w:val="single" w:sz="4" w:space="0" w:color="auto"/>
              <w:right w:val="single" w:sz="4" w:space="0" w:color="auto"/>
            </w:tcBorders>
            <w:shd w:val="clear" w:color="auto" w:fill="auto"/>
            <w:noWrap/>
            <w:vAlign w:val="center"/>
          </w:tcPr>
          <w:p w14:paraId="6A5F6F07" w14:textId="77777777" w:rsidR="00C12547" w:rsidRPr="007C7EEC" w:rsidRDefault="00C12547" w:rsidP="00C12547">
            <w:pPr>
              <w:jc w:val="center"/>
              <w:rPr>
                <w:color w:val="000000"/>
              </w:rPr>
            </w:pPr>
            <w:r>
              <w:rPr>
                <w:color w:val="000000"/>
              </w:rPr>
              <w:t>5.daļa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6A334DAF" w14:textId="77777777" w:rsidR="00C12547" w:rsidRDefault="00C12547" w:rsidP="00C12547">
            <w:pPr>
              <w:jc w:val="right"/>
              <w:rPr>
                <w:color w:val="000000"/>
              </w:rPr>
            </w:pPr>
            <w:r>
              <w:rPr>
                <w:color w:val="000000"/>
              </w:rPr>
              <w:t>1.</w:t>
            </w:r>
          </w:p>
        </w:tc>
        <w:tc>
          <w:tcPr>
            <w:tcW w:w="9813" w:type="dxa"/>
            <w:tcBorders>
              <w:top w:val="nil"/>
              <w:left w:val="single" w:sz="4" w:space="0" w:color="auto"/>
              <w:bottom w:val="single" w:sz="4" w:space="0" w:color="auto"/>
              <w:right w:val="single" w:sz="4" w:space="0" w:color="auto"/>
            </w:tcBorders>
            <w:shd w:val="clear" w:color="auto" w:fill="auto"/>
            <w:vAlign w:val="center"/>
          </w:tcPr>
          <w:p w14:paraId="4D38333A" w14:textId="77777777" w:rsidR="00C12547" w:rsidRPr="007C7EEC" w:rsidRDefault="00C12547" w:rsidP="00C12547">
            <w:pPr>
              <w:rPr>
                <w:color w:val="000000"/>
              </w:rPr>
            </w:pPr>
            <w:r w:rsidRPr="000047F5">
              <w:t>Portatīvais dators PD1UITK</w:t>
            </w:r>
          </w:p>
        </w:tc>
        <w:tc>
          <w:tcPr>
            <w:tcW w:w="1676" w:type="dxa"/>
            <w:tcBorders>
              <w:top w:val="nil"/>
              <w:left w:val="single" w:sz="4" w:space="0" w:color="auto"/>
              <w:bottom w:val="single" w:sz="4" w:space="0" w:color="auto"/>
              <w:right w:val="single" w:sz="4" w:space="0" w:color="auto"/>
            </w:tcBorders>
            <w:shd w:val="clear" w:color="auto" w:fill="auto"/>
            <w:vAlign w:val="center"/>
          </w:tcPr>
          <w:p w14:paraId="00120D31" w14:textId="77777777" w:rsidR="00C12547" w:rsidRDefault="00C12547" w:rsidP="00C12547">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4F90D177" w14:textId="77777777" w:rsidR="00C12547" w:rsidRPr="00190071" w:rsidRDefault="00C12547" w:rsidP="00C12547">
            <w:pPr>
              <w:jc w:val="center"/>
            </w:pPr>
            <w:r w:rsidRPr="000047F5">
              <w:rPr>
                <w:sz w:val="22"/>
                <w:szCs w:val="22"/>
              </w:rPr>
              <w:t>1</w:t>
            </w:r>
          </w:p>
        </w:tc>
      </w:tr>
      <w:tr w:rsidR="00C12547" w:rsidRPr="007C7EEC" w14:paraId="17E0D1EC"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53C8EE03"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E5FD523" w14:textId="77777777" w:rsidR="00C12547" w:rsidRDefault="00C12547" w:rsidP="00C12547">
            <w:pPr>
              <w:jc w:val="right"/>
              <w:rPr>
                <w:color w:val="000000"/>
              </w:rPr>
            </w:pPr>
            <w:r>
              <w:rPr>
                <w:color w:val="000000"/>
              </w:rPr>
              <w:t>2.</w:t>
            </w:r>
          </w:p>
        </w:tc>
        <w:tc>
          <w:tcPr>
            <w:tcW w:w="9813" w:type="dxa"/>
            <w:tcBorders>
              <w:top w:val="nil"/>
              <w:left w:val="single" w:sz="4" w:space="0" w:color="auto"/>
              <w:bottom w:val="single" w:sz="4" w:space="0" w:color="auto"/>
              <w:right w:val="single" w:sz="4" w:space="0" w:color="auto"/>
            </w:tcBorders>
            <w:shd w:val="clear" w:color="auto" w:fill="auto"/>
            <w:vAlign w:val="center"/>
          </w:tcPr>
          <w:p w14:paraId="1D808DB6" w14:textId="77777777" w:rsidR="00C12547" w:rsidRPr="007C7EEC" w:rsidRDefault="00C12547" w:rsidP="00C12547">
            <w:pPr>
              <w:rPr>
                <w:color w:val="000000"/>
              </w:rPr>
            </w:pPr>
            <w:r w:rsidRPr="000047F5">
              <w:t xml:space="preserve">Darba stacija ar monitoru DS1UITK </w:t>
            </w:r>
          </w:p>
        </w:tc>
        <w:tc>
          <w:tcPr>
            <w:tcW w:w="1676" w:type="dxa"/>
            <w:tcBorders>
              <w:top w:val="nil"/>
              <w:left w:val="single" w:sz="4" w:space="0" w:color="auto"/>
              <w:bottom w:val="single" w:sz="4" w:space="0" w:color="auto"/>
              <w:right w:val="single" w:sz="4" w:space="0" w:color="auto"/>
            </w:tcBorders>
            <w:shd w:val="clear" w:color="auto" w:fill="auto"/>
            <w:vAlign w:val="center"/>
          </w:tcPr>
          <w:p w14:paraId="67C94B78" w14:textId="77777777" w:rsidR="00C12547" w:rsidRDefault="00C12547" w:rsidP="00C12547">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06117F5" w14:textId="77777777" w:rsidR="00C12547" w:rsidRPr="00190071" w:rsidRDefault="00C12547" w:rsidP="00C12547">
            <w:pPr>
              <w:jc w:val="center"/>
            </w:pPr>
            <w:r w:rsidRPr="000047F5">
              <w:rPr>
                <w:sz w:val="22"/>
                <w:szCs w:val="22"/>
              </w:rPr>
              <w:t>3</w:t>
            </w:r>
          </w:p>
        </w:tc>
      </w:tr>
      <w:tr w:rsidR="00C12547" w:rsidRPr="007C7EEC" w14:paraId="0D95DAE7"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26E1FBE4"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4689134C" w14:textId="77777777" w:rsidR="00C12547" w:rsidRDefault="00C12547" w:rsidP="00C12547">
            <w:pPr>
              <w:jc w:val="right"/>
              <w:rPr>
                <w:color w:val="000000"/>
              </w:rPr>
            </w:pPr>
            <w:r>
              <w:rPr>
                <w:color w:val="000000"/>
              </w:rPr>
              <w:t>3.</w:t>
            </w:r>
          </w:p>
        </w:tc>
        <w:tc>
          <w:tcPr>
            <w:tcW w:w="9813" w:type="dxa"/>
            <w:tcBorders>
              <w:top w:val="nil"/>
              <w:left w:val="single" w:sz="4" w:space="0" w:color="auto"/>
              <w:bottom w:val="single" w:sz="4" w:space="0" w:color="auto"/>
              <w:right w:val="single" w:sz="4" w:space="0" w:color="auto"/>
            </w:tcBorders>
            <w:shd w:val="clear" w:color="auto" w:fill="auto"/>
            <w:vAlign w:val="center"/>
          </w:tcPr>
          <w:p w14:paraId="13B630AA" w14:textId="77777777" w:rsidR="00C12547" w:rsidRPr="007C7EEC" w:rsidRDefault="00C12547" w:rsidP="00C12547">
            <w:pPr>
              <w:rPr>
                <w:color w:val="000000"/>
              </w:rPr>
            </w:pPr>
            <w:r w:rsidRPr="000047F5">
              <w:t xml:space="preserve">Darba stacija modelēšanai ar monitoru DS2UITK </w:t>
            </w:r>
          </w:p>
        </w:tc>
        <w:tc>
          <w:tcPr>
            <w:tcW w:w="1676" w:type="dxa"/>
            <w:tcBorders>
              <w:top w:val="nil"/>
              <w:left w:val="single" w:sz="4" w:space="0" w:color="auto"/>
              <w:bottom w:val="single" w:sz="4" w:space="0" w:color="auto"/>
              <w:right w:val="single" w:sz="4" w:space="0" w:color="auto"/>
            </w:tcBorders>
            <w:shd w:val="clear" w:color="auto" w:fill="auto"/>
            <w:vAlign w:val="center"/>
          </w:tcPr>
          <w:p w14:paraId="4F75AC5E" w14:textId="77777777" w:rsidR="00C12547" w:rsidRDefault="00C12547" w:rsidP="00C12547">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0627E58" w14:textId="77777777" w:rsidR="00C12547" w:rsidRPr="00190071" w:rsidRDefault="00C12547" w:rsidP="00C12547">
            <w:pPr>
              <w:jc w:val="center"/>
            </w:pPr>
            <w:r w:rsidRPr="000047F5">
              <w:rPr>
                <w:sz w:val="22"/>
                <w:szCs w:val="22"/>
              </w:rPr>
              <w:t>2</w:t>
            </w:r>
          </w:p>
        </w:tc>
      </w:tr>
      <w:tr w:rsidR="00C12547" w:rsidRPr="007C7EEC" w14:paraId="018626FE" w14:textId="77777777" w:rsidTr="007A0DA0">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48FB76CE"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7209A116" w14:textId="77777777" w:rsidR="00C12547" w:rsidRDefault="00C12547" w:rsidP="00C12547">
            <w:pPr>
              <w:jc w:val="right"/>
              <w:rPr>
                <w:color w:val="000000"/>
              </w:rPr>
            </w:pPr>
            <w:r>
              <w:rPr>
                <w:color w:val="000000"/>
              </w:rPr>
              <w:t>4.</w:t>
            </w:r>
          </w:p>
        </w:tc>
        <w:tc>
          <w:tcPr>
            <w:tcW w:w="9813" w:type="dxa"/>
            <w:tcBorders>
              <w:top w:val="nil"/>
              <w:left w:val="single" w:sz="4" w:space="0" w:color="auto"/>
              <w:bottom w:val="single" w:sz="4" w:space="0" w:color="auto"/>
              <w:right w:val="single" w:sz="4" w:space="0" w:color="auto"/>
            </w:tcBorders>
            <w:shd w:val="clear" w:color="auto" w:fill="auto"/>
            <w:vAlign w:val="center"/>
          </w:tcPr>
          <w:p w14:paraId="7675CA8A" w14:textId="77777777" w:rsidR="00C12547" w:rsidRPr="007C7EEC" w:rsidRDefault="00C12547" w:rsidP="00C12547">
            <w:pPr>
              <w:rPr>
                <w:color w:val="000000"/>
              </w:rPr>
            </w:pPr>
            <w:r w:rsidRPr="000047F5">
              <w:t xml:space="preserve">Projektors UITK </w:t>
            </w:r>
          </w:p>
        </w:tc>
        <w:tc>
          <w:tcPr>
            <w:tcW w:w="1676" w:type="dxa"/>
            <w:tcBorders>
              <w:top w:val="nil"/>
              <w:left w:val="single" w:sz="4" w:space="0" w:color="auto"/>
              <w:bottom w:val="single" w:sz="4" w:space="0" w:color="auto"/>
              <w:right w:val="single" w:sz="4" w:space="0" w:color="auto"/>
            </w:tcBorders>
            <w:shd w:val="clear" w:color="auto" w:fill="auto"/>
            <w:vAlign w:val="center"/>
          </w:tcPr>
          <w:p w14:paraId="1FE81296" w14:textId="77777777" w:rsidR="00C12547" w:rsidRDefault="00C12547" w:rsidP="00C12547">
            <w:pPr>
              <w:jc w:val="center"/>
            </w:pPr>
            <w:r w:rsidRPr="000047F5">
              <w:rPr>
                <w:bCs/>
                <w:sz w:val="22"/>
                <w:szCs w:val="22"/>
                <w:lang w:eastAsia="zh-CN"/>
              </w:rP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51DC11C" w14:textId="77777777" w:rsidR="00C12547" w:rsidRPr="00190071" w:rsidRDefault="00C12547" w:rsidP="00C12547">
            <w:pPr>
              <w:jc w:val="center"/>
            </w:pPr>
            <w:r w:rsidRPr="000047F5">
              <w:rPr>
                <w:sz w:val="22"/>
                <w:szCs w:val="22"/>
              </w:rPr>
              <w:t>1</w:t>
            </w:r>
          </w:p>
        </w:tc>
      </w:tr>
      <w:tr w:rsidR="00C12547" w:rsidRPr="00D60E9B" w14:paraId="1B41CC2F" w14:textId="77777777" w:rsidTr="007A0DA0">
        <w:trPr>
          <w:trHeight w:val="318"/>
          <w:jc w:val="center"/>
        </w:trPr>
        <w:tc>
          <w:tcPr>
            <w:tcW w:w="14189" w:type="dxa"/>
            <w:gridSpan w:val="5"/>
            <w:tcBorders>
              <w:left w:val="single" w:sz="4" w:space="0" w:color="auto"/>
              <w:bottom w:val="single" w:sz="4" w:space="0" w:color="auto"/>
              <w:right w:val="single" w:sz="4" w:space="0" w:color="000000"/>
            </w:tcBorders>
            <w:shd w:val="clear" w:color="auto" w:fill="auto"/>
            <w:noWrap/>
            <w:vAlign w:val="center"/>
          </w:tcPr>
          <w:p w14:paraId="12928D42" w14:textId="77777777" w:rsidR="00C12547" w:rsidRPr="00D60E9B" w:rsidRDefault="00C12547" w:rsidP="00C12547">
            <w:pPr>
              <w:jc w:val="center"/>
              <w:rPr>
                <w:b/>
              </w:rPr>
            </w:pPr>
            <w:r w:rsidRPr="00D60E9B">
              <w:rPr>
                <w:b/>
                <w:highlight w:val="lightGray"/>
              </w:rPr>
              <w:t>Datortehnikas un programmatūras iegāde Būvuzņēmējdarbības un nekustamā īpašuma ekonomikas institūta vajadzībām</w:t>
            </w:r>
          </w:p>
        </w:tc>
      </w:tr>
      <w:tr w:rsidR="00C12547" w:rsidRPr="007C7EEC" w14:paraId="4AF1B0AD" w14:textId="77777777" w:rsidTr="007A0DA0">
        <w:trPr>
          <w:trHeight w:val="318"/>
          <w:jc w:val="center"/>
        </w:trPr>
        <w:tc>
          <w:tcPr>
            <w:tcW w:w="916" w:type="dxa"/>
            <w:vMerge w:val="restart"/>
            <w:tcBorders>
              <w:left w:val="single" w:sz="4" w:space="0" w:color="auto"/>
              <w:right w:val="single" w:sz="4" w:space="0" w:color="auto"/>
            </w:tcBorders>
            <w:shd w:val="clear" w:color="auto" w:fill="auto"/>
            <w:noWrap/>
            <w:vAlign w:val="center"/>
          </w:tcPr>
          <w:p w14:paraId="4642F6AF" w14:textId="77777777" w:rsidR="00C12547" w:rsidRPr="007C7EEC" w:rsidRDefault="00C12547" w:rsidP="00C12547">
            <w:pPr>
              <w:jc w:val="center"/>
              <w:rPr>
                <w:color w:val="000000"/>
              </w:rPr>
            </w:pPr>
            <w:r>
              <w:rPr>
                <w:color w:val="000000"/>
              </w:rPr>
              <w:t>6.daļa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11FE8456" w14:textId="77777777" w:rsidR="00C12547" w:rsidRDefault="00C12547" w:rsidP="00C12547">
            <w:pPr>
              <w:jc w:val="right"/>
              <w:rPr>
                <w:color w:val="000000"/>
              </w:rPr>
            </w:pPr>
            <w:r>
              <w:rPr>
                <w:color w:val="000000"/>
              </w:rPr>
              <w:t>1.</w:t>
            </w:r>
          </w:p>
        </w:tc>
        <w:tc>
          <w:tcPr>
            <w:tcW w:w="9813" w:type="dxa"/>
            <w:tcBorders>
              <w:top w:val="nil"/>
              <w:left w:val="single" w:sz="4" w:space="0" w:color="auto"/>
              <w:bottom w:val="single" w:sz="4" w:space="0" w:color="auto"/>
              <w:right w:val="single" w:sz="4" w:space="0" w:color="auto"/>
            </w:tcBorders>
            <w:shd w:val="clear" w:color="auto" w:fill="auto"/>
            <w:vAlign w:val="center"/>
          </w:tcPr>
          <w:p w14:paraId="6C27907C" w14:textId="77777777" w:rsidR="00C12547" w:rsidRPr="00D60E9B" w:rsidRDefault="00C12547" w:rsidP="00C12547">
            <w:r w:rsidRPr="0097667B">
              <w:t>Programmatūra 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44DEDC8F" w14:textId="77777777" w:rsidR="00C12547" w:rsidRDefault="00C12547" w:rsidP="00C12547">
            <w:pPr>
              <w:jc w:val="center"/>
            </w:pPr>
            <w: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4C02900" w14:textId="77777777" w:rsidR="00C12547" w:rsidRPr="00190071" w:rsidRDefault="00C12547" w:rsidP="00C12547">
            <w:pPr>
              <w:jc w:val="center"/>
            </w:pPr>
            <w:r>
              <w:t>1</w:t>
            </w:r>
          </w:p>
        </w:tc>
      </w:tr>
      <w:tr w:rsidR="00C12547" w:rsidRPr="007C7EEC" w14:paraId="03DE7E0E"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3513C839"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2F4F159" w14:textId="77777777" w:rsidR="00C12547" w:rsidRDefault="00C12547" w:rsidP="00C12547">
            <w:pPr>
              <w:jc w:val="right"/>
              <w:rPr>
                <w:color w:val="000000"/>
              </w:rPr>
            </w:pPr>
            <w:r>
              <w:rPr>
                <w:color w:val="000000"/>
              </w:rPr>
              <w:t>2.</w:t>
            </w:r>
          </w:p>
        </w:tc>
        <w:tc>
          <w:tcPr>
            <w:tcW w:w="9813" w:type="dxa"/>
            <w:tcBorders>
              <w:top w:val="nil"/>
              <w:left w:val="single" w:sz="4" w:space="0" w:color="auto"/>
              <w:bottom w:val="single" w:sz="4" w:space="0" w:color="auto"/>
              <w:right w:val="single" w:sz="4" w:space="0" w:color="auto"/>
            </w:tcBorders>
            <w:shd w:val="clear" w:color="auto" w:fill="auto"/>
            <w:vAlign w:val="center"/>
          </w:tcPr>
          <w:p w14:paraId="19DBB77B" w14:textId="77777777" w:rsidR="00C12547" w:rsidRPr="00B32765" w:rsidRDefault="00C12547" w:rsidP="00C12547">
            <w:pPr>
              <w:rPr>
                <w:b/>
                <w:color w:val="000000"/>
                <w:spacing w:val="-1"/>
              </w:rPr>
            </w:pPr>
            <w:r w:rsidRPr="000047F5">
              <w:t>Darba stacija ar monitoru</w:t>
            </w:r>
            <w:r>
              <w:t xml:space="preserve"> </w:t>
            </w:r>
            <w:r w:rsidRPr="00C147D8">
              <w:t>DS1BUNI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1D1A9C7D" w14:textId="77777777" w:rsidR="00C12547" w:rsidRPr="000047F5" w:rsidDel="009C0B6B" w:rsidRDefault="00C12547" w:rsidP="00C12547">
            <w:pPr>
              <w:jc w:val="center"/>
              <w:rPr>
                <w:bCs/>
                <w:sz w:val="22"/>
                <w:szCs w:val="22"/>
                <w:lang w:eastAsia="zh-CN"/>
              </w:rP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0F220BC" w14:textId="77777777" w:rsidR="00C12547" w:rsidRPr="000047F5" w:rsidDel="000C2CD8" w:rsidRDefault="00C12547" w:rsidP="00C12547">
            <w:pPr>
              <w:jc w:val="center"/>
              <w:rPr>
                <w:sz w:val="22"/>
                <w:szCs w:val="22"/>
              </w:rPr>
            </w:pPr>
            <w:r>
              <w:rPr>
                <w:sz w:val="22"/>
                <w:szCs w:val="22"/>
              </w:rPr>
              <w:t>10</w:t>
            </w:r>
          </w:p>
        </w:tc>
      </w:tr>
      <w:tr w:rsidR="00C12547" w:rsidRPr="007C7EEC" w14:paraId="5DA588EB"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09968394"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6E4289D9" w14:textId="77777777" w:rsidR="00C12547" w:rsidRDefault="00C12547" w:rsidP="00C12547">
            <w:pPr>
              <w:jc w:val="right"/>
              <w:rPr>
                <w:color w:val="000000"/>
              </w:rPr>
            </w:pPr>
            <w:r>
              <w:rPr>
                <w:color w:val="000000"/>
              </w:rPr>
              <w:t>3.</w:t>
            </w:r>
          </w:p>
        </w:tc>
        <w:tc>
          <w:tcPr>
            <w:tcW w:w="9813" w:type="dxa"/>
            <w:tcBorders>
              <w:top w:val="nil"/>
              <w:left w:val="single" w:sz="4" w:space="0" w:color="auto"/>
              <w:bottom w:val="single" w:sz="4" w:space="0" w:color="auto"/>
              <w:right w:val="single" w:sz="4" w:space="0" w:color="auto"/>
            </w:tcBorders>
            <w:shd w:val="clear" w:color="auto" w:fill="auto"/>
            <w:vAlign w:val="center"/>
          </w:tcPr>
          <w:p w14:paraId="09AF35CF" w14:textId="77777777" w:rsidR="00C12547" w:rsidRPr="00D60E9B" w:rsidRDefault="00C12547" w:rsidP="00C12547">
            <w:pPr>
              <w:rPr>
                <w:color w:val="000000"/>
                <w:spacing w:val="-1"/>
              </w:rPr>
            </w:pPr>
            <w:r w:rsidRPr="00C147D8">
              <w:t>Portatīvais dators PD1BUNI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21AFEFF0" w14:textId="77777777" w:rsidR="00C12547" w:rsidRPr="000047F5" w:rsidDel="009C0B6B" w:rsidRDefault="00C12547" w:rsidP="00C12547">
            <w:pPr>
              <w:jc w:val="center"/>
              <w:rPr>
                <w:bCs/>
                <w:sz w:val="22"/>
                <w:szCs w:val="22"/>
                <w:lang w:eastAsia="zh-CN"/>
              </w:rP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5948454" w14:textId="77777777" w:rsidR="00C12547" w:rsidRPr="000047F5" w:rsidDel="000C2CD8" w:rsidRDefault="00C12547" w:rsidP="00C12547">
            <w:pPr>
              <w:jc w:val="center"/>
              <w:rPr>
                <w:sz w:val="22"/>
                <w:szCs w:val="22"/>
              </w:rPr>
            </w:pPr>
            <w:r>
              <w:rPr>
                <w:sz w:val="22"/>
                <w:szCs w:val="22"/>
              </w:rPr>
              <w:t>3</w:t>
            </w:r>
          </w:p>
        </w:tc>
      </w:tr>
      <w:tr w:rsidR="00C12547" w:rsidRPr="007C7EEC" w14:paraId="41BF536A"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328289B2"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4E941D6" w14:textId="77777777" w:rsidR="00C12547" w:rsidRDefault="00C12547" w:rsidP="00C12547">
            <w:pPr>
              <w:jc w:val="right"/>
              <w:rPr>
                <w:color w:val="000000"/>
              </w:rPr>
            </w:pPr>
            <w:r>
              <w:rPr>
                <w:color w:val="000000"/>
              </w:rPr>
              <w:t>4.</w:t>
            </w:r>
          </w:p>
        </w:tc>
        <w:tc>
          <w:tcPr>
            <w:tcW w:w="9813" w:type="dxa"/>
            <w:tcBorders>
              <w:top w:val="nil"/>
              <w:left w:val="single" w:sz="4" w:space="0" w:color="auto"/>
              <w:bottom w:val="single" w:sz="4" w:space="0" w:color="auto"/>
              <w:right w:val="single" w:sz="4" w:space="0" w:color="auto"/>
            </w:tcBorders>
            <w:shd w:val="clear" w:color="auto" w:fill="auto"/>
            <w:vAlign w:val="center"/>
          </w:tcPr>
          <w:p w14:paraId="138F9639" w14:textId="77777777" w:rsidR="00C12547" w:rsidRPr="00B76E12" w:rsidRDefault="00C12547" w:rsidP="00C12547">
            <w:pPr>
              <w:rPr>
                <w:color w:val="000000"/>
                <w:spacing w:val="-1"/>
              </w:rPr>
            </w:pPr>
            <w:r w:rsidRPr="00B76E12">
              <w:t>Portatīvais dators ar papildus monitoru PD2BUNI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0682B644" w14:textId="77777777" w:rsidR="00C12547" w:rsidRPr="000047F5" w:rsidDel="009C0B6B" w:rsidRDefault="00C12547" w:rsidP="00C12547">
            <w:pPr>
              <w:jc w:val="center"/>
              <w:rPr>
                <w:bCs/>
                <w:sz w:val="22"/>
                <w:szCs w:val="22"/>
                <w:lang w:eastAsia="zh-CN"/>
              </w:rPr>
            </w:pPr>
            <w:r w:rsidRPr="000047F5">
              <w:rPr>
                <w:bCs/>
                <w:sz w:val="22"/>
                <w:szCs w:val="22"/>
                <w:lang w:eastAsia="zh-CN"/>
              </w:rPr>
              <w:t>kompl</w:t>
            </w:r>
            <w:r>
              <w:rPr>
                <w:bCs/>
                <w:sz w:val="22"/>
                <w:szCs w:val="22"/>
                <w:lang w:eastAsia="zh-CN"/>
              </w:rPr>
              <w:t>.</w:t>
            </w:r>
          </w:p>
        </w:tc>
        <w:tc>
          <w:tcPr>
            <w:tcW w:w="894" w:type="dxa"/>
            <w:tcBorders>
              <w:top w:val="nil"/>
              <w:left w:val="single" w:sz="4" w:space="0" w:color="auto"/>
              <w:bottom w:val="single" w:sz="4" w:space="0" w:color="auto"/>
              <w:right w:val="single" w:sz="4" w:space="0" w:color="000000"/>
            </w:tcBorders>
            <w:shd w:val="clear" w:color="auto" w:fill="auto"/>
            <w:vAlign w:val="center"/>
          </w:tcPr>
          <w:p w14:paraId="5F9712F6" w14:textId="77777777" w:rsidR="00C12547" w:rsidRPr="000047F5" w:rsidDel="000C2CD8" w:rsidRDefault="00C12547" w:rsidP="00C12547">
            <w:pPr>
              <w:jc w:val="center"/>
              <w:rPr>
                <w:sz w:val="22"/>
                <w:szCs w:val="22"/>
              </w:rPr>
            </w:pPr>
            <w:r>
              <w:rPr>
                <w:sz w:val="22"/>
                <w:szCs w:val="22"/>
              </w:rPr>
              <w:t>1</w:t>
            </w:r>
          </w:p>
        </w:tc>
      </w:tr>
      <w:tr w:rsidR="00C12547" w:rsidRPr="007C7EEC" w14:paraId="6DB6DBF4"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63EFE07F"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048463EC" w14:textId="77777777" w:rsidR="00C12547" w:rsidRDefault="00C12547" w:rsidP="00C12547">
            <w:pPr>
              <w:jc w:val="right"/>
              <w:rPr>
                <w:color w:val="000000"/>
              </w:rPr>
            </w:pPr>
            <w:r>
              <w:rPr>
                <w:color w:val="000000"/>
              </w:rPr>
              <w:t>5.</w:t>
            </w:r>
          </w:p>
        </w:tc>
        <w:tc>
          <w:tcPr>
            <w:tcW w:w="9813" w:type="dxa"/>
            <w:tcBorders>
              <w:top w:val="nil"/>
              <w:left w:val="single" w:sz="4" w:space="0" w:color="auto"/>
              <w:bottom w:val="single" w:sz="4" w:space="0" w:color="auto"/>
              <w:right w:val="single" w:sz="4" w:space="0" w:color="auto"/>
            </w:tcBorders>
            <w:shd w:val="clear" w:color="auto" w:fill="auto"/>
            <w:vAlign w:val="center"/>
          </w:tcPr>
          <w:p w14:paraId="65FA0AE8" w14:textId="77777777" w:rsidR="00C12547" w:rsidRPr="00B32765" w:rsidRDefault="00C12547" w:rsidP="00C12547">
            <w:pPr>
              <w:rPr>
                <w:b/>
                <w:color w:val="000000"/>
                <w:spacing w:val="-1"/>
              </w:rPr>
            </w:pPr>
            <w:r w:rsidRPr="00B76E12">
              <w:t>Portatīvais dators PD</w:t>
            </w:r>
            <w:r>
              <w:t>3</w:t>
            </w:r>
            <w:r w:rsidRPr="00B76E12">
              <w:t>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44814CA2" w14:textId="77777777" w:rsidR="00C12547" w:rsidRPr="000047F5" w:rsidDel="009C0B6B" w:rsidRDefault="00C12547" w:rsidP="00C12547">
            <w:pPr>
              <w:jc w:val="center"/>
              <w:rPr>
                <w:bCs/>
                <w:sz w:val="22"/>
                <w:szCs w:val="22"/>
                <w:lang w:eastAsia="zh-CN"/>
              </w:rPr>
            </w:pPr>
            <w:r w:rsidRPr="000047F5">
              <w:rPr>
                <w:bCs/>
                <w:sz w:val="22"/>
                <w:szCs w:val="22"/>
                <w:lang w:eastAsia="zh-CN"/>
              </w:rPr>
              <w:t>kompl</w:t>
            </w:r>
            <w:r>
              <w:rPr>
                <w:bCs/>
                <w:sz w:val="22"/>
                <w:szCs w:val="22"/>
                <w:lang w:eastAsia="zh-CN"/>
              </w:rPr>
              <w:t>.</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F65C156" w14:textId="77777777" w:rsidR="00C12547" w:rsidRPr="000047F5" w:rsidDel="000C2CD8" w:rsidRDefault="00C12547" w:rsidP="00C12547">
            <w:pPr>
              <w:jc w:val="center"/>
              <w:rPr>
                <w:sz w:val="22"/>
                <w:szCs w:val="22"/>
              </w:rPr>
            </w:pPr>
            <w:r>
              <w:rPr>
                <w:sz w:val="22"/>
                <w:szCs w:val="22"/>
              </w:rPr>
              <w:t>1</w:t>
            </w:r>
          </w:p>
        </w:tc>
      </w:tr>
      <w:tr w:rsidR="00C12547" w:rsidRPr="007C7EEC" w14:paraId="086FFF88"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1B210612"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CF29FB4" w14:textId="77777777" w:rsidR="00C12547" w:rsidRDefault="00C12547" w:rsidP="00C12547">
            <w:pPr>
              <w:jc w:val="right"/>
              <w:rPr>
                <w:color w:val="000000"/>
              </w:rPr>
            </w:pPr>
            <w:r>
              <w:rPr>
                <w:color w:val="000000"/>
              </w:rPr>
              <w:t>6.</w:t>
            </w:r>
          </w:p>
        </w:tc>
        <w:tc>
          <w:tcPr>
            <w:tcW w:w="9813" w:type="dxa"/>
            <w:tcBorders>
              <w:top w:val="nil"/>
              <w:left w:val="single" w:sz="4" w:space="0" w:color="auto"/>
              <w:bottom w:val="single" w:sz="4" w:space="0" w:color="auto"/>
              <w:right w:val="single" w:sz="4" w:space="0" w:color="auto"/>
            </w:tcBorders>
            <w:shd w:val="clear" w:color="auto" w:fill="auto"/>
            <w:vAlign w:val="center"/>
          </w:tcPr>
          <w:p w14:paraId="62E59AF3" w14:textId="77777777" w:rsidR="00C12547" w:rsidRPr="00186D40" w:rsidRDefault="00C12547" w:rsidP="00C12547">
            <w:r w:rsidRPr="00186D40">
              <w:t>Krāsainais A5 - A3 formāta printeris/skeneris/kopētājs BUNI</w:t>
            </w:r>
          </w:p>
        </w:tc>
        <w:tc>
          <w:tcPr>
            <w:tcW w:w="1676" w:type="dxa"/>
            <w:tcBorders>
              <w:top w:val="nil"/>
              <w:left w:val="single" w:sz="4" w:space="0" w:color="auto"/>
              <w:bottom w:val="single" w:sz="4" w:space="0" w:color="auto"/>
              <w:right w:val="single" w:sz="4" w:space="0" w:color="auto"/>
            </w:tcBorders>
            <w:shd w:val="clear" w:color="auto" w:fill="auto"/>
            <w:vAlign w:val="center"/>
          </w:tcPr>
          <w:p w14:paraId="1D763EF6" w14:textId="77777777" w:rsidR="00C12547" w:rsidRPr="000047F5" w:rsidRDefault="00C12547" w:rsidP="00C12547">
            <w:pPr>
              <w:jc w:val="center"/>
              <w:rPr>
                <w:bCs/>
                <w:sz w:val="22"/>
                <w:szCs w:val="22"/>
                <w:lang w:eastAsia="zh-CN"/>
              </w:rPr>
            </w:pPr>
            <w: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5C5A1F4F" w14:textId="77777777" w:rsidR="00C12547" w:rsidRDefault="00C12547" w:rsidP="00C12547">
            <w:pPr>
              <w:jc w:val="center"/>
              <w:rPr>
                <w:sz w:val="22"/>
                <w:szCs w:val="22"/>
              </w:rPr>
            </w:pPr>
            <w:r>
              <w:t>1</w:t>
            </w:r>
          </w:p>
        </w:tc>
      </w:tr>
      <w:tr w:rsidR="00C12547" w:rsidRPr="007C7EEC" w14:paraId="604C096F" w14:textId="77777777" w:rsidTr="007A0DA0">
        <w:trPr>
          <w:trHeight w:val="318"/>
          <w:jc w:val="center"/>
        </w:trPr>
        <w:tc>
          <w:tcPr>
            <w:tcW w:w="916" w:type="dxa"/>
            <w:vMerge/>
            <w:tcBorders>
              <w:left w:val="single" w:sz="4" w:space="0" w:color="auto"/>
              <w:right w:val="single" w:sz="4" w:space="0" w:color="auto"/>
            </w:tcBorders>
            <w:shd w:val="clear" w:color="auto" w:fill="auto"/>
            <w:noWrap/>
            <w:vAlign w:val="center"/>
          </w:tcPr>
          <w:p w14:paraId="4BAAB21D"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6E7FD4BB" w14:textId="77777777" w:rsidR="00C12547" w:rsidRDefault="00C12547" w:rsidP="00C12547">
            <w:pPr>
              <w:jc w:val="right"/>
              <w:rPr>
                <w:color w:val="000000"/>
              </w:rPr>
            </w:pPr>
            <w:r>
              <w:rPr>
                <w:color w:val="000000"/>
              </w:rPr>
              <w:t>7.</w:t>
            </w:r>
          </w:p>
        </w:tc>
        <w:tc>
          <w:tcPr>
            <w:tcW w:w="9813" w:type="dxa"/>
            <w:tcBorders>
              <w:top w:val="nil"/>
              <w:left w:val="single" w:sz="4" w:space="0" w:color="auto"/>
              <w:bottom w:val="single" w:sz="4" w:space="0" w:color="auto"/>
              <w:right w:val="single" w:sz="4" w:space="0" w:color="auto"/>
            </w:tcBorders>
            <w:shd w:val="clear" w:color="auto" w:fill="auto"/>
            <w:vAlign w:val="center"/>
          </w:tcPr>
          <w:p w14:paraId="3910EDBD" w14:textId="77777777" w:rsidR="00C12547" w:rsidRPr="00186D40" w:rsidRDefault="00C12547" w:rsidP="00C12547">
            <w:r w:rsidRPr="00186D40">
              <w:t>Tīmekļa kamera</w:t>
            </w:r>
          </w:p>
        </w:tc>
        <w:tc>
          <w:tcPr>
            <w:tcW w:w="1676" w:type="dxa"/>
            <w:tcBorders>
              <w:top w:val="nil"/>
              <w:left w:val="single" w:sz="4" w:space="0" w:color="auto"/>
              <w:bottom w:val="single" w:sz="4" w:space="0" w:color="auto"/>
              <w:right w:val="single" w:sz="4" w:space="0" w:color="auto"/>
            </w:tcBorders>
            <w:shd w:val="clear" w:color="auto" w:fill="auto"/>
            <w:vAlign w:val="center"/>
          </w:tcPr>
          <w:p w14:paraId="597D4366" w14:textId="77777777" w:rsidR="00C12547" w:rsidRPr="000047F5" w:rsidRDefault="00C12547" w:rsidP="00C12547">
            <w:pPr>
              <w:jc w:val="center"/>
              <w:rPr>
                <w:bCs/>
                <w:sz w:val="22"/>
                <w:szCs w:val="22"/>
                <w:lang w:eastAsia="zh-CN"/>
              </w:rPr>
            </w:pPr>
            <w: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58F94CB" w14:textId="77777777" w:rsidR="00C12547" w:rsidRDefault="00C12547" w:rsidP="00C12547">
            <w:pPr>
              <w:jc w:val="center"/>
              <w:rPr>
                <w:sz w:val="22"/>
                <w:szCs w:val="22"/>
              </w:rPr>
            </w:pPr>
            <w:r>
              <w:t>15</w:t>
            </w:r>
          </w:p>
        </w:tc>
      </w:tr>
      <w:tr w:rsidR="00C12547" w:rsidRPr="007C7EEC" w14:paraId="67CE5795" w14:textId="77777777" w:rsidTr="007A0DA0">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6012D16C" w14:textId="77777777" w:rsidR="00C12547" w:rsidRDefault="00C12547" w:rsidP="00C1254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4CF8FDDE" w14:textId="77777777" w:rsidR="00C12547" w:rsidRDefault="00C12547" w:rsidP="00C12547">
            <w:pPr>
              <w:jc w:val="right"/>
              <w:rPr>
                <w:color w:val="000000"/>
              </w:rPr>
            </w:pPr>
            <w:r>
              <w:rPr>
                <w:color w:val="000000"/>
              </w:rPr>
              <w:t>8.</w:t>
            </w:r>
          </w:p>
        </w:tc>
        <w:tc>
          <w:tcPr>
            <w:tcW w:w="9813" w:type="dxa"/>
            <w:tcBorders>
              <w:top w:val="nil"/>
              <w:left w:val="single" w:sz="4" w:space="0" w:color="auto"/>
              <w:bottom w:val="single" w:sz="4" w:space="0" w:color="auto"/>
              <w:right w:val="single" w:sz="4" w:space="0" w:color="auto"/>
            </w:tcBorders>
            <w:shd w:val="clear" w:color="auto" w:fill="auto"/>
            <w:vAlign w:val="center"/>
          </w:tcPr>
          <w:p w14:paraId="072FFB21" w14:textId="77777777" w:rsidR="00C12547" w:rsidRPr="00186D40" w:rsidRDefault="00C12547" w:rsidP="00C12547">
            <w:r>
              <w:t>Grīdas skapis serverim</w:t>
            </w:r>
          </w:p>
        </w:tc>
        <w:tc>
          <w:tcPr>
            <w:tcW w:w="1676" w:type="dxa"/>
            <w:tcBorders>
              <w:top w:val="nil"/>
              <w:left w:val="single" w:sz="4" w:space="0" w:color="auto"/>
              <w:bottom w:val="single" w:sz="4" w:space="0" w:color="auto"/>
              <w:right w:val="single" w:sz="4" w:space="0" w:color="auto"/>
            </w:tcBorders>
            <w:shd w:val="clear" w:color="auto" w:fill="auto"/>
            <w:vAlign w:val="center"/>
          </w:tcPr>
          <w:p w14:paraId="56C1CD6B" w14:textId="77777777" w:rsidR="00C12547" w:rsidRDefault="00C12547" w:rsidP="00C12547">
            <w:pPr>
              <w:jc w:val="center"/>
            </w:pPr>
            <w: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63F2770F" w14:textId="77777777" w:rsidR="00C12547" w:rsidRDefault="00C12547" w:rsidP="00C12547">
            <w:pPr>
              <w:jc w:val="center"/>
            </w:pPr>
            <w:r>
              <w:t>1</w:t>
            </w:r>
          </w:p>
        </w:tc>
      </w:tr>
      <w:tr w:rsidR="00C12547" w:rsidRPr="0082370D" w14:paraId="745F9029" w14:textId="77777777" w:rsidTr="007A0DA0">
        <w:trPr>
          <w:trHeight w:val="318"/>
          <w:jc w:val="center"/>
        </w:trPr>
        <w:tc>
          <w:tcPr>
            <w:tcW w:w="14189" w:type="dxa"/>
            <w:gridSpan w:val="5"/>
            <w:tcBorders>
              <w:top w:val="single" w:sz="4" w:space="0" w:color="auto"/>
            </w:tcBorders>
            <w:shd w:val="clear" w:color="auto" w:fill="auto"/>
            <w:noWrap/>
            <w:vAlign w:val="center"/>
          </w:tcPr>
          <w:p w14:paraId="7202E6DD" w14:textId="77777777" w:rsidR="00C12547" w:rsidRPr="0082370D" w:rsidRDefault="00C12547" w:rsidP="00C12547">
            <w:pPr>
              <w:jc w:val="right"/>
              <w:rPr>
                <w:color w:val="000000"/>
                <w:sz w:val="22"/>
                <w:szCs w:val="22"/>
              </w:rPr>
            </w:pPr>
          </w:p>
        </w:tc>
      </w:tr>
    </w:tbl>
    <w:p w14:paraId="7339493F" w14:textId="77777777" w:rsidR="0013242C" w:rsidRDefault="0013242C" w:rsidP="00683BA8">
      <w:pPr>
        <w:pStyle w:val="ListParagraph"/>
        <w:tabs>
          <w:tab w:val="left" w:pos="900"/>
        </w:tabs>
        <w:ind w:left="900"/>
        <w:jc w:val="both"/>
        <w:rPr>
          <w:i/>
        </w:rPr>
      </w:pPr>
    </w:p>
    <w:p w14:paraId="77BBE8F9" w14:textId="77777777" w:rsidR="0013242C" w:rsidRDefault="0013242C" w:rsidP="00683BA8">
      <w:pPr>
        <w:pStyle w:val="ListParagraph"/>
        <w:tabs>
          <w:tab w:val="left" w:pos="900"/>
        </w:tabs>
        <w:ind w:left="900"/>
        <w:jc w:val="both"/>
        <w:rPr>
          <w:i/>
        </w:rPr>
      </w:pPr>
    </w:p>
    <w:p w14:paraId="7EE598A8" w14:textId="77777777" w:rsidR="0013242C" w:rsidRDefault="0013242C" w:rsidP="00683BA8">
      <w:pPr>
        <w:pStyle w:val="ListParagraph"/>
        <w:tabs>
          <w:tab w:val="left" w:pos="900"/>
        </w:tabs>
        <w:ind w:left="900"/>
        <w:jc w:val="both"/>
        <w:rPr>
          <w:i/>
        </w:rPr>
      </w:pPr>
    </w:p>
    <w:p w14:paraId="491E5D24" w14:textId="77777777" w:rsidR="0013242C" w:rsidRDefault="0013242C" w:rsidP="00683BA8">
      <w:pPr>
        <w:pStyle w:val="ListParagraph"/>
        <w:tabs>
          <w:tab w:val="left" w:pos="900"/>
        </w:tabs>
        <w:ind w:left="900"/>
        <w:jc w:val="both"/>
        <w:rPr>
          <w:i/>
        </w:rPr>
      </w:pPr>
    </w:p>
    <w:p w14:paraId="2CE80E83" w14:textId="77777777" w:rsidR="0013242C" w:rsidRDefault="0013242C" w:rsidP="00683BA8">
      <w:pPr>
        <w:pStyle w:val="ListParagraph"/>
        <w:tabs>
          <w:tab w:val="left" w:pos="900"/>
        </w:tabs>
        <w:ind w:left="900"/>
        <w:jc w:val="both"/>
        <w:rPr>
          <w:i/>
        </w:rPr>
      </w:pPr>
    </w:p>
    <w:p w14:paraId="5D8188A9" w14:textId="77777777" w:rsidR="0013242C" w:rsidRDefault="0013242C" w:rsidP="00683BA8">
      <w:pPr>
        <w:pStyle w:val="ListParagraph"/>
        <w:tabs>
          <w:tab w:val="left" w:pos="900"/>
        </w:tabs>
        <w:ind w:left="900"/>
        <w:jc w:val="both"/>
        <w:rPr>
          <w:i/>
        </w:rPr>
      </w:pPr>
    </w:p>
    <w:p w14:paraId="0044DC93" w14:textId="77777777" w:rsidR="00513780" w:rsidRDefault="00513780" w:rsidP="00683BA8">
      <w:pPr>
        <w:tabs>
          <w:tab w:val="left" w:pos="567"/>
        </w:tabs>
        <w:rPr>
          <w:b/>
          <w:lang w:val="lv-LV"/>
        </w:rPr>
      </w:pPr>
    </w:p>
    <w:p w14:paraId="6EEAC254" w14:textId="64D66B99" w:rsidR="005236FE" w:rsidRDefault="005236FE" w:rsidP="005236FE">
      <w:pPr>
        <w:shd w:val="clear" w:color="auto" w:fill="D9D9D9" w:themeFill="background1" w:themeFillShade="D9"/>
        <w:jc w:val="center"/>
        <w:rPr>
          <w:b/>
          <w:caps/>
          <w:u w:val="single"/>
        </w:rPr>
      </w:pPr>
      <w:r w:rsidRPr="00215C11">
        <w:rPr>
          <w:b/>
          <w:caps/>
        </w:rPr>
        <w:t>iepirkuma priekšmet</w:t>
      </w:r>
      <w:r>
        <w:rPr>
          <w:b/>
          <w:caps/>
        </w:rPr>
        <w:t>s</w:t>
      </w:r>
      <w:r w:rsidRPr="00215C11">
        <w:rPr>
          <w:b/>
          <w:caps/>
        </w:rPr>
        <w:t xml:space="preserve"> </w:t>
      </w:r>
      <w:r>
        <w:rPr>
          <w:b/>
          <w:caps/>
          <w:u w:val="single"/>
        </w:rPr>
        <w:t>1</w:t>
      </w:r>
      <w:r w:rsidRPr="00215C11">
        <w:rPr>
          <w:b/>
          <w:caps/>
          <w:u w:val="single"/>
        </w:rPr>
        <w:t>.daļai</w:t>
      </w:r>
    </w:p>
    <w:p w14:paraId="3F2E0CBF" w14:textId="77777777" w:rsidR="005236FE" w:rsidRPr="00215C11" w:rsidRDefault="005236FE" w:rsidP="005236FE">
      <w:pPr>
        <w:shd w:val="clear" w:color="auto" w:fill="FBD4B4" w:themeFill="accent6" w:themeFillTint="66"/>
        <w:jc w:val="center"/>
        <w:rPr>
          <w:b/>
          <w:caps/>
        </w:rPr>
      </w:pPr>
      <w:r w:rsidRPr="00215C11">
        <w:rPr>
          <w:b/>
          <w:caps/>
        </w:rPr>
        <w:t xml:space="preserve"> “</w:t>
      </w:r>
      <w:r w:rsidRPr="00215C11">
        <w:rPr>
          <w:b/>
          <w:caps/>
          <w:lang w:val="lv-LV"/>
        </w:rPr>
        <w:t>Komunikācijas iekārtu piegāde</w:t>
      </w:r>
      <w:r w:rsidRPr="00215C11">
        <w:rPr>
          <w:b/>
          <w:caps/>
        </w:rPr>
        <w:t>”</w:t>
      </w:r>
    </w:p>
    <w:p w14:paraId="64ABDB85" w14:textId="77777777" w:rsidR="005236FE" w:rsidRDefault="005236FE" w:rsidP="005236FE">
      <w:pPr>
        <w:rPr>
          <w:b/>
          <w:bCs/>
          <w:sz w:val="22"/>
          <w:szCs w:val="22"/>
        </w:rPr>
      </w:pPr>
    </w:p>
    <w:tbl>
      <w:tblPr>
        <w:tblStyle w:val="TableGrid"/>
        <w:tblW w:w="14033" w:type="dxa"/>
        <w:tblInd w:w="-5" w:type="dxa"/>
        <w:tblLook w:val="04A0" w:firstRow="1" w:lastRow="0" w:firstColumn="1" w:lastColumn="0" w:noHBand="0" w:noVBand="1"/>
      </w:tblPr>
      <w:tblGrid>
        <w:gridCol w:w="890"/>
        <w:gridCol w:w="10733"/>
        <w:gridCol w:w="1559"/>
        <w:gridCol w:w="851"/>
      </w:tblGrid>
      <w:tr w:rsidR="005236FE" w:rsidRPr="00D46D4D" w14:paraId="2A00E7D8" w14:textId="77777777" w:rsidTr="00835542">
        <w:tc>
          <w:tcPr>
            <w:tcW w:w="890" w:type="dxa"/>
          </w:tcPr>
          <w:p w14:paraId="301158E1" w14:textId="77777777" w:rsidR="005236FE" w:rsidRPr="00D46D4D" w:rsidRDefault="005236FE" w:rsidP="000C2CD8">
            <w:pPr>
              <w:jc w:val="center"/>
              <w:rPr>
                <w:b/>
              </w:rPr>
            </w:pPr>
            <w:r>
              <w:rPr>
                <w:b/>
              </w:rPr>
              <w:t>Nr.p/k</w:t>
            </w:r>
          </w:p>
        </w:tc>
        <w:tc>
          <w:tcPr>
            <w:tcW w:w="10733" w:type="dxa"/>
          </w:tcPr>
          <w:p w14:paraId="248B883B" w14:textId="77777777" w:rsidR="005236FE" w:rsidRPr="00D46D4D" w:rsidRDefault="005236FE" w:rsidP="000C2CD8">
            <w:pPr>
              <w:jc w:val="center"/>
              <w:rPr>
                <w:b/>
              </w:rPr>
            </w:pPr>
            <w:r>
              <w:rPr>
                <w:b/>
              </w:rPr>
              <w:t>Aprīkojuma nosaukums</w:t>
            </w:r>
          </w:p>
        </w:tc>
        <w:tc>
          <w:tcPr>
            <w:tcW w:w="1559" w:type="dxa"/>
          </w:tcPr>
          <w:p w14:paraId="17F606C5" w14:textId="77777777" w:rsidR="005236FE" w:rsidRPr="00D46D4D" w:rsidRDefault="005236FE" w:rsidP="000C2CD8">
            <w:pPr>
              <w:jc w:val="center"/>
              <w:rPr>
                <w:b/>
              </w:rPr>
            </w:pPr>
            <w:r w:rsidRPr="00D46D4D">
              <w:rPr>
                <w:b/>
              </w:rPr>
              <w:t>Mērvienība</w:t>
            </w:r>
          </w:p>
        </w:tc>
        <w:tc>
          <w:tcPr>
            <w:tcW w:w="851" w:type="dxa"/>
          </w:tcPr>
          <w:p w14:paraId="546E640B" w14:textId="77777777" w:rsidR="005236FE" w:rsidRPr="00D46D4D" w:rsidRDefault="005236FE" w:rsidP="000C2CD8">
            <w:pPr>
              <w:jc w:val="center"/>
              <w:rPr>
                <w:b/>
              </w:rPr>
            </w:pPr>
            <w:r>
              <w:rPr>
                <w:b/>
              </w:rPr>
              <w:t>S</w:t>
            </w:r>
            <w:r w:rsidRPr="00D46D4D">
              <w:rPr>
                <w:b/>
              </w:rPr>
              <w:t>kaits</w:t>
            </w:r>
          </w:p>
        </w:tc>
      </w:tr>
      <w:tr w:rsidR="005236FE" w14:paraId="2FCD0225" w14:textId="77777777" w:rsidTr="00835542">
        <w:tc>
          <w:tcPr>
            <w:tcW w:w="890" w:type="dxa"/>
          </w:tcPr>
          <w:p w14:paraId="7FCB07E1" w14:textId="77777777" w:rsidR="005236FE" w:rsidRDefault="005236FE" w:rsidP="000C2CD8">
            <w:r>
              <w:t>1.</w:t>
            </w:r>
          </w:p>
        </w:tc>
        <w:tc>
          <w:tcPr>
            <w:tcW w:w="10733" w:type="dxa"/>
          </w:tcPr>
          <w:p w14:paraId="2AFA4EB5" w14:textId="77777777" w:rsidR="005236FE" w:rsidRDefault="005236FE" w:rsidP="000C2CD8">
            <w:r>
              <w:t>Komunikācijas nodrošināšanas iekārtu komplekts e-mācību materiālu piegādei un savstarpējai saziņai (K1)</w:t>
            </w:r>
          </w:p>
        </w:tc>
        <w:tc>
          <w:tcPr>
            <w:tcW w:w="1559" w:type="dxa"/>
          </w:tcPr>
          <w:p w14:paraId="5FAA34EB" w14:textId="77777777" w:rsidR="005236FE" w:rsidRDefault="005236FE" w:rsidP="000C2CD8">
            <w:r>
              <w:t>komplekts</w:t>
            </w:r>
          </w:p>
        </w:tc>
        <w:tc>
          <w:tcPr>
            <w:tcW w:w="851" w:type="dxa"/>
          </w:tcPr>
          <w:p w14:paraId="1FBCF9EF" w14:textId="77777777" w:rsidR="005236FE" w:rsidRDefault="005236FE" w:rsidP="000C2CD8">
            <w:r>
              <w:t>1</w:t>
            </w:r>
          </w:p>
        </w:tc>
      </w:tr>
      <w:tr w:rsidR="005236FE" w14:paraId="03AC2441" w14:textId="77777777" w:rsidTr="00835542">
        <w:tc>
          <w:tcPr>
            <w:tcW w:w="890" w:type="dxa"/>
          </w:tcPr>
          <w:p w14:paraId="66D80162" w14:textId="77777777" w:rsidR="005236FE" w:rsidRDefault="005236FE" w:rsidP="000C2CD8">
            <w:r>
              <w:t>2.</w:t>
            </w:r>
          </w:p>
        </w:tc>
        <w:tc>
          <w:tcPr>
            <w:tcW w:w="10733" w:type="dxa"/>
          </w:tcPr>
          <w:p w14:paraId="07B9F26F" w14:textId="77777777" w:rsidR="005236FE" w:rsidRDefault="005236FE" w:rsidP="000C2CD8">
            <w:r>
              <w:t>Komunikācijas nodrošināšanas iekārtu komplekts e-mācību materiālu piegādei un savstarpējai saziņai (K2)</w:t>
            </w:r>
          </w:p>
        </w:tc>
        <w:tc>
          <w:tcPr>
            <w:tcW w:w="1559" w:type="dxa"/>
          </w:tcPr>
          <w:p w14:paraId="03963A09" w14:textId="77777777" w:rsidR="005236FE" w:rsidRDefault="005236FE" w:rsidP="000C2CD8">
            <w:r>
              <w:t>komplekts</w:t>
            </w:r>
          </w:p>
        </w:tc>
        <w:tc>
          <w:tcPr>
            <w:tcW w:w="851" w:type="dxa"/>
          </w:tcPr>
          <w:p w14:paraId="353D171B" w14:textId="77777777" w:rsidR="005236FE" w:rsidRDefault="005236FE" w:rsidP="000C2CD8">
            <w:r>
              <w:t>1</w:t>
            </w:r>
          </w:p>
        </w:tc>
      </w:tr>
    </w:tbl>
    <w:p w14:paraId="7DF782FD" w14:textId="77777777" w:rsidR="005236FE" w:rsidRDefault="005236FE" w:rsidP="005236FE">
      <w:pPr>
        <w:rPr>
          <w:b/>
          <w:bCs/>
          <w:sz w:val="22"/>
          <w:szCs w:val="22"/>
        </w:rPr>
      </w:pPr>
    </w:p>
    <w:p w14:paraId="1B6918A7" w14:textId="77777777" w:rsidR="005236FE" w:rsidRPr="004722F3" w:rsidRDefault="005236FE" w:rsidP="005236FE">
      <w:pPr>
        <w:rPr>
          <w:b/>
          <w:bCs/>
          <w:sz w:val="22"/>
          <w:szCs w:val="22"/>
        </w:rPr>
      </w:pPr>
    </w:p>
    <w:p w14:paraId="29E37225" w14:textId="77777777" w:rsidR="005236FE" w:rsidRPr="00A93DF0" w:rsidRDefault="005236FE" w:rsidP="005236FE">
      <w:pPr>
        <w:rPr>
          <w:b/>
          <w:sz w:val="22"/>
          <w:szCs w:val="22"/>
          <w:lang w:val="lv-LV"/>
        </w:rPr>
      </w:pPr>
      <w:r w:rsidRPr="00A93DF0">
        <w:rPr>
          <w:b/>
          <w:bCs/>
          <w:sz w:val="22"/>
          <w:szCs w:val="22"/>
          <w:lang w:val="lv-LV"/>
        </w:rPr>
        <w:t>Komunikācijas iekārtu komplekts Nr. 1 (K1)</w:t>
      </w:r>
    </w:p>
    <w:p w14:paraId="07497CEE" w14:textId="77777777" w:rsidR="005236FE" w:rsidRPr="00A93DF0" w:rsidRDefault="005236FE" w:rsidP="005236FE">
      <w:pPr>
        <w:ind w:firstLine="360"/>
        <w:rPr>
          <w:sz w:val="22"/>
          <w:szCs w:val="22"/>
          <w:lang w:val="lv-LV"/>
        </w:rPr>
      </w:pPr>
      <w:r w:rsidRPr="00A93DF0">
        <w:rPr>
          <w:sz w:val="22"/>
          <w:szCs w:val="22"/>
          <w:lang w:val="lv-LV"/>
        </w:rPr>
        <w:t>Visām precēm jānodroš</w:t>
      </w:r>
      <w:r>
        <w:rPr>
          <w:sz w:val="22"/>
          <w:szCs w:val="22"/>
          <w:lang w:val="lv-LV"/>
        </w:rPr>
        <w:t>ina ražotāja garantija vismaz 5</w:t>
      </w:r>
      <w:r w:rsidRPr="00A93DF0">
        <w:rPr>
          <w:sz w:val="22"/>
          <w:szCs w:val="22"/>
          <w:lang w:val="lv-LV"/>
        </w:rPr>
        <w:t xml:space="preserve"> (piecus) gadus bez papildus maksas. Jānodrošina iekārtas</w:t>
      </w:r>
      <w:r>
        <w:rPr>
          <w:sz w:val="22"/>
          <w:szCs w:val="22"/>
          <w:lang w:val="lv-LV"/>
        </w:rPr>
        <w:t xml:space="preserve"> programmatūras atjauninājumu 5</w:t>
      </w:r>
      <w:r w:rsidRPr="00A93DF0">
        <w:rPr>
          <w:sz w:val="22"/>
          <w:szCs w:val="22"/>
          <w:lang w:val="lv-LV"/>
        </w:rPr>
        <w:t xml:space="preserve"> (piecu) gadu laikā bez papildus maksas. Jānodrošina tehniska specialista konsultācijas 16 (sešpadsmit) stundu apmēra on-site konfigurācijas palaišanai. </w:t>
      </w:r>
    </w:p>
    <w:tbl>
      <w:tblPr>
        <w:tblW w:w="14170" w:type="dxa"/>
        <w:jc w:val="center"/>
        <w:tblLayout w:type="fixed"/>
        <w:tblLook w:val="00A0" w:firstRow="1" w:lastRow="0" w:firstColumn="1" w:lastColumn="0" w:noHBand="0" w:noVBand="0"/>
      </w:tblPr>
      <w:tblGrid>
        <w:gridCol w:w="2857"/>
        <w:gridCol w:w="6837"/>
        <w:gridCol w:w="4476"/>
      </w:tblGrid>
      <w:tr w:rsidR="005236FE" w:rsidRPr="00C14A7A" w14:paraId="6E4A08D1" w14:textId="77777777" w:rsidTr="00BD2B7D">
        <w:trPr>
          <w:trHeight w:val="304"/>
          <w:jc w:val="center"/>
        </w:trPr>
        <w:tc>
          <w:tcPr>
            <w:tcW w:w="2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161E8" w14:textId="77777777" w:rsidR="005236FE" w:rsidRPr="00BD2B7D" w:rsidRDefault="005236FE" w:rsidP="000C2CD8">
            <w:pPr>
              <w:tabs>
                <w:tab w:val="num" w:pos="851"/>
              </w:tabs>
              <w:ind w:left="851" w:hanging="851"/>
              <w:rPr>
                <w:rFonts w:ascii="Times New Roman Bold" w:hAnsi="Times New Roman Bold"/>
                <w:b/>
                <w:caps/>
                <w:color w:val="000000"/>
                <w:sz w:val="22"/>
                <w:szCs w:val="22"/>
                <w:lang w:val="lv-LV"/>
              </w:rPr>
            </w:pPr>
          </w:p>
          <w:p w14:paraId="26E5CD43" w14:textId="09B8B254" w:rsidR="005236FE" w:rsidRPr="00BD2B7D" w:rsidRDefault="005236FE" w:rsidP="000C2CD8">
            <w:pPr>
              <w:keepNext/>
              <w:tabs>
                <w:tab w:val="num" w:pos="720"/>
                <w:tab w:val="num" w:pos="851"/>
              </w:tabs>
              <w:ind w:left="851" w:hanging="851"/>
              <w:jc w:val="center"/>
              <w:outlineLvl w:val="2"/>
              <w:rPr>
                <w:rFonts w:ascii="Times New Roman Bold" w:hAnsi="Times New Roman Bold"/>
                <w:b/>
                <w:caps/>
                <w:color w:val="000000"/>
                <w:sz w:val="22"/>
                <w:szCs w:val="22"/>
                <w:lang w:val="lv-LV"/>
              </w:rPr>
            </w:pPr>
            <w:r w:rsidRPr="00BD2B7D">
              <w:rPr>
                <w:rFonts w:ascii="Times New Roman Bold" w:hAnsi="Times New Roman Bold"/>
                <w:b/>
                <w:caps/>
                <w:color w:val="000000"/>
                <w:sz w:val="22"/>
                <w:szCs w:val="22"/>
                <w:lang w:val="lv-LV"/>
              </w:rPr>
              <w:t>Komponente</w:t>
            </w:r>
            <w:r w:rsidR="00C86E5F">
              <w:rPr>
                <w:rFonts w:ascii="Times New Roman Bold" w:hAnsi="Times New Roman Bold"/>
                <w:b/>
                <w:caps/>
                <w:color w:val="000000"/>
                <w:sz w:val="22"/>
                <w:szCs w:val="22"/>
                <w:lang w:val="lv-LV"/>
              </w:rPr>
              <w:t>/prece</w:t>
            </w:r>
          </w:p>
        </w:tc>
        <w:tc>
          <w:tcPr>
            <w:tcW w:w="68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003DDC" w14:textId="43486F0B" w:rsidR="005236FE" w:rsidRPr="00BD2B7D" w:rsidRDefault="005236FE" w:rsidP="007515E3">
            <w:pPr>
              <w:tabs>
                <w:tab w:val="num" w:pos="851"/>
              </w:tabs>
              <w:ind w:left="851" w:hanging="851"/>
              <w:jc w:val="center"/>
              <w:rPr>
                <w:rFonts w:ascii="Times New Roman Bold" w:hAnsi="Times New Roman Bold"/>
                <w:caps/>
                <w:color w:val="000000"/>
                <w:sz w:val="22"/>
                <w:szCs w:val="22"/>
                <w:lang w:val="lv-LV"/>
              </w:rPr>
            </w:pPr>
            <w:r w:rsidRPr="00BD2B7D">
              <w:rPr>
                <w:rFonts w:ascii="Times New Roman Bold" w:hAnsi="Times New Roman Bold"/>
                <w:b/>
                <w:caps/>
                <w:color w:val="000000"/>
                <w:sz w:val="22"/>
                <w:szCs w:val="22"/>
                <w:lang w:val="lv-LV"/>
              </w:rPr>
              <w:t>Minimālās</w:t>
            </w:r>
            <w:r w:rsidRPr="00BD2B7D">
              <w:rPr>
                <w:rFonts w:ascii="Times New Roman Bold" w:hAnsi="Times New Roman Bold"/>
                <w:b/>
                <w:bCs/>
                <w:caps/>
                <w:color w:val="000000"/>
                <w:sz w:val="22"/>
                <w:szCs w:val="22"/>
                <w:lang w:val="lv-LV"/>
              </w:rPr>
              <w:t xml:space="preserve"> prasības </w:t>
            </w:r>
          </w:p>
        </w:tc>
        <w:tc>
          <w:tcPr>
            <w:tcW w:w="44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951F570" w14:textId="77777777" w:rsidR="005236FE" w:rsidRPr="00CF00F6" w:rsidRDefault="005236FE" w:rsidP="000C2CD8">
            <w:pPr>
              <w:ind w:right="-82"/>
              <w:jc w:val="center"/>
              <w:rPr>
                <w:rFonts w:ascii="Times New Roman Bold" w:hAnsi="Times New Roman Bold"/>
                <w:b/>
                <w:bCs/>
                <w:caps/>
                <w:sz w:val="22"/>
                <w:szCs w:val="22"/>
                <w:lang w:val="lv-LV"/>
              </w:rPr>
            </w:pPr>
            <w:r w:rsidRPr="00CF00F6">
              <w:rPr>
                <w:rFonts w:ascii="Times New Roman Bold" w:hAnsi="Times New Roman Bold"/>
                <w:b/>
                <w:caps/>
                <w:sz w:val="22"/>
                <w:szCs w:val="22"/>
                <w:lang w:val="lv-LV"/>
              </w:rPr>
              <w:t>Pretendenta piedāvājums</w:t>
            </w:r>
          </w:p>
          <w:p w14:paraId="5841C5B1" w14:textId="57185D64" w:rsidR="005236FE" w:rsidRPr="00CF00F6" w:rsidRDefault="00DE0B01" w:rsidP="00DE0B01">
            <w:pPr>
              <w:ind w:right="-48"/>
              <w:jc w:val="center"/>
              <w:rPr>
                <w:b/>
                <w:bCs/>
                <w:sz w:val="22"/>
                <w:szCs w:val="22"/>
                <w:lang w:val="lv-LV"/>
              </w:rPr>
            </w:pPr>
            <w:r w:rsidRPr="00CF00F6">
              <w:rPr>
                <w:sz w:val="22"/>
                <w:szCs w:val="22"/>
                <w:lang w:val="lv-LV"/>
              </w:rPr>
              <w:t>Jānorāda: Preces</w:t>
            </w:r>
            <w:r w:rsidR="005236FE" w:rsidRPr="00CF00F6">
              <w:rPr>
                <w:sz w:val="22"/>
                <w:szCs w:val="22"/>
                <w:lang w:val="lv-LV"/>
              </w:rPr>
              <w:t xml:space="preserve"> ražotājs, modeļa nosaukums</w:t>
            </w:r>
            <w:r w:rsidRPr="00CF00F6">
              <w:rPr>
                <w:sz w:val="22"/>
                <w:szCs w:val="22"/>
                <w:lang w:val="lv-LV"/>
              </w:rPr>
              <w:t xml:space="preserve"> un </w:t>
            </w:r>
            <w:r w:rsidR="00D75386" w:rsidRPr="00CF00F6">
              <w:rPr>
                <w:sz w:val="22"/>
                <w:szCs w:val="22"/>
                <w:lang w:val="lv-LV"/>
              </w:rPr>
              <w:t>numurs (ja ir)</w:t>
            </w:r>
            <w:r w:rsidR="005236FE" w:rsidRPr="00CF00F6">
              <w:rPr>
                <w:sz w:val="22"/>
                <w:szCs w:val="22"/>
                <w:lang w:val="lv-LV"/>
              </w:rPr>
              <w:t>, p</w:t>
            </w:r>
            <w:r w:rsidRPr="00CF00F6">
              <w:rPr>
                <w:sz w:val="22"/>
                <w:szCs w:val="22"/>
                <w:lang w:val="lv-LV"/>
              </w:rPr>
              <w:t xml:space="preserve">recīzs </w:t>
            </w:r>
            <w:r w:rsidR="005236FE" w:rsidRPr="00CF00F6">
              <w:rPr>
                <w:sz w:val="22"/>
                <w:szCs w:val="22"/>
                <w:lang w:val="lv-LV"/>
              </w:rPr>
              <w:t>funkcionalitātes</w:t>
            </w:r>
            <w:r w:rsidR="00D75386" w:rsidRPr="00CF00F6">
              <w:rPr>
                <w:sz w:val="22"/>
                <w:szCs w:val="22"/>
                <w:lang w:val="lv-LV"/>
              </w:rPr>
              <w:t>/parametru</w:t>
            </w:r>
            <w:r w:rsidR="005236FE" w:rsidRPr="00CF00F6">
              <w:rPr>
                <w:sz w:val="22"/>
                <w:szCs w:val="22"/>
                <w:lang w:val="lv-LV"/>
              </w:rPr>
              <w:t xml:space="preserve"> apraksts</w:t>
            </w:r>
            <w:r w:rsidR="00D75386" w:rsidRPr="00CF00F6">
              <w:rPr>
                <w:sz w:val="22"/>
                <w:szCs w:val="22"/>
                <w:lang w:val="lv-LV"/>
              </w:rPr>
              <w:t>, norādot un ietverot informāciju par katru izvirzīto prasību</w:t>
            </w:r>
          </w:p>
        </w:tc>
      </w:tr>
      <w:tr w:rsidR="005236FE" w:rsidRPr="00C14A7A" w14:paraId="163CC23B" w14:textId="77777777" w:rsidTr="00835542">
        <w:trPr>
          <w:trHeight w:val="608"/>
          <w:jc w:val="center"/>
        </w:trPr>
        <w:tc>
          <w:tcPr>
            <w:tcW w:w="2857" w:type="dxa"/>
            <w:tcBorders>
              <w:top w:val="nil"/>
              <w:left w:val="single" w:sz="4" w:space="0" w:color="auto"/>
              <w:bottom w:val="single" w:sz="4" w:space="0" w:color="auto"/>
              <w:right w:val="single" w:sz="4" w:space="0" w:color="auto"/>
            </w:tcBorders>
          </w:tcPr>
          <w:p w14:paraId="29411AE2" w14:textId="77777777" w:rsidR="005236FE" w:rsidRPr="006328C9" w:rsidRDefault="005236FE" w:rsidP="000C2CD8">
            <w:pPr>
              <w:rPr>
                <w:b/>
                <w:bCs/>
                <w:color w:val="000000"/>
                <w:sz w:val="22"/>
                <w:szCs w:val="22"/>
                <w:lang w:val="lv-LV"/>
              </w:rPr>
            </w:pPr>
            <w:r w:rsidRPr="006328C9">
              <w:rPr>
                <w:b/>
                <w:sz w:val="22"/>
                <w:szCs w:val="22"/>
                <w:lang w:val="lv-LV"/>
              </w:rPr>
              <w:t>Divi (2) agregācijas komutatori ar 1Gbit portiem un saslēgti grēdas slēgumā (stekā)</w:t>
            </w:r>
          </w:p>
        </w:tc>
        <w:tc>
          <w:tcPr>
            <w:tcW w:w="6837" w:type="dxa"/>
            <w:tcBorders>
              <w:top w:val="nil"/>
              <w:left w:val="nil"/>
              <w:bottom w:val="single" w:sz="4" w:space="0" w:color="auto"/>
              <w:right w:val="single" w:sz="4" w:space="0" w:color="auto"/>
            </w:tcBorders>
            <w:vAlign w:val="bottom"/>
            <w:hideMark/>
          </w:tcPr>
          <w:p w14:paraId="41B12BBD"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Iekārtas vispārējas prasības</w:t>
            </w:r>
            <w:r w:rsidRPr="006328C9">
              <w:rPr>
                <w:b/>
                <w:sz w:val="22"/>
                <w:szCs w:val="22"/>
                <w:lang w:val="lv-LV"/>
              </w:rPr>
              <w:tab/>
            </w:r>
          </w:p>
          <w:p w14:paraId="44E7D11E"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Iekārtai jābūt montējamai standarta 19’’ sistēmu statnē,  komplektā jābūt iekļautiem stiprinājumiem</w:t>
            </w:r>
          </w:p>
          <w:p w14:paraId="0C4E557A"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Iekārtu komutācijas jauda (switching capacity) vismaz 200 Gbps</w:t>
            </w:r>
          </w:p>
          <w:p w14:paraId="3431DA2D"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 xml:space="preserve">Forwarding rate vismaz 150 Mpps (izmantojot 64 baitu paketes) </w:t>
            </w:r>
          </w:p>
          <w:p w14:paraId="778BB44E" w14:textId="77777777" w:rsidR="005236FE" w:rsidRPr="006328C9" w:rsidRDefault="005236FE" w:rsidP="00134AA8">
            <w:pPr>
              <w:pStyle w:val="ListParagraph"/>
              <w:numPr>
                <w:ilvl w:val="0"/>
                <w:numId w:val="30"/>
              </w:numPr>
              <w:rPr>
                <w:b/>
                <w:sz w:val="22"/>
                <w:szCs w:val="22"/>
                <w:lang w:val="lv-LV"/>
              </w:rPr>
            </w:pPr>
            <w:r w:rsidRPr="006328C9">
              <w:rPr>
                <w:sz w:val="22"/>
                <w:szCs w:val="22"/>
                <w:lang w:val="lv-LV"/>
              </w:rPr>
              <w:t>Elektrobarošana 220-240V AC, 50Hz</w:t>
            </w:r>
          </w:p>
          <w:p w14:paraId="45910ADF" w14:textId="77777777" w:rsidR="005236FE" w:rsidRPr="006328C9" w:rsidRDefault="005236FE" w:rsidP="00134AA8">
            <w:pPr>
              <w:pStyle w:val="ListParagraph"/>
              <w:numPr>
                <w:ilvl w:val="0"/>
                <w:numId w:val="30"/>
              </w:numPr>
              <w:rPr>
                <w:b/>
                <w:sz w:val="22"/>
                <w:szCs w:val="22"/>
                <w:lang w:val="lv-LV"/>
              </w:rPr>
            </w:pPr>
            <w:r w:rsidRPr="006328C9">
              <w:rPr>
                <w:sz w:val="22"/>
                <w:szCs w:val="22"/>
                <w:lang w:val="lv-LV"/>
              </w:rPr>
              <w:t>Vismaz divi savstarpēji rezervēti barošanas bloki, katrs nodrošina iekārtas darbību pie maksimālas slodzes</w:t>
            </w:r>
          </w:p>
          <w:p w14:paraId="685AF4A3" w14:textId="6CDDC8F4" w:rsidR="005236FE" w:rsidRPr="006328C9" w:rsidRDefault="005236FE" w:rsidP="00134AA8">
            <w:pPr>
              <w:pStyle w:val="ListParagraph"/>
              <w:numPr>
                <w:ilvl w:val="0"/>
                <w:numId w:val="30"/>
              </w:numPr>
              <w:rPr>
                <w:sz w:val="22"/>
                <w:szCs w:val="22"/>
                <w:lang w:val="lv-LV"/>
              </w:rPr>
            </w:pPr>
            <w:r w:rsidRPr="006328C9">
              <w:rPr>
                <w:sz w:val="22"/>
                <w:szCs w:val="22"/>
                <w:lang w:val="lv-LV"/>
              </w:rPr>
              <w:t>Darba temperatūra nodrošināta intervalā vismaz no 0°C +40°C</w:t>
            </w:r>
          </w:p>
          <w:p w14:paraId="0467F313" w14:textId="77777777" w:rsidR="005236FE" w:rsidRPr="006328C9" w:rsidRDefault="005236FE" w:rsidP="00134AA8">
            <w:pPr>
              <w:pStyle w:val="ListParagraph"/>
              <w:numPr>
                <w:ilvl w:val="0"/>
                <w:numId w:val="30"/>
              </w:numPr>
              <w:rPr>
                <w:sz w:val="22"/>
                <w:szCs w:val="22"/>
                <w:lang w:val="lv-LV"/>
              </w:rPr>
            </w:pPr>
            <w:r w:rsidRPr="006328C9">
              <w:rPr>
                <w:sz w:val="22"/>
                <w:szCs w:val="22"/>
                <w:lang w:val="lv-LV"/>
              </w:rPr>
              <w:t>Iekārtas augstumam jābūt ne lielākam par 5U</w:t>
            </w:r>
          </w:p>
          <w:p w14:paraId="22E4DBEC" w14:textId="77777777" w:rsidR="005236FE" w:rsidRPr="006328C9" w:rsidRDefault="005236FE" w:rsidP="000C2CD8">
            <w:pPr>
              <w:ind w:left="-22"/>
              <w:rPr>
                <w:sz w:val="22"/>
                <w:szCs w:val="22"/>
                <w:lang w:val="lv-LV"/>
              </w:rPr>
            </w:pPr>
          </w:p>
          <w:p w14:paraId="40D5B32B"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Savienojumu skaits uz vienu komutatoru</w:t>
            </w:r>
            <w:r w:rsidRPr="006328C9">
              <w:rPr>
                <w:b/>
                <w:sz w:val="22"/>
                <w:szCs w:val="22"/>
                <w:lang w:val="lv-LV"/>
              </w:rPr>
              <w:tab/>
            </w:r>
          </w:p>
          <w:p w14:paraId="61474891" w14:textId="77777777" w:rsidR="005236FE" w:rsidRPr="006328C9" w:rsidRDefault="005236FE" w:rsidP="00134AA8">
            <w:pPr>
              <w:pStyle w:val="ListParagraph"/>
              <w:numPr>
                <w:ilvl w:val="0"/>
                <w:numId w:val="19"/>
              </w:numPr>
              <w:rPr>
                <w:sz w:val="22"/>
                <w:szCs w:val="22"/>
                <w:lang w:val="lv-LV"/>
              </w:rPr>
            </w:pPr>
            <w:r w:rsidRPr="006328C9">
              <w:rPr>
                <w:sz w:val="22"/>
                <w:szCs w:val="22"/>
                <w:lang w:val="lv-LV"/>
              </w:rPr>
              <w:t>Interfeisu skaits:</w:t>
            </w:r>
          </w:p>
          <w:p w14:paraId="06B7DB9D" w14:textId="3EE5B258" w:rsidR="005236FE" w:rsidRPr="001511E0" w:rsidRDefault="005236FE" w:rsidP="00134AA8">
            <w:pPr>
              <w:pStyle w:val="ListParagraph"/>
              <w:numPr>
                <w:ilvl w:val="0"/>
                <w:numId w:val="21"/>
              </w:numPr>
              <w:rPr>
                <w:sz w:val="22"/>
                <w:szCs w:val="22"/>
                <w:lang w:val="lv-LV"/>
              </w:rPr>
            </w:pPr>
            <w:r w:rsidRPr="006328C9">
              <w:rPr>
                <w:sz w:val="22"/>
                <w:szCs w:val="22"/>
                <w:lang w:val="lv-LV"/>
              </w:rPr>
              <w:t xml:space="preserve">Vismaz 24 x </w:t>
            </w:r>
            <w:r w:rsidRPr="001511E0">
              <w:rPr>
                <w:sz w:val="22"/>
                <w:szCs w:val="22"/>
                <w:lang w:val="lv-LV"/>
              </w:rPr>
              <w:t xml:space="preserve">1Gbps SFP tipa moduļu pislēguma vietas  (katrs komutators ir aprīkots ar vismaz </w:t>
            </w:r>
            <w:r w:rsidR="00B572A5" w:rsidRPr="001511E0">
              <w:rPr>
                <w:sz w:val="22"/>
                <w:szCs w:val="22"/>
                <w:lang w:val="lv-LV"/>
              </w:rPr>
              <w:t>16</w:t>
            </w:r>
            <w:r w:rsidRPr="001511E0">
              <w:rPr>
                <w:sz w:val="22"/>
                <w:szCs w:val="22"/>
                <w:lang w:val="lv-LV"/>
              </w:rPr>
              <w:t xml:space="preserve"> gab. SFP moduļiem, kas ir paredzēti darbam ar 10km vienmodas optiskas šķiedras kabeli </w:t>
            </w:r>
            <w:r w:rsidRPr="001511E0">
              <w:rPr>
                <w:sz w:val="22"/>
                <w:szCs w:val="22"/>
                <w:lang w:val="lv-LV"/>
              </w:rPr>
              <w:lastRenderedPageBreak/>
              <w:t xml:space="preserve">ar ātrumu 1Gbit un vismaz </w:t>
            </w:r>
            <w:r w:rsidR="00B572A5" w:rsidRPr="001511E0">
              <w:rPr>
                <w:sz w:val="22"/>
                <w:szCs w:val="22"/>
                <w:lang w:val="lv-LV"/>
              </w:rPr>
              <w:t>8</w:t>
            </w:r>
            <w:r w:rsidRPr="001511E0">
              <w:rPr>
                <w:sz w:val="22"/>
                <w:szCs w:val="22"/>
                <w:lang w:val="lv-LV"/>
              </w:rPr>
              <w:t xml:space="preserve"> gab. SFP moduļi kas nodrošina 1000Base-T pieslēgumu)</w:t>
            </w:r>
          </w:p>
          <w:p w14:paraId="5670CFF4" w14:textId="77777777" w:rsidR="005236FE" w:rsidRPr="006328C9" w:rsidRDefault="005236FE" w:rsidP="00134AA8">
            <w:pPr>
              <w:pStyle w:val="ListParagraph"/>
              <w:numPr>
                <w:ilvl w:val="0"/>
                <w:numId w:val="21"/>
              </w:numPr>
              <w:rPr>
                <w:sz w:val="22"/>
                <w:szCs w:val="22"/>
                <w:lang w:val="lv-LV"/>
              </w:rPr>
            </w:pPr>
            <w:r w:rsidRPr="006328C9">
              <w:rPr>
                <w:sz w:val="22"/>
                <w:szCs w:val="22"/>
                <w:lang w:val="lv-LV"/>
              </w:rPr>
              <w:t>Vismaz seši 10Gbit porti  optiskās šķiedras savienojumiem izmantojot SFP+ moduļus</w:t>
            </w:r>
          </w:p>
          <w:p w14:paraId="40E6AD24" w14:textId="3E7027B3" w:rsidR="005236FE" w:rsidRPr="006328C9" w:rsidRDefault="005236FE" w:rsidP="00134AA8">
            <w:pPr>
              <w:pStyle w:val="ListParagraph"/>
              <w:numPr>
                <w:ilvl w:val="0"/>
                <w:numId w:val="21"/>
              </w:numPr>
              <w:rPr>
                <w:sz w:val="22"/>
                <w:szCs w:val="22"/>
                <w:lang w:val="lv-LV"/>
              </w:rPr>
            </w:pPr>
            <w:r w:rsidRPr="006328C9">
              <w:rPr>
                <w:sz w:val="22"/>
                <w:szCs w:val="22"/>
                <w:lang w:val="lv-LV"/>
              </w:rPr>
              <w:t xml:space="preserve">Katrs komutators ir aprīkots ar vismaz 1 (vienu) SFP+ moduli, kas ir paredzēts darbam ar 10km garu vienmodas optiskās šķiedras kabeli ar ātrumu </w:t>
            </w:r>
            <w:r w:rsidR="00B87778">
              <w:rPr>
                <w:sz w:val="22"/>
                <w:szCs w:val="22"/>
                <w:lang w:val="lv-LV"/>
              </w:rPr>
              <w:t xml:space="preserve">vismaz </w:t>
            </w:r>
            <w:r w:rsidRPr="006328C9">
              <w:rPr>
                <w:sz w:val="22"/>
                <w:szCs w:val="22"/>
                <w:lang w:val="lv-LV"/>
              </w:rPr>
              <w:t>10Gbit</w:t>
            </w:r>
          </w:p>
          <w:p w14:paraId="6C8D0E53" w14:textId="77777777" w:rsidR="005236FE" w:rsidRPr="006328C9" w:rsidRDefault="005236FE" w:rsidP="00134AA8">
            <w:pPr>
              <w:pStyle w:val="ListParagraph"/>
              <w:numPr>
                <w:ilvl w:val="0"/>
                <w:numId w:val="19"/>
              </w:numPr>
              <w:rPr>
                <w:sz w:val="22"/>
                <w:szCs w:val="22"/>
                <w:lang w:val="lv-LV"/>
              </w:rPr>
            </w:pPr>
            <w:r w:rsidRPr="006328C9">
              <w:rPr>
                <w:sz w:val="22"/>
                <w:szCs w:val="22"/>
                <w:lang w:val="lv-LV"/>
              </w:rPr>
              <w:t>802.3ad atbalsts visiem interfeisiem vismaz 8 grupas</w:t>
            </w:r>
          </w:p>
          <w:p w14:paraId="7A6B7498" w14:textId="77777777" w:rsidR="005236FE" w:rsidRDefault="005236FE" w:rsidP="00134AA8">
            <w:pPr>
              <w:pStyle w:val="ListParagraph"/>
              <w:numPr>
                <w:ilvl w:val="0"/>
                <w:numId w:val="19"/>
              </w:numPr>
              <w:rPr>
                <w:sz w:val="22"/>
                <w:szCs w:val="22"/>
                <w:lang w:val="lv-LV"/>
              </w:rPr>
            </w:pPr>
            <w:r w:rsidRPr="006328C9">
              <w:rPr>
                <w:sz w:val="22"/>
                <w:szCs w:val="22"/>
                <w:lang w:val="lv-LV"/>
              </w:rPr>
              <w:t>LLDP-MED atbalsts</w:t>
            </w:r>
          </w:p>
          <w:p w14:paraId="7706B1F7" w14:textId="77777777" w:rsidR="00544CB1" w:rsidRPr="006328C9" w:rsidRDefault="00544CB1" w:rsidP="00544CB1">
            <w:pPr>
              <w:pStyle w:val="ListParagraph"/>
              <w:ind w:left="698"/>
              <w:rPr>
                <w:sz w:val="22"/>
                <w:szCs w:val="22"/>
                <w:lang w:val="lv-LV"/>
              </w:rPr>
            </w:pPr>
          </w:p>
          <w:p w14:paraId="0764E189"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 xml:space="preserve">Komutatoru steka prasības: </w:t>
            </w:r>
          </w:p>
          <w:p w14:paraId="442CF10D" w14:textId="5F69BCA1" w:rsidR="005236FE" w:rsidRPr="006328C9" w:rsidRDefault="005236FE" w:rsidP="00134AA8">
            <w:pPr>
              <w:pStyle w:val="ListParagraph"/>
              <w:numPr>
                <w:ilvl w:val="0"/>
                <w:numId w:val="20"/>
              </w:numPr>
              <w:autoSpaceDE w:val="0"/>
              <w:autoSpaceDN w:val="0"/>
              <w:spacing w:after="160" w:line="259" w:lineRule="auto"/>
              <w:rPr>
                <w:sz w:val="22"/>
                <w:szCs w:val="22"/>
                <w:lang w:val="lv-LV"/>
              </w:rPr>
            </w:pPr>
            <w:r w:rsidRPr="006328C9">
              <w:rPr>
                <w:sz w:val="22"/>
                <w:szCs w:val="22"/>
                <w:lang w:val="lv-LV"/>
              </w:rPr>
              <w:t>Komutatoram ir jāatbalsta steka funkcionalitāte (stacking), k</w:t>
            </w:r>
            <w:r w:rsidR="00B87778">
              <w:rPr>
                <w:sz w:val="22"/>
                <w:szCs w:val="22"/>
                <w:lang w:val="lv-LV"/>
              </w:rPr>
              <w:t>ur apvien</w:t>
            </w:r>
            <w:r w:rsidRPr="006328C9">
              <w:rPr>
                <w:sz w:val="22"/>
                <w:szCs w:val="22"/>
                <w:lang w:val="lv-LV"/>
              </w:rPr>
              <w:t>ot divus vai vairāk komutatorus. Komutatori OSI 2. (layer 2) un 3. līmenī (layer 3) darbojas kā viens komutators</w:t>
            </w:r>
          </w:p>
          <w:p w14:paraId="0B2866FA" w14:textId="77777777" w:rsidR="005236FE" w:rsidRPr="006328C9" w:rsidRDefault="005236FE" w:rsidP="00134AA8">
            <w:pPr>
              <w:pStyle w:val="ListParagraph"/>
              <w:numPr>
                <w:ilvl w:val="0"/>
                <w:numId w:val="20"/>
              </w:numPr>
              <w:autoSpaceDE w:val="0"/>
              <w:autoSpaceDN w:val="0"/>
              <w:spacing w:after="160" w:line="259" w:lineRule="auto"/>
              <w:rPr>
                <w:sz w:val="22"/>
                <w:szCs w:val="22"/>
                <w:lang w:val="lv-LV"/>
              </w:rPr>
            </w:pPr>
            <w:r w:rsidRPr="006328C9">
              <w:rPr>
                <w:sz w:val="22"/>
                <w:szCs w:val="22"/>
                <w:lang w:val="lv-LV"/>
              </w:rPr>
              <w:t>Minimālajam komutatoru skaitam, ko var apvienot vienā komutatoru stekā, jābūt vismaz 2.</w:t>
            </w:r>
          </w:p>
          <w:p w14:paraId="280343D6" w14:textId="77777777" w:rsidR="005236FE" w:rsidRPr="006328C9" w:rsidRDefault="005236FE" w:rsidP="00134AA8">
            <w:pPr>
              <w:pStyle w:val="ListParagraph"/>
              <w:numPr>
                <w:ilvl w:val="0"/>
                <w:numId w:val="20"/>
              </w:numPr>
              <w:autoSpaceDE w:val="0"/>
              <w:autoSpaceDN w:val="0"/>
              <w:spacing w:after="160" w:line="259" w:lineRule="auto"/>
              <w:rPr>
                <w:sz w:val="22"/>
                <w:szCs w:val="22"/>
                <w:lang w:val="lv-LV"/>
              </w:rPr>
            </w:pPr>
            <w:r w:rsidRPr="006328C9">
              <w:rPr>
                <w:sz w:val="22"/>
                <w:szCs w:val="22"/>
                <w:lang w:val="lv-LV"/>
              </w:rPr>
              <w:t>Datu plūsmas ātrums starp jebkuriem diviem komutatoru steka kaimiņkomutatoriem nedrīkst būt mazāks par 20 Gbps (Full Duplex).</w:t>
            </w:r>
          </w:p>
          <w:p w14:paraId="204E395E"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stekam jānodrošina portu, kuri atrodas dažādās fiziskās šasijās, agregācija (LACP).</w:t>
            </w:r>
          </w:p>
          <w:p w14:paraId="73FB8FB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stekošanai nepieciešamie interfeisi ir jānodrošina papildus tiem, kas ir noteikti katra fiziskā komutatora prasībās.</w:t>
            </w:r>
          </w:p>
          <w:p w14:paraId="14C4F45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Minimālo protokolu atbalsta prasības ir jāattiecina gan uz fizisko komutatoru, gan arī uz komutatoru steku.</w:t>
            </w:r>
          </w:p>
          <w:p w14:paraId="62DD67B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Savienošana stekā gredzena slēgumā (kabeļi, moduļi). Kabeļu garumiem ir jābūt ne īsākiem par 0.6m, abi komutatori atradīsies vienā aparatūras statnē</w:t>
            </w:r>
          </w:p>
          <w:p w14:paraId="62E0E2B2" w14:textId="77777777" w:rsidR="005236FE" w:rsidRPr="006328C9" w:rsidRDefault="005236FE" w:rsidP="000C2CD8">
            <w:pPr>
              <w:ind w:left="-22" w:firstLine="22"/>
              <w:rPr>
                <w:sz w:val="22"/>
                <w:szCs w:val="22"/>
                <w:lang w:val="lv-LV"/>
              </w:rPr>
            </w:pPr>
          </w:p>
          <w:p w14:paraId="6865B33C"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Layer2 funkcionalitāte</w:t>
            </w:r>
            <w:r w:rsidRPr="006328C9">
              <w:rPr>
                <w:b/>
                <w:sz w:val="22"/>
                <w:szCs w:val="22"/>
                <w:lang w:val="lv-LV"/>
              </w:rPr>
              <w:tab/>
            </w:r>
          </w:p>
          <w:p w14:paraId="2099E635"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Vismaz 32000 MAC adrešu atbalsts vienam komutatoram</w:t>
            </w:r>
          </w:p>
          <w:p w14:paraId="4B2137D3"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IEEE 802.1d - Spaning tree atbalsts</w:t>
            </w:r>
          </w:p>
          <w:p w14:paraId="546778CF"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IEEE 802.1w – Rapid Spaning tree atbalsts</w:t>
            </w:r>
          </w:p>
          <w:p w14:paraId="20929144"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IEEE 802.1s – Multiple Spanning Tree atbalsts</w:t>
            </w:r>
          </w:p>
          <w:p w14:paraId="31DB9F0B"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802.1q atbalsts:</w:t>
            </w:r>
          </w:p>
          <w:p w14:paraId="51712B75" w14:textId="77777777" w:rsidR="005236FE" w:rsidRPr="006328C9" w:rsidRDefault="005236FE" w:rsidP="00134AA8">
            <w:pPr>
              <w:pStyle w:val="ListParagraph"/>
              <w:numPr>
                <w:ilvl w:val="0"/>
                <w:numId w:val="26"/>
              </w:numPr>
              <w:rPr>
                <w:sz w:val="22"/>
                <w:szCs w:val="22"/>
                <w:lang w:val="lv-LV"/>
              </w:rPr>
            </w:pPr>
            <w:r w:rsidRPr="006328C9">
              <w:rPr>
                <w:sz w:val="22"/>
                <w:szCs w:val="22"/>
                <w:lang w:val="lv-LV"/>
              </w:rPr>
              <w:t>Definējami vismaz 4000 VLAN (VLAN ID)</w:t>
            </w:r>
          </w:p>
          <w:p w14:paraId="7D9D05C3" w14:textId="77777777" w:rsidR="005236FE" w:rsidRPr="006328C9" w:rsidRDefault="005236FE" w:rsidP="00134AA8">
            <w:pPr>
              <w:pStyle w:val="ListParagraph"/>
              <w:numPr>
                <w:ilvl w:val="0"/>
                <w:numId w:val="26"/>
              </w:numPr>
              <w:rPr>
                <w:sz w:val="22"/>
                <w:szCs w:val="22"/>
                <w:lang w:val="lv-LV"/>
              </w:rPr>
            </w:pPr>
            <w:r w:rsidRPr="006328C9">
              <w:rPr>
                <w:sz w:val="22"/>
                <w:szCs w:val="22"/>
                <w:lang w:val="lv-LV"/>
              </w:rPr>
              <w:lastRenderedPageBreak/>
              <w:t>Aktīvo (vienlaicīgo) VLANu skaits vismaz 4000 uz komutatoru</w:t>
            </w:r>
          </w:p>
          <w:p w14:paraId="0BF2F704" w14:textId="77777777" w:rsidR="005236FE" w:rsidRPr="006328C9" w:rsidRDefault="005236FE" w:rsidP="00134AA8">
            <w:pPr>
              <w:pStyle w:val="ListParagraph"/>
              <w:numPr>
                <w:ilvl w:val="0"/>
                <w:numId w:val="26"/>
              </w:numPr>
              <w:rPr>
                <w:sz w:val="22"/>
                <w:szCs w:val="22"/>
                <w:lang w:val="lv-LV"/>
              </w:rPr>
            </w:pPr>
            <w:r w:rsidRPr="006328C9">
              <w:rPr>
                <w:sz w:val="22"/>
                <w:szCs w:val="22"/>
                <w:lang w:val="lv-LV"/>
              </w:rPr>
              <w:t>VLAN tagging 802.1q un 802.1p</w:t>
            </w:r>
          </w:p>
          <w:p w14:paraId="02FAFA98" w14:textId="77777777" w:rsidR="005236FE" w:rsidRPr="006328C9" w:rsidRDefault="005236FE" w:rsidP="00134AA8">
            <w:pPr>
              <w:pStyle w:val="ListParagraph"/>
              <w:numPr>
                <w:ilvl w:val="0"/>
                <w:numId w:val="25"/>
              </w:numPr>
              <w:rPr>
                <w:sz w:val="22"/>
                <w:szCs w:val="22"/>
                <w:lang w:val="lv-LV"/>
              </w:rPr>
            </w:pPr>
            <w:r w:rsidRPr="006328C9">
              <w:rPr>
                <w:sz w:val="22"/>
                <w:szCs w:val="22"/>
                <w:lang w:val="lv-LV"/>
              </w:rPr>
              <w:t>Atbalsta intelektuālo spoguļošanu (mirroring), VLAN, porta līmenī</w:t>
            </w:r>
          </w:p>
          <w:p w14:paraId="716C5E26" w14:textId="77777777" w:rsidR="005236FE" w:rsidRPr="006328C9" w:rsidRDefault="005236FE" w:rsidP="00134AA8">
            <w:pPr>
              <w:pStyle w:val="ListParagraph"/>
              <w:numPr>
                <w:ilvl w:val="0"/>
                <w:numId w:val="22"/>
              </w:numPr>
              <w:rPr>
                <w:sz w:val="22"/>
                <w:szCs w:val="22"/>
                <w:lang w:val="lv-LV"/>
              </w:rPr>
            </w:pPr>
            <w:r w:rsidRPr="006328C9">
              <w:rPr>
                <w:sz w:val="22"/>
                <w:szCs w:val="22"/>
                <w:lang w:val="lv-LV"/>
              </w:rPr>
              <w:t>Jumbo frame atbalsts uz visiem portiem vismaz 9000 baiti</w:t>
            </w:r>
          </w:p>
          <w:p w14:paraId="6564DC34" w14:textId="77777777" w:rsidR="005236FE" w:rsidRPr="006328C9" w:rsidRDefault="005236FE" w:rsidP="00134AA8">
            <w:pPr>
              <w:pStyle w:val="ListParagraph"/>
              <w:numPr>
                <w:ilvl w:val="0"/>
                <w:numId w:val="22"/>
              </w:numPr>
              <w:rPr>
                <w:sz w:val="22"/>
                <w:szCs w:val="22"/>
                <w:lang w:val="lv-LV"/>
              </w:rPr>
            </w:pPr>
            <w:r w:rsidRPr="006328C9">
              <w:rPr>
                <w:sz w:val="22"/>
                <w:szCs w:val="22"/>
                <w:lang w:val="lv-LV"/>
              </w:rPr>
              <w:t>RFC 3768 – VRRP vai līdzīga protokola atbalsts</w:t>
            </w:r>
          </w:p>
          <w:p w14:paraId="6960A628" w14:textId="77777777" w:rsidR="005236FE" w:rsidRPr="006328C9" w:rsidRDefault="005236FE" w:rsidP="000C2CD8">
            <w:pPr>
              <w:ind w:left="-22"/>
              <w:rPr>
                <w:sz w:val="22"/>
                <w:szCs w:val="22"/>
                <w:lang w:val="lv-LV"/>
              </w:rPr>
            </w:pPr>
          </w:p>
          <w:p w14:paraId="3BD3429E"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Drošība</w:t>
            </w:r>
            <w:r w:rsidRPr="006328C9">
              <w:rPr>
                <w:b/>
                <w:sz w:val="22"/>
                <w:szCs w:val="22"/>
                <w:lang w:val="lv-LV"/>
              </w:rPr>
              <w:tab/>
            </w:r>
          </w:p>
          <w:p w14:paraId="32AF8B6E"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 xml:space="preserve">Radius autentifikācijas atbalsts </w:t>
            </w:r>
          </w:p>
          <w:p w14:paraId="1384C13F"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WEB autentifikācijas atbalsts</w:t>
            </w:r>
          </w:p>
          <w:p w14:paraId="66F64FE6"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ACL atbalsts (IPv4 un IPv6)</w:t>
            </w:r>
          </w:p>
          <w:p w14:paraId="1264055F"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802.1x atbalsts:</w:t>
            </w:r>
          </w:p>
          <w:p w14:paraId="222EC6AF"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tehnoloģijas atbalsts</w:t>
            </w:r>
          </w:p>
          <w:p w14:paraId="7788F1C0"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ar iespēju piešķirt autentificētajam portam noteiktu VLAN</w:t>
            </w:r>
          </w:p>
          <w:p w14:paraId="5BAF4C35"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ar iespēju piekļūt VLANam, bez autentifikācijas (Guest VLAN)</w:t>
            </w:r>
          </w:p>
          <w:p w14:paraId="6F0B7806"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autentifikācija pēc MAC adreses</w:t>
            </w:r>
          </w:p>
          <w:p w14:paraId="2608782A"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802.1x autentifikācija vairākām MAC adresēm individuāli uz vienu portu</w:t>
            </w:r>
          </w:p>
          <w:p w14:paraId="2DF6B202"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Vismaz 8 vienlaicīgu lietotāju autentikācija uz viena porta, izmantojot 802.1x autorizāciju</w:t>
            </w:r>
          </w:p>
          <w:p w14:paraId="6C17CCE4"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Jābūt iespējai liegt piekļuvi pēc MAC adreses uz visiem portiem, uz vienu portu (MAC ACL).</w:t>
            </w:r>
          </w:p>
          <w:p w14:paraId="681C42AF" w14:textId="77777777" w:rsidR="005236FE" w:rsidRPr="006328C9" w:rsidRDefault="005236FE" w:rsidP="00134AA8">
            <w:pPr>
              <w:pStyle w:val="ListParagraph"/>
              <w:numPr>
                <w:ilvl w:val="0"/>
                <w:numId w:val="23"/>
              </w:numPr>
              <w:rPr>
                <w:sz w:val="22"/>
                <w:szCs w:val="22"/>
                <w:lang w:val="lv-LV"/>
              </w:rPr>
            </w:pPr>
            <w:r w:rsidRPr="006328C9">
              <w:rPr>
                <w:sz w:val="22"/>
                <w:szCs w:val="22"/>
                <w:lang w:val="lv-LV"/>
              </w:rPr>
              <w:t>Aizsardzība pret:</w:t>
            </w:r>
          </w:p>
          <w:p w14:paraId="1F371728"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Viltus DHCP servera</w:t>
            </w:r>
          </w:p>
          <w:p w14:paraId="1F801C5F"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ARP spoofing</w:t>
            </w:r>
          </w:p>
          <w:p w14:paraId="10CD1CE4"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IP adress spoofing</w:t>
            </w:r>
          </w:p>
          <w:p w14:paraId="27DA0908"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BPDU aizsardzība</w:t>
            </w:r>
          </w:p>
          <w:p w14:paraId="72994634"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MAC adress attacks, ar iespēju ierobežot Mac adreša skaitu uz porta (līdz 3 adresēm)</w:t>
            </w:r>
          </w:p>
          <w:p w14:paraId="7D2731F9" w14:textId="77777777" w:rsidR="005236FE" w:rsidRPr="006328C9" w:rsidRDefault="005236FE" w:rsidP="00134AA8">
            <w:pPr>
              <w:pStyle w:val="ListParagraph"/>
              <w:numPr>
                <w:ilvl w:val="0"/>
                <w:numId w:val="24"/>
              </w:numPr>
              <w:rPr>
                <w:sz w:val="22"/>
                <w:szCs w:val="22"/>
                <w:lang w:val="lv-LV"/>
              </w:rPr>
            </w:pPr>
            <w:r w:rsidRPr="006328C9">
              <w:rPr>
                <w:sz w:val="22"/>
                <w:szCs w:val="22"/>
                <w:lang w:val="lv-LV"/>
              </w:rPr>
              <w:t>STP attacks</w:t>
            </w:r>
          </w:p>
          <w:p w14:paraId="63B50BAD" w14:textId="77777777" w:rsidR="005236FE" w:rsidRPr="006328C9" w:rsidRDefault="005236FE" w:rsidP="000C2CD8">
            <w:pPr>
              <w:ind w:left="-22"/>
              <w:rPr>
                <w:sz w:val="22"/>
                <w:szCs w:val="22"/>
                <w:lang w:val="lv-LV"/>
              </w:rPr>
            </w:pPr>
          </w:p>
          <w:p w14:paraId="338DCD2E"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Layer 3 funkcionalitāte (maršrutēšanas protokolu atbalsts)</w:t>
            </w:r>
          </w:p>
          <w:p w14:paraId="620535A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1058 – RIP</w:t>
            </w:r>
          </w:p>
          <w:p w14:paraId="7CE9112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2453 – RIPv2</w:t>
            </w:r>
          </w:p>
          <w:p w14:paraId="1442EC5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lastRenderedPageBreak/>
              <w:t>RFC 2328 – OSPFv2</w:t>
            </w:r>
          </w:p>
          <w:p w14:paraId="6670A44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1657 – BGPv4</w:t>
            </w:r>
          </w:p>
          <w:p w14:paraId="0A5B5B9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2858 – Multiprotocol extensions for BGPv4</w:t>
            </w:r>
          </w:p>
          <w:p w14:paraId="6DD565E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3376 – IGMPv3</w:t>
            </w:r>
          </w:p>
          <w:p w14:paraId="2EB2412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4761, RFC 4762 – VPLS</w:t>
            </w:r>
          </w:p>
          <w:p w14:paraId="077A5BE6"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3031 – MPLS</w:t>
            </w:r>
          </w:p>
          <w:p w14:paraId="7C243B2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Komutātora maršrutēšanas tabulas izmērs nav mazāks par 12000 ierakstiem</w:t>
            </w:r>
          </w:p>
          <w:p w14:paraId="14FE34A4" w14:textId="77777777" w:rsidR="005236FE" w:rsidRPr="006328C9" w:rsidRDefault="005236FE" w:rsidP="000C2CD8">
            <w:pPr>
              <w:autoSpaceDE w:val="0"/>
              <w:autoSpaceDN w:val="0"/>
              <w:rPr>
                <w:sz w:val="22"/>
                <w:szCs w:val="22"/>
                <w:lang w:val="lv-LV"/>
              </w:rPr>
            </w:pPr>
          </w:p>
          <w:p w14:paraId="77363996"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Komutators nodrošina sekojošu IPv6 funkcionalitāti:</w:t>
            </w:r>
          </w:p>
          <w:p w14:paraId="764C30A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Komutators nodrošina vienlaicīgu IPv4 un IPv6 darbību (Dual stack).</w:t>
            </w:r>
          </w:p>
          <w:p w14:paraId="63F3EFA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2460 – IPv6 Specification</w:t>
            </w:r>
          </w:p>
          <w:p w14:paraId="203DCA4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2710 – Multicast Listener Discovery</w:t>
            </w:r>
          </w:p>
          <w:p w14:paraId="7D862C9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(MLD)</w:t>
            </w:r>
          </w:p>
          <w:p w14:paraId="1F6936B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2740 – OSPFv3</w:t>
            </w:r>
          </w:p>
          <w:p w14:paraId="22648AD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2080 – RIPng</w:t>
            </w:r>
          </w:p>
          <w:p w14:paraId="062FC9E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3162 – RADIUS and IPv6</w:t>
            </w:r>
          </w:p>
          <w:p w14:paraId="726079C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3315 – DHCPv6 (client and relay)</w:t>
            </w:r>
          </w:p>
          <w:p w14:paraId="7A2DAF1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3810 – MLDv2 (host joins only)</w:t>
            </w:r>
          </w:p>
          <w:p w14:paraId="45A33536"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4443 – ICMPv6</w:t>
            </w:r>
          </w:p>
          <w:p w14:paraId="213D3E7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4861 – IPv6 Neighbor Discovery</w:t>
            </w:r>
          </w:p>
          <w:p w14:paraId="45916F7C"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RFC 4862 – IPv6 Stateless Address Autoconfiguration</w:t>
            </w:r>
          </w:p>
          <w:p w14:paraId="776EBA3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IPv6 ACLs (Access control lists)</w:t>
            </w:r>
          </w:p>
          <w:p w14:paraId="6DEBC05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IPv6 QoS</w:t>
            </w:r>
          </w:p>
          <w:p w14:paraId="083E2E43" w14:textId="77777777" w:rsidR="005236FE" w:rsidRPr="006328C9" w:rsidRDefault="005236FE" w:rsidP="000C2CD8">
            <w:pPr>
              <w:ind w:left="-22"/>
              <w:rPr>
                <w:sz w:val="22"/>
                <w:szCs w:val="22"/>
                <w:lang w:val="lv-LV"/>
              </w:rPr>
            </w:pPr>
          </w:p>
          <w:p w14:paraId="5481686D"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QoS</w:t>
            </w:r>
            <w:r w:rsidRPr="006328C9">
              <w:rPr>
                <w:b/>
                <w:sz w:val="22"/>
                <w:szCs w:val="22"/>
                <w:lang w:val="lv-LV"/>
              </w:rPr>
              <w:tab/>
            </w:r>
          </w:p>
          <w:p w14:paraId="038FFE4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QoS  nedrīkst pasliktināt iekārtas veiktspēju</w:t>
            </w:r>
          </w:p>
          <w:p w14:paraId="4619E99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Vismaz 4 QoS rindas uz fizisku portu</w:t>
            </w:r>
          </w:p>
          <w:p w14:paraId="6B2327DC"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Prioritēšana balstoties uz 802.1p </w:t>
            </w:r>
          </w:p>
          <w:p w14:paraId="3EBD133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Prioritēšana balstoties uz DSCP laukiem</w:t>
            </w:r>
          </w:p>
          <w:p w14:paraId="7697EFC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802.1p marķēšana un pārmarķēšana</w:t>
            </w:r>
          </w:p>
          <w:p w14:paraId="3DD6F00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DSCP marķēšana un pārmarķēšana</w:t>
            </w:r>
          </w:p>
          <w:p w14:paraId="79C3EA4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Striktās (Strict) un svērtās (Weighted) rindas</w:t>
            </w:r>
          </w:p>
          <w:p w14:paraId="6BFF918A" w14:textId="77777777" w:rsidR="005236FE" w:rsidRPr="006328C9" w:rsidRDefault="005236FE" w:rsidP="000C2CD8">
            <w:pPr>
              <w:ind w:left="-22"/>
              <w:rPr>
                <w:sz w:val="22"/>
                <w:szCs w:val="22"/>
                <w:lang w:val="lv-LV"/>
              </w:rPr>
            </w:pPr>
          </w:p>
          <w:p w14:paraId="467F3CC4"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Multicast atbalsts</w:t>
            </w:r>
            <w:r w:rsidRPr="006328C9">
              <w:rPr>
                <w:b/>
                <w:sz w:val="22"/>
                <w:szCs w:val="22"/>
                <w:lang w:val="lv-LV"/>
              </w:rPr>
              <w:tab/>
            </w:r>
          </w:p>
          <w:p w14:paraId="1A4AF8C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lastRenderedPageBreak/>
              <w:t>IGMPv3 atbalsts</w:t>
            </w:r>
          </w:p>
          <w:p w14:paraId="4935DDE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Jānodrošina multicast un broadcast trafika ātruma ierobežošana, ja tas pārsniedz definēto slieksni</w:t>
            </w:r>
          </w:p>
          <w:p w14:paraId="328DCB7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IGMP Snooping</w:t>
            </w:r>
          </w:p>
          <w:p w14:paraId="04C28B91" w14:textId="77777777" w:rsidR="005236FE" w:rsidRPr="006328C9" w:rsidRDefault="005236FE" w:rsidP="000C2CD8">
            <w:pPr>
              <w:ind w:left="-22"/>
              <w:rPr>
                <w:sz w:val="22"/>
                <w:szCs w:val="22"/>
                <w:lang w:val="lv-LV"/>
              </w:rPr>
            </w:pPr>
          </w:p>
          <w:p w14:paraId="3670E12A" w14:textId="77777777" w:rsidR="005236FE" w:rsidRPr="006328C9" w:rsidRDefault="005236FE" w:rsidP="00134AA8">
            <w:pPr>
              <w:pStyle w:val="ListParagraph"/>
              <w:numPr>
                <w:ilvl w:val="0"/>
                <w:numId w:val="17"/>
              </w:numPr>
              <w:rPr>
                <w:b/>
                <w:sz w:val="22"/>
                <w:szCs w:val="22"/>
                <w:lang w:val="lv-LV"/>
              </w:rPr>
            </w:pPr>
            <w:r w:rsidRPr="006328C9">
              <w:rPr>
                <w:b/>
                <w:sz w:val="22"/>
                <w:szCs w:val="22"/>
                <w:lang w:val="lv-LV"/>
              </w:rPr>
              <w:t>Vadība funkcionalitāte</w:t>
            </w:r>
            <w:r w:rsidRPr="006328C9">
              <w:rPr>
                <w:b/>
                <w:sz w:val="22"/>
                <w:szCs w:val="22"/>
                <w:lang w:val="lv-LV"/>
              </w:rPr>
              <w:tab/>
            </w:r>
          </w:p>
          <w:p w14:paraId="237AD789"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RMON</w:t>
            </w:r>
          </w:p>
          <w:p w14:paraId="3AAB5CFD"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Telnet un SSH atbalsts</w:t>
            </w:r>
          </w:p>
          <w:p w14:paraId="5B1B34EB" w14:textId="0E87F2D1" w:rsidR="005236FE" w:rsidRPr="001511E0" w:rsidRDefault="00CA6541" w:rsidP="00134AA8">
            <w:pPr>
              <w:pStyle w:val="ListParagraph"/>
              <w:numPr>
                <w:ilvl w:val="0"/>
                <w:numId w:val="18"/>
              </w:numPr>
              <w:rPr>
                <w:sz w:val="22"/>
                <w:szCs w:val="22"/>
                <w:lang w:val="lv-LV"/>
              </w:rPr>
            </w:pPr>
            <w:r w:rsidRPr="001511E0">
              <w:t>NTP - Network Time Protocol</w:t>
            </w:r>
          </w:p>
          <w:p w14:paraId="3DCA0180"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 xml:space="preserve">Atbalsts SNMPv2, SNMPv3 </w:t>
            </w:r>
          </w:p>
          <w:p w14:paraId="09A85515"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WebGUI – Web Grafic User Interface</w:t>
            </w:r>
          </w:p>
          <w:p w14:paraId="19D4C858" w14:textId="2F04F2B4" w:rsidR="005236FE" w:rsidRPr="001511E0" w:rsidRDefault="005236FE" w:rsidP="00134AA8">
            <w:pPr>
              <w:pStyle w:val="ListParagraph"/>
              <w:numPr>
                <w:ilvl w:val="0"/>
                <w:numId w:val="18"/>
              </w:numPr>
              <w:rPr>
                <w:sz w:val="22"/>
                <w:szCs w:val="22"/>
                <w:lang w:val="lv-LV"/>
              </w:rPr>
            </w:pPr>
            <w:r w:rsidRPr="001511E0">
              <w:rPr>
                <w:sz w:val="22"/>
                <w:szCs w:val="22"/>
                <w:lang w:val="lv-LV"/>
              </w:rPr>
              <w:t>Iespēja kontrolēt komutatoru</w:t>
            </w:r>
            <w:r w:rsidR="00421CED">
              <w:rPr>
                <w:sz w:val="22"/>
                <w:szCs w:val="22"/>
                <w:lang w:val="lv-LV"/>
              </w:rPr>
              <w:t>,</w:t>
            </w:r>
            <w:r w:rsidRPr="001511E0">
              <w:rPr>
                <w:sz w:val="22"/>
                <w:szCs w:val="22"/>
                <w:lang w:val="lv-LV"/>
              </w:rPr>
              <w:t xml:space="preserve"> izmantojot Centrālo komutatora vadības centru </w:t>
            </w:r>
          </w:p>
          <w:p w14:paraId="131696E9" w14:textId="77777777" w:rsidR="005236FE" w:rsidRPr="006328C9" w:rsidRDefault="005236FE" w:rsidP="00134AA8">
            <w:pPr>
              <w:pStyle w:val="ListParagraph"/>
              <w:numPr>
                <w:ilvl w:val="0"/>
                <w:numId w:val="18"/>
              </w:numPr>
              <w:rPr>
                <w:sz w:val="22"/>
                <w:szCs w:val="22"/>
                <w:lang w:val="lv-LV"/>
              </w:rPr>
            </w:pPr>
            <w:r w:rsidRPr="001511E0">
              <w:rPr>
                <w:sz w:val="22"/>
                <w:szCs w:val="22"/>
                <w:lang w:val="lv-LV"/>
              </w:rPr>
              <w:t xml:space="preserve">CLI konfigurācijai </w:t>
            </w:r>
            <w:r w:rsidRPr="006328C9">
              <w:rPr>
                <w:sz w:val="22"/>
                <w:szCs w:val="22"/>
                <w:lang w:val="lv-LV"/>
              </w:rPr>
              <w:t>un monitoringam</w:t>
            </w:r>
          </w:p>
          <w:p w14:paraId="64A8324C"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HTTP un HTTPS atbalsts</w:t>
            </w:r>
          </w:p>
          <w:p w14:paraId="239E7CA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Iespēja piešķirt portam vārdus</w:t>
            </w:r>
          </w:p>
          <w:p w14:paraId="1220F3DA" w14:textId="6BDFB1C3" w:rsidR="005236FE" w:rsidRPr="006328C9" w:rsidRDefault="005236FE" w:rsidP="00134AA8">
            <w:pPr>
              <w:pStyle w:val="ListParagraph"/>
              <w:numPr>
                <w:ilvl w:val="0"/>
                <w:numId w:val="18"/>
              </w:numPr>
              <w:rPr>
                <w:sz w:val="22"/>
                <w:szCs w:val="22"/>
                <w:lang w:val="lv-LV"/>
              </w:rPr>
            </w:pPr>
            <w:r w:rsidRPr="006328C9">
              <w:rPr>
                <w:sz w:val="22"/>
                <w:szCs w:val="22"/>
                <w:lang w:val="lv-LV"/>
              </w:rPr>
              <w:t>Jānodrošina iespēja veikt pārvaldības darbus</w:t>
            </w:r>
            <w:r w:rsidR="00421CED">
              <w:rPr>
                <w:sz w:val="22"/>
                <w:szCs w:val="22"/>
                <w:lang w:val="lv-LV"/>
              </w:rPr>
              <w:t>,</w:t>
            </w:r>
            <w:r w:rsidRPr="006328C9">
              <w:rPr>
                <w:sz w:val="22"/>
                <w:szCs w:val="22"/>
                <w:lang w:val="lv-LV"/>
              </w:rPr>
              <w:t xml:space="preserve"> pieslēdzoties iekārtai, izmantojot specializētu pārvaldības pieslēgumvietu– </w:t>
            </w:r>
            <w:r w:rsidRPr="006328C9">
              <w:rPr>
                <w:i/>
                <w:sz w:val="22"/>
                <w:szCs w:val="22"/>
                <w:lang w:val="lv-LV"/>
              </w:rPr>
              <w:t>console</w:t>
            </w:r>
            <w:r w:rsidRPr="006328C9">
              <w:rPr>
                <w:sz w:val="22"/>
                <w:szCs w:val="22"/>
                <w:lang w:val="lv-LV"/>
              </w:rPr>
              <w:t xml:space="preserve"> port</w:t>
            </w:r>
          </w:p>
        </w:tc>
        <w:tc>
          <w:tcPr>
            <w:tcW w:w="4476" w:type="dxa"/>
            <w:tcBorders>
              <w:top w:val="nil"/>
              <w:left w:val="nil"/>
              <w:bottom w:val="single" w:sz="4" w:space="0" w:color="auto"/>
              <w:right w:val="single" w:sz="4" w:space="0" w:color="auto"/>
            </w:tcBorders>
            <w:vAlign w:val="bottom"/>
            <w:hideMark/>
          </w:tcPr>
          <w:p w14:paraId="1537BC3A" w14:textId="77777777" w:rsidR="005236FE" w:rsidRPr="00CF00F6" w:rsidRDefault="005236FE" w:rsidP="000C2CD8">
            <w:pPr>
              <w:tabs>
                <w:tab w:val="num" w:pos="851"/>
              </w:tabs>
              <w:ind w:left="851" w:hanging="851"/>
              <w:rPr>
                <w:sz w:val="22"/>
                <w:szCs w:val="22"/>
                <w:lang w:val="lv-LV"/>
              </w:rPr>
            </w:pPr>
            <w:r w:rsidRPr="00CF00F6">
              <w:rPr>
                <w:sz w:val="22"/>
                <w:szCs w:val="22"/>
                <w:lang w:val="lv-LV"/>
              </w:rPr>
              <w:lastRenderedPageBreak/>
              <w:t> </w:t>
            </w:r>
          </w:p>
        </w:tc>
      </w:tr>
      <w:tr w:rsidR="00401DD1" w:rsidRPr="00C14A7A" w14:paraId="1CEB527D" w14:textId="77777777" w:rsidTr="00835542">
        <w:trPr>
          <w:trHeight w:val="608"/>
          <w:jc w:val="center"/>
        </w:trPr>
        <w:tc>
          <w:tcPr>
            <w:tcW w:w="2857" w:type="dxa"/>
            <w:tcBorders>
              <w:top w:val="single" w:sz="4" w:space="0" w:color="auto"/>
              <w:left w:val="single" w:sz="4" w:space="0" w:color="auto"/>
              <w:bottom w:val="single" w:sz="4" w:space="0" w:color="auto"/>
              <w:right w:val="single" w:sz="4" w:space="0" w:color="auto"/>
            </w:tcBorders>
          </w:tcPr>
          <w:p w14:paraId="33F41E03" w14:textId="357067CA" w:rsidR="00401DD1" w:rsidRPr="006328C9" w:rsidRDefault="00DB2188" w:rsidP="00B572A5">
            <w:pPr>
              <w:rPr>
                <w:b/>
                <w:sz w:val="22"/>
                <w:szCs w:val="22"/>
                <w:lang w:val="lv-LV"/>
              </w:rPr>
            </w:pPr>
            <w:r>
              <w:rPr>
                <w:b/>
                <w:sz w:val="22"/>
                <w:szCs w:val="22"/>
                <w:lang w:val="lv-LV"/>
              </w:rPr>
              <w:lastRenderedPageBreak/>
              <w:t>Septiņi</w:t>
            </w:r>
            <w:r w:rsidR="00401DD1" w:rsidRPr="001511E0">
              <w:rPr>
                <w:b/>
                <w:sz w:val="22"/>
                <w:szCs w:val="22"/>
                <w:lang w:val="lv-LV"/>
              </w:rPr>
              <w:t xml:space="preserve"> (</w:t>
            </w:r>
            <w:r>
              <w:rPr>
                <w:b/>
                <w:sz w:val="22"/>
                <w:szCs w:val="22"/>
                <w:lang w:val="lv-LV"/>
              </w:rPr>
              <w:t>7</w:t>
            </w:r>
            <w:r w:rsidR="00401DD1" w:rsidRPr="001511E0">
              <w:rPr>
                <w:b/>
                <w:sz w:val="22"/>
                <w:szCs w:val="22"/>
                <w:lang w:val="lv-LV"/>
              </w:rPr>
              <w:t xml:space="preserve">) piekļuves </w:t>
            </w:r>
            <w:r w:rsidR="00401DD1" w:rsidRPr="006328C9">
              <w:rPr>
                <w:b/>
                <w:sz w:val="22"/>
                <w:szCs w:val="22"/>
                <w:lang w:val="lv-LV"/>
              </w:rPr>
              <w:t>komutatori ar 1Gbit PoE portiem</w:t>
            </w:r>
          </w:p>
        </w:tc>
        <w:tc>
          <w:tcPr>
            <w:tcW w:w="6837" w:type="dxa"/>
            <w:tcBorders>
              <w:top w:val="single" w:sz="4" w:space="0" w:color="auto"/>
              <w:left w:val="nil"/>
              <w:bottom w:val="single" w:sz="4" w:space="0" w:color="auto"/>
              <w:right w:val="single" w:sz="4" w:space="0" w:color="auto"/>
            </w:tcBorders>
            <w:vAlign w:val="bottom"/>
          </w:tcPr>
          <w:p w14:paraId="3A584C7D"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Iekārtas vispārējais apraksts</w:t>
            </w:r>
            <w:r w:rsidRPr="006328C9">
              <w:rPr>
                <w:b/>
                <w:sz w:val="22"/>
                <w:szCs w:val="22"/>
                <w:lang w:val="lv-LV"/>
              </w:rPr>
              <w:tab/>
            </w:r>
          </w:p>
          <w:p w14:paraId="687B3452"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Iekārtai jābūt montējamai standarta 19’’ sistēmu statnē,  komplektā jābūt iekļautiem stiprinājumiem</w:t>
            </w:r>
          </w:p>
          <w:p w14:paraId="5993109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Iekārtu komutācijas jauda (switching capacity) vismaz 100 Gbps</w:t>
            </w:r>
          </w:p>
          <w:p w14:paraId="79F16DA3"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Forwarding rate vismaz 80 Mpps ar 64 baitu paketēm </w:t>
            </w:r>
          </w:p>
          <w:p w14:paraId="3E080A2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Elektrobarošana 220-240V AC, 50Hz</w:t>
            </w:r>
          </w:p>
          <w:p w14:paraId="557AC227" w14:textId="3DE0DB46" w:rsidR="00401DD1" w:rsidRPr="006328C9" w:rsidRDefault="00401DD1" w:rsidP="00401DD1">
            <w:pPr>
              <w:pStyle w:val="ListParagraph"/>
              <w:numPr>
                <w:ilvl w:val="0"/>
                <w:numId w:val="18"/>
              </w:numPr>
              <w:rPr>
                <w:sz w:val="22"/>
                <w:szCs w:val="22"/>
                <w:lang w:val="lv-LV"/>
              </w:rPr>
            </w:pPr>
            <w:r w:rsidRPr="006328C9">
              <w:rPr>
                <w:sz w:val="22"/>
                <w:szCs w:val="22"/>
                <w:lang w:val="lv-LV"/>
              </w:rPr>
              <w:t>Darba temperatūra nodrošināta intervalā vismaz no 0°C +40°C</w:t>
            </w:r>
          </w:p>
          <w:p w14:paraId="6177244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Iekārtas augstumam jābūt 1U</w:t>
            </w:r>
          </w:p>
          <w:p w14:paraId="32B807B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Iespēja pieslēgt papildus barošanas iekārtu, kura nodrošina rezerves barošanu</w:t>
            </w:r>
          </w:p>
          <w:p w14:paraId="590CF9B4" w14:textId="77777777" w:rsidR="00401DD1" w:rsidRPr="006328C9" w:rsidRDefault="00401DD1" w:rsidP="00401DD1">
            <w:pPr>
              <w:ind w:left="-22"/>
              <w:rPr>
                <w:sz w:val="22"/>
                <w:szCs w:val="22"/>
                <w:lang w:val="lv-LV"/>
              </w:rPr>
            </w:pPr>
          </w:p>
          <w:p w14:paraId="61D462C1"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Savienojumi</w:t>
            </w:r>
            <w:r w:rsidRPr="006328C9">
              <w:rPr>
                <w:b/>
                <w:sz w:val="22"/>
                <w:szCs w:val="22"/>
                <w:lang w:val="lv-LV"/>
              </w:rPr>
              <w:tab/>
            </w:r>
          </w:p>
          <w:p w14:paraId="2BDD6353"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Interfeisu skaits:</w:t>
            </w:r>
          </w:p>
          <w:p w14:paraId="67383F7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Vismaz 24 porti atbilstoši 802.3x IEEE standartam, kas katrs uztur 10/100/1000 Base-T </w:t>
            </w:r>
          </w:p>
          <w:p w14:paraId="73E8A48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Vismaz divi 10Gbit porti  optiskās šķiedras savienojumiem izmantojot SFP+ moduļus (vai analogus)</w:t>
            </w:r>
            <w:r w:rsidRPr="006328C9" w:rsidDel="00060967">
              <w:rPr>
                <w:sz w:val="22"/>
                <w:szCs w:val="22"/>
                <w:lang w:val="lv-LV"/>
              </w:rPr>
              <w:t xml:space="preserve"> </w:t>
            </w:r>
          </w:p>
          <w:p w14:paraId="3EFCD47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lastRenderedPageBreak/>
              <w:t xml:space="preserve">Vismaz divi GigabitEthernet porti  optiskās šķiedras savienojumiem izmantojot SFP vai mini-GBIC (kombinēti ar 10/100/1000 Base-T  vai 10Gbit portiem, vai atsevišķi), </w:t>
            </w:r>
          </w:p>
          <w:p w14:paraId="0470AC96" w14:textId="7648E1FF" w:rsidR="00401DD1" w:rsidRPr="006328C9" w:rsidRDefault="00401DD1" w:rsidP="00401DD1">
            <w:pPr>
              <w:pStyle w:val="ListParagraph"/>
              <w:numPr>
                <w:ilvl w:val="0"/>
                <w:numId w:val="18"/>
              </w:numPr>
              <w:rPr>
                <w:sz w:val="22"/>
                <w:szCs w:val="22"/>
                <w:lang w:val="lv-LV"/>
              </w:rPr>
            </w:pPr>
            <w:r w:rsidRPr="006328C9">
              <w:rPr>
                <w:sz w:val="22"/>
                <w:szCs w:val="22"/>
                <w:lang w:val="lv-LV"/>
              </w:rPr>
              <w:t>Komutatoru ir jāaprīko ar vismaz 2 (diviem) SFP moduļiem, kas ir paredzēti darbam ar 10km vienmoda optiskas šķiedras kabeli ar ātrumu</w:t>
            </w:r>
            <w:r w:rsidR="00B87778">
              <w:rPr>
                <w:sz w:val="22"/>
                <w:szCs w:val="22"/>
                <w:lang w:val="lv-LV"/>
              </w:rPr>
              <w:t xml:space="preserve"> vismaz</w:t>
            </w:r>
            <w:r w:rsidRPr="006328C9">
              <w:rPr>
                <w:sz w:val="22"/>
                <w:szCs w:val="22"/>
                <w:lang w:val="lv-LV"/>
              </w:rPr>
              <w:t xml:space="preserve"> 1Gbit,</w:t>
            </w:r>
          </w:p>
          <w:p w14:paraId="71999C8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Auto MDIX atbalsts uz 10/100/1000 Base-T interfeisiem</w:t>
            </w:r>
          </w:p>
          <w:p w14:paraId="2D17D7EB"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802.3ad atbalsts visiem interfeisiem vismaz 8 grupas</w:t>
            </w:r>
          </w:p>
          <w:p w14:paraId="06C30E3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LLDP-MED atbalsts</w:t>
            </w:r>
          </w:p>
          <w:p w14:paraId="04061906"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Vismaz 24 porti ar PoE (IEEE 802.3af) ar vienlaicīgu nodrošināmu maksimālu jaudu 15.4W katram portam un PoE+ (IEEE 802.3at)</w:t>
            </w:r>
          </w:p>
          <w:p w14:paraId="4FE8ACA7" w14:textId="77777777" w:rsidR="0083389B" w:rsidRDefault="00401DD1" w:rsidP="00401DD1">
            <w:pPr>
              <w:pStyle w:val="ListParagraph"/>
              <w:numPr>
                <w:ilvl w:val="0"/>
                <w:numId w:val="18"/>
              </w:numPr>
              <w:rPr>
                <w:sz w:val="22"/>
                <w:szCs w:val="22"/>
                <w:lang w:val="lv-LV"/>
              </w:rPr>
            </w:pPr>
            <w:r w:rsidRPr="006328C9">
              <w:rPr>
                <w:sz w:val="22"/>
                <w:szCs w:val="22"/>
                <w:lang w:val="lv-LV"/>
              </w:rPr>
              <w:t>Kopējā pieejamā PoE elektrobarošanas jauda ne mazāka kā 370W</w:t>
            </w:r>
          </w:p>
          <w:p w14:paraId="78FAAD01" w14:textId="2C345F0E" w:rsidR="00401DD1" w:rsidRPr="006328C9" w:rsidRDefault="00401DD1" w:rsidP="0083389B">
            <w:pPr>
              <w:pStyle w:val="ListParagraph"/>
              <w:rPr>
                <w:sz w:val="22"/>
                <w:szCs w:val="22"/>
                <w:lang w:val="lv-LV"/>
              </w:rPr>
            </w:pPr>
            <w:r w:rsidRPr="006328C9">
              <w:rPr>
                <w:sz w:val="22"/>
                <w:szCs w:val="22"/>
                <w:lang w:val="lv-LV"/>
              </w:rPr>
              <w:t xml:space="preserve"> </w:t>
            </w:r>
          </w:p>
          <w:p w14:paraId="43CBF78C"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Steka saslēgšana:</w:t>
            </w:r>
          </w:p>
          <w:p w14:paraId="02E49D31"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Iekārtai jānodrošina iespēju apvienot vairākus komutatorus vienā virtualizētā iekārtā - augstas pieejamības grēdā (stack)</w:t>
            </w:r>
          </w:p>
          <w:p w14:paraId="176F006C"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Virtualizācijas tehnoloģija, kas spēj vismaz divus fiziskus komutatorus apvienot vienā loģiskā (OSI L2 un L3) vienībā – grēdošana (stacking)</w:t>
            </w:r>
          </w:p>
          <w:p w14:paraId="186FFBBE" w14:textId="009E34C0" w:rsidR="00401DD1" w:rsidRPr="006328C9" w:rsidRDefault="00401DD1" w:rsidP="00401DD1">
            <w:pPr>
              <w:pStyle w:val="ListParagraph"/>
              <w:numPr>
                <w:ilvl w:val="0"/>
                <w:numId w:val="18"/>
              </w:numPr>
              <w:rPr>
                <w:sz w:val="22"/>
                <w:szCs w:val="22"/>
                <w:lang w:val="lv-LV"/>
              </w:rPr>
            </w:pPr>
            <w:r w:rsidRPr="006328C9">
              <w:rPr>
                <w:sz w:val="22"/>
                <w:szCs w:val="22"/>
                <w:lang w:val="lv-LV"/>
              </w:rPr>
              <w:t>Steka ietvaros visiem komut</w:t>
            </w:r>
            <w:r w:rsidR="00421CED">
              <w:rPr>
                <w:sz w:val="22"/>
                <w:szCs w:val="22"/>
                <w:lang w:val="lv-LV"/>
              </w:rPr>
              <w:t>atoriem tiek nodrošinātas kopējā</w:t>
            </w:r>
            <w:r w:rsidRPr="006328C9">
              <w:rPr>
                <w:sz w:val="22"/>
                <w:szCs w:val="22"/>
                <w:lang w:val="lv-LV"/>
              </w:rPr>
              <w:t>s pārvaldības iespējas</w:t>
            </w:r>
          </w:p>
          <w:p w14:paraId="1B195D9A" w14:textId="3FDBFBED" w:rsidR="00401DD1" w:rsidRPr="006328C9" w:rsidRDefault="00401DD1" w:rsidP="00401DD1">
            <w:pPr>
              <w:pStyle w:val="ListParagraph"/>
              <w:numPr>
                <w:ilvl w:val="0"/>
                <w:numId w:val="18"/>
              </w:numPr>
              <w:rPr>
                <w:sz w:val="22"/>
                <w:szCs w:val="22"/>
                <w:lang w:val="lv-LV"/>
              </w:rPr>
            </w:pPr>
            <w:r w:rsidRPr="006328C9">
              <w:rPr>
                <w:sz w:val="22"/>
                <w:szCs w:val="22"/>
                <w:lang w:val="lv-LV"/>
              </w:rPr>
              <w:t>Komutatoru steks</w:t>
            </w:r>
            <w:r w:rsidR="00502D92">
              <w:rPr>
                <w:sz w:val="22"/>
                <w:szCs w:val="22"/>
                <w:lang w:val="lv-LV"/>
              </w:rPr>
              <w:t xml:space="preserve"> no</w:t>
            </w:r>
            <w:r w:rsidRPr="006328C9">
              <w:rPr>
                <w:sz w:val="22"/>
                <w:szCs w:val="22"/>
                <w:lang w:val="lv-LV"/>
              </w:rPr>
              <w:t xml:space="preserve"> datu pārraides protokolu viedokļa ir viena iekārta</w:t>
            </w:r>
          </w:p>
          <w:p w14:paraId="37288B8D"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Komutatoru stekošanai nepieciešamie interfeisi ir jānodrošina papildus tiem, kas ir noteikti katra fiziskā komutatora prasībās.</w:t>
            </w:r>
          </w:p>
          <w:p w14:paraId="297E7950"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Gadījumos, kad no vairākiem komutatoriem ir izveidots komutatoru stack un tajā pārstāj darboties kāda no stacka sastāvā esošajām fiziskajām iekārtām vai kāds no stacka veidošanai izmantotajiem savienojumiem starp fiziskajām iekārtām, komutatoru stackam nedrīkst sadalīties vairākos atsevišķos komutatoros</w:t>
            </w:r>
          </w:p>
          <w:p w14:paraId="7400CAC6" w14:textId="77777777" w:rsidR="00401DD1" w:rsidRPr="006328C9" w:rsidRDefault="00401DD1" w:rsidP="00401DD1">
            <w:pPr>
              <w:ind w:left="-22"/>
              <w:rPr>
                <w:sz w:val="22"/>
                <w:szCs w:val="22"/>
                <w:lang w:val="lv-LV"/>
              </w:rPr>
            </w:pPr>
          </w:p>
          <w:p w14:paraId="5D701087"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Layer2 funkcionalitāte</w:t>
            </w:r>
            <w:r w:rsidRPr="006328C9">
              <w:rPr>
                <w:b/>
                <w:sz w:val="22"/>
                <w:szCs w:val="22"/>
                <w:lang w:val="lv-LV"/>
              </w:rPr>
              <w:tab/>
            </w:r>
          </w:p>
          <w:p w14:paraId="2F36FBF6"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Vismaz 16000 MAC adrešu atbalsts vienam komutatoram</w:t>
            </w:r>
          </w:p>
          <w:p w14:paraId="6B6CDBF0"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IEEE 802.1d - Spaning tree atbalsts</w:t>
            </w:r>
          </w:p>
          <w:p w14:paraId="4A3E82A5"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IEEE 802.1w – Rapid Spaning tree atbalsts</w:t>
            </w:r>
          </w:p>
          <w:p w14:paraId="5B26C28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lastRenderedPageBreak/>
              <w:t>IEEE 802.1s – Multiple Spanning Tree atbalsts</w:t>
            </w:r>
          </w:p>
          <w:p w14:paraId="790216B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802.1q atbalsts:</w:t>
            </w:r>
          </w:p>
          <w:p w14:paraId="602EBB4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Definējami vismaz 4000 VLAN (VLAN ID)</w:t>
            </w:r>
          </w:p>
          <w:p w14:paraId="7BD4822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Aktīvo (vienlaicīgo) VLANu skaits vismaz 250 uz komutatoru</w:t>
            </w:r>
          </w:p>
          <w:p w14:paraId="22927581"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VLAN tagging 802.1q un 802.1p</w:t>
            </w:r>
          </w:p>
          <w:p w14:paraId="67B28D3C"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Atbalsta intelektuālo spoguļošanu (mirroring) MAC adreses, VLAN, porta līmenī</w:t>
            </w:r>
          </w:p>
          <w:p w14:paraId="47E1198D"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Jumbo frame atbalsts uz visiem portiem</w:t>
            </w:r>
          </w:p>
          <w:p w14:paraId="219E1F80"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IEEE 802.1ad Q-in-Q atbalsts</w:t>
            </w:r>
          </w:p>
          <w:p w14:paraId="4A2B2CD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IEEE 802.3x  Flow Control atbalsts</w:t>
            </w:r>
          </w:p>
          <w:p w14:paraId="75642EE9" w14:textId="77777777" w:rsidR="00401DD1" w:rsidRPr="006328C9" w:rsidRDefault="00401DD1" w:rsidP="00401DD1">
            <w:pPr>
              <w:ind w:left="-22"/>
              <w:rPr>
                <w:sz w:val="22"/>
                <w:szCs w:val="22"/>
                <w:lang w:val="lv-LV"/>
              </w:rPr>
            </w:pPr>
          </w:p>
          <w:p w14:paraId="1F6895AF"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Drošība</w:t>
            </w:r>
            <w:r w:rsidRPr="006328C9">
              <w:rPr>
                <w:b/>
                <w:sz w:val="22"/>
                <w:szCs w:val="22"/>
                <w:lang w:val="lv-LV"/>
              </w:rPr>
              <w:tab/>
            </w:r>
          </w:p>
          <w:p w14:paraId="0A4329ED"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Radius autentifikācijas atbalsts </w:t>
            </w:r>
          </w:p>
          <w:p w14:paraId="4DAC2A4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WEB autentifikācijas atbalsts</w:t>
            </w:r>
          </w:p>
          <w:p w14:paraId="60DF0D6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Pieejas kontroles saraksts (ACL), gan saņemtajām, gan izejošajām datu plūsmām (IPv4 un IPv6)</w:t>
            </w:r>
          </w:p>
          <w:p w14:paraId="68123548" w14:textId="77777777" w:rsidR="00401DD1" w:rsidRPr="006328C9" w:rsidRDefault="00401DD1" w:rsidP="00401DD1">
            <w:pPr>
              <w:pStyle w:val="ListParagraph"/>
              <w:rPr>
                <w:sz w:val="22"/>
                <w:szCs w:val="22"/>
                <w:lang w:val="lv-LV"/>
              </w:rPr>
            </w:pPr>
            <w:r w:rsidRPr="006328C9">
              <w:rPr>
                <w:sz w:val="22"/>
                <w:szCs w:val="22"/>
                <w:lang w:val="lv-LV"/>
              </w:rPr>
              <w:t>802.1x atbalsts:</w:t>
            </w:r>
          </w:p>
          <w:p w14:paraId="1D92F794"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tehnoloģijas atbalsts</w:t>
            </w:r>
          </w:p>
          <w:p w14:paraId="2A30BC3D"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ar iespēju piešķirt autentificētajam portam noteiktu VLAN</w:t>
            </w:r>
          </w:p>
          <w:p w14:paraId="2AB230FA"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ar iespēju piekļūt VLANam, bez autentifikācijas (Guest VLAN)</w:t>
            </w:r>
          </w:p>
          <w:p w14:paraId="110D9EDF"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autentifikācija pēc MAC adreses</w:t>
            </w:r>
          </w:p>
          <w:p w14:paraId="52947F64"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802.1x autentifikācija vairākām MAC adresēm individuāli uz vienu portu</w:t>
            </w:r>
          </w:p>
          <w:p w14:paraId="25E809E1"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Iespēja vienlaicīgi  izmantot 802.1x un web autentifikāciju un MAC authentikaciju uz tā paša porta</w:t>
            </w:r>
          </w:p>
          <w:p w14:paraId="51CFBB74"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atļaut piekļuvi pēc MAC adreses</w:t>
            </w:r>
          </w:p>
          <w:p w14:paraId="29572C41"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atļaut piekļuvi pēc MAC adreses uz visu komutatoru</w:t>
            </w:r>
          </w:p>
          <w:p w14:paraId="10498EA9"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atļaut piekļuvi pēc MAC adreses uz portu grupu</w:t>
            </w:r>
          </w:p>
          <w:p w14:paraId="70F2A316"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atļaut piekļuvi pēc MAC adreses uz konkrētu portu</w:t>
            </w:r>
          </w:p>
          <w:p w14:paraId="27677DF4" w14:textId="77777777" w:rsidR="00401DD1" w:rsidRPr="006328C9" w:rsidRDefault="00401DD1" w:rsidP="00401DD1">
            <w:pPr>
              <w:pStyle w:val="ListParagraph"/>
              <w:numPr>
                <w:ilvl w:val="0"/>
                <w:numId w:val="31"/>
              </w:numPr>
              <w:rPr>
                <w:sz w:val="22"/>
                <w:szCs w:val="22"/>
                <w:lang w:val="lv-LV"/>
              </w:rPr>
            </w:pPr>
            <w:r w:rsidRPr="006328C9">
              <w:rPr>
                <w:sz w:val="22"/>
                <w:szCs w:val="22"/>
                <w:lang w:val="lv-LV"/>
              </w:rPr>
              <w:t>Jābūt iespējai liegt piekļuvi pēc MAC adreses uz visiem portiem.</w:t>
            </w:r>
          </w:p>
          <w:p w14:paraId="4857AFF7" w14:textId="77777777" w:rsidR="00401DD1" w:rsidRPr="006328C9" w:rsidRDefault="00401DD1" w:rsidP="00401DD1">
            <w:pPr>
              <w:pStyle w:val="ListParagraph"/>
              <w:rPr>
                <w:sz w:val="22"/>
                <w:szCs w:val="22"/>
                <w:lang w:val="lv-LV"/>
              </w:rPr>
            </w:pPr>
            <w:r w:rsidRPr="006328C9">
              <w:rPr>
                <w:sz w:val="22"/>
                <w:szCs w:val="22"/>
                <w:lang w:val="lv-LV"/>
              </w:rPr>
              <w:t>Aizsardzība pret:</w:t>
            </w:r>
          </w:p>
          <w:p w14:paraId="670664A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Viltus DHCP servera</w:t>
            </w:r>
          </w:p>
          <w:p w14:paraId="7B505745"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ARP spoofing</w:t>
            </w:r>
          </w:p>
          <w:p w14:paraId="5430F4E4"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IP adress spoofing</w:t>
            </w:r>
          </w:p>
          <w:p w14:paraId="752FAE5C"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BPDU aizsardzība</w:t>
            </w:r>
          </w:p>
          <w:p w14:paraId="4140EFF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lastRenderedPageBreak/>
              <w:t>MAC adress attacks, ar iespēju ierobežot Mac adreša skaitu uz porta (līdz 3 adresēm)</w:t>
            </w:r>
          </w:p>
          <w:p w14:paraId="7342A9F9" w14:textId="77777777" w:rsidR="00401DD1" w:rsidRDefault="00401DD1" w:rsidP="00401DD1">
            <w:pPr>
              <w:ind w:left="-22"/>
              <w:rPr>
                <w:sz w:val="22"/>
                <w:szCs w:val="22"/>
                <w:lang w:val="lv-LV"/>
              </w:rPr>
            </w:pPr>
          </w:p>
          <w:p w14:paraId="5F7FAE17"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Layer 3 funkcionalitāte</w:t>
            </w:r>
            <w:r w:rsidRPr="006328C9">
              <w:rPr>
                <w:b/>
                <w:sz w:val="22"/>
                <w:szCs w:val="22"/>
                <w:lang w:val="lv-LV"/>
              </w:rPr>
              <w:tab/>
            </w:r>
          </w:p>
          <w:p w14:paraId="4046934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Statiskā maršrutēšana IPv4 un IPv6</w:t>
            </w:r>
          </w:p>
          <w:p w14:paraId="6E8CEC5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Jānodrošina iespēja veikt L3 komutāciju starp dažādiem VLAN</w:t>
            </w:r>
          </w:p>
          <w:p w14:paraId="2F53FF34"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DHCP relay atbalsts</w:t>
            </w:r>
          </w:p>
          <w:p w14:paraId="447244E2"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IPv6 atbalsts (jāstrādā tajā pat ātrumā, kā IPv4)</w:t>
            </w:r>
          </w:p>
          <w:p w14:paraId="6EC96784" w14:textId="77777777" w:rsidR="00401DD1" w:rsidRPr="006328C9" w:rsidRDefault="00401DD1" w:rsidP="00401DD1">
            <w:pPr>
              <w:ind w:left="-22"/>
              <w:rPr>
                <w:sz w:val="22"/>
                <w:szCs w:val="22"/>
                <w:lang w:val="lv-LV"/>
              </w:rPr>
            </w:pPr>
          </w:p>
          <w:p w14:paraId="3F9535DA"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QoS</w:t>
            </w:r>
            <w:r w:rsidRPr="006328C9">
              <w:rPr>
                <w:b/>
                <w:sz w:val="22"/>
                <w:szCs w:val="22"/>
                <w:lang w:val="lv-LV"/>
              </w:rPr>
              <w:tab/>
            </w:r>
          </w:p>
          <w:p w14:paraId="5A3FD29F"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QoS  nedrīkst pasliktināt iekārtas veiktspēju</w:t>
            </w:r>
          </w:p>
          <w:p w14:paraId="5D80033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Vismaz 4 QoS rindas uz fizisku portu</w:t>
            </w:r>
          </w:p>
          <w:p w14:paraId="13082C93"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Prioritēšana balstoties uz 802.1p </w:t>
            </w:r>
          </w:p>
          <w:p w14:paraId="3BA2C3D7"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Prioritēšana balstoties uz DSCP laukiem</w:t>
            </w:r>
          </w:p>
          <w:p w14:paraId="6E3FF10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802.1p marķēšana un pārmarķēšana</w:t>
            </w:r>
          </w:p>
          <w:p w14:paraId="260ECF9F"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DSCP marķēšana un pārmarķēšana</w:t>
            </w:r>
          </w:p>
          <w:p w14:paraId="213FC93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Striktās (Strict) un svērtās (Weighted) rindas</w:t>
            </w:r>
          </w:p>
          <w:p w14:paraId="27176DF8" w14:textId="77777777" w:rsidR="00401DD1" w:rsidRPr="006328C9" w:rsidRDefault="00401DD1" w:rsidP="00401DD1">
            <w:pPr>
              <w:ind w:left="-22"/>
              <w:rPr>
                <w:sz w:val="22"/>
                <w:szCs w:val="22"/>
                <w:lang w:val="lv-LV"/>
              </w:rPr>
            </w:pPr>
          </w:p>
          <w:p w14:paraId="48E289E7" w14:textId="77777777" w:rsidR="00401DD1" w:rsidRPr="006328C9" w:rsidRDefault="00401DD1" w:rsidP="00401DD1">
            <w:pPr>
              <w:pStyle w:val="ListParagraph"/>
              <w:numPr>
                <w:ilvl w:val="0"/>
                <w:numId w:val="27"/>
              </w:numPr>
              <w:rPr>
                <w:b/>
                <w:sz w:val="22"/>
                <w:szCs w:val="22"/>
                <w:lang w:val="lv-LV"/>
              </w:rPr>
            </w:pPr>
            <w:r w:rsidRPr="006328C9">
              <w:rPr>
                <w:b/>
                <w:sz w:val="22"/>
                <w:szCs w:val="22"/>
                <w:lang w:val="lv-LV"/>
              </w:rPr>
              <w:t>Multicast atbalsts</w:t>
            </w:r>
            <w:r w:rsidRPr="006328C9">
              <w:rPr>
                <w:b/>
                <w:sz w:val="22"/>
                <w:szCs w:val="22"/>
                <w:lang w:val="lv-LV"/>
              </w:rPr>
              <w:tab/>
            </w:r>
          </w:p>
          <w:p w14:paraId="35D12F59"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IGMPv3 atbalsts</w:t>
            </w:r>
          </w:p>
          <w:p w14:paraId="3512274C"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Jānodrošina broadcast trafika ātruma ierobežošana, ja tas pārsniedz definēto slieksni</w:t>
            </w:r>
          </w:p>
          <w:p w14:paraId="147A70C5"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IGMP Snooping</w:t>
            </w:r>
          </w:p>
          <w:p w14:paraId="3844E718" w14:textId="77777777" w:rsidR="00401DD1" w:rsidRPr="001511E0" w:rsidRDefault="00401DD1" w:rsidP="00401DD1">
            <w:pPr>
              <w:ind w:left="-22"/>
              <w:rPr>
                <w:sz w:val="22"/>
                <w:szCs w:val="22"/>
                <w:lang w:val="lv-LV"/>
              </w:rPr>
            </w:pPr>
          </w:p>
          <w:p w14:paraId="46626008" w14:textId="77777777" w:rsidR="00401DD1" w:rsidRPr="001511E0" w:rsidRDefault="00401DD1" w:rsidP="00401DD1">
            <w:pPr>
              <w:pStyle w:val="ListParagraph"/>
              <w:numPr>
                <w:ilvl w:val="0"/>
                <w:numId w:val="27"/>
              </w:numPr>
              <w:rPr>
                <w:b/>
                <w:sz w:val="22"/>
                <w:szCs w:val="22"/>
                <w:lang w:val="lv-LV"/>
              </w:rPr>
            </w:pPr>
            <w:r w:rsidRPr="001511E0">
              <w:rPr>
                <w:b/>
                <w:sz w:val="22"/>
                <w:szCs w:val="22"/>
                <w:lang w:val="lv-LV"/>
              </w:rPr>
              <w:t>Vadība funkcionalitāte</w:t>
            </w:r>
            <w:r w:rsidRPr="001511E0">
              <w:rPr>
                <w:b/>
                <w:sz w:val="22"/>
                <w:szCs w:val="22"/>
                <w:lang w:val="lv-LV"/>
              </w:rPr>
              <w:tab/>
            </w:r>
          </w:p>
          <w:p w14:paraId="470AE45A"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RMON</w:t>
            </w:r>
          </w:p>
          <w:p w14:paraId="07E73B8C"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Telnet un SSH atbalsts</w:t>
            </w:r>
          </w:p>
          <w:p w14:paraId="3CE7C5F1" w14:textId="77777777" w:rsidR="00CA6541" w:rsidRPr="001511E0" w:rsidRDefault="00CA6541" w:rsidP="00CA6541">
            <w:pPr>
              <w:pStyle w:val="ListParagraph"/>
              <w:numPr>
                <w:ilvl w:val="0"/>
                <w:numId w:val="18"/>
              </w:numPr>
              <w:rPr>
                <w:sz w:val="22"/>
                <w:szCs w:val="22"/>
                <w:lang w:val="lv-LV"/>
              </w:rPr>
            </w:pPr>
            <w:r w:rsidRPr="001511E0">
              <w:t>NTP - Network Time Protocol</w:t>
            </w:r>
          </w:p>
          <w:p w14:paraId="6662FC9E"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 xml:space="preserve">Atbalsts SNMPv1, SNMPv2, SNMPv3 </w:t>
            </w:r>
          </w:p>
          <w:p w14:paraId="7E82364D"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WebGUI – Web Grafic User Interface</w:t>
            </w:r>
          </w:p>
          <w:p w14:paraId="646A204E"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CLI konfigurācijai un monitoringam</w:t>
            </w:r>
          </w:p>
          <w:p w14:paraId="566645BF" w14:textId="77777777" w:rsidR="00401DD1" w:rsidRPr="001511E0" w:rsidRDefault="00401DD1" w:rsidP="00401DD1">
            <w:pPr>
              <w:pStyle w:val="ListParagraph"/>
              <w:numPr>
                <w:ilvl w:val="0"/>
                <w:numId w:val="18"/>
              </w:numPr>
              <w:rPr>
                <w:sz w:val="22"/>
                <w:szCs w:val="22"/>
                <w:lang w:val="lv-LV"/>
              </w:rPr>
            </w:pPr>
            <w:r w:rsidRPr="001511E0">
              <w:rPr>
                <w:sz w:val="22"/>
                <w:szCs w:val="22"/>
                <w:lang w:val="lv-LV"/>
              </w:rPr>
              <w:t>HTTP un HTTPS atbalsts</w:t>
            </w:r>
          </w:p>
          <w:p w14:paraId="2C8EA26E"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iespēja saglabāt vairākus konfigurācijas failus</w:t>
            </w:r>
          </w:p>
          <w:p w14:paraId="76FA1AF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Iekārta nodrošina iespēju veikt lietotāju ievadīto iekārtas pārvaldības komandu uzskaiti lokālā LOG failā , bez ārēju IT sistēmu izmantošanas</w:t>
            </w:r>
          </w:p>
          <w:p w14:paraId="73E98118"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lastRenderedPageBreak/>
              <w:t>Remote mirroring, gan ienākošā, gan izejošā virzienā</w:t>
            </w:r>
          </w:p>
          <w:p w14:paraId="600A703A" w14:textId="77777777" w:rsidR="00401DD1" w:rsidRPr="006328C9" w:rsidRDefault="00401DD1" w:rsidP="00401DD1">
            <w:pPr>
              <w:pStyle w:val="ListParagraph"/>
              <w:numPr>
                <w:ilvl w:val="0"/>
                <w:numId w:val="18"/>
              </w:numPr>
              <w:rPr>
                <w:sz w:val="22"/>
                <w:szCs w:val="22"/>
                <w:lang w:val="lv-LV"/>
              </w:rPr>
            </w:pPr>
            <w:r w:rsidRPr="006328C9">
              <w:rPr>
                <w:sz w:val="22"/>
                <w:szCs w:val="22"/>
                <w:lang w:val="lv-LV"/>
              </w:rPr>
              <w:t>Iespēja piešķirt portam vārdus</w:t>
            </w:r>
          </w:p>
          <w:p w14:paraId="289B0F21" w14:textId="5281EC11" w:rsidR="00401DD1" w:rsidRPr="006328C9" w:rsidRDefault="00401DD1" w:rsidP="00401DD1">
            <w:pPr>
              <w:pStyle w:val="ListParagraph"/>
              <w:numPr>
                <w:ilvl w:val="0"/>
                <w:numId w:val="18"/>
              </w:numPr>
              <w:rPr>
                <w:sz w:val="22"/>
                <w:szCs w:val="22"/>
                <w:lang w:val="lv-LV"/>
              </w:rPr>
            </w:pPr>
            <w:r w:rsidRPr="006328C9">
              <w:rPr>
                <w:sz w:val="22"/>
                <w:szCs w:val="22"/>
                <w:lang w:val="lv-LV"/>
              </w:rPr>
              <w:t xml:space="preserve">Jānodrošina iespēja veikt pārvaldības darbus pieslēdzoties iekārtai, izmantojot specializētu pārvaldības pieslēgumvietu– </w:t>
            </w:r>
            <w:r w:rsidRPr="006328C9">
              <w:rPr>
                <w:i/>
                <w:sz w:val="22"/>
                <w:szCs w:val="22"/>
                <w:lang w:val="lv-LV"/>
              </w:rPr>
              <w:t>console</w:t>
            </w:r>
            <w:r w:rsidRPr="006328C9">
              <w:rPr>
                <w:sz w:val="22"/>
                <w:szCs w:val="22"/>
                <w:lang w:val="lv-LV"/>
              </w:rPr>
              <w:t xml:space="preserve"> port</w:t>
            </w:r>
          </w:p>
        </w:tc>
        <w:tc>
          <w:tcPr>
            <w:tcW w:w="4476" w:type="dxa"/>
            <w:tcBorders>
              <w:top w:val="single" w:sz="4" w:space="0" w:color="auto"/>
              <w:left w:val="nil"/>
              <w:bottom w:val="single" w:sz="4" w:space="0" w:color="auto"/>
              <w:right w:val="single" w:sz="4" w:space="0" w:color="auto"/>
            </w:tcBorders>
            <w:vAlign w:val="bottom"/>
          </w:tcPr>
          <w:p w14:paraId="5FA01FA8" w14:textId="77777777" w:rsidR="00401DD1" w:rsidRPr="006328C9" w:rsidRDefault="00401DD1" w:rsidP="00401DD1">
            <w:pPr>
              <w:tabs>
                <w:tab w:val="num" w:pos="851"/>
              </w:tabs>
              <w:ind w:left="851" w:hanging="851"/>
              <w:rPr>
                <w:color w:val="000000"/>
                <w:sz w:val="22"/>
                <w:szCs w:val="22"/>
                <w:lang w:val="lv-LV"/>
              </w:rPr>
            </w:pPr>
          </w:p>
        </w:tc>
      </w:tr>
      <w:tr w:rsidR="005236FE" w:rsidRPr="00C14A7A" w14:paraId="6DC30F65" w14:textId="77777777" w:rsidTr="00835542">
        <w:trPr>
          <w:trHeight w:val="608"/>
          <w:jc w:val="center"/>
        </w:trPr>
        <w:tc>
          <w:tcPr>
            <w:tcW w:w="2857" w:type="dxa"/>
            <w:tcBorders>
              <w:top w:val="single" w:sz="4" w:space="0" w:color="auto"/>
              <w:left w:val="single" w:sz="4" w:space="0" w:color="auto"/>
              <w:bottom w:val="single" w:sz="4" w:space="0" w:color="auto"/>
              <w:right w:val="single" w:sz="4" w:space="0" w:color="auto"/>
            </w:tcBorders>
          </w:tcPr>
          <w:p w14:paraId="0AC852D1" w14:textId="5C6F33C4" w:rsidR="005236FE" w:rsidRPr="006328C9" w:rsidRDefault="008D6656" w:rsidP="00B572A5">
            <w:pPr>
              <w:rPr>
                <w:b/>
                <w:sz w:val="22"/>
                <w:szCs w:val="22"/>
                <w:lang w:val="lv-LV"/>
              </w:rPr>
            </w:pPr>
            <w:r>
              <w:rPr>
                <w:b/>
                <w:sz w:val="22"/>
                <w:szCs w:val="22"/>
                <w:lang w:val="lv-LV"/>
              </w:rPr>
              <w:lastRenderedPageBreak/>
              <w:t>Seši</w:t>
            </w:r>
            <w:r w:rsidR="005236FE" w:rsidRPr="001511E0">
              <w:rPr>
                <w:b/>
                <w:sz w:val="22"/>
                <w:szCs w:val="22"/>
                <w:lang w:val="lv-LV"/>
              </w:rPr>
              <w:t xml:space="preserve"> (</w:t>
            </w:r>
            <w:r>
              <w:rPr>
                <w:b/>
                <w:sz w:val="22"/>
                <w:szCs w:val="22"/>
                <w:lang w:val="lv-LV"/>
              </w:rPr>
              <w:t>6</w:t>
            </w:r>
            <w:r w:rsidR="005236FE" w:rsidRPr="001511E0">
              <w:rPr>
                <w:b/>
                <w:sz w:val="22"/>
                <w:szCs w:val="22"/>
                <w:lang w:val="lv-LV"/>
              </w:rPr>
              <w:t xml:space="preserve">) piekļuves </w:t>
            </w:r>
            <w:r w:rsidR="005236FE" w:rsidRPr="006328C9">
              <w:rPr>
                <w:b/>
                <w:sz w:val="22"/>
                <w:szCs w:val="22"/>
                <w:lang w:val="lv-LV"/>
              </w:rPr>
              <w:t>komutatori ar 10/100Mbit PoE portiem</w:t>
            </w:r>
          </w:p>
        </w:tc>
        <w:tc>
          <w:tcPr>
            <w:tcW w:w="6837" w:type="dxa"/>
            <w:tcBorders>
              <w:top w:val="single" w:sz="4" w:space="0" w:color="auto"/>
              <w:left w:val="nil"/>
              <w:bottom w:val="single" w:sz="4" w:space="0" w:color="auto"/>
              <w:right w:val="single" w:sz="4" w:space="0" w:color="auto"/>
            </w:tcBorders>
            <w:vAlign w:val="bottom"/>
          </w:tcPr>
          <w:p w14:paraId="421DC164"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Iekārtas vispārējais apraksts</w:t>
            </w:r>
          </w:p>
          <w:p w14:paraId="0A90EC4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Iekārtai jābūt montējamai standarta 19’’ sistēmu statnē,  komplektā jābūt iekļautiem stiprinājumiem</w:t>
            </w:r>
          </w:p>
          <w:p w14:paraId="74C5163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Iekārtu komutācijas jauda (switching capacity) vismaz 12  Gbps</w:t>
            </w:r>
          </w:p>
          <w:p w14:paraId="47F12AB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Forwarding rate 64 baitu paketei vismaz 9 Mpps</w:t>
            </w:r>
          </w:p>
          <w:p w14:paraId="09FFC0D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Elektrobarošana 220-240V AC, 50Hz</w:t>
            </w:r>
          </w:p>
          <w:p w14:paraId="33969BBA" w14:textId="30E4A38D" w:rsidR="005236FE" w:rsidRPr="006328C9" w:rsidRDefault="005236FE" w:rsidP="00134AA8">
            <w:pPr>
              <w:pStyle w:val="ListParagraph"/>
              <w:numPr>
                <w:ilvl w:val="0"/>
                <w:numId w:val="18"/>
              </w:numPr>
              <w:rPr>
                <w:sz w:val="22"/>
                <w:szCs w:val="22"/>
                <w:lang w:val="lv-LV"/>
              </w:rPr>
            </w:pPr>
            <w:r w:rsidRPr="006328C9">
              <w:rPr>
                <w:sz w:val="22"/>
                <w:szCs w:val="22"/>
                <w:lang w:val="lv-LV"/>
              </w:rPr>
              <w:t>Darba temperatūra nodrošināta intervalā vismaz no 0°C +40°C</w:t>
            </w:r>
          </w:p>
          <w:p w14:paraId="33E1065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Iekārtas augstumam jābūt 1U </w:t>
            </w:r>
          </w:p>
          <w:p w14:paraId="5ABBF970" w14:textId="77777777" w:rsidR="005236FE" w:rsidRPr="006328C9" w:rsidRDefault="005236FE" w:rsidP="000C2CD8">
            <w:pPr>
              <w:rPr>
                <w:sz w:val="22"/>
                <w:szCs w:val="22"/>
                <w:lang w:val="lv-LV"/>
              </w:rPr>
            </w:pPr>
          </w:p>
          <w:p w14:paraId="785D1760"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Savienojumi</w:t>
            </w:r>
          </w:p>
          <w:p w14:paraId="2656A7F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Interfeisu skaits:</w:t>
            </w:r>
          </w:p>
          <w:p w14:paraId="6576DD16" w14:textId="77777777" w:rsidR="005236FE" w:rsidRPr="006328C9" w:rsidRDefault="005236FE" w:rsidP="00134AA8">
            <w:pPr>
              <w:pStyle w:val="ListParagraph"/>
              <w:numPr>
                <w:ilvl w:val="0"/>
                <w:numId w:val="18"/>
              </w:numPr>
              <w:rPr>
                <w:sz w:val="22"/>
                <w:szCs w:val="22"/>
                <w:lang w:val="lv-LV"/>
              </w:rPr>
            </w:pPr>
            <w:r w:rsidRPr="006328C9">
              <w:rPr>
                <w:color w:val="000000"/>
                <w:sz w:val="22"/>
                <w:szCs w:val="22"/>
                <w:lang w:val="lv-LV"/>
              </w:rPr>
              <w:t>Jānodrošina vismaz 24 (divdesmit četri) porti 10/100 Base-T Ethernet ar automātisku ātruma noteikšanu, kuri nodrošina PoE (IEEE802.3af)</w:t>
            </w:r>
          </w:p>
          <w:p w14:paraId="1C0C88D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Vismaz divi GigabitEthernet porti  optiskās šķiedras savienojumiem izmantojot SFP moduļus </w:t>
            </w:r>
          </w:p>
          <w:p w14:paraId="27EA262D" w14:textId="7D45E230"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Komutatoru ir jāaprīko ar vismaz 2 (diviem) SFP moduļiem, kas ir paredzēti darbam ar 10km vienmoda optiskas šķiedras kabeli ar ātrumu </w:t>
            </w:r>
            <w:r w:rsidR="00B87778">
              <w:rPr>
                <w:sz w:val="22"/>
                <w:szCs w:val="22"/>
                <w:lang w:val="lv-LV"/>
              </w:rPr>
              <w:t xml:space="preserve">vismaz </w:t>
            </w:r>
            <w:r w:rsidRPr="006328C9">
              <w:rPr>
                <w:sz w:val="22"/>
                <w:szCs w:val="22"/>
                <w:lang w:val="lv-LV"/>
              </w:rPr>
              <w:t>1Gbi</w:t>
            </w:r>
            <w:r w:rsidR="00B87778">
              <w:rPr>
                <w:sz w:val="22"/>
                <w:szCs w:val="22"/>
                <w:lang w:val="lv-LV"/>
              </w:rPr>
              <w:t>t</w:t>
            </w:r>
          </w:p>
          <w:p w14:paraId="5CC75B2C" w14:textId="77777777" w:rsidR="005236FE" w:rsidRPr="006328C9" w:rsidRDefault="005236FE" w:rsidP="00134AA8">
            <w:pPr>
              <w:pStyle w:val="ListParagraph"/>
              <w:numPr>
                <w:ilvl w:val="0"/>
                <w:numId w:val="18"/>
              </w:numPr>
              <w:rPr>
                <w:sz w:val="22"/>
                <w:szCs w:val="22"/>
                <w:lang w:val="lv-LV"/>
              </w:rPr>
            </w:pPr>
            <w:r w:rsidRPr="006328C9">
              <w:rPr>
                <w:color w:val="000000"/>
                <w:sz w:val="22"/>
                <w:szCs w:val="22"/>
                <w:lang w:val="lv-LV"/>
              </w:rPr>
              <w:t>Jānodrošina iespēja uzstādīt iekšējo vai ārējo rezervētu barošanas bloku darbam ar 220V 50Hz maiņstrāvu. Iekšējam barošanas blokam jānodrošina vismaz 370W jauda priekš 10/100 Base-T IEEE802.3af standarta portiem PoE iekārtu pieslēgšanai.</w:t>
            </w:r>
            <w:r w:rsidRPr="006328C9">
              <w:rPr>
                <w:sz w:val="22"/>
                <w:szCs w:val="22"/>
                <w:lang w:val="lv-LV"/>
              </w:rPr>
              <w:t xml:space="preserve"> </w:t>
            </w:r>
          </w:p>
          <w:p w14:paraId="6701841E"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Auto MDIX atbalsts uz 10/100 BaseT interfeisiem</w:t>
            </w:r>
          </w:p>
          <w:p w14:paraId="40366AA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802.3ad atbalsts visiem interfeisiem vismaz 6 grupas</w:t>
            </w:r>
          </w:p>
          <w:p w14:paraId="02A5ACBC"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LLDP atbalsts</w:t>
            </w:r>
          </w:p>
          <w:p w14:paraId="28E060A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Visiem komutatora portiem ir jābūt nebloķējošiem (non-blocking).</w:t>
            </w:r>
          </w:p>
          <w:p w14:paraId="42E86433" w14:textId="77777777" w:rsidR="005236FE" w:rsidRPr="006328C9" w:rsidRDefault="005236FE" w:rsidP="000C2CD8">
            <w:pPr>
              <w:rPr>
                <w:sz w:val="22"/>
                <w:szCs w:val="22"/>
                <w:lang w:val="lv-LV"/>
              </w:rPr>
            </w:pPr>
          </w:p>
          <w:p w14:paraId="6858C33B"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Grēdošana (stacka funkcionalitāte):</w:t>
            </w:r>
          </w:p>
          <w:p w14:paraId="30468BF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Iekārtai jānodrošina iespēju apvienot vairākus komutatorus vienā virtualizētā iekārtā - augstas pieejamības grēdā (stack)</w:t>
            </w:r>
          </w:p>
          <w:p w14:paraId="1D7390C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Iespējams saslēgt vienā stackā vismaz 8 komutatorus</w:t>
            </w:r>
          </w:p>
          <w:p w14:paraId="75857E7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lastRenderedPageBreak/>
              <w:t xml:space="preserve">Komutatoru stekošanai nepieciešamie interfeisi ir jānodrošina papildus tiem, kas ir noteikti katra fiziskā komutatora prasībās </w:t>
            </w:r>
          </w:p>
          <w:p w14:paraId="1D51EEE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Grēdas ietvaros visiem komutatoriem tiek nodrošinātas kopējas pārvaldības iespējas</w:t>
            </w:r>
          </w:p>
          <w:p w14:paraId="6B46F30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grēda datu pārraides protokolu viedokļa ir viena iekārta</w:t>
            </w:r>
          </w:p>
          <w:p w14:paraId="1BE5341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Komutatoru stekošanai nepieciešamie interfeisi ir jānodrošina papildus tiem, kas ir noteikti katra fiziskā komutatora prasībās.</w:t>
            </w:r>
          </w:p>
          <w:p w14:paraId="430C688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Datu plūsmas ātrums starp jebkuriem diviem komutatoru steka kaimiņkomutatoriem nedrīkst būt mazāks par 2 Gbps Full Duplex</w:t>
            </w:r>
          </w:p>
          <w:p w14:paraId="4E135E9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Gadījumos, kad no vairākiem komutatoriem ir izveidota komutatoru grēda (stack) un pārstāj darboties kāda no grēdas sastāvā esošajām fiziskajām iekārtām vai kāds no grēdas veidošanai izmantotajiem savienojumiem starp fiziskajām iekārtām, komutatoru grēda nedrīkst sadalīties vairākos atsevišķos komutatoros.</w:t>
            </w:r>
          </w:p>
          <w:p w14:paraId="58205BE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Virtualizācijas tehnoloģija, kas spēj vismaz divus fiziskus komutatorus apvienot vienā loģiskā (OSI L2 un L3) vienībā – grēdošana (stacking)</w:t>
            </w:r>
          </w:p>
          <w:p w14:paraId="6C72D50E" w14:textId="77777777" w:rsidR="005236FE" w:rsidRPr="006328C9" w:rsidRDefault="005236FE" w:rsidP="000C2CD8">
            <w:pPr>
              <w:rPr>
                <w:sz w:val="22"/>
                <w:szCs w:val="22"/>
                <w:lang w:val="lv-LV"/>
              </w:rPr>
            </w:pPr>
          </w:p>
          <w:p w14:paraId="0C646B02"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Layer2 funkcionalitāte</w:t>
            </w:r>
          </w:p>
          <w:p w14:paraId="0369D50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Vismaz 16000 MAC adrešu atbalsts vienam komutatoram</w:t>
            </w:r>
          </w:p>
          <w:p w14:paraId="0E1DB12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802.1d - Spaning tree atbalsts</w:t>
            </w:r>
          </w:p>
          <w:p w14:paraId="2421EF9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802.1w – Rapid Spaning tree atbalsts</w:t>
            </w:r>
          </w:p>
          <w:p w14:paraId="44F09C0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802.1s – Multiple Spanning Tree atbalsts</w:t>
            </w:r>
          </w:p>
          <w:p w14:paraId="5D9F09F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802.1s – Multiple Spanning Tree Instances atbalsts 4 grupas</w:t>
            </w:r>
          </w:p>
          <w:p w14:paraId="394E3CD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STP Root Guard atbalsts</w:t>
            </w:r>
          </w:p>
          <w:p w14:paraId="0981FF5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802.1q atbalsts</w:t>
            </w:r>
          </w:p>
          <w:p w14:paraId="5B2CAB2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Definējami vismaz 4000 VLAN (VLAN ID)</w:t>
            </w:r>
          </w:p>
          <w:p w14:paraId="5BADEF9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Aktīvo VLANu skaits vismaz 250 uz komutatoru</w:t>
            </w:r>
          </w:p>
          <w:p w14:paraId="3ACE906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VLAN tagging 802.1q un 802.1p</w:t>
            </w:r>
          </w:p>
          <w:p w14:paraId="2186EA5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Port Mirroring</w:t>
            </w:r>
          </w:p>
          <w:p w14:paraId="4FD87EB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IEEE 802.1ad Q-in-Q atbalsts</w:t>
            </w:r>
          </w:p>
          <w:p w14:paraId="3F82296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IEEE 802.3ad Link Aggregation Control Protocol (LACP) atbalsts</w:t>
            </w:r>
          </w:p>
          <w:p w14:paraId="7F7AC547" w14:textId="77777777" w:rsidR="005236FE" w:rsidRDefault="005236FE" w:rsidP="000C2CD8">
            <w:pPr>
              <w:pStyle w:val="ListParagraph"/>
              <w:rPr>
                <w:sz w:val="22"/>
                <w:szCs w:val="22"/>
                <w:lang w:val="lv-LV"/>
              </w:rPr>
            </w:pPr>
          </w:p>
          <w:p w14:paraId="75B6267B" w14:textId="77777777" w:rsidR="001511E0" w:rsidRPr="006328C9" w:rsidRDefault="001511E0" w:rsidP="000C2CD8">
            <w:pPr>
              <w:pStyle w:val="ListParagraph"/>
              <w:rPr>
                <w:sz w:val="22"/>
                <w:szCs w:val="22"/>
                <w:lang w:val="lv-LV"/>
              </w:rPr>
            </w:pPr>
          </w:p>
          <w:p w14:paraId="23EF40D6"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lastRenderedPageBreak/>
              <w:t>Layer 3 atbalsts</w:t>
            </w:r>
          </w:p>
          <w:p w14:paraId="2C9717F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Statiska maršrutēšanas atbalsts (IPV4 un IPv6)</w:t>
            </w:r>
          </w:p>
          <w:p w14:paraId="3B7EA6A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Vismaz 1000 ieraksti maršrutēšanas tabulā</w:t>
            </w:r>
          </w:p>
          <w:p w14:paraId="04CD668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RIPv2 atbalsts</w:t>
            </w:r>
          </w:p>
          <w:p w14:paraId="56E2686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RIPng atbalsts</w:t>
            </w:r>
          </w:p>
          <w:p w14:paraId="46CB6BA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IPv6 tunneling (IPv6 over IPv4)</w:t>
            </w:r>
          </w:p>
          <w:p w14:paraId="04EE4076" w14:textId="77777777" w:rsidR="005236FE" w:rsidRPr="006328C9" w:rsidRDefault="005236FE" w:rsidP="000C2CD8">
            <w:pPr>
              <w:ind w:left="360"/>
              <w:rPr>
                <w:sz w:val="22"/>
                <w:szCs w:val="22"/>
                <w:lang w:val="lv-LV"/>
              </w:rPr>
            </w:pPr>
          </w:p>
          <w:p w14:paraId="432BB154"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Drošība</w:t>
            </w:r>
          </w:p>
          <w:p w14:paraId="7E3EC1C6"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Radius autentifikācijas atbalsts</w:t>
            </w:r>
          </w:p>
          <w:p w14:paraId="489CB61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WEB autentifikācijas atbalsts</w:t>
            </w:r>
          </w:p>
          <w:p w14:paraId="3F02CFF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ACL atbalsts</w:t>
            </w:r>
          </w:p>
          <w:p w14:paraId="69F06236" w14:textId="77777777" w:rsidR="005236FE" w:rsidRPr="006328C9" w:rsidRDefault="005236FE" w:rsidP="000C2CD8">
            <w:pPr>
              <w:pStyle w:val="ListParagraph"/>
              <w:rPr>
                <w:sz w:val="22"/>
                <w:szCs w:val="22"/>
                <w:lang w:val="lv-LV"/>
              </w:rPr>
            </w:pPr>
            <w:r w:rsidRPr="006328C9">
              <w:rPr>
                <w:sz w:val="22"/>
                <w:szCs w:val="22"/>
                <w:lang w:val="lv-LV"/>
              </w:rPr>
              <w:t>802.1x atbalsts:</w:t>
            </w:r>
          </w:p>
          <w:p w14:paraId="45F48FA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tehnoloģijas atbalsts</w:t>
            </w:r>
          </w:p>
          <w:p w14:paraId="5237D1E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ar iespēju piešķirt autentificētajam portam noteiktu VLAN</w:t>
            </w:r>
          </w:p>
          <w:p w14:paraId="427D969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ar iespēju piekļūt VLANam, bez autentifikācijas (Guest VLAN)</w:t>
            </w:r>
          </w:p>
          <w:p w14:paraId="6707E83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autentifikācija pēc MAC adreses</w:t>
            </w:r>
          </w:p>
          <w:p w14:paraId="356558E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802.1x autentifikācija vairākām MAC adresēm individuāli uz vienu portu</w:t>
            </w:r>
          </w:p>
          <w:p w14:paraId="0C0F9F16"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Vienlaicīgi iespēja izmantot 802.1x vai web autentifikāciju uz portu</w:t>
            </w:r>
          </w:p>
          <w:p w14:paraId="4E56BF5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atļaut piekļuvi pēc MAC adreses</w:t>
            </w:r>
          </w:p>
          <w:p w14:paraId="70F68CB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atļaut piekļuvi pēc MAC adreses uz visu komutatoru</w:t>
            </w:r>
          </w:p>
          <w:p w14:paraId="3D8075AF"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atļaut piekļuvi pēc MAC adreses uz portu grupu</w:t>
            </w:r>
          </w:p>
          <w:p w14:paraId="042F9F82"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atļaut piekļuvi pēc MAC adreses uz konkrētu portu</w:t>
            </w:r>
          </w:p>
          <w:p w14:paraId="3206E50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Jābūt iespējai liegt piekļuvi pēc MAC adreses uz visiem portiem.</w:t>
            </w:r>
          </w:p>
          <w:p w14:paraId="4D8D8DE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Aizsardzība pret:</w:t>
            </w:r>
          </w:p>
          <w:p w14:paraId="4A8A4FAE"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Viltus DHCP servera</w:t>
            </w:r>
          </w:p>
          <w:p w14:paraId="371FA1D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ARP spoofing</w:t>
            </w:r>
          </w:p>
          <w:p w14:paraId="5390E14A"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IP adress spoofing</w:t>
            </w:r>
          </w:p>
          <w:p w14:paraId="781FBD74"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BPDU aizsardzība</w:t>
            </w:r>
          </w:p>
          <w:p w14:paraId="74B408B8"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MAC adress attacks, ar iespēju ierobežot Mac adreša skaitu uz porta (līdz 3 adresēm)</w:t>
            </w:r>
          </w:p>
          <w:p w14:paraId="39BF652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STP attacks</w:t>
            </w:r>
          </w:p>
          <w:p w14:paraId="67EF2BE0" w14:textId="77777777" w:rsidR="001511E0" w:rsidRDefault="001511E0" w:rsidP="000C2CD8">
            <w:pPr>
              <w:rPr>
                <w:sz w:val="22"/>
                <w:szCs w:val="22"/>
                <w:lang w:val="lv-LV"/>
              </w:rPr>
            </w:pPr>
          </w:p>
          <w:p w14:paraId="7E98F2DE" w14:textId="77777777" w:rsidR="005236FE" w:rsidRPr="006328C9" w:rsidRDefault="005236FE" w:rsidP="000C2CD8">
            <w:pPr>
              <w:rPr>
                <w:sz w:val="22"/>
                <w:szCs w:val="22"/>
                <w:lang w:val="lv-LV"/>
              </w:rPr>
            </w:pPr>
            <w:r w:rsidRPr="006328C9">
              <w:rPr>
                <w:sz w:val="22"/>
                <w:szCs w:val="22"/>
                <w:lang w:val="lv-LV"/>
              </w:rPr>
              <w:tab/>
            </w:r>
          </w:p>
          <w:p w14:paraId="4CAA1D18"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lastRenderedPageBreak/>
              <w:t>QoS</w:t>
            </w:r>
          </w:p>
          <w:p w14:paraId="352AF1A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QoS  nedrīkst pasliktināt iekārtas veiktspēju</w:t>
            </w:r>
          </w:p>
          <w:p w14:paraId="4B85FFB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Vismaz 4 QoS rindas uz fizisku portu</w:t>
            </w:r>
          </w:p>
          <w:p w14:paraId="6EAF0995"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Prioritēšana balstoties uz 802.1p</w:t>
            </w:r>
          </w:p>
          <w:p w14:paraId="4C0F82A1"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Prioritēšana balstoties uz DSCP laukiem</w:t>
            </w:r>
          </w:p>
          <w:p w14:paraId="0A132ABD"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802.1p marķēšana un pārmarķēšana</w:t>
            </w:r>
          </w:p>
          <w:p w14:paraId="1C5B5CBE"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DSCP marķēšana un pārmarķēšana</w:t>
            </w:r>
          </w:p>
          <w:p w14:paraId="7801B4D2" w14:textId="77777777" w:rsidR="005236FE" w:rsidRDefault="005236FE" w:rsidP="00134AA8">
            <w:pPr>
              <w:pStyle w:val="ListParagraph"/>
              <w:numPr>
                <w:ilvl w:val="0"/>
                <w:numId w:val="18"/>
              </w:numPr>
              <w:rPr>
                <w:sz w:val="22"/>
                <w:szCs w:val="22"/>
                <w:lang w:val="lv-LV"/>
              </w:rPr>
            </w:pPr>
            <w:r w:rsidRPr="006328C9">
              <w:rPr>
                <w:sz w:val="22"/>
                <w:szCs w:val="22"/>
                <w:lang w:val="lv-LV"/>
              </w:rPr>
              <w:t>Striktās (Strict) un svērtās (Weighted) rindas</w:t>
            </w:r>
          </w:p>
          <w:p w14:paraId="702F7480" w14:textId="77777777" w:rsidR="0083389B" w:rsidRPr="006328C9" w:rsidRDefault="0083389B" w:rsidP="0083389B">
            <w:pPr>
              <w:pStyle w:val="ListParagraph"/>
              <w:rPr>
                <w:sz w:val="22"/>
                <w:szCs w:val="22"/>
                <w:lang w:val="lv-LV"/>
              </w:rPr>
            </w:pPr>
          </w:p>
          <w:p w14:paraId="7482C749" w14:textId="77777777" w:rsidR="005236FE" w:rsidRPr="006328C9" w:rsidRDefault="005236FE" w:rsidP="00134AA8">
            <w:pPr>
              <w:pStyle w:val="ListParagraph"/>
              <w:numPr>
                <w:ilvl w:val="0"/>
                <w:numId w:val="28"/>
              </w:numPr>
              <w:rPr>
                <w:b/>
                <w:sz w:val="22"/>
                <w:szCs w:val="22"/>
                <w:lang w:val="lv-LV"/>
              </w:rPr>
            </w:pPr>
            <w:r w:rsidRPr="006328C9">
              <w:rPr>
                <w:b/>
                <w:sz w:val="22"/>
                <w:szCs w:val="22"/>
                <w:lang w:val="lv-LV"/>
              </w:rPr>
              <w:t>Multicast atbalsts</w:t>
            </w:r>
          </w:p>
          <w:p w14:paraId="5824240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IGMPv2 vai augstāku atbalsts</w:t>
            </w:r>
          </w:p>
          <w:p w14:paraId="7D87A2D1"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 xml:space="preserve">Jānodrošina multicast un broadcast trafika ātruma ierobežošana, ja tas pārsniedz definēto slieksni </w:t>
            </w:r>
          </w:p>
          <w:p w14:paraId="577E308C"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IGMP Snooping</w:t>
            </w:r>
          </w:p>
          <w:p w14:paraId="1F19582F" w14:textId="77777777" w:rsidR="005236FE" w:rsidRPr="001511E0" w:rsidRDefault="005236FE" w:rsidP="000C2CD8">
            <w:pPr>
              <w:rPr>
                <w:sz w:val="22"/>
                <w:szCs w:val="22"/>
                <w:lang w:val="lv-LV"/>
              </w:rPr>
            </w:pPr>
          </w:p>
          <w:p w14:paraId="2A58B713" w14:textId="77777777" w:rsidR="005236FE" w:rsidRPr="001511E0" w:rsidRDefault="005236FE" w:rsidP="00134AA8">
            <w:pPr>
              <w:pStyle w:val="ListParagraph"/>
              <w:numPr>
                <w:ilvl w:val="0"/>
                <w:numId w:val="28"/>
              </w:numPr>
              <w:rPr>
                <w:b/>
                <w:sz w:val="22"/>
                <w:szCs w:val="22"/>
                <w:lang w:val="lv-LV"/>
              </w:rPr>
            </w:pPr>
            <w:r w:rsidRPr="001511E0">
              <w:rPr>
                <w:b/>
                <w:sz w:val="22"/>
                <w:szCs w:val="22"/>
                <w:lang w:val="lv-LV"/>
              </w:rPr>
              <w:t>Vadība funkcionalitāte</w:t>
            </w:r>
          </w:p>
          <w:p w14:paraId="28742FFE"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RMON</w:t>
            </w:r>
          </w:p>
          <w:p w14:paraId="0C61DFD2"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Telnet un SSH atbalsts</w:t>
            </w:r>
          </w:p>
          <w:p w14:paraId="270ED7A0" w14:textId="77777777" w:rsidR="00CA6541" w:rsidRPr="001511E0" w:rsidRDefault="00CA6541" w:rsidP="00CA6541">
            <w:pPr>
              <w:pStyle w:val="ListParagraph"/>
              <w:numPr>
                <w:ilvl w:val="0"/>
                <w:numId w:val="18"/>
              </w:numPr>
              <w:rPr>
                <w:sz w:val="22"/>
                <w:szCs w:val="22"/>
                <w:lang w:val="lv-LV"/>
              </w:rPr>
            </w:pPr>
            <w:r w:rsidRPr="001511E0">
              <w:t>NTP - Network Time Protocol</w:t>
            </w:r>
          </w:p>
          <w:p w14:paraId="62B9F664"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Atbalsts SNMPv2, SNMPv3</w:t>
            </w:r>
          </w:p>
          <w:p w14:paraId="132E55E3"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WebGUI – Web Grafic User Interface</w:t>
            </w:r>
          </w:p>
          <w:p w14:paraId="73A1AD18" w14:textId="77777777" w:rsidR="005236FE" w:rsidRPr="001511E0" w:rsidRDefault="005236FE" w:rsidP="00134AA8">
            <w:pPr>
              <w:pStyle w:val="ListParagraph"/>
              <w:numPr>
                <w:ilvl w:val="0"/>
                <w:numId w:val="18"/>
              </w:numPr>
              <w:rPr>
                <w:sz w:val="22"/>
                <w:szCs w:val="22"/>
                <w:lang w:val="lv-LV"/>
              </w:rPr>
            </w:pPr>
            <w:r w:rsidRPr="001511E0">
              <w:rPr>
                <w:sz w:val="22"/>
                <w:szCs w:val="22"/>
                <w:lang w:val="lv-LV"/>
              </w:rPr>
              <w:t>Iespēja kontrolēt komutatoru izmantojot Centrālo komutatora vadības centru</w:t>
            </w:r>
          </w:p>
          <w:p w14:paraId="1C7A6470"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CLI konfigurācijai un monitoringam</w:t>
            </w:r>
          </w:p>
          <w:p w14:paraId="1E6BD3C3"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HTTP un HTTPS atbalsts</w:t>
            </w:r>
          </w:p>
          <w:p w14:paraId="29A7A6B9"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NetFLOW, sFlow vai analoga protokola atbalsts aparatūras līmenī, bez ietekmes uz iekārtas veiktspēju </w:t>
            </w:r>
          </w:p>
          <w:p w14:paraId="1FB3DA9B"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Iespēja piešķirt portam vārdus</w:t>
            </w:r>
          </w:p>
          <w:p w14:paraId="51D62627" w14:textId="77777777" w:rsidR="005236FE" w:rsidRPr="006328C9" w:rsidRDefault="005236FE" w:rsidP="00134AA8">
            <w:pPr>
              <w:pStyle w:val="ListParagraph"/>
              <w:numPr>
                <w:ilvl w:val="0"/>
                <w:numId w:val="18"/>
              </w:numPr>
              <w:rPr>
                <w:sz w:val="22"/>
                <w:szCs w:val="22"/>
                <w:lang w:val="lv-LV"/>
              </w:rPr>
            </w:pPr>
            <w:r w:rsidRPr="006328C9">
              <w:rPr>
                <w:sz w:val="22"/>
                <w:szCs w:val="22"/>
                <w:lang w:val="lv-LV"/>
              </w:rPr>
              <w:t xml:space="preserve">Jānodrošina iespēja veikt pārvaldības darbus pieslēdzoties iekārtai, izmantojot specializētu pārvaldības pieslēgumvietu– </w:t>
            </w:r>
            <w:r w:rsidRPr="006328C9">
              <w:rPr>
                <w:i/>
                <w:sz w:val="22"/>
                <w:szCs w:val="22"/>
                <w:lang w:val="lv-LV"/>
              </w:rPr>
              <w:t>console</w:t>
            </w:r>
            <w:r w:rsidRPr="006328C9">
              <w:rPr>
                <w:sz w:val="22"/>
                <w:szCs w:val="22"/>
                <w:lang w:val="lv-LV"/>
              </w:rPr>
              <w:t xml:space="preserve"> port</w:t>
            </w:r>
          </w:p>
        </w:tc>
        <w:tc>
          <w:tcPr>
            <w:tcW w:w="4476" w:type="dxa"/>
            <w:tcBorders>
              <w:top w:val="single" w:sz="4" w:space="0" w:color="auto"/>
              <w:left w:val="nil"/>
              <w:bottom w:val="single" w:sz="4" w:space="0" w:color="auto"/>
              <w:right w:val="single" w:sz="4" w:space="0" w:color="auto"/>
            </w:tcBorders>
            <w:vAlign w:val="bottom"/>
          </w:tcPr>
          <w:p w14:paraId="1F8288B3" w14:textId="77777777" w:rsidR="005236FE" w:rsidRPr="006328C9" w:rsidRDefault="005236FE" w:rsidP="000C2CD8">
            <w:pPr>
              <w:tabs>
                <w:tab w:val="num" w:pos="851"/>
              </w:tabs>
              <w:ind w:left="851" w:hanging="851"/>
              <w:rPr>
                <w:color w:val="000000"/>
                <w:sz w:val="22"/>
                <w:szCs w:val="22"/>
                <w:lang w:val="lv-LV"/>
              </w:rPr>
            </w:pPr>
          </w:p>
        </w:tc>
      </w:tr>
    </w:tbl>
    <w:p w14:paraId="6F3283C2" w14:textId="77777777" w:rsidR="005236FE" w:rsidRPr="00A93DF0" w:rsidRDefault="005236FE" w:rsidP="005236FE">
      <w:pPr>
        <w:rPr>
          <w:sz w:val="22"/>
          <w:szCs w:val="22"/>
          <w:lang w:val="lv-LV"/>
        </w:rPr>
      </w:pPr>
    </w:p>
    <w:p w14:paraId="7FF5A33B" w14:textId="77777777" w:rsidR="005236FE" w:rsidRDefault="005236FE" w:rsidP="005236FE">
      <w:pPr>
        <w:rPr>
          <w:b/>
          <w:bCs/>
          <w:sz w:val="22"/>
          <w:szCs w:val="22"/>
          <w:lang w:val="lv-LV"/>
        </w:rPr>
      </w:pPr>
    </w:p>
    <w:p w14:paraId="67953939" w14:textId="77777777" w:rsidR="0083389B" w:rsidRDefault="0083389B" w:rsidP="005236FE">
      <w:pPr>
        <w:rPr>
          <w:b/>
          <w:bCs/>
          <w:sz w:val="22"/>
          <w:szCs w:val="22"/>
          <w:lang w:val="lv-LV"/>
        </w:rPr>
      </w:pPr>
    </w:p>
    <w:p w14:paraId="62C1411B" w14:textId="77777777" w:rsidR="0083389B" w:rsidRDefault="0083389B" w:rsidP="005236FE">
      <w:pPr>
        <w:rPr>
          <w:b/>
          <w:bCs/>
          <w:sz w:val="22"/>
          <w:szCs w:val="22"/>
          <w:lang w:val="lv-LV"/>
        </w:rPr>
      </w:pPr>
    </w:p>
    <w:p w14:paraId="2AEB9D40" w14:textId="77777777" w:rsidR="0083389B" w:rsidRDefault="0083389B" w:rsidP="005236FE">
      <w:pPr>
        <w:rPr>
          <w:b/>
          <w:bCs/>
          <w:sz w:val="22"/>
          <w:szCs w:val="22"/>
          <w:lang w:val="lv-LV"/>
        </w:rPr>
      </w:pPr>
    </w:p>
    <w:p w14:paraId="2BFC5E11" w14:textId="77777777" w:rsidR="0083389B" w:rsidRDefault="0083389B" w:rsidP="005236FE">
      <w:pPr>
        <w:rPr>
          <w:b/>
          <w:bCs/>
          <w:sz w:val="22"/>
          <w:szCs w:val="22"/>
          <w:lang w:val="lv-LV"/>
        </w:rPr>
      </w:pPr>
    </w:p>
    <w:p w14:paraId="352D29F8" w14:textId="77777777" w:rsidR="00A87D4D" w:rsidRDefault="00A87D4D" w:rsidP="005236FE">
      <w:pPr>
        <w:rPr>
          <w:b/>
          <w:bCs/>
          <w:sz w:val="22"/>
          <w:szCs w:val="22"/>
          <w:lang w:val="lv-LV"/>
        </w:rPr>
      </w:pPr>
    </w:p>
    <w:p w14:paraId="5D731F7E" w14:textId="77777777" w:rsidR="001511E0" w:rsidRDefault="001511E0" w:rsidP="005236FE">
      <w:pPr>
        <w:rPr>
          <w:b/>
          <w:bCs/>
          <w:sz w:val="22"/>
          <w:szCs w:val="22"/>
          <w:lang w:val="lv-LV"/>
        </w:rPr>
      </w:pPr>
    </w:p>
    <w:p w14:paraId="248C0CED" w14:textId="77777777" w:rsidR="001511E0" w:rsidRDefault="001511E0" w:rsidP="005236FE">
      <w:pPr>
        <w:rPr>
          <w:b/>
          <w:bCs/>
          <w:sz w:val="22"/>
          <w:szCs w:val="22"/>
          <w:lang w:val="lv-LV"/>
        </w:rPr>
      </w:pPr>
    </w:p>
    <w:p w14:paraId="65F89878" w14:textId="77777777" w:rsidR="0083389B" w:rsidRPr="00A93DF0" w:rsidRDefault="0083389B" w:rsidP="005236FE">
      <w:pPr>
        <w:rPr>
          <w:b/>
          <w:bCs/>
          <w:sz w:val="22"/>
          <w:szCs w:val="22"/>
          <w:lang w:val="lv-LV"/>
        </w:rPr>
      </w:pPr>
    </w:p>
    <w:p w14:paraId="0D841515" w14:textId="77777777" w:rsidR="005236FE" w:rsidRPr="002A1630" w:rsidRDefault="005236FE" w:rsidP="005236FE">
      <w:pPr>
        <w:rPr>
          <w:b/>
          <w:bCs/>
          <w:sz w:val="22"/>
          <w:szCs w:val="22"/>
          <w:lang w:val="lv-LV"/>
        </w:rPr>
      </w:pPr>
      <w:r w:rsidRPr="00A93DF0">
        <w:rPr>
          <w:b/>
          <w:bCs/>
          <w:sz w:val="22"/>
          <w:szCs w:val="22"/>
          <w:lang w:val="lv-LV"/>
        </w:rPr>
        <w:t xml:space="preserve">Komunikācijas iekārtu komplekts </w:t>
      </w:r>
      <w:r w:rsidRPr="002A1630">
        <w:rPr>
          <w:b/>
          <w:bCs/>
          <w:sz w:val="22"/>
          <w:szCs w:val="22"/>
          <w:lang w:val="lv-LV"/>
        </w:rPr>
        <w:t>Nr. 2 (K2)</w:t>
      </w:r>
    </w:p>
    <w:p w14:paraId="1F2989D8" w14:textId="5446C9B9" w:rsidR="005236FE" w:rsidRPr="002A1630" w:rsidRDefault="005236FE" w:rsidP="005236FE">
      <w:pPr>
        <w:jc w:val="both"/>
        <w:rPr>
          <w:sz w:val="22"/>
          <w:szCs w:val="22"/>
          <w:lang w:val="lv-LV"/>
        </w:rPr>
      </w:pPr>
      <w:r w:rsidRPr="002A1630">
        <w:rPr>
          <w:sz w:val="22"/>
          <w:szCs w:val="22"/>
          <w:lang w:val="lv-LV"/>
        </w:rPr>
        <w:tab/>
        <w:t xml:space="preserve">Komutatorus nepieciešams saslēgt četros stekos pa </w:t>
      </w:r>
      <w:r w:rsidR="004A7279" w:rsidRPr="002A1630">
        <w:rPr>
          <w:sz w:val="22"/>
          <w:szCs w:val="22"/>
          <w:lang w:val="lv-LV"/>
        </w:rPr>
        <w:t>septiņiem</w:t>
      </w:r>
      <w:r w:rsidRPr="002A1630">
        <w:rPr>
          <w:sz w:val="22"/>
          <w:szCs w:val="22"/>
          <w:lang w:val="lv-LV"/>
        </w:rPr>
        <w:t xml:space="preserve"> komutatoriem katrā stekā. Nepieciešams nodrošināt katra steka saslēgšanu ar agregācijas komutatoru (komunikāciju iekārtu komplekts Nr.1, tehniskas prasības agregācijas komutatoram) izmantojot  vienmodu optiskas škiedras kabeļus ar kopējo ātrumu 4Gbit/s (4 x 1Gbit).</w:t>
      </w:r>
    </w:p>
    <w:p w14:paraId="1799D453" w14:textId="77777777" w:rsidR="005236FE" w:rsidRPr="002A1630" w:rsidRDefault="005236FE" w:rsidP="005236FE">
      <w:pPr>
        <w:ind w:firstLine="360"/>
        <w:jc w:val="both"/>
        <w:rPr>
          <w:sz w:val="22"/>
          <w:szCs w:val="22"/>
          <w:lang w:val="lv-LV"/>
        </w:rPr>
      </w:pPr>
      <w:r w:rsidRPr="002A1630">
        <w:rPr>
          <w:sz w:val="22"/>
          <w:szCs w:val="22"/>
          <w:lang w:val="lv-LV"/>
        </w:rPr>
        <w:tab/>
        <w:t xml:space="preserve">Visām precēm jānodrošina ražotāja garantija vismaz 5 (piecus) gadus bez papildus maksas. Jānodrošina iekārtas programmatūras atjauninājumu 5 (piecu) gadu laikā bez papildus maksas. Jānodrošina tehniska specialista konsultācijas 16 (sešpadsmit) stundu apmēra on-site konfigurācijas palaišanai. </w:t>
      </w:r>
    </w:p>
    <w:p w14:paraId="763C80B5" w14:textId="29AF379F" w:rsidR="005236FE" w:rsidRPr="002A1630" w:rsidRDefault="005236FE" w:rsidP="005236FE">
      <w:r w:rsidRPr="002A1630">
        <w:rPr>
          <w:sz w:val="22"/>
          <w:szCs w:val="22"/>
          <w:lang w:val="lv-LV"/>
        </w:rPr>
        <w:t xml:space="preserve"> </w:t>
      </w:r>
    </w:p>
    <w:tbl>
      <w:tblPr>
        <w:tblW w:w="14511" w:type="dxa"/>
        <w:jc w:val="center"/>
        <w:tblLayout w:type="fixed"/>
        <w:tblLook w:val="00A0" w:firstRow="1" w:lastRow="0" w:firstColumn="1" w:lastColumn="0" w:noHBand="0" w:noVBand="0"/>
      </w:tblPr>
      <w:tblGrid>
        <w:gridCol w:w="2689"/>
        <w:gridCol w:w="7149"/>
        <w:gridCol w:w="4673"/>
      </w:tblGrid>
      <w:tr w:rsidR="002A1630" w:rsidRPr="002A1630" w14:paraId="3E0B2927" w14:textId="77777777" w:rsidTr="00683BFF">
        <w:trPr>
          <w:trHeight w:val="304"/>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23B6F" w14:textId="77777777" w:rsidR="00C86E5F" w:rsidRPr="002A1630" w:rsidRDefault="00C86E5F" w:rsidP="00C86E5F">
            <w:pPr>
              <w:tabs>
                <w:tab w:val="num" w:pos="851"/>
              </w:tabs>
              <w:ind w:left="851" w:hanging="851"/>
              <w:rPr>
                <w:rFonts w:ascii="Times New Roman Bold" w:hAnsi="Times New Roman Bold"/>
                <w:b/>
                <w:caps/>
                <w:sz w:val="22"/>
                <w:szCs w:val="22"/>
                <w:lang w:val="lv-LV"/>
              </w:rPr>
            </w:pPr>
          </w:p>
          <w:p w14:paraId="0A22873C" w14:textId="098EEE2A" w:rsidR="00C86E5F" w:rsidRPr="002A1630" w:rsidRDefault="00C86E5F" w:rsidP="00C86E5F">
            <w:pPr>
              <w:tabs>
                <w:tab w:val="num" w:pos="851"/>
              </w:tabs>
              <w:ind w:left="851" w:hanging="851"/>
              <w:rPr>
                <w:sz w:val="22"/>
                <w:szCs w:val="22"/>
                <w:lang w:val="lv-LV"/>
              </w:rPr>
            </w:pPr>
            <w:r w:rsidRPr="002A1630">
              <w:rPr>
                <w:rFonts w:ascii="Times New Roman Bold" w:hAnsi="Times New Roman Bold"/>
                <w:b/>
                <w:caps/>
                <w:sz w:val="22"/>
                <w:szCs w:val="22"/>
                <w:lang w:val="lv-LV"/>
              </w:rPr>
              <w:t>Komponente/prece</w:t>
            </w:r>
          </w:p>
        </w:tc>
        <w:tc>
          <w:tcPr>
            <w:tcW w:w="71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AB66D" w14:textId="4CD8CDD1" w:rsidR="00C86E5F" w:rsidRPr="002A1630" w:rsidRDefault="00C86E5F" w:rsidP="007515E3">
            <w:pPr>
              <w:tabs>
                <w:tab w:val="num" w:pos="851"/>
              </w:tabs>
              <w:ind w:left="851" w:hanging="851"/>
              <w:jc w:val="center"/>
              <w:rPr>
                <w:b/>
                <w:sz w:val="22"/>
                <w:szCs w:val="22"/>
                <w:lang w:val="lv-LV"/>
              </w:rPr>
            </w:pPr>
            <w:r w:rsidRPr="002A1630">
              <w:rPr>
                <w:rFonts w:ascii="Times New Roman Bold" w:hAnsi="Times New Roman Bold"/>
                <w:b/>
                <w:caps/>
                <w:sz w:val="22"/>
                <w:szCs w:val="22"/>
                <w:lang w:val="lv-LV"/>
              </w:rPr>
              <w:t>Minimālās</w:t>
            </w:r>
            <w:r w:rsidRPr="002A1630">
              <w:rPr>
                <w:rFonts w:ascii="Times New Roman Bold" w:hAnsi="Times New Roman Bold"/>
                <w:b/>
                <w:bCs/>
                <w:caps/>
                <w:sz w:val="22"/>
                <w:szCs w:val="22"/>
                <w:lang w:val="lv-LV"/>
              </w:rPr>
              <w:t xml:space="preserve"> prasības </w:t>
            </w:r>
          </w:p>
        </w:tc>
        <w:tc>
          <w:tcPr>
            <w:tcW w:w="467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201D8BF" w14:textId="77777777" w:rsidR="00C86E5F" w:rsidRPr="002A1630" w:rsidRDefault="00C86E5F" w:rsidP="00C86E5F">
            <w:pPr>
              <w:ind w:right="-82"/>
              <w:jc w:val="center"/>
              <w:rPr>
                <w:rFonts w:ascii="Times New Roman Bold" w:hAnsi="Times New Roman Bold"/>
                <w:b/>
                <w:bCs/>
                <w:caps/>
                <w:sz w:val="22"/>
                <w:szCs w:val="22"/>
                <w:lang w:val="lv-LV"/>
              </w:rPr>
            </w:pPr>
            <w:r w:rsidRPr="002A1630">
              <w:rPr>
                <w:rFonts w:ascii="Times New Roman Bold" w:hAnsi="Times New Roman Bold"/>
                <w:b/>
                <w:caps/>
                <w:sz w:val="22"/>
                <w:szCs w:val="22"/>
                <w:lang w:val="lv-LV"/>
              </w:rPr>
              <w:t>Pretendenta piedāvājums</w:t>
            </w:r>
          </w:p>
          <w:p w14:paraId="16A7CA5E" w14:textId="7BE4F737" w:rsidR="00C86E5F" w:rsidRPr="002A1630" w:rsidRDefault="00C86E5F" w:rsidP="00C7065B">
            <w:pPr>
              <w:tabs>
                <w:tab w:val="num" w:pos="0"/>
              </w:tabs>
              <w:ind w:hanging="28"/>
              <w:rPr>
                <w:sz w:val="22"/>
                <w:szCs w:val="22"/>
                <w:lang w:val="lv-LV"/>
              </w:rPr>
            </w:pPr>
            <w:r w:rsidRPr="002A1630">
              <w:rPr>
                <w:sz w:val="22"/>
                <w:szCs w:val="22"/>
                <w:lang w:val="lv-LV"/>
              </w:rPr>
              <w:t>Jānorāda: Preces ražotājs, modeļa nosaukums un numurs (ja ir), precīzs funkcionalitātes/parametru apraksts, norādot un ietverot informāciju par katru izvirzīto prasību</w:t>
            </w:r>
          </w:p>
        </w:tc>
      </w:tr>
      <w:tr w:rsidR="002A1630" w:rsidRPr="002A1630" w14:paraId="17C4A3E4" w14:textId="77777777" w:rsidTr="00C7065B">
        <w:trPr>
          <w:trHeight w:val="608"/>
          <w:jc w:val="center"/>
        </w:trPr>
        <w:tc>
          <w:tcPr>
            <w:tcW w:w="2689" w:type="dxa"/>
            <w:tcBorders>
              <w:top w:val="nil"/>
              <w:left w:val="single" w:sz="4" w:space="0" w:color="auto"/>
              <w:bottom w:val="single" w:sz="4" w:space="0" w:color="auto"/>
              <w:right w:val="single" w:sz="4" w:space="0" w:color="auto"/>
            </w:tcBorders>
          </w:tcPr>
          <w:p w14:paraId="4D368F10" w14:textId="0D5E808E" w:rsidR="005236FE" w:rsidRPr="002A1630" w:rsidRDefault="004A7279" w:rsidP="004A7279">
            <w:pPr>
              <w:rPr>
                <w:sz w:val="22"/>
                <w:szCs w:val="22"/>
                <w:lang w:val="lv-LV"/>
              </w:rPr>
            </w:pPr>
            <w:r w:rsidRPr="002A1630">
              <w:rPr>
                <w:b/>
                <w:sz w:val="22"/>
                <w:szCs w:val="22"/>
                <w:lang w:val="lv-LV"/>
              </w:rPr>
              <w:t>Divdesmit astoņi</w:t>
            </w:r>
            <w:r w:rsidR="005236FE" w:rsidRPr="002A1630">
              <w:rPr>
                <w:b/>
                <w:sz w:val="22"/>
                <w:szCs w:val="22"/>
                <w:lang w:val="lv-LV"/>
              </w:rPr>
              <w:t xml:space="preserve"> (</w:t>
            </w:r>
            <w:r w:rsidRPr="002A1630">
              <w:rPr>
                <w:b/>
                <w:sz w:val="22"/>
                <w:szCs w:val="22"/>
                <w:lang w:val="lv-LV"/>
              </w:rPr>
              <w:t>28</w:t>
            </w:r>
            <w:r w:rsidR="005236FE" w:rsidRPr="002A1630">
              <w:rPr>
                <w:b/>
                <w:sz w:val="22"/>
                <w:szCs w:val="22"/>
                <w:lang w:val="lv-LV"/>
              </w:rPr>
              <w:t>) piekļuves komutatori ar 10/100Mbit portiem</w:t>
            </w:r>
          </w:p>
        </w:tc>
        <w:tc>
          <w:tcPr>
            <w:tcW w:w="7149" w:type="dxa"/>
            <w:tcBorders>
              <w:top w:val="nil"/>
              <w:left w:val="nil"/>
              <w:bottom w:val="single" w:sz="4" w:space="0" w:color="auto"/>
              <w:right w:val="single" w:sz="4" w:space="0" w:color="auto"/>
            </w:tcBorders>
            <w:vAlign w:val="bottom"/>
            <w:hideMark/>
          </w:tcPr>
          <w:p w14:paraId="411B471B"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Iekārtas vispārējais apraksts</w:t>
            </w:r>
          </w:p>
          <w:p w14:paraId="4E83BF09"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Iekārtai jābūt montējamai standarta 19’’ sistēmu statnē,  komplektā jābūt iekļautiem stiprinājumiem</w:t>
            </w:r>
          </w:p>
          <w:p w14:paraId="2F44892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Iekārtu komutācijas jauda (switching capacity) vismaz 16  Gbps</w:t>
            </w:r>
          </w:p>
          <w:p w14:paraId="734E383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Forwarding rate 64 baitu paketei vismaz  11 Mpps</w:t>
            </w:r>
          </w:p>
          <w:p w14:paraId="1ACF85C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Elektrobarošana 220-240V AC, 50Hz</w:t>
            </w:r>
          </w:p>
          <w:p w14:paraId="4D318B32" w14:textId="4A2D2B66" w:rsidR="0083389B" w:rsidRPr="002A1630" w:rsidRDefault="005236FE" w:rsidP="00C15CD3">
            <w:pPr>
              <w:pStyle w:val="ListParagraph"/>
              <w:numPr>
                <w:ilvl w:val="0"/>
                <w:numId w:val="18"/>
              </w:numPr>
              <w:rPr>
                <w:sz w:val="22"/>
                <w:szCs w:val="22"/>
                <w:lang w:val="lv-LV"/>
              </w:rPr>
            </w:pPr>
            <w:r w:rsidRPr="002A1630">
              <w:rPr>
                <w:sz w:val="22"/>
                <w:szCs w:val="22"/>
                <w:lang w:val="lv-LV"/>
              </w:rPr>
              <w:t>Darba temperatūra nodrošināta intervalā vismaz no 0°C +40°C</w:t>
            </w:r>
            <w:r w:rsidRPr="002A1630" w:rsidDel="00405017">
              <w:rPr>
                <w:sz w:val="22"/>
                <w:szCs w:val="22"/>
                <w:lang w:val="lv-LV"/>
              </w:rPr>
              <w:t xml:space="preserve"> </w:t>
            </w:r>
            <w:r w:rsidRPr="002A1630">
              <w:rPr>
                <w:sz w:val="22"/>
                <w:szCs w:val="22"/>
                <w:lang w:val="lv-LV"/>
              </w:rPr>
              <w:t xml:space="preserve">Iekārtas augstumam jābūt 1U </w:t>
            </w:r>
          </w:p>
          <w:p w14:paraId="3404461D"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Savienojumi</w:t>
            </w:r>
          </w:p>
          <w:p w14:paraId="23029643"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Interfeisu skaits:</w:t>
            </w:r>
          </w:p>
          <w:p w14:paraId="354B4602"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Vismaz 48 porti atbilstoši 802.3x IEEE standartam, kas katrs uztur 10/100 Base-T</w:t>
            </w:r>
          </w:p>
          <w:p w14:paraId="23C98103"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Vismaz divi GigabitEthernet porti  optiskās šķiedras savienojumiem izmantojot SFP moduļus </w:t>
            </w:r>
          </w:p>
          <w:p w14:paraId="0467121B" w14:textId="41E6B60E"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Komutatoru ir jāaprīko ar vismaz 1 (vienu) SFP moduli, kas ir paredzēti darbam ar 10km vienmoda optiskās šķiedras kabeli ar ātrumu </w:t>
            </w:r>
            <w:r w:rsidR="00B87778">
              <w:rPr>
                <w:sz w:val="22"/>
                <w:szCs w:val="22"/>
                <w:lang w:val="lv-LV"/>
              </w:rPr>
              <w:t xml:space="preserve">vismaz </w:t>
            </w:r>
            <w:r w:rsidRPr="002A1630">
              <w:rPr>
                <w:sz w:val="22"/>
                <w:szCs w:val="22"/>
                <w:lang w:val="lv-LV"/>
              </w:rPr>
              <w:t>1Gbit,</w:t>
            </w:r>
          </w:p>
          <w:p w14:paraId="012E4A43"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Auto MDIX atbalsts uz 10/100 BaseT interfeisiem</w:t>
            </w:r>
          </w:p>
          <w:p w14:paraId="67E3A582"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802.3ad atbalsts visiem interfeisiem vismaz 6 grupas</w:t>
            </w:r>
          </w:p>
          <w:p w14:paraId="23515CC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LLDP atbalsts</w:t>
            </w:r>
          </w:p>
          <w:p w14:paraId="31D1527C" w14:textId="01E4283F" w:rsidR="00350BC2" w:rsidRPr="002A1630" w:rsidRDefault="005236FE" w:rsidP="00C15CD3">
            <w:pPr>
              <w:pStyle w:val="ListParagraph"/>
              <w:numPr>
                <w:ilvl w:val="0"/>
                <w:numId w:val="18"/>
              </w:numPr>
              <w:rPr>
                <w:sz w:val="22"/>
                <w:szCs w:val="22"/>
                <w:lang w:val="lv-LV"/>
              </w:rPr>
            </w:pPr>
            <w:r w:rsidRPr="002A1630">
              <w:rPr>
                <w:sz w:val="22"/>
                <w:szCs w:val="22"/>
                <w:lang w:val="lv-LV"/>
              </w:rPr>
              <w:t>Visiem komutatora portiem ir jābūt nebloķējošiem (non-blocking).</w:t>
            </w:r>
          </w:p>
          <w:p w14:paraId="60EC18A4"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lastRenderedPageBreak/>
              <w:t>Grēdošana (stacka funkcionalitāte):</w:t>
            </w:r>
          </w:p>
          <w:p w14:paraId="5C7A316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Iekārtai jānodrošina iespēju apvienot vairākus komutatorus vienā virtualizētā iekārtā - augstas pieejamības grēdā (stack)</w:t>
            </w:r>
          </w:p>
          <w:p w14:paraId="56C636DA"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Iespējams saslēgt vienā stackā vismaz 8 komutatorus</w:t>
            </w:r>
          </w:p>
          <w:p w14:paraId="0D331B6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Komutatoru stekošanai nepieciešamie interfeisi ir jānodrošina papildus tiem, kas ir noteikti katra fiziskā komutatora prasībās </w:t>
            </w:r>
          </w:p>
          <w:p w14:paraId="7CAEAF21"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Grēdas ietvaros visiem komutatoriem tiek nodrošinātas kopējas pārvaldības iespējas</w:t>
            </w:r>
          </w:p>
          <w:p w14:paraId="5481831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Komutatoru grēda datu pārraides protokolu viedokļa ir viena iekārta</w:t>
            </w:r>
          </w:p>
          <w:p w14:paraId="078EFE2C"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Komutatoru stekošanai nepieciešamie interfeisi ir jānodrošina papildus tiem, kas ir noteikti katra fiziskā komutatora prasībās.</w:t>
            </w:r>
          </w:p>
          <w:p w14:paraId="13B9984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Datu plūsmas ātrums starp jebkuriem diviem komutatoru steka kaimiņkomutatoriem nedrīkst būt mazāks par 2 Gbps Full Duplex</w:t>
            </w:r>
          </w:p>
          <w:p w14:paraId="5213C1C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Gadījumos, kad no vairākiem komutatoriem ir izveidota komutatoru grēda (stack) un pārstāj darboties kāda no grēdas sastāvā esošajām fiziskajām iekārtām vai kāds no grēdas veidošanai izmantotajiem savienojumiem starp fiziskajām iekārtām, komutatoru grēda nedrīkst sadalīties vairākos atsevišķos komutatoros.</w:t>
            </w:r>
          </w:p>
          <w:p w14:paraId="5C1CE67D" w14:textId="3F0BDAEB" w:rsidR="0083389B" w:rsidRPr="002A1630" w:rsidRDefault="005236FE" w:rsidP="00C15CD3">
            <w:pPr>
              <w:pStyle w:val="ListParagraph"/>
              <w:numPr>
                <w:ilvl w:val="0"/>
                <w:numId w:val="18"/>
              </w:numPr>
              <w:rPr>
                <w:sz w:val="22"/>
                <w:szCs w:val="22"/>
                <w:lang w:val="lv-LV"/>
              </w:rPr>
            </w:pPr>
            <w:r w:rsidRPr="002A1630">
              <w:rPr>
                <w:sz w:val="22"/>
                <w:szCs w:val="22"/>
                <w:lang w:val="lv-LV"/>
              </w:rPr>
              <w:t>Virtualizācijas tehnoloģija, kas spēj vismaz divus fiziskus komutatorus apvienot vienā loģiskā (OSI L2 un L3) vienībā – grēdošana (stacking)</w:t>
            </w:r>
            <w:r w:rsidR="00C15CD3" w:rsidRPr="002A1630">
              <w:rPr>
                <w:sz w:val="22"/>
                <w:szCs w:val="22"/>
                <w:lang w:val="lv-LV"/>
              </w:rPr>
              <w:t>.</w:t>
            </w:r>
          </w:p>
          <w:p w14:paraId="3947189D"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Layer2 funkcionalitāte</w:t>
            </w:r>
          </w:p>
          <w:p w14:paraId="77880FB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Vismaz 16000 MAC adrešu atbalsts vienam komutatoram</w:t>
            </w:r>
          </w:p>
          <w:p w14:paraId="39D06AD3"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802.1d - Spaning tree atbalsts</w:t>
            </w:r>
          </w:p>
          <w:p w14:paraId="0B9EFE1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802.1w – Rapid Spaning tree atbalsts</w:t>
            </w:r>
          </w:p>
          <w:p w14:paraId="6D867F3C"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802.1s – Multiple Spanning Tree atbalsts</w:t>
            </w:r>
          </w:p>
          <w:p w14:paraId="5BCC1A8E"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802.1s – Multiple Spanning Tree Instances atbalsts 4 grupas</w:t>
            </w:r>
          </w:p>
          <w:p w14:paraId="402399DE"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STP Root Guard atbalsts</w:t>
            </w:r>
          </w:p>
          <w:p w14:paraId="30D2C32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802.1q atbalsts</w:t>
            </w:r>
          </w:p>
          <w:p w14:paraId="2095590E"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Definējami vismaz 4000 VLAN (VLAN ID)</w:t>
            </w:r>
          </w:p>
          <w:p w14:paraId="1C86362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Aktīvo VLANu skaits vismaz 250 uz komutatoru</w:t>
            </w:r>
          </w:p>
          <w:p w14:paraId="63D8DF6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VLAN tagging 802.1q un 802.1p</w:t>
            </w:r>
          </w:p>
          <w:p w14:paraId="11FFF6D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Port Mirroring</w:t>
            </w:r>
          </w:p>
          <w:p w14:paraId="23AE8B2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IEEE 802.1ad Q-in-Q atbalsts</w:t>
            </w:r>
          </w:p>
          <w:p w14:paraId="5BC3390E" w14:textId="31192697" w:rsidR="0083389B" w:rsidRPr="002A1630" w:rsidRDefault="005236FE" w:rsidP="00C15CD3">
            <w:pPr>
              <w:pStyle w:val="ListParagraph"/>
              <w:numPr>
                <w:ilvl w:val="0"/>
                <w:numId w:val="18"/>
              </w:numPr>
              <w:rPr>
                <w:sz w:val="22"/>
                <w:szCs w:val="22"/>
                <w:lang w:val="lv-LV"/>
              </w:rPr>
            </w:pPr>
            <w:r w:rsidRPr="002A1630">
              <w:rPr>
                <w:sz w:val="22"/>
                <w:szCs w:val="22"/>
                <w:lang w:val="lv-LV"/>
              </w:rPr>
              <w:t>IEEE 802.3ad Link Aggregation Control Protocol (LACP) atbalsts</w:t>
            </w:r>
            <w:r w:rsidR="00C15CD3" w:rsidRPr="002A1630">
              <w:rPr>
                <w:sz w:val="22"/>
                <w:szCs w:val="22"/>
                <w:lang w:val="lv-LV"/>
              </w:rPr>
              <w:t>.</w:t>
            </w:r>
          </w:p>
          <w:p w14:paraId="574BB9DC"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Layer 3 atbalsts</w:t>
            </w:r>
          </w:p>
          <w:p w14:paraId="0F26000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lastRenderedPageBreak/>
              <w:t>Statiska maršrutēšanas atbalsts (IPV4 un IPv6)</w:t>
            </w:r>
          </w:p>
          <w:p w14:paraId="3FDB842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Vismaz 1000 ieraksti maršrutēšanas tabulā</w:t>
            </w:r>
          </w:p>
          <w:p w14:paraId="636998D1"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RIPv2 atbalsts</w:t>
            </w:r>
          </w:p>
          <w:p w14:paraId="6518832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RIPng atbalsts</w:t>
            </w:r>
          </w:p>
          <w:p w14:paraId="6B70A5C0" w14:textId="5BF37B3F" w:rsidR="0083389B" w:rsidRPr="002A1630" w:rsidRDefault="005236FE" w:rsidP="00C15CD3">
            <w:pPr>
              <w:pStyle w:val="ListParagraph"/>
              <w:numPr>
                <w:ilvl w:val="0"/>
                <w:numId w:val="18"/>
              </w:numPr>
              <w:rPr>
                <w:sz w:val="22"/>
                <w:szCs w:val="22"/>
                <w:lang w:val="lv-LV"/>
              </w:rPr>
            </w:pPr>
            <w:r w:rsidRPr="002A1630">
              <w:rPr>
                <w:sz w:val="22"/>
                <w:szCs w:val="22"/>
                <w:lang w:val="lv-LV"/>
              </w:rPr>
              <w:t>IPv6 tunneling (IPv6 over IPv4)</w:t>
            </w:r>
          </w:p>
          <w:p w14:paraId="2E0B9364"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Drošība</w:t>
            </w:r>
          </w:p>
          <w:p w14:paraId="0D221D67"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Radius autentifikācijas atbalsts</w:t>
            </w:r>
          </w:p>
          <w:p w14:paraId="70CEA32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WEB autentifikācijas atbalsts</w:t>
            </w:r>
          </w:p>
          <w:p w14:paraId="4254F0F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ACL atbalsts</w:t>
            </w:r>
          </w:p>
          <w:p w14:paraId="4FAE2F8B" w14:textId="77777777" w:rsidR="005236FE" w:rsidRPr="002A1630" w:rsidRDefault="005236FE" w:rsidP="000C2CD8">
            <w:pPr>
              <w:pStyle w:val="ListParagraph"/>
              <w:rPr>
                <w:sz w:val="22"/>
                <w:szCs w:val="22"/>
                <w:lang w:val="lv-LV"/>
              </w:rPr>
            </w:pPr>
            <w:r w:rsidRPr="002A1630">
              <w:rPr>
                <w:sz w:val="22"/>
                <w:szCs w:val="22"/>
                <w:lang w:val="lv-LV"/>
              </w:rPr>
              <w:t>802.1x atbalsts:</w:t>
            </w:r>
          </w:p>
          <w:p w14:paraId="6862B73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tehnoloģijas atbalsts</w:t>
            </w:r>
          </w:p>
          <w:p w14:paraId="2E1BC36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ar iespēju piešķirt autentificētajam portam noteiktu VLAN</w:t>
            </w:r>
          </w:p>
          <w:p w14:paraId="7A23002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ar iespēju piekļūt VLANam, bez autentifikācijas (Guest VLAN)</w:t>
            </w:r>
          </w:p>
          <w:p w14:paraId="2BC9E6E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autentifikācija pēc MAC adreses</w:t>
            </w:r>
          </w:p>
          <w:p w14:paraId="7BAC2D2A"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802.1x autentifikācija vairākām MAC adresēm individuāli uz vienu portu</w:t>
            </w:r>
          </w:p>
          <w:p w14:paraId="174DB12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Vienlaicīgi iespēja izmantot 802.1x vai web autentifikāciju uz portu</w:t>
            </w:r>
          </w:p>
          <w:p w14:paraId="1A90DEB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atļaut piekļuvi pēc MAC adreses</w:t>
            </w:r>
          </w:p>
          <w:p w14:paraId="42BBB30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atļaut piekļuvi pēc MAC adreses uz visu komutatoru</w:t>
            </w:r>
          </w:p>
          <w:p w14:paraId="35D0942C"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atļaut piekļuvi pēc MAC adreses uz portu grupu</w:t>
            </w:r>
          </w:p>
          <w:p w14:paraId="1DD13A6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atļaut piekļuvi pēc MAC adreses uz konkrētu portu</w:t>
            </w:r>
          </w:p>
          <w:p w14:paraId="7EBA096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Jābūt iespējai liegt piekļuvi pēc MAC adreses uz visiem portiem.</w:t>
            </w:r>
          </w:p>
          <w:p w14:paraId="4208D1D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Aizsardzība pret:</w:t>
            </w:r>
          </w:p>
          <w:p w14:paraId="67683D3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Viltus DHCP servera</w:t>
            </w:r>
          </w:p>
          <w:p w14:paraId="2502363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ARP spoofing</w:t>
            </w:r>
          </w:p>
          <w:p w14:paraId="60E6826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IP adress spoofing</w:t>
            </w:r>
          </w:p>
          <w:p w14:paraId="062623A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BPDU aizsardzība</w:t>
            </w:r>
          </w:p>
          <w:p w14:paraId="003397C4"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MAC adress attacks, ar iespēju ierobežot Mac adreša skaitu uz porta (līdz 3 adresēm)</w:t>
            </w:r>
          </w:p>
          <w:p w14:paraId="46562F25" w14:textId="5B35CCF8" w:rsidR="00350BC2" w:rsidRPr="002A1630" w:rsidRDefault="005236FE" w:rsidP="00C15CD3">
            <w:pPr>
              <w:pStyle w:val="ListParagraph"/>
              <w:numPr>
                <w:ilvl w:val="0"/>
                <w:numId w:val="18"/>
              </w:numPr>
              <w:rPr>
                <w:sz w:val="22"/>
                <w:szCs w:val="22"/>
                <w:lang w:val="lv-LV"/>
              </w:rPr>
            </w:pPr>
            <w:r w:rsidRPr="002A1630">
              <w:rPr>
                <w:sz w:val="22"/>
                <w:szCs w:val="22"/>
                <w:lang w:val="lv-LV"/>
              </w:rPr>
              <w:t>- STP attacks</w:t>
            </w:r>
          </w:p>
          <w:p w14:paraId="652D44FC"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QoS</w:t>
            </w:r>
          </w:p>
          <w:p w14:paraId="14BC66F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QoS  nedrīkst pasliktināt iekārtas veiktspēju</w:t>
            </w:r>
          </w:p>
          <w:p w14:paraId="1AC6EF65"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Vismaz 4 QoS rindas uz fizisku portu</w:t>
            </w:r>
          </w:p>
          <w:p w14:paraId="5CDAAB1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Prioritēšana balstoties uz 802.1p</w:t>
            </w:r>
          </w:p>
          <w:p w14:paraId="4BE364EE"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Prioritēšana balstoties uz DSCP laukiem</w:t>
            </w:r>
          </w:p>
          <w:p w14:paraId="6DA3DFCA"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lastRenderedPageBreak/>
              <w:t>802.1p marķēšana un pārmarķēšana</w:t>
            </w:r>
          </w:p>
          <w:p w14:paraId="42CD46B6"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DSCP marķēšana un pārmarķēšana</w:t>
            </w:r>
          </w:p>
          <w:p w14:paraId="4A1B6034" w14:textId="77ABC2A5" w:rsidR="0083389B" w:rsidRPr="002A1630" w:rsidRDefault="005236FE" w:rsidP="00350BC2">
            <w:pPr>
              <w:pStyle w:val="ListParagraph"/>
              <w:numPr>
                <w:ilvl w:val="0"/>
                <w:numId w:val="18"/>
              </w:numPr>
              <w:rPr>
                <w:sz w:val="22"/>
                <w:szCs w:val="22"/>
                <w:lang w:val="lv-LV"/>
              </w:rPr>
            </w:pPr>
            <w:r w:rsidRPr="002A1630">
              <w:rPr>
                <w:sz w:val="22"/>
                <w:szCs w:val="22"/>
                <w:lang w:val="lv-LV"/>
              </w:rPr>
              <w:t>Striktās (Strict) un svērtās (Weighted) rindas</w:t>
            </w:r>
          </w:p>
          <w:p w14:paraId="28A8B120"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Multicast atbalsts</w:t>
            </w:r>
          </w:p>
          <w:p w14:paraId="6A9FD53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IGMPv2 vai augstāku atbalsts</w:t>
            </w:r>
          </w:p>
          <w:p w14:paraId="10C4835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Jānodrošina multicast un broadcast trafika ātruma ierobežošana, ja tas pārsniedz definēto slieksni </w:t>
            </w:r>
          </w:p>
          <w:p w14:paraId="17467539" w14:textId="12745006" w:rsidR="0083389B" w:rsidRPr="002A1630" w:rsidRDefault="005236FE" w:rsidP="00350BC2">
            <w:pPr>
              <w:pStyle w:val="ListParagraph"/>
              <w:numPr>
                <w:ilvl w:val="0"/>
                <w:numId w:val="18"/>
              </w:numPr>
              <w:rPr>
                <w:sz w:val="22"/>
                <w:szCs w:val="22"/>
                <w:lang w:val="lv-LV"/>
              </w:rPr>
            </w:pPr>
            <w:r w:rsidRPr="002A1630">
              <w:rPr>
                <w:sz w:val="22"/>
                <w:szCs w:val="22"/>
                <w:lang w:val="lv-LV"/>
              </w:rPr>
              <w:t>IGMP Snooping</w:t>
            </w:r>
          </w:p>
          <w:p w14:paraId="468CC0D8" w14:textId="77777777" w:rsidR="005236FE" w:rsidRPr="002A1630" w:rsidRDefault="005236FE" w:rsidP="00134AA8">
            <w:pPr>
              <w:pStyle w:val="ListParagraph"/>
              <w:numPr>
                <w:ilvl w:val="0"/>
                <w:numId w:val="29"/>
              </w:numPr>
              <w:rPr>
                <w:b/>
                <w:sz w:val="22"/>
                <w:szCs w:val="22"/>
                <w:lang w:val="lv-LV"/>
              </w:rPr>
            </w:pPr>
            <w:r w:rsidRPr="002A1630">
              <w:rPr>
                <w:b/>
                <w:sz w:val="22"/>
                <w:szCs w:val="22"/>
                <w:lang w:val="lv-LV"/>
              </w:rPr>
              <w:t>Vadība funkcionalitāte</w:t>
            </w:r>
          </w:p>
          <w:p w14:paraId="20CF08F2"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RMON</w:t>
            </w:r>
          </w:p>
          <w:p w14:paraId="4196E3A9"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Telnet un SSH atbalsts</w:t>
            </w:r>
          </w:p>
          <w:p w14:paraId="76CD90D5" w14:textId="77777777" w:rsidR="00CA6541" w:rsidRPr="002A1630" w:rsidRDefault="00CA6541" w:rsidP="00CA6541">
            <w:pPr>
              <w:pStyle w:val="ListParagraph"/>
              <w:numPr>
                <w:ilvl w:val="0"/>
                <w:numId w:val="18"/>
              </w:numPr>
              <w:rPr>
                <w:sz w:val="22"/>
                <w:szCs w:val="22"/>
                <w:lang w:val="lv-LV"/>
              </w:rPr>
            </w:pPr>
            <w:r w:rsidRPr="002A1630">
              <w:t>NTP - Network Time Protocol</w:t>
            </w:r>
          </w:p>
          <w:p w14:paraId="65805A28"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Atbalsts SNMPv2, SNMPv3</w:t>
            </w:r>
          </w:p>
          <w:p w14:paraId="080F941D"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WebGUI – Web Grafic User Interface</w:t>
            </w:r>
          </w:p>
          <w:p w14:paraId="58B1DF5F"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Iespēja kontrolēt komutatoru izmantojot Centrālo komutatora vadības centru</w:t>
            </w:r>
          </w:p>
          <w:p w14:paraId="3AD31A40"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CLI konfigurācijai un monitoringam</w:t>
            </w:r>
          </w:p>
          <w:p w14:paraId="4FA2E1D1"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HTTP un HTTPS atbalsts</w:t>
            </w:r>
          </w:p>
          <w:p w14:paraId="36BDDD3A"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NetFLOW, sFlow vai analoga protokola atbalsts aparatūras līmenī, bez ietekmes uz iekārtas veiktspēju </w:t>
            </w:r>
          </w:p>
          <w:p w14:paraId="2CDCCCC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Iespēja piešķirt portam vārdus</w:t>
            </w:r>
          </w:p>
          <w:p w14:paraId="2DA94F9B" w14:textId="77777777" w:rsidR="005236FE" w:rsidRPr="002A1630" w:rsidRDefault="005236FE" w:rsidP="00134AA8">
            <w:pPr>
              <w:pStyle w:val="ListParagraph"/>
              <w:numPr>
                <w:ilvl w:val="0"/>
                <w:numId w:val="18"/>
              </w:numPr>
              <w:rPr>
                <w:sz w:val="22"/>
                <w:szCs w:val="22"/>
                <w:lang w:val="lv-LV"/>
              </w:rPr>
            </w:pPr>
            <w:r w:rsidRPr="002A1630">
              <w:rPr>
                <w:sz w:val="22"/>
                <w:szCs w:val="22"/>
                <w:lang w:val="lv-LV"/>
              </w:rPr>
              <w:t xml:space="preserve">Jānodrošina iespēja veikt pārvaldības darbus pieslēdzoties iekārtai, izmantojot specializētu pārvaldības pieslēgumvietu– </w:t>
            </w:r>
            <w:r w:rsidRPr="002A1630">
              <w:rPr>
                <w:i/>
                <w:sz w:val="22"/>
                <w:szCs w:val="22"/>
                <w:lang w:val="lv-LV"/>
              </w:rPr>
              <w:t>console</w:t>
            </w:r>
            <w:r w:rsidRPr="002A1630">
              <w:rPr>
                <w:sz w:val="22"/>
                <w:szCs w:val="22"/>
                <w:lang w:val="lv-LV"/>
              </w:rPr>
              <w:t xml:space="preserve"> port</w:t>
            </w:r>
          </w:p>
        </w:tc>
        <w:tc>
          <w:tcPr>
            <w:tcW w:w="4673" w:type="dxa"/>
            <w:tcBorders>
              <w:top w:val="nil"/>
              <w:left w:val="nil"/>
              <w:bottom w:val="single" w:sz="4" w:space="0" w:color="auto"/>
              <w:right w:val="single" w:sz="4" w:space="0" w:color="auto"/>
            </w:tcBorders>
            <w:vAlign w:val="bottom"/>
            <w:hideMark/>
          </w:tcPr>
          <w:p w14:paraId="535FA834" w14:textId="77777777" w:rsidR="005236FE" w:rsidRPr="002A1630" w:rsidRDefault="005236FE" w:rsidP="000C2CD8">
            <w:pPr>
              <w:tabs>
                <w:tab w:val="num" w:pos="851"/>
              </w:tabs>
              <w:ind w:left="851" w:hanging="851"/>
              <w:rPr>
                <w:sz w:val="22"/>
                <w:szCs w:val="22"/>
                <w:lang w:val="lv-LV"/>
              </w:rPr>
            </w:pPr>
            <w:r w:rsidRPr="002A1630">
              <w:rPr>
                <w:sz w:val="22"/>
                <w:szCs w:val="22"/>
                <w:lang w:val="lv-LV"/>
              </w:rPr>
              <w:lastRenderedPageBreak/>
              <w:t> </w:t>
            </w:r>
          </w:p>
        </w:tc>
      </w:tr>
    </w:tbl>
    <w:p w14:paraId="4E104FCF" w14:textId="77777777" w:rsidR="00E45650" w:rsidRPr="00C14A7A" w:rsidRDefault="00E45650" w:rsidP="00683BA8">
      <w:pPr>
        <w:ind w:left="720"/>
        <w:rPr>
          <w:lang w:val="lv-LV"/>
        </w:rPr>
      </w:pPr>
    </w:p>
    <w:p w14:paraId="4179FFD6" w14:textId="10F914E9" w:rsidR="008360F4" w:rsidRPr="00C15CD3" w:rsidRDefault="008360F4" w:rsidP="00C15CD3">
      <w:pPr>
        <w:tabs>
          <w:tab w:val="left" w:pos="0"/>
          <w:tab w:val="left" w:pos="567"/>
        </w:tabs>
        <w:rPr>
          <w:i/>
          <w:sz w:val="22"/>
          <w:szCs w:val="22"/>
          <w:lang w:val="lv-LV"/>
        </w:rPr>
      </w:pPr>
      <w:r w:rsidRPr="00C15CD3">
        <w:rPr>
          <w:i/>
          <w:sz w:val="22"/>
          <w:szCs w:val="22"/>
          <w:lang w:val="lv-LV"/>
        </w:rPr>
        <w:t>Apliecinam, ka piegādājot Preci, nepieciešamības gadījumā pēc Pasūtītāja pieprasījuma tiks iesniegti Preces uzglabāšanas noteikumi un lietošanas instrukcijas latviešu valodā.</w:t>
      </w:r>
    </w:p>
    <w:p w14:paraId="1E303002" w14:textId="77777777" w:rsidR="00E45650" w:rsidRPr="00F271D0" w:rsidRDefault="00E45650" w:rsidP="00F271D0">
      <w:pPr>
        <w:rPr>
          <w:i/>
          <w:lang w:val="lv-LV"/>
        </w:rPr>
      </w:pPr>
      <w:r w:rsidRPr="00F271D0">
        <w:rPr>
          <w:i/>
          <w:lang w:val="lv-LV"/>
        </w:rPr>
        <w:t>Ar šo apstiprinu un garantēju sniegto ziņu patiesumu.</w:t>
      </w:r>
    </w:p>
    <w:p w14:paraId="43FA4941" w14:textId="77777777" w:rsidR="00E45650" w:rsidRDefault="00E45650" w:rsidP="00683BA8"/>
    <w:p w14:paraId="70C9454F" w14:textId="77777777" w:rsidR="00C15CD3" w:rsidRDefault="00C15CD3" w:rsidP="00683BA8"/>
    <w:p w14:paraId="7474D398" w14:textId="77777777" w:rsidR="00C15CD3" w:rsidRDefault="00C15CD3" w:rsidP="00683BA8"/>
    <w:p w14:paraId="229BEC8D" w14:textId="5C779355" w:rsidR="00814847" w:rsidRDefault="00814847" w:rsidP="00683BA8">
      <w:pPr>
        <w:suppressAutoHyphens w:val="0"/>
        <w:ind w:left="993"/>
        <w:rPr>
          <w:sz w:val="22"/>
          <w:szCs w:val="22"/>
        </w:rPr>
      </w:pPr>
      <w:r>
        <w:rPr>
          <w:sz w:val="22"/>
          <w:szCs w:val="22"/>
        </w:rPr>
        <w:t xml:space="preserve">_________________________________________________________________________________________________________________ </w:t>
      </w:r>
    </w:p>
    <w:p w14:paraId="52CEA407" w14:textId="77777777" w:rsidR="00814847" w:rsidRDefault="00814847" w:rsidP="00683BA8">
      <w:pPr>
        <w:suppressAutoHyphens w:val="0"/>
        <w:ind w:left="993"/>
        <w:rPr>
          <w:color w:val="000000"/>
          <w:sz w:val="22"/>
          <w:szCs w:val="22"/>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6C3B521" w14:textId="77777777" w:rsidR="006373B8" w:rsidRDefault="006373B8" w:rsidP="00683BA8">
      <w:pPr>
        <w:suppressAutoHyphens w:val="0"/>
        <w:ind w:left="993"/>
        <w:rPr>
          <w:color w:val="000000"/>
          <w:sz w:val="22"/>
          <w:szCs w:val="22"/>
          <w:lang w:val="lv-LV" w:eastAsia="lv-LV"/>
        </w:rPr>
      </w:pPr>
    </w:p>
    <w:p w14:paraId="1BC1D62F" w14:textId="77777777" w:rsidR="006373B8" w:rsidRDefault="006373B8" w:rsidP="00683BA8">
      <w:pPr>
        <w:suppressAutoHyphens w:val="0"/>
        <w:ind w:left="993"/>
        <w:rPr>
          <w:sz w:val="22"/>
          <w:szCs w:val="22"/>
        </w:rPr>
      </w:pPr>
    </w:p>
    <w:p w14:paraId="3A2BDA14" w14:textId="77777777" w:rsidR="00EF05F8" w:rsidRDefault="00EF05F8" w:rsidP="00EF05F8">
      <w:pPr>
        <w:suppressAutoHyphens w:val="0"/>
        <w:ind w:left="993"/>
        <w:rPr>
          <w:sz w:val="22"/>
          <w:szCs w:val="22"/>
        </w:rPr>
      </w:pPr>
    </w:p>
    <w:p w14:paraId="3A053D88" w14:textId="77777777" w:rsidR="00C15CD3" w:rsidRDefault="00C15CD3" w:rsidP="00EF05F8">
      <w:pPr>
        <w:suppressAutoHyphens w:val="0"/>
        <w:ind w:left="993"/>
        <w:rPr>
          <w:sz w:val="22"/>
          <w:szCs w:val="22"/>
        </w:rPr>
      </w:pPr>
    </w:p>
    <w:p w14:paraId="15F6535D" w14:textId="77777777" w:rsidR="00C15CD3" w:rsidRDefault="00C15CD3" w:rsidP="00EF05F8">
      <w:pPr>
        <w:suppressAutoHyphens w:val="0"/>
        <w:ind w:left="993"/>
        <w:rPr>
          <w:sz w:val="22"/>
          <w:szCs w:val="22"/>
        </w:rPr>
      </w:pPr>
    </w:p>
    <w:p w14:paraId="25E8D893" w14:textId="77777777" w:rsidR="00C15CD3" w:rsidRDefault="00C15CD3" w:rsidP="00EF05F8">
      <w:pPr>
        <w:suppressAutoHyphens w:val="0"/>
        <w:ind w:left="993"/>
        <w:rPr>
          <w:sz w:val="22"/>
          <w:szCs w:val="22"/>
        </w:rPr>
      </w:pPr>
    </w:p>
    <w:p w14:paraId="7E6314BD" w14:textId="77777777" w:rsidR="003D3594" w:rsidRDefault="003D3594" w:rsidP="00EF05F8">
      <w:pPr>
        <w:suppressAutoHyphens w:val="0"/>
        <w:ind w:left="993"/>
        <w:rPr>
          <w:sz w:val="22"/>
          <w:szCs w:val="22"/>
        </w:rPr>
      </w:pPr>
    </w:p>
    <w:p w14:paraId="0131C8E2" w14:textId="328D3C44" w:rsidR="00FF7D51" w:rsidRDefault="00FF7D51" w:rsidP="00FF7D51">
      <w:pPr>
        <w:shd w:val="clear" w:color="auto" w:fill="D9D9D9" w:themeFill="background1" w:themeFillShade="D9"/>
        <w:suppressAutoHyphens w:val="0"/>
        <w:jc w:val="center"/>
        <w:rPr>
          <w:b/>
          <w:caps/>
        </w:rPr>
      </w:pPr>
      <w:r w:rsidRPr="00373D7B">
        <w:rPr>
          <w:b/>
          <w:caps/>
        </w:rPr>
        <w:t>iepirkuma priekšmet</w:t>
      </w:r>
      <w:r>
        <w:rPr>
          <w:b/>
          <w:caps/>
        </w:rPr>
        <w:t>s</w:t>
      </w:r>
      <w:r w:rsidRPr="00373D7B">
        <w:rPr>
          <w:b/>
          <w:caps/>
        </w:rPr>
        <w:t xml:space="preserve"> </w:t>
      </w:r>
      <w:r>
        <w:rPr>
          <w:b/>
          <w:caps/>
          <w:u w:val="single"/>
        </w:rPr>
        <w:t>2</w:t>
      </w:r>
      <w:r w:rsidRPr="00373D7B">
        <w:rPr>
          <w:b/>
          <w:caps/>
          <w:u w:val="single"/>
        </w:rPr>
        <w:t>.daļai</w:t>
      </w:r>
    </w:p>
    <w:p w14:paraId="6DF447D0" w14:textId="77777777" w:rsidR="00FF7D51" w:rsidRPr="00373D7B" w:rsidRDefault="00FF7D51" w:rsidP="00FF7D51">
      <w:pPr>
        <w:shd w:val="clear" w:color="auto" w:fill="FBD4B4" w:themeFill="accent6" w:themeFillTint="66"/>
        <w:jc w:val="center"/>
        <w:rPr>
          <w:b/>
          <w:caps/>
        </w:rPr>
      </w:pPr>
      <w:r w:rsidRPr="00373D7B">
        <w:rPr>
          <w:b/>
          <w:caps/>
        </w:rPr>
        <w:t>“</w:t>
      </w:r>
      <w:r w:rsidRPr="00373D7B">
        <w:rPr>
          <w:b/>
          <w:caps/>
          <w:lang w:val="lv-LV"/>
        </w:rPr>
        <w:t>Servera komplekta piegāde</w:t>
      </w:r>
      <w:r w:rsidRPr="00373D7B">
        <w:rPr>
          <w:b/>
          <w:caps/>
        </w:rPr>
        <w:t>”</w:t>
      </w:r>
    </w:p>
    <w:p w14:paraId="4F73DBDE" w14:textId="77777777" w:rsidR="00FF7D51" w:rsidRDefault="00FF7D51" w:rsidP="000064CC">
      <w:pPr>
        <w:pStyle w:val="Index1"/>
      </w:pPr>
    </w:p>
    <w:tbl>
      <w:tblPr>
        <w:tblStyle w:val="TableGrid"/>
        <w:tblW w:w="0" w:type="auto"/>
        <w:tblInd w:w="3227" w:type="dxa"/>
        <w:tblLook w:val="04A0" w:firstRow="1" w:lastRow="0" w:firstColumn="1" w:lastColumn="0" w:noHBand="0" w:noVBand="1"/>
      </w:tblPr>
      <w:tblGrid>
        <w:gridCol w:w="890"/>
        <w:gridCol w:w="4101"/>
        <w:gridCol w:w="1987"/>
        <w:gridCol w:w="1538"/>
      </w:tblGrid>
      <w:tr w:rsidR="00FF7D51" w:rsidRPr="00D46D4D" w14:paraId="078113E0" w14:textId="77777777" w:rsidTr="000C2CD8">
        <w:tc>
          <w:tcPr>
            <w:tcW w:w="890" w:type="dxa"/>
          </w:tcPr>
          <w:p w14:paraId="2AC6A8D8" w14:textId="77777777" w:rsidR="00FF7D51" w:rsidRPr="00D46D4D" w:rsidRDefault="00FF7D51" w:rsidP="000C2CD8">
            <w:pPr>
              <w:jc w:val="center"/>
              <w:rPr>
                <w:b/>
              </w:rPr>
            </w:pPr>
            <w:r>
              <w:rPr>
                <w:b/>
              </w:rPr>
              <w:t>Nr.p/k</w:t>
            </w:r>
          </w:p>
        </w:tc>
        <w:tc>
          <w:tcPr>
            <w:tcW w:w="4101" w:type="dxa"/>
          </w:tcPr>
          <w:p w14:paraId="22482E1A" w14:textId="77777777" w:rsidR="00FF7D51" w:rsidRPr="00D46D4D" w:rsidRDefault="00FF7D51" w:rsidP="000C2CD8">
            <w:pPr>
              <w:jc w:val="center"/>
              <w:rPr>
                <w:b/>
              </w:rPr>
            </w:pPr>
            <w:r>
              <w:rPr>
                <w:b/>
              </w:rPr>
              <w:t>Aprīkojuma nosaukums</w:t>
            </w:r>
          </w:p>
        </w:tc>
        <w:tc>
          <w:tcPr>
            <w:tcW w:w="1987" w:type="dxa"/>
          </w:tcPr>
          <w:p w14:paraId="461D67CC" w14:textId="77777777" w:rsidR="00FF7D51" w:rsidRPr="00D46D4D" w:rsidRDefault="00FF7D51" w:rsidP="000C2CD8">
            <w:pPr>
              <w:jc w:val="center"/>
              <w:rPr>
                <w:b/>
              </w:rPr>
            </w:pPr>
            <w:r w:rsidRPr="00D46D4D">
              <w:rPr>
                <w:b/>
              </w:rPr>
              <w:t>Mērvienība</w:t>
            </w:r>
          </w:p>
        </w:tc>
        <w:tc>
          <w:tcPr>
            <w:tcW w:w="1538" w:type="dxa"/>
          </w:tcPr>
          <w:p w14:paraId="7123DA78" w14:textId="77777777" w:rsidR="00FF7D51" w:rsidRPr="00D46D4D" w:rsidRDefault="00FF7D51" w:rsidP="000C2CD8">
            <w:pPr>
              <w:jc w:val="center"/>
              <w:rPr>
                <w:b/>
              </w:rPr>
            </w:pPr>
            <w:r>
              <w:rPr>
                <w:b/>
              </w:rPr>
              <w:t>S</w:t>
            </w:r>
            <w:r w:rsidRPr="00D46D4D">
              <w:rPr>
                <w:b/>
              </w:rPr>
              <w:t>kaits</w:t>
            </w:r>
          </w:p>
        </w:tc>
      </w:tr>
      <w:tr w:rsidR="00FF7D51" w14:paraId="46A7949B" w14:textId="77777777" w:rsidTr="000C2CD8">
        <w:tc>
          <w:tcPr>
            <w:tcW w:w="890" w:type="dxa"/>
          </w:tcPr>
          <w:p w14:paraId="7DE42999" w14:textId="77777777" w:rsidR="00FF7D51" w:rsidRDefault="00FF7D51" w:rsidP="000C2CD8">
            <w:r>
              <w:t>1.</w:t>
            </w:r>
          </w:p>
        </w:tc>
        <w:tc>
          <w:tcPr>
            <w:tcW w:w="4101" w:type="dxa"/>
          </w:tcPr>
          <w:p w14:paraId="351CDFBF" w14:textId="77777777" w:rsidR="00FF7D51" w:rsidRDefault="00FF7D51" w:rsidP="000C2CD8">
            <w:r>
              <w:t>Servera komplekts</w:t>
            </w:r>
          </w:p>
        </w:tc>
        <w:tc>
          <w:tcPr>
            <w:tcW w:w="1987" w:type="dxa"/>
          </w:tcPr>
          <w:p w14:paraId="2FC08452" w14:textId="77777777" w:rsidR="00FF7D51" w:rsidRDefault="00FF7D51" w:rsidP="000C2CD8">
            <w:r>
              <w:t>komplekts</w:t>
            </w:r>
          </w:p>
        </w:tc>
        <w:tc>
          <w:tcPr>
            <w:tcW w:w="1538" w:type="dxa"/>
          </w:tcPr>
          <w:p w14:paraId="07A100C7" w14:textId="77777777" w:rsidR="00FF7D51" w:rsidRDefault="00FF7D51" w:rsidP="000C2CD8">
            <w:r>
              <w:t>1</w:t>
            </w:r>
          </w:p>
        </w:tc>
      </w:tr>
    </w:tbl>
    <w:p w14:paraId="25FCCEA2" w14:textId="77777777" w:rsidR="00FF7D51" w:rsidRDefault="00FF7D51" w:rsidP="00FF7D51"/>
    <w:p w14:paraId="6E8FEBE6" w14:textId="77777777" w:rsidR="00FF7D51" w:rsidRPr="004722F3" w:rsidRDefault="00FF7D51" w:rsidP="00FF7D51">
      <w:pPr>
        <w:rPr>
          <w:b/>
          <w:sz w:val="22"/>
          <w:szCs w:val="22"/>
        </w:rPr>
      </w:pPr>
      <w:r w:rsidRPr="004722F3">
        <w:rPr>
          <w:b/>
          <w:sz w:val="22"/>
          <w:szCs w:val="22"/>
        </w:rPr>
        <w:t>Servera komplekts</w:t>
      </w:r>
    </w:p>
    <w:tbl>
      <w:tblPr>
        <w:tblW w:w="14459" w:type="dxa"/>
        <w:tblInd w:w="-5" w:type="dxa"/>
        <w:tblLayout w:type="fixed"/>
        <w:tblLook w:val="00A0" w:firstRow="1" w:lastRow="0" w:firstColumn="1" w:lastColumn="0" w:noHBand="0" w:noVBand="0"/>
      </w:tblPr>
      <w:tblGrid>
        <w:gridCol w:w="2977"/>
        <w:gridCol w:w="6520"/>
        <w:gridCol w:w="4962"/>
      </w:tblGrid>
      <w:tr w:rsidR="008D6656" w:rsidRPr="00AB211F" w14:paraId="5C2E50BF" w14:textId="77777777" w:rsidTr="003B69ED">
        <w:trPr>
          <w:trHeight w:val="590"/>
        </w:trPr>
        <w:tc>
          <w:tcPr>
            <w:tcW w:w="29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259C899" w14:textId="505842B5" w:rsidR="008D6656" w:rsidRPr="00AB211F" w:rsidRDefault="008D6656" w:rsidP="0047049D">
            <w:pPr>
              <w:tabs>
                <w:tab w:val="num" w:pos="851"/>
              </w:tabs>
              <w:ind w:left="851" w:hanging="851"/>
              <w:rPr>
                <w:color w:val="000000"/>
                <w:sz w:val="22"/>
                <w:szCs w:val="22"/>
              </w:rPr>
            </w:pPr>
            <w:r w:rsidRPr="00BD2B7D">
              <w:rPr>
                <w:rFonts w:ascii="Times New Roman Bold" w:hAnsi="Times New Roman Bold"/>
                <w:b/>
                <w:caps/>
                <w:color w:val="000000"/>
                <w:sz w:val="22"/>
                <w:szCs w:val="22"/>
                <w:lang w:val="lv-LV"/>
              </w:rPr>
              <w:t>Komponente</w:t>
            </w:r>
            <w:r>
              <w:rPr>
                <w:rFonts w:ascii="Times New Roman Bold" w:hAnsi="Times New Roman Bold"/>
                <w:b/>
                <w:caps/>
                <w:color w:val="000000"/>
                <w:sz w:val="22"/>
                <w:szCs w:val="22"/>
                <w:lang w:val="lv-LV"/>
              </w:rPr>
              <w:t>/prece</w:t>
            </w: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8AF0B3" w14:textId="77777777" w:rsidR="008D6656" w:rsidRPr="008D6656" w:rsidRDefault="008D6656" w:rsidP="008D6656">
            <w:pPr>
              <w:tabs>
                <w:tab w:val="num" w:pos="851"/>
              </w:tabs>
              <w:ind w:left="851" w:hanging="851"/>
              <w:jc w:val="center"/>
              <w:rPr>
                <w:rFonts w:ascii="Times New Roman Bold" w:hAnsi="Times New Roman Bold"/>
                <w:b/>
                <w:caps/>
                <w:sz w:val="22"/>
                <w:szCs w:val="22"/>
                <w:lang w:val="lv-LV"/>
              </w:rPr>
            </w:pPr>
            <w:r w:rsidRPr="008D6656">
              <w:rPr>
                <w:rFonts w:ascii="Times New Roman Bold" w:hAnsi="Times New Roman Bold"/>
                <w:b/>
                <w:caps/>
                <w:sz w:val="22"/>
                <w:szCs w:val="22"/>
                <w:lang w:val="lv-LV"/>
              </w:rPr>
              <w:t>SERVERU KOMPLEKTA PRASĪBAS</w:t>
            </w:r>
          </w:p>
          <w:p w14:paraId="69715ABD" w14:textId="01A73804" w:rsidR="008D6656" w:rsidRPr="0030637B" w:rsidRDefault="008D6656" w:rsidP="008D6656">
            <w:pPr>
              <w:tabs>
                <w:tab w:val="num" w:pos="851"/>
              </w:tabs>
              <w:ind w:left="851" w:hanging="851"/>
              <w:jc w:val="center"/>
              <w:rPr>
                <w:b/>
                <w:sz w:val="22"/>
                <w:szCs w:val="22"/>
              </w:rPr>
            </w:pPr>
          </w:p>
        </w:tc>
        <w:tc>
          <w:tcPr>
            <w:tcW w:w="4962" w:type="dxa"/>
            <w:vMerge w:val="restart"/>
            <w:tcBorders>
              <w:top w:val="single" w:sz="4" w:space="0" w:color="auto"/>
              <w:left w:val="nil"/>
              <w:right w:val="single" w:sz="4" w:space="0" w:color="auto"/>
            </w:tcBorders>
            <w:shd w:val="clear" w:color="auto" w:fill="D9D9D9" w:themeFill="background1" w:themeFillShade="D9"/>
            <w:vAlign w:val="bottom"/>
          </w:tcPr>
          <w:p w14:paraId="42BE3D88" w14:textId="77777777" w:rsidR="008D6656" w:rsidRPr="0030637B" w:rsidRDefault="008D6656" w:rsidP="0047049D">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38D19AD9" w14:textId="174B697E" w:rsidR="008D6656" w:rsidRPr="0030637B" w:rsidRDefault="008D6656" w:rsidP="0047049D">
            <w:pPr>
              <w:tabs>
                <w:tab w:val="num" w:pos="34"/>
              </w:tabs>
              <w:ind w:left="34" w:hanging="34"/>
              <w:rPr>
                <w:sz w:val="22"/>
                <w:szCs w:val="22"/>
              </w:rPr>
            </w:pPr>
            <w:r w:rsidRPr="0030637B">
              <w:rPr>
                <w:sz w:val="22"/>
                <w:szCs w:val="22"/>
                <w:lang w:val="lv-LV"/>
              </w:rPr>
              <w:t>Jānorāda: Preces ražotājs, modeļa nosaukums un numurs (ja ir), precīzs funkcionalitātes/parametru apraksts, norādot un ietverot informāciju par katru izvirzīto prasību</w:t>
            </w:r>
          </w:p>
        </w:tc>
      </w:tr>
      <w:tr w:rsidR="008D6656" w:rsidRPr="00AB211F" w14:paraId="1C6BC10F" w14:textId="77777777" w:rsidTr="00085135">
        <w:trPr>
          <w:trHeight w:val="660"/>
        </w:trPr>
        <w:tc>
          <w:tcPr>
            <w:tcW w:w="297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184C2A" w14:textId="77777777" w:rsidR="008D6656" w:rsidRPr="00BD2B7D" w:rsidRDefault="008D6656" w:rsidP="0047049D">
            <w:pPr>
              <w:tabs>
                <w:tab w:val="num" w:pos="851"/>
              </w:tabs>
              <w:ind w:left="851" w:hanging="851"/>
              <w:rPr>
                <w:rFonts w:ascii="Times New Roman Bold" w:hAnsi="Times New Roman Bold"/>
                <w:b/>
                <w:caps/>
                <w:color w:val="000000"/>
                <w:sz w:val="22"/>
                <w:szCs w:val="22"/>
                <w:lang w:val="lv-LV"/>
              </w:rPr>
            </w:pP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2EDEB2" w14:textId="071CB052" w:rsidR="008D6656" w:rsidRPr="008D6656" w:rsidRDefault="008D6656" w:rsidP="008D6656">
            <w:pPr>
              <w:tabs>
                <w:tab w:val="num" w:pos="851"/>
              </w:tabs>
              <w:ind w:left="851" w:hanging="851"/>
              <w:jc w:val="center"/>
              <w:rPr>
                <w:rFonts w:ascii="Times New Roman Bold" w:hAnsi="Times New Roman Bold"/>
                <w:b/>
                <w:caps/>
                <w:sz w:val="22"/>
                <w:szCs w:val="22"/>
                <w:lang w:val="lv-LV"/>
              </w:rPr>
            </w:pPr>
            <w:r w:rsidRPr="008D6656">
              <w:rPr>
                <w:rFonts w:ascii="Times New Roman Bold" w:hAnsi="Times New Roman Bold"/>
                <w:b/>
                <w:caps/>
                <w:sz w:val="22"/>
                <w:szCs w:val="22"/>
                <w:lang w:val="lv-LV"/>
              </w:rPr>
              <w:t>APARATŪRAS PRASĪBAS</w:t>
            </w:r>
          </w:p>
        </w:tc>
        <w:tc>
          <w:tcPr>
            <w:tcW w:w="4962" w:type="dxa"/>
            <w:vMerge/>
            <w:tcBorders>
              <w:left w:val="nil"/>
              <w:bottom w:val="single" w:sz="4" w:space="0" w:color="auto"/>
              <w:right w:val="single" w:sz="4" w:space="0" w:color="auto"/>
            </w:tcBorders>
            <w:shd w:val="clear" w:color="auto" w:fill="D9D9D9" w:themeFill="background1" w:themeFillShade="D9"/>
            <w:vAlign w:val="bottom"/>
          </w:tcPr>
          <w:p w14:paraId="29221AD2" w14:textId="77777777" w:rsidR="008D6656" w:rsidRPr="0030637B" w:rsidRDefault="008D6656" w:rsidP="0047049D">
            <w:pPr>
              <w:ind w:right="-82"/>
              <w:jc w:val="center"/>
              <w:rPr>
                <w:rFonts w:ascii="Times New Roman Bold" w:hAnsi="Times New Roman Bold"/>
                <w:b/>
                <w:caps/>
                <w:sz w:val="22"/>
                <w:szCs w:val="22"/>
                <w:lang w:val="lv-LV"/>
              </w:rPr>
            </w:pPr>
          </w:p>
        </w:tc>
      </w:tr>
      <w:tr w:rsidR="00085135" w:rsidRPr="00AB211F" w14:paraId="4DDB34E3" w14:textId="77777777" w:rsidTr="00085135">
        <w:trPr>
          <w:trHeight w:val="1220"/>
        </w:trPr>
        <w:tc>
          <w:tcPr>
            <w:tcW w:w="2977" w:type="dxa"/>
            <w:tcBorders>
              <w:top w:val="nil"/>
              <w:left w:val="single" w:sz="4" w:space="0" w:color="auto"/>
              <w:right w:val="single" w:sz="4" w:space="0" w:color="auto"/>
            </w:tcBorders>
          </w:tcPr>
          <w:p w14:paraId="24B4BD0A" w14:textId="77777777" w:rsidR="00085135" w:rsidRPr="00AB211F" w:rsidRDefault="00085135" w:rsidP="007B6AF5">
            <w:pPr>
              <w:rPr>
                <w:b/>
                <w:sz w:val="22"/>
                <w:szCs w:val="22"/>
                <w:lang w:val="lv-LV"/>
              </w:rPr>
            </w:pPr>
            <w:r w:rsidRPr="00AB211F">
              <w:rPr>
                <w:b/>
                <w:sz w:val="22"/>
                <w:szCs w:val="22"/>
                <w:lang w:val="lv-LV"/>
              </w:rPr>
              <w:t>Servera komplekts - 1 komplekts.</w:t>
            </w:r>
          </w:p>
          <w:p w14:paraId="77DC8806" w14:textId="6A7A40E8" w:rsidR="00085135" w:rsidRPr="00AB211F" w:rsidRDefault="00085135" w:rsidP="007B6AF5">
            <w:pPr>
              <w:rPr>
                <w:color w:val="000000"/>
                <w:sz w:val="22"/>
                <w:szCs w:val="22"/>
              </w:rPr>
            </w:pPr>
            <w:r w:rsidRPr="008D6656">
              <w:rPr>
                <w:b/>
                <w:sz w:val="22"/>
                <w:szCs w:val="22"/>
                <w:lang w:val="lv-LV"/>
              </w:rPr>
              <w:t>Komplekts sastāv no 2 vienādiem serveriem, programmatūras un licencēm</w:t>
            </w:r>
          </w:p>
        </w:tc>
        <w:tc>
          <w:tcPr>
            <w:tcW w:w="6520" w:type="dxa"/>
            <w:tcBorders>
              <w:top w:val="single" w:sz="4" w:space="0" w:color="auto"/>
              <w:left w:val="nil"/>
              <w:bottom w:val="single" w:sz="4" w:space="0" w:color="auto"/>
              <w:right w:val="single" w:sz="4" w:space="0" w:color="auto"/>
            </w:tcBorders>
            <w:vAlign w:val="bottom"/>
            <w:hideMark/>
          </w:tcPr>
          <w:p w14:paraId="3AE2A338" w14:textId="77777777" w:rsidR="00085135" w:rsidRPr="00AB211F" w:rsidRDefault="00085135" w:rsidP="007B6AF5">
            <w:pPr>
              <w:rPr>
                <w:sz w:val="22"/>
                <w:szCs w:val="22"/>
                <w:lang w:val="lv-LV"/>
              </w:rPr>
            </w:pPr>
            <w:r w:rsidRPr="00EE79EB">
              <w:rPr>
                <w:b/>
                <w:sz w:val="22"/>
                <w:szCs w:val="22"/>
                <w:lang w:val="lv-LV"/>
              </w:rPr>
              <w:t>Procesors:</w:t>
            </w:r>
            <w:r w:rsidRPr="00AB211F">
              <w:rPr>
                <w:sz w:val="22"/>
                <w:szCs w:val="22"/>
                <w:lang w:val="lv-LV"/>
              </w:rPr>
              <w:t xml:space="preserve"> vismaz divi identiski x86 arhitektūras procesori ar vismaz astoņiem kodoliem (Core), ar 64-bitu skaitļošanas atbalstu, sertificēti lietošanai ar operētājsistēmām – MS Windows Server 2003/2008/2012 un Linux (Redhat Linux Enterprise 6). Minimālā konfigurācija: 2 (divu) procesoru ar kopējo kodolu skaitu vismaz 16 (sešpadsmit).</w:t>
            </w:r>
          </w:p>
          <w:p w14:paraId="239C7735" w14:textId="5596D15A" w:rsidR="00085135" w:rsidRPr="00AB211F" w:rsidRDefault="00085135" w:rsidP="007B6AF5">
            <w:pPr>
              <w:rPr>
                <w:sz w:val="22"/>
                <w:szCs w:val="22"/>
                <w:lang w:val="lv-LV"/>
              </w:rPr>
            </w:pPr>
            <w:r w:rsidRPr="00AB211F">
              <w:rPr>
                <w:sz w:val="22"/>
                <w:szCs w:val="22"/>
                <w:lang w:val="lv-LV"/>
              </w:rPr>
              <w:t xml:space="preserve">Servera veiktspēja pēc SPECfp_rate2006 (www.spec.org) </w:t>
            </w:r>
            <w:r w:rsidR="00B87778">
              <w:rPr>
                <w:sz w:val="22"/>
                <w:szCs w:val="22"/>
                <w:lang w:val="lv-LV"/>
              </w:rPr>
              <w:t>vismaz</w:t>
            </w:r>
            <w:r w:rsidRPr="00AB211F">
              <w:rPr>
                <w:sz w:val="22"/>
                <w:szCs w:val="22"/>
                <w:lang w:val="lv-LV"/>
              </w:rPr>
              <w:t xml:space="preserve"> 540</w:t>
            </w:r>
            <w:r w:rsidRPr="00AB211F">
              <w:rPr>
                <w:color w:val="FF0000"/>
                <w:sz w:val="22"/>
                <w:szCs w:val="22"/>
                <w:lang w:val="lv-LV"/>
              </w:rPr>
              <w:t xml:space="preserve"> </w:t>
            </w:r>
            <w:r w:rsidR="00B87778">
              <w:rPr>
                <w:sz w:val="22"/>
                <w:szCs w:val="22"/>
                <w:lang w:val="lv-LV"/>
              </w:rPr>
              <w:t>punkti</w:t>
            </w:r>
            <w:r w:rsidRPr="00AB211F">
              <w:rPr>
                <w:sz w:val="22"/>
                <w:szCs w:val="22"/>
                <w:lang w:val="lv-LV"/>
              </w:rPr>
              <w:t>.</w:t>
            </w:r>
          </w:p>
          <w:p w14:paraId="7F09F6DA" w14:textId="77777777" w:rsidR="00085135" w:rsidRDefault="00085135" w:rsidP="007B6AF5">
            <w:pPr>
              <w:rPr>
                <w:b/>
                <w:sz w:val="22"/>
                <w:szCs w:val="22"/>
                <w:lang w:val="lv-LV"/>
              </w:rPr>
            </w:pPr>
          </w:p>
          <w:p w14:paraId="4495FA41" w14:textId="77777777" w:rsidR="00085135" w:rsidRPr="00AB211F" w:rsidRDefault="00085135" w:rsidP="007B6AF5">
            <w:pPr>
              <w:rPr>
                <w:sz w:val="22"/>
                <w:szCs w:val="22"/>
                <w:lang w:val="lv-LV"/>
              </w:rPr>
            </w:pPr>
            <w:r w:rsidRPr="00EE79EB">
              <w:rPr>
                <w:b/>
                <w:sz w:val="22"/>
                <w:szCs w:val="22"/>
                <w:lang w:val="lv-LV"/>
              </w:rPr>
              <w:t>Atmiņa:</w:t>
            </w:r>
            <w:r w:rsidRPr="00AB211F">
              <w:rPr>
                <w:sz w:val="22"/>
                <w:szCs w:val="22"/>
                <w:lang w:val="lv-LV"/>
              </w:rPr>
              <w:t xml:space="preserve"> vismaz 32GB DDR3 1600MHz ar kļūdu labošanas (ECC) mehānismu, maksimālā veiktspējas slēgumā (ar iespēju paplašināt vismaz līdz 64GB nenoņemot uzstādīto atmiņu)</w:t>
            </w:r>
          </w:p>
          <w:p w14:paraId="48AE6CD3" w14:textId="77777777" w:rsidR="00085135" w:rsidRDefault="00085135" w:rsidP="007B6AF5">
            <w:pPr>
              <w:rPr>
                <w:sz w:val="22"/>
                <w:szCs w:val="22"/>
                <w:lang w:val="lv-LV"/>
              </w:rPr>
            </w:pPr>
            <w:r w:rsidRPr="00AB211F">
              <w:rPr>
                <w:sz w:val="22"/>
                <w:szCs w:val="22"/>
                <w:lang w:val="lv-LV"/>
              </w:rPr>
              <w:t>Paplašināšanas sloti: vismaz divi (2) brīvi PCI Express x8 Gen 3.0 sloti papildus moduļu pieslēgumam;</w:t>
            </w:r>
          </w:p>
          <w:p w14:paraId="3C501430" w14:textId="77777777" w:rsidR="00085135" w:rsidRPr="00AB211F" w:rsidRDefault="00085135" w:rsidP="007B6AF5">
            <w:pPr>
              <w:rPr>
                <w:sz w:val="22"/>
                <w:szCs w:val="22"/>
                <w:lang w:val="lv-LV"/>
              </w:rPr>
            </w:pPr>
          </w:p>
          <w:p w14:paraId="6691B2FE" w14:textId="77777777" w:rsidR="00085135" w:rsidRDefault="00085135" w:rsidP="007B6AF5">
            <w:pPr>
              <w:rPr>
                <w:sz w:val="22"/>
                <w:szCs w:val="22"/>
                <w:lang w:val="lv-LV"/>
              </w:rPr>
            </w:pPr>
            <w:r w:rsidRPr="00EE79EB">
              <w:rPr>
                <w:b/>
                <w:sz w:val="22"/>
                <w:szCs w:val="22"/>
                <w:lang w:val="lv-LV"/>
              </w:rPr>
              <w:t xml:space="preserve">RAID adapteris: </w:t>
            </w:r>
            <w:r w:rsidRPr="00AB211F">
              <w:rPr>
                <w:sz w:val="22"/>
                <w:szCs w:val="22"/>
                <w:lang w:val="lv-LV"/>
              </w:rPr>
              <w:t>SAS/SATA kontrolieris, ar atmiņu, vismaz 1GB,  battery – backed vai flash-backed ātrpiekļuves atmiņu, RAID 0, 1, 5, 6, 10 atbalsts. RAID kontroliera ātrdarbība vismaz 6 Gb/s full-duplex.</w:t>
            </w:r>
          </w:p>
          <w:p w14:paraId="71F3E37B" w14:textId="77777777" w:rsidR="00085135" w:rsidRPr="00AB211F" w:rsidRDefault="00085135" w:rsidP="007B6AF5">
            <w:pPr>
              <w:rPr>
                <w:sz w:val="22"/>
                <w:szCs w:val="22"/>
                <w:lang w:val="lv-LV"/>
              </w:rPr>
            </w:pPr>
          </w:p>
          <w:p w14:paraId="7E8C9A07" w14:textId="77777777" w:rsidR="00085135" w:rsidRPr="00EE79EB" w:rsidRDefault="00085135" w:rsidP="007B6AF5">
            <w:pPr>
              <w:rPr>
                <w:b/>
                <w:sz w:val="22"/>
                <w:szCs w:val="22"/>
                <w:lang w:val="lv-LV"/>
              </w:rPr>
            </w:pPr>
            <w:r w:rsidRPr="00EE79EB">
              <w:rPr>
                <w:b/>
                <w:sz w:val="22"/>
                <w:szCs w:val="22"/>
                <w:lang w:val="lv-LV"/>
              </w:rPr>
              <w:t xml:space="preserve">Cietie diski: </w:t>
            </w:r>
          </w:p>
          <w:p w14:paraId="72FE03FD" w14:textId="77777777" w:rsidR="00085135" w:rsidRPr="00AB211F" w:rsidRDefault="00085135" w:rsidP="007B6AF5">
            <w:pPr>
              <w:rPr>
                <w:sz w:val="22"/>
                <w:szCs w:val="22"/>
                <w:lang w:val="lv-LV"/>
              </w:rPr>
            </w:pPr>
            <w:r w:rsidRPr="00AB211F">
              <w:rPr>
                <w:sz w:val="22"/>
                <w:szCs w:val="22"/>
                <w:lang w:val="lv-LV"/>
              </w:rPr>
              <w:t>Vismaz 12 (divpadsmit) Hot Swap ar apjomu ne mazāk kā 4TB cietie diski ar griešanās ātrumu ne mazāk par 7,200rpm RAID 6 slēgumā, kas nodrošina efektīvo pieejamu apjomu vismaz 36TB.</w:t>
            </w:r>
          </w:p>
          <w:p w14:paraId="15EBEE15" w14:textId="77777777" w:rsidR="00085135" w:rsidRPr="00AB211F" w:rsidRDefault="00085135" w:rsidP="007B6AF5">
            <w:pPr>
              <w:rPr>
                <w:sz w:val="22"/>
                <w:szCs w:val="22"/>
                <w:lang w:val="lv-LV"/>
              </w:rPr>
            </w:pPr>
            <w:r w:rsidRPr="00AB211F">
              <w:rPr>
                <w:sz w:val="22"/>
                <w:szCs w:val="22"/>
                <w:lang w:val="lv-LV"/>
              </w:rPr>
              <w:lastRenderedPageBreak/>
              <w:t>Videokarte: integrēta</w:t>
            </w:r>
          </w:p>
          <w:p w14:paraId="17196822" w14:textId="77777777" w:rsidR="00085135" w:rsidRPr="00EE79EB" w:rsidRDefault="00085135" w:rsidP="007B6AF5">
            <w:pPr>
              <w:rPr>
                <w:b/>
                <w:sz w:val="22"/>
                <w:szCs w:val="22"/>
                <w:lang w:val="lv-LV"/>
              </w:rPr>
            </w:pPr>
            <w:r w:rsidRPr="00EE79EB">
              <w:rPr>
                <w:b/>
                <w:sz w:val="22"/>
                <w:szCs w:val="22"/>
                <w:lang w:val="lv-LV"/>
              </w:rPr>
              <w:t>Tīkla adapteri:</w:t>
            </w:r>
          </w:p>
          <w:p w14:paraId="44BCA549" w14:textId="77777777" w:rsidR="00085135" w:rsidRPr="00AB211F" w:rsidRDefault="00085135" w:rsidP="007B6AF5">
            <w:pPr>
              <w:rPr>
                <w:sz w:val="22"/>
                <w:szCs w:val="22"/>
                <w:lang w:val="lv-LV"/>
              </w:rPr>
            </w:pPr>
            <w:r w:rsidRPr="00AB211F">
              <w:rPr>
                <w:sz w:val="22"/>
                <w:szCs w:val="22"/>
                <w:lang w:val="lv-LV"/>
              </w:rPr>
              <w:t xml:space="preserve"> -  Vismaz 2 (divi) Gigabit Ethernet 10/100/1000 porti.</w:t>
            </w:r>
          </w:p>
          <w:p w14:paraId="141DBF8F" w14:textId="77777777" w:rsidR="00085135" w:rsidRPr="00AB211F" w:rsidRDefault="00085135" w:rsidP="007B6AF5">
            <w:pPr>
              <w:rPr>
                <w:sz w:val="22"/>
                <w:szCs w:val="22"/>
                <w:lang w:val="lv-LV"/>
              </w:rPr>
            </w:pPr>
            <w:r w:rsidRPr="00AB211F">
              <w:rPr>
                <w:sz w:val="22"/>
                <w:szCs w:val="22"/>
                <w:lang w:val="lv-LV"/>
              </w:rPr>
              <w:t>-  Jānodrošina vismaz 2 aktīvus 8Gbps Fibre Channel portus, portiem jābūt apgādātiem ar short-wave FC optiskajiem moduļiem ar LC konektoriem</w:t>
            </w:r>
          </w:p>
          <w:p w14:paraId="544A82DA" w14:textId="77777777" w:rsidR="00085135" w:rsidRPr="00AB211F" w:rsidRDefault="00085135" w:rsidP="007B6AF5">
            <w:pPr>
              <w:rPr>
                <w:sz w:val="22"/>
                <w:szCs w:val="22"/>
                <w:lang w:val="lv-LV"/>
              </w:rPr>
            </w:pPr>
            <w:r w:rsidRPr="00AB211F">
              <w:rPr>
                <w:sz w:val="22"/>
                <w:szCs w:val="22"/>
                <w:lang w:val="lv-LV"/>
              </w:rPr>
              <w:t xml:space="preserve"> -  Vismaz divi 10Gbit Ethernet porti, kas nodrošina 10Gbit SFP+ optisko moduļu vai Direct Attach Cable (DAC) moduļu ievietošanu un pieslēgšanu pie komutatora;</w:t>
            </w:r>
          </w:p>
          <w:p w14:paraId="498ABDFC" w14:textId="77777777" w:rsidR="00085135" w:rsidRPr="00AB211F" w:rsidRDefault="00085135" w:rsidP="007B6AF5">
            <w:pPr>
              <w:rPr>
                <w:sz w:val="22"/>
                <w:szCs w:val="22"/>
                <w:lang w:val="lv-LV"/>
              </w:rPr>
            </w:pPr>
            <w:r w:rsidRPr="00AB211F">
              <w:rPr>
                <w:sz w:val="22"/>
                <w:szCs w:val="22"/>
                <w:lang w:val="lv-LV"/>
              </w:rPr>
              <w:t>Papildus interfeisi:</w:t>
            </w:r>
          </w:p>
          <w:p w14:paraId="6AA74FC0" w14:textId="77777777" w:rsidR="00085135" w:rsidRPr="00AB211F" w:rsidRDefault="00085135" w:rsidP="007B6AF5">
            <w:pPr>
              <w:rPr>
                <w:sz w:val="22"/>
                <w:szCs w:val="22"/>
                <w:lang w:val="lv-LV"/>
              </w:rPr>
            </w:pPr>
            <w:r w:rsidRPr="00AB211F">
              <w:rPr>
                <w:sz w:val="22"/>
                <w:szCs w:val="22"/>
                <w:lang w:val="lv-LV"/>
              </w:rPr>
              <w:t xml:space="preserve"> -  Vismaz 2 (divi) USB 2.0 vai augstākas versijas porti;</w:t>
            </w:r>
          </w:p>
          <w:p w14:paraId="2FAB6579" w14:textId="77777777" w:rsidR="00085135" w:rsidRPr="00AB211F" w:rsidRDefault="00085135" w:rsidP="007B6AF5">
            <w:pPr>
              <w:rPr>
                <w:sz w:val="22"/>
                <w:szCs w:val="22"/>
                <w:lang w:val="lv-LV"/>
              </w:rPr>
            </w:pPr>
            <w:r w:rsidRPr="00AB211F">
              <w:rPr>
                <w:sz w:val="22"/>
                <w:szCs w:val="22"/>
                <w:lang w:val="lv-LV"/>
              </w:rPr>
              <w:t>Barošanas avots: Vismaz divi barošanas bloki, nomaināmi bez sistēmas izslēgšanas (turpmāk tekstā Hot Swap), ar rezervēšanu N+1; katra barošanas avota  jaudai ir jānodrošina servera  darbība ar tā maksimālo iespējamo komplektāciju un ir jābūt apgādātam ar neatkarīgu 50Hz AC elektrobarošanas pieslēguma ievadu  (AC redundancy).</w:t>
            </w:r>
          </w:p>
          <w:p w14:paraId="5C0A1491" w14:textId="77777777" w:rsidR="00085135" w:rsidRDefault="00085135" w:rsidP="007B6AF5">
            <w:pPr>
              <w:rPr>
                <w:sz w:val="22"/>
                <w:szCs w:val="22"/>
                <w:lang w:val="lv-LV"/>
              </w:rPr>
            </w:pPr>
          </w:p>
          <w:p w14:paraId="5D609BF0" w14:textId="77777777" w:rsidR="00085135" w:rsidRPr="00AB211F" w:rsidRDefault="00085135" w:rsidP="007B6AF5">
            <w:pPr>
              <w:rPr>
                <w:sz w:val="22"/>
                <w:szCs w:val="22"/>
                <w:lang w:val="lv-LV"/>
              </w:rPr>
            </w:pPr>
            <w:r w:rsidRPr="00EE79EB">
              <w:rPr>
                <w:b/>
                <w:sz w:val="22"/>
                <w:szCs w:val="22"/>
                <w:lang w:val="lv-LV"/>
              </w:rPr>
              <w:t>Ventilatori</w:t>
            </w:r>
            <w:r w:rsidRPr="00AB211F">
              <w:rPr>
                <w:sz w:val="22"/>
                <w:szCs w:val="22"/>
                <w:lang w:val="lv-LV"/>
              </w:rPr>
              <w:t>: ar rezervēšanu N+1</w:t>
            </w:r>
          </w:p>
          <w:p w14:paraId="3D75022A" w14:textId="77777777" w:rsidR="00085135" w:rsidRDefault="00085135" w:rsidP="007B6AF5">
            <w:pPr>
              <w:rPr>
                <w:sz w:val="22"/>
                <w:szCs w:val="22"/>
                <w:lang w:val="lv-LV"/>
              </w:rPr>
            </w:pPr>
          </w:p>
          <w:p w14:paraId="5E4B1CE1" w14:textId="77777777" w:rsidR="00085135" w:rsidRPr="00EE79EB" w:rsidRDefault="00085135" w:rsidP="007B6AF5">
            <w:pPr>
              <w:rPr>
                <w:b/>
                <w:sz w:val="22"/>
                <w:szCs w:val="22"/>
                <w:lang w:val="lv-LV"/>
              </w:rPr>
            </w:pPr>
            <w:r w:rsidRPr="00EE79EB">
              <w:rPr>
                <w:b/>
                <w:sz w:val="22"/>
                <w:szCs w:val="22"/>
                <w:lang w:val="lv-LV"/>
              </w:rPr>
              <w:t>Serveru menedžments:</w:t>
            </w:r>
          </w:p>
          <w:p w14:paraId="029FC3A7" w14:textId="77777777" w:rsidR="00085135" w:rsidRPr="00AB211F" w:rsidRDefault="00085135" w:rsidP="007B6AF5">
            <w:pPr>
              <w:rPr>
                <w:sz w:val="22"/>
                <w:szCs w:val="22"/>
                <w:lang w:val="lv-LV"/>
              </w:rPr>
            </w:pPr>
            <w:r w:rsidRPr="00AB211F">
              <w:rPr>
                <w:sz w:val="22"/>
                <w:szCs w:val="22"/>
                <w:lang w:val="lv-LV"/>
              </w:rPr>
              <w:t xml:space="preserve">  Sistēmas menedžmenta apakšsistēma ar 10/100/1000 BaseT Ethernet port (RJ-45) interfeisa portu servera pārvaldībai, arī tad, kad serveris ir “Power Off” stāvoklī, bet ir pievienots pie elektrobarošanas.</w:t>
            </w:r>
          </w:p>
          <w:p w14:paraId="46217DF6" w14:textId="77777777" w:rsidR="00085135" w:rsidRPr="00AB211F" w:rsidRDefault="00085135" w:rsidP="007B6AF5">
            <w:pPr>
              <w:rPr>
                <w:sz w:val="22"/>
                <w:szCs w:val="22"/>
                <w:lang w:val="lv-LV"/>
              </w:rPr>
            </w:pPr>
            <w:r w:rsidRPr="00AB211F">
              <w:rPr>
                <w:sz w:val="22"/>
                <w:szCs w:val="22"/>
                <w:lang w:val="lv-LV"/>
              </w:rPr>
              <w:t>• IPMI over LAN</w:t>
            </w:r>
          </w:p>
          <w:p w14:paraId="0DEA2B3A" w14:textId="77777777" w:rsidR="00085135" w:rsidRPr="00AB211F" w:rsidRDefault="00085135" w:rsidP="007B6AF5">
            <w:pPr>
              <w:rPr>
                <w:sz w:val="22"/>
                <w:szCs w:val="22"/>
                <w:lang w:val="lv-LV"/>
              </w:rPr>
            </w:pPr>
            <w:r w:rsidRPr="00AB211F">
              <w:rPr>
                <w:sz w:val="22"/>
                <w:szCs w:val="22"/>
                <w:lang w:val="lv-LV"/>
              </w:rPr>
              <w:t>• KVM over IP</w:t>
            </w:r>
          </w:p>
          <w:p w14:paraId="6B8906EA" w14:textId="77777777" w:rsidR="00085135" w:rsidRPr="00AB211F" w:rsidRDefault="00085135" w:rsidP="007B6AF5">
            <w:pPr>
              <w:rPr>
                <w:sz w:val="22"/>
                <w:szCs w:val="22"/>
                <w:lang w:val="lv-LV"/>
              </w:rPr>
            </w:pPr>
            <w:r w:rsidRPr="00AB211F">
              <w:rPr>
                <w:sz w:val="22"/>
                <w:szCs w:val="22"/>
                <w:lang w:val="lv-LV"/>
              </w:rPr>
              <w:t>• Pārvaldības nodrošināšanai paredzētā programmatūra ar sekojošu funkcionalitāti:</w:t>
            </w:r>
          </w:p>
          <w:p w14:paraId="02DB3DB7" w14:textId="77777777" w:rsidR="00085135" w:rsidRPr="00AB211F" w:rsidRDefault="00085135" w:rsidP="007B6AF5">
            <w:pPr>
              <w:rPr>
                <w:sz w:val="22"/>
                <w:szCs w:val="22"/>
                <w:lang w:val="lv-LV"/>
              </w:rPr>
            </w:pPr>
            <w:r w:rsidRPr="00AB211F">
              <w:rPr>
                <w:sz w:val="22"/>
                <w:szCs w:val="22"/>
                <w:lang w:val="lv-LV"/>
              </w:rPr>
              <w:t xml:space="preserve"> -  grafiskā konsole attālinātai servera vadībai</w:t>
            </w:r>
          </w:p>
          <w:p w14:paraId="2FDB4EF4" w14:textId="77777777" w:rsidR="00085135" w:rsidRPr="00AB211F" w:rsidRDefault="00085135" w:rsidP="007B6AF5">
            <w:pPr>
              <w:rPr>
                <w:sz w:val="22"/>
                <w:szCs w:val="22"/>
                <w:lang w:val="lv-LV"/>
              </w:rPr>
            </w:pPr>
            <w:r w:rsidRPr="00AB211F">
              <w:rPr>
                <w:sz w:val="22"/>
                <w:szCs w:val="22"/>
                <w:lang w:val="lv-LV"/>
              </w:rPr>
              <w:t xml:space="preserve"> -  KVM atbalsts</w:t>
            </w:r>
          </w:p>
          <w:p w14:paraId="0B70A656" w14:textId="77777777" w:rsidR="00085135" w:rsidRPr="00AB211F" w:rsidRDefault="00085135" w:rsidP="007B6AF5">
            <w:pPr>
              <w:rPr>
                <w:sz w:val="22"/>
                <w:szCs w:val="22"/>
                <w:lang w:val="lv-LV"/>
              </w:rPr>
            </w:pPr>
            <w:r w:rsidRPr="00AB211F">
              <w:rPr>
                <w:sz w:val="22"/>
                <w:szCs w:val="22"/>
                <w:lang w:val="lv-LV"/>
              </w:rPr>
              <w:t xml:space="preserve"> -  SSL tehnoloģija savienojuma drošībai visos režīmos</w:t>
            </w:r>
          </w:p>
          <w:p w14:paraId="7BA9E47D" w14:textId="77777777" w:rsidR="00085135" w:rsidRPr="00AB211F" w:rsidRDefault="00085135" w:rsidP="007B6AF5">
            <w:pPr>
              <w:rPr>
                <w:sz w:val="22"/>
                <w:szCs w:val="22"/>
                <w:lang w:val="lv-LV"/>
              </w:rPr>
            </w:pPr>
            <w:r w:rsidRPr="00AB211F">
              <w:rPr>
                <w:sz w:val="22"/>
                <w:szCs w:val="22"/>
                <w:lang w:val="lv-LV"/>
              </w:rPr>
              <w:t xml:space="preserve"> -  iespēja veikt attālinātu operētājsistēmas instalāciju</w:t>
            </w:r>
          </w:p>
          <w:p w14:paraId="3FAF98E7" w14:textId="77777777" w:rsidR="00085135" w:rsidRPr="00AB211F" w:rsidRDefault="00085135" w:rsidP="007B6AF5">
            <w:pPr>
              <w:rPr>
                <w:sz w:val="22"/>
                <w:szCs w:val="22"/>
                <w:lang w:val="lv-LV"/>
              </w:rPr>
            </w:pPr>
            <w:r w:rsidRPr="00AB211F">
              <w:rPr>
                <w:sz w:val="22"/>
                <w:szCs w:val="22"/>
                <w:lang w:val="lv-LV"/>
              </w:rPr>
              <w:t xml:space="preserve"> -  virtual media atbalsts (iespēja piemontēt iso failu)</w:t>
            </w:r>
          </w:p>
          <w:p w14:paraId="4E89BBBF" w14:textId="77777777" w:rsidR="00085135" w:rsidRPr="00AB211F" w:rsidRDefault="00085135" w:rsidP="007B6AF5">
            <w:pPr>
              <w:rPr>
                <w:sz w:val="22"/>
                <w:szCs w:val="22"/>
                <w:lang w:val="lv-LV"/>
              </w:rPr>
            </w:pPr>
            <w:r w:rsidRPr="00AB211F">
              <w:rPr>
                <w:sz w:val="22"/>
                <w:szCs w:val="22"/>
                <w:lang w:val="lv-LV"/>
              </w:rPr>
              <w:t xml:space="preserve"> -  iespēja veikt attālinātu servera palaišanu, izslēgšanu, pārstartēšanu</w:t>
            </w:r>
          </w:p>
          <w:p w14:paraId="14F46276" w14:textId="77777777" w:rsidR="00085135" w:rsidRPr="00AB211F" w:rsidRDefault="00085135" w:rsidP="007B6AF5">
            <w:pPr>
              <w:rPr>
                <w:sz w:val="22"/>
                <w:szCs w:val="22"/>
                <w:lang w:val="lv-LV"/>
              </w:rPr>
            </w:pPr>
            <w:r w:rsidRPr="00AB211F">
              <w:rPr>
                <w:sz w:val="22"/>
                <w:szCs w:val="22"/>
                <w:lang w:val="lv-LV"/>
              </w:rPr>
              <w:t xml:space="preserve"> -  IPMI atbalsts</w:t>
            </w:r>
          </w:p>
          <w:p w14:paraId="7E71F4B2" w14:textId="77777777" w:rsidR="00085135" w:rsidRPr="00AB211F" w:rsidRDefault="00085135" w:rsidP="007B6AF5">
            <w:pPr>
              <w:rPr>
                <w:sz w:val="22"/>
                <w:szCs w:val="22"/>
                <w:lang w:val="lv-LV"/>
              </w:rPr>
            </w:pPr>
            <w:r w:rsidRPr="00AB211F">
              <w:rPr>
                <w:sz w:val="22"/>
                <w:szCs w:val="22"/>
                <w:lang w:val="lv-LV"/>
              </w:rPr>
              <w:t xml:space="preserve"> -  SNMP atbalsts</w:t>
            </w:r>
          </w:p>
          <w:p w14:paraId="74C55AD4" w14:textId="77777777" w:rsidR="00085135" w:rsidRPr="00AB211F" w:rsidRDefault="00085135" w:rsidP="007B6AF5">
            <w:pPr>
              <w:rPr>
                <w:sz w:val="22"/>
                <w:szCs w:val="22"/>
                <w:lang w:val="lv-LV"/>
              </w:rPr>
            </w:pPr>
            <w:r w:rsidRPr="00AB211F">
              <w:rPr>
                <w:sz w:val="22"/>
                <w:szCs w:val="22"/>
                <w:lang w:val="lv-LV"/>
              </w:rPr>
              <w:t xml:space="preserve"> -  SNMP trap sūtīšanas atbalsts</w:t>
            </w:r>
          </w:p>
          <w:p w14:paraId="523A751F" w14:textId="77777777" w:rsidR="00085135" w:rsidRPr="00AB211F" w:rsidRDefault="00085135" w:rsidP="007B6AF5">
            <w:pPr>
              <w:rPr>
                <w:sz w:val="22"/>
                <w:szCs w:val="22"/>
                <w:lang w:val="lv-LV"/>
              </w:rPr>
            </w:pPr>
            <w:r w:rsidRPr="00AB211F">
              <w:rPr>
                <w:sz w:val="22"/>
                <w:szCs w:val="22"/>
                <w:lang w:val="lv-LV"/>
              </w:rPr>
              <w:t xml:space="preserve"> -  WEB based autorizācija ar GUI</w:t>
            </w:r>
          </w:p>
          <w:p w14:paraId="27ABF4B7" w14:textId="77777777" w:rsidR="00085135" w:rsidRPr="00AB211F" w:rsidRDefault="00085135" w:rsidP="007B6AF5">
            <w:pPr>
              <w:rPr>
                <w:sz w:val="22"/>
                <w:szCs w:val="22"/>
                <w:lang w:val="lv-LV"/>
              </w:rPr>
            </w:pPr>
            <w:r w:rsidRPr="00AB211F">
              <w:rPr>
                <w:sz w:val="22"/>
                <w:szCs w:val="22"/>
                <w:lang w:val="lv-LV"/>
              </w:rPr>
              <w:t>• iebūvētas programmnodrošinājuma diagnostikas iespējas:</w:t>
            </w:r>
          </w:p>
          <w:p w14:paraId="0AD7CAC7" w14:textId="77777777" w:rsidR="00085135" w:rsidRPr="00AB211F" w:rsidRDefault="00085135" w:rsidP="007B6AF5">
            <w:pPr>
              <w:rPr>
                <w:sz w:val="22"/>
                <w:szCs w:val="22"/>
                <w:lang w:val="lv-LV"/>
              </w:rPr>
            </w:pPr>
            <w:r w:rsidRPr="00AB211F">
              <w:rPr>
                <w:sz w:val="22"/>
                <w:szCs w:val="22"/>
                <w:lang w:val="lv-LV"/>
              </w:rPr>
              <w:lastRenderedPageBreak/>
              <w:t xml:space="preserve"> -  iespēja brīdināšanai par notikušām kļūdām;</w:t>
            </w:r>
          </w:p>
          <w:p w14:paraId="138AF3E9" w14:textId="77777777" w:rsidR="00085135" w:rsidRPr="00AB211F" w:rsidRDefault="00085135" w:rsidP="007B6AF5">
            <w:pPr>
              <w:rPr>
                <w:sz w:val="22"/>
                <w:szCs w:val="22"/>
                <w:lang w:val="lv-LV"/>
              </w:rPr>
            </w:pPr>
            <w:r w:rsidRPr="00AB211F">
              <w:rPr>
                <w:sz w:val="22"/>
                <w:szCs w:val="22"/>
                <w:lang w:val="lv-LV"/>
              </w:rPr>
              <w:t xml:space="preserve"> -  novērot iekārtu darbības elektriskos un vides parametrus (spriegumu, temperatūru) un brīdināt par to pārmaiņām;</w:t>
            </w:r>
          </w:p>
          <w:p w14:paraId="54BBED49" w14:textId="77777777" w:rsidR="00085135" w:rsidRPr="00AB211F" w:rsidRDefault="00085135" w:rsidP="007B6AF5">
            <w:pPr>
              <w:rPr>
                <w:sz w:val="22"/>
                <w:szCs w:val="22"/>
                <w:lang w:val="lv-LV"/>
              </w:rPr>
            </w:pPr>
            <w:r w:rsidRPr="00AB211F">
              <w:rPr>
                <w:sz w:val="22"/>
                <w:szCs w:val="22"/>
                <w:lang w:val="lv-LV"/>
              </w:rPr>
              <w:t xml:space="preserve"> -  nosūtīt kļūmju brīdinājumus uz e-pastu;</w:t>
            </w:r>
          </w:p>
          <w:p w14:paraId="488AF9D6" w14:textId="4B8E4886" w:rsidR="00085135" w:rsidRPr="00AB211F" w:rsidRDefault="00085135" w:rsidP="007B6AF5">
            <w:pPr>
              <w:rPr>
                <w:sz w:val="22"/>
                <w:szCs w:val="22"/>
                <w:lang w:val="lv-LV"/>
              </w:rPr>
            </w:pPr>
            <w:r w:rsidRPr="00AB211F">
              <w:rPr>
                <w:sz w:val="22"/>
                <w:szCs w:val="22"/>
                <w:lang w:val="lv-LV"/>
              </w:rPr>
              <w:t xml:space="preserve"> -  nosūtīt kļūmju brīdinājumus izmantojot</w:t>
            </w:r>
            <w:r w:rsidR="00421CED">
              <w:rPr>
                <w:sz w:val="22"/>
                <w:szCs w:val="22"/>
                <w:lang w:val="lv-LV"/>
              </w:rPr>
              <w:t>,</w:t>
            </w:r>
            <w:r w:rsidRPr="00AB211F">
              <w:rPr>
                <w:sz w:val="22"/>
                <w:szCs w:val="22"/>
                <w:lang w:val="lv-LV"/>
              </w:rPr>
              <w:t xml:space="preserve"> „SNMP trap” iespēju,</w:t>
            </w:r>
          </w:p>
          <w:p w14:paraId="169F6B4C" w14:textId="70A58E56" w:rsidR="00085135" w:rsidRPr="00AB211F" w:rsidRDefault="00085135" w:rsidP="007B6AF5">
            <w:pPr>
              <w:rPr>
                <w:sz w:val="22"/>
                <w:szCs w:val="22"/>
                <w:lang w:val="lv-LV"/>
              </w:rPr>
            </w:pPr>
            <w:r w:rsidRPr="00AB211F">
              <w:rPr>
                <w:sz w:val="22"/>
                <w:szCs w:val="22"/>
                <w:lang w:val="lv-LV"/>
              </w:rPr>
              <w:t xml:space="preserve"> -  jānorāda RAID 6 slēguma atjaunoša</w:t>
            </w:r>
            <w:r w:rsidR="00421CED">
              <w:rPr>
                <w:sz w:val="22"/>
                <w:szCs w:val="22"/>
                <w:lang w:val="lv-LV"/>
              </w:rPr>
              <w:t>nas laiku viena vai vairāk disku</w:t>
            </w:r>
            <w:r w:rsidRPr="00AB211F">
              <w:rPr>
                <w:sz w:val="22"/>
                <w:szCs w:val="22"/>
                <w:lang w:val="lv-LV"/>
              </w:rPr>
              <w:t xml:space="preserve"> bojājuma gadījumā;</w:t>
            </w:r>
          </w:p>
          <w:p w14:paraId="7CE4134E" w14:textId="77777777" w:rsidR="00085135" w:rsidRPr="00AB211F" w:rsidRDefault="00085135" w:rsidP="007B6AF5">
            <w:pPr>
              <w:rPr>
                <w:sz w:val="22"/>
                <w:szCs w:val="22"/>
                <w:lang w:val="lv-LV"/>
              </w:rPr>
            </w:pPr>
            <w:r w:rsidRPr="00AB211F">
              <w:rPr>
                <w:sz w:val="22"/>
                <w:szCs w:val="22"/>
                <w:lang w:val="lv-LV"/>
              </w:rPr>
              <w:t xml:space="preserve"> -  nodrošināt paziņojumus un to sūtīšanu par ventilatora, atmiņas, barošanas bloka, cietā diska nekorektu darbību, temperatūras sensora rādījumu izmaiņām, iejaukšanos serveru šasijā </w:t>
            </w:r>
          </w:p>
          <w:p w14:paraId="54C5893A" w14:textId="77777777" w:rsidR="00085135" w:rsidRPr="00EE79EB" w:rsidRDefault="00085135" w:rsidP="007B6AF5">
            <w:pPr>
              <w:rPr>
                <w:b/>
                <w:sz w:val="22"/>
                <w:szCs w:val="22"/>
                <w:lang w:val="lv-LV"/>
              </w:rPr>
            </w:pPr>
            <w:r w:rsidRPr="00EE79EB">
              <w:rPr>
                <w:b/>
                <w:sz w:val="22"/>
                <w:szCs w:val="22"/>
                <w:lang w:val="lv-LV"/>
              </w:rPr>
              <w:t>Citu izmantojamo operētājsistēmu atbalsts:</w:t>
            </w:r>
          </w:p>
          <w:p w14:paraId="392E5382" w14:textId="12F2BFAC" w:rsidR="00085135" w:rsidRPr="00AB211F" w:rsidRDefault="00085135" w:rsidP="007B6AF5">
            <w:pPr>
              <w:rPr>
                <w:sz w:val="22"/>
                <w:szCs w:val="22"/>
                <w:lang w:val="lv-LV"/>
              </w:rPr>
            </w:pPr>
            <w:r w:rsidRPr="00AB211F">
              <w:rPr>
                <w:sz w:val="22"/>
                <w:szCs w:val="22"/>
                <w:lang w:val="lv-LV"/>
              </w:rPr>
              <w:t xml:space="preserve">Serveriem jābūt pilnīgi savietojamiem </w:t>
            </w:r>
            <w:r w:rsidR="00421CED">
              <w:rPr>
                <w:sz w:val="22"/>
                <w:szCs w:val="22"/>
                <w:lang w:val="lv-LV"/>
              </w:rPr>
              <w:t xml:space="preserve">vismaz </w:t>
            </w:r>
            <w:r w:rsidRPr="00AB211F">
              <w:rPr>
                <w:sz w:val="22"/>
                <w:szCs w:val="22"/>
                <w:lang w:val="lv-LV"/>
              </w:rPr>
              <w:t>ar sekojošām OS:</w:t>
            </w:r>
          </w:p>
          <w:p w14:paraId="4146691C" w14:textId="03FCDB73" w:rsidR="00085135" w:rsidRPr="00AB211F" w:rsidRDefault="00085135" w:rsidP="007B6AF5">
            <w:pPr>
              <w:rPr>
                <w:sz w:val="22"/>
                <w:szCs w:val="22"/>
                <w:lang w:val="lv-LV"/>
              </w:rPr>
            </w:pPr>
            <w:r w:rsidRPr="00AB211F">
              <w:rPr>
                <w:sz w:val="22"/>
                <w:szCs w:val="22"/>
                <w:lang w:val="lv-LV"/>
              </w:rPr>
              <w:t xml:space="preserve"> -  Microsoft® Windows® Server 2008 R2 SP1, 2012; 2012 R2</w:t>
            </w:r>
            <w:r w:rsidR="00F85363">
              <w:rPr>
                <w:sz w:val="22"/>
                <w:szCs w:val="22"/>
                <w:lang w:val="lv-LV"/>
              </w:rPr>
              <w:t xml:space="preserve"> vai jaunāku</w:t>
            </w:r>
          </w:p>
          <w:p w14:paraId="453B2A91" w14:textId="1CD4FC33" w:rsidR="00085135" w:rsidRPr="00AB211F" w:rsidRDefault="00421CED" w:rsidP="007B6AF5">
            <w:pPr>
              <w:rPr>
                <w:sz w:val="22"/>
                <w:szCs w:val="22"/>
                <w:lang w:val="lv-LV"/>
              </w:rPr>
            </w:pPr>
            <w:r>
              <w:rPr>
                <w:sz w:val="22"/>
                <w:szCs w:val="22"/>
                <w:lang w:val="lv-LV"/>
              </w:rPr>
              <w:t>-  Redhat Enterprise Linux 7</w:t>
            </w:r>
            <w:r w:rsidR="00085135" w:rsidRPr="00AB211F">
              <w:rPr>
                <w:sz w:val="22"/>
                <w:szCs w:val="22"/>
                <w:lang w:val="lv-LV"/>
              </w:rPr>
              <w:t xml:space="preserve"> versija </w:t>
            </w:r>
            <w:r w:rsidR="00F85363">
              <w:rPr>
                <w:sz w:val="22"/>
                <w:szCs w:val="22"/>
                <w:lang w:val="lv-LV"/>
              </w:rPr>
              <w:t>vai jaunāku</w:t>
            </w:r>
          </w:p>
          <w:p w14:paraId="09DCDCE3" w14:textId="5CA14234" w:rsidR="00085135" w:rsidRDefault="00085135" w:rsidP="007B6AF5">
            <w:pPr>
              <w:rPr>
                <w:sz w:val="22"/>
                <w:szCs w:val="22"/>
                <w:lang w:val="lv-LV"/>
              </w:rPr>
            </w:pPr>
            <w:r w:rsidRPr="00AB211F">
              <w:rPr>
                <w:sz w:val="22"/>
                <w:szCs w:val="22"/>
                <w:lang w:val="lv-LV"/>
              </w:rPr>
              <w:t xml:space="preserve"> -  Vmware Vsphere 5.1 un 5.5</w:t>
            </w:r>
            <w:r w:rsidR="00F85363">
              <w:rPr>
                <w:sz w:val="22"/>
                <w:szCs w:val="22"/>
                <w:lang w:val="lv-LV"/>
              </w:rPr>
              <w:t xml:space="preserve"> vai jaunāku </w:t>
            </w:r>
          </w:p>
          <w:p w14:paraId="7912ACA1" w14:textId="77777777" w:rsidR="00085135" w:rsidRPr="00EE79EB" w:rsidRDefault="00085135" w:rsidP="007B6AF5">
            <w:pPr>
              <w:rPr>
                <w:b/>
                <w:sz w:val="22"/>
                <w:szCs w:val="22"/>
                <w:lang w:val="lv-LV"/>
              </w:rPr>
            </w:pPr>
            <w:r w:rsidRPr="00EE79EB">
              <w:rPr>
                <w:b/>
                <w:sz w:val="22"/>
                <w:szCs w:val="22"/>
                <w:lang w:val="lv-LV"/>
              </w:rPr>
              <w:t xml:space="preserve">Servera piederumi: </w:t>
            </w:r>
          </w:p>
          <w:p w14:paraId="5C759738" w14:textId="77777777" w:rsidR="00085135" w:rsidRPr="00AB211F" w:rsidRDefault="00085135" w:rsidP="007B6AF5">
            <w:pPr>
              <w:rPr>
                <w:sz w:val="22"/>
                <w:szCs w:val="22"/>
                <w:lang w:val="lv-LV"/>
              </w:rPr>
            </w:pPr>
            <w:r w:rsidRPr="00AB211F">
              <w:rPr>
                <w:sz w:val="22"/>
                <w:szCs w:val="22"/>
                <w:lang w:val="lv-LV"/>
              </w:rPr>
              <w:t>Visi nepieciešamie piederumi (elektropievadi, pārvadi un sliedes u. c. nepieciešamie piederumi), lai uzstādītu serveri statnē un pievienotu pie Pasūtītāja 50Hz AC elektrobarošanas sistēmas</w:t>
            </w:r>
          </w:p>
          <w:p w14:paraId="26372D91" w14:textId="77777777" w:rsidR="00085135" w:rsidRPr="00AB211F" w:rsidRDefault="00085135" w:rsidP="007B6AF5">
            <w:pPr>
              <w:rPr>
                <w:sz w:val="22"/>
                <w:szCs w:val="22"/>
                <w:lang w:val="lv-LV"/>
              </w:rPr>
            </w:pPr>
            <w:r w:rsidRPr="00AB211F">
              <w:rPr>
                <w:sz w:val="22"/>
                <w:szCs w:val="22"/>
                <w:lang w:val="lv-LV"/>
              </w:rPr>
              <w:t>Statnē montējams (Rack mount), bez instrumentu palīdzības (Tool-less), komplektā iekļautas sliedes un citi nepieciešamie komponenti servera montāžai 19’’ statnē.</w:t>
            </w:r>
          </w:p>
          <w:p w14:paraId="2DDBCE92" w14:textId="77777777" w:rsidR="00085135" w:rsidRDefault="00085135" w:rsidP="007B6AF5">
            <w:pPr>
              <w:rPr>
                <w:sz w:val="22"/>
                <w:szCs w:val="22"/>
                <w:lang w:val="lv-LV"/>
              </w:rPr>
            </w:pPr>
            <w:r w:rsidRPr="00AB211F">
              <w:rPr>
                <w:sz w:val="22"/>
                <w:szCs w:val="22"/>
                <w:lang w:val="lv-LV"/>
              </w:rPr>
              <w:t>Servera sliedēm jābūt bīdāmām (sliding rails), ar iespēju pilnīgi izvilkt serveri no statnes un nofiksēt serveri, lai būtu iespēja atvērt serveri (sliedes tur izvilkto serveri).</w:t>
            </w:r>
          </w:p>
          <w:p w14:paraId="64908809" w14:textId="77777777" w:rsidR="00085135" w:rsidRPr="00EE79EB" w:rsidRDefault="00085135" w:rsidP="007B6AF5">
            <w:pPr>
              <w:rPr>
                <w:b/>
                <w:sz w:val="22"/>
                <w:szCs w:val="22"/>
                <w:lang w:val="lv-LV"/>
              </w:rPr>
            </w:pPr>
            <w:r w:rsidRPr="00EE79EB">
              <w:rPr>
                <w:b/>
                <w:sz w:val="22"/>
                <w:szCs w:val="22"/>
                <w:lang w:val="lv-LV"/>
              </w:rPr>
              <w:t>Kopējās prasības:</w:t>
            </w:r>
          </w:p>
          <w:p w14:paraId="17BFA8AC" w14:textId="77777777" w:rsidR="00085135" w:rsidRPr="00AB211F" w:rsidRDefault="00085135" w:rsidP="004341BE">
            <w:pPr>
              <w:ind w:left="289" w:hanging="289"/>
              <w:rPr>
                <w:sz w:val="22"/>
                <w:szCs w:val="22"/>
                <w:lang w:val="lv-LV"/>
              </w:rPr>
            </w:pPr>
            <w:r w:rsidRPr="00AB211F">
              <w:rPr>
                <w:sz w:val="22"/>
                <w:szCs w:val="22"/>
                <w:lang w:val="lv-LV"/>
              </w:rPr>
              <w:t xml:space="preserve"> -  Visām serveru komponentēm ir jābūt viena ražotāja komplektējumā (izpildījumā)</w:t>
            </w:r>
          </w:p>
          <w:p w14:paraId="2EB69B70" w14:textId="77777777" w:rsidR="00085135" w:rsidRPr="00AB211F" w:rsidRDefault="00085135" w:rsidP="004341BE">
            <w:pPr>
              <w:ind w:left="289" w:hanging="284"/>
              <w:rPr>
                <w:sz w:val="22"/>
                <w:szCs w:val="22"/>
                <w:lang w:val="lv-LV"/>
              </w:rPr>
            </w:pPr>
            <w:r w:rsidRPr="00AB211F">
              <w:rPr>
                <w:sz w:val="22"/>
                <w:szCs w:val="22"/>
                <w:lang w:val="lv-LV"/>
              </w:rPr>
              <w:t xml:space="preserve"> -  Pasūtītājam preces jāpiegādā neatvērta, oriģināla ražotāja iepakojumā.</w:t>
            </w:r>
          </w:p>
          <w:p w14:paraId="2E75E012" w14:textId="77777777" w:rsidR="00085135" w:rsidRPr="00AB211F" w:rsidRDefault="00085135" w:rsidP="007B6AF5">
            <w:pPr>
              <w:rPr>
                <w:sz w:val="22"/>
                <w:szCs w:val="22"/>
                <w:lang w:val="lv-LV"/>
              </w:rPr>
            </w:pPr>
            <w:r w:rsidRPr="00AB211F">
              <w:rPr>
                <w:sz w:val="22"/>
                <w:szCs w:val="22"/>
                <w:lang w:val="lv-LV"/>
              </w:rPr>
              <w:t xml:space="preserve"> -  Ražotāja garantija vismaz 5 gadi, bez aizlieguma atvērt korpusu.</w:t>
            </w:r>
          </w:p>
          <w:p w14:paraId="7B21D7D8" w14:textId="77777777" w:rsidR="00085135" w:rsidRPr="00AB211F" w:rsidRDefault="00085135" w:rsidP="004341BE">
            <w:pPr>
              <w:ind w:left="147" w:hanging="147"/>
              <w:rPr>
                <w:sz w:val="22"/>
                <w:szCs w:val="22"/>
                <w:lang w:val="lv-LV"/>
              </w:rPr>
            </w:pPr>
            <w:r w:rsidRPr="00AB211F">
              <w:rPr>
                <w:sz w:val="22"/>
                <w:szCs w:val="22"/>
                <w:lang w:val="lv-LV"/>
              </w:rPr>
              <w:t>-   visa piedāvātā aparatūra ir paredzēta izmantošanai Eiropas Savienībā un ir marķēta ar CE uzlīmi;</w:t>
            </w:r>
          </w:p>
          <w:p w14:paraId="378B6846" w14:textId="77777777" w:rsidR="00085135" w:rsidRDefault="00085135" w:rsidP="007B6AF5">
            <w:pPr>
              <w:rPr>
                <w:b/>
                <w:sz w:val="22"/>
                <w:szCs w:val="22"/>
                <w:lang w:val="lv-LV"/>
              </w:rPr>
            </w:pPr>
          </w:p>
          <w:p w14:paraId="48FC6BFE" w14:textId="77777777" w:rsidR="00085135" w:rsidRPr="00EE79EB" w:rsidRDefault="00085135" w:rsidP="007B6AF5">
            <w:pPr>
              <w:rPr>
                <w:b/>
                <w:sz w:val="22"/>
                <w:szCs w:val="22"/>
                <w:lang w:val="lv-LV"/>
              </w:rPr>
            </w:pPr>
            <w:r w:rsidRPr="00EE79EB">
              <w:rPr>
                <w:b/>
                <w:sz w:val="22"/>
                <w:szCs w:val="22"/>
                <w:lang w:val="lv-LV"/>
              </w:rPr>
              <w:t>Izpildījums:</w:t>
            </w:r>
          </w:p>
          <w:p w14:paraId="16C7C9F1" w14:textId="77777777" w:rsidR="00085135" w:rsidRPr="00AB211F" w:rsidRDefault="00085135" w:rsidP="007B6AF5">
            <w:pPr>
              <w:rPr>
                <w:sz w:val="22"/>
                <w:szCs w:val="22"/>
                <w:lang w:val="lv-LV"/>
              </w:rPr>
            </w:pPr>
            <w:r w:rsidRPr="00AB211F">
              <w:rPr>
                <w:sz w:val="22"/>
                <w:szCs w:val="22"/>
                <w:lang w:val="lv-LV"/>
              </w:rPr>
              <w:t xml:space="preserve"> -  Serveris ir montējams standarta 19" statnē.</w:t>
            </w:r>
          </w:p>
          <w:p w14:paraId="099ACDCA" w14:textId="77777777" w:rsidR="00085135" w:rsidRPr="00AB211F" w:rsidRDefault="00085135" w:rsidP="007B6AF5">
            <w:pPr>
              <w:rPr>
                <w:sz w:val="22"/>
                <w:szCs w:val="22"/>
                <w:lang w:val="lv-LV"/>
              </w:rPr>
            </w:pPr>
            <w:r w:rsidRPr="00AB211F">
              <w:rPr>
                <w:sz w:val="22"/>
                <w:szCs w:val="22"/>
                <w:lang w:val="lv-LV"/>
              </w:rPr>
              <w:t xml:space="preserve"> -  Maksimālais pieļaujamais servera augstums – 2U.</w:t>
            </w:r>
          </w:p>
          <w:p w14:paraId="12D56A72" w14:textId="77777777" w:rsidR="00085135" w:rsidRDefault="00085135" w:rsidP="007B6AF5">
            <w:pPr>
              <w:rPr>
                <w:sz w:val="22"/>
                <w:szCs w:val="22"/>
                <w:lang w:val="lv-LV"/>
              </w:rPr>
            </w:pPr>
          </w:p>
          <w:tbl>
            <w:tblPr>
              <w:tblW w:w="14459" w:type="dxa"/>
              <w:tblLayout w:type="fixed"/>
              <w:tblLook w:val="00A0" w:firstRow="1" w:lastRow="0" w:firstColumn="1" w:lastColumn="0" w:noHBand="0" w:noVBand="0"/>
            </w:tblPr>
            <w:tblGrid>
              <w:gridCol w:w="8210"/>
              <w:gridCol w:w="6249"/>
            </w:tblGrid>
            <w:tr w:rsidR="00085135" w:rsidRPr="00AC1D09" w14:paraId="1B1CCCE2" w14:textId="77777777" w:rsidTr="00085135">
              <w:trPr>
                <w:trHeight w:val="608"/>
              </w:trPr>
              <w:tc>
                <w:tcPr>
                  <w:tcW w:w="8210" w:type="dxa"/>
                  <w:tcBorders>
                    <w:top w:val="nil"/>
                    <w:left w:val="nil"/>
                    <w:bottom w:val="single" w:sz="4" w:space="0" w:color="auto"/>
                    <w:right w:val="single" w:sz="4" w:space="0" w:color="auto"/>
                  </w:tcBorders>
                  <w:shd w:val="clear" w:color="auto" w:fill="D9D9D9" w:themeFill="background1" w:themeFillShade="D9"/>
                  <w:vAlign w:val="center"/>
                </w:tcPr>
                <w:p w14:paraId="75AD89C7" w14:textId="77777777" w:rsidR="00085135" w:rsidRDefault="00085135" w:rsidP="008D6656">
                  <w:pPr>
                    <w:rPr>
                      <w:b/>
                      <w:sz w:val="22"/>
                      <w:szCs w:val="22"/>
                      <w:lang w:val="lv-LV"/>
                    </w:rPr>
                  </w:pPr>
                </w:p>
                <w:p w14:paraId="1D8B98FF" w14:textId="77777777" w:rsidR="00085135" w:rsidRDefault="00085135" w:rsidP="008D6656">
                  <w:pPr>
                    <w:rPr>
                      <w:b/>
                      <w:sz w:val="22"/>
                      <w:szCs w:val="22"/>
                      <w:lang w:val="lv-LV"/>
                    </w:rPr>
                  </w:pPr>
                </w:p>
                <w:p w14:paraId="2654304E" w14:textId="0F79324D" w:rsidR="00085135" w:rsidRPr="00AC1D09" w:rsidRDefault="00085135" w:rsidP="008D6656">
                  <w:pPr>
                    <w:rPr>
                      <w:b/>
                      <w:sz w:val="22"/>
                      <w:szCs w:val="22"/>
                      <w:lang w:val="lv-LV"/>
                    </w:rPr>
                  </w:pPr>
                  <w:r>
                    <w:rPr>
                      <w:b/>
                      <w:sz w:val="22"/>
                      <w:szCs w:val="22"/>
                      <w:lang w:val="lv-LV"/>
                    </w:rPr>
                    <w:t xml:space="preserve">         </w:t>
                  </w:r>
                  <w:r w:rsidRPr="008D6656">
                    <w:rPr>
                      <w:b/>
                      <w:sz w:val="22"/>
                      <w:szCs w:val="22"/>
                      <w:lang w:val="lv-LV"/>
                    </w:rPr>
                    <w:t>PROGRAMMATŪRAS UN LICENČU PRASĪBAS</w:t>
                  </w:r>
                </w:p>
              </w:tc>
              <w:tc>
                <w:tcPr>
                  <w:tcW w:w="6249" w:type="dxa"/>
                  <w:tcBorders>
                    <w:top w:val="nil"/>
                    <w:left w:val="nil"/>
                    <w:bottom w:val="single" w:sz="4" w:space="0" w:color="auto"/>
                    <w:right w:val="single" w:sz="4" w:space="0" w:color="auto"/>
                  </w:tcBorders>
                  <w:shd w:val="clear" w:color="auto" w:fill="D9D9D9" w:themeFill="background1" w:themeFillShade="D9"/>
                  <w:vAlign w:val="bottom"/>
                </w:tcPr>
                <w:p w14:paraId="06CDE31A" w14:textId="77777777" w:rsidR="00085135" w:rsidRPr="00AC1D09" w:rsidRDefault="00085135" w:rsidP="008D6656">
                  <w:pPr>
                    <w:ind w:right="-82"/>
                    <w:jc w:val="center"/>
                    <w:rPr>
                      <w:rFonts w:ascii="Times New Roman Bold" w:hAnsi="Times New Roman Bold"/>
                      <w:b/>
                      <w:bCs/>
                      <w:caps/>
                      <w:sz w:val="22"/>
                      <w:szCs w:val="22"/>
                      <w:lang w:val="lv-LV"/>
                    </w:rPr>
                  </w:pPr>
                  <w:r w:rsidRPr="00AC1D09">
                    <w:rPr>
                      <w:rFonts w:ascii="Times New Roman Bold" w:hAnsi="Times New Roman Bold"/>
                      <w:b/>
                      <w:caps/>
                      <w:sz w:val="22"/>
                      <w:szCs w:val="22"/>
                      <w:lang w:val="lv-LV"/>
                    </w:rPr>
                    <w:t>Pretendenta piedāvājums</w:t>
                  </w:r>
                </w:p>
                <w:p w14:paraId="238E09DB" w14:textId="77777777" w:rsidR="00085135" w:rsidRPr="00AC1D09" w:rsidRDefault="00085135" w:rsidP="008D6656">
                  <w:pPr>
                    <w:ind w:hanging="16"/>
                    <w:rPr>
                      <w:color w:val="000000"/>
                      <w:sz w:val="22"/>
                      <w:szCs w:val="22"/>
                      <w:lang w:val="lv-LV"/>
                    </w:rPr>
                  </w:pPr>
                  <w:r w:rsidRPr="00AC1D09">
                    <w:rPr>
                      <w:sz w:val="22"/>
                      <w:szCs w:val="22"/>
                      <w:lang w:val="lv-LV"/>
                    </w:rPr>
                    <w:t>Jānorāda: Preces ražotājs, modeļa nosaukums un numurs (ja ir), precīzs funkcionalitātes/parametru apraksts, norādot un ietverot informāciju par katru izvirzīto prasību</w:t>
                  </w:r>
                </w:p>
              </w:tc>
            </w:tr>
          </w:tbl>
          <w:p w14:paraId="2D319985" w14:textId="77777777" w:rsidR="00085135" w:rsidRDefault="00085135" w:rsidP="007B6AF5">
            <w:pPr>
              <w:rPr>
                <w:b/>
                <w:sz w:val="22"/>
                <w:szCs w:val="22"/>
                <w:lang w:val="lv-LV"/>
              </w:rPr>
            </w:pPr>
          </w:p>
          <w:p w14:paraId="210FE3F9" w14:textId="77777777" w:rsidR="00085135" w:rsidRPr="008D6656" w:rsidRDefault="00085135" w:rsidP="008D6656">
            <w:pPr>
              <w:rPr>
                <w:b/>
                <w:sz w:val="22"/>
                <w:szCs w:val="22"/>
                <w:u w:val="single"/>
                <w:lang w:val="lv-LV"/>
              </w:rPr>
            </w:pPr>
            <w:r w:rsidRPr="008D6656">
              <w:rPr>
                <w:b/>
                <w:sz w:val="22"/>
                <w:szCs w:val="22"/>
                <w:u w:val="single"/>
                <w:lang w:val="lv-LV"/>
              </w:rPr>
              <w:t xml:space="preserve">Nepieciešams piegādāt:  </w:t>
            </w:r>
          </w:p>
          <w:p w14:paraId="6637BE89" w14:textId="77777777" w:rsidR="00085135" w:rsidRDefault="00085135" w:rsidP="008D6656">
            <w:pPr>
              <w:rPr>
                <w:sz w:val="22"/>
                <w:szCs w:val="22"/>
                <w:lang w:val="lv-LV"/>
              </w:rPr>
            </w:pPr>
          </w:p>
          <w:p w14:paraId="79A99455" w14:textId="19D4D585" w:rsidR="00085135" w:rsidRDefault="00085135" w:rsidP="008D6656">
            <w:pPr>
              <w:jc w:val="both"/>
              <w:rPr>
                <w:sz w:val="22"/>
                <w:szCs w:val="22"/>
                <w:lang w:val="lv-LV"/>
              </w:rPr>
            </w:pPr>
            <w:r>
              <w:rPr>
                <w:sz w:val="22"/>
                <w:szCs w:val="22"/>
                <w:lang w:val="lv-LV"/>
              </w:rPr>
              <w:t>-</w:t>
            </w:r>
            <w:r w:rsidRPr="008D6656">
              <w:rPr>
                <w:sz w:val="22"/>
                <w:szCs w:val="22"/>
                <w:lang w:val="lv-LV"/>
              </w:rPr>
              <w:t xml:space="preserve">Academic VMware vSphere 5 Enterprise Plus produkta licenci 2 (diviem) fiziskiem procesoriem ar pamata atbalstu (Basic Support/Subscription) un atbalsta/uzturēšanas termiņu 3 (trīs) gadi. </w:t>
            </w:r>
          </w:p>
          <w:p w14:paraId="25F10D42" w14:textId="77777777" w:rsidR="00085135" w:rsidRPr="008D6656" w:rsidRDefault="00085135" w:rsidP="008D6656">
            <w:pPr>
              <w:jc w:val="both"/>
              <w:rPr>
                <w:sz w:val="22"/>
                <w:szCs w:val="22"/>
                <w:lang w:val="lv-LV"/>
              </w:rPr>
            </w:pPr>
          </w:p>
          <w:p w14:paraId="03956EF5" w14:textId="15101B39" w:rsidR="00085135" w:rsidRDefault="00085135" w:rsidP="008D6656">
            <w:pPr>
              <w:jc w:val="both"/>
              <w:rPr>
                <w:b/>
                <w:sz w:val="22"/>
                <w:szCs w:val="22"/>
                <w:lang w:val="lv-LV"/>
              </w:rPr>
            </w:pPr>
            <w:r>
              <w:rPr>
                <w:sz w:val="22"/>
                <w:szCs w:val="22"/>
                <w:lang w:val="lv-LV"/>
              </w:rPr>
              <w:t>-</w:t>
            </w:r>
            <w:r w:rsidRPr="008D6656">
              <w:rPr>
                <w:sz w:val="22"/>
                <w:szCs w:val="22"/>
                <w:lang w:val="lv-LV"/>
              </w:rPr>
              <w:t>Virtualizācijas vides datu rezerves kopēšanas risinājumu un virtualizācijas infrastruktūras monitoringa rīku (Veeam Backup Management Suite Enterprise for VMware vai līdzvērtīgas risinājuma programmnodrošinājumu) , kas ir paredzēts RTU VMware infrastruktūras videi – 5  (pieci) esxi hosti ar kopējo procesoru skaitu 10 (desmit) un instalētos uz piedāvātā serveru kompekta ar atbilstošo licenču skaitu. RTU VmWare infrastruktūrai ir uzlikta VMware vSphere 5.5 versija. Nepieciešams nodrošināt ražotāja tehnisko atbalstu un jauninājumu saņemšanu turpmākos 3 gadus bez papildus maksas.</w:t>
            </w:r>
            <w:r w:rsidRPr="008D6656">
              <w:rPr>
                <w:b/>
                <w:sz w:val="22"/>
                <w:szCs w:val="22"/>
                <w:lang w:val="lv-LV"/>
              </w:rPr>
              <w:t xml:space="preserve">   </w:t>
            </w:r>
          </w:p>
          <w:p w14:paraId="03F99BA6" w14:textId="77777777" w:rsidR="00085135" w:rsidRDefault="00085135" w:rsidP="008D6656">
            <w:pPr>
              <w:rPr>
                <w:b/>
                <w:sz w:val="22"/>
                <w:szCs w:val="22"/>
                <w:lang w:val="lv-LV"/>
              </w:rPr>
            </w:pPr>
          </w:p>
          <w:p w14:paraId="1AB27DC7" w14:textId="16CE50AC" w:rsidR="00085135" w:rsidRPr="00AB211F" w:rsidRDefault="00085135" w:rsidP="008D6656">
            <w:pPr>
              <w:rPr>
                <w:sz w:val="22"/>
                <w:szCs w:val="22"/>
                <w:u w:val="single"/>
                <w:lang w:val="lv-LV"/>
              </w:rPr>
            </w:pPr>
            <w:r w:rsidRPr="00AB211F">
              <w:rPr>
                <w:sz w:val="22"/>
                <w:szCs w:val="22"/>
                <w:u w:val="single"/>
                <w:lang w:val="lv-LV"/>
              </w:rPr>
              <w:t>Datu rezerves kopēšanas programmnodrošinājumam jāizpilda sekojošu funkcionalitāti:</w:t>
            </w:r>
          </w:p>
          <w:p w14:paraId="4C900DF0"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komandrindas interfeisam – powershell pievienot spraudni, kurš nodrošinātu attālināti un  uz lokālā servera organizēt virtuālas mašīnas kopiju veidošanu, datu vākšanu, atskaišu veidošanu un nepieciešamo komandu (skriptu) izpildi;</w:t>
            </w:r>
          </w:p>
          <w:p w14:paraId="4D739770"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bez papildus licences iegādes, uzstādīt programmnodrošinājumu datu rezerves kopēšanai uz vairākiem (vismaz 5) rezerves kopēšanas serveriem, kas nodrošinātu datu rezerves kopiju veidošanu VmWare infrastruktūrai</w:t>
            </w:r>
          </w:p>
          <w:p w14:paraId="66858910"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saglabāt virtuālo mašīnu rezerves kopijas ilglaicīgai glabāšanai uz lenšu iekārtas (tape library)</w:t>
            </w:r>
          </w:p>
          <w:p w14:paraId="2BE821CD"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failus, virtuālās mašīnas un atjaunošanas punktus uzskaitīt uz lentas</w:t>
            </w:r>
          </w:p>
          <w:p w14:paraId="03657A09"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lastRenderedPageBreak/>
              <w:t>Jābūt iespējai automātiski pārbaudīt katru atjaunošanas punktu katrā kopijā</w:t>
            </w:r>
          </w:p>
          <w:p w14:paraId="67076676"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nodalīt rezerves kopiju atsevišķas izolētas darba  vides testiem, mācībām un problēmu novēršanai</w:t>
            </w:r>
          </w:p>
          <w:p w14:paraId="21F2A9BD"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atjaunot failus, netaisot pilnas virtuālas mašīnas atjaunošanu gan Windows OS, gan Linux OS</w:t>
            </w:r>
          </w:p>
          <w:p w14:paraId="75668E93" w14:textId="2E84CC26"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atjaunot</w:t>
            </w:r>
            <w:r w:rsidR="00421CED">
              <w:rPr>
                <w:sz w:val="22"/>
                <w:szCs w:val="22"/>
                <w:lang w:val="lv-LV" w:eastAsia="en-US"/>
              </w:rPr>
              <w:t xml:space="preserve"> failus, i</w:t>
            </w:r>
            <w:r w:rsidRPr="00AB211F">
              <w:rPr>
                <w:sz w:val="22"/>
                <w:szCs w:val="22"/>
                <w:lang w:val="lv-LV" w:eastAsia="en-US"/>
              </w:rPr>
              <w:t>zmantojot FTP protokolu</w:t>
            </w:r>
          </w:p>
          <w:p w14:paraId="7A789236"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Iespēja veidot virtuālo mašīnu rezerves kopijas uz attālinātiem datu nesējiem, izmantojot  CIFS protokolu</w:t>
            </w:r>
          </w:p>
          <w:p w14:paraId="7E8E28B6"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novērst datu dublēšanos (deduplication), veidojot virtuālās mašīnas rezerves kopiju</w:t>
            </w:r>
          </w:p>
          <w:p w14:paraId="2EBCBB24"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uzstādīt virtuālās mašīnas rezerves kopijas saspiešanu (compression)</w:t>
            </w:r>
          </w:p>
          <w:p w14:paraId="196412A5"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 xml:space="preserve">Iespēja replicēt virtuālo mašīnu rezerves kopijas datus ar attālinātu serveri, lai servera kļūdas rezultātā būtu pieejamas virtuālo mašīnu rezerves kopijas </w:t>
            </w:r>
          </w:p>
          <w:p w14:paraId="2F2C111E"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veidot tikai inkrementālās (forever incremental) virtuālās mašīnas rezerves kopijas</w:t>
            </w:r>
          </w:p>
          <w:p w14:paraId="4899892F"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Atjaunojot virtuālo mašīnu, jābūt iespējai to novietot uz cita hosta</w:t>
            </w:r>
          </w:p>
          <w:p w14:paraId="4530AF62"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iespējai apskatīt un atjaunot MS Exchange (2010 un 2013 versijas) datu bāzi un e-pasta kastītes individuālu objektu (e-pastu, kontaktu, kalendāra ierakstu utt.)</w:t>
            </w:r>
          </w:p>
          <w:p w14:paraId="77C51E3C"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Jābūt iespēja veidot rezerves kopijas tikai datiem, kas virtuālajā mašīnā ir mainījušies</w:t>
            </w:r>
          </w:p>
          <w:p w14:paraId="6025E99E"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 xml:space="preserve">Jābūt iebūvētam VSS (Volume Shadow Copy Service) rakstītājam    </w:t>
            </w:r>
          </w:p>
          <w:p w14:paraId="29803C20"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vCloud directora pilnvertīgs atbalsts</w:t>
            </w:r>
          </w:p>
          <w:p w14:paraId="378F566A"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 xml:space="preserve">iespēja uzlikt </w:t>
            </w:r>
            <w:r w:rsidRPr="00AB211F">
              <w:rPr>
                <w:color w:val="333333"/>
                <w:sz w:val="22"/>
                <w:szCs w:val="22"/>
                <w:shd w:val="clear" w:color="auto" w:fill="FFFFFF"/>
                <w:lang w:val="lv-LV" w:eastAsia="en-US"/>
              </w:rPr>
              <w:t>vSphere Web Client plug-in</w:t>
            </w:r>
          </w:p>
          <w:p w14:paraId="10F30298" w14:textId="77777777" w:rsidR="00085135" w:rsidRPr="00AB211F" w:rsidRDefault="00085135" w:rsidP="007B6AF5">
            <w:pPr>
              <w:numPr>
                <w:ilvl w:val="0"/>
                <w:numId w:val="32"/>
              </w:numPr>
              <w:suppressAutoHyphens w:val="0"/>
              <w:spacing w:after="160" w:line="259" w:lineRule="auto"/>
              <w:ind w:left="459" w:hanging="284"/>
              <w:contextualSpacing/>
              <w:rPr>
                <w:sz w:val="22"/>
                <w:szCs w:val="22"/>
                <w:lang w:val="lv-LV" w:eastAsia="en-US"/>
              </w:rPr>
            </w:pPr>
            <w:r w:rsidRPr="00AB211F">
              <w:rPr>
                <w:sz w:val="22"/>
                <w:szCs w:val="22"/>
                <w:lang w:val="lv-LV" w:eastAsia="en-US"/>
              </w:rPr>
              <w:t>nav ierobežojuma pēc datu rezerves kopijas apjoma un virtuālo serveru skaita</w:t>
            </w:r>
          </w:p>
          <w:p w14:paraId="55B72BC7"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tiek nodrošināta iespēja pārvaldīt vairākus rezerves kopiju serverus ar vienu pārvaldības rīku</w:t>
            </w:r>
          </w:p>
          <w:p w14:paraId="6F1751B9"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Jābūt iespējai atļaut lietotājam atjaunot noteiktas virtuālās mašīnas un to failus no rezerves kopijas</w:t>
            </w:r>
          </w:p>
          <w:p w14:paraId="6CA71DA4" w14:textId="77777777" w:rsidR="00085135" w:rsidRDefault="00085135" w:rsidP="007B6AF5">
            <w:pPr>
              <w:rPr>
                <w:sz w:val="22"/>
                <w:szCs w:val="22"/>
                <w:lang w:val="lv-LV"/>
              </w:rPr>
            </w:pPr>
          </w:p>
          <w:p w14:paraId="20364001" w14:textId="77777777" w:rsidR="00085135" w:rsidRDefault="00085135" w:rsidP="007B6AF5">
            <w:pPr>
              <w:rPr>
                <w:sz w:val="22"/>
                <w:szCs w:val="22"/>
                <w:lang w:val="lv-LV"/>
              </w:rPr>
            </w:pPr>
          </w:p>
          <w:p w14:paraId="2A7D9D0A" w14:textId="77777777" w:rsidR="00085135" w:rsidRPr="00AB211F" w:rsidRDefault="00085135" w:rsidP="007B6AF5">
            <w:pPr>
              <w:rPr>
                <w:sz w:val="22"/>
                <w:szCs w:val="22"/>
                <w:lang w:val="lv-LV"/>
              </w:rPr>
            </w:pPr>
          </w:p>
          <w:p w14:paraId="62290B18" w14:textId="77777777" w:rsidR="00085135" w:rsidRPr="00AB211F" w:rsidRDefault="00085135" w:rsidP="007B6AF5">
            <w:pPr>
              <w:rPr>
                <w:sz w:val="22"/>
                <w:szCs w:val="22"/>
                <w:u w:val="single"/>
                <w:lang w:val="lv-LV"/>
              </w:rPr>
            </w:pPr>
            <w:r w:rsidRPr="00AB211F">
              <w:rPr>
                <w:sz w:val="22"/>
                <w:szCs w:val="22"/>
                <w:u w:val="single"/>
                <w:lang w:val="lv-LV"/>
              </w:rPr>
              <w:t>Pārvaldības un monitoringa programmatūrai jāizpilda sekojošu funkcionalitāti:</w:t>
            </w:r>
          </w:p>
          <w:p w14:paraId="5B9B94EC"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Jānodrošina 24x7 monitoringu par virtuālo mašīnu un virtuālo mašīnu rezerves kopiju infrastruktūru</w:t>
            </w:r>
          </w:p>
          <w:p w14:paraId="7AAD0F93" w14:textId="77777777" w:rsidR="00085135" w:rsidRPr="00AB211F" w:rsidRDefault="00085135" w:rsidP="007B6AF5">
            <w:pPr>
              <w:numPr>
                <w:ilvl w:val="1"/>
                <w:numId w:val="33"/>
              </w:numPr>
              <w:suppressAutoHyphens w:val="0"/>
              <w:spacing w:after="160" w:line="259" w:lineRule="auto"/>
              <w:ind w:left="742" w:hanging="414"/>
              <w:contextualSpacing/>
              <w:rPr>
                <w:sz w:val="22"/>
                <w:szCs w:val="22"/>
                <w:lang w:val="lv-LV" w:eastAsia="en-US"/>
              </w:rPr>
            </w:pPr>
            <w:r w:rsidRPr="00AB211F">
              <w:rPr>
                <w:sz w:val="22"/>
                <w:szCs w:val="22"/>
                <w:lang w:val="lv-LV" w:eastAsia="en-US"/>
              </w:rPr>
              <w:t>Virtuālo mašīnu rezerves kopiju procesu kopsavilkums (procesu laiks, statuss, aizņemtā vieta, kopiju skaits, atjaunošanas punktu skaits, kādām virtuālajām mašīnām ir rezerves kopijas un kādām nav)</w:t>
            </w:r>
          </w:p>
          <w:p w14:paraId="5C3B858B"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Jānodrošina 24x7 monitoringu par virtuālo infrastruktūru ar sekojošu vai plašāku informāciju:</w:t>
            </w:r>
          </w:p>
          <w:p w14:paraId="727F0B2C"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Klastera atmiņa, CPU noslodze, diska vieta, VM skaits un to izmērs</w:t>
            </w:r>
          </w:p>
          <w:p w14:paraId="0EDC837C"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Hosta atmiņa, CPU noslodze, diska vieta, VM skaits, to izmērs, darbības laiks (uptime)</w:t>
            </w:r>
          </w:p>
          <w:p w14:paraId="3CACE01F"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 xml:space="preserve">Notikumu (kļūdas, brīdinājumi) atspoguļojums pēc virtuālajām mašīnām, hostiem, datu glabātuvēm, klasteriem </w:t>
            </w:r>
          </w:p>
          <w:p w14:paraId="4F1EE851"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Datu glabātuves brīvās/aizņemtās atmiņas apjoms - sadalījums pa hostiem, noslogojums, virtuālās mašīnas, kas nologo datu glabātuvi, to IOPS, rakstīšanas/lasīšanas aizkaves</w:t>
            </w:r>
          </w:p>
          <w:p w14:paraId="6FC34A35"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Virtuālās mašīnas patērētie resursi – CPU, operatīvā atmiņa, diska vieta, diska aizkaves, diska IOPS, ievades un izvades reitings, darbības laiks (uptime)</w:t>
            </w:r>
          </w:p>
          <w:p w14:paraId="3202CAD7"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Resursu plānošanas informācija – aizņemtā operatīvā atmiņa, tās reālais izlietojums, CPU piešķirtie resursi, to reālais izlietojums, datu glabātuves piešķirtie resursi – to reālais izlietojums</w:t>
            </w:r>
          </w:p>
          <w:p w14:paraId="302C700D"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liekos failus (garbage files), kuri nepieder nevienai virtuālajai mašīnai</w:t>
            </w:r>
          </w:p>
          <w:p w14:paraId="33D36350"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virtuālo mašīnu momentuzņēmumus (snapshots), to izmēru, piederību virtuālajām mašīnām, izveidošanas laiku, nosaukumu</w:t>
            </w:r>
          </w:p>
          <w:p w14:paraId="4F95BD91"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neizmantotās virtuālās mašīnas</w:t>
            </w:r>
          </w:p>
          <w:p w14:paraId="3E9644C9"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lastRenderedPageBreak/>
              <w:t>Iespēja apskatīt neizmantotās virtuālo mašīnu sagataves (templates)</w:t>
            </w:r>
          </w:p>
          <w:p w14:paraId="25D99615"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virtuālās infrastruktūras lietotāja veiktās darbības ar virtuālās vides objektiem</w:t>
            </w:r>
          </w:p>
          <w:p w14:paraId="275F6CE9"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virtuālo mašīnu izmaiņas nedēļas griezumā</w:t>
            </w:r>
          </w:p>
          <w:p w14:paraId="12E1F2DA"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Iespēja apskatīt lietotājam piešķirtās tiesības uz virtuālās infrastruktūras objektiem</w:t>
            </w:r>
          </w:p>
          <w:p w14:paraId="012E3E43"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SLA statistiskā informācija, kas attiecas uz virtuālo infrastruktūru</w:t>
            </w:r>
          </w:p>
          <w:p w14:paraId="66173221"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 xml:space="preserve">Iespēja aprēķināt izmaksas virtuālo mašīnu rezerves kopēšanai pēc gigabaitiem (Gb) vai virtuālo mašīnu skaitu </w:t>
            </w:r>
          </w:p>
          <w:p w14:paraId="22EB191F"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Jābūt iespējai apskatīt informāciju virtuālo mašīnu skaitu, kuras vēl var izveidot, ņemot vērā brīvos resursus</w:t>
            </w:r>
          </w:p>
          <w:p w14:paraId="302F863E" w14:textId="77777777" w:rsidR="00085135" w:rsidRPr="00AB211F" w:rsidRDefault="00085135" w:rsidP="007B6AF5">
            <w:pPr>
              <w:numPr>
                <w:ilvl w:val="1"/>
                <w:numId w:val="33"/>
              </w:numPr>
              <w:suppressAutoHyphens w:val="0"/>
              <w:spacing w:after="160" w:line="259" w:lineRule="auto"/>
              <w:ind w:left="742" w:hanging="425"/>
              <w:contextualSpacing/>
              <w:rPr>
                <w:sz w:val="22"/>
                <w:szCs w:val="22"/>
                <w:lang w:val="lv-LV" w:eastAsia="en-US"/>
              </w:rPr>
            </w:pPr>
            <w:r w:rsidRPr="00AB211F">
              <w:rPr>
                <w:sz w:val="22"/>
                <w:szCs w:val="22"/>
                <w:lang w:val="lv-LV" w:eastAsia="en-US"/>
              </w:rPr>
              <w:t xml:space="preserve">Jābūt iespējai veidot dažādu kombināciju atskaites par virtuālo infrastruktūru no augstāk minētās informācijas    </w:t>
            </w:r>
          </w:p>
          <w:p w14:paraId="2A3DB30B"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Jānodrošina paziņojumu sūtīšanu par virtuālo mašīnu un virtuālo mašīnu rezerves kopiju infrastruktūru – kļūdām, brīdinājumiem, incidentiem</w:t>
            </w:r>
          </w:p>
          <w:p w14:paraId="1C0A8185"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Iespēja pārvaldīt vairākus rezerves kopiju serverus ar vienu pārvaldības rīku</w:t>
            </w:r>
          </w:p>
          <w:p w14:paraId="5A177A98"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Iespēja meklēt failus pa vairākām virtuālajām mašīnām</w:t>
            </w:r>
          </w:p>
          <w:p w14:paraId="51C70AA9"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Iespēja pieslēgties menedžmenta risinājuma, izmantojot interneta pārlūku</w:t>
            </w:r>
          </w:p>
          <w:p w14:paraId="5BF0CF62" w14:textId="77777777" w:rsidR="00085135" w:rsidRPr="00AB211F" w:rsidRDefault="00085135" w:rsidP="007B6AF5">
            <w:pPr>
              <w:numPr>
                <w:ilvl w:val="0"/>
                <w:numId w:val="33"/>
              </w:numPr>
              <w:suppressAutoHyphens w:val="0"/>
              <w:spacing w:after="160" w:line="259" w:lineRule="auto"/>
              <w:ind w:left="317" w:hanging="283"/>
              <w:contextualSpacing/>
              <w:rPr>
                <w:sz w:val="22"/>
                <w:szCs w:val="22"/>
                <w:lang w:val="lv-LV" w:eastAsia="en-US"/>
              </w:rPr>
            </w:pPr>
            <w:r w:rsidRPr="00AB211F">
              <w:rPr>
                <w:sz w:val="22"/>
                <w:szCs w:val="22"/>
                <w:lang w:val="lv-LV" w:eastAsia="en-US"/>
              </w:rPr>
              <w:t>Iespēja nokonfigurēt e-pastu saņemšanu par rezerves kopiju veidošanas procesu (kļūdām, brīdinājumiem), par failu/vm atjaunošanas rezultātu</w:t>
            </w:r>
          </w:p>
          <w:p w14:paraId="000F2707" w14:textId="4F10D125" w:rsidR="00085135" w:rsidRPr="00E312EF" w:rsidRDefault="00421CED" w:rsidP="00E312EF">
            <w:pPr>
              <w:numPr>
                <w:ilvl w:val="0"/>
                <w:numId w:val="33"/>
              </w:numPr>
              <w:suppressAutoHyphens w:val="0"/>
              <w:spacing w:after="160" w:line="259" w:lineRule="auto"/>
              <w:ind w:left="317" w:hanging="283"/>
              <w:contextualSpacing/>
              <w:rPr>
                <w:sz w:val="22"/>
                <w:szCs w:val="22"/>
                <w:lang w:val="lv-LV" w:eastAsia="en-US"/>
              </w:rPr>
            </w:pPr>
            <w:r>
              <w:rPr>
                <w:sz w:val="22"/>
                <w:szCs w:val="22"/>
                <w:lang w:val="lv-LV" w:eastAsia="en-US"/>
              </w:rPr>
              <w:t>Jābūt iespējai definēt vairākus</w:t>
            </w:r>
            <w:r w:rsidR="00085135" w:rsidRPr="00AB211F">
              <w:rPr>
                <w:sz w:val="22"/>
                <w:szCs w:val="22"/>
                <w:lang w:val="lv-LV" w:eastAsia="en-US"/>
              </w:rPr>
              <w:t xml:space="preserve"> lietotājus un grupas un to lomas (administrators, lietotājs, rezerves kopiju operators), kam ir tiesības pieslēgties menedžmenta programmatūrai</w:t>
            </w:r>
            <w:r w:rsidR="00085135">
              <w:rPr>
                <w:sz w:val="22"/>
                <w:szCs w:val="22"/>
                <w:lang w:val="lv-LV" w:eastAsia="en-US"/>
              </w:rPr>
              <w:t>.</w:t>
            </w:r>
          </w:p>
        </w:tc>
        <w:tc>
          <w:tcPr>
            <w:tcW w:w="4962" w:type="dxa"/>
            <w:tcBorders>
              <w:top w:val="nil"/>
              <w:left w:val="nil"/>
              <w:right w:val="single" w:sz="4" w:space="0" w:color="auto"/>
            </w:tcBorders>
            <w:vAlign w:val="bottom"/>
            <w:hideMark/>
          </w:tcPr>
          <w:p w14:paraId="6058E878" w14:textId="77777777" w:rsidR="00085135" w:rsidRPr="00AB211F" w:rsidRDefault="00085135" w:rsidP="007B6AF5">
            <w:pPr>
              <w:tabs>
                <w:tab w:val="num" w:pos="851"/>
              </w:tabs>
              <w:ind w:left="851" w:hanging="851"/>
              <w:rPr>
                <w:color w:val="000000"/>
                <w:sz w:val="22"/>
                <w:szCs w:val="22"/>
              </w:rPr>
            </w:pPr>
            <w:r w:rsidRPr="00AB211F">
              <w:rPr>
                <w:color w:val="000000"/>
                <w:sz w:val="22"/>
                <w:szCs w:val="22"/>
              </w:rPr>
              <w:lastRenderedPageBreak/>
              <w:t> </w:t>
            </w:r>
          </w:p>
        </w:tc>
      </w:tr>
    </w:tbl>
    <w:p w14:paraId="7971556A" w14:textId="77777777" w:rsidR="008D6656" w:rsidRDefault="008D6656" w:rsidP="00E312EF">
      <w:pPr>
        <w:rPr>
          <w:i/>
          <w:sz w:val="22"/>
          <w:szCs w:val="22"/>
          <w:lang w:val="lv-LV"/>
        </w:rPr>
      </w:pPr>
    </w:p>
    <w:p w14:paraId="5BC0F9C5" w14:textId="1531EEBE" w:rsidR="00AD08D3" w:rsidRPr="00E312EF" w:rsidRDefault="00AD08D3" w:rsidP="00E312EF">
      <w:pPr>
        <w:rPr>
          <w:i/>
          <w:sz w:val="22"/>
          <w:szCs w:val="22"/>
          <w:lang w:val="lv-LV"/>
        </w:rPr>
      </w:pPr>
      <w:r w:rsidRPr="00E312EF">
        <w:rPr>
          <w:i/>
          <w:sz w:val="22"/>
          <w:szCs w:val="22"/>
          <w:lang w:val="lv-LV"/>
        </w:rPr>
        <w:t>Apliecinam, ka piegādājot Preci, nepieciešamības gadījumā pēc Pasūtītāja pieprasījuma tiks iesniegti Preces uzglabāšanas noteikumi un lietošanas instrukcijas latviešu valodā.</w:t>
      </w:r>
      <w:r w:rsidR="00085135">
        <w:rPr>
          <w:i/>
          <w:sz w:val="22"/>
          <w:szCs w:val="22"/>
          <w:lang w:val="lv-LV"/>
        </w:rPr>
        <w:t xml:space="preserve"> </w:t>
      </w:r>
      <w:r w:rsidRPr="00E312EF">
        <w:rPr>
          <w:i/>
          <w:sz w:val="22"/>
          <w:szCs w:val="22"/>
          <w:lang w:val="lv-LV"/>
        </w:rPr>
        <w:t>Ar šo apstiprinu un garantēju sniegto ziņu patiesumu.</w:t>
      </w:r>
    </w:p>
    <w:p w14:paraId="153AEE09" w14:textId="77777777" w:rsidR="00AD08D3" w:rsidRDefault="00AD08D3" w:rsidP="00AD08D3">
      <w:pPr>
        <w:suppressAutoHyphens w:val="0"/>
        <w:ind w:left="993"/>
        <w:rPr>
          <w:sz w:val="22"/>
          <w:szCs w:val="22"/>
        </w:rPr>
      </w:pPr>
    </w:p>
    <w:p w14:paraId="10CA7F3A" w14:textId="77777777" w:rsidR="00AD08D3" w:rsidRDefault="00AD08D3" w:rsidP="00AD08D3">
      <w:pPr>
        <w:suppressAutoHyphens w:val="0"/>
        <w:ind w:left="993"/>
        <w:rPr>
          <w:sz w:val="22"/>
          <w:szCs w:val="22"/>
        </w:rPr>
      </w:pPr>
      <w:r>
        <w:rPr>
          <w:sz w:val="22"/>
          <w:szCs w:val="22"/>
        </w:rPr>
        <w:t xml:space="preserve">_________________________________________________________________________________________________________________ </w:t>
      </w:r>
    </w:p>
    <w:p w14:paraId="437F9123" w14:textId="77777777" w:rsidR="00AD08D3" w:rsidRDefault="00AD08D3" w:rsidP="00AD08D3">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23CABB2A" w14:textId="77777777" w:rsidR="00A601E6" w:rsidRDefault="00A601E6" w:rsidP="00A601E6">
      <w:pPr>
        <w:rPr>
          <w:color w:val="FF0000"/>
          <w:sz w:val="20"/>
          <w:szCs w:val="20"/>
          <w:lang w:val="lv-LV"/>
        </w:rPr>
      </w:pPr>
    </w:p>
    <w:p w14:paraId="4E115853" w14:textId="77777777" w:rsidR="00A601E6" w:rsidRDefault="00A601E6" w:rsidP="00A601E6">
      <w:pPr>
        <w:rPr>
          <w:color w:val="FF0000"/>
          <w:sz w:val="20"/>
          <w:szCs w:val="20"/>
          <w:lang w:val="lv-LV"/>
        </w:rPr>
      </w:pPr>
    </w:p>
    <w:p w14:paraId="1D8B4EDD" w14:textId="7CE0906B" w:rsidR="00A601E6" w:rsidRPr="00C14A7A" w:rsidRDefault="00A601E6" w:rsidP="00A601E6">
      <w:pPr>
        <w:shd w:val="clear" w:color="auto" w:fill="D9D9D9" w:themeFill="background1" w:themeFillShade="D9"/>
        <w:jc w:val="center"/>
        <w:rPr>
          <w:b/>
          <w:caps/>
          <w:lang w:val="lv-LV"/>
        </w:rPr>
      </w:pPr>
      <w:r w:rsidRPr="00C14A7A">
        <w:rPr>
          <w:b/>
          <w:caps/>
          <w:lang w:val="lv-LV"/>
        </w:rPr>
        <w:t xml:space="preserve">iepirkuma priekšmets </w:t>
      </w:r>
      <w:r w:rsidRPr="00C14A7A">
        <w:rPr>
          <w:b/>
          <w:caps/>
          <w:u w:val="single"/>
          <w:lang w:val="lv-LV"/>
        </w:rPr>
        <w:t>3. Daļai</w:t>
      </w:r>
      <w:r w:rsidRPr="00C14A7A">
        <w:rPr>
          <w:b/>
          <w:caps/>
          <w:lang w:val="lv-LV"/>
        </w:rPr>
        <w:t xml:space="preserve"> </w:t>
      </w:r>
    </w:p>
    <w:p w14:paraId="045D3E9E" w14:textId="77777777" w:rsidR="00A601E6" w:rsidRPr="00C14A7A" w:rsidRDefault="00A601E6" w:rsidP="00A601E6">
      <w:pPr>
        <w:shd w:val="clear" w:color="auto" w:fill="FBD4B4" w:themeFill="accent6" w:themeFillTint="66"/>
        <w:jc w:val="center"/>
        <w:rPr>
          <w:b/>
          <w:caps/>
          <w:lang w:val="lv-LV"/>
        </w:rPr>
      </w:pPr>
      <w:r w:rsidRPr="00C14A7A">
        <w:rPr>
          <w:b/>
          <w:caps/>
          <w:lang w:val="lv-LV"/>
        </w:rPr>
        <w:t>“</w:t>
      </w:r>
      <w:r w:rsidRPr="00F977CF">
        <w:rPr>
          <w:b/>
          <w:caps/>
          <w:lang w:val="lv-LV"/>
        </w:rPr>
        <w:t>Video kameru un datu apstrādes iekārtu komplekta piegāde un uzstādīšana</w:t>
      </w:r>
      <w:r w:rsidRPr="00C14A7A">
        <w:rPr>
          <w:b/>
          <w:caps/>
          <w:lang w:val="lv-LV"/>
        </w:rPr>
        <w:t>”</w:t>
      </w:r>
    </w:p>
    <w:p w14:paraId="0837EE12" w14:textId="77777777" w:rsidR="00A601E6" w:rsidRDefault="00A601E6" w:rsidP="000064CC">
      <w:pPr>
        <w:pStyle w:val="Index1"/>
      </w:pPr>
    </w:p>
    <w:tbl>
      <w:tblPr>
        <w:tblStyle w:val="TableGrid"/>
        <w:tblW w:w="0" w:type="auto"/>
        <w:tblInd w:w="2802" w:type="dxa"/>
        <w:tblLook w:val="04A0" w:firstRow="1" w:lastRow="0" w:firstColumn="1" w:lastColumn="0" w:noHBand="0" w:noVBand="1"/>
      </w:tblPr>
      <w:tblGrid>
        <w:gridCol w:w="890"/>
        <w:gridCol w:w="5030"/>
        <w:gridCol w:w="1843"/>
        <w:gridCol w:w="1559"/>
      </w:tblGrid>
      <w:tr w:rsidR="00A601E6" w:rsidRPr="00D46D4D" w14:paraId="79424965" w14:textId="77777777" w:rsidTr="000C2CD8">
        <w:tc>
          <w:tcPr>
            <w:tcW w:w="890" w:type="dxa"/>
          </w:tcPr>
          <w:p w14:paraId="64B4E4A1" w14:textId="77777777" w:rsidR="00A601E6" w:rsidRPr="00D46D4D" w:rsidRDefault="00A601E6" w:rsidP="000C2CD8">
            <w:pPr>
              <w:jc w:val="center"/>
              <w:rPr>
                <w:b/>
              </w:rPr>
            </w:pPr>
            <w:r>
              <w:rPr>
                <w:b/>
              </w:rPr>
              <w:t>Nr.p/k</w:t>
            </w:r>
          </w:p>
        </w:tc>
        <w:tc>
          <w:tcPr>
            <w:tcW w:w="5030" w:type="dxa"/>
          </w:tcPr>
          <w:p w14:paraId="0AB3E842" w14:textId="77777777" w:rsidR="00A601E6" w:rsidRPr="00D46D4D" w:rsidRDefault="00A601E6" w:rsidP="000C2CD8">
            <w:pPr>
              <w:jc w:val="center"/>
              <w:rPr>
                <w:b/>
              </w:rPr>
            </w:pPr>
            <w:r>
              <w:rPr>
                <w:b/>
              </w:rPr>
              <w:t>Aprīkojuma nosaukums</w:t>
            </w:r>
          </w:p>
        </w:tc>
        <w:tc>
          <w:tcPr>
            <w:tcW w:w="1843" w:type="dxa"/>
          </w:tcPr>
          <w:p w14:paraId="32E1D171" w14:textId="77777777" w:rsidR="00A601E6" w:rsidRPr="00D46D4D" w:rsidRDefault="00A601E6" w:rsidP="000C2CD8">
            <w:pPr>
              <w:jc w:val="center"/>
              <w:rPr>
                <w:b/>
              </w:rPr>
            </w:pPr>
            <w:r w:rsidRPr="00D46D4D">
              <w:rPr>
                <w:b/>
              </w:rPr>
              <w:t>Mērvienība</w:t>
            </w:r>
          </w:p>
        </w:tc>
        <w:tc>
          <w:tcPr>
            <w:tcW w:w="1559" w:type="dxa"/>
          </w:tcPr>
          <w:p w14:paraId="1C2CAF00" w14:textId="77777777" w:rsidR="00A601E6" w:rsidRPr="00D46D4D" w:rsidRDefault="00A601E6" w:rsidP="000C2CD8">
            <w:pPr>
              <w:jc w:val="center"/>
              <w:rPr>
                <w:b/>
              </w:rPr>
            </w:pPr>
            <w:r>
              <w:rPr>
                <w:b/>
              </w:rPr>
              <w:t>S</w:t>
            </w:r>
            <w:r w:rsidRPr="00D46D4D">
              <w:rPr>
                <w:b/>
              </w:rPr>
              <w:t>kaits</w:t>
            </w:r>
          </w:p>
        </w:tc>
      </w:tr>
      <w:tr w:rsidR="00A601E6" w14:paraId="258BB766" w14:textId="77777777" w:rsidTr="000C2CD8">
        <w:tc>
          <w:tcPr>
            <w:tcW w:w="890" w:type="dxa"/>
          </w:tcPr>
          <w:p w14:paraId="7F06A2F2" w14:textId="77777777" w:rsidR="00A601E6" w:rsidRDefault="00A601E6" w:rsidP="000C2CD8">
            <w:r>
              <w:t>1.</w:t>
            </w:r>
          </w:p>
        </w:tc>
        <w:tc>
          <w:tcPr>
            <w:tcW w:w="5030" w:type="dxa"/>
          </w:tcPr>
          <w:p w14:paraId="3CA61679" w14:textId="77777777" w:rsidR="00A601E6" w:rsidRDefault="00A601E6" w:rsidP="000C2CD8">
            <w:r>
              <w:t>Videokameru un datu apstrādes iekārtas (V1)</w:t>
            </w:r>
          </w:p>
        </w:tc>
        <w:tc>
          <w:tcPr>
            <w:tcW w:w="1843" w:type="dxa"/>
          </w:tcPr>
          <w:p w14:paraId="4AB903D6" w14:textId="77777777" w:rsidR="00A601E6" w:rsidRDefault="00A601E6" w:rsidP="000C2CD8">
            <w:r>
              <w:t>komplekts</w:t>
            </w:r>
          </w:p>
        </w:tc>
        <w:tc>
          <w:tcPr>
            <w:tcW w:w="1559" w:type="dxa"/>
          </w:tcPr>
          <w:p w14:paraId="36D50774" w14:textId="77777777" w:rsidR="00A601E6" w:rsidRPr="00814847" w:rsidRDefault="00A601E6" w:rsidP="000C2CD8">
            <w:pPr>
              <w:rPr>
                <w:b/>
              </w:rPr>
            </w:pPr>
            <w:r w:rsidRPr="00814847">
              <w:rPr>
                <w:b/>
              </w:rPr>
              <w:t>1</w:t>
            </w:r>
          </w:p>
        </w:tc>
      </w:tr>
      <w:tr w:rsidR="00A601E6" w14:paraId="5AAD8CBA" w14:textId="77777777" w:rsidTr="000C2CD8">
        <w:tc>
          <w:tcPr>
            <w:tcW w:w="890" w:type="dxa"/>
          </w:tcPr>
          <w:p w14:paraId="7C0777C0" w14:textId="77777777" w:rsidR="00A601E6" w:rsidRDefault="00A601E6" w:rsidP="000C2CD8">
            <w:r>
              <w:t>2.</w:t>
            </w:r>
          </w:p>
        </w:tc>
        <w:tc>
          <w:tcPr>
            <w:tcW w:w="5030" w:type="dxa"/>
          </w:tcPr>
          <w:p w14:paraId="458A0DB1" w14:textId="77777777" w:rsidR="00A601E6" w:rsidRDefault="00A601E6" w:rsidP="000C2CD8">
            <w:r>
              <w:t>Videokameru un datu apstrādes iekārtas (V2)</w:t>
            </w:r>
          </w:p>
        </w:tc>
        <w:tc>
          <w:tcPr>
            <w:tcW w:w="1843" w:type="dxa"/>
          </w:tcPr>
          <w:p w14:paraId="5C3C0C67" w14:textId="77777777" w:rsidR="00A601E6" w:rsidRDefault="00A601E6" w:rsidP="000C2CD8">
            <w:r>
              <w:t>komplekts</w:t>
            </w:r>
          </w:p>
        </w:tc>
        <w:tc>
          <w:tcPr>
            <w:tcW w:w="1559" w:type="dxa"/>
          </w:tcPr>
          <w:p w14:paraId="06B4A1BD" w14:textId="77777777" w:rsidR="00A601E6" w:rsidRPr="00814847" w:rsidRDefault="00A601E6" w:rsidP="000C2CD8">
            <w:pPr>
              <w:rPr>
                <w:b/>
              </w:rPr>
            </w:pPr>
            <w:r w:rsidRPr="00814847">
              <w:rPr>
                <w:b/>
              </w:rPr>
              <w:t>1</w:t>
            </w:r>
          </w:p>
        </w:tc>
      </w:tr>
    </w:tbl>
    <w:p w14:paraId="4EFC96D5" w14:textId="77777777" w:rsidR="00A601E6" w:rsidRDefault="00A601E6" w:rsidP="00A601E6"/>
    <w:p w14:paraId="6681DCE3" w14:textId="77777777" w:rsidR="006373B8" w:rsidRPr="004722F3" w:rsidRDefault="006373B8" w:rsidP="006373B8">
      <w:pPr>
        <w:rPr>
          <w:b/>
          <w:sz w:val="22"/>
          <w:szCs w:val="22"/>
          <w:lang w:eastAsia="en-US"/>
        </w:rPr>
      </w:pPr>
      <w:r w:rsidRPr="004722F3">
        <w:rPr>
          <w:b/>
          <w:sz w:val="22"/>
          <w:szCs w:val="22"/>
          <w:lang w:eastAsia="en-US"/>
        </w:rPr>
        <w:t>Videokameru un datu apstrādes iekārtu komplekts</w:t>
      </w:r>
      <w:r>
        <w:rPr>
          <w:b/>
          <w:sz w:val="22"/>
          <w:szCs w:val="22"/>
          <w:lang w:eastAsia="en-US"/>
        </w:rPr>
        <w:t xml:space="preserve"> V1</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2012F4" w:rsidRPr="0016592E" w14:paraId="05E06195" w14:textId="77777777" w:rsidTr="006F3189">
        <w:trPr>
          <w:cantSplit/>
          <w:trHeight w:val="420"/>
          <w:tblHeader/>
          <w:jc w:val="center"/>
        </w:trPr>
        <w:tc>
          <w:tcPr>
            <w:tcW w:w="2792" w:type="dxa"/>
            <w:shd w:val="clear" w:color="auto" w:fill="D9D9D9" w:themeFill="background1" w:themeFillShade="D9"/>
            <w:vAlign w:val="center"/>
          </w:tcPr>
          <w:p w14:paraId="1F03D6BF" w14:textId="6D77770E" w:rsidR="002012F4" w:rsidRPr="0030637B" w:rsidRDefault="002012F4" w:rsidP="002012F4">
            <w:pPr>
              <w:jc w:val="center"/>
              <w:rPr>
                <w:b/>
                <w:sz w:val="22"/>
                <w:szCs w:val="22"/>
              </w:rPr>
            </w:pPr>
            <w:r w:rsidRPr="0030637B">
              <w:rPr>
                <w:rFonts w:ascii="Times New Roman Bold" w:hAnsi="Times New Roman Bold"/>
                <w:b/>
                <w:caps/>
                <w:sz w:val="22"/>
                <w:szCs w:val="22"/>
                <w:lang w:val="lv-LV"/>
              </w:rPr>
              <w:t>Komponente/prece</w:t>
            </w:r>
          </w:p>
        </w:tc>
        <w:tc>
          <w:tcPr>
            <w:tcW w:w="6528" w:type="dxa"/>
            <w:shd w:val="clear" w:color="auto" w:fill="D9D9D9" w:themeFill="background1" w:themeFillShade="D9"/>
            <w:vAlign w:val="center"/>
          </w:tcPr>
          <w:p w14:paraId="71520E89" w14:textId="345C9614" w:rsidR="002012F4" w:rsidRPr="0030637B" w:rsidRDefault="002012F4" w:rsidP="007515E3">
            <w:pPr>
              <w:jc w:val="center"/>
              <w:rPr>
                <w:b/>
                <w:sz w:val="22"/>
                <w:szCs w:val="22"/>
              </w:rPr>
            </w:pPr>
            <w:r w:rsidRPr="0030637B">
              <w:rPr>
                <w:rFonts w:ascii="Times New Roman Bold" w:hAnsi="Times New Roman Bold"/>
                <w:b/>
                <w:caps/>
                <w:sz w:val="22"/>
                <w:szCs w:val="22"/>
                <w:lang w:val="lv-LV"/>
              </w:rPr>
              <w:t>Minimālās</w:t>
            </w:r>
            <w:r w:rsidRPr="0030637B">
              <w:rPr>
                <w:rFonts w:ascii="Times New Roman Bold" w:hAnsi="Times New Roman Bold"/>
                <w:b/>
                <w:bCs/>
                <w:caps/>
                <w:sz w:val="22"/>
                <w:szCs w:val="22"/>
                <w:lang w:val="lv-LV"/>
              </w:rPr>
              <w:t xml:space="preserve"> prasības </w:t>
            </w:r>
          </w:p>
        </w:tc>
        <w:tc>
          <w:tcPr>
            <w:tcW w:w="5316" w:type="dxa"/>
            <w:shd w:val="clear" w:color="auto" w:fill="D9D9D9" w:themeFill="background1" w:themeFillShade="D9"/>
            <w:vAlign w:val="bottom"/>
          </w:tcPr>
          <w:p w14:paraId="260DB1B8" w14:textId="77777777" w:rsidR="002012F4" w:rsidRPr="0030637B" w:rsidRDefault="002012F4" w:rsidP="002012F4">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711320DB" w14:textId="7667A24D" w:rsidR="002012F4" w:rsidRPr="0030637B" w:rsidRDefault="002012F4" w:rsidP="002012F4">
            <w:pPr>
              <w:jc w:val="center"/>
              <w:rPr>
                <w:sz w:val="22"/>
                <w:szCs w:val="22"/>
              </w:rPr>
            </w:pPr>
            <w:r w:rsidRPr="0030637B">
              <w:rPr>
                <w:sz w:val="22"/>
                <w:szCs w:val="22"/>
                <w:lang w:val="lv-LV"/>
              </w:rPr>
              <w:t>Jānorāda: Preces ražotājs, modeļa nosaukums un numurs (ja ir), precīzs funkcionalitātes/parametru apraksts, norādot un ietverot informāciju par katru izvirzīto prasību</w:t>
            </w:r>
          </w:p>
        </w:tc>
      </w:tr>
      <w:tr w:rsidR="006373B8" w:rsidRPr="0016592E" w14:paraId="4B215D77" w14:textId="77777777" w:rsidTr="00EB5094">
        <w:trPr>
          <w:trHeight w:val="417"/>
          <w:jc w:val="center"/>
        </w:trPr>
        <w:tc>
          <w:tcPr>
            <w:tcW w:w="14636" w:type="dxa"/>
            <w:gridSpan w:val="3"/>
            <w:shd w:val="clear" w:color="auto" w:fill="D9D9D9" w:themeFill="background1" w:themeFillShade="D9"/>
          </w:tcPr>
          <w:p w14:paraId="0C0C3386" w14:textId="77777777" w:rsidR="006373B8" w:rsidRPr="0030637B" w:rsidRDefault="006373B8" w:rsidP="00EB5094">
            <w:pPr>
              <w:jc w:val="center"/>
              <w:rPr>
                <w:b/>
                <w:sz w:val="22"/>
                <w:szCs w:val="22"/>
              </w:rPr>
            </w:pPr>
            <w:r w:rsidRPr="0030637B">
              <w:rPr>
                <w:b/>
                <w:sz w:val="22"/>
                <w:szCs w:val="22"/>
              </w:rPr>
              <w:t>Kameras aprīkojums</w:t>
            </w:r>
          </w:p>
        </w:tc>
      </w:tr>
      <w:tr w:rsidR="006373B8" w:rsidRPr="0016592E" w14:paraId="6322E76E" w14:textId="77777777" w:rsidTr="0016592E">
        <w:trPr>
          <w:trHeight w:val="2481"/>
          <w:jc w:val="center"/>
        </w:trPr>
        <w:tc>
          <w:tcPr>
            <w:tcW w:w="2792" w:type="dxa"/>
          </w:tcPr>
          <w:p w14:paraId="5A0B8A80" w14:textId="77777777" w:rsidR="006373B8" w:rsidRPr="0016592E" w:rsidRDefault="006373B8" w:rsidP="000C2CD8">
            <w:pPr>
              <w:tabs>
                <w:tab w:val="left" w:pos="357"/>
              </w:tabs>
              <w:jc w:val="both"/>
              <w:rPr>
                <w:sz w:val="22"/>
                <w:szCs w:val="22"/>
              </w:rPr>
            </w:pPr>
            <w:r w:rsidRPr="0016592E">
              <w:rPr>
                <w:sz w:val="22"/>
                <w:szCs w:val="22"/>
              </w:rPr>
              <w:t xml:space="preserve">Video kamera – 1 gab. </w:t>
            </w:r>
          </w:p>
        </w:tc>
        <w:tc>
          <w:tcPr>
            <w:tcW w:w="6528" w:type="dxa"/>
          </w:tcPr>
          <w:p w14:paraId="07CD3C67" w14:textId="77777777" w:rsidR="006373B8" w:rsidRPr="0016592E" w:rsidRDefault="006373B8" w:rsidP="00134AA8">
            <w:pPr>
              <w:numPr>
                <w:ilvl w:val="0"/>
                <w:numId w:val="37"/>
              </w:numPr>
              <w:suppressAutoHyphens w:val="0"/>
              <w:jc w:val="both"/>
              <w:rPr>
                <w:sz w:val="22"/>
                <w:szCs w:val="22"/>
              </w:rPr>
            </w:pPr>
            <w:r w:rsidRPr="0016592E">
              <w:rPr>
                <w:sz w:val="22"/>
                <w:szCs w:val="22"/>
              </w:rPr>
              <w:t>Profesionāla pielietojuma digitālā videokamera</w:t>
            </w:r>
          </w:p>
          <w:p w14:paraId="6792DE1C" w14:textId="77777777" w:rsidR="006373B8" w:rsidRPr="0016592E" w:rsidRDefault="006373B8" w:rsidP="00134AA8">
            <w:pPr>
              <w:numPr>
                <w:ilvl w:val="0"/>
                <w:numId w:val="37"/>
              </w:numPr>
              <w:suppressAutoHyphens w:val="0"/>
              <w:jc w:val="both"/>
              <w:rPr>
                <w:sz w:val="22"/>
                <w:szCs w:val="22"/>
              </w:rPr>
            </w:pPr>
            <w:r w:rsidRPr="0016592E">
              <w:rPr>
                <w:sz w:val="22"/>
                <w:szCs w:val="22"/>
              </w:rPr>
              <w:t>Attēla sensora izšķirtspēja ne mazāk kā 1920x1080 punkti</w:t>
            </w:r>
          </w:p>
          <w:p w14:paraId="085FB5D6" w14:textId="77777777" w:rsidR="006373B8" w:rsidRPr="0016592E" w:rsidRDefault="006373B8" w:rsidP="00134AA8">
            <w:pPr>
              <w:numPr>
                <w:ilvl w:val="0"/>
                <w:numId w:val="37"/>
              </w:numPr>
              <w:suppressAutoHyphens w:val="0"/>
              <w:jc w:val="both"/>
              <w:rPr>
                <w:sz w:val="22"/>
                <w:szCs w:val="22"/>
              </w:rPr>
            </w:pPr>
            <w:r w:rsidRPr="0016592E">
              <w:rPr>
                <w:sz w:val="22"/>
                <w:szCs w:val="22"/>
              </w:rPr>
              <w:t xml:space="preserve">Attēla sensora tips: Exmor CMOS, ne mazāks kā 1/2.9 collas </w:t>
            </w:r>
          </w:p>
          <w:p w14:paraId="5ACF882A" w14:textId="77777777" w:rsidR="006373B8" w:rsidRPr="0016592E" w:rsidRDefault="006373B8" w:rsidP="00134AA8">
            <w:pPr>
              <w:numPr>
                <w:ilvl w:val="0"/>
                <w:numId w:val="37"/>
              </w:numPr>
              <w:suppressAutoHyphens w:val="0"/>
              <w:jc w:val="both"/>
              <w:rPr>
                <w:sz w:val="22"/>
                <w:szCs w:val="22"/>
              </w:rPr>
            </w:pPr>
            <w:r w:rsidRPr="0016592E">
              <w:rPr>
                <w:sz w:val="22"/>
                <w:szCs w:val="22"/>
              </w:rPr>
              <w:t>Motorizēti un manuāli vadāms objektīvs ar ne mazāk kā 10x palielinājumu</w:t>
            </w:r>
          </w:p>
          <w:p w14:paraId="66A7A0A7" w14:textId="43870657" w:rsidR="006373B8" w:rsidRPr="0016592E" w:rsidRDefault="006373B8" w:rsidP="00134AA8">
            <w:pPr>
              <w:numPr>
                <w:ilvl w:val="0"/>
                <w:numId w:val="37"/>
              </w:numPr>
              <w:suppressAutoHyphens w:val="0"/>
              <w:jc w:val="both"/>
              <w:rPr>
                <w:sz w:val="22"/>
                <w:szCs w:val="22"/>
              </w:rPr>
            </w:pPr>
            <w:r w:rsidRPr="0016592E">
              <w:rPr>
                <w:sz w:val="22"/>
                <w:szCs w:val="22"/>
              </w:rPr>
              <w:t xml:space="preserve">Manuālais un automātiskais fokuss vismaz robežās 10mm līdz 800mm; fokusa attālums ne </w:t>
            </w:r>
            <w:r w:rsidR="00B87778">
              <w:rPr>
                <w:sz w:val="22"/>
                <w:szCs w:val="22"/>
              </w:rPr>
              <w:t>mazāk</w:t>
            </w:r>
            <w:r w:rsidRPr="0016592E">
              <w:rPr>
                <w:sz w:val="22"/>
                <w:szCs w:val="22"/>
              </w:rPr>
              <w:t xml:space="preserve"> kā f=5.4-54mm</w:t>
            </w:r>
          </w:p>
          <w:p w14:paraId="47CB0800" w14:textId="77777777" w:rsidR="006373B8" w:rsidRPr="0016592E" w:rsidRDefault="006373B8" w:rsidP="00134AA8">
            <w:pPr>
              <w:numPr>
                <w:ilvl w:val="0"/>
                <w:numId w:val="37"/>
              </w:numPr>
              <w:suppressAutoHyphens w:val="0"/>
              <w:jc w:val="both"/>
              <w:rPr>
                <w:sz w:val="22"/>
                <w:szCs w:val="22"/>
              </w:rPr>
            </w:pPr>
            <w:r w:rsidRPr="0016592E">
              <w:rPr>
                <w:sz w:val="22"/>
                <w:szCs w:val="22"/>
              </w:rPr>
              <w:t>Iebūvēts attēla stabilizators</w:t>
            </w:r>
          </w:p>
          <w:p w14:paraId="52FEBFF7" w14:textId="77777777" w:rsidR="006373B8" w:rsidRPr="0016592E" w:rsidRDefault="006373B8" w:rsidP="00134AA8">
            <w:pPr>
              <w:numPr>
                <w:ilvl w:val="0"/>
                <w:numId w:val="37"/>
              </w:numPr>
              <w:suppressAutoHyphens w:val="0"/>
              <w:jc w:val="both"/>
              <w:rPr>
                <w:sz w:val="22"/>
                <w:szCs w:val="22"/>
              </w:rPr>
            </w:pPr>
            <w:r w:rsidRPr="0016592E">
              <w:rPr>
                <w:sz w:val="22"/>
                <w:szCs w:val="22"/>
              </w:rPr>
              <w:t>Aizvara (</w:t>
            </w:r>
            <w:r w:rsidRPr="0016592E">
              <w:rPr>
                <w:i/>
                <w:sz w:val="22"/>
                <w:szCs w:val="22"/>
              </w:rPr>
              <w:t>shutter</w:t>
            </w:r>
            <w:r w:rsidRPr="0016592E">
              <w:rPr>
                <w:sz w:val="22"/>
                <w:szCs w:val="22"/>
              </w:rPr>
              <w:t>) ātrums vismaz robežās 1/32 līdz 1/2000 sekundes</w:t>
            </w:r>
          </w:p>
          <w:p w14:paraId="12174A03" w14:textId="77777777" w:rsidR="006373B8" w:rsidRPr="0016592E" w:rsidRDefault="006373B8" w:rsidP="00134AA8">
            <w:pPr>
              <w:numPr>
                <w:ilvl w:val="0"/>
                <w:numId w:val="37"/>
              </w:numPr>
              <w:suppressAutoHyphens w:val="0"/>
              <w:jc w:val="both"/>
              <w:rPr>
                <w:sz w:val="22"/>
                <w:szCs w:val="22"/>
              </w:rPr>
            </w:pPr>
            <w:r w:rsidRPr="0016592E">
              <w:rPr>
                <w:sz w:val="22"/>
                <w:szCs w:val="22"/>
              </w:rPr>
              <w:t>Minimālais tipiskais objekta izgaismojuma līmenis ne mazāks kā 0.5 Lux</w:t>
            </w:r>
          </w:p>
          <w:p w14:paraId="227F226B" w14:textId="77777777" w:rsidR="006373B8" w:rsidRPr="0016592E" w:rsidRDefault="006373B8" w:rsidP="00134AA8">
            <w:pPr>
              <w:numPr>
                <w:ilvl w:val="0"/>
                <w:numId w:val="37"/>
              </w:numPr>
              <w:suppressAutoHyphens w:val="0"/>
              <w:jc w:val="both"/>
              <w:rPr>
                <w:sz w:val="22"/>
                <w:szCs w:val="22"/>
              </w:rPr>
            </w:pPr>
            <w:r w:rsidRPr="0016592E">
              <w:rPr>
                <w:sz w:val="22"/>
                <w:szCs w:val="22"/>
              </w:rPr>
              <w:t>Regulējamas Gamma līknes (gamma curve)</w:t>
            </w:r>
          </w:p>
          <w:p w14:paraId="025827BC" w14:textId="77777777" w:rsidR="006373B8" w:rsidRPr="0016592E" w:rsidRDefault="006373B8" w:rsidP="00134AA8">
            <w:pPr>
              <w:numPr>
                <w:ilvl w:val="0"/>
                <w:numId w:val="37"/>
              </w:numPr>
              <w:suppressAutoHyphens w:val="0"/>
              <w:jc w:val="both"/>
              <w:rPr>
                <w:sz w:val="22"/>
                <w:szCs w:val="22"/>
              </w:rPr>
            </w:pPr>
            <w:r w:rsidRPr="0016592E">
              <w:rPr>
                <w:sz w:val="22"/>
                <w:szCs w:val="22"/>
              </w:rPr>
              <w:t>Atbalstītā ieraksta izšķirtspēja vismaz līdz 1920x1080 29.97p, tai skaitā MPEG-2 HD422 kompresijas tehnoloģijā</w:t>
            </w:r>
          </w:p>
          <w:p w14:paraId="0AF90801" w14:textId="77777777" w:rsidR="006373B8" w:rsidRPr="0016592E" w:rsidRDefault="006373B8" w:rsidP="00134AA8">
            <w:pPr>
              <w:numPr>
                <w:ilvl w:val="0"/>
                <w:numId w:val="37"/>
              </w:numPr>
              <w:suppressAutoHyphens w:val="0"/>
              <w:jc w:val="both"/>
              <w:rPr>
                <w:sz w:val="22"/>
                <w:szCs w:val="22"/>
              </w:rPr>
            </w:pPr>
            <w:r w:rsidRPr="0016592E">
              <w:rPr>
                <w:sz w:val="22"/>
                <w:szCs w:val="22"/>
              </w:rPr>
              <w:t>Skata meklētājs: pilnkrāsu ar izšķirtspēju ne mazāku kā 392x224 punkti</w:t>
            </w:r>
          </w:p>
          <w:p w14:paraId="0EB4C464" w14:textId="77777777" w:rsidR="006373B8" w:rsidRPr="0016592E" w:rsidRDefault="006373B8" w:rsidP="00134AA8">
            <w:pPr>
              <w:numPr>
                <w:ilvl w:val="0"/>
                <w:numId w:val="37"/>
              </w:numPr>
              <w:suppressAutoHyphens w:val="0"/>
              <w:jc w:val="both"/>
              <w:rPr>
                <w:sz w:val="22"/>
                <w:szCs w:val="22"/>
              </w:rPr>
            </w:pPr>
            <w:r w:rsidRPr="0016592E">
              <w:rPr>
                <w:sz w:val="22"/>
                <w:szCs w:val="22"/>
              </w:rPr>
              <w:t>Iebūvētais LCD monitors: pilnkrāsu ar izšķirtspēju ne mazāku kā 852x480 punkti un diagonāles izmēru ne mazāku kā 3.5 collas (89mm)</w:t>
            </w:r>
          </w:p>
          <w:p w14:paraId="47DEF960" w14:textId="77777777" w:rsidR="006373B8" w:rsidRPr="0016592E" w:rsidRDefault="006373B8" w:rsidP="00134AA8">
            <w:pPr>
              <w:numPr>
                <w:ilvl w:val="0"/>
                <w:numId w:val="37"/>
              </w:numPr>
              <w:suppressAutoHyphens w:val="0"/>
              <w:jc w:val="both"/>
              <w:rPr>
                <w:sz w:val="22"/>
                <w:szCs w:val="22"/>
              </w:rPr>
            </w:pPr>
            <w:r w:rsidRPr="0016592E">
              <w:rPr>
                <w:sz w:val="22"/>
                <w:szCs w:val="22"/>
              </w:rPr>
              <w:lastRenderedPageBreak/>
              <w:t>Video izejas: vismaz kompozītvideo (BNC konektors), HDMI, HD-SDI, i.Link (IEEE1394)</w:t>
            </w:r>
          </w:p>
          <w:p w14:paraId="5011A649" w14:textId="77777777" w:rsidR="006373B8" w:rsidRPr="0016592E" w:rsidRDefault="006373B8" w:rsidP="00134AA8">
            <w:pPr>
              <w:numPr>
                <w:ilvl w:val="0"/>
                <w:numId w:val="37"/>
              </w:numPr>
              <w:suppressAutoHyphens w:val="0"/>
              <w:jc w:val="both"/>
              <w:rPr>
                <w:sz w:val="22"/>
                <w:szCs w:val="22"/>
              </w:rPr>
            </w:pPr>
            <w:r w:rsidRPr="0016592E">
              <w:rPr>
                <w:sz w:val="22"/>
                <w:szCs w:val="22"/>
              </w:rPr>
              <w:t xml:space="preserve">Ārējās audio ieejas: vismaz XLR ar iespēju izvēlēties līnijas vai mikrofona līmeni. Mikrofonam aktivizējama </w:t>
            </w:r>
            <w:r w:rsidRPr="0016592E">
              <w:rPr>
                <w:i/>
                <w:sz w:val="22"/>
                <w:szCs w:val="22"/>
              </w:rPr>
              <w:t>phantom</w:t>
            </w:r>
            <w:r w:rsidRPr="0016592E">
              <w:rPr>
                <w:sz w:val="22"/>
                <w:szCs w:val="22"/>
              </w:rPr>
              <w:t xml:space="preserve"> barošana.</w:t>
            </w:r>
          </w:p>
          <w:p w14:paraId="50252EE9" w14:textId="2E0B1963" w:rsidR="006373B8" w:rsidRPr="0016592E" w:rsidRDefault="006373B8" w:rsidP="00134AA8">
            <w:pPr>
              <w:numPr>
                <w:ilvl w:val="0"/>
                <w:numId w:val="37"/>
              </w:numPr>
              <w:suppressAutoHyphens w:val="0"/>
              <w:jc w:val="both"/>
              <w:rPr>
                <w:sz w:val="22"/>
                <w:szCs w:val="22"/>
              </w:rPr>
            </w:pPr>
            <w:r w:rsidRPr="0016592E">
              <w:rPr>
                <w:sz w:val="22"/>
                <w:szCs w:val="22"/>
              </w:rPr>
              <w:t xml:space="preserve">USB 2.0 </w:t>
            </w:r>
            <w:r w:rsidR="00B87778">
              <w:rPr>
                <w:sz w:val="22"/>
                <w:szCs w:val="22"/>
              </w:rPr>
              <w:t xml:space="preserve">vai USB 3.0 </w:t>
            </w:r>
            <w:r w:rsidRPr="0016592E">
              <w:rPr>
                <w:sz w:val="22"/>
                <w:szCs w:val="22"/>
              </w:rPr>
              <w:t>pieslēgums</w:t>
            </w:r>
          </w:p>
          <w:p w14:paraId="3D858C2B" w14:textId="77777777" w:rsidR="006373B8" w:rsidRPr="0016592E" w:rsidRDefault="006373B8" w:rsidP="00134AA8">
            <w:pPr>
              <w:numPr>
                <w:ilvl w:val="0"/>
                <w:numId w:val="37"/>
              </w:numPr>
              <w:suppressAutoHyphens w:val="0"/>
              <w:jc w:val="both"/>
              <w:rPr>
                <w:sz w:val="22"/>
                <w:szCs w:val="22"/>
              </w:rPr>
            </w:pPr>
            <w:r w:rsidRPr="0016592E">
              <w:rPr>
                <w:i/>
                <w:sz w:val="22"/>
                <w:szCs w:val="22"/>
              </w:rPr>
              <w:t>Timecode</w:t>
            </w:r>
            <w:r w:rsidRPr="0016592E">
              <w:rPr>
                <w:sz w:val="22"/>
                <w:szCs w:val="22"/>
              </w:rPr>
              <w:t xml:space="preserve"> ieeja un izeja</w:t>
            </w:r>
          </w:p>
          <w:p w14:paraId="475F1A33" w14:textId="77777777" w:rsidR="006373B8" w:rsidRPr="0016592E" w:rsidRDefault="006373B8" w:rsidP="00134AA8">
            <w:pPr>
              <w:numPr>
                <w:ilvl w:val="0"/>
                <w:numId w:val="37"/>
              </w:numPr>
              <w:suppressAutoHyphens w:val="0"/>
              <w:jc w:val="both"/>
              <w:rPr>
                <w:sz w:val="22"/>
                <w:szCs w:val="22"/>
              </w:rPr>
            </w:pPr>
            <w:r w:rsidRPr="0016592E">
              <w:rPr>
                <w:sz w:val="22"/>
                <w:szCs w:val="22"/>
              </w:rPr>
              <w:t>Iebūvēts kondensatoru mikrofons</w:t>
            </w:r>
          </w:p>
          <w:p w14:paraId="267CE26E" w14:textId="77777777" w:rsidR="006373B8" w:rsidRPr="0016592E" w:rsidRDefault="006373B8" w:rsidP="00134AA8">
            <w:pPr>
              <w:numPr>
                <w:ilvl w:val="0"/>
                <w:numId w:val="37"/>
              </w:numPr>
              <w:suppressAutoHyphens w:val="0"/>
              <w:jc w:val="both"/>
              <w:rPr>
                <w:sz w:val="22"/>
                <w:szCs w:val="22"/>
              </w:rPr>
            </w:pPr>
            <w:r w:rsidRPr="0016592E">
              <w:rPr>
                <w:sz w:val="22"/>
                <w:szCs w:val="22"/>
              </w:rPr>
              <w:t>Atmiņas mediju formāts: vismaz divi ExpressCard/34 sloti ar iespēju izmatot MP-4 un MXF failu formātus</w:t>
            </w:r>
          </w:p>
          <w:p w14:paraId="20076FE1" w14:textId="77777777" w:rsidR="006373B8" w:rsidRPr="0016592E" w:rsidRDefault="006373B8" w:rsidP="00134AA8">
            <w:pPr>
              <w:numPr>
                <w:ilvl w:val="0"/>
                <w:numId w:val="37"/>
              </w:numPr>
              <w:suppressAutoHyphens w:val="0"/>
              <w:jc w:val="both"/>
              <w:rPr>
                <w:sz w:val="22"/>
                <w:szCs w:val="22"/>
              </w:rPr>
            </w:pPr>
            <w:r w:rsidRPr="0016592E">
              <w:rPr>
                <w:sz w:val="22"/>
                <w:szCs w:val="22"/>
              </w:rPr>
              <w:t>Izmēri nepārsniedz 170x165x280 mm</w:t>
            </w:r>
          </w:p>
          <w:p w14:paraId="585BBD04" w14:textId="77777777" w:rsidR="006373B8" w:rsidRPr="0016592E" w:rsidRDefault="006373B8" w:rsidP="00134AA8">
            <w:pPr>
              <w:numPr>
                <w:ilvl w:val="0"/>
                <w:numId w:val="37"/>
              </w:numPr>
              <w:suppressAutoHyphens w:val="0"/>
              <w:jc w:val="both"/>
              <w:rPr>
                <w:sz w:val="22"/>
                <w:szCs w:val="22"/>
              </w:rPr>
            </w:pPr>
            <w:r w:rsidRPr="0016592E">
              <w:rPr>
                <w:sz w:val="22"/>
                <w:szCs w:val="22"/>
              </w:rPr>
              <w:t>Svars nepārsniedz 1.8kg pilnā komplektācijā (ar bateriju)</w:t>
            </w:r>
          </w:p>
        </w:tc>
        <w:tc>
          <w:tcPr>
            <w:tcW w:w="5316" w:type="dxa"/>
          </w:tcPr>
          <w:p w14:paraId="526F17B9" w14:textId="77777777" w:rsidR="006373B8" w:rsidRPr="0016592E" w:rsidRDefault="006373B8" w:rsidP="000C2CD8">
            <w:pPr>
              <w:jc w:val="both"/>
              <w:rPr>
                <w:sz w:val="22"/>
                <w:szCs w:val="22"/>
              </w:rPr>
            </w:pPr>
          </w:p>
          <w:p w14:paraId="0AEDE2CF" w14:textId="77777777" w:rsidR="006373B8" w:rsidRPr="0016592E" w:rsidRDefault="006373B8" w:rsidP="000C2CD8">
            <w:pPr>
              <w:ind w:left="360"/>
              <w:jc w:val="both"/>
              <w:rPr>
                <w:sz w:val="22"/>
                <w:szCs w:val="22"/>
              </w:rPr>
            </w:pPr>
          </w:p>
        </w:tc>
      </w:tr>
      <w:tr w:rsidR="006373B8" w:rsidRPr="0016592E" w14:paraId="24392AD7" w14:textId="77777777" w:rsidTr="00085135">
        <w:trPr>
          <w:trHeight w:val="1905"/>
          <w:jc w:val="center"/>
        </w:trPr>
        <w:tc>
          <w:tcPr>
            <w:tcW w:w="2792" w:type="dxa"/>
          </w:tcPr>
          <w:p w14:paraId="4D1544B2" w14:textId="77777777" w:rsidR="006373B8" w:rsidRPr="0016592E" w:rsidRDefault="006373B8" w:rsidP="000C2CD8">
            <w:pPr>
              <w:tabs>
                <w:tab w:val="left" w:pos="357"/>
              </w:tabs>
              <w:jc w:val="both"/>
              <w:rPr>
                <w:sz w:val="22"/>
                <w:szCs w:val="22"/>
              </w:rPr>
            </w:pPr>
            <w:r w:rsidRPr="0016592E">
              <w:rPr>
                <w:sz w:val="22"/>
                <w:szCs w:val="22"/>
              </w:rPr>
              <w:lastRenderedPageBreak/>
              <w:t xml:space="preserve">Kameras statīvs – 1 gab. </w:t>
            </w:r>
          </w:p>
        </w:tc>
        <w:tc>
          <w:tcPr>
            <w:tcW w:w="6528" w:type="dxa"/>
          </w:tcPr>
          <w:p w14:paraId="43F9436B" w14:textId="77777777" w:rsidR="006373B8" w:rsidRPr="0016592E" w:rsidRDefault="006373B8" w:rsidP="00134AA8">
            <w:pPr>
              <w:numPr>
                <w:ilvl w:val="0"/>
                <w:numId w:val="39"/>
              </w:numPr>
              <w:tabs>
                <w:tab w:val="clear" w:pos="720"/>
                <w:tab w:val="num" w:pos="357"/>
              </w:tabs>
              <w:suppressAutoHyphens w:val="0"/>
              <w:ind w:left="357"/>
              <w:jc w:val="both"/>
              <w:rPr>
                <w:sz w:val="22"/>
                <w:szCs w:val="22"/>
              </w:rPr>
            </w:pPr>
            <w:r w:rsidRPr="0016592E">
              <w:rPr>
                <w:sz w:val="22"/>
                <w:szCs w:val="22"/>
              </w:rPr>
              <w:t>Kameras grīdas trīskāju statīvs ar regulējamu kameras stiprinājumu</w:t>
            </w:r>
          </w:p>
          <w:p w14:paraId="4C9C4925" w14:textId="77777777" w:rsidR="006373B8" w:rsidRPr="0016592E" w:rsidRDefault="006373B8" w:rsidP="00134AA8">
            <w:pPr>
              <w:numPr>
                <w:ilvl w:val="0"/>
                <w:numId w:val="37"/>
              </w:numPr>
              <w:suppressAutoHyphens w:val="0"/>
              <w:jc w:val="both"/>
              <w:rPr>
                <w:sz w:val="22"/>
                <w:szCs w:val="22"/>
              </w:rPr>
            </w:pPr>
            <w:r w:rsidRPr="0016592E">
              <w:rPr>
                <w:sz w:val="22"/>
                <w:szCs w:val="22"/>
              </w:rPr>
              <w:t>Maksimālā slodze ne mazāka kā 7kg</w:t>
            </w:r>
          </w:p>
          <w:p w14:paraId="22AEF226" w14:textId="77777777" w:rsidR="006373B8" w:rsidRPr="0016592E" w:rsidRDefault="006373B8" w:rsidP="00134AA8">
            <w:pPr>
              <w:numPr>
                <w:ilvl w:val="0"/>
                <w:numId w:val="37"/>
              </w:numPr>
              <w:suppressAutoHyphens w:val="0"/>
              <w:jc w:val="both"/>
              <w:rPr>
                <w:sz w:val="22"/>
                <w:szCs w:val="22"/>
              </w:rPr>
            </w:pPr>
            <w:r w:rsidRPr="0016592E">
              <w:rPr>
                <w:sz w:val="22"/>
                <w:szCs w:val="22"/>
              </w:rPr>
              <w:t>Slīpuma regulēšanas leņķis vismaz +/- 80°</w:t>
            </w:r>
          </w:p>
          <w:p w14:paraId="2C8C7040" w14:textId="77777777" w:rsidR="006373B8" w:rsidRPr="0016592E" w:rsidRDefault="006373B8" w:rsidP="00134AA8">
            <w:pPr>
              <w:numPr>
                <w:ilvl w:val="0"/>
                <w:numId w:val="37"/>
              </w:numPr>
              <w:suppressAutoHyphens w:val="0"/>
              <w:jc w:val="both"/>
              <w:rPr>
                <w:sz w:val="22"/>
                <w:szCs w:val="22"/>
              </w:rPr>
            </w:pPr>
            <w:r w:rsidRPr="0016592E">
              <w:rPr>
                <w:sz w:val="22"/>
                <w:szCs w:val="22"/>
              </w:rPr>
              <w:t>Kameras stiprinājuma veids: uzslidināma, fiksējošā</w:t>
            </w:r>
          </w:p>
          <w:p w14:paraId="22BB15ED" w14:textId="77777777" w:rsidR="006373B8" w:rsidRPr="0016592E" w:rsidRDefault="006373B8" w:rsidP="00134AA8">
            <w:pPr>
              <w:numPr>
                <w:ilvl w:val="0"/>
                <w:numId w:val="37"/>
              </w:numPr>
              <w:suppressAutoHyphens w:val="0"/>
              <w:jc w:val="both"/>
              <w:rPr>
                <w:sz w:val="22"/>
                <w:szCs w:val="22"/>
              </w:rPr>
            </w:pPr>
            <w:r w:rsidRPr="0016592E">
              <w:rPr>
                <w:sz w:val="22"/>
                <w:szCs w:val="22"/>
              </w:rPr>
              <w:t>Svars robežās no 3 līdz 7 kg</w:t>
            </w:r>
          </w:p>
          <w:p w14:paraId="7E44F44B" w14:textId="77777777" w:rsidR="006373B8" w:rsidRPr="0016592E" w:rsidRDefault="006373B8" w:rsidP="00134AA8">
            <w:pPr>
              <w:numPr>
                <w:ilvl w:val="0"/>
                <w:numId w:val="37"/>
              </w:numPr>
              <w:suppressAutoHyphens w:val="0"/>
              <w:jc w:val="both"/>
              <w:rPr>
                <w:sz w:val="22"/>
                <w:szCs w:val="22"/>
              </w:rPr>
            </w:pPr>
            <w:r w:rsidRPr="0016592E">
              <w:rPr>
                <w:sz w:val="22"/>
                <w:szCs w:val="22"/>
              </w:rPr>
              <w:t>Statīva augstums, zemākais ne vairāk kā 60cm, augstākais ne mazāk kā 165cm</w:t>
            </w:r>
          </w:p>
        </w:tc>
        <w:tc>
          <w:tcPr>
            <w:tcW w:w="5316" w:type="dxa"/>
          </w:tcPr>
          <w:p w14:paraId="365CE139" w14:textId="77777777" w:rsidR="006373B8" w:rsidRPr="0016592E" w:rsidRDefault="006373B8" w:rsidP="000C2CD8">
            <w:pPr>
              <w:suppressAutoHyphens w:val="0"/>
              <w:ind w:left="360"/>
              <w:jc w:val="both"/>
              <w:rPr>
                <w:sz w:val="22"/>
                <w:szCs w:val="22"/>
              </w:rPr>
            </w:pPr>
          </w:p>
        </w:tc>
      </w:tr>
      <w:tr w:rsidR="00085135" w:rsidRPr="0016592E" w14:paraId="53A693BC" w14:textId="77777777" w:rsidTr="0016592E">
        <w:trPr>
          <w:trHeight w:val="198"/>
          <w:jc w:val="center"/>
        </w:trPr>
        <w:tc>
          <w:tcPr>
            <w:tcW w:w="2792" w:type="dxa"/>
          </w:tcPr>
          <w:p w14:paraId="71354221" w14:textId="2CB633FD" w:rsidR="00085135" w:rsidRPr="00085135" w:rsidRDefault="00085135" w:rsidP="00085135">
            <w:pPr>
              <w:tabs>
                <w:tab w:val="left" w:pos="357"/>
              </w:tabs>
              <w:jc w:val="both"/>
              <w:rPr>
                <w:sz w:val="22"/>
                <w:szCs w:val="22"/>
              </w:rPr>
            </w:pPr>
            <w:r w:rsidRPr="00085135">
              <w:rPr>
                <w:sz w:val="22"/>
                <w:szCs w:val="22"/>
                <w:lang w:val="lv-LV"/>
              </w:rPr>
              <w:t>Video signāla ieraksta USB 3.0 adapteris – 2 gab.</w:t>
            </w:r>
          </w:p>
        </w:tc>
        <w:tc>
          <w:tcPr>
            <w:tcW w:w="6528" w:type="dxa"/>
          </w:tcPr>
          <w:p w14:paraId="64F549C6" w14:textId="77777777" w:rsidR="00085135" w:rsidRPr="00085135" w:rsidRDefault="00085135" w:rsidP="00085135">
            <w:pPr>
              <w:numPr>
                <w:ilvl w:val="0"/>
                <w:numId w:val="39"/>
              </w:numPr>
              <w:tabs>
                <w:tab w:val="clear" w:pos="720"/>
              </w:tabs>
              <w:suppressAutoHyphens w:val="0"/>
              <w:ind w:left="335"/>
              <w:jc w:val="both"/>
              <w:rPr>
                <w:sz w:val="22"/>
                <w:szCs w:val="22"/>
                <w:lang w:val="lv-LV"/>
              </w:rPr>
            </w:pPr>
            <w:r w:rsidRPr="00085135">
              <w:rPr>
                <w:sz w:val="22"/>
                <w:szCs w:val="22"/>
                <w:lang w:val="lv-LV"/>
              </w:rPr>
              <w:t>Savienojošais ports ar kameru: DVI vai HDMI</w:t>
            </w:r>
          </w:p>
          <w:p w14:paraId="311C1B1B" w14:textId="77777777" w:rsidR="00085135" w:rsidRPr="00085135" w:rsidRDefault="00085135" w:rsidP="00085135">
            <w:pPr>
              <w:numPr>
                <w:ilvl w:val="0"/>
                <w:numId w:val="39"/>
              </w:numPr>
              <w:tabs>
                <w:tab w:val="clear" w:pos="720"/>
              </w:tabs>
              <w:suppressAutoHyphens w:val="0"/>
              <w:ind w:left="335"/>
              <w:jc w:val="both"/>
              <w:rPr>
                <w:sz w:val="22"/>
                <w:szCs w:val="22"/>
                <w:lang w:val="lv-LV"/>
              </w:rPr>
            </w:pPr>
            <w:r w:rsidRPr="00085135">
              <w:rPr>
                <w:sz w:val="22"/>
                <w:szCs w:val="22"/>
                <w:lang w:val="lv-LV"/>
              </w:rPr>
              <w:t>Savienojošais ports ar datoru: USB 3.0</w:t>
            </w:r>
          </w:p>
          <w:p w14:paraId="1E489D0C" w14:textId="77777777" w:rsidR="00085135" w:rsidRPr="00085135" w:rsidRDefault="00085135" w:rsidP="00085135">
            <w:pPr>
              <w:numPr>
                <w:ilvl w:val="0"/>
                <w:numId w:val="39"/>
              </w:numPr>
              <w:tabs>
                <w:tab w:val="clear" w:pos="720"/>
              </w:tabs>
              <w:suppressAutoHyphens w:val="0"/>
              <w:ind w:left="335"/>
              <w:jc w:val="both"/>
              <w:rPr>
                <w:sz w:val="22"/>
                <w:szCs w:val="22"/>
              </w:rPr>
            </w:pPr>
            <w:r w:rsidRPr="00085135">
              <w:rPr>
                <w:sz w:val="22"/>
                <w:szCs w:val="22"/>
                <w:lang w:val="lv-LV"/>
              </w:rPr>
              <w:t>Atbalstāmo video signālu izķirs</w:t>
            </w:r>
            <w:r w:rsidRPr="00085135">
              <w:rPr>
                <w:sz w:val="22"/>
                <w:szCs w:val="22"/>
              </w:rPr>
              <w:t>tpēja: Vismaz 1080p</w:t>
            </w:r>
          </w:p>
          <w:p w14:paraId="2336CFF2" w14:textId="62BD9EB6" w:rsidR="00085135" w:rsidRPr="00085135" w:rsidRDefault="00085135" w:rsidP="00085135">
            <w:pPr>
              <w:tabs>
                <w:tab w:val="num" w:pos="357"/>
              </w:tabs>
              <w:ind w:left="357"/>
              <w:jc w:val="both"/>
              <w:rPr>
                <w:sz w:val="22"/>
                <w:szCs w:val="22"/>
              </w:rPr>
            </w:pPr>
            <w:r w:rsidRPr="00085135">
              <w:rPr>
                <w:sz w:val="22"/>
                <w:szCs w:val="22"/>
              </w:rPr>
              <w:t>Operētājsistēmas atbalsts: Microsoft Windows 7 vai jaunāka</w:t>
            </w:r>
          </w:p>
        </w:tc>
        <w:tc>
          <w:tcPr>
            <w:tcW w:w="5316" w:type="dxa"/>
          </w:tcPr>
          <w:p w14:paraId="08D44D4F" w14:textId="77777777" w:rsidR="00085135" w:rsidRPr="0016592E" w:rsidRDefault="00085135" w:rsidP="00085135">
            <w:pPr>
              <w:suppressAutoHyphens w:val="0"/>
              <w:ind w:left="360"/>
              <w:jc w:val="both"/>
              <w:rPr>
                <w:sz w:val="22"/>
                <w:szCs w:val="22"/>
              </w:rPr>
            </w:pPr>
          </w:p>
        </w:tc>
      </w:tr>
      <w:tr w:rsidR="006373B8" w:rsidRPr="0016592E" w14:paraId="22038A3D" w14:textId="77777777" w:rsidTr="00EB5094">
        <w:trPr>
          <w:trHeight w:val="417"/>
          <w:jc w:val="center"/>
        </w:trPr>
        <w:tc>
          <w:tcPr>
            <w:tcW w:w="14636" w:type="dxa"/>
            <w:gridSpan w:val="3"/>
            <w:shd w:val="clear" w:color="auto" w:fill="D9D9D9" w:themeFill="background1" w:themeFillShade="D9"/>
          </w:tcPr>
          <w:p w14:paraId="402D397F" w14:textId="77777777" w:rsidR="006373B8" w:rsidRPr="0016592E" w:rsidRDefault="006373B8" w:rsidP="00EB5094">
            <w:pPr>
              <w:jc w:val="center"/>
              <w:rPr>
                <w:b/>
                <w:sz w:val="22"/>
                <w:szCs w:val="22"/>
              </w:rPr>
            </w:pPr>
            <w:r w:rsidRPr="0016592E">
              <w:rPr>
                <w:b/>
                <w:sz w:val="22"/>
                <w:szCs w:val="22"/>
              </w:rPr>
              <w:t>Skaņas aprīkojums</w:t>
            </w:r>
          </w:p>
        </w:tc>
      </w:tr>
      <w:tr w:rsidR="006373B8" w:rsidRPr="0016592E" w14:paraId="5477BA9E" w14:textId="77777777" w:rsidTr="0016592E">
        <w:trPr>
          <w:trHeight w:val="2821"/>
          <w:jc w:val="center"/>
        </w:trPr>
        <w:tc>
          <w:tcPr>
            <w:tcW w:w="2792" w:type="dxa"/>
          </w:tcPr>
          <w:p w14:paraId="7CDB1C79" w14:textId="77777777" w:rsidR="006373B8" w:rsidRPr="0016592E" w:rsidRDefault="006373B8" w:rsidP="000C2CD8">
            <w:pPr>
              <w:jc w:val="both"/>
              <w:rPr>
                <w:sz w:val="22"/>
                <w:szCs w:val="22"/>
              </w:rPr>
            </w:pPr>
            <w:r w:rsidRPr="0016592E">
              <w:rPr>
                <w:sz w:val="22"/>
                <w:szCs w:val="22"/>
              </w:rPr>
              <w:lastRenderedPageBreak/>
              <w:t>Mikrofonu turētājs – statīvs – 1 gab.</w:t>
            </w:r>
          </w:p>
        </w:tc>
        <w:tc>
          <w:tcPr>
            <w:tcW w:w="6528" w:type="dxa"/>
          </w:tcPr>
          <w:p w14:paraId="7CE057BF" w14:textId="77777777" w:rsidR="006373B8" w:rsidRPr="0016592E" w:rsidRDefault="006373B8" w:rsidP="00134AA8">
            <w:pPr>
              <w:numPr>
                <w:ilvl w:val="0"/>
                <w:numId w:val="35"/>
              </w:numPr>
              <w:suppressAutoHyphens w:val="0"/>
              <w:jc w:val="both"/>
              <w:rPr>
                <w:sz w:val="22"/>
                <w:szCs w:val="22"/>
              </w:rPr>
            </w:pPr>
            <w:r w:rsidRPr="0016592E">
              <w:rPr>
                <w:sz w:val="22"/>
                <w:szCs w:val="22"/>
              </w:rPr>
              <w:t>Bāzes diametrs ne vairāk kā 670 mm</w:t>
            </w:r>
          </w:p>
          <w:p w14:paraId="45933C16" w14:textId="77777777" w:rsidR="006373B8" w:rsidRPr="0016592E" w:rsidRDefault="006373B8" w:rsidP="00134AA8">
            <w:pPr>
              <w:numPr>
                <w:ilvl w:val="0"/>
                <w:numId w:val="35"/>
              </w:numPr>
              <w:suppressAutoHyphens w:val="0"/>
              <w:jc w:val="both"/>
              <w:rPr>
                <w:sz w:val="22"/>
                <w:szCs w:val="22"/>
              </w:rPr>
            </w:pPr>
            <w:r w:rsidRPr="0016592E">
              <w:rPr>
                <w:sz w:val="22"/>
                <w:szCs w:val="22"/>
              </w:rPr>
              <w:t>Pagarinošās statīva rokas garums: ne mazāks kā 1900 mm</w:t>
            </w:r>
          </w:p>
          <w:p w14:paraId="3C750204" w14:textId="77777777" w:rsidR="006373B8" w:rsidRPr="0016592E" w:rsidRDefault="006373B8" w:rsidP="00134AA8">
            <w:pPr>
              <w:numPr>
                <w:ilvl w:val="0"/>
                <w:numId w:val="35"/>
              </w:numPr>
              <w:suppressAutoHyphens w:val="0"/>
              <w:jc w:val="both"/>
              <w:rPr>
                <w:sz w:val="22"/>
                <w:szCs w:val="22"/>
              </w:rPr>
            </w:pPr>
            <w:r w:rsidRPr="0016592E">
              <w:rPr>
                <w:sz w:val="22"/>
                <w:szCs w:val="22"/>
              </w:rPr>
              <w:t>Statīva augstums zemākajā līmenī: ne vairāk kā 1350 mm</w:t>
            </w:r>
          </w:p>
          <w:p w14:paraId="6FDB2E1D" w14:textId="77777777" w:rsidR="006373B8" w:rsidRPr="0016592E" w:rsidRDefault="006373B8" w:rsidP="00134AA8">
            <w:pPr>
              <w:numPr>
                <w:ilvl w:val="0"/>
                <w:numId w:val="35"/>
              </w:numPr>
              <w:suppressAutoHyphens w:val="0"/>
              <w:jc w:val="both"/>
              <w:rPr>
                <w:sz w:val="22"/>
                <w:szCs w:val="22"/>
              </w:rPr>
            </w:pPr>
            <w:r w:rsidRPr="0016592E">
              <w:rPr>
                <w:sz w:val="22"/>
                <w:szCs w:val="22"/>
              </w:rPr>
              <w:t>Statīva augstums augstākajā līmenī: ne mazāk kā 2100 mm</w:t>
            </w:r>
          </w:p>
          <w:p w14:paraId="4685067F" w14:textId="77777777" w:rsidR="006373B8" w:rsidRPr="0016592E" w:rsidRDefault="006373B8" w:rsidP="00134AA8">
            <w:pPr>
              <w:numPr>
                <w:ilvl w:val="0"/>
                <w:numId w:val="35"/>
              </w:numPr>
              <w:suppressAutoHyphens w:val="0"/>
              <w:jc w:val="both"/>
              <w:rPr>
                <w:sz w:val="22"/>
                <w:szCs w:val="22"/>
              </w:rPr>
            </w:pPr>
            <w:r w:rsidRPr="0016592E">
              <w:rPr>
                <w:sz w:val="22"/>
                <w:szCs w:val="22"/>
              </w:rPr>
              <w:t>Statīva konstrukcijas materiāls: metāls</w:t>
            </w:r>
          </w:p>
          <w:p w14:paraId="785708A1" w14:textId="77777777" w:rsidR="006373B8" w:rsidRPr="0016592E" w:rsidRDefault="006373B8" w:rsidP="00134AA8">
            <w:pPr>
              <w:numPr>
                <w:ilvl w:val="0"/>
                <w:numId w:val="35"/>
              </w:numPr>
              <w:suppressAutoHyphens w:val="0"/>
              <w:jc w:val="both"/>
              <w:rPr>
                <w:sz w:val="22"/>
                <w:szCs w:val="22"/>
              </w:rPr>
            </w:pPr>
            <w:r w:rsidRPr="0016592E">
              <w:rPr>
                <w:sz w:val="22"/>
                <w:szCs w:val="22"/>
              </w:rPr>
              <w:t>Statīvs ir aprīkots ar fiksējošiem ritentiņiem</w:t>
            </w:r>
          </w:p>
          <w:p w14:paraId="3DF3082B" w14:textId="77777777" w:rsidR="006373B8" w:rsidRPr="0016592E" w:rsidRDefault="006373B8" w:rsidP="00134AA8">
            <w:pPr>
              <w:numPr>
                <w:ilvl w:val="0"/>
                <w:numId w:val="35"/>
              </w:numPr>
              <w:suppressAutoHyphens w:val="0"/>
              <w:jc w:val="both"/>
              <w:rPr>
                <w:sz w:val="22"/>
                <w:szCs w:val="22"/>
              </w:rPr>
            </w:pPr>
            <w:r w:rsidRPr="0016592E">
              <w:rPr>
                <w:sz w:val="22"/>
                <w:szCs w:val="22"/>
              </w:rPr>
              <w:t>Papildus īsā pagarinošā statīva roka</w:t>
            </w:r>
          </w:p>
          <w:p w14:paraId="2F8D20E1" w14:textId="77777777" w:rsidR="006373B8" w:rsidRPr="0016592E" w:rsidRDefault="006373B8" w:rsidP="00134AA8">
            <w:pPr>
              <w:numPr>
                <w:ilvl w:val="0"/>
                <w:numId w:val="35"/>
              </w:numPr>
              <w:suppressAutoHyphens w:val="0"/>
              <w:jc w:val="both"/>
              <w:rPr>
                <w:sz w:val="22"/>
                <w:szCs w:val="22"/>
              </w:rPr>
            </w:pPr>
            <w:r w:rsidRPr="0016592E">
              <w:rPr>
                <w:sz w:val="22"/>
                <w:szCs w:val="22"/>
              </w:rPr>
              <w:t>Krāsa: melna</w:t>
            </w:r>
          </w:p>
          <w:p w14:paraId="5433279C" w14:textId="77777777" w:rsidR="006373B8" w:rsidRPr="0016592E" w:rsidRDefault="006373B8" w:rsidP="00134AA8">
            <w:pPr>
              <w:numPr>
                <w:ilvl w:val="0"/>
                <w:numId w:val="35"/>
              </w:numPr>
              <w:suppressAutoHyphens w:val="0"/>
              <w:jc w:val="both"/>
              <w:rPr>
                <w:sz w:val="22"/>
                <w:szCs w:val="22"/>
              </w:rPr>
            </w:pPr>
            <w:r w:rsidRPr="0016592E">
              <w:rPr>
                <w:sz w:val="22"/>
                <w:szCs w:val="22"/>
              </w:rPr>
              <w:t>Svars: ne vairāk kā 18 kg</w:t>
            </w:r>
          </w:p>
        </w:tc>
        <w:tc>
          <w:tcPr>
            <w:tcW w:w="5316" w:type="dxa"/>
          </w:tcPr>
          <w:p w14:paraId="49837DA3" w14:textId="77777777" w:rsidR="006373B8" w:rsidRPr="0016592E" w:rsidRDefault="006373B8" w:rsidP="000C2CD8">
            <w:pPr>
              <w:suppressAutoHyphens w:val="0"/>
              <w:ind w:left="360"/>
              <w:jc w:val="both"/>
              <w:rPr>
                <w:sz w:val="22"/>
                <w:szCs w:val="22"/>
              </w:rPr>
            </w:pPr>
          </w:p>
        </w:tc>
      </w:tr>
      <w:tr w:rsidR="006373B8" w:rsidRPr="0016592E" w14:paraId="55C76D1F" w14:textId="77777777" w:rsidTr="0044480B">
        <w:trPr>
          <w:trHeight w:val="4213"/>
          <w:jc w:val="center"/>
        </w:trPr>
        <w:tc>
          <w:tcPr>
            <w:tcW w:w="2792" w:type="dxa"/>
          </w:tcPr>
          <w:p w14:paraId="103F2887" w14:textId="77777777" w:rsidR="006373B8" w:rsidRPr="0016592E" w:rsidRDefault="006373B8" w:rsidP="000C2CD8">
            <w:pPr>
              <w:jc w:val="both"/>
              <w:rPr>
                <w:sz w:val="22"/>
                <w:szCs w:val="22"/>
              </w:rPr>
            </w:pPr>
            <w:r w:rsidRPr="0016592E">
              <w:rPr>
                <w:sz w:val="22"/>
                <w:szCs w:val="22"/>
              </w:rPr>
              <w:t>Bezvadu mikrofonu sistēma – 2 gab.</w:t>
            </w:r>
          </w:p>
        </w:tc>
        <w:tc>
          <w:tcPr>
            <w:tcW w:w="6528" w:type="dxa"/>
          </w:tcPr>
          <w:p w14:paraId="62027073" w14:textId="77777777" w:rsidR="006373B8" w:rsidRPr="0016592E" w:rsidRDefault="006373B8" w:rsidP="000C2CD8">
            <w:pPr>
              <w:ind w:left="360"/>
              <w:jc w:val="both"/>
              <w:rPr>
                <w:sz w:val="22"/>
                <w:szCs w:val="22"/>
                <w:u w:val="single"/>
              </w:rPr>
            </w:pPr>
            <w:r w:rsidRPr="0016592E">
              <w:rPr>
                <w:sz w:val="22"/>
                <w:szCs w:val="22"/>
                <w:u w:val="single"/>
              </w:rPr>
              <w:t>Uztvērējs diviem bezvadu raidītājiem</w:t>
            </w:r>
          </w:p>
          <w:p w14:paraId="12A0C877" w14:textId="77777777" w:rsidR="006373B8" w:rsidRPr="0016592E" w:rsidRDefault="006373B8" w:rsidP="00134AA8">
            <w:pPr>
              <w:numPr>
                <w:ilvl w:val="0"/>
                <w:numId w:val="38"/>
              </w:numPr>
              <w:suppressAutoHyphens w:val="0"/>
              <w:jc w:val="both"/>
              <w:rPr>
                <w:sz w:val="22"/>
                <w:szCs w:val="22"/>
              </w:rPr>
            </w:pPr>
            <w:r w:rsidRPr="0016592E">
              <w:rPr>
                <w:sz w:val="22"/>
                <w:szCs w:val="22"/>
              </w:rPr>
              <w:t>UHF frekvenču diapazona radio sistēma, vismaz 12 frekvences</w:t>
            </w:r>
          </w:p>
          <w:p w14:paraId="3D374B28" w14:textId="77777777" w:rsidR="006373B8" w:rsidRPr="0016592E" w:rsidRDefault="006373B8" w:rsidP="00134AA8">
            <w:pPr>
              <w:numPr>
                <w:ilvl w:val="0"/>
                <w:numId w:val="38"/>
              </w:numPr>
              <w:suppressAutoHyphens w:val="0"/>
              <w:jc w:val="both"/>
              <w:rPr>
                <w:sz w:val="22"/>
                <w:szCs w:val="22"/>
              </w:rPr>
            </w:pPr>
            <w:r w:rsidRPr="0016592E">
              <w:rPr>
                <w:sz w:val="22"/>
                <w:szCs w:val="22"/>
              </w:rPr>
              <w:t>Izmantotais radio frekvenču diapazons: 470-790 MHz, izmantotā frekvenču josla nepārklājas ar citām publiskās apraides frekvencēm (digitālā televīzija u.tml.) pasūtītāja objekta adresē.</w:t>
            </w:r>
          </w:p>
          <w:p w14:paraId="0D4B13C7" w14:textId="77777777" w:rsidR="006373B8" w:rsidRPr="0016592E" w:rsidRDefault="006373B8" w:rsidP="00134AA8">
            <w:pPr>
              <w:numPr>
                <w:ilvl w:val="0"/>
                <w:numId w:val="38"/>
              </w:numPr>
              <w:suppressAutoHyphens w:val="0"/>
              <w:jc w:val="both"/>
              <w:rPr>
                <w:sz w:val="22"/>
                <w:szCs w:val="22"/>
              </w:rPr>
            </w:pPr>
            <w:r w:rsidRPr="0016592E">
              <w:rPr>
                <w:sz w:val="22"/>
                <w:szCs w:val="22"/>
              </w:rPr>
              <w:t>2 antenu uztvērējs, ar iespēju antenas pieslēgt pie priekšējā un aizmugurējā paneļa.</w:t>
            </w:r>
          </w:p>
          <w:p w14:paraId="14426F65" w14:textId="77777777" w:rsidR="006373B8" w:rsidRPr="0016592E" w:rsidRDefault="006373B8" w:rsidP="00134AA8">
            <w:pPr>
              <w:numPr>
                <w:ilvl w:val="0"/>
                <w:numId w:val="38"/>
              </w:numPr>
              <w:suppressAutoHyphens w:val="0"/>
              <w:jc w:val="both"/>
              <w:rPr>
                <w:sz w:val="22"/>
                <w:szCs w:val="22"/>
              </w:rPr>
            </w:pPr>
            <w:r w:rsidRPr="0016592E">
              <w:rPr>
                <w:sz w:val="22"/>
                <w:szCs w:val="22"/>
              </w:rPr>
              <w:t>AutoScan un ACT (</w:t>
            </w:r>
            <w:r w:rsidRPr="0016592E">
              <w:rPr>
                <w:i/>
                <w:sz w:val="22"/>
                <w:szCs w:val="22"/>
              </w:rPr>
              <w:t>Automatic Channel Targeting</w:t>
            </w:r>
            <w:r w:rsidRPr="0016592E">
              <w:rPr>
                <w:sz w:val="22"/>
                <w:szCs w:val="22"/>
              </w:rPr>
              <w:t>) funkcija ar automātisku frekvenču iestatīšanu, sinhronizējot uztvērēju ar raidītāju</w:t>
            </w:r>
          </w:p>
          <w:p w14:paraId="53B82EB6" w14:textId="0F9C41CC" w:rsidR="006373B8" w:rsidRPr="0016592E" w:rsidRDefault="006373B8" w:rsidP="00134AA8">
            <w:pPr>
              <w:numPr>
                <w:ilvl w:val="0"/>
                <w:numId w:val="38"/>
              </w:numPr>
              <w:suppressAutoHyphens w:val="0"/>
              <w:jc w:val="both"/>
              <w:rPr>
                <w:sz w:val="22"/>
                <w:szCs w:val="22"/>
              </w:rPr>
            </w:pPr>
            <w:r w:rsidRPr="0016592E">
              <w:rPr>
                <w:sz w:val="22"/>
                <w:szCs w:val="22"/>
              </w:rPr>
              <w:t>Audio izejas: 1gb simetriska 3-pin XLR tipa, 1g</w:t>
            </w:r>
            <w:r w:rsidR="00B87778">
              <w:rPr>
                <w:sz w:val="22"/>
                <w:szCs w:val="22"/>
              </w:rPr>
              <w:t>a</w:t>
            </w:r>
            <w:r w:rsidRPr="0016592E">
              <w:rPr>
                <w:sz w:val="22"/>
                <w:szCs w:val="22"/>
              </w:rPr>
              <w:t>b</w:t>
            </w:r>
            <w:r w:rsidR="00B87778">
              <w:rPr>
                <w:sz w:val="22"/>
                <w:szCs w:val="22"/>
              </w:rPr>
              <w:t>.</w:t>
            </w:r>
            <w:r w:rsidRPr="0016592E">
              <w:rPr>
                <w:sz w:val="22"/>
                <w:szCs w:val="22"/>
              </w:rPr>
              <w:t xml:space="preserve"> nesimetriska 6.35mm jack tipa ar pārslēdzamu mikrofona/līnijas līmeni</w:t>
            </w:r>
          </w:p>
          <w:p w14:paraId="5BE4DEB9" w14:textId="77777777" w:rsidR="006373B8" w:rsidRPr="0016592E" w:rsidRDefault="006373B8" w:rsidP="00134AA8">
            <w:pPr>
              <w:numPr>
                <w:ilvl w:val="0"/>
                <w:numId w:val="38"/>
              </w:numPr>
              <w:suppressAutoHyphens w:val="0"/>
              <w:jc w:val="both"/>
              <w:rPr>
                <w:sz w:val="22"/>
                <w:szCs w:val="22"/>
              </w:rPr>
            </w:pPr>
            <w:r w:rsidRPr="0016592E">
              <w:rPr>
                <w:sz w:val="22"/>
                <w:szCs w:val="22"/>
              </w:rPr>
              <w:t>Displejs ar vismaz sekojošu parametru attēlošanu: radio trakta signāla līmenis, audio signāla līmenis, izvēlētais kanāls.</w:t>
            </w:r>
          </w:p>
          <w:p w14:paraId="76413A8B" w14:textId="77777777" w:rsidR="006373B8" w:rsidRPr="0016592E" w:rsidRDefault="006373B8" w:rsidP="00134AA8">
            <w:pPr>
              <w:numPr>
                <w:ilvl w:val="0"/>
                <w:numId w:val="38"/>
              </w:numPr>
              <w:suppressAutoHyphens w:val="0"/>
              <w:jc w:val="both"/>
              <w:rPr>
                <w:sz w:val="22"/>
                <w:szCs w:val="22"/>
              </w:rPr>
            </w:pPr>
            <w:r w:rsidRPr="0016592E">
              <w:rPr>
                <w:sz w:val="22"/>
                <w:szCs w:val="22"/>
              </w:rPr>
              <w:t>Signāla /trokšņu attiecība: ne mazāka kā 110dB</w:t>
            </w:r>
          </w:p>
          <w:p w14:paraId="3F6FD072" w14:textId="77777777" w:rsidR="006373B8" w:rsidRPr="0016592E" w:rsidRDefault="006373B8" w:rsidP="00134AA8">
            <w:pPr>
              <w:numPr>
                <w:ilvl w:val="0"/>
                <w:numId w:val="38"/>
              </w:numPr>
              <w:suppressAutoHyphens w:val="0"/>
              <w:jc w:val="both"/>
              <w:rPr>
                <w:sz w:val="22"/>
                <w:szCs w:val="22"/>
              </w:rPr>
            </w:pPr>
            <w:r w:rsidRPr="0016592E">
              <w:rPr>
                <w:sz w:val="22"/>
                <w:szCs w:val="22"/>
              </w:rPr>
              <w:t>T.H.D pie 1kHz ne vairāk par 0.5%</w:t>
            </w:r>
          </w:p>
          <w:p w14:paraId="3F9C7942" w14:textId="77777777" w:rsidR="006373B8" w:rsidRPr="0016592E" w:rsidRDefault="006373B8" w:rsidP="00134AA8">
            <w:pPr>
              <w:numPr>
                <w:ilvl w:val="0"/>
                <w:numId w:val="38"/>
              </w:numPr>
              <w:suppressAutoHyphens w:val="0"/>
              <w:jc w:val="both"/>
              <w:rPr>
                <w:sz w:val="22"/>
                <w:szCs w:val="22"/>
              </w:rPr>
            </w:pPr>
            <w:r w:rsidRPr="0016592E">
              <w:rPr>
                <w:sz w:val="22"/>
                <w:szCs w:val="22"/>
              </w:rPr>
              <w:t>19” statnē montējams korpuss ar kopējo augstumu ne vairāk kā 1U</w:t>
            </w:r>
          </w:p>
          <w:p w14:paraId="70E4BCA1" w14:textId="77777777" w:rsidR="006373B8" w:rsidRPr="0016592E" w:rsidRDefault="006373B8" w:rsidP="000C2CD8">
            <w:pPr>
              <w:ind w:left="360"/>
              <w:jc w:val="both"/>
              <w:rPr>
                <w:sz w:val="22"/>
                <w:szCs w:val="22"/>
                <w:u w:val="single"/>
              </w:rPr>
            </w:pPr>
            <w:r w:rsidRPr="0016592E">
              <w:rPr>
                <w:sz w:val="22"/>
                <w:szCs w:val="22"/>
                <w:u w:val="single"/>
              </w:rPr>
              <w:t>Raidītājs - 2gab.</w:t>
            </w:r>
          </w:p>
          <w:p w14:paraId="12255CA9" w14:textId="77777777" w:rsidR="006373B8" w:rsidRPr="0016592E" w:rsidRDefault="006373B8" w:rsidP="00134AA8">
            <w:pPr>
              <w:numPr>
                <w:ilvl w:val="0"/>
                <w:numId w:val="38"/>
              </w:numPr>
              <w:suppressAutoHyphens w:val="0"/>
              <w:jc w:val="both"/>
              <w:rPr>
                <w:sz w:val="22"/>
                <w:szCs w:val="22"/>
              </w:rPr>
            </w:pPr>
            <w:r w:rsidRPr="0016592E">
              <w:rPr>
                <w:sz w:val="22"/>
                <w:szCs w:val="22"/>
              </w:rPr>
              <w:t>Pie jostas piespraužamais vai kabatā ievietojams mikrofona raidītājs, paredzēts auss/kakla vai piespraužamā mikrofona pievienošanai</w:t>
            </w:r>
          </w:p>
          <w:p w14:paraId="3E606FB9" w14:textId="77777777" w:rsidR="006373B8" w:rsidRPr="0016592E" w:rsidRDefault="006373B8" w:rsidP="00134AA8">
            <w:pPr>
              <w:numPr>
                <w:ilvl w:val="0"/>
                <w:numId w:val="38"/>
              </w:numPr>
              <w:suppressAutoHyphens w:val="0"/>
              <w:jc w:val="both"/>
              <w:rPr>
                <w:sz w:val="22"/>
                <w:szCs w:val="22"/>
              </w:rPr>
            </w:pPr>
            <w:r w:rsidRPr="0016592E">
              <w:rPr>
                <w:sz w:val="22"/>
                <w:szCs w:val="22"/>
              </w:rPr>
              <w:lastRenderedPageBreak/>
              <w:t>Izmantotais radio frekvenču diapazons: 470-790 MHz, izmantotā frekvenču josla nepārklājas ar citām publiskās apraides frekvencēm (digitālā televīzija u.tml.) pasūtītāja objekta adresē</w:t>
            </w:r>
          </w:p>
          <w:p w14:paraId="14AAEC1E" w14:textId="77777777" w:rsidR="006373B8" w:rsidRPr="0016592E" w:rsidRDefault="006373B8" w:rsidP="00134AA8">
            <w:pPr>
              <w:numPr>
                <w:ilvl w:val="0"/>
                <w:numId w:val="38"/>
              </w:numPr>
              <w:suppressAutoHyphens w:val="0"/>
              <w:jc w:val="both"/>
              <w:rPr>
                <w:sz w:val="22"/>
                <w:szCs w:val="22"/>
              </w:rPr>
            </w:pPr>
            <w:r w:rsidRPr="0016592E">
              <w:rPr>
                <w:sz w:val="22"/>
                <w:szCs w:val="22"/>
              </w:rPr>
              <w:t>Raidītāja jauda: vismaz 10mW</w:t>
            </w:r>
          </w:p>
          <w:p w14:paraId="7C31018D" w14:textId="77777777" w:rsidR="006373B8" w:rsidRPr="0016592E" w:rsidRDefault="006373B8" w:rsidP="00134AA8">
            <w:pPr>
              <w:numPr>
                <w:ilvl w:val="0"/>
                <w:numId w:val="38"/>
              </w:numPr>
              <w:suppressAutoHyphens w:val="0"/>
              <w:jc w:val="both"/>
              <w:rPr>
                <w:sz w:val="22"/>
                <w:szCs w:val="22"/>
              </w:rPr>
            </w:pPr>
            <w:r w:rsidRPr="0016592E">
              <w:rPr>
                <w:sz w:val="22"/>
                <w:szCs w:val="22"/>
              </w:rPr>
              <w:t>ACT funkcija ar automātisku frekvenču iestatīšanu, sinhronizējot uztvērēju ar raidītāju</w:t>
            </w:r>
          </w:p>
          <w:p w14:paraId="7F158970" w14:textId="77777777" w:rsidR="006373B8" w:rsidRPr="0016592E" w:rsidRDefault="006373B8" w:rsidP="00134AA8">
            <w:pPr>
              <w:numPr>
                <w:ilvl w:val="0"/>
                <w:numId w:val="38"/>
              </w:numPr>
              <w:suppressAutoHyphens w:val="0"/>
              <w:jc w:val="both"/>
              <w:rPr>
                <w:sz w:val="22"/>
                <w:szCs w:val="22"/>
              </w:rPr>
            </w:pPr>
            <w:r w:rsidRPr="0016592E">
              <w:rPr>
                <w:sz w:val="22"/>
                <w:szCs w:val="22"/>
              </w:rPr>
              <w:t>Signāla /trokšņu attiecība: ne mazāka kā 110dB</w:t>
            </w:r>
          </w:p>
          <w:p w14:paraId="78467A68" w14:textId="77777777" w:rsidR="006373B8" w:rsidRPr="0016592E" w:rsidRDefault="006373B8" w:rsidP="00134AA8">
            <w:pPr>
              <w:numPr>
                <w:ilvl w:val="0"/>
                <w:numId w:val="38"/>
              </w:numPr>
              <w:suppressAutoHyphens w:val="0"/>
              <w:jc w:val="both"/>
              <w:rPr>
                <w:sz w:val="22"/>
                <w:szCs w:val="22"/>
              </w:rPr>
            </w:pPr>
            <w:r w:rsidRPr="0016592E">
              <w:rPr>
                <w:sz w:val="22"/>
                <w:szCs w:val="22"/>
              </w:rPr>
              <w:t xml:space="preserve">T.H.D pie 1kHz ne vairāk par 0.5% </w:t>
            </w:r>
          </w:p>
          <w:p w14:paraId="42D2D733" w14:textId="77777777" w:rsidR="006373B8" w:rsidRPr="0016592E" w:rsidRDefault="006373B8" w:rsidP="00134AA8">
            <w:pPr>
              <w:numPr>
                <w:ilvl w:val="0"/>
                <w:numId w:val="38"/>
              </w:numPr>
              <w:suppressAutoHyphens w:val="0"/>
              <w:jc w:val="both"/>
              <w:rPr>
                <w:sz w:val="22"/>
                <w:szCs w:val="22"/>
              </w:rPr>
            </w:pPr>
            <w:r w:rsidRPr="0016592E">
              <w:rPr>
                <w:sz w:val="22"/>
                <w:szCs w:val="22"/>
              </w:rPr>
              <w:t>Regulējams pastiprinājuma līmenis vismaz robežās no 10mV līdz 0.3V</w:t>
            </w:r>
          </w:p>
          <w:p w14:paraId="2D969D44" w14:textId="77777777" w:rsidR="006373B8" w:rsidRPr="0016592E" w:rsidRDefault="006373B8" w:rsidP="00134AA8">
            <w:pPr>
              <w:numPr>
                <w:ilvl w:val="0"/>
                <w:numId w:val="38"/>
              </w:numPr>
              <w:suppressAutoHyphens w:val="0"/>
              <w:jc w:val="both"/>
              <w:rPr>
                <w:sz w:val="22"/>
                <w:szCs w:val="22"/>
              </w:rPr>
            </w:pPr>
            <w:r w:rsidRPr="0016592E">
              <w:rPr>
                <w:sz w:val="22"/>
                <w:szCs w:val="22"/>
              </w:rPr>
              <w:t>Audio frekvenču diapazons vismaz robežās no 50Hz līdz 18kHz</w:t>
            </w:r>
          </w:p>
          <w:p w14:paraId="061BF619" w14:textId="77777777" w:rsidR="006373B8" w:rsidRPr="0016592E" w:rsidRDefault="006373B8" w:rsidP="00134AA8">
            <w:pPr>
              <w:numPr>
                <w:ilvl w:val="0"/>
                <w:numId w:val="38"/>
              </w:numPr>
              <w:suppressAutoHyphens w:val="0"/>
              <w:jc w:val="both"/>
              <w:rPr>
                <w:sz w:val="22"/>
                <w:szCs w:val="22"/>
              </w:rPr>
            </w:pPr>
            <w:r w:rsidRPr="0016592E">
              <w:rPr>
                <w:sz w:val="22"/>
                <w:szCs w:val="22"/>
              </w:rPr>
              <w:t>Ieslēgšanas/izslēgšanas slēdzis, indikators</w:t>
            </w:r>
          </w:p>
          <w:p w14:paraId="79BCDFFD" w14:textId="77777777" w:rsidR="006373B8" w:rsidRPr="0016592E" w:rsidRDefault="006373B8" w:rsidP="00134AA8">
            <w:pPr>
              <w:numPr>
                <w:ilvl w:val="0"/>
                <w:numId w:val="38"/>
              </w:numPr>
              <w:suppressAutoHyphens w:val="0"/>
              <w:jc w:val="both"/>
              <w:rPr>
                <w:sz w:val="22"/>
                <w:szCs w:val="22"/>
              </w:rPr>
            </w:pPr>
            <w:r w:rsidRPr="0016592E">
              <w:rPr>
                <w:sz w:val="22"/>
                <w:szCs w:val="22"/>
              </w:rPr>
              <w:t>Barošana no divām 1.5V AA tipa baterijām vai akumulatoriem</w:t>
            </w:r>
          </w:p>
          <w:p w14:paraId="5DE9F4FA" w14:textId="77777777" w:rsidR="006373B8" w:rsidRPr="0016592E" w:rsidRDefault="006373B8" w:rsidP="00134AA8">
            <w:pPr>
              <w:numPr>
                <w:ilvl w:val="0"/>
                <w:numId w:val="38"/>
              </w:numPr>
              <w:suppressAutoHyphens w:val="0"/>
              <w:jc w:val="both"/>
              <w:rPr>
                <w:sz w:val="22"/>
                <w:szCs w:val="22"/>
              </w:rPr>
            </w:pPr>
            <w:r w:rsidRPr="0016592E">
              <w:rPr>
                <w:sz w:val="22"/>
                <w:szCs w:val="22"/>
              </w:rPr>
              <w:t xml:space="preserve">Darbības laiks ar vienu barošanas avotu komplektu: ne mazāks kā 20 stundas (izmantojot </w:t>
            </w:r>
            <w:r w:rsidRPr="0016592E">
              <w:rPr>
                <w:i/>
                <w:sz w:val="22"/>
                <w:szCs w:val="22"/>
              </w:rPr>
              <w:t>alkaline</w:t>
            </w:r>
            <w:r w:rsidRPr="0016592E">
              <w:rPr>
                <w:sz w:val="22"/>
                <w:szCs w:val="22"/>
              </w:rPr>
              <w:t xml:space="preserve"> tipa baterijas)</w:t>
            </w:r>
          </w:p>
          <w:p w14:paraId="736815A0" w14:textId="013E77C2" w:rsidR="006373B8" w:rsidRPr="0016592E" w:rsidRDefault="006373B8" w:rsidP="00134AA8">
            <w:pPr>
              <w:numPr>
                <w:ilvl w:val="0"/>
                <w:numId w:val="38"/>
              </w:numPr>
              <w:suppressAutoHyphens w:val="0"/>
              <w:jc w:val="both"/>
              <w:rPr>
                <w:sz w:val="22"/>
                <w:szCs w:val="22"/>
              </w:rPr>
            </w:pPr>
            <w:r w:rsidRPr="0016592E">
              <w:rPr>
                <w:sz w:val="22"/>
                <w:szCs w:val="22"/>
              </w:rPr>
              <w:t>Raidītāja izmērs: ne lielāks kā 110mm x 65mm x 2</w:t>
            </w:r>
            <w:r w:rsidR="00B87778">
              <w:rPr>
                <w:sz w:val="22"/>
                <w:szCs w:val="22"/>
              </w:rPr>
              <w:t>5</w:t>
            </w:r>
            <w:r w:rsidRPr="0016592E">
              <w:rPr>
                <w:sz w:val="22"/>
                <w:szCs w:val="22"/>
              </w:rPr>
              <w:t>mm</w:t>
            </w:r>
          </w:p>
          <w:p w14:paraId="7B129029" w14:textId="77777777" w:rsidR="006373B8" w:rsidRPr="0016592E" w:rsidRDefault="006373B8" w:rsidP="00134AA8">
            <w:pPr>
              <w:numPr>
                <w:ilvl w:val="0"/>
                <w:numId w:val="38"/>
              </w:numPr>
              <w:tabs>
                <w:tab w:val="left" w:pos="360"/>
              </w:tabs>
              <w:snapToGrid w:val="0"/>
              <w:jc w:val="both"/>
              <w:rPr>
                <w:b/>
                <w:sz w:val="22"/>
                <w:szCs w:val="22"/>
              </w:rPr>
            </w:pPr>
            <w:r w:rsidRPr="0016592E">
              <w:rPr>
                <w:sz w:val="22"/>
                <w:szCs w:val="22"/>
              </w:rPr>
              <w:t>Raidītāja svars ne vairāk kā 150g (t. sk. baterijas)</w:t>
            </w:r>
            <w:r w:rsidRPr="0016592E">
              <w:rPr>
                <w:b/>
                <w:sz w:val="22"/>
                <w:szCs w:val="22"/>
              </w:rPr>
              <w:t xml:space="preserve"> </w:t>
            </w:r>
          </w:p>
          <w:p w14:paraId="12316A9C" w14:textId="77777777" w:rsidR="006373B8" w:rsidRPr="0016592E" w:rsidRDefault="006373B8" w:rsidP="00134AA8">
            <w:pPr>
              <w:numPr>
                <w:ilvl w:val="0"/>
                <w:numId w:val="38"/>
              </w:numPr>
              <w:suppressAutoHyphens w:val="0"/>
              <w:jc w:val="both"/>
              <w:rPr>
                <w:sz w:val="22"/>
                <w:szCs w:val="22"/>
              </w:rPr>
            </w:pPr>
            <w:r w:rsidRPr="0016592E">
              <w:rPr>
                <w:sz w:val="22"/>
                <w:szCs w:val="22"/>
              </w:rPr>
              <w:t>Raidītājs jākomplektē ar 2 komplektiem ar lādējamiem akumulatoriem (bateriju komplektiem).</w:t>
            </w:r>
          </w:p>
          <w:p w14:paraId="0CD3A3F0" w14:textId="77777777" w:rsidR="006373B8" w:rsidRPr="0016592E" w:rsidRDefault="006373B8" w:rsidP="000C2CD8">
            <w:pPr>
              <w:ind w:left="360"/>
              <w:jc w:val="both"/>
              <w:rPr>
                <w:sz w:val="22"/>
                <w:szCs w:val="22"/>
                <w:u w:val="single"/>
              </w:rPr>
            </w:pPr>
            <w:r w:rsidRPr="0016592E">
              <w:rPr>
                <w:sz w:val="22"/>
                <w:szCs w:val="22"/>
                <w:u w:val="single"/>
              </w:rPr>
              <w:t>Piespraužamais (</w:t>
            </w:r>
            <w:r w:rsidRPr="0016592E">
              <w:rPr>
                <w:i/>
                <w:sz w:val="22"/>
                <w:szCs w:val="22"/>
                <w:u w:val="single"/>
              </w:rPr>
              <w:t>lavalier</w:t>
            </w:r>
            <w:r w:rsidRPr="0016592E">
              <w:rPr>
                <w:sz w:val="22"/>
                <w:szCs w:val="22"/>
                <w:u w:val="single"/>
              </w:rPr>
              <w:t>) mikrofons – 2 gab.</w:t>
            </w:r>
          </w:p>
          <w:p w14:paraId="2E44E9AF" w14:textId="77777777" w:rsidR="006373B8" w:rsidRPr="0016592E" w:rsidRDefault="006373B8" w:rsidP="00134AA8">
            <w:pPr>
              <w:numPr>
                <w:ilvl w:val="0"/>
                <w:numId w:val="38"/>
              </w:numPr>
              <w:suppressAutoHyphens w:val="0"/>
              <w:jc w:val="both"/>
              <w:rPr>
                <w:sz w:val="22"/>
                <w:szCs w:val="22"/>
              </w:rPr>
            </w:pPr>
            <w:r w:rsidRPr="0016592E">
              <w:rPr>
                <w:sz w:val="22"/>
                <w:szCs w:val="22"/>
              </w:rPr>
              <w:t>Mikrofona izpildījuma tips: piespraužams pie apģērba</w:t>
            </w:r>
          </w:p>
          <w:p w14:paraId="24C59A98" w14:textId="77777777" w:rsidR="006373B8" w:rsidRPr="0016592E" w:rsidRDefault="006373B8" w:rsidP="00134AA8">
            <w:pPr>
              <w:numPr>
                <w:ilvl w:val="0"/>
                <w:numId w:val="38"/>
              </w:numPr>
              <w:suppressAutoHyphens w:val="0"/>
              <w:jc w:val="both"/>
              <w:rPr>
                <w:sz w:val="22"/>
                <w:szCs w:val="22"/>
              </w:rPr>
            </w:pPr>
            <w:r w:rsidRPr="0016592E">
              <w:rPr>
                <w:sz w:val="22"/>
                <w:szCs w:val="22"/>
              </w:rPr>
              <w:t>Mikrofona kapsulas uztveršanas tips: Omnidirectional</w:t>
            </w:r>
          </w:p>
          <w:p w14:paraId="4BC87FA7" w14:textId="77777777" w:rsidR="006373B8" w:rsidRPr="0016592E" w:rsidRDefault="006373B8" w:rsidP="00134AA8">
            <w:pPr>
              <w:numPr>
                <w:ilvl w:val="0"/>
                <w:numId w:val="38"/>
              </w:numPr>
              <w:suppressAutoHyphens w:val="0"/>
              <w:jc w:val="both"/>
              <w:rPr>
                <w:sz w:val="22"/>
                <w:szCs w:val="22"/>
              </w:rPr>
            </w:pPr>
            <w:r w:rsidRPr="0016592E">
              <w:rPr>
                <w:sz w:val="22"/>
                <w:szCs w:val="22"/>
              </w:rPr>
              <w:t>Audio frekvenču diapazons vismaz robežās no 20Hz līdz 20kHz</w:t>
            </w:r>
          </w:p>
          <w:p w14:paraId="65D5F99D" w14:textId="77777777" w:rsidR="006373B8" w:rsidRPr="0016592E" w:rsidRDefault="006373B8" w:rsidP="00134AA8">
            <w:pPr>
              <w:numPr>
                <w:ilvl w:val="0"/>
                <w:numId w:val="38"/>
              </w:numPr>
              <w:suppressAutoHyphens w:val="0"/>
              <w:jc w:val="both"/>
              <w:rPr>
                <w:sz w:val="22"/>
                <w:szCs w:val="22"/>
              </w:rPr>
            </w:pPr>
            <w:r w:rsidRPr="0016592E">
              <w:rPr>
                <w:sz w:val="22"/>
                <w:szCs w:val="22"/>
              </w:rPr>
              <w:t>Maksimālais spiediens SPL ne mazāks kā 118dB</w:t>
            </w:r>
          </w:p>
          <w:p w14:paraId="5CD5F4F8" w14:textId="77777777" w:rsidR="006373B8" w:rsidRPr="0016592E" w:rsidRDefault="006373B8" w:rsidP="00134AA8">
            <w:pPr>
              <w:numPr>
                <w:ilvl w:val="0"/>
                <w:numId w:val="38"/>
              </w:numPr>
              <w:suppressAutoHyphens w:val="0"/>
              <w:jc w:val="both"/>
              <w:rPr>
                <w:sz w:val="22"/>
                <w:szCs w:val="22"/>
              </w:rPr>
            </w:pPr>
            <w:r w:rsidRPr="0016592E">
              <w:rPr>
                <w:sz w:val="22"/>
                <w:szCs w:val="22"/>
              </w:rPr>
              <w:t>Signāla/trokšņu attiecība ne lielāka kā 52 dB</w:t>
            </w:r>
          </w:p>
          <w:p w14:paraId="1723AE61" w14:textId="77777777" w:rsidR="006373B8" w:rsidRPr="0016592E" w:rsidRDefault="006373B8" w:rsidP="00134AA8">
            <w:pPr>
              <w:numPr>
                <w:ilvl w:val="0"/>
                <w:numId w:val="38"/>
              </w:numPr>
              <w:suppressAutoHyphens w:val="0"/>
              <w:jc w:val="both"/>
              <w:rPr>
                <w:sz w:val="22"/>
                <w:szCs w:val="22"/>
              </w:rPr>
            </w:pPr>
            <w:r w:rsidRPr="0016592E">
              <w:rPr>
                <w:sz w:val="22"/>
                <w:szCs w:val="22"/>
              </w:rPr>
              <w:t xml:space="preserve">Mikrofona svars: ne vairāk kā 10g, iekļaujot kabeli un konektoru </w:t>
            </w:r>
          </w:p>
        </w:tc>
        <w:tc>
          <w:tcPr>
            <w:tcW w:w="5316" w:type="dxa"/>
          </w:tcPr>
          <w:p w14:paraId="4EE58260" w14:textId="77777777" w:rsidR="006373B8" w:rsidRPr="0016592E" w:rsidRDefault="006373B8" w:rsidP="000C2CD8">
            <w:pPr>
              <w:jc w:val="both"/>
              <w:rPr>
                <w:sz w:val="22"/>
                <w:szCs w:val="22"/>
              </w:rPr>
            </w:pPr>
          </w:p>
        </w:tc>
      </w:tr>
      <w:tr w:rsidR="006373B8" w:rsidRPr="0016592E" w14:paraId="4CC7CD8B" w14:textId="77777777" w:rsidTr="0044480B">
        <w:trPr>
          <w:trHeight w:val="386"/>
          <w:jc w:val="center"/>
        </w:trPr>
        <w:tc>
          <w:tcPr>
            <w:tcW w:w="2792" w:type="dxa"/>
          </w:tcPr>
          <w:p w14:paraId="5EB22CB4" w14:textId="77777777" w:rsidR="006373B8" w:rsidRPr="0016592E" w:rsidRDefault="006373B8" w:rsidP="000C2CD8">
            <w:pPr>
              <w:jc w:val="both"/>
              <w:rPr>
                <w:sz w:val="22"/>
                <w:szCs w:val="22"/>
              </w:rPr>
            </w:pPr>
            <w:r w:rsidRPr="0016592E">
              <w:rPr>
                <w:sz w:val="22"/>
                <w:szCs w:val="22"/>
              </w:rPr>
              <w:lastRenderedPageBreak/>
              <w:t>Digitālā ieraksta iekārta – 1 gab</w:t>
            </w:r>
          </w:p>
        </w:tc>
        <w:tc>
          <w:tcPr>
            <w:tcW w:w="6528" w:type="dxa"/>
          </w:tcPr>
          <w:p w14:paraId="7469EB8D" w14:textId="77777777" w:rsidR="006373B8" w:rsidRPr="0016592E" w:rsidRDefault="006373B8" w:rsidP="00134AA8">
            <w:pPr>
              <w:numPr>
                <w:ilvl w:val="0"/>
                <w:numId w:val="46"/>
              </w:numPr>
              <w:rPr>
                <w:sz w:val="22"/>
                <w:szCs w:val="22"/>
                <w:lang w:eastAsia="lv-LV"/>
              </w:rPr>
            </w:pPr>
            <w:r w:rsidRPr="0016592E">
              <w:rPr>
                <w:sz w:val="22"/>
                <w:szCs w:val="22"/>
                <w:lang w:eastAsia="lv-LV"/>
              </w:rPr>
              <w:t>Divi ieraksta celiņi stereo režīmā, četri - 4-kanālu režīmā</w:t>
            </w:r>
          </w:p>
          <w:p w14:paraId="1E7E6B39" w14:textId="77777777" w:rsidR="006373B8" w:rsidRPr="0016592E" w:rsidRDefault="006373B8" w:rsidP="00134AA8">
            <w:pPr>
              <w:numPr>
                <w:ilvl w:val="0"/>
                <w:numId w:val="46"/>
              </w:numPr>
              <w:rPr>
                <w:sz w:val="22"/>
                <w:szCs w:val="22"/>
                <w:lang w:eastAsia="lv-LV"/>
              </w:rPr>
            </w:pPr>
            <w:r w:rsidRPr="0016592E">
              <w:rPr>
                <w:sz w:val="22"/>
                <w:szCs w:val="22"/>
                <w:lang w:eastAsia="lv-LV"/>
              </w:rPr>
              <w:t>Divi atskaņošanas celiņi stereo režīmā, četri- 4-kanālu režīmā </w:t>
            </w:r>
          </w:p>
          <w:p w14:paraId="72E42BDE" w14:textId="77777777" w:rsidR="006373B8" w:rsidRPr="0016592E" w:rsidRDefault="006373B8" w:rsidP="00134AA8">
            <w:pPr>
              <w:numPr>
                <w:ilvl w:val="0"/>
                <w:numId w:val="46"/>
              </w:numPr>
              <w:rPr>
                <w:sz w:val="22"/>
                <w:szCs w:val="22"/>
                <w:lang w:eastAsia="lv-LV"/>
              </w:rPr>
            </w:pPr>
            <w:r w:rsidRPr="0016592E">
              <w:rPr>
                <w:sz w:val="22"/>
                <w:szCs w:val="22"/>
                <w:lang w:eastAsia="lv-LV"/>
              </w:rPr>
              <w:t>Konvertācija analogā uz digitālo signālu un otrādi</w:t>
            </w:r>
          </w:p>
          <w:p w14:paraId="3673CC66" w14:textId="77777777" w:rsidR="006373B8" w:rsidRPr="0016592E" w:rsidRDefault="006373B8" w:rsidP="00134AA8">
            <w:pPr>
              <w:numPr>
                <w:ilvl w:val="0"/>
                <w:numId w:val="46"/>
              </w:numPr>
              <w:rPr>
                <w:sz w:val="22"/>
                <w:szCs w:val="22"/>
                <w:lang w:eastAsia="lv-LV"/>
              </w:rPr>
            </w:pPr>
            <w:r w:rsidRPr="0016592E">
              <w:rPr>
                <w:sz w:val="22"/>
                <w:szCs w:val="22"/>
                <w:lang w:eastAsia="lv-LV"/>
              </w:rPr>
              <w:t>Audio formāts: WAV (16/24bit, frekvence: 44.1/48/96kHz), MP3 (Bitrate: 48/56/64/80/96/112/128/160/192/224/256/320kbps, frekvence: 44.1kHz) </w:t>
            </w:r>
          </w:p>
          <w:p w14:paraId="13753C80" w14:textId="77777777" w:rsidR="006373B8" w:rsidRPr="0016592E" w:rsidRDefault="006373B8" w:rsidP="00134AA8">
            <w:pPr>
              <w:numPr>
                <w:ilvl w:val="0"/>
                <w:numId w:val="46"/>
              </w:numPr>
              <w:rPr>
                <w:sz w:val="22"/>
                <w:szCs w:val="22"/>
                <w:lang w:eastAsia="lv-LV"/>
              </w:rPr>
            </w:pPr>
            <w:r w:rsidRPr="0016592E">
              <w:rPr>
                <w:sz w:val="22"/>
                <w:szCs w:val="22"/>
                <w:lang w:eastAsia="lv-LV"/>
              </w:rPr>
              <w:lastRenderedPageBreak/>
              <w:t>Atskaņošana: Atskaņošanas formāts: WAV (kvantēšanas: 16/24bit, frekvences: 44.1/48/96kHz), MP3 (Bit Rate: 32 / 40 / 48 / 56 / 64 / 80 / 96 / 112 / 128 / 160 / 192 / 224 / 256 / 320Kbps / VBR, frekvence: 44.1/48kHz) </w:t>
            </w:r>
          </w:p>
          <w:p w14:paraId="139EAD01" w14:textId="77777777" w:rsidR="006373B8" w:rsidRPr="0016592E" w:rsidRDefault="006373B8" w:rsidP="00134AA8">
            <w:pPr>
              <w:numPr>
                <w:ilvl w:val="0"/>
                <w:numId w:val="46"/>
              </w:numPr>
              <w:rPr>
                <w:sz w:val="22"/>
                <w:szCs w:val="22"/>
                <w:lang w:eastAsia="lv-LV"/>
              </w:rPr>
            </w:pPr>
            <w:r w:rsidRPr="0016592E">
              <w:rPr>
                <w:sz w:val="22"/>
                <w:szCs w:val="22"/>
                <w:lang w:eastAsia="lv-LV"/>
              </w:rPr>
              <w:t>Balansēta / Nesabalansēta Ieeja: 2 x XLR-1 / 4 "Combo jack tipa ieejas (fantomā barošana: 48V, 24V, OFF), papildus mikrofona ieeja 1 / 8" stereo </w:t>
            </w:r>
          </w:p>
          <w:p w14:paraId="495FC32C" w14:textId="77777777" w:rsidR="006373B8" w:rsidRPr="0016592E" w:rsidRDefault="006373B8" w:rsidP="00134AA8">
            <w:pPr>
              <w:numPr>
                <w:ilvl w:val="0"/>
                <w:numId w:val="46"/>
              </w:numPr>
              <w:rPr>
                <w:sz w:val="22"/>
                <w:szCs w:val="22"/>
                <w:lang w:eastAsia="lv-LV"/>
              </w:rPr>
            </w:pPr>
            <w:r w:rsidRPr="0016592E">
              <w:rPr>
                <w:sz w:val="22"/>
                <w:szCs w:val="22"/>
                <w:lang w:eastAsia="lv-LV"/>
              </w:rPr>
              <w:t>Line Out (1 / 8 jack) un austiņu: 1 / 8 "jack tipa izejas</w:t>
            </w:r>
          </w:p>
          <w:p w14:paraId="79CF5795" w14:textId="77777777" w:rsidR="006373B8" w:rsidRPr="0016592E" w:rsidRDefault="006373B8" w:rsidP="00134AA8">
            <w:pPr>
              <w:numPr>
                <w:ilvl w:val="0"/>
                <w:numId w:val="46"/>
              </w:numPr>
              <w:rPr>
                <w:sz w:val="22"/>
                <w:szCs w:val="22"/>
                <w:lang w:eastAsia="lv-LV"/>
              </w:rPr>
            </w:pPr>
            <w:r w:rsidRPr="0016592E">
              <w:rPr>
                <w:sz w:val="22"/>
                <w:szCs w:val="22"/>
                <w:lang w:eastAsia="lv-LV"/>
              </w:rPr>
              <w:t xml:space="preserve">Apgaismots LCD displejs </w:t>
            </w:r>
          </w:p>
          <w:p w14:paraId="225FDED9" w14:textId="77777777" w:rsidR="006373B8" w:rsidRPr="0016592E" w:rsidRDefault="006373B8" w:rsidP="00134AA8">
            <w:pPr>
              <w:numPr>
                <w:ilvl w:val="0"/>
                <w:numId w:val="46"/>
              </w:numPr>
              <w:rPr>
                <w:sz w:val="22"/>
                <w:szCs w:val="22"/>
                <w:lang w:eastAsia="lv-LV"/>
              </w:rPr>
            </w:pPr>
            <w:r w:rsidRPr="0016592E">
              <w:rPr>
                <w:sz w:val="22"/>
                <w:szCs w:val="22"/>
                <w:lang w:eastAsia="lv-LV"/>
              </w:rPr>
              <w:t>USB (mini-B) mini B interfeiss</w:t>
            </w:r>
          </w:p>
          <w:p w14:paraId="52F4FE14" w14:textId="77777777" w:rsidR="006373B8" w:rsidRPr="0016592E" w:rsidRDefault="006373B8" w:rsidP="000C2CD8">
            <w:pPr>
              <w:ind w:left="360"/>
              <w:jc w:val="both"/>
              <w:rPr>
                <w:sz w:val="22"/>
                <w:szCs w:val="22"/>
                <w:u w:val="single"/>
              </w:rPr>
            </w:pPr>
            <w:r w:rsidRPr="0016592E">
              <w:rPr>
                <w:sz w:val="22"/>
                <w:szCs w:val="22"/>
                <w:lang w:eastAsia="lv-LV"/>
              </w:rPr>
              <w:t>AA bateriju barošana vai barošanas adapteris</w:t>
            </w:r>
          </w:p>
        </w:tc>
        <w:tc>
          <w:tcPr>
            <w:tcW w:w="5316" w:type="dxa"/>
          </w:tcPr>
          <w:p w14:paraId="1BC4178A" w14:textId="77777777" w:rsidR="006373B8" w:rsidRPr="0016592E" w:rsidRDefault="006373B8" w:rsidP="000C2CD8">
            <w:pPr>
              <w:jc w:val="both"/>
              <w:rPr>
                <w:sz w:val="22"/>
                <w:szCs w:val="22"/>
              </w:rPr>
            </w:pPr>
          </w:p>
        </w:tc>
      </w:tr>
      <w:tr w:rsidR="006373B8" w:rsidRPr="0016592E" w14:paraId="3E456773" w14:textId="77777777" w:rsidTr="0016592E">
        <w:trPr>
          <w:trHeight w:val="3048"/>
          <w:jc w:val="center"/>
        </w:trPr>
        <w:tc>
          <w:tcPr>
            <w:tcW w:w="2792" w:type="dxa"/>
          </w:tcPr>
          <w:p w14:paraId="2825211E" w14:textId="77777777" w:rsidR="006373B8" w:rsidRPr="0016592E" w:rsidRDefault="006373B8" w:rsidP="000C2CD8">
            <w:pPr>
              <w:jc w:val="both"/>
              <w:rPr>
                <w:sz w:val="22"/>
                <w:szCs w:val="22"/>
              </w:rPr>
            </w:pPr>
            <w:r w:rsidRPr="0016592E">
              <w:rPr>
                <w:sz w:val="22"/>
                <w:szCs w:val="22"/>
              </w:rPr>
              <w:lastRenderedPageBreak/>
              <w:t>Mikserpults – 1gb.</w:t>
            </w:r>
          </w:p>
        </w:tc>
        <w:tc>
          <w:tcPr>
            <w:tcW w:w="6528" w:type="dxa"/>
          </w:tcPr>
          <w:p w14:paraId="33744AA6" w14:textId="77777777" w:rsidR="006373B8" w:rsidRPr="0016592E" w:rsidRDefault="006373B8" w:rsidP="00134AA8">
            <w:pPr>
              <w:numPr>
                <w:ilvl w:val="0"/>
                <w:numId w:val="35"/>
              </w:numPr>
              <w:suppressAutoHyphens w:val="0"/>
              <w:jc w:val="both"/>
              <w:rPr>
                <w:sz w:val="22"/>
                <w:szCs w:val="22"/>
              </w:rPr>
            </w:pPr>
            <w:r w:rsidRPr="0016592E">
              <w:rPr>
                <w:sz w:val="22"/>
                <w:szCs w:val="22"/>
              </w:rPr>
              <w:t xml:space="preserve">Ne mazāk kā 4 mic/line ieejas </w:t>
            </w:r>
          </w:p>
          <w:p w14:paraId="0F60987A" w14:textId="77777777" w:rsidR="006373B8" w:rsidRPr="0016592E" w:rsidRDefault="006373B8" w:rsidP="00134AA8">
            <w:pPr>
              <w:numPr>
                <w:ilvl w:val="0"/>
                <w:numId w:val="35"/>
              </w:numPr>
              <w:suppressAutoHyphens w:val="0"/>
              <w:jc w:val="both"/>
              <w:rPr>
                <w:sz w:val="22"/>
                <w:szCs w:val="22"/>
              </w:rPr>
            </w:pPr>
            <w:r w:rsidRPr="0016592E">
              <w:rPr>
                <w:sz w:val="22"/>
                <w:szCs w:val="22"/>
              </w:rPr>
              <w:t xml:space="preserve">Katrai ieejai XLR un 6.3mm jack ligzdas </w:t>
            </w:r>
          </w:p>
          <w:p w14:paraId="07C62F74" w14:textId="77777777" w:rsidR="006373B8" w:rsidRPr="0016592E" w:rsidRDefault="006373B8" w:rsidP="00134AA8">
            <w:pPr>
              <w:numPr>
                <w:ilvl w:val="0"/>
                <w:numId w:val="35"/>
              </w:numPr>
              <w:suppressAutoHyphens w:val="0"/>
              <w:jc w:val="both"/>
              <w:rPr>
                <w:sz w:val="22"/>
                <w:szCs w:val="22"/>
              </w:rPr>
            </w:pPr>
            <w:r w:rsidRPr="0016592E">
              <w:rPr>
                <w:sz w:val="22"/>
                <w:szCs w:val="22"/>
              </w:rPr>
              <w:t>Iespēja aktivizēt Phantom barošanu</w:t>
            </w:r>
          </w:p>
          <w:p w14:paraId="59173248" w14:textId="77777777" w:rsidR="006373B8" w:rsidRPr="0016592E" w:rsidRDefault="006373B8" w:rsidP="00134AA8">
            <w:pPr>
              <w:numPr>
                <w:ilvl w:val="0"/>
                <w:numId w:val="35"/>
              </w:numPr>
              <w:suppressAutoHyphens w:val="0"/>
              <w:jc w:val="both"/>
              <w:rPr>
                <w:sz w:val="22"/>
                <w:szCs w:val="22"/>
              </w:rPr>
            </w:pPr>
            <w:r w:rsidRPr="0016592E">
              <w:rPr>
                <w:sz w:val="22"/>
                <w:szCs w:val="22"/>
              </w:rPr>
              <w:t>Ne mazāk kā 2 stereo ieejas</w:t>
            </w:r>
          </w:p>
          <w:p w14:paraId="69F0D663" w14:textId="77777777" w:rsidR="006373B8" w:rsidRPr="0016592E" w:rsidRDefault="006373B8" w:rsidP="00134AA8">
            <w:pPr>
              <w:numPr>
                <w:ilvl w:val="0"/>
                <w:numId w:val="35"/>
              </w:numPr>
              <w:suppressAutoHyphens w:val="0"/>
              <w:jc w:val="both"/>
              <w:rPr>
                <w:sz w:val="22"/>
                <w:szCs w:val="22"/>
              </w:rPr>
            </w:pPr>
            <w:r w:rsidRPr="0016592E">
              <w:rPr>
                <w:sz w:val="22"/>
                <w:szCs w:val="22"/>
              </w:rPr>
              <w:t>Katram kanālam vismaz 3 joslu ekvalaizers un līmeņa regulators</w:t>
            </w:r>
          </w:p>
          <w:p w14:paraId="575D72D3" w14:textId="77777777" w:rsidR="006373B8" w:rsidRPr="0016592E" w:rsidRDefault="006373B8" w:rsidP="00134AA8">
            <w:pPr>
              <w:numPr>
                <w:ilvl w:val="0"/>
                <w:numId w:val="35"/>
              </w:numPr>
              <w:suppressAutoHyphens w:val="0"/>
              <w:jc w:val="both"/>
              <w:rPr>
                <w:sz w:val="22"/>
                <w:szCs w:val="22"/>
              </w:rPr>
            </w:pPr>
            <w:r w:rsidRPr="0016592E">
              <w:rPr>
                <w:sz w:val="22"/>
                <w:szCs w:val="22"/>
              </w:rPr>
              <w:t>Konfigurējama USB stereo audio ieeja un izeja</w:t>
            </w:r>
          </w:p>
          <w:p w14:paraId="370AE0D8" w14:textId="77777777" w:rsidR="006373B8" w:rsidRPr="0016592E" w:rsidRDefault="006373B8" w:rsidP="00134AA8">
            <w:pPr>
              <w:numPr>
                <w:ilvl w:val="0"/>
                <w:numId w:val="35"/>
              </w:numPr>
              <w:suppressAutoHyphens w:val="0"/>
              <w:jc w:val="both"/>
              <w:rPr>
                <w:sz w:val="22"/>
                <w:szCs w:val="22"/>
              </w:rPr>
            </w:pPr>
            <w:r w:rsidRPr="0016592E">
              <w:rPr>
                <w:sz w:val="22"/>
                <w:szCs w:val="22"/>
              </w:rPr>
              <w:t>Stereo izeja</w:t>
            </w:r>
          </w:p>
          <w:p w14:paraId="3760904B" w14:textId="77777777" w:rsidR="006373B8" w:rsidRPr="0016592E" w:rsidRDefault="006373B8" w:rsidP="00134AA8">
            <w:pPr>
              <w:numPr>
                <w:ilvl w:val="0"/>
                <w:numId w:val="35"/>
              </w:numPr>
              <w:suppressAutoHyphens w:val="0"/>
              <w:jc w:val="both"/>
              <w:rPr>
                <w:sz w:val="22"/>
                <w:szCs w:val="22"/>
              </w:rPr>
            </w:pPr>
            <w:r w:rsidRPr="0016592E">
              <w:rPr>
                <w:sz w:val="22"/>
                <w:szCs w:val="22"/>
              </w:rPr>
              <w:t>Skaņas monitorēšanas stereo izeja, atsevišķi komutējama katrai ieejai un izejai</w:t>
            </w:r>
          </w:p>
          <w:p w14:paraId="0E8C4E36" w14:textId="77777777" w:rsidR="006373B8" w:rsidRPr="0016592E" w:rsidRDefault="006373B8" w:rsidP="00134AA8">
            <w:pPr>
              <w:numPr>
                <w:ilvl w:val="0"/>
                <w:numId w:val="35"/>
              </w:numPr>
              <w:suppressAutoHyphens w:val="0"/>
              <w:jc w:val="both"/>
              <w:rPr>
                <w:sz w:val="22"/>
                <w:szCs w:val="22"/>
              </w:rPr>
            </w:pPr>
            <w:r w:rsidRPr="0016592E">
              <w:rPr>
                <w:sz w:val="22"/>
                <w:szCs w:val="22"/>
              </w:rPr>
              <w:t>Skaņas līmeņa indikators</w:t>
            </w:r>
          </w:p>
        </w:tc>
        <w:tc>
          <w:tcPr>
            <w:tcW w:w="5316" w:type="dxa"/>
          </w:tcPr>
          <w:p w14:paraId="37A1339A" w14:textId="77777777" w:rsidR="006373B8" w:rsidRPr="0016592E" w:rsidRDefault="006373B8" w:rsidP="000C2CD8">
            <w:pPr>
              <w:widowControl w:val="0"/>
              <w:ind w:left="360"/>
              <w:jc w:val="both"/>
              <w:rPr>
                <w:sz w:val="22"/>
                <w:szCs w:val="22"/>
              </w:rPr>
            </w:pPr>
          </w:p>
        </w:tc>
      </w:tr>
      <w:tr w:rsidR="006373B8" w:rsidRPr="0016592E" w14:paraId="63970326" w14:textId="77777777" w:rsidTr="00EB5094">
        <w:trPr>
          <w:trHeight w:val="417"/>
          <w:jc w:val="center"/>
        </w:trPr>
        <w:tc>
          <w:tcPr>
            <w:tcW w:w="14636" w:type="dxa"/>
            <w:gridSpan w:val="3"/>
            <w:shd w:val="clear" w:color="auto" w:fill="D9D9D9" w:themeFill="background1" w:themeFillShade="D9"/>
          </w:tcPr>
          <w:p w14:paraId="079E6BB7" w14:textId="77777777" w:rsidR="006373B8" w:rsidRPr="0016592E" w:rsidRDefault="006373B8" w:rsidP="00EB5094">
            <w:pPr>
              <w:jc w:val="center"/>
              <w:rPr>
                <w:b/>
                <w:sz w:val="22"/>
                <w:szCs w:val="22"/>
              </w:rPr>
            </w:pPr>
            <w:r w:rsidRPr="0016592E">
              <w:rPr>
                <w:b/>
                <w:sz w:val="22"/>
                <w:szCs w:val="22"/>
              </w:rPr>
              <w:t>Gaismas aprīkojums</w:t>
            </w:r>
          </w:p>
        </w:tc>
      </w:tr>
      <w:tr w:rsidR="006373B8" w:rsidRPr="0016592E" w14:paraId="40F445F0" w14:textId="77777777" w:rsidTr="0016592E">
        <w:trPr>
          <w:trHeight w:val="1551"/>
          <w:jc w:val="center"/>
        </w:trPr>
        <w:tc>
          <w:tcPr>
            <w:tcW w:w="2792" w:type="dxa"/>
          </w:tcPr>
          <w:p w14:paraId="3360C76F" w14:textId="77777777" w:rsidR="006373B8" w:rsidRPr="0016592E" w:rsidRDefault="006373B8" w:rsidP="000C2CD8">
            <w:pPr>
              <w:jc w:val="both"/>
              <w:rPr>
                <w:sz w:val="22"/>
                <w:szCs w:val="22"/>
              </w:rPr>
            </w:pPr>
            <w:r w:rsidRPr="0016592E">
              <w:rPr>
                <w:sz w:val="22"/>
                <w:szCs w:val="22"/>
              </w:rPr>
              <w:t>Aizmugurējais fons un statīvs – 1 gab.</w:t>
            </w:r>
          </w:p>
        </w:tc>
        <w:tc>
          <w:tcPr>
            <w:tcW w:w="6528" w:type="dxa"/>
          </w:tcPr>
          <w:p w14:paraId="22CFC61E" w14:textId="77777777" w:rsidR="006373B8" w:rsidRPr="0016592E" w:rsidRDefault="006373B8" w:rsidP="00134AA8">
            <w:pPr>
              <w:widowControl w:val="0"/>
              <w:numPr>
                <w:ilvl w:val="0"/>
                <w:numId w:val="40"/>
              </w:numPr>
              <w:jc w:val="both"/>
              <w:rPr>
                <w:sz w:val="22"/>
                <w:szCs w:val="22"/>
              </w:rPr>
            </w:pPr>
            <w:r w:rsidRPr="0016592E">
              <w:rPr>
                <w:sz w:val="22"/>
                <w:szCs w:val="22"/>
              </w:rPr>
              <w:t>Viegli saliekams aizmugurējā fona statīvs</w:t>
            </w:r>
          </w:p>
          <w:p w14:paraId="17F029BE" w14:textId="77777777" w:rsidR="006373B8" w:rsidRPr="0016592E" w:rsidRDefault="006373B8" w:rsidP="00134AA8">
            <w:pPr>
              <w:numPr>
                <w:ilvl w:val="0"/>
                <w:numId w:val="40"/>
              </w:numPr>
              <w:shd w:val="clear" w:color="auto" w:fill="FFFFFF"/>
              <w:suppressAutoHyphens w:val="0"/>
              <w:spacing w:line="270" w:lineRule="atLeast"/>
              <w:rPr>
                <w:color w:val="000000"/>
                <w:sz w:val="22"/>
                <w:szCs w:val="22"/>
              </w:rPr>
            </w:pPr>
            <w:r w:rsidRPr="0016592E">
              <w:rPr>
                <w:bCs/>
                <w:color w:val="000000"/>
                <w:sz w:val="22"/>
                <w:szCs w:val="22"/>
              </w:rPr>
              <w:t xml:space="preserve">Statīvam maināms augstums un platums, lai nodrošinātu pievienotā fona fiksēšanu nekustīgā pozīcijā </w:t>
            </w:r>
          </w:p>
          <w:p w14:paraId="737E2461" w14:textId="77777777" w:rsidR="006373B8" w:rsidRPr="0016592E" w:rsidRDefault="006373B8" w:rsidP="00134AA8">
            <w:pPr>
              <w:widowControl w:val="0"/>
              <w:numPr>
                <w:ilvl w:val="0"/>
                <w:numId w:val="40"/>
              </w:numPr>
              <w:jc w:val="both"/>
              <w:rPr>
                <w:sz w:val="22"/>
                <w:szCs w:val="22"/>
              </w:rPr>
            </w:pPr>
            <w:r w:rsidRPr="0016592E">
              <w:rPr>
                <w:sz w:val="22"/>
                <w:szCs w:val="22"/>
              </w:rPr>
              <w:t>Vismaz 3 krāsu foni, kas tiek saskaņoti pirms piegādes</w:t>
            </w:r>
          </w:p>
          <w:p w14:paraId="49468C95" w14:textId="77777777" w:rsidR="006373B8" w:rsidRPr="0016592E" w:rsidRDefault="006373B8" w:rsidP="00134AA8">
            <w:pPr>
              <w:widowControl w:val="0"/>
              <w:numPr>
                <w:ilvl w:val="0"/>
                <w:numId w:val="40"/>
              </w:numPr>
              <w:jc w:val="both"/>
              <w:rPr>
                <w:sz w:val="22"/>
                <w:szCs w:val="22"/>
              </w:rPr>
            </w:pPr>
            <w:r w:rsidRPr="0016592E">
              <w:rPr>
                <w:sz w:val="22"/>
                <w:szCs w:val="22"/>
              </w:rPr>
              <w:t>Fonu izmērs: vismaz 3m x 5m</w:t>
            </w:r>
          </w:p>
        </w:tc>
        <w:tc>
          <w:tcPr>
            <w:tcW w:w="5316" w:type="dxa"/>
          </w:tcPr>
          <w:p w14:paraId="328C06F9" w14:textId="77777777" w:rsidR="006373B8" w:rsidRPr="0016592E" w:rsidRDefault="006373B8" w:rsidP="000C2CD8">
            <w:pPr>
              <w:suppressAutoHyphens w:val="0"/>
              <w:ind w:left="720"/>
              <w:jc w:val="both"/>
              <w:rPr>
                <w:b/>
                <w:sz w:val="22"/>
                <w:szCs w:val="22"/>
              </w:rPr>
            </w:pPr>
          </w:p>
        </w:tc>
      </w:tr>
      <w:tr w:rsidR="006373B8" w:rsidRPr="0016592E" w14:paraId="7603C983" w14:textId="77777777" w:rsidTr="0016592E">
        <w:trPr>
          <w:trHeight w:val="1546"/>
          <w:jc w:val="center"/>
        </w:trPr>
        <w:tc>
          <w:tcPr>
            <w:tcW w:w="2792" w:type="dxa"/>
          </w:tcPr>
          <w:p w14:paraId="762BECF7" w14:textId="77777777" w:rsidR="006373B8" w:rsidRPr="0016592E" w:rsidRDefault="006373B8" w:rsidP="000C2CD8">
            <w:pPr>
              <w:jc w:val="both"/>
              <w:rPr>
                <w:sz w:val="22"/>
                <w:szCs w:val="22"/>
              </w:rPr>
            </w:pPr>
            <w:r w:rsidRPr="0016592E">
              <w:rPr>
                <w:sz w:val="22"/>
                <w:szCs w:val="22"/>
              </w:rPr>
              <w:lastRenderedPageBreak/>
              <w:t>Prožektors – 4 gab.</w:t>
            </w:r>
          </w:p>
        </w:tc>
        <w:tc>
          <w:tcPr>
            <w:tcW w:w="6528" w:type="dxa"/>
          </w:tcPr>
          <w:p w14:paraId="0E2EA556" w14:textId="77777777" w:rsidR="006373B8" w:rsidRPr="0016592E" w:rsidRDefault="006373B8" w:rsidP="00134AA8">
            <w:pPr>
              <w:widowControl w:val="0"/>
              <w:numPr>
                <w:ilvl w:val="0"/>
                <w:numId w:val="40"/>
              </w:numPr>
              <w:jc w:val="both"/>
              <w:rPr>
                <w:sz w:val="22"/>
                <w:szCs w:val="22"/>
              </w:rPr>
            </w:pPr>
            <w:r w:rsidRPr="0016592E">
              <w:rPr>
                <w:sz w:val="22"/>
                <w:szCs w:val="22"/>
              </w:rPr>
              <w:t>Jaudas patērīņš: ne vairāk kā 1100W</w:t>
            </w:r>
          </w:p>
          <w:p w14:paraId="2E899368" w14:textId="77777777" w:rsidR="006373B8" w:rsidRPr="0016592E" w:rsidRDefault="006373B8" w:rsidP="00134AA8">
            <w:pPr>
              <w:widowControl w:val="0"/>
              <w:numPr>
                <w:ilvl w:val="0"/>
                <w:numId w:val="40"/>
              </w:numPr>
              <w:jc w:val="both"/>
              <w:rPr>
                <w:sz w:val="22"/>
                <w:szCs w:val="22"/>
              </w:rPr>
            </w:pPr>
            <w:r w:rsidRPr="0016592E">
              <w:rPr>
                <w:sz w:val="22"/>
                <w:szCs w:val="22"/>
              </w:rPr>
              <w:t>Izmēri: ne vairāk kā 380x260x350 mm</w:t>
            </w:r>
          </w:p>
          <w:p w14:paraId="6EE8DB57" w14:textId="77777777" w:rsidR="006373B8" w:rsidRPr="0016592E" w:rsidRDefault="006373B8" w:rsidP="00134AA8">
            <w:pPr>
              <w:widowControl w:val="0"/>
              <w:numPr>
                <w:ilvl w:val="0"/>
                <w:numId w:val="40"/>
              </w:numPr>
              <w:jc w:val="both"/>
              <w:rPr>
                <w:sz w:val="22"/>
                <w:szCs w:val="22"/>
              </w:rPr>
            </w:pPr>
            <w:r w:rsidRPr="0016592E">
              <w:rPr>
                <w:sz w:val="22"/>
                <w:szCs w:val="22"/>
              </w:rPr>
              <w:t>Svars: ne vairāk kā 6 kg.</w:t>
            </w:r>
          </w:p>
          <w:p w14:paraId="76337B48" w14:textId="77777777" w:rsidR="006373B8" w:rsidRPr="0016592E" w:rsidRDefault="006373B8" w:rsidP="00134AA8">
            <w:pPr>
              <w:widowControl w:val="0"/>
              <w:numPr>
                <w:ilvl w:val="0"/>
                <w:numId w:val="40"/>
              </w:numPr>
              <w:jc w:val="both"/>
              <w:rPr>
                <w:sz w:val="22"/>
                <w:szCs w:val="22"/>
              </w:rPr>
            </w:pPr>
            <w:r w:rsidRPr="0016592E">
              <w:rPr>
                <w:sz w:val="22"/>
                <w:szCs w:val="22"/>
              </w:rPr>
              <w:t>Manuāli maināms fokuss vismaz no 10° līdz 35°</w:t>
            </w:r>
          </w:p>
          <w:p w14:paraId="300D81E7" w14:textId="77777777" w:rsidR="006373B8" w:rsidRPr="0016592E" w:rsidRDefault="006373B8" w:rsidP="00134AA8">
            <w:pPr>
              <w:widowControl w:val="0"/>
              <w:numPr>
                <w:ilvl w:val="0"/>
                <w:numId w:val="40"/>
              </w:numPr>
              <w:jc w:val="both"/>
              <w:rPr>
                <w:sz w:val="22"/>
                <w:szCs w:val="22"/>
              </w:rPr>
            </w:pPr>
            <w:r w:rsidRPr="0016592E">
              <w:rPr>
                <w:sz w:val="22"/>
                <w:szCs w:val="22"/>
              </w:rPr>
              <w:t>Ligzda: GX-9.5</w:t>
            </w:r>
          </w:p>
        </w:tc>
        <w:tc>
          <w:tcPr>
            <w:tcW w:w="5316" w:type="dxa"/>
          </w:tcPr>
          <w:p w14:paraId="113D416E" w14:textId="77777777" w:rsidR="006373B8" w:rsidRPr="0016592E" w:rsidRDefault="006373B8" w:rsidP="000C2CD8">
            <w:pPr>
              <w:suppressAutoHyphens w:val="0"/>
              <w:ind w:left="720"/>
              <w:jc w:val="both"/>
              <w:rPr>
                <w:b/>
                <w:sz w:val="22"/>
                <w:szCs w:val="22"/>
              </w:rPr>
            </w:pPr>
          </w:p>
        </w:tc>
      </w:tr>
      <w:tr w:rsidR="006373B8" w:rsidRPr="0016592E" w14:paraId="70BF2DBE" w14:textId="77777777" w:rsidTr="0016592E">
        <w:trPr>
          <w:trHeight w:val="417"/>
          <w:jc w:val="center"/>
        </w:trPr>
        <w:tc>
          <w:tcPr>
            <w:tcW w:w="2792" w:type="dxa"/>
          </w:tcPr>
          <w:p w14:paraId="0A569B68" w14:textId="77777777" w:rsidR="006373B8" w:rsidRPr="0016592E" w:rsidRDefault="006373B8" w:rsidP="000C2CD8">
            <w:pPr>
              <w:jc w:val="both"/>
              <w:rPr>
                <w:sz w:val="22"/>
                <w:szCs w:val="22"/>
              </w:rPr>
            </w:pPr>
            <w:r w:rsidRPr="0016592E">
              <w:rPr>
                <w:sz w:val="22"/>
                <w:szCs w:val="22"/>
              </w:rPr>
              <w:t>Prožektora spuldze – 4 gab.</w:t>
            </w:r>
          </w:p>
        </w:tc>
        <w:tc>
          <w:tcPr>
            <w:tcW w:w="6528" w:type="dxa"/>
          </w:tcPr>
          <w:p w14:paraId="37949F27" w14:textId="77777777" w:rsidR="006373B8" w:rsidRPr="0016592E" w:rsidRDefault="006373B8" w:rsidP="00134AA8">
            <w:pPr>
              <w:widowControl w:val="0"/>
              <w:numPr>
                <w:ilvl w:val="0"/>
                <w:numId w:val="41"/>
              </w:numPr>
              <w:jc w:val="both"/>
              <w:rPr>
                <w:sz w:val="22"/>
                <w:szCs w:val="22"/>
              </w:rPr>
            </w:pPr>
            <w:r w:rsidRPr="0016592E">
              <w:rPr>
                <w:sz w:val="22"/>
                <w:szCs w:val="22"/>
              </w:rPr>
              <w:t>Spriegums: ne vairāk kā: 230V</w:t>
            </w:r>
          </w:p>
          <w:p w14:paraId="5BAA61C0" w14:textId="77777777" w:rsidR="006373B8" w:rsidRPr="0016592E" w:rsidRDefault="006373B8" w:rsidP="00134AA8">
            <w:pPr>
              <w:widowControl w:val="0"/>
              <w:numPr>
                <w:ilvl w:val="0"/>
                <w:numId w:val="41"/>
              </w:numPr>
              <w:jc w:val="both"/>
              <w:rPr>
                <w:sz w:val="22"/>
                <w:szCs w:val="22"/>
              </w:rPr>
            </w:pPr>
            <w:r w:rsidRPr="0016592E">
              <w:rPr>
                <w:sz w:val="22"/>
                <w:szCs w:val="22"/>
              </w:rPr>
              <w:t>Jauda: ne mazāk kā 600W</w:t>
            </w:r>
          </w:p>
          <w:p w14:paraId="3274E0A3" w14:textId="77777777" w:rsidR="006373B8" w:rsidRPr="0016592E" w:rsidRDefault="006373B8" w:rsidP="00134AA8">
            <w:pPr>
              <w:widowControl w:val="0"/>
              <w:numPr>
                <w:ilvl w:val="0"/>
                <w:numId w:val="41"/>
              </w:numPr>
              <w:jc w:val="both"/>
              <w:rPr>
                <w:sz w:val="22"/>
                <w:szCs w:val="22"/>
              </w:rPr>
            </w:pPr>
            <w:r w:rsidRPr="0016592E">
              <w:rPr>
                <w:sz w:val="22"/>
                <w:szCs w:val="22"/>
              </w:rPr>
              <w:t>Ligzda: GX-9.5</w:t>
            </w:r>
          </w:p>
          <w:p w14:paraId="48DA978B" w14:textId="77777777" w:rsidR="006373B8" w:rsidRPr="0016592E" w:rsidRDefault="006373B8" w:rsidP="00134AA8">
            <w:pPr>
              <w:widowControl w:val="0"/>
              <w:numPr>
                <w:ilvl w:val="0"/>
                <w:numId w:val="41"/>
              </w:numPr>
              <w:jc w:val="both"/>
              <w:rPr>
                <w:sz w:val="22"/>
                <w:szCs w:val="22"/>
              </w:rPr>
            </w:pPr>
            <w:r w:rsidRPr="0016592E">
              <w:rPr>
                <w:sz w:val="22"/>
                <w:szCs w:val="22"/>
              </w:rPr>
              <w:t>Lampas darba mūžs: ne mazāk kā 700h</w:t>
            </w:r>
          </w:p>
          <w:p w14:paraId="04F49088" w14:textId="77777777" w:rsidR="006373B8" w:rsidRPr="0016592E" w:rsidRDefault="006373B8" w:rsidP="00134AA8">
            <w:pPr>
              <w:widowControl w:val="0"/>
              <w:numPr>
                <w:ilvl w:val="0"/>
                <w:numId w:val="41"/>
              </w:numPr>
              <w:jc w:val="both"/>
              <w:rPr>
                <w:sz w:val="22"/>
                <w:szCs w:val="22"/>
              </w:rPr>
            </w:pPr>
            <w:r w:rsidRPr="0016592E">
              <w:rPr>
                <w:sz w:val="22"/>
                <w:szCs w:val="22"/>
              </w:rPr>
              <w:t>Gaismas krāsa – balta</w:t>
            </w:r>
          </w:p>
          <w:p w14:paraId="35596D80" w14:textId="77777777" w:rsidR="006373B8" w:rsidRPr="0016592E" w:rsidRDefault="006373B8" w:rsidP="000C2CD8">
            <w:pPr>
              <w:widowControl w:val="0"/>
              <w:ind w:left="720"/>
              <w:jc w:val="both"/>
              <w:rPr>
                <w:sz w:val="22"/>
                <w:szCs w:val="22"/>
              </w:rPr>
            </w:pPr>
          </w:p>
        </w:tc>
        <w:tc>
          <w:tcPr>
            <w:tcW w:w="5316" w:type="dxa"/>
          </w:tcPr>
          <w:p w14:paraId="42CA94E7" w14:textId="77777777" w:rsidR="006373B8" w:rsidRPr="0016592E" w:rsidRDefault="006373B8" w:rsidP="000C2CD8">
            <w:pPr>
              <w:suppressAutoHyphens w:val="0"/>
              <w:ind w:left="720"/>
              <w:jc w:val="both"/>
              <w:rPr>
                <w:b/>
                <w:sz w:val="22"/>
                <w:szCs w:val="22"/>
              </w:rPr>
            </w:pPr>
          </w:p>
        </w:tc>
      </w:tr>
      <w:tr w:rsidR="006373B8" w:rsidRPr="0016592E" w14:paraId="7065C293" w14:textId="77777777" w:rsidTr="0016592E">
        <w:trPr>
          <w:trHeight w:val="1772"/>
          <w:jc w:val="center"/>
        </w:trPr>
        <w:tc>
          <w:tcPr>
            <w:tcW w:w="2792" w:type="dxa"/>
          </w:tcPr>
          <w:p w14:paraId="714ACB54" w14:textId="77777777" w:rsidR="006373B8" w:rsidRPr="0016592E" w:rsidRDefault="006373B8" w:rsidP="000C2CD8">
            <w:pPr>
              <w:jc w:val="both"/>
              <w:rPr>
                <w:sz w:val="22"/>
                <w:szCs w:val="22"/>
              </w:rPr>
            </w:pPr>
            <w:r w:rsidRPr="0016592E">
              <w:rPr>
                <w:sz w:val="22"/>
                <w:szCs w:val="22"/>
              </w:rPr>
              <w:t>Statīvs prožektoram – 4 gab.</w:t>
            </w:r>
          </w:p>
        </w:tc>
        <w:tc>
          <w:tcPr>
            <w:tcW w:w="6528" w:type="dxa"/>
          </w:tcPr>
          <w:p w14:paraId="5D6758B7" w14:textId="77777777" w:rsidR="006373B8" w:rsidRPr="0016592E" w:rsidRDefault="006373B8" w:rsidP="00134AA8">
            <w:pPr>
              <w:widowControl w:val="0"/>
              <w:numPr>
                <w:ilvl w:val="0"/>
                <w:numId w:val="42"/>
              </w:numPr>
              <w:jc w:val="both"/>
              <w:rPr>
                <w:sz w:val="22"/>
                <w:szCs w:val="22"/>
              </w:rPr>
            </w:pPr>
            <w:r w:rsidRPr="0016592E">
              <w:rPr>
                <w:sz w:val="22"/>
                <w:szCs w:val="22"/>
              </w:rPr>
              <w:t>Pārnēsājams prožektora grīdas statīvs</w:t>
            </w:r>
          </w:p>
          <w:p w14:paraId="60C3406A" w14:textId="77777777" w:rsidR="006373B8" w:rsidRPr="0016592E" w:rsidRDefault="006373B8" w:rsidP="00134AA8">
            <w:pPr>
              <w:widowControl w:val="0"/>
              <w:numPr>
                <w:ilvl w:val="0"/>
                <w:numId w:val="42"/>
              </w:numPr>
              <w:jc w:val="both"/>
              <w:rPr>
                <w:sz w:val="22"/>
                <w:szCs w:val="22"/>
              </w:rPr>
            </w:pPr>
            <w:r w:rsidRPr="0016592E">
              <w:rPr>
                <w:sz w:val="22"/>
                <w:szCs w:val="22"/>
              </w:rPr>
              <w:t>Statīva tips – teleskopisks</w:t>
            </w:r>
          </w:p>
          <w:p w14:paraId="3D8B1DD7" w14:textId="77777777" w:rsidR="006373B8" w:rsidRPr="0016592E" w:rsidRDefault="006373B8" w:rsidP="00134AA8">
            <w:pPr>
              <w:widowControl w:val="0"/>
              <w:numPr>
                <w:ilvl w:val="0"/>
                <w:numId w:val="42"/>
              </w:numPr>
              <w:jc w:val="both"/>
              <w:rPr>
                <w:sz w:val="22"/>
                <w:szCs w:val="22"/>
              </w:rPr>
            </w:pPr>
            <w:r w:rsidRPr="0016592E">
              <w:rPr>
                <w:sz w:val="22"/>
                <w:szCs w:val="22"/>
              </w:rPr>
              <w:t>Maksimālā slodze: ne mazāk kā 17 kg</w:t>
            </w:r>
          </w:p>
          <w:p w14:paraId="1D049A33" w14:textId="77777777" w:rsidR="006373B8" w:rsidRPr="0016592E" w:rsidRDefault="006373B8" w:rsidP="00134AA8">
            <w:pPr>
              <w:widowControl w:val="0"/>
              <w:numPr>
                <w:ilvl w:val="0"/>
                <w:numId w:val="42"/>
              </w:numPr>
              <w:jc w:val="both"/>
              <w:rPr>
                <w:sz w:val="22"/>
                <w:szCs w:val="22"/>
              </w:rPr>
            </w:pPr>
            <w:r w:rsidRPr="0016592E">
              <w:rPr>
                <w:sz w:val="22"/>
                <w:szCs w:val="22"/>
              </w:rPr>
              <w:t>Maksimālais garums: ne mazāk kā 3.3 m</w:t>
            </w:r>
          </w:p>
          <w:p w14:paraId="549C48E1" w14:textId="77777777" w:rsidR="006373B8" w:rsidRPr="0016592E" w:rsidRDefault="006373B8" w:rsidP="00134AA8">
            <w:pPr>
              <w:widowControl w:val="0"/>
              <w:numPr>
                <w:ilvl w:val="0"/>
                <w:numId w:val="42"/>
              </w:numPr>
              <w:jc w:val="both"/>
              <w:rPr>
                <w:sz w:val="22"/>
                <w:szCs w:val="22"/>
              </w:rPr>
            </w:pPr>
            <w:r w:rsidRPr="0016592E">
              <w:rPr>
                <w:sz w:val="22"/>
                <w:szCs w:val="22"/>
              </w:rPr>
              <w:t>Min. Garums: ne vairāk kā 1.6 m</w:t>
            </w:r>
          </w:p>
          <w:p w14:paraId="0AA4BBFB" w14:textId="77777777" w:rsidR="006373B8" w:rsidRPr="0016592E" w:rsidRDefault="006373B8" w:rsidP="00134AA8">
            <w:pPr>
              <w:widowControl w:val="0"/>
              <w:numPr>
                <w:ilvl w:val="0"/>
                <w:numId w:val="42"/>
              </w:numPr>
              <w:jc w:val="both"/>
              <w:rPr>
                <w:sz w:val="22"/>
                <w:szCs w:val="22"/>
              </w:rPr>
            </w:pPr>
            <w:r w:rsidRPr="0016592E">
              <w:rPr>
                <w:sz w:val="22"/>
                <w:szCs w:val="22"/>
              </w:rPr>
              <w:t>Svars: ne vairāk kā 5.5 kg</w:t>
            </w:r>
          </w:p>
        </w:tc>
        <w:tc>
          <w:tcPr>
            <w:tcW w:w="5316" w:type="dxa"/>
          </w:tcPr>
          <w:p w14:paraId="6CCC304C" w14:textId="77777777" w:rsidR="006373B8" w:rsidRPr="0016592E" w:rsidRDefault="006373B8" w:rsidP="000C2CD8">
            <w:pPr>
              <w:suppressAutoHyphens w:val="0"/>
              <w:ind w:left="720"/>
              <w:jc w:val="both"/>
              <w:rPr>
                <w:b/>
                <w:sz w:val="22"/>
                <w:szCs w:val="22"/>
              </w:rPr>
            </w:pPr>
          </w:p>
        </w:tc>
      </w:tr>
      <w:tr w:rsidR="006373B8" w:rsidRPr="0016592E" w14:paraId="67502E4E" w14:textId="77777777" w:rsidTr="0044480B">
        <w:trPr>
          <w:trHeight w:val="864"/>
          <w:jc w:val="center"/>
        </w:trPr>
        <w:tc>
          <w:tcPr>
            <w:tcW w:w="2792" w:type="dxa"/>
          </w:tcPr>
          <w:p w14:paraId="0AE6820F" w14:textId="77777777" w:rsidR="006373B8" w:rsidRPr="0016592E" w:rsidRDefault="006373B8" w:rsidP="000C2CD8">
            <w:pPr>
              <w:jc w:val="both"/>
              <w:rPr>
                <w:sz w:val="22"/>
                <w:szCs w:val="22"/>
              </w:rPr>
            </w:pPr>
            <w:r w:rsidRPr="0016592E">
              <w:rPr>
                <w:sz w:val="22"/>
                <w:szCs w:val="22"/>
              </w:rPr>
              <w:t>Statīva adapteris – 4 gab.</w:t>
            </w:r>
          </w:p>
        </w:tc>
        <w:tc>
          <w:tcPr>
            <w:tcW w:w="6528" w:type="dxa"/>
          </w:tcPr>
          <w:p w14:paraId="48182847" w14:textId="77777777" w:rsidR="006373B8" w:rsidRPr="0016592E" w:rsidRDefault="006373B8" w:rsidP="00134AA8">
            <w:pPr>
              <w:widowControl w:val="0"/>
              <w:numPr>
                <w:ilvl w:val="0"/>
                <w:numId w:val="43"/>
              </w:numPr>
              <w:jc w:val="both"/>
              <w:rPr>
                <w:sz w:val="22"/>
                <w:szCs w:val="22"/>
              </w:rPr>
            </w:pPr>
            <w:r w:rsidRPr="0016592E">
              <w:rPr>
                <w:sz w:val="22"/>
                <w:szCs w:val="22"/>
              </w:rPr>
              <w:t>Adapteris standarta statīviem ar diametru 28 mm</w:t>
            </w:r>
          </w:p>
          <w:p w14:paraId="61CE19C9" w14:textId="77777777" w:rsidR="006373B8" w:rsidRPr="0016592E" w:rsidRDefault="006373B8" w:rsidP="00134AA8">
            <w:pPr>
              <w:widowControl w:val="0"/>
              <w:numPr>
                <w:ilvl w:val="0"/>
                <w:numId w:val="43"/>
              </w:numPr>
              <w:jc w:val="both"/>
              <w:rPr>
                <w:sz w:val="22"/>
                <w:szCs w:val="22"/>
              </w:rPr>
            </w:pPr>
            <w:r w:rsidRPr="0016592E">
              <w:rPr>
                <w:sz w:val="22"/>
                <w:szCs w:val="22"/>
              </w:rPr>
              <w:t xml:space="preserve">Materiāls: alumīnijs </w:t>
            </w:r>
          </w:p>
          <w:p w14:paraId="3AC026BC" w14:textId="77777777" w:rsidR="006373B8" w:rsidRPr="0016592E" w:rsidRDefault="006373B8" w:rsidP="00134AA8">
            <w:pPr>
              <w:widowControl w:val="0"/>
              <w:numPr>
                <w:ilvl w:val="0"/>
                <w:numId w:val="43"/>
              </w:numPr>
              <w:jc w:val="both"/>
              <w:rPr>
                <w:sz w:val="22"/>
                <w:szCs w:val="22"/>
              </w:rPr>
            </w:pPr>
            <w:r w:rsidRPr="0016592E">
              <w:rPr>
                <w:sz w:val="22"/>
                <w:szCs w:val="22"/>
              </w:rPr>
              <w:t>Fiksējošās skrūves tips: M10</w:t>
            </w:r>
          </w:p>
        </w:tc>
        <w:tc>
          <w:tcPr>
            <w:tcW w:w="5316" w:type="dxa"/>
          </w:tcPr>
          <w:p w14:paraId="789AD7A8" w14:textId="77777777" w:rsidR="006373B8" w:rsidRPr="0016592E" w:rsidRDefault="006373B8" w:rsidP="000C2CD8">
            <w:pPr>
              <w:suppressAutoHyphens w:val="0"/>
              <w:ind w:left="720"/>
              <w:jc w:val="both"/>
              <w:rPr>
                <w:b/>
                <w:sz w:val="22"/>
                <w:szCs w:val="22"/>
              </w:rPr>
            </w:pPr>
          </w:p>
        </w:tc>
      </w:tr>
      <w:tr w:rsidR="006373B8" w:rsidRPr="0016592E" w14:paraId="3ECD51AF" w14:textId="77777777" w:rsidTr="00EB5094">
        <w:trPr>
          <w:trHeight w:val="417"/>
          <w:jc w:val="center"/>
        </w:trPr>
        <w:tc>
          <w:tcPr>
            <w:tcW w:w="14636" w:type="dxa"/>
            <w:gridSpan w:val="3"/>
            <w:shd w:val="clear" w:color="auto" w:fill="D9D9D9" w:themeFill="background1" w:themeFillShade="D9"/>
          </w:tcPr>
          <w:p w14:paraId="0A0D644B" w14:textId="77777777" w:rsidR="006373B8" w:rsidRPr="0016592E" w:rsidRDefault="006373B8" w:rsidP="00EB5094">
            <w:pPr>
              <w:jc w:val="center"/>
              <w:rPr>
                <w:b/>
                <w:sz w:val="22"/>
                <w:szCs w:val="22"/>
              </w:rPr>
            </w:pPr>
            <w:r w:rsidRPr="0016592E">
              <w:rPr>
                <w:b/>
                <w:sz w:val="22"/>
                <w:szCs w:val="22"/>
              </w:rPr>
              <w:t>Prezentācijas datorkomplekts, iekļaujot palīgmateriālus un instalāciju</w:t>
            </w:r>
          </w:p>
        </w:tc>
      </w:tr>
      <w:tr w:rsidR="006373B8" w:rsidRPr="0016592E" w14:paraId="2908A0C0" w14:textId="77777777" w:rsidTr="00EB5094">
        <w:trPr>
          <w:trHeight w:val="670"/>
          <w:jc w:val="center"/>
        </w:trPr>
        <w:tc>
          <w:tcPr>
            <w:tcW w:w="2792" w:type="dxa"/>
          </w:tcPr>
          <w:p w14:paraId="65C38881" w14:textId="77777777" w:rsidR="006373B8" w:rsidRPr="0016592E" w:rsidRDefault="006373B8" w:rsidP="000C2CD8">
            <w:pPr>
              <w:pStyle w:val="ListParagraph1"/>
              <w:ind w:left="0"/>
              <w:jc w:val="both"/>
              <w:rPr>
                <w:sz w:val="22"/>
                <w:szCs w:val="22"/>
              </w:rPr>
            </w:pPr>
            <w:r w:rsidRPr="0016592E">
              <w:rPr>
                <w:sz w:val="22"/>
                <w:szCs w:val="22"/>
              </w:rPr>
              <w:t>Video apstrādes dators – 2 gab</w:t>
            </w:r>
          </w:p>
        </w:tc>
        <w:tc>
          <w:tcPr>
            <w:tcW w:w="6528" w:type="dxa"/>
          </w:tcPr>
          <w:p w14:paraId="1958A637" w14:textId="77777777" w:rsidR="006373B8" w:rsidRPr="0016592E" w:rsidRDefault="006373B8" w:rsidP="00134AA8">
            <w:pPr>
              <w:widowControl w:val="0"/>
              <w:numPr>
                <w:ilvl w:val="0"/>
                <w:numId w:val="44"/>
              </w:numPr>
              <w:tabs>
                <w:tab w:val="clear" w:pos="720"/>
                <w:tab w:val="num" w:pos="357"/>
              </w:tabs>
              <w:ind w:left="357"/>
              <w:jc w:val="both"/>
              <w:rPr>
                <w:sz w:val="22"/>
                <w:szCs w:val="22"/>
              </w:rPr>
            </w:pPr>
            <w:r w:rsidRPr="0016592E">
              <w:rPr>
                <w:sz w:val="22"/>
                <w:szCs w:val="22"/>
              </w:rPr>
              <w:t>Datora korpuss (vismaz 4x5.25” ārējās instalācijas vietas, vismaz 4x3.5” iekšējās instalācijas vietas un vismaz 2x3.5” ārējās instalācijas vietas), komplektā papildus 12cm ventilators korpusa aizmugurē, korpusa materiāls – vismaz 0.6mm tērauds</w:t>
            </w:r>
          </w:p>
          <w:p w14:paraId="42E16392" w14:textId="77777777" w:rsidR="006373B8" w:rsidRPr="0016592E" w:rsidRDefault="006373B8" w:rsidP="00134AA8">
            <w:pPr>
              <w:widowControl w:val="0"/>
              <w:numPr>
                <w:ilvl w:val="0"/>
                <w:numId w:val="35"/>
              </w:numPr>
              <w:jc w:val="both"/>
              <w:rPr>
                <w:sz w:val="22"/>
                <w:szCs w:val="22"/>
              </w:rPr>
            </w:pPr>
            <w:r w:rsidRPr="0016592E">
              <w:rPr>
                <w:sz w:val="22"/>
                <w:szCs w:val="22"/>
              </w:rPr>
              <w:t>Procesora fizisku kodolu skaits vismaz 4</w:t>
            </w:r>
          </w:p>
          <w:p w14:paraId="5BB5A716" w14:textId="77777777" w:rsidR="006373B8" w:rsidRPr="0016592E" w:rsidRDefault="006373B8" w:rsidP="00134AA8">
            <w:pPr>
              <w:widowControl w:val="0"/>
              <w:numPr>
                <w:ilvl w:val="0"/>
                <w:numId w:val="35"/>
              </w:numPr>
              <w:rPr>
                <w:sz w:val="22"/>
                <w:szCs w:val="22"/>
              </w:rPr>
            </w:pPr>
            <w:r w:rsidRPr="0016592E">
              <w:rPr>
                <w:sz w:val="22"/>
                <w:szCs w:val="22"/>
              </w:rPr>
              <w:t xml:space="preserve">Procesora veiktspējas rādītāji vismaz 6300 punkti pēc passmark testa PerformanceTest v8 versijas (http://www.cpubenchmark.net/cpu_list.php) </w:t>
            </w:r>
          </w:p>
          <w:p w14:paraId="62D7E908" w14:textId="77777777" w:rsidR="006373B8" w:rsidRPr="0016592E" w:rsidRDefault="006373B8" w:rsidP="00134AA8">
            <w:pPr>
              <w:widowControl w:val="0"/>
              <w:numPr>
                <w:ilvl w:val="0"/>
                <w:numId w:val="35"/>
              </w:numPr>
              <w:jc w:val="both"/>
              <w:rPr>
                <w:sz w:val="22"/>
                <w:szCs w:val="22"/>
              </w:rPr>
            </w:pPr>
            <w:r w:rsidRPr="0016592E">
              <w:rPr>
                <w:sz w:val="22"/>
                <w:szCs w:val="22"/>
              </w:rPr>
              <w:lastRenderedPageBreak/>
              <w:t>PCIE grafiskā karte ar vismaz šādiem pieslēgumiem: 1xVGA, 1xHDMI, 1xDVI (jānorāda precīzs video kartes modelis), grafiskās kartes veiktspējas rādītāji vismaz 4500 punkti pēc passmark testa G3D Mark (http://www.videocardbenchmark.net/)</w:t>
            </w:r>
          </w:p>
          <w:p w14:paraId="1013C348" w14:textId="77777777" w:rsidR="006373B8" w:rsidRPr="0016592E" w:rsidRDefault="006373B8" w:rsidP="00134AA8">
            <w:pPr>
              <w:widowControl w:val="0"/>
              <w:numPr>
                <w:ilvl w:val="0"/>
                <w:numId w:val="35"/>
              </w:numPr>
              <w:jc w:val="both"/>
              <w:rPr>
                <w:sz w:val="22"/>
                <w:szCs w:val="22"/>
              </w:rPr>
            </w:pPr>
            <w:r w:rsidRPr="0016592E">
              <w:rPr>
                <w:sz w:val="22"/>
                <w:szCs w:val="22"/>
              </w:rPr>
              <w:t>Operatīvās atmiņas tips vismaz DDR3 vai ekvivalents</w:t>
            </w:r>
          </w:p>
          <w:p w14:paraId="61375FCB" w14:textId="77777777" w:rsidR="006373B8" w:rsidRPr="0016592E" w:rsidRDefault="006373B8" w:rsidP="00134AA8">
            <w:pPr>
              <w:widowControl w:val="0"/>
              <w:numPr>
                <w:ilvl w:val="0"/>
                <w:numId w:val="35"/>
              </w:numPr>
              <w:jc w:val="both"/>
              <w:rPr>
                <w:sz w:val="22"/>
                <w:szCs w:val="22"/>
              </w:rPr>
            </w:pPr>
            <w:r w:rsidRPr="0016592E">
              <w:rPr>
                <w:sz w:val="22"/>
                <w:szCs w:val="22"/>
              </w:rPr>
              <w:t>Operatīvās atmiņas izmērs vismaz 8GB ar iespēju paplašināt līdz 32GB neizņemot esošo moduli</w:t>
            </w:r>
          </w:p>
          <w:p w14:paraId="2462E941" w14:textId="77777777" w:rsidR="006373B8" w:rsidRPr="0016592E" w:rsidRDefault="006373B8" w:rsidP="00134AA8">
            <w:pPr>
              <w:widowControl w:val="0"/>
              <w:numPr>
                <w:ilvl w:val="0"/>
                <w:numId w:val="35"/>
              </w:numPr>
              <w:jc w:val="both"/>
              <w:rPr>
                <w:sz w:val="22"/>
                <w:szCs w:val="22"/>
              </w:rPr>
            </w:pPr>
            <w:r w:rsidRPr="0016592E">
              <w:rPr>
                <w:sz w:val="22"/>
                <w:szCs w:val="22"/>
              </w:rPr>
              <w:t>Cietais disks vismaz 2TB 7200rpm 16MB, SATA3</w:t>
            </w:r>
          </w:p>
          <w:p w14:paraId="019B3BC8" w14:textId="77777777" w:rsidR="006373B8" w:rsidRPr="0016592E" w:rsidRDefault="006373B8" w:rsidP="00134AA8">
            <w:pPr>
              <w:widowControl w:val="0"/>
              <w:numPr>
                <w:ilvl w:val="0"/>
                <w:numId w:val="35"/>
              </w:numPr>
              <w:jc w:val="both"/>
              <w:rPr>
                <w:sz w:val="22"/>
                <w:szCs w:val="22"/>
              </w:rPr>
            </w:pPr>
            <w:r w:rsidRPr="0016592E">
              <w:rPr>
                <w:sz w:val="22"/>
                <w:szCs w:val="22"/>
              </w:rPr>
              <w:t>Barošanas bloka jauda vismaz 500W, ar PFC, atbilst vismaz 80+ standartam, 8pin EPS12V barošana</w:t>
            </w:r>
          </w:p>
          <w:p w14:paraId="3B5120FA" w14:textId="77777777" w:rsidR="006373B8" w:rsidRPr="0016592E" w:rsidRDefault="006373B8" w:rsidP="00134AA8">
            <w:pPr>
              <w:widowControl w:val="0"/>
              <w:numPr>
                <w:ilvl w:val="0"/>
                <w:numId w:val="35"/>
              </w:numPr>
              <w:jc w:val="both"/>
              <w:rPr>
                <w:sz w:val="22"/>
                <w:szCs w:val="22"/>
              </w:rPr>
            </w:pPr>
            <w:r w:rsidRPr="0016592E">
              <w:rPr>
                <w:sz w:val="22"/>
                <w:szCs w:val="22"/>
              </w:rPr>
              <w:t>Iespēja ievietot vismaz divas paplašinājuma kartes:</w:t>
            </w:r>
          </w:p>
          <w:p w14:paraId="326AEEF0" w14:textId="77777777" w:rsidR="006373B8" w:rsidRPr="0016592E" w:rsidRDefault="006373B8" w:rsidP="00134AA8">
            <w:pPr>
              <w:widowControl w:val="0"/>
              <w:numPr>
                <w:ilvl w:val="0"/>
                <w:numId w:val="45"/>
              </w:numPr>
              <w:jc w:val="both"/>
              <w:rPr>
                <w:sz w:val="22"/>
                <w:szCs w:val="22"/>
              </w:rPr>
            </w:pPr>
            <w:r w:rsidRPr="0016592E">
              <w:rPr>
                <w:sz w:val="22"/>
                <w:szCs w:val="22"/>
              </w:rPr>
              <w:t xml:space="preserve">vismaz vienu PCIE 16x </w:t>
            </w:r>
          </w:p>
          <w:p w14:paraId="4B5D4381" w14:textId="77777777" w:rsidR="006373B8" w:rsidRPr="0016592E" w:rsidRDefault="006373B8" w:rsidP="00134AA8">
            <w:pPr>
              <w:widowControl w:val="0"/>
              <w:numPr>
                <w:ilvl w:val="0"/>
                <w:numId w:val="45"/>
              </w:numPr>
              <w:jc w:val="both"/>
              <w:rPr>
                <w:sz w:val="22"/>
                <w:szCs w:val="22"/>
              </w:rPr>
            </w:pPr>
            <w:r w:rsidRPr="0016592E">
              <w:rPr>
                <w:sz w:val="22"/>
                <w:szCs w:val="22"/>
              </w:rPr>
              <w:t>vismaz divas PCIE 1x</w:t>
            </w:r>
          </w:p>
          <w:p w14:paraId="53F38F4B" w14:textId="77777777" w:rsidR="006373B8" w:rsidRPr="0016592E" w:rsidRDefault="006373B8" w:rsidP="00134AA8">
            <w:pPr>
              <w:widowControl w:val="0"/>
              <w:numPr>
                <w:ilvl w:val="0"/>
                <w:numId w:val="45"/>
              </w:numPr>
              <w:jc w:val="both"/>
              <w:rPr>
                <w:sz w:val="22"/>
                <w:szCs w:val="22"/>
              </w:rPr>
            </w:pPr>
            <w:r w:rsidRPr="0016592E">
              <w:rPr>
                <w:sz w:val="22"/>
                <w:szCs w:val="22"/>
              </w:rPr>
              <w:t>vismaz divas PCI</w:t>
            </w:r>
          </w:p>
          <w:p w14:paraId="41CD0B82" w14:textId="77777777" w:rsidR="006373B8" w:rsidRPr="0016592E" w:rsidRDefault="006373B8" w:rsidP="00134AA8">
            <w:pPr>
              <w:widowControl w:val="0"/>
              <w:numPr>
                <w:ilvl w:val="0"/>
                <w:numId w:val="35"/>
              </w:numPr>
              <w:jc w:val="both"/>
              <w:rPr>
                <w:sz w:val="22"/>
                <w:szCs w:val="22"/>
              </w:rPr>
            </w:pPr>
            <w:r w:rsidRPr="0016592E">
              <w:rPr>
                <w:sz w:val="22"/>
                <w:szCs w:val="22"/>
              </w:rPr>
              <w:t>Vismaz seši SATA3 (6.0Gbps) pieslēgumi</w:t>
            </w:r>
          </w:p>
          <w:p w14:paraId="723F5D34" w14:textId="5484F1AA" w:rsidR="006373B8" w:rsidRPr="0016592E" w:rsidRDefault="006373B8" w:rsidP="00134AA8">
            <w:pPr>
              <w:widowControl w:val="0"/>
              <w:numPr>
                <w:ilvl w:val="0"/>
                <w:numId w:val="35"/>
              </w:numPr>
              <w:jc w:val="both"/>
              <w:rPr>
                <w:sz w:val="22"/>
                <w:szCs w:val="22"/>
              </w:rPr>
            </w:pPr>
            <w:r w:rsidRPr="0016592E">
              <w:rPr>
                <w:sz w:val="22"/>
                <w:szCs w:val="22"/>
              </w:rPr>
              <w:t>Datora sistēmplates aizmugurē vismaz</w:t>
            </w:r>
            <w:r w:rsidR="00B87778">
              <w:rPr>
                <w:sz w:val="22"/>
                <w:szCs w:val="22"/>
              </w:rPr>
              <w:t>:</w:t>
            </w:r>
            <w:r w:rsidRPr="0016592E">
              <w:rPr>
                <w:sz w:val="22"/>
                <w:szCs w:val="22"/>
              </w:rPr>
              <w:t xml:space="preserve"> 4x USB3.0 un 2x USB2.0, papildus uz sistēmplates (header) ir pievienojami vēl divi USB3.0 porti</w:t>
            </w:r>
          </w:p>
          <w:p w14:paraId="03E79213" w14:textId="77777777" w:rsidR="006373B8" w:rsidRPr="0016592E" w:rsidRDefault="006373B8" w:rsidP="00134AA8">
            <w:pPr>
              <w:widowControl w:val="0"/>
              <w:numPr>
                <w:ilvl w:val="0"/>
                <w:numId w:val="35"/>
              </w:numPr>
              <w:jc w:val="both"/>
              <w:rPr>
                <w:sz w:val="22"/>
                <w:szCs w:val="22"/>
              </w:rPr>
            </w:pPr>
            <w:r w:rsidRPr="0016592E">
              <w:rPr>
                <w:sz w:val="22"/>
                <w:szCs w:val="22"/>
              </w:rPr>
              <w:t>CD/DVD lasītājs/rakstītājs</w:t>
            </w:r>
          </w:p>
          <w:p w14:paraId="3B0D846C" w14:textId="77777777" w:rsidR="00BD6898" w:rsidRDefault="006373B8" w:rsidP="00134AA8">
            <w:pPr>
              <w:widowControl w:val="0"/>
              <w:numPr>
                <w:ilvl w:val="0"/>
                <w:numId w:val="35"/>
              </w:numPr>
              <w:jc w:val="both"/>
              <w:rPr>
                <w:sz w:val="22"/>
                <w:szCs w:val="22"/>
              </w:rPr>
            </w:pPr>
            <w:r w:rsidRPr="0016592E">
              <w:rPr>
                <w:sz w:val="22"/>
                <w:szCs w:val="22"/>
              </w:rPr>
              <w:t>Komplektā ietilpst melna</w:t>
            </w:r>
            <w:r w:rsidR="00BD6898">
              <w:rPr>
                <w:sz w:val="22"/>
                <w:szCs w:val="22"/>
              </w:rPr>
              <w:t xml:space="preserve"> (vēlams) QWERTY klaviatūra;</w:t>
            </w:r>
          </w:p>
          <w:p w14:paraId="65DB91E1" w14:textId="0F5C78EB" w:rsidR="006373B8" w:rsidRPr="0016592E" w:rsidRDefault="00BD6898" w:rsidP="00134AA8">
            <w:pPr>
              <w:widowControl w:val="0"/>
              <w:numPr>
                <w:ilvl w:val="0"/>
                <w:numId w:val="35"/>
              </w:numPr>
              <w:jc w:val="both"/>
              <w:rPr>
                <w:sz w:val="22"/>
                <w:szCs w:val="22"/>
              </w:rPr>
            </w:pPr>
            <w:r>
              <w:rPr>
                <w:sz w:val="22"/>
                <w:szCs w:val="22"/>
              </w:rPr>
              <w:t>Komplektā ietilpst bezvadu</w:t>
            </w:r>
            <w:r w:rsidR="006373B8" w:rsidRPr="0016592E">
              <w:rPr>
                <w:sz w:val="22"/>
                <w:szCs w:val="22"/>
              </w:rPr>
              <w:t xml:space="preserve"> pele</w:t>
            </w:r>
            <w:r>
              <w:rPr>
                <w:sz w:val="22"/>
                <w:szCs w:val="22"/>
              </w:rPr>
              <w:t>;</w:t>
            </w:r>
          </w:p>
          <w:p w14:paraId="337860AC" w14:textId="77777777" w:rsidR="006373B8" w:rsidRPr="0016592E" w:rsidRDefault="006373B8" w:rsidP="00134AA8">
            <w:pPr>
              <w:widowControl w:val="0"/>
              <w:numPr>
                <w:ilvl w:val="0"/>
                <w:numId w:val="35"/>
              </w:numPr>
              <w:jc w:val="both"/>
              <w:rPr>
                <w:sz w:val="22"/>
                <w:szCs w:val="22"/>
              </w:rPr>
            </w:pPr>
            <w:r w:rsidRPr="0016592E">
              <w:rPr>
                <w:sz w:val="22"/>
                <w:szCs w:val="22"/>
              </w:rPr>
              <w:t>Visām datora komplektējošām daļām jābūt pieejamiem Microsoft sertificētiem draiveriem priekš operētājsistēmām Windows 7, 8</w:t>
            </w:r>
          </w:p>
          <w:p w14:paraId="2C216A99" w14:textId="77777777" w:rsidR="006373B8" w:rsidRPr="0016592E" w:rsidRDefault="006373B8" w:rsidP="00134AA8">
            <w:pPr>
              <w:widowControl w:val="0"/>
              <w:numPr>
                <w:ilvl w:val="0"/>
                <w:numId w:val="35"/>
              </w:numPr>
              <w:jc w:val="both"/>
              <w:rPr>
                <w:b/>
                <w:sz w:val="22"/>
                <w:szCs w:val="22"/>
              </w:rPr>
            </w:pPr>
            <w:r w:rsidRPr="0016592E">
              <w:rPr>
                <w:sz w:val="22"/>
                <w:szCs w:val="22"/>
              </w:rPr>
              <w:t>Windows 8 OEM licence</w:t>
            </w:r>
          </w:p>
        </w:tc>
        <w:tc>
          <w:tcPr>
            <w:tcW w:w="5316" w:type="dxa"/>
          </w:tcPr>
          <w:p w14:paraId="19032755" w14:textId="77777777" w:rsidR="006373B8" w:rsidRPr="0016592E" w:rsidRDefault="006373B8" w:rsidP="000C2CD8">
            <w:pPr>
              <w:pStyle w:val="PlainText"/>
              <w:ind w:left="34"/>
              <w:rPr>
                <w:rFonts w:ascii="Times New Roman" w:hAnsi="Times New Roman"/>
                <w:b/>
                <w:sz w:val="22"/>
                <w:szCs w:val="22"/>
              </w:rPr>
            </w:pPr>
          </w:p>
        </w:tc>
      </w:tr>
      <w:tr w:rsidR="006373B8" w:rsidRPr="0016592E" w14:paraId="6D223758" w14:textId="77777777" w:rsidTr="005412D0">
        <w:trPr>
          <w:trHeight w:val="2964"/>
          <w:jc w:val="center"/>
        </w:trPr>
        <w:tc>
          <w:tcPr>
            <w:tcW w:w="2792" w:type="dxa"/>
          </w:tcPr>
          <w:p w14:paraId="4B0BBA6B" w14:textId="109E03D2" w:rsidR="006373B8" w:rsidRPr="0016592E" w:rsidRDefault="006373B8" w:rsidP="000C2CD8">
            <w:pPr>
              <w:pStyle w:val="ListParagraph1"/>
              <w:ind w:left="0"/>
              <w:jc w:val="both"/>
              <w:rPr>
                <w:sz w:val="22"/>
                <w:szCs w:val="22"/>
              </w:rPr>
            </w:pPr>
            <w:r w:rsidRPr="0016592E">
              <w:rPr>
                <w:sz w:val="22"/>
                <w:szCs w:val="22"/>
              </w:rPr>
              <w:lastRenderedPageBreak/>
              <w:t>Video apstrādes karte – 2 gab.</w:t>
            </w:r>
          </w:p>
        </w:tc>
        <w:tc>
          <w:tcPr>
            <w:tcW w:w="6528" w:type="dxa"/>
          </w:tcPr>
          <w:p w14:paraId="1BFB7E74" w14:textId="77777777" w:rsidR="006373B8" w:rsidRPr="0016592E" w:rsidRDefault="006373B8" w:rsidP="00134AA8">
            <w:pPr>
              <w:widowControl w:val="0"/>
              <w:numPr>
                <w:ilvl w:val="0"/>
                <w:numId w:val="35"/>
              </w:numPr>
              <w:jc w:val="both"/>
              <w:rPr>
                <w:sz w:val="22"/>
                <w:szCs w:val="22"/>
              </w:rPr>
            </w:pPr>
            <w:r w:rsidRPr="0016592E">
              <w:rPr>
                <w:sz w:val="22"/>
                <w:szCs w:val="22"/>
              </w:rPr>
              <w:t>CUDA kodolu skaits, vismaz: 256;</w:t>
            </w:r>
          </w:p>
          <w:p w14:paraId="1A2EEAFB" w14:textId="77777777" w:rsidR="006373B8" w:rsidRPr="0016592E" w:rsidRDefault="006373B8" w:rsidP="00134AA8">
            <w:pPr>
              <w:widowControl w:val="0"/>
              <w:numPr>
                <w:ilvl w:val="0"/>
                <w:numId w:val="35"/>
              </w:numPr>
              <w:jc w:val="both"/>
              <w:rPr>
                <w:sz w:val="22"/>
                <w:szCs w:val="22"/>
              </w:rPr>
            </w:pPr>
            <w:r w:rsidRPr="0016592E">
              <w:rPr>
                <w:sz w:val="22"/>
                <w:szCs w:val="22"/>
              </w:rPr>
              <w:t>Veiktspēja Gigaflops (Single Precision), vismaz: 400;</w:t>
            </w:r>
          </w:p>
          <w:p w14:paraId="14F95390" w14:textId="77777777" w:rsidR="006373B8" w:rsidRPr="0016592E" w:rsidRDefault="006373B8" w:rsidP="00134AA8">
            <w:pPr>
              <w:widowControl w:val="0"/>
              <w:numPr>
                <w:ilvl w:val="0"/>
                <w:numId w:val="35"/>
              </w:numPr>
              <w:jc w:val="both"/>
              <w:rPr>
                <w:sz w:val="22"/>
                <w:szCs w:val="22"/>
              </w:rPr>
            </w:pPr>
            <w:r w:rsidRPr="0016592E">
              <w:rPr>
                <w:sz w:val="22"/>
                <w:szCs w:val="22"/>
              </w:rPr>
              <w:t>Veiktspēja Gigaflops (Double Precision), vismaz: 200;</w:t>
            </w:r>
          </w:p>
          <w:p w14:paraId="3C076D84" w14:textId="77777777" w:rsidR="006373B8" w:rsidRPr="0016592E" w:rsidRDefault="006373B8" w:rsidP="00134AA8">
            <w:pPr>
              <w:widowControl w:val="0"/>
              <w:numPr>
                <w:ilvl w:val="0"/>
                <w:numId w:val="35"/>
              </w:numPr>
              <w:jc w:val="both"/>
              <w:rPr>
                <w:sz w:val="22"/>
                <w:szCs w:val="22"/>
              </w:rPr>
            </w:pPr>
            <w:r w:rsidRPr="0016592E">
              <w:rPr>
                <w:sz w:val="22"/>
                <w:szCs w:val="22"/>
              </w:rPr>
              <w:t>Atmiņa, vismaz: 2GB</w:t>
            </w:r>
          </w:p>
          <w:p w14:paraId="04012F42" w14:textId="77777777" w:rsidR="006373B8" w:rsidRPr="0016592E" w:rsidRDefault="006373B8" w:rsidP="00134AA8">
            <w:pPr>
              <w:widowControl w:val="0"/>
              <w:numPr>
                <w:ilvl w:val="0"/>
                <w:numId w:val="35"/>
              </w:numPr>
              <w:jc w:val="both"/>
              <w:rPr>
                <w:sz w:val="22"/>
                <w:szCs w:val="22"/>
              </w:rPr>
            </w:pPr>
            <w:r w:rsidRPr="0016592E">
              <w:rPr>
                <w:sz w:val="22"/>
                <w:szCs w:val="22"/>
              </w:rPr>
              <w:t>Atmiņas veiktspēja (GB/sec), vismaz: 80GB/s;</w:t>
            </w:r>
          </w:p>
          <w:p w14:paraId="3C7EA356" w14:textId="77777777" w:rsidR="006373B8" w:rsidRPr="0016592E" w:rsidRDefault="006373B8" w:rsidP="00134AA8">
            <w:pPr>
              <w:widowControl w:val="0"/>
              <w:numPr>
                <w:ilvl w:val="0"/>
                <w:numId w:val="35"/>
              </w:numPr>
              <w:jc w:val="both"/>
              <w:rPr>
                <w:sz w:val="22"/>
                <w:szCs w:val="22"/>
              </w:rPr>
            </w:pPr>
            <w:r w:rsidRPr="0016592E">
              <w:rPr>
                <w:sz w:val="22"/>
                <w:szCs w:val="22"/>
              </w:rPr>
              <w:t>Savienojumi: Dual Link DVI-I: 1, DisplayPort: 2, DIgitālās izejas: 2, Analogās izejas: 1</w:t>
            </w:r>
          </w:p>
          <w:p w14:paraId="614CE219" w14:textId="77777777" w:rsidR="006373B8" w:rsidRPr="0016592E" w:rsidRDefault="006373B8" w:rsidP="00134AA8">
            <w:pPr>
              <w:widowControl w:val="0"/>
              <w:numPr>
                <w:ilvl w:val="0"/>
                <w:numId w:val="35"/>
              </w:numPr>
              <w:jc w:val="both"/>
              <w:rPr>
                <w:sz w:val="22"/>
                <w:szCs w:val="22"/>
              </w:rPr>
            </w:pPr>
            <w:r w:rsidRPr="0016592E">
              <w:rPr>
                <w:sz w:val="22"/>
                <w:szCs w:val="22"/>
              </w:rPr>
              <w:t>OpenGL: 4.3;</w:t>
            </w:r>
          </w:p>
          <w:p w14:paraId="5D8ABA56" w14:textId="77777777" w:rsidR="006373B8" w:rsidRPr="0016592E" w:rsidRDefault="006373B8" w:rsidP="00134AA8">
            <w:pPr>
              <w:widowControl w:val="0"/>
              <w:numPr>
                <w:ilvl w:val="0"/>
                <w:numId w:val="35"/>
              </w:numPr>
              <w:jc w:val="both"/>
              <w:rPr>
                <w:sz w:val="22"/>
                <w:szCs w:val="22"/>
              </w:rPr>
            </w:pPr>
            <w:r w:rsidRPr="0016592E">
              <w:rPr>
                <w:sz w:val="22"/>
                <w:szCs w:val="22"/>
              </w:rPr>
              <w:t>Microsoft DirectX: 11;Karti piegādātājs montē video apstrādes datorā</w:t>
            </w:r>
          </w:p>
        </w:tc>
        <w:tc>
          <w:tcPr>
            <w:tcW w:w="5316" w:type="dxa"/>
          </w:tcPr>
          <w:p w14:paraId="2E1B6C9B" w14:textId="77777777" w:rsidR="006373B8" w:rsidRPr="0016592E" w:rsidRDefault="006373B8" w:rsidP="000C2CD8">
            <w:pPr>
              <w:widowControl w:val="0"/>
              <w:jc w:val="both"/>
              <w:rPr>
                <w:sz w:val="22"/>
                <w:szCs w:val="22"/>
              </w:rPr>
            </w:pPr>
          </w:p>
        </w:tc>
      </w:tr>
      <w:tr w:rsidR="006373B8" w:rsidRPr="0016592E" w14:paraId="7A11B30A" w14:textId="77777777" w:rsidTr="005412D0">
        <w:trPr>
          <w:trHeight w:val="780"/>
          <w:jc w:val="center"/>
        </w:trPr>
        <w:tc>
          <w:tcPr>
            <w:tcW w:w="2792" w:type="dxa"/>
          </w:tcPr>
          <w:p w14:paraId="54B21E48" w14:textId="77777777" w:rsidR="006373B8" w:rsidRPr="0016592E" w:rsidRDefault="006373B8" w:rsidP="000C2CD8">
            <w:pPr>
              <w:pStyle w:val="ListParagraph1"/>
              <w:ind w:left="0"/>
              <w:jc w:val="both"/>
              <w:rPr>
                <w:sz w:val="22"/>
                <w:szCs w:val="22"/>
              </w:rPr>
            </w:pPr>
            <w:r w:rsidRPr="0016592E">
              <w:rPr>
                <w:sz w:val="22"/>
                <w:szCs w:val="22"/>
              </w:rPr>
              <w:t>Monitors – 4 gab.</w:t>
            </w:r>
          </w:p>
        </w:tc>
        <w:tc>
          <w:tcPr>
            <w:tcW w:w="6528" w:type="dxa"/>
          </w:tcPr>
          <w:p w14:paraId="50409EF9" w14:textId="77777777" w:rsidR="006373B8" w:rsidRPr="0016592E" w:rsidRDefault="006373B8" w:rsidP="00134AA8">
            <w:pPr>
              <w:widowControl w:val="0"/>
              <w:numPr>
                <w:ilvl w:val="0"/>
                <w:numId w:val="44"/>
              </w:numPr>
              <w:tabs>
                <w:tab w:val="clear" w:pos="720"/>
                <w:tab w:val="num" w:pos="357"/>
              </w:tabs>
              <w:ind w:left="357"/>
              <w:jc w:val="both"/>
              <w:rPr>
                <w:sz w:val="22"/>
                <w:szCs w:val="22"/>
              </w:rPr>
            </w:pPr>
            <w:r w:rsidRPr="0016592E">
              <w:rPr>
                <w:sz w:val="22"/>
                <w:szCs w:val="22"/>
              </w:rPr>
              <w:t xml:space="preserve">Displeja diagonāles izmērs ne mazāks kā 23", redzamās daļas malu attiecība 16:9 </w:t>
            </w:r>
          </w:p>
          <w:p w14:paraId="5A1FA919" w14:textId="77777777" w:rsidR="006373B8" w:rsidRPr="0016592E" w:rsidRDefault="006373B8" w:rsidP="00134AA8">
            <w:pPr>
              <w:widowControl w:val="0"/>
              <w:numPr>
                <w:ilvl w:val="0"/>
                <w:numId w:val="35"/>
              </w:numPr>
              <w:jc w:val="both"/>
              <w:rPr>
                <w:sz w:val="22"/>
                <w:szCs w:val="22"/>
              </w:rPr>
            </w:pPr>
            <w:r w:rsidRPr="0016592E">
              <w:rPr>
                <w:sz w:val="22"/>
                <w:szCs w:val="22"/>
              </w:rPr>
              <w:t>Izšķirtspēja ne mazāka kā 1920x1080 punkti</w:t>
            </w:r>
          </w:p>
          <w:p w14:paraId="0BA6FA7A" w14:textId="77777777" w:rsidR="006373B8" w:rsidRPr="0016592E" w:rsidRDefault="006373B8" w:rsidP="00134AA8">
            <w:pPr>
              <w:widowControl w:val="0"/>
              <w:numPr>
                <w:ilvl w:val="0"/>
                <w:numId w:val="35"/>
              </w:numPr>
              <w:jc w:val="both"/>
              <w:rPr>
                <w:sz w:val="22"/>
                <w:szCs w:val="22"/>
              </w:rPr>
            </w:pPr>
            <w:r w:rsidRPr="0016592E">
              <w:rPr>
                <w:sz w:val="22"/>
                <w:szCs w:val="22"/>
              </w:rPr>
              <w:t>Matricas punkta reakcijas laiks ne lielāks kā 8ms</w:t>
            </w:r>
          </w:p>
          <w:p w14:paraId="1FE3DE5C" w14:textId="77777777" w:rsidR="006373B8" w:rsidRPr="0016592E" w:rsidRDefault="006373B8" w:rsidP="00134AA8">
            <w:pPr>
              <w:widowControl w:val="0"/>
              <w:numPr>
                <w:ilvl w:val="0"/>
                <w:numId w:val="35"/>
              </w:numPr>
              <w:jc w:val="both"/>
              <w:rPr>
                <w:sz w:val="22"/>
                <w:szCs w:val="22"/>
              </w:rPr>
            </w:pPr>
            <w:r w:rsidRPr="0016592E">
              <w:rPr>
                <w:sz w:val="22"/>
                <w:szCs w:val="22"/>
              </w:rPr>
              <w:t>Kontrasts vismaz 1000:1</w:t>
            </w:r>
          </w:p>
          <w:p w14:paraId="03D62034" w14:textId="77777777" w:rsidR="006373B8" w:rsidRPr="0016592E" w:rsidRDefault="006373B8" w:rsidP="00134AA8">
            <w:pPr>
              <w:widowControl w:val="0"/>
              <w:numPr>
                <w:ilvl w:val="0"/>
                <w:numId w:val="35"/>
              </w:numPr>
              <w:jc w:val="both"/>
              <w:rPr>
                <w:sz w:val="22"/>
                <w:szCs w:val="22"/>
              </w:rPr>
            </w:pPr>
            <w:r w:rsidRPr="0016592E">
              <w:rPr>
                <w:sz w:val="22"/>
                <w:szCs w:val="22"/>
              </w:rPr>
              <w:t>Gaišums vismaz 300cd/m2</w:t>
            </w:r>
          </w:p>
          <w:p w14:paraId="489E27E2" w14:textId="0B37FCB3" w:rsidR="006373B8" w:rsidRPr="0016592E" w:rsidRDefault="006373B8" w:rsidP="00134AA8">
            <w:pPr>
              <w:widowControl w:val="0"/>
              <w:numPr>
                <w:ilvl w:val="0"/>
                <w:numId w:val="35"/>
              </w:numPr>
              <w:jc w:val="both"/>
              <w:rPr>
                <w:sz w:val="22"/>
                <w:szCs w:val="22"/>
              </w:rPr>
            </w:pPr>
            <w:r w:rsidRPr="0016592E">
              <w:rPr>
                <w:sz w:val="22"/>
                <w:szCs w:val="22"/>
              </w:rPr>
              <w:t xml:space="preserve">Skata leņķis gan horizontāli, gan vertikāli – </w:t>
            </w:r>
            <w:r w:rsidR="00B87778">
              <w:rPr>
                <w:sz w:val="22"/>
                <w:szCs w:val="22"/>
              </w:rPr>
              <w:t xml:space="preserve">vismaz </w:t>
            </w:r>
            <w:r w:rsidRPr="0016592E">
              <w:rPr>
                <w:sz w:val="22"/>
                <w:szCs w:val="22"/>
              </w:rPr>
              <w:t>178 grādi</w:t>
            </w:r>
          </w:p>
          <w:p w14:paraId="766CDD65" w14:textId="77777777" w:rsidR="006373B8" w:rsidRPr="0016592E" w:rsidRDefault="006373B8" w:rsidP="00134AA8">
            <w:pPr>
              <w:widowControl w:val="0"/>
              <w:numPr>
                <w:ilvl w:val="0"/>
                <w:numId w:val="35"/>
              </w:numPr>
              <w:jc w:val="both"/>
              <w:rPr>
                <w:sz w:val="22"/>
                <w:szCs w:val="22"/>
              </w:rPr>
            </w:pPr>
            <w:r w:rsidRPr="0016592E">
              <w:rPr>
                <w:sz w:val="22"/>
                <w:szCs w:val="22"/>
              </w:rPr>
              <w:t>Datorpieslēguma ieejas DVI, VGA un DP</w:t>
            </w:r>
          </w:p>
          <w:p w14:paraId="497652CB" w14:textId="77777777" w:rsidR="006373B8" w:rsidRPr="0016592E" w:rsidRDefault="006373B8" w:rsidP="00134AA8">
            <w:pPr>
              <w:widowControl w:val="0"/>
              <w:numPr>
                <w:ilvl w:val="0"/>
                <w:numId w:val="35"/>
              </w:numPr>
              <w:jc w:val="both"/>
              <w:rPr>
                <w:sz w:val="22"/>
                <w:szCs w:val="22"/>
              </w:rPr>
            </w:pPr>
            <w:r w:rsidRPr="0016592E">
              <w:rPr>
                <w:sz w:val="22"/>
                <w:szCs w:val="22"/>
              </w:rPr>
              <w:t>Iebūvēts USB koncentrators ar 4 portiem</w:t>
            </w:r>
          </w:p>
          <w:p w14:paraId="5B530D30" w14:textId="77777777" w:rsidR="006373B8" w:rsidRPr="0016592E" w:rsidRDefault="006373B8" w:rsidP="00134AA8">
            <w:pPr>
              <w:widowControl w:val="0"/>
              <w:numPr>
                <w:ilvl w:val="0"/>
                <w:numId w:val="35"/>
              </w:numPr>
              <w:jc w:val="both"/>
              <w:rPr>
                <w:sz w:val="22"/>
                <w:szCs w:val="22"/>
              </w:rPr>
            </w:pPr>
            <w:r w:rsidRPr="0016592E">
              <w:rPr>
                <w:sz w:val="22"/>
                <w:szCs w:val="22"/>
              </w:rPr>
              <w:t>Augstumu regulējoša pamatne ar ‘Pivot’ iespēju</w:t>
            </w:r>
          </w:p>
          <w:p w14:paraId="1C2DC34E" w14:textId="77777777" w:rsidR="006373B8" w:rsidRPr="0016592E" w:rsidRDefault="006373B8" w:rsidP="00134AA8">
            <w:pPr>
              <w:widowControl w:val="0"/>
              <w:numPr>
                <w:ilvl w:val="0"/>
                <w:numId w:val="35"/>
              </w:numPr>
              <w:jc w:val="both"/>
              <w:rPr>
                <w:sz w:val="22"/>
                <w:szCs w:val="22"/>
              </w:rPr>
            </w:pPr>
            <w:r w:rsidRPr="0016592E">
              <w:rPr>
                <w:sz w:val="22"/>
                <w:szCs w:val="22"/>
              </w:rPr>
              <w:t>VESA stiprinājuma iespēja</w:t>
            </w:r>
          </w:p>
        </w:tc>
        <w:tc>
          <w:tcPr>
            <w:tcW w:w="5316" w:type="dxa"/>
          </w:tcPr>
          <w:p w14:paraId="22AA4B26" w14:textId="77777777" w:rsidR="006373B8" w:rsidRPr="0016592E" w:rsidRDefault="006373B8" w:rsidP="000C2CD8">
            <w:pPr>
              <w:widowControl w:val="0"/>
              <w:jc w:val="both"/>
              <w:rPr>
                <w:sz w:val="22"/>
                <w:szCs w:val="22"/>
              </w:rPr>
            </w:pPr>
          </w:p>
        </w:tc>
      </w:tr>
      <w:tr w:rsidR="006373B8" w:rsidRPr="0016592E" w14:paraId="56E08B10" w14:textId="77777777" w:rsidTr="0016592E">
        <w:trPr>
          <w:trHeight w:val="417"/>
          <w:jc w:val="center"/>
        </w:trPr>
        <w:tc>
          <w:tcPr>
            <w:tcW w:w="2792" w:type="dxa"/>
          </w:tcPr>
          <w:p w14:paraId="140E765B" w14:textId="77777777" w:rsidR="006373B8" w:rsidRPr="0016592E" w:rsidRDefault="006373B8" w:rsidP="000C2CD8">
            <w:pPr>
              <w:tabs>
                <w:tab w:val="left" w:pos="357"/>
              </w:tabs>
              <w:jc w:val="both"/>
              <w:rPr>
                <w:sz w:val="22"/>
                <w:szCs w:val="22"/>
              </w:rPr>
            </w:pPr>
            <w:r w:rsidRPr="0016592E">
              <w:rPr>
                <w:sz w:val="22"/>
                <w:szCs w:val="22"/>
              </w:rPr>
              <w:t>Programmatūra 1 – 2gab</w:t>
            </w:r>
          </w:p>
        </w:tc>
        <w:tc>
          <w:tcPr>
            <w:tcW w:w="6528" w:type="dxa"/>
          </w:tcPr>
          <w:p w14:paraId="09DF2DF2" w14:textId="77777777" w:rsidR="006373B8" w:rsidRPr="0016592E" w:rsidRDefault="006373B8" w:rsidP="00134AA8">
            <w:pPr>
              <w:numPr>
                <w:ilvl w:val="0"/>
                <w:numId w:val="36"/>
              </w:numPr>
              <w:suppressAutoHyphens w:val="0"/>
              <w:jc w:val="both"/>
              <w:rPr>
                <w:sz w:val="22"/>
                <w:szCs w:val="22"/>
              </w:rPr>
            </w:pPr>
            <w:r w:rsidRPr="0016592E">
              <w:rPr>
                <w:sz w:val="22"/>
                <w:szCs w:val="22"/>
              </w:rPr>
              <w:t>Camtasia studio 8 vai ekvivalents</w:t>
            </w:r>
          </w:p>
        </w:tc>
        <w:tc>
          <w:tcPr>
            <w:tcW w:w="5316" w:type="dxa"/>
          </w:tcPr>
          <w:p w14:paraId="51F248D2" w14:textId="77777777" w:rsidR="006373B8" w:rsidRPr="0016592E" w:rsidRDefault="006373B8" w:rsidP="000C2CD8">
            <w:pPr>
              <w:jc w:val="both"/>
              <w:rPr>
                <w:b/>
                <w:sz w:val="22"/>
                <w:szCs w:val="22"/>
              </w:rPr>
            </w:pPr>
          </w:p>
        </w:tc>
      </w:tr>
      <w:tr w:rsidR="006373B8" w:rsidRPr="0016592E" w14:paraId="255C4BE8" w14:textId="77777777" w:rsidTr="00EB5094">
        <w:trPr>
          <w:trHeight w:val="956"/>
          <w:jc w:val="center"/>
        </w:trPr>
        <w:tc>
          <w:tcPr>
            <w:tcW w:w="2792" w:type="dxa"/>
          </w:tcPr>
          <w:p w14:paraId="7F43B86E" w14:textId="77777777" w:rsidR="006373B8" w:rsidRPr="0016592E" w:rsidRDefault="006373B8" w:rsidP="000C2CD8">
            <w:pPr>
              <w:tabs>
                <w:tab w:val="left" w:pos="357"/>
              </w:tabs>
              <w:jc w:val="both"/>
              <w:rPr>
                <w:sz w:val="22"/>
                <w:szCs w:val="22"/>
              </w:rPr>
            </w:pPr>
            <w:r w:rsidRPr="0016592E">
              <w:rPr>
                <w:sz w:val="22"/>
                <w:szCs w:val="22"/>
              </w:rPr>
              <w:t>Programmatūra 2 – 2gab</w:t>
            </w:r>
          </w:p>
        </w:tc>
        <w:tc>
          <w:tcPr>
            <w:tcW w:w="6528" w:type="dxa"/>
          </w:tcPr>
          <w:p w14:paraId="64074912" w14:textId="77777777" w:rsidR="006373B8" w:rsidRPr="0016592E" w:rsidRDefault="006373B8" w:rsidP="00134AA8">
            <w:pPr>
              <w:numPr>
                <w:ilvl w:val="0"/>
                <w:numId w:val="36"/>
              </w:numPr>
              <w:suppressAutoHyphens w:val="0"/>
              <w:jc w:val="both"/>
              <w:rPr>
                <w:sz w:val="22"/>
                <w:szCs w:val="22"/>
              </w:rPr>
            </w:pPr>
            <w:r w:rsidRPr="0016592E">
              <w:rPr>
                <w:sz w:val="22"/>
                <w:szCs w:val="22"/>
              </w:rPr>
              <w:t>Adobe Creative Cloud for teams abonements uz 2 gadiem vai ekvivalents</w:t>
            </w:r>
          </w:p>
        </w:tc>
        <w:tc>
          <w:tcPr>
            <w:tcW w:w="5316" w:type="dxa"/>
          </w:tcPr>
          <w:p w14:paraId="068B3426" w14:textId="77777777" w:rsidR="006373B8" w:rsidRPr="0016592E" w:rsidRDefault="006373B8" w:rsidP="000C2CD8">
            <w:pPr>
              <w:jc w:val="both"/>
              <w:rPr>
                <w:b/>
                <w:sz w:val="22"/>
                <w:szCs w:val="22"/>
              </w:rPr>
            </w:pPr>
          </w:p>
        </w:tc>
      </w:tr>
      <w:tr w:rsidR="006373B8" w:rsidRPr="0016592E" w14:paraId="75BCB893" w14:textId="77777777" w:rsidTr="00EB5094">
        <w:trPr>
          <w:trHeight w:val="417"/>
          <w:jc w:val="center"/>
        </w:trPr>
        <w:tc>
          <w:tcPr>
            <w:tcW w:w="14636" w:type="dxa"/>
            <w:gridSpan w:val="3"/>
            <w:shd w:val="clear" w:color="auto" w:fill="D9D9D9" w:themeFill="background1" w:themeFillShade="D9"/>
          </w:tcPr>
          <w:p w14:paraId="60D8BC4D" w14:textId="77777777" w:rsidR="006373B8" w:rsidRPr="0016592E" w:rsidRDefault="006373B8" w:rsidP="00EB5094">
            <w:pPr>
              <w:jc w:val="center"/>
              <w:rPr>
                <w:b/>
                <w:sz w:val="22"/>
                <w:szCs w:val="22"/>
              </w:rPr>
            </w:pPr>
            <w:r w:rsidRPr="0016592E">
              <w:rPr>
                <w:b/>
                <w:sz w:val="22"/>
                <w:szCs w:val="22"/>
              </w:rPr>
              <w:t>Iekārtu savienojošie kabeļi un instalācija</w:t>
            </w:r>
          </w:p>
        </w:tc>
      </w:tr>
      <w:tr w:rsidR="006373B8" w:rsidRPr="0016592E" w14:paraId="5845DD00" w14:textId="77777777" w:rsidTr="0016592E">
        <w:trPr>
          <w:trHeight w:val="417"/>
          <w:jc w:val="center"/>
        </w:trPr>
        <w:tc>
          <w:tcPr>
            <w:tcW w:w="2792" w:type="dxa"/>
          </w:tcPr>
          <w:p w14:paraId="37258C78" w14:textId="3A27A2EA" w:rsidR="006373B8" w:rsidRPr="0016592E" w:rsidRDefault="006373B8" w:rsidP="00D7446D">
            <w:pPr>
              <w:pStyle w:val="ListParagraph1"/>
              <w:ind w:left="0"/>
              <w:jc w:val="both"/>
              <w:rPr>
                <w:sz w:val="22"/>
                <w:szCs w:val="22"/>
              </w:rPr>
            </w:pPr>
            <w:r w:rsidRPr="0016592E">
              <w:rPr>
                <w:sz w:val="22"/>
                <w:szCs w:val="22"/>
              </w:rPr>
              <w:t>Palīgmateriāli, pieslēguma un instalācijas aprakst</w:t>
            </w:r>
            <w:r w:rsidR="00D7446D">
              <w:rPr>
                <w:sz w:val="22"/>
                <w:szCs w:val="22"/>
              </w:rPr>
              <w:t>s</w:t>
            </w:r>
          </w:p>
        </w:tc>
        <w:tc>
          <w:tcPr>
            <w:tcW w:w="6528" w:type="dxa"/>
          </w:tcPr>
          <w:p w14:paraId="368AB242" w14:textId="77777777" w:rsidR="006373B8" w:rsidRPr="0016592E" w:rsidRDefault="006373B8" w:rsidP="00134AA8">
            <w:pPr>
              <w:numPr>
                <w:ilvl w:val="0"/>
                <w:numId w:val="36"/>
              </w:numPr>
              <w:suppressAutoHyphens w:val="0"/>
              <w:jc w:val="both"/>
              <w:rPr>
                <w:sz w:val="22"/>
                <w:szCs w:val="22"/>
              </w:rPr>
            </w:pPr>
            <w:r w:rsidRPr="0016592E">
              <w:rPr>
                <w:sz w:val="22"/>
                <w:szCs w:val="22"/>
              </w:rPr>
              <w:t>Iekārtu savienojošo kabeļu komplekts</w:t>
            </w:r>
          </w:p>
          <w:p w14:paraId="01E55F94" w14:textId="77777777" w:rsidR="006373B8" w:rsidRPr="0016592E" w:rsidRDefault="006373B8" w:rsidP="00134AA8">
            <w:pPr>
              <w:numPr>
                <w:ilvl w:val="0"/>
                <w:numId w:val="36"/>
              </w:numPr>
              <w:suppressAutoHyphens w:val="0"/>
              <w:jc w:val="both"/>
              <w:rPr>
                <w:b/>
                <w:sz w:val="22"/>
                <w:szCs w:val="22"/>
              </w:rPr>
            </w:pPr>
            <w:r w:rsidRPr="0016592E">
              <w:rPr>
                <w:sz w:val="22"/>
                <w:szCs w:val="22"/>
              </w:rPr>
              <w:t>Datortīkla un citi uzstādījumi jāsaskaņo ar Pasūtītāju</w:t>
            </w:r>
          </w:p>
        </w:tc>
        <w:tc>
          <w:tcPr>
            <w:tcW w:w="5316" w:type="dxa"/>
          </w:tcPr>
          <w:p w14:paraId="57905CD3" w14:textId="77777777" w:rsidR="006373B8" w:rsidRPr="0016592E" w:rsidRDefault="006373B8" w:rsidP="000C2CD8">
            <w:pPr>
              <w:jc w:val="both"/>
              <w:rPr>
                <w:b/>
                <w:sz w:val="22"/>
                <w:szCs w:val="22"/>
              </w:rPr>
            </w:pPr>
          </w:p>
        </w:tc>
      </w:tr>
    </w:tbl>
    <w:p w14:paraId="47DF2F83" w14:textId="77777777" w:rsidR="0044480B" w:rsidRDefault="0044480B" w:rsidP="006373B8">
      <w:pPr>
        <w:jc w:val="right"/>
        <w:rPr>
          <w:b/>
          <w:caps/>
          <w:sz w:val="22"/>
          <w:lang w:val="lv-LV"/>
        </w:rPr>
      </w:pPr>
    </w:p>
    <w:p w14:paraId="0C23BCAC" w14:textId="77777777" w:rsidR="0044480B" w:rsidRDefault="0044480B" w:rsidP="006373B8">
      <w:pPr>
        <w:jc w:val="right"/>
        <w:rPr>
          <w:b/>
          <w:caps/>
          <w:sz w:val="22"/>
          <w:lang w:val="lv-LV"/>
        </w:rPr>
      </w:pPr>
    </w:p>
    <w:p w14:paraId="5209DCBD" w14:textId="77777777" w:rsidR="0044480B" w:rsidRDefault="0044480B" w:rsidP="006373B8">
      <w:pPr>
        <w:jc w:val="right"/>
        <w:rPr>
          <w:b/>
          <w:caps/>
          <w:sz w:val="22"/>
          <w:lang w:val="lv-LV"/>
        </w:rPr>
      </w:pPr>
    </w:p>
    <w:p w14:paraId="4CC298EA" w14:textId="77777777" w:rsidR="006373B8" w:rsidRDefault="006373B8" w:rsidP="006373B8">
      <w:pPr>
        <w:rPr>
          <w:b/>
          <w:sz w:val="22"/>
          <w:szCs w:val="22"/>
          <w:lang w:eastAsia="en-US"/>
        </w:rPr>
      </w:pPr>
      <w:r w:rsidRPr="004722F3">
        <w:rPr>
          <w:b/>
          <w:sz w:val="22"/>
          <w:szCs w:val="22"/>
          <w:lang w:eastAsia="en-US"/>
        </w:rPr>
        <w:t>Videokameru un datu apstrādes iekārtu komplekts</w:t>
      </w:r>
      <w:r>
        <w:rPr>
          <w:b/>
          <w:sz w:val="22"/>
          <w:szCs w:val="22"/>
          <w:lang w:eastAsia="en-US"/>
        </w:rPr>
        <w:t xml:space="preserve"> V2</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44480B" w:rsidRPr="005A5603" w14:paraId="44CF77BE" w14:textId="77777777" w:rsidTr="0044480B">
        <w:trPr>
          <w:cantSplit/>
          <w:trHeight w:val="420"/>
          <w:tblHeader/>
          <w:jc w:val="center"/>
        </w:trPr>
        <w:tc>
          <w:tcPr>
            <w:tcW w:w="2792" w:type="dxa"/>
            <w:shd w:val="clear" w:color="auto" w:fill="D9D9D9" w:themeFill="background1" w:themeFillShade="D9"/>
            <w:vAlign w:val="center"/>
          </w:tcPr>
          <w:p w14:paraId="7049E561" w14:textId="29116C3A" w:rsidR="0044480B" w:rsidRPr="0030637B" w:rsidRDefault="0044480B" w:rsidP="0044480B">
            <w:pPr>
              <w:jc w:val="center"/>
              <w:rPr>
                <w:b/>
                <w:sz w:val="22"/>
                <w:szCs w:val="22"/>
              </w:rPr>
            </w:pPr>
            <w:r w:rsidRPr="0030637B">
              <w:rPr>
                <w:rFonts w:ascii="Times New Roman Bold" w:hAnsi="Times New Roman Bold"/>
                <w:b/>
                <w:caps/>
                <w:sz w:val="22"/>
                <w:szCs w:val="22"/>
                <w:lang w:val="lv-LV"/>
              </w:rPr>
              <w:t>Komponente/prece</w:t>
            </w:r>
          </w:p>
        </w:tc>
        <w:tc>
          <w:tcPr>
            <w:tcW w:w="6528" w:type="dxa"/>
            <w:shd w:val="clear" w:color="auto" w:fill="D9D9D9" w:themeFill="background1" w:themeFillShade="D9"/>
            <w:vAlign w:val="center"/>
          </w:tcPr>
          <w:p w14:paraId="5DF1B0D9" w14:textId="5EF65E39" w:rsidR="0044480B" w:rsidRPr="0030637B" w:rsidRDefault="0044480B" w:rsidP="007515E3">
            <w:pPr>
              <w:jc w:val="center"/>
              <w:rPr>
                <w:b/>
                <w:sz w:val="22"/>
                <w:szCs w:val="22"/>
              </w:rPr>
            </w:pPr>
            <w:r w:rsidRPr="0030637B">
              <w:rPr>
                <w:rFonts w:ascii="Times New Roman Bold" w:hAnsi="Times New Roman Bold"/>
                <w:b/>
                <w:caps/>
                <w:sz w:val="22"/>
                <w:szCs w:val="22"/>
                <w:lang w:val="lv-LV"/>
              </w:rPr>
              <w:t>Minimālās</w:t>
            </w:r>
            <w:r w:rsidRPr="0030637B">
              <w:rPr>
                <w:rFonts w:ascii="Times New Roman Bold" w:hAnsi="Times New Roman Bold"/>
                <w:b/>
                <w:bCs/>
                <w:caps/>
                <w:sz w:val="22"/>
                <w:szCs w:val="22"/>
                <w:lang w:val="lv-LV"/>
              </w:rPr>
              <w:t xml:space="preserve"> prasības </w:t>
            </w:r>
          </w:p>
        </w:tc>
        <w:tc>
          <w:tcPr>
            <w:tcW w:w="5316" w:type="dxa"/>
            <w:shd w:val="clear" w:color="auto" w:fill="D9D9D9" w:themeFill="background1" w:themeFillShade="D9"/>
            <w:vAlign w:val="bottom"/>
          </w:tcPr>
          <w:p w14:paraId="6EFFB9B9" w14:textId="77777777" w:rsidR="0044480B" w:rsidRPr="0030637B" w:rsidRDefault="0044480B" w:rsidP="0044480B">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3B624A76" w14:textId="6384D4B5" w:rsidR="0044480B" w:rsidRPr="0030637B" w:rsidRDefault="0044480B" w:rsidP="0044480B">
            <w:pPr>
              <w:jc w:val="center"/>
              <w:rPr>
                <w:sz w:val="22"/>
                <w:szCs w:val="22"/>
              </w:rPr>
            </w:pPr>
            <w:r w:rsidRPr="0030637B">
              <w:rPr>
                <w:sz w:val="22"/>
                <w:szCs w:val="22"/>
                <w:lang w:val="lv-LV"/>
              </w:rPr>
              <w:t>Jānorāda: Preces ražotājs, modeļa nosaukums un numurs (ja ir), precīzs funkcionalitātes/parametru apraksts, norādot un ietverot informāciju par katru izvirzīto prasību</w:t>
            </w:r>
          </w:p>
        </w:tc>
      </w:tr>
      <w:tr w:rsidR="006373B8" w:rsidRPr="005A5603" w14:paraId="185DEEF7" w14:textId="77777777" w:rsidTr="00EB5094">
        <w:trPr>
          <w:trHeight w:val="417"/>
          <w:jc w:val="center"/>
        </w:trPr>
        <w:tc>
          <w:tcPr>
            <w:tcW w:w="14636" w:type="dxa"/>
            <w:gridSpan w:val="3"/>
            <w:shd w:val="clear" w:color="auto" w:fill="D9D9D9" w:themeFill="background1" w:themeFillShade="D9"/>
          </w:tcPr>
          <w:p w14:paraId="66319CEC" w14:textId="77777777" w:rsidR="006373B8" w:rsidRPr="0030637B" w:rsidRDefault="006373B8" w:rsidP="00EB5094">
            <w:pPr>
              <w:jc w:val="center"/>
              <w:rPr>
                <w:b/>
                <w:sz w:val="22"/>
                <w:szCs w:val="22"/>
              </w:rPr>
            </w:pPr>
            <w:r w:rsidRPr="0030637B">
              <w:rPr>
                <w:b/>
                <w:sz w:val="22"/>
                <w:szCs w:val="22"/>
              </w:rPr>
              <w:t>Kameras aprīkojums</w:t>
            </w:r>
          </w:p>
        </w:tc>
      </w:tr>
      <w:tr w:rsidR="006373B8" w:rsidRPr="005A5603" w14:paraId="38ACE1C7" w14:textId="77777777" w:rsidTr="005412D0">
        <w:trPr>
          <w:trHeight w:val="653"/>
          <w:jc w:val="center"/>
        </w:trPr>
        <w:tc>
          <w:tcPr>
            <w:tcW w:w="2792" w:type="dxa"/>
          </w:tcPr>
          <w:p w14:paraId="66A53C6A" w14:textId="77777777" w:rsidR="006373B8" w:rsidRPr="005A5603" w:rsidRDefault="006373B8" w:rsidP="000C2CD8">
            <w:pPr>
              <w:tabs>
                <w:tab w:val="left" w:pos="357"/>
              </w:tabs>
              <w:jc w:val="both"/>
              <w:rPr>
                <w:sz w:val="22"/>
                <w:szCs w:val="22"/>
              </w:rPr>
            </w:pPr>
            <w:r w:rsidRPr="005A5603">
              <w:rPr>
                <w:sz w:val="22"/>
                <w:szCs w:val="22"/>
              </w:rPr>
              <w:t xml:space="preserve">Video kamera – 1 gab. </w:t>
            </w:r>
          </w:p>
        </w:tc>
        <w:tc>
          <w:tcPr>
            <w:tcW w:w="6528" w:type="dxa"/>
          </w:tcPr>
          <w:p w14:paraId="1546244B" w14:textId="77777777" w:rsidR="006373B8" w:rsidRPr="005A5603" w:rsidRDefault="006373B8" w:rsidP="00134AA8">
            <w:pPr>
              <w:numPr>
                <w:ilvl w:val="0"/>
                <w:numId w:val="37"/>
              </w:numPr>
              <w:suppressAutoHyphens w:val="0"/>
              <w:jc w:val="both"/>
              <w:rPr>
                <w:sz w:val="22"/>
                <w:szCs w:val="22"/>
              </w:rPr>
            </w:pPr>
            <w:r w:rsidRPr="005A5603">
              <w:rPr>
                <w:sz w:val="22"/>
                <w:szCs w:val="22"/>
              </w:rPr>
              <w:t>Attēla sensora izšķirtspēja ne mazāk kā 1920x1080 punkti</w:t>
            </w:r>
          </w:p>
          <w:p w14:paraId="3EEB1ECC" w14:textId="77777777" w:rsidR="006373B8" w:rsidRPr="005A5603" w:rsidRDefault="006373B8" w:rsidP="00134AA8">
            <w:pPr>
              <w:numPr>
                <w:ilvl w:val="0"/>
                <w:numId w:val="37"/>
              </w:numPr>
              <w:suppressAutoHyphens w:val="0"/>
              <w:jc w:val="both"/>
              <w:rPr>
                <w:sz w:val="22"/>
                <w:szCs w:val="22"/>
              </w:rPr>
            </w:pPr>
            <w:r>
              <w:rPr>
                <w:sz w:val="22"/>
                <w:szCs w:val="22"/>
              </w:rPr>
              <w:t>USB pieslēguma vieta</w:t>
            </w:r>
          </w:p>
        </w:tc>
        <w:tc>
          <w:tcPr>
            <w:tcW w:w="5316" w:type="dxa"/>
          </w:tcPr>
          <w:p w14:paraId="5D0951DF" w14:textId="77777777" w:rsidR="006373B8" w:rsidRPr="005A5603" w:rsidRDefault="006373B8" w:rsidP="000C2CD8">
            <w:pPr>
              <w:jc w:val="both"/>
              <w:rPr>
                <w:sz w:val="22"/>
                <w:szCs w:val="22"/>
              </w:rPr>
            </w:pPr>
          </w:p>
          <w:p w14:paraId="4996C914" w14:textId="77777777" w:rsidR="006373B8" w:rsidRPr="005A5603" w:rsidRDefault="006373B8" w:rsidP="000C2CD8">
            <w:pPr>
              <w:ind w:left="360"/>
              <w:jc w:val="both"/>
              <w:rPr>
                <w:sz w:val="22"/>
                <w:szCs w:val="22"/>
              </w:rPr>
            </w:pPr>
          </w:p>
        </w:tc>
      </w:tr>
      <w:tr w:rsidR="006373B8" w:rsidRPr="005A5603" w14:paraId="4E2823B7" w14:textId="77777777" w:rsidTr="00EB5094">
        <w:trPr>
          <w:trHeight w:val="417"/>
          <w:jc w:val="center"/>
        </w:trPr>
        <w:tc>
          <w:tcPr>
            <w:tcW w:w="14636" w:type="dxa"/>
            <w:gridSpan w:val="3"/>
            <w:shd w:val="clear" w:color="auto" w:fill="D9D9D9" w:themeFill="background1" w:themeFillShade="D9"/>
          </w:tcPr>
          <w:p w14:paraId="5B5E5D24" w14:textId="77777777" w:rsidR="006373B8" w:rsidRPr="005A5603" w:rsidRDefault="006373B8" w:rsidP="00EB5094">
            <w:pPr>
              <w:jc w:val="center"/>
              <w:rPr>
                <w:b/>
                <w:sz w:val="22"/>
                <w:szCs w:val="22"/>
              </w:rPr>
            </w:pPr>
            <w:r w:rsidRPr="005A5603">
              <w:rPr>
                <w:b/>
                <w:sz w:val="22"/>
                <w:szCs w:val="22"/>
              </w:rPr>
              <w:t>Skaņas aprīkojums</w:t>
            </w:r>
          </w:p>
        </w:tc>
      </w:tr>
      <w:tr w:rsidR="006373B8" w:rsidRPr="005A5603" w14:paraId="3E05D6AE" w14:textId="77777777" w:rsidTr="000C2CD8">
        <w:trPr>
          <w:trHeight w:val="417"/>
          <w:jc w:val="center"/>
        </w:trPr>
        <w:tc>
          <w:tcPr>
            <w:tcW w:w="2792" w:type="dxa"/>
          </w:tcPr>
          <w:p w14:paraId="74EF040F" w14:textId="77777777" w:rsidR="006373B8" w:rsidRPr="005A5603" w:rsidRDefault="006373B8" w:rsidP="000C2CD8">
            <w:pPr>
              <w:jc w:val="both"/>
              <w:rPr>
                <w:sz w:val="22"/>
                <w:szCs w:val="22"/>
              </w:rPr>
            </w:pPr>
            <w:r w:rsidRPr="005A5603">
              <w:rPr>
                <w:sz w:val="22"/>
                <w:szCs w:val="22"/>
              </w:rPr>
              <w:t>Mikserpults – 1gb.</w:t>
            </w:r>
          </w:p>
        </w:tc>
        <w:tc>
          <w:tcPr>
            <w:tcW w:w="6528" w:type="dxa"/>
          </w:tcPr>
          <w:p w14:paraId="107BB8D3" w14:textId="77777777" w:rsidR="006373B8" w:rsidRPr="005A5603" w:rsidRDefault="006373B8" w:rsidP="00134AA8">
            <w:pPr>
              <w:numPr>
                <w:ilvl w:val="0"/>
                <w:numId w:val="35"/>
              </w:numPr>
              <w:suppressAutoHyphens w:val="0"/>
              <w:jc w:val="both"/>
              <w:rPr>
                <w:sz w:val="22"/>
                <w:szCs w:val="22"/>
              </w:rPr>
            </w:pPr>
            <w:r w:rsidRPr="005A5603">
              <w:rPr>
                <w:sz w:val="22"/>
                <w:szCs w:val="22"/>
              </w:rPr>
              <w:t xml:space="preserve">Ne mazāk kā 4 mic/line ieejas </w:t>
            </w:r>
          </w:p>
          <w:p w14:paraId="756E366A" w14:textId="77777777" w:rsidR="006373B8" w:rsidRPr="005A5603" w:rsidRDefault="006373B8" w:rsidP="00134AA8">
            <w:pPr>
              <w:numPr>
                <w:ilvl w:val="0"/>
                <w:numId w:val="35"/>
              </w:numPr>
              <w:suppressAutoHyphens w:val="0"/>
              <w:jc w:val="both"/>
              <w:rPr>
                <w:sz w:val="22"/>
                <w:szCs w:val="22"/>
              </w:rPr>
            </w:pPr>
            <w:r w:rsidRPr="005A5603">
              <w:rPr>
                <w:sz w:val="22"/>
                <w:szCs w:val="22"/>
              </w:rPr>
              <w:t xml:space="preserve">Katrai ieejai XLR un 6.3mm jack ligzdas </w:t>
            </w:r>
          </w:p>
          <w:p w14:paraId="202A7074" w14:textId="77777777" w:rsidR="006373B8" w:rsidRPr="005A5603" w:rsidRDefault="006373B8" w:rsidP="00134AA8">
            <w:pPr>
              <w:numPr>
                <w:ilvl w:val="0"/>
                <w:numId w:val="35"/>
              </w:numPr>
              <w:suppressAutoHyphens w:val="0"/>
              <w:jc w:val="both"/>
              <w:rPr>
                <w:sz w:val="22"/>
                <w:szCs w:val="22"/>
              </w:rPr>
            </w:pPr>
            <w:r w:rsidRPr="005A5603">
              <w:rPr>
                <w:sz w:val="22"/>
                <w:szCs w:val="22"/>
              </w:rPr>
              <w:t>Iespēja aktivizēt Phantom barošanu</w:t>
            </w:r>
          </w:p>
          <w:p w14:paraId="1728D401" w14:textId="77777777" w:rsidR="006373B8" w:rsidRPr="005A5603" w:rsidRDefault="006373B8" w:rsidP="00134AA8">
            <w:pPr>
              <w:numPr>
                <w:ilvl w:val="0"/>
                <w:numId w:val="35"/>
              </w:numPr>
              <w:suppressAutoHyphens w:val="0"/>
              <w:jc w:val="both"/>
              <w:rPr>
                <w:sz w:val="22"/>
                <w:szCs w:val="22"/>
              </w:rPr>
            </w:pPr>
            <w:r w:rsidRPr="005A5603">
              <w:rPr>
                <w:sz w:val="22"/>
                <w:szCs w:val="22"/>
              </w:rPr>
              <w:t>Ne mazāk kā 2 stereo ieejas</w:t>
            </w:r>
          </w:p>
          <w:p w14:paraId="1459F73E" w14:textId="77777777" w:rsidR="006373B8" w:rsidRPr="005A5603" w:rsidRDefault="006373B8" w:rsidP="00134AA8">
            <w:pPr>
              <w:numPr>
                <w:ilvl w:val="0"/>
                <w:numId w:val="35"/>
              </w:numPr>
              <w:suppressAutoHyphens w:val="0"/>
              <w:jc w:val="both"/>
              <w:rPr>
                <w:sz w:val="22"/>
                <w:szCs w:val="22"/>
              </w:rPr>
            </w:pPr>
            <w:r w:rsidRPr="005A5603">
              <w:rPr>
                <w:sz w:val="22"/>
                <w:szCs w:val="22"/>
              </w:rPr>
              <w:t>Katram kanālam vismaz 3 joslu ekvalaizers un līmeņa regulators</w:t>
            </w:r>
          </w:p>
          <w:p w14:paraId="5A6EC6EF" w14:textId="77777777" w:rsidR="006373B8" w:rsidRPr="005A5603" w:rsidRDefault="006373B8" w:rsidP="00134AA8">
            <w:pPr>
              <w:numPr>
                <w:ilvl w:val="0"/>
                <w:numId w:val="35"/>
              </w:numPr>
              <w:suppressAutoHyphens w:val="0"/>
              <w:jc w:val="both"/>
              <w:rPr>
                <w:sz w:val="22"/>
                <w:szCs w:val="22"/>
              </w:rPr>
            </w:pPr>
            <w:r w:rsidRPr="005A5603">
              <w:rPr>
                <w:sz w:val="22"/>
                <w:szCs w:val="22"/>
              </w:rPr>
              <w:t>Konfigurējama USB stereo audio ieeja un izeja</w:t>
            </w:r>
          </w:p>
          <w:p w14:paraId="66D2AE9D" w14:textId="77777777" w:rsidR="006373B8" w:rsidRPr="005A5603" w:rsidRDefault="006373B8" w:rsidP="00134AA8">
            <w:pPr>
              <w:numPr>
                <w:ilvl w:val="0"/>
                <w:numId w:val="35"/>
              </w:numPr>
              <w:suppressAutoHyphens w:val="0"/>
              <w:jc w:val="both"/>
              <w:rPr>
                <w:sz w:val="22"/>
                <w:szCs w:val="22"/>
              </w:rPr>
            </w:pPr>
            <w:r w:rsidRPr="005A5603">
              <w:rPr>
                <w:sz w:val="22"/>
                <w:szCs w:val="22"/>
              </w:rPr>
              <w:t>Stereo izeja</w:t>
            </w:r>
          </w:p>
          <w:p w14:paraId="3B81BD8A" w14:textId="77777777" w:rsidR="006373B8" w:rsidRPr="005A5603" w:rsidRDefault="006373B8" w:rsidP="00134AA8">
            <w:pPr>
              <w:numPr>
                <w:ilvl w:val="0"/>
                <w:numId w:val="35"/>
              </w:numPr>
              <w:suppressAutoHyphens w:val="0"/>
              <w:jc w:val="both"/>
              <w:rPr>
                <w:sz w:val="22"/>
                <w:szCs w:val="22"/>
              </w:rPr>
            </w:pPr>
            <w:r w:rsidRPr="005A5603">
              <w:rPr>
                <w:sz w:val="22"/>
                <w:szCs w:val="22"/>
              </w:rPr>
              <w:t>Skaņas monitorēšanas stereo izeja, atsevišķi komutējama katrai ieejai un izejai</w:t>
            </w:r>
          </w:p>
          <w:p w14:paraId="7B511E50" w14:textId="77777777" w:rsidR="006373B8" w:rsidRPr="005A5603" w:rsidRDefault="006373B8" w:rsidP="00134AA8">
            <w:pPr>
              <w:numPr>
                <w:ilvl w:val="0"/>
                <w:numId w:val="35"/>
              </w:numPr>
              <w:suppressAutoHyphens w:val="0"/>
              <w:jc w:val="both"/>
              <w:rPr>
                <w:sz w:val="22"/>
                <w:szCs w:val="22"/>
              </w:rPr>
            </w:pPr>
            <w:r w:rsidRPr="005A5603">
              <w:rPr>
                <w:sz w:val="22"/>
                <w:szCs w:val="22"/>
              </w:rPr>
              <w:t>Skaņas līmeņa indikators</w:t>
            </w:r>
          </w:p>
        </w:tc>
        <w:tc>
          <w:tcPr>
            <w:tcW w:w="5316" w:type="dxa"/>
          </w:tcPr>
          <w:p w14:paraId="7204D254" w14:textId="77777777" w:rsidR="006373B8" w:rsidRPr="005A5603" w:rsidRDefault="006373B8" w:rsidP="000C2CD8">
            <w:pPr>
              <w:widowControl w:val="0"/>
              <w:ind w:left="360"/>
              <w:jc w:val="both"/>
              <w:rPr>
                <w:sz w:val="22"/>
                <w:szCs w:val="22"/>
              </w:rPr>
            </w:pPr>
          </w:p>
        </w:tc>
      </w:tr>
      <w:tr w:rsidR="006373B8" w:rsidRPr="005A5603" w14:paraId="67C947DD" w14:textId="77777777" w:rsidTr="00EB5094">
        <w:trPr>
          <w:trHeight w:val="417"/>
          <w:jc w:val="center"/>
        </w:trPr>
        <w:tc>
          <w:tcPr>
            <w:tcW w:w="14636" w:type="dxa"/>
            <w:gridSpan w:val="3"/>
            <w:shd w:val="clear" w:color="auto" w:fill="D9D9D9" w:themeFill="background1" w:themeFillShade="D9"/>
          </w:tcPr>
          <w:p w14:paraId="010995ED" w14:textId="77777777" w:rsidR="006373B8" w:rsidRPr="005A5603" w:rsidRDefault="006373B8" w:rsidP="00EB5094">
            <w:pPr>
              <w:jc w:val="center"/>
              <w:rPr>
                <w:b/>
                <w:sz w:val="22"/>
                <w:szCs w:val="22"/>
              </w:rPr>
            </w:pPr>
            <w:r w:rsidRPr="005A5603">
              <w:rPr>
                <w:b/>
                <w:sz w:val="22"/>
                <w:szCs w:val="22"/>
              </w:rPr>
              <w:t>Gaismas aprīkojums</w:t>
            </w:r>
          </w:p>
        </w:tc>
      </w:tr>
      <w:tr w:rsidR="006373B8" w:rsidRPr="005A5603" w14:paraId="5EA66D23" w14:textId="77777777" w:rsidTr="00EB5094">
        <w:trPr>
          <w:trHeight w:val="417"/>
          <w:jc w:val="center"/>
        </w:trPr>
        <w:tc>
          <w:tcPr>
            <w:tcW w:w="14636" w:type="dxa"/>
            <w:gridSpan w:val="3"/>
            <w:shd w:val="clear" w:color="auto" w:fill="D9D9D9" w:themeFill="background1" w:themeFillShade="D9"/>
          </w:tcPr>
          <w:p w14:paraId="2FD6CDEB" w14:textId="77777777" w:rsidR="006373B8" w:rsidRPr="005A5603" w:rsidRDefault="006373B8" w:rsidP="00EB5094">
            <w:pPr>
              <w:jc w:val="center"/>
              <w:rPr>
                <w:b/>
                <w:sz w:val="22"/>
                <w:szCs w:val="22"/>
              </w:rPr>
            </w:pPr>
            <w:r w:rsidRPr="005A5603">
              <w:rPr>
                <w:b/>
                <w:sz w:val="22"/>
                <w:szCs w:val="22"/>
              </w:rPr>
              <w:t>Prezentācijas datorkomplekts, iekļaujot palīgmateriālus un instalāciju</w:t>
            </w:r>
          </w:p>
        </w:tc>
      </w:tr>
      <w:tr w:rsidR="006373B8" w:rsidRPr="005A5603" w14:paraId="4F652D59" w14:textId="77777777" w:rsidTr="000C2CD8">
        <w:trPr>
          <w:trHeight w:val="417"/>
          <w:jc w:val="center"/>
        </w:trPr>
        <w:tc>
          <w:tcPr>
            <w:tcW w:w="2792" w:type="dxa"/>
          </w:tcPr>
          <w:p w14:paraId="31B5BD78" w14:textId="77777777" w:rsidR="006373B8" w:rsidRPr="005A5603" w:rsidRDefault="006373B8" w:rsidP="000C2CD8">
            <w:pPr>
              <w:pStyle w:val="ListParagraph1"/>
              <w:ind w:left="0"/>
              <w:jc w:val="both"/>
              <w:rPr>
                <w:sz w:val="22"/>
                <w:szCs w:val="22"/>
              </w:rPr>
            </w:pPr>
            <w:r>
              <w:rPr>
                <w:sz w:val="22"/>
                <w:szCs w:val="22"/>
              </w:rPr>
              <w:t>Portatīvais dators video apstrādei – 1 gab,</w:t>
            </w:r>
          </w:p>
        </w:tc>
        <w:tc>
          <w:tcPr>
            <w:tcW w:w="6528" w:type="dxa"/>
          </w:tcPr>
          <w:p w14:paraId="243271B2" w14:textId="3C3B41C8" w:rsidR="006373B8" w:rsidRPr="007B32A2" w:rsidRDefault="006373B8" w:rsidP="00134AA8">
            <w:pPr>
              <w:widowControl w:val="0"/>
              <w:numPr>
                <w:ilvl w:val="0"/>
                <w:numId w:val="35"/>
              </w:numPr>
              <w:rPr>
                <w:sz w:val="22"/>
                <w:szCs w:val="22"/>
              </w:rPr>
            </w:pPr>
            <w:r w:rsidRPr="007B32A2">
              <w:rPr>
                <w:sz w:val="22"/>
                <w:szCs w:val="22"/>
              </w:rPr>
              <w:t xml:space="preserve">Displeja diagonāles izmērs ir </w:t>
            </w:r>
            <w:r w:rsidR="00B87778">
              <w:rPr>
                <w:sz w:val="22"/>
                <w:szCs w:val="22"/>
              </w:rPr>
              <w:t>no</w:t>
            </w:r>
            <w:r w:rsidRPr="007B32A2">
              <w:rPr>
                <w:sz w:val="22"/>
                <w:szCs w:val="22"/>
              </w:rPr>
              <w:t xml:space="preserve"> 15 </w:t>
            </w:r>
            <w:r w:rsidR="00B87778">
              <w:rPr>
                <w:sz w:val="22"/>
                <w:szCs w:val="22"/>
              </w:rPr>
              <w:t>līdz</w:t>
            </w:r>
            <w:r w:rsidRPr="007B32A2">
              <w:rPr>
                <w:sz w:val="22"/>
                <w:szCs w:val="22"/>
              </w:rPr>
              <w:t xml:space="preserve"> 18 collām</w:t>
            </w:r>
          </w:p>
          <w:p w14:paraId="3E408FFB" w14:textId="77777777" w:rsidR="006373B8" w:rsidRPr="007B32A2" w:rsidRDefault="006373B8" w:rsidP="00134AA8">
            <w:pPr>
              <w:widowControl w:val="0"/>
              <w:numPr>
                <w:ilvl w:val="0"/>
                <w:numId w:val="35"/>
              </w:numPr>
              <w:rPr>
                <w:sz w:val="22"/>
                <w:szCs w:val="22"/>
              </w:rPr>
            </w:pPr>
            <w:r w:rsidRPr="007B32A2">
              <w:rPr>
                <w:sz w:val="22"/>
                <w:szCs w:val="22"/>
              </w:rPr>
              <w:t>Procesora fizisko kodolu skaits vismaz 4</w:t>
            </w:r>
          </w:p>
          <w:p w14:paraId="4DE0739D" w14:textId="77777777" w:rsidR="006373B8" w:rsidRPr="007B32A2" w:rsidRDefault="006373B8" w:rsidP="00134AA8">
            <w:pPr>
              <w:widowControl w:val="0"/>
              <w:numPr>
                <w:ilvl w:val="0"/>
                <w:numId w:val="35"/>
              </w:numPr>
              <w:rPr>
                <w:sz w:val="22"/>
                <w:szCs w:val="22"/>
              </w:rPr>
            </w:pPr>
            <w:r w:rsidRPr="007B32A2">
              <w:rPr>
                <w:sz w:val="22"/>
                <w:szCs w:val="22"/>
              </w:rPr>
              <w:t>Procesora veikstpējas rādītājs ir vismaz 8100 punkti pēc Passmark Highe End CPU reitinga (http://www.cpubenchmark.net/high_end_cpus.html)</w:t>
            </w:r>
          </w:p>
          <w:p w14:paraId="36C0294C" w14:textId="77777777" w:rsidR="006373B8" w:rsidRPr="007B32A2" w:rsidRDefault="006373B8" w:rsidP="00134AA8">
            <w:pPr>
              <w:widowControl w:val="0"/>
              <w:numPr>
                <w:ilvl w:val="0"/>
                <w:numId w:val="35"/>
              </w:numPr>
              <w:rPr>
                <w:sz w:val="22"/>
                <w:szCs w:val="22"/>
              </w:rPr>
            </w:pPr>
            <w:r w:rsidRPr="007B32A2">
              <w:rPr>
                <w:sz w:val="22"/>
                <w:szCs w:val="22"/>
              </w:rPr>
              <w:t>Operatīvās atmiņas tips vismaz DDR3 vai ekvivalents</w:t>
            </w:r>
          </w:p>
          <w:p w14:paraId="04FD2B98" w14:textId="77777777" w:rsidR="006373B8" w:rsidRPr="007B32A2" w:rsidRDefault="006373B8" w:rsidP="00134AA8">
            <w:pPr>
              <w:widowControl w:val="0"/>
              <w:numPr>
                <w:ilvl w:val="0"/>
                <w:numId w:val="35"/>
              </w:numPr>
              <w:rPr>
                <w:sz w:val="22"/>
                <w:szCs w:val="22"/>
              </w:rPr>
            </w:pPr>
            <w:r w:rsidRPr="007B32A2">
              <w:rPr>
                <w:sz w:val="22"/>
                <w:szCs w:val="22"/>
              </w:rPr>
              <w:t>Operatīvās atmiņas izmērs vismaz 8GB ar iespēju paplašināt līdz 32GB neizņemot esošo moduli</w:t>
            </w:r>
          </w:p>
          <w:p w14:paraId="7F7E17AB" w14:textId="77777777" w:rsidR="006373B8" w:rsidRPr="007B32A2" w:rsidRDefault="006373B8" w:rsidP="00134AA8">
            <w:pPr>
              <w:widowControl w:val="0"/>
              <w:numPr>
                <w:ilvl w:val="0"/>
                <w:numId w:val="35"/>
              </w:numPr>
              <w:rPr>
                <w:sz w:val="22"/>
                <w:szCs w:val="22"/>
              </w:rPr>
            </w:pPr>
            <w:r w:rsidRPr="007B32A2">
              <w:rPr>
                <w:sz w:val="22"/>
                <w:szCs w:val="22"/>
              </w:rPr>
              <w:lastRenderedPageBreak/>
              <w:t>Cietais disks vismaz 500GB 7200rpm 16MB, SATA3</w:t>
            </w:r>
          </w:p>
          <w:p w14:paraId="235EF6D4" w14:textId="77777777" w:rsidR="006373B8" w:rsidRPr="007B32A2" w:rsidRDefault="006373B8" w:rsidP="00134AA8">
            <w:pPr>
              <w:widowControl w:val="0"/>
              <w:numPr>
                <w:ilvl w:val="0"/>
                <w:numId w:val="35"/>
              </w:numPr>
              <w:rPr>
                <w:sz w:val="22"/>
                <w:szCs w:val="22"/>
              </w:rPr>
            </w:pPr>
            <w:r w:rsidRPr="007B32A2">
              <w:rPr>
                <w:sz w:val="22"/>
                <w:szCs w:val="22"/>
              </w:rPr>
              <w:t xml:space="preserve">Datora pamatplatē pieejami vismaz 4x USB 3.0 </w:t>
            </w:r>
          </w:p>
          <w:p w14:paraId="0D2FF8A9" w14:textId="47F4AD3F" w:rsidR="006373B8" w:rsidRPr="007B32A2" w:rsidRDefault="006373B8" w:rsidP="00134AA8">
            <w:pPr>
              <w:widowControl w:val="0"/>
              <w:numPr>
                <w:ilvl w:val="0"/>
                <w:numId w:val="35"/>
              </w:numPr>
              <w:rPr>
                <w:sz w:val="22"/>
                <w:szCs w:val="22"/>
              </w:rPr>
            </w:pPr>
            <w:r w:rsidRPr="007B32A2">
              <w:rPr>
                <w:sz w:val="22"/>
                <w:szCs w:val="22"/>
              </w:rPr>
              <w:t xml:space="preserve">Video kartes atmiņa ir vismaz </w:t>
            </w:r>
            <w:r w:rsidR="00B5391C">
              <w:rPr>
                <w:sz w:val="22"/>
                <w:szCs w:val="22"/>
              </w:rPr>
              <w:t>2</w:t>
            </w:r>
            <w:r w:rsidR="00B5391C" w:rsidRPr="007B32A2">
              <w:rPr>
                <w:sz w:val="22"/>
                <w:szCs w:val="22"/>
              </w:rPr>
              <w:t xml:space="preserve"> </w:t>
            </w:r>
            <w:r w:rsidRPr="007B32A2">
              <w:rPr>
                <w:sz w:val="22"/>
                <w:szCs w:val="22"/>
              </w:rPr>
              <w:t>Gb</w:t>
            </w:r>
          </w:p>
          <w:p w14:paraId="0463367A" w14:textId="77777777" w:rsidR="006373B8" w:rsidRPr="007B32A2" w:rsidRDefault="006373B8" w:rsidP="00134AA8">
            <w:pPr>
              <w:widowControl w:val="0"/>
              <w:numPr>
                <w:ilvl w:val="0"/>
                <w:numId w:val="35"/>
              </w:numPr>
              <w:rPr>
                <w:sz w:val="22"/>
                <w:szCs w:val="22"/>
              </w:rPr>
            </w:pPr>
            <w:r w:rsidRPr="007B32A2">
              <w:rPr>
                <w:sz w:val="22"/>
                <w:szCs w:val="22"/>
              </w:rPr>
              <w:t xml:space="preserve">Windows 8 Pro licence </w:t>
            </w:r>
          </w:p>
          <w:p w14:paraId="6D2D99F2" w14:textId="77777777" w:rsidR="006373B8" w:rsidRPr="007B32A2" w:rsidRDefault="006373B8" w:rsidP="00134AA8">
            <w:pPr>
              <w:widowControl w:val="0"/>
              <w:numPr>
                <w:ilvl w:val="0"/>
                <w:numId w:val="35"/>
              </w:numPr>
              <w:rPr>
                <w:sz w:val="22"/>
                <w:szCs w:val="22"/>
              </w:rPr>
            </w:pPr>
            <w:r w:rsidRPr="007B32A2">
              <w:rPr>
                <w:sz w:val="22"/>
                <w:szCs w:val="22"/>
              </w:rPr>
              <w:t>Visām datora komplektējošām daļām jābūt pieejamiem Microsoft sertificētiem draiveriem operētājsistēmām Windows 7 un Windows 8</w:t>
            </w:r>
          </w:p>
          <w:p w14:paraId="0977B887" w14:textId="77777777" w:rsidR="006373B8" w:rsidRPr="007B32A2" w:rsidRDefault="006373B8" w:rsidP="00134AA8">
            <w:pPr>
              <w:widowControl w:val="0"/>
              <w:numPr>
                <w:ilvl w:val="0"/>
                <w:numId w:val="35"/>
              </w:numPr>
              <w:rPr>
                <w:sz w:val="22"/>
                <w:szCs w:val="22"/>
              </w:rPr>
            </w:pPr>
            <w:r w:rsidRPr="007B32A2">
              <w:rPr>
                <w:sz w:val="22"/>
                <w:szCs w:val="22"/>
              </w:rPr>
              <w:t>Baterijas darbības laiks vismaz 5 stundas</w:t>
            </w:r>
          </w:p>
          <w:p w14:paraId="50EEBDD4" w14:textId="77777777" w:rsidR="006373B8" w:rsidRPr="007B32A2" w:rsidRDefault="006373B8" w:rsidP="00134AA8">
            <w:pPr>
              <w:widowControl w:val="0"/>
              <w:numPr>
                <w:ilvl w:val="0"/>
                <w:numId w:val="35"/>
              </w:numPr>
              <w:rPr>
                <w:sz w:val="22"/>
                <w:szCs w:val="22"/>
              </w:rPr>
            </w:pPr>
            <w:r w:rsidRPr="007B32A2">
              <w:rPr>
                <w:sz w:val="22"/>
                <w:szCs w:val="22"/>
              </w:rPr>
              <w:t>Iebūvēts karšu lasītājs (SD / MMC standarti)</w:t>
            </w:r>
          </w:p>
          <w:p w14:paraId="71F53CFD" w14:textId="77777777" w:rsidR="006373B8" w:rsidRPr="007B32A2" w:rsidRDefault="006373B8" w:rsidP="00134AA8">
            <w:pPr>
              <w:widowControl w:val="0"/>
              <w:numPr>
                <w:ilvl w:val="0"/>
                <w:numId w:val="35"/>
              </w:numPr>
              <w:rPr>
                <w:sz w:val="22"/>
                <w:szCs w:val="22"/>
              </w:rPr>
            </w:pPr>
            <w:r w:rsidRPr="007B32A2">
              <w:rPr>
                <w:sz w:val="22"/>
                <w:szCs w:val="22"/>
              </w:rPr>
              <w:t>Svars ne lielāks par 6 kg</w:t>
            </w:r>
          </w:p>
          <w:p w14:paraId="6831A0FB" w14:textId="77777777" w:rsidR="006373B8" w:rsidRPr="005A5603" w:rsidRDefault="006373B8" w:rsidP="00134AA8">
            <w:pPr>
              <w:widowControl w:val="0"/>
              <w:numPr>
                <w:ilvl w:val="0"/>
                <w:numId w:val="35"/>
              </w:numPr>
              <w:jc w:val="both"/>
              <w:rPr>
                <w:b/>
                <w:sz w:val="22"/>
                <w:szCs w:val="22"/>
              </w:rPr>
            </w:pPr>
            <w:r w:rsidRPr="007B32A2">
              <w:rPr>
                <w:sz w:val="22"/>
                <w:szCs w:val="22"/>
              </w:rPr>
              <w:t>Pieejams bezvadu tīkla interfeiss 802.11 b/g/n standartos</w:t>
            </w:r>
          </w:p>
        </w:tc>
        <w:tc>
          <w:tcPr>
            <w:tcW w:w="5316" w:type="dxa"/>
          </w:tcPr>
          <w:p w14:paraId="52F9ACC0" w14:textId="77777777" w:rsidR="006373B8" w:rsidRPr="005A5603" w:rsidRDefault="006373B8" w:rsidP="000C2CD8">
            <w:pPr>
              <w:pStyle w:val="PlainText"/>
              <w:ind w:left="34"/>
              <w:rPr>
                <w:b/>
                <w:sz w:val="22"/>
                <w:szCs w:val="22"/>
              </w:rPr>
            </w:pPr>
          </w:p>
        </w:tc>
      </w:tr>
    </w:tbl>
    <w:p w14:paraId="4B334C5C" w14:textId="76427847" w:rsidR="00A601E6" w:rsidRPr="004722F3" w:rsidRDefault="00A601E6" w:rsidP="00A601E6">
      <w:pPr>
        <w:rPr>
          <w:b/>
          <w:sz w:val="22"/>
          <w:szCs w:val="22"/>
          <w:lang w:eastAsia="en-US"/>
        </w:rPr>
      </w:pPr>
    </w:p>
    <w:p w14:paraId="053D81F6" w14:textId="77777777" w:rsidR="00A601E6" w:rsidRPr="00EB2E68" w:rsidRDefault="00A601E6" w:rsidP="00EB2E68">
      <w:pPr>
        <w:rPr>
          <w:i/>
          <w:sz w:val="22"/>
          <w:szCs w:val="22"/>
          <w:lang w:val="lv-LV"/>
        </w:rPr>
      </w:pPr>
      <w:r w:rsidRPr="00EB2E68">
        <w:rPr>
          <w:i/>
          <w:sz w:val="22"/>
          <w:szCs w:val="22"/>
          <w:lang w:val="lv-LV"/>
        </w:rPr>
        <w:t>Apliecinam, ka piegādājot Preci, nepieciešamības gadījumā pēc Pasūtītāja pieprasījuma tiks iesniegti Preces uzglabāšanas noteikumi un lietošanas instrukcijas latviešu valodā.</w:t>
      </w:r>
    </w:p>
    <w:p w14:paraId="23AF6933" w14:textId="77777777" w:rsidR="00A601E6" w:rsidRPr="00EB2E68" w:rsidRDefault="00A601E6" w:rsidP="00EB2E68">
      <w:pPr>
        <w:rPr>
          <w:i/>
          <w:sz w:val="22"/>
          <w:szCs w:val="22"/>
          <w:lang w:val="lv-LV"/>
        </w:rPr>
      </w:pPr>
      <w:r w:rsidRPr="00EB2E68">
        <w:rPr>
          <w:i/>
          <w:sz w:val="22"/>
          <w:szCs w:val="22"/>
          <w:lang w:val="lv-LV"/>
        </w:rPr>
        <w:t>Ar šo apstiprinu un garantēju sniegto ziņu patiesumu.</w:t>
      </w:r>
    </w:p>
    <w:p w14:paraId="1B639129" w14:textId="77777777" w:rsidR="00A601E6" w:rsidRDefault="00A601E6" w:rsidP="00A601E6">
      <w:pPr>
        <w:suppressAutoHyphens w:val="0"/>
        <w:ind w:left="993"/>
        <w:rPr>
          <w:sz w:val="22"/>
          <w:szCs w:val="22"/>
        </w:rPr>
      </w:pPr>
    </w:p>
    <w:p w14:paraId="3AB2A04F" w14:textId="77777777" w:rsidR="005412D0" w:rsidRDefault="005412D0" w:rsidP="00A601E6">
      <w:pPr>
        <w:suppressAutoHyphens w:val="0"/>
        <w:ind w:left="993"/>
        <w:rPr>
          <w:sz w:val="22"/>
          <w:szCs w:val="22"/>
        </w:rPr>
      </w:pPr>
    </w:p>
    <w:p w14:paraId="55C49E3F" w14:textId="77777777" w:rsidR="00A601E6" w:rsidRDefault="00A601E6" w:rsidP="00A601E6">
      <w:pPr>
        <w:suppressAutoHyphens w:val="0"/>
        <w:ind w:left="993"/>
        <w:rPr>
          <w:sz w:val="22"/>
          <w:szCs w:val="22"/>
        </w:rPr>
      </w:pPr>
      <w:r>
        <w:rPr>
          <w:sz w:val="22"/>
          <w:szCs w:val="22"/>
        </w:rPr>
        <w:t xml:space="preserve">_________________________________________________________________________________________________________________ </w:t>
      </w:r>
    </w:p>
    <w:p w14:paraId="72F7B43F" w14:textId="77777777" w:rsidR="00A601E6" w:rsidRDefault="00A601E6" w:rsidP="00A601E6">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31B5257" w14:textId="65C287A1" w:rsidR="00802DD9" w:rsidRDefault="00802DD9" w:rsidP="00CF4589">
      <w:pPr>
        <w:suppressAutoHyphens w:val="0"/>
        <w:ind w:left="993"/>
        <w:rPr>
          <w:color w:val="000000"/>
          <w:sz w:val="22"/>
          <w:szCs w:val="22"/>
          <w:lang w:val="lv-LV" w:eastAsia="lv-LV"/>
        </w:rPr>
      </w:pPr>
    </w:p>
    <w:p w14:paraId="1CE55A17" w14:textId="77777777" w:rsidR="0044480B" w:rsidRDefault="0044480B" w:rsidP="00CF4589">
      <w:pPr>
        <w:suppressAutoHyphens w:val="0"/>
        <w:ind w:left="993"/>
        <w:rPr>
          <w:color w:val="000000"/>
          <w:sz w:val="22"/>
          <w:szCs w:val="22"/>
          <w:lang w:val="lv-LV" w:eastAsia="lv-LV"/>
        </w:rPr>
      </w:pPr>
    </w:p>
    <w:p w14:paraId="25BDDEA7" w14:textId="77777777" w:rsidR="0044480B" w:rsidRDefault="0044480B" w:rsidP="00CF4589">
      <w:pPr>
        <w:suppressAutoHyphens w:val="0"/>
        <w:ind w:left="993"/>
        <w:rPr>
          <w:color w:val="000000"/>
          <w:sz w:val="22"/>
          <w:szCs w:val="22"/>
          <w:lang w:val="lv-LV" w:eastAsia="lv-LV"/>
        </w:rPr>
      </w:pPr>
    </w:p>
    <w:p w14:paraId="00136C49" w14:textId="77777777" w:rsidR="0044480B" w:rsidRDefault="0044480B" w:rsidP="00CF4589">
      <w:pPr>
        <w:suppressAutoHyphens w:val="0"/>
        <w:ind w:left="993"/>
        <w:rPr>
          <w:color w:val="000000"/>
          <w:sz w:val="22"/>
          <w:szCs w:val="22"/>
          <w:lang w:val="lv-LV" w:eastAsia="lv-LV"/>
        </w:rPr>
      </w:pPr>
    </w:p>
    <w:p w14:paraId="042DE82B" w14:textId="77777777" w:rsidR="0044480B" w:rsidRDefault="0044480B" w:rsidP="00CF4589">
      <w:pPr>
        <w:suppressAutoHyphens w:val="0"/>
        <w:ind w:left="993"/>
        <w:rPr>
          <w:color w:val="000000"/>
          <w:sz w:val="22"/>
          <w:szCs w:val="22"/>
          <w:lang w:val="lv-LV" w:eastAsia="lv-LV"/>
        </w:rPr>
      </w:pPr>
    </w:p>
    <w:p w14:paraId="70305D36" w14:textId="77777777" w:rsidR="0044480B" w:rsidRDefault="0044480B" w:rsidP="00CF4589">
      <w:pPr>
        <w:suppressAutoHyphens w:val="0"/>
        <w:ind w:left="993"/>
        <w:rPr>
          <w:color w:val="000000"/>
          <w:sz w:val="22"/>
          <w:szCs w:val="22"/>
          <w:lang w:val="lv-LV" w:eastAsia="lv-LV"/>
        </w:rPr>
      </w:pPr>
    </w:p>
    <w:p w14:paraId="0A74D2D5" w14:textId="77777777" w:rsidR="0044480B" w:rsidRDefault="0044480B" w:rsidP="00CF4589">
      <w:pPr>
        <w:suppressAutoHyphens w:val="0"/>
        <w:ind w:left="993"/>
        <w:rPr>
          <w:color w:val="000000"/>
          <w:sz w:val="22"/>
          <w:szCs w:val="22"/>
          <w:lang w:val="lv-LV" w:eastAsia="lv-LV"/>
        </w:rPr>
      </w:pPr>
    </w:p>
    <w:p w14:paraId="16BCECA5" w14:textId="77777777" w:rsidR="00840864" w:rsidRDefault="00840864" w:rsidP="00CF4589">
      <w:pPr>
        <w:suppressAutoHyphens w:val="0"/>
        <w:ind w:left="993"/>
        <w:rPr>
          <w:color w:val="000000"/>
          <w:sz w:val="22"/>
          <w:szCs w:val="22"/>
          <w:lang w:val="lv-LV" w:eastAsia="lv-LV"/>
        </w:rPr>
      </w:pPr>
    </w:p>
    <w:p w14:paraId="68CF2A9D" w14:textId="77777777" w:rsidR="00840864" w:rsidRDefault="00840864" w:rsidP="00CF4589">
      <w:pPr>
        <w:suppressAutoHyphens w:val="0"/>
        <w:ind w:left="993"/>
        <w:rPr>
          <w:color w:val="000000"/>
          <w:sz w:val="22"/>
          <w:szCs w:val="22"/>
          <w:lang w:val="lv-LV" w:eastAsia="lv-LV"/>
        </w:rPr>
      </w:pPr>
    </w:p>
    <w:p w14:paraId="0A21D7A5" w14:textId="77777777" w:rsidR="00A20C82" w:rsidRDefault="00A20C82" w:rsidP="00CF4589">
      <w:pPr>
        <w:suppressAutoHyphens w:val="0"/>
        <w:ind w:left="993"/>
        <w:rPr>
          <w:color w:val="000000"/>
          <w:sz w:val="22"/>
          <w:szCs w:val="22"/>
          <w:lang w:val="lv-LV" w:eastAsia="lv-LV"/>
        </w:rPr>
      </w:pPr>
    </w:p>
    <w:p w14:paraId="4F5A9B4C" w14:textId="77777777" w:rsidR="00A20C82" w:rsidRDefault="00A20C82" w:rsidP="00CF4589">
      <w:pPr>
        <w:suppressAutoHyphens w:val="0"/>
        <w:ind w:left="993"/>
        <w:rPr>
          <w:color w:val="000000"/>
          <w:sz w:val="22"/>
          <w:szCs w:val="22"/>
          <w:lang w:val="lv-LV" w:eastAsia="lv-LV"/>
        </w:rPr>
      </w:pPr>
    </w:p>
    <w:p w14:paraId="6204A1F3" w14:textId="77777777" w:rsidR="00A20C82" w:rsidRDefault="00A20C82" w:rsidP="00CF4589">
      <w:pPr>
        <w:suppressAutoHyphens w:val="0"/>
        <w:ind w:left="993"/>
        <w:rPr>
          <w:color w:val="000000"/>
          <w:sz w:val="22"/>
          <w:szCs w:val="22"/>
          <w:lang w:val="lv-LV" w:eastAsia="lv-LV"/>
        </w:rPr>
      </w:pPr>
    </w:p>
    <w:p w14:paraId="66C5E455" w14:textId="77777777" w:rsidR="00A20C82" w:rsidRDefault="00A20C82" w:rsidP="00CF4589">
      <w:pPr>
        <w:suppressAutoHyphens w:val="0"/>
        <w:ind w:left="993"/>
        <w:rPr>
          <w:color w:val="000000"/>
          <w:sz w:val="22"/>
          <w:szCs w:val="22"/>
          <w:lang w:val="lv-LV" w:eastAsia="lv-LV"/>
        </w:rPr>
      </w:pPr>
    </w:p>
    <w:p w14:paraId="7124D982" w14:textId="77777777" w:rsidR="00AA3421" w:rsidRDefault="00AA3421" w:rsidP="00683BA8">
      <w:pPr>
        <w:jc w:val="right"/>
        <w:rPr>
          <w:b/>
          <w:caps/>
          <w:sz w:val="22"/>
          <w:lang w:val="lv-LV"/>
        </w:rPr>
      </w:pPr>
    </w:p>
    <w:p w14:paraId="7B4D0898" w14:textId="2C15720C" w:rsidR="000E7F97" w:rsidRPr="0050316F" w:rsidRDefault="000E7F97" w:rsidP="002B2062">
      <w:pPr>
        <w:shd w:val="clear" w:color="auto" w:fill="BFBFBF"/>
        <w:jc w:val="center"/>
        <w:rPr>
          <w:b/>
          <w:lang w:val="lv-LV" w:eastAsia="lv-LV"/>
        </w:rPr>
      </w:pPr>
      <w:r w:rsidRPr="00C14A7A">
        <w:rPr>
          <w:b/>
          <w:caps/>
          <w:lang w:val="lv-LV"/>
        </w:rPr>
        <w:t xml:space="preserve">iepirkuma priekšmets </w:t>
      </w:r>
      <w:r w:rsidRPr="00C14A7A">
        <w:rPr>
          <w:b/>
          <w:lang w:val="lv-LV"/>
        </w:rPr>
        <w:t>4.DAĻAI</w:t>
      </w:r>
    </w:p>
    <w:p w14:paraId="4DE332DD" w14:textId="77777777" w:rsidR="002B4F70" w:rsidRPr="00C14A7A" w:rsidRDefault="000E7F97" w:rsidP="000E7F97">
      <w:pPr>
        <w:shd w:val="clear" w:color="auto" w:fill="FBD4B4"/>
        <w:rPr>
          <w:b/>
          <w:lang w:val="lv-LV"/>
        </w:rPr>
      </w:pPr>
      <w:r w:rsidRPr="00C14A7A">
        <w:rPr>
          <w:b/>
          <w:lang w:val="lv-LV"/>
        </w:rPr>
        <w:t xml:space="preserve">Programmatūras iegāde Ūdens inženierijas un tehnoloģiju katedras (turpmāk – UITK) vajadzībām. </w:t>
      </w:r>
    </w:p>
    <w:p w14:paraId="554FAF7F" w14:textId="202336CF" w:rsidR="000E7F97" w:rsidRDefault="000E7F97" w:rsidP="000E7F97">
      <w:pPr>
        <w:shd w:val="clear" w:color="auto" w:fill="FBD4B4"/>
      </w:pPr>
      <w:r>
        <w:t>Piegādes adrese: Rīga, Āzenes iela 20, 263. telpa. Kontaktpersona: Jānis Rubulis.</w:t>
      </w:r>
    </w:p>
    <w:p w14:paraId="6D0C73C6" w14:textId="77777777" w:rsidR="000E7F97" w:rsidRDefault="000E7F97" w:rsidP="000E7F97">
      <w:pPr>
        <w:pStyle w:val="ListParagraph"/>
        <w:tabs>
          <w:tab w:val="left" w:pos="360"/>
        </w:tabs>
      </w:pPr>
    </w:p>
    <w:p w14:paraId="2577BFB9" w14:textId="77777777" w:rsidR="002B4F70" w:rsidRDefault="002B4F70" w:rsidP="000E7F97">
      <w:pPr>
        <w:pStyle w:val="ListParagraph"/>
        <w:tabs>
          <w:tab w:val="left" w:pos="360"/>
        </w:tabs>
      </w:pPr>
    </w:p>
    <w:p w14:paraId="7E02D646" w14:textId="77777777" w:rsidR="002B4F70" w:rsidRDefault="002B4F70" w:rsidP="000E7F97">
      <w:pPr>
        <w:pStyle w:val="ListParagraph"/>
        <w:tabs>
          <w:tab w:val="left" w:pos="360"/>
        </w:tabs>
      </w:pPr>
    </w:p>
    <w:p w14:paraId="11C26E91" w14:textId="77777777" w:rsidR="000E7F97" w:rsidRPr="002555B9" w:rsidRDefault="000E7F97" w:rsidP="000E7F97">
      <w:pPr>
        <w:keepNext/>
        <w:tabs>
          <w:tab w:val="left" w:pos="567"/>
        </w:tabs>
        <w:rPr>
          <w:b/>
          <w:sz w:val="22"/>
          <w:szCs w:val="22"/>
        </w:rPr>
      </w:pPr>
      <w:r w:rsidRPr="002555B9">
        <w:rPr>
          <w:b/>
          <w:sz w:val="22"/>
          <w:szCs w:val="22"/>
        </w:rPr>
        <w:t>Programmatūra UITK.</w:t>
      </w:r>
    </w:p>
    <w:p w14:paraId="6B18590F" w14:textId="77777777" w:rsidR="000E7F97" w:rsidRPr="002555B9" w:rsidRDefault="000E7F97" w:rsidP="000E7F97">
      <w:pPr>
        <w:tabs>
          <w:tab w:val="left" w:pos="0"/>
        </w:tabs>
        <w:rPr>
          <w:sz w:val="22"/>
          <w:szCs w:val="22"/>
        </w:rPr>
      </w:pPr>
      <w:r w:rsidRPr="002555B9">
        <w:rPr>
          <w:sz w:val="22"/>
          <w:szCs w:val="22"/>
        </w:rPr>
        <w:t>Katrai programmatūrai ir jābūt uz atsevišķa datu nesēja. Visas licences ir neierobežota laika licences. Ja tehniskajā specifikācijā nav norādīta konkrēta programmatūras versija, tad piegādātājam jānodrošina jaunākā versija.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245"/>
        <w:gridCol w:w="5243"/>
      </w:tblGrid>
      <w:tr w:rsidR="000E7F97" w:rsidRPr="002555B9" w14:paraId="277A14B6" w14:textId="77777777" w:rsidTr="002B4F70">
        <w:trPr>
          <w:trHeight w:val="215"/>
        </w:trPr>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D90FB" w14:textId="77777777" w:rsidR="000E7F97" w:rsidRPr="002B4F70" w:rsidRDefault="000E7F97" w:rsidP="002B4F70">
            <w:pPr>
              <w:pStyle w:val="Header"/>
              <w:jc w:val="center"/>
              <w:rPr>
                <w:rFonts w:ascii="Times New Roman Bold" w:hAnsi="Times New Roman Bold"/>
                <w:b/>
                <w:caps/>
                <w:sz w:val="22"/>
                <w:szCs w:val="22"/>
                <w:lang w:eastAsia="en-US"/>
              </w:rPr>
            </w:pPr>
            <w:r w:rsidRPr="002B4F70">
              <w:rPr>
                <w:rFonts w:ascii="Times New Roman Bold" w:hAnsi="Times New Roman Bold"/>
                <w:b/>
                <w:caps/>
                <w:sz w:val="22"/>
                <w:szCs w:val="22"/>
                <w:lang w:eastAsia="en-US"/>
              </w:rPr>
              <w:t>Tehniskie parametri</w:t>
            </w:r>
          </w:p>
        </w:tc>
        <w:tc>
          <w:tcPr>
            <w:tcW w:w="1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FC2D4" w14:textId="77777777" w:rsidR="000E7F97" w:rsidRPr="002B4F70" w:rsidRDefault="000E7F97" w:rsidP="002B4F70">
            <w:pPr>
              <w:pStyle w:val="Header"/>
              <w:jc w:val="center"/>
              <w:rPr>
                <w:rFonts w:ascii="Times New Roman Bold" w:hAnsi="Times New Roman Bold"/>
                <w:b/>
                <w:caps/>
                <w:sz w:val="22"/>
                <w:szCs w:val="22"/>
                <w:lang w:eastAsia="en-US"/>
              </w:rPr>
            </w:pPr>
            <w:r w:rsidRPr="002B4F70">
              <w:rPr>
                <w:rFonts w:ascii="Times New Roman Bold" w:hAnsi="Times New Roman Bold"/>
                <w:b/>
                <w:caps/>
                <w:sz w:val="22"/>
                <w:szCs w:val="22"/>
                <w:lang w:eastAsia="en-US"/>
              </w:rPr>
              <w:t>Minimālās tehniskās prasības, licenču skaits</w:t>
            </w:r>
          </w:p>
        </w:tc>
        <w:tc>
          <w:tcPr>
            <w:tcW w:w="1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AC043" w14:textId="77777777" w:rsidR="00840864" w:rsidRPr="0030637B" w:rsidRDefault="00840864" w:rsidP="00840864">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73F20A17" w14:textId="2A18D5BF" w:rsidR="000E7F97" w:rsidRPr="0030637B" w:rsidRDefault="00840864" w:rsidP="004D03AD">
            <w:pPr>
              <w:jc w:val="center"/>
              <w:rPr>
                <w:b/>
                <w:sz w:val="22"/>
                <w:szCs w:val="22"/>
                <w:lang w:val="lv-LV" w:eastAsia="lv-LV"/>
              </w:rPr>
            </w:pPr>
            <w:r w:rsidRPr="0030637B">
              <w:rPr>
                <w:sz w:val="22"/>
                <w:szCs w:val="22"/>
                <w:lang w:val="lv-LV"/>
              </w:rPr>
              <w:t xml:space="preserve">Jānorāda: </w:t>
            </w:r>
            <w:r w:rsidR="004D03AD" w:rsidRPr="0030637B">
              <w:rPr>
                <w:sz w:val="22"/>
                <w:szCs w:val="22"/>
                <w:lang w:val="lv-LV"/>
              </w:rPr>
              <w:t>programmatūras nosaukums</w:t>
            </w:r>
          </w:p>
        </w:tc>
      </w:tr>
      <w:tr w:rsidR="000E7F97" w:rsidRPr="002555B9" w14:paraId="06946752" w14:textId="77777777" w:rsidTr="002555B9">
        <w:tc>
          <w:tcPr>
            <w:tcW w:w="1299" w:type="pct"/>
            <w:tcBorders>
              <w:top w:val="single" w:sz="4" w:space="0" w:color="auto"/>
              <w:left w:val="single" w:sz="4" w:space="0" w:color="auto"/>
              <w:bottom w:val="single" w:sz="4" w:space="0" w:color="auto"/>
              <w:right w:val="single" w:sz="4" w:space="0" w:color="auto"/>
            </w:tcBorders>
            <w:hideMark/>
          </w:tcPr>
          <w:p w14:paraId="11794371" w14:textId="77777777" w:rsidR="000E7F97" w:rsidRPr="002555B9" w:rsidRDefault="000E7F97" w:rsidP="000C2CD8">
            <w:pPr>
              <w:pStyle w:val="Numeracija"/>
              <w:numPr>
                <w:ilvl w:val="0"/>
                <w:numId w:val="0"/>
              </w:numPr>
              <w:jc w:val="left"/>
              <w:rPr>
                <w:bCs/>
                <w:iCs/>
                <w:sz w:val="22"/>
                <w:szCs w:val="22"/>
              </w:rPr>
            </w:pPr>
            <w:r w:rsidRPr="002555B9">
              <w:rPr>
                <w:bCs/>
                <w:iCs/>
                <w:sz w:val="22"/>
                <w:szCs w:val="22"/>
              </w:rPr>
              <w:t>1. Oracle Crystal Ball vai ekvivalenta</w:t>
            </w:r>
          </w:p>
        </w:tc>
        <w:tc>
          <w:tcPr>
            <w:tcW w:w="1851" w:type="pct"/>
            <w:tcBorders>
              <w:top w:val="single" w:sz="4" w:space="0" w:color="auto"/>
              <w:left w:val="single" w:sz="4" w:space="0" w:color="auto"/>
              <w:bottom w:val="single" w:sz="4" w:space="0" w:color="auto"/>
              <w:right w:val="single" w:sz="4" w:space="0" w:color="auto"/>
            </w:tcBorders>
            <w:hideMark/>
          </w:tcPr>
          <w:p w14:paraId="741CF7CD" w14:textId="77777777" w:rsidR="000E7F97" w:rsidRPr="002555B9" w:rsidRDefault="000E7F97" w:rsidP="000C2CD8">
            <w:pPr>
              <w:pStyle w:val="Numeracija"/>
              <w:numPr>
                <w:ilvl w:val="0"/>
                <w:numId w:val="0"/>
              </w:numPr>
              <w:jc w:val="left"/>
              <w:rPr>
                <w:bCs/>
                <w:iCs/>
                <w:sz w:val="22"/>
                <w:szCs w:val="22"/>
              </w:rPr>
            </w:pPr>
            <w:r w:rsidRPr="002555B9">
              <w:rPr>
                <w:bCs/>
                <w:iCs/>
                <w:sz w:val="22"/>
                <w:szCs w:val="22"/>
              </w:rPr>
              <w:t>Stohastiska prognozēšanas, simulāciju un optimizācijas programma izmantojot izklājlapu modeļus.</w:t>
            </w:r>
          </w:p>
          <w:p w14:paraId="165B64B1" w14:textId="77777777" w:rsidR="000E7F97" w:rsidRPr="002555B9" w:rsidRDefault="000E7F97" w:rsidP="000C2CD8">
            <w:pPr>
              <w:pStyle w:val="Numeracija"/>
              <w:numPr>
                <w:ilvl w:val="0"/>
                <w:numId w:val="0"/>
              </w:numPr>
              <w:jc w:val="left"/>
              <w:rPr>
                <w:bCs/>
                <w:iCs/>
                <w:sz w:val="22"/>
                <w:szCs w:val="22"/>
              </w:rPr>
            </w:pPr>
          </w:p>
          <w:p w14:paraId="4B329F76" w14:textId="77777777" w:rsidR="000E7F97" w:rsidRPr="002555B9" w:rsidRDefault="000E7F97" w:rsidP="000C2CD8">
            <w:pPr>
              <w:pStyle w:val="Numeracija"/>
              <w:numPr>
                <w:ilvl w:val="0"/>
                <w:numId w:val="0"/>
              </w:numPr>
              <w:jc w:val="left"/>
              <w:rPr>
                <w:bCs/>
                <w:iCs/>
                <w:sz w:val="22"/>
                <w:szCs w:val="22"/>
              </w:rPr>
            </w:pPr>
            <w:r w:rsidRPr="002555B9">
              <w:rPr>
                <w:bCs/>
                <w:iCs/>
                <w:sz w:val="22"/>
                <w:szCs w:val="22"/>
              </w:rPr>
              <w:t>Licenču skaits: 1 gab.</w:t>
            </w:r>
          </w:p>
        </w:tc>
        <w:tc>
          <w:tcPr>
            <w:tcW w:w="1850" w:type="pct"/>
            <w:tcBorders>
              <w:top w:val="single" w:sz="4" w:space="0" w:color="auto"/>
              <w:left w:val="single" w:sz="4" w:space="0" w:color="auto"/>
              <w:bottom w:val="single" w:sz="4" w:space="0" w:color="auto"/>
              <w:right w:val="single" w:sz="4" w:space="0" w:color="auto"/>
            </w:tcBorders>
          </w:tcPr>
          <w:p w14:paraId="701C3E71" w14:textId="77777777" w:rsidR="000E7F97" w:rsidRPr="0030637B" w:rsidRDefault="000E7F97" w:rsidP="000C2CD8">
            <w:pPr>
              <w:pStyle w:val="Numeracija"/>
              <w:numPr>
                <w:ilvl w:val="0"/>
                <w:numId w:val="0"/>
              </w:numPr>
              <w:jc w:val="left"/>
              <w:rPr>
                <w:bCs/>
                <w:iCs/>
                <w:sz w:val="22"/>
                <w:szCs w:val="22"/>
              </w:rPr>
            </w:pPr>
          </w:p>
        </w:tc>
      </w:tr>
    </w:tbl>
    <w:p w14:paraId="10A4C1B4" w14:textId="77777777" w:rsidR="00A601E6" w:rsidRDefault="00A601E6" w:rsidP="00683BA8">
      <w:pPr>
        <w:jc w:val="right"/>
        <w:rPr>
          <w:b/>
          <w:caps/>
          <w:sz w:val="22"/>
          <w:lang w:val="lv-LV"/>
        </w:rPr>
      </w:pPr>
    </w:p>
    <w:p w14:paraId="4CC93B8F" w14:textId="77777777" w:rsidR="00A601E6" w:rsidRPr="002C7925" w:rsidRDefault="00A601E6" w:rsidP="002C7925">
      <w:pPr>
        <w:rPr>
          <w:i/>
          <w:sz w:val="22"/>
          <w:szCs w:val="22"/>
          <w:lang w:val="lv-LV"/>
        </w:rPr>
      </w:pPr>
      <w:r w:rsidRPr="002C7925">
        <w:rPr>
          <w:i/>
          <w:sz w:val="22"/>
          <w:szCs w:val="22"/>
          <w:lang w:val="lv-LV"/>
        </w:rPr>
        <w:t>Apliecinam, ka piegādājot Preci, nepieciešamības gadījumā pēc Pasūtītāja pieprasījuma tiks iesniegti Preces uzglabāšanas noteikumi un lietošanas instrukcijas latviešu valodā.</w:t>
      </w:r>
    </w:p>
    <w:p w14:paraId="5EFEB0CB" w14:textId="77777777" w:rsidR="00A601E6" w:rsidRPr="002C7925" w:rsidRDefault="00A601E6" w:rsidP="002C7925">
      <w:pPr>
        <w:rPr>
          <w:i/>
          <w:sz w:val="22"/>
          <w:szCs w:val="22"/>
          <w:lang w:val="lv-LV"/>
        </w:rPr>
      </w:pPr>
      <w:r w:rsidRPr="002C7925">
        <w:rPr>
          <w:i/>
          <w:sz w:val="22"/>
          <w:szCs w:val="22"/>
          <w:lang w:val="lv-LV"/>
        </w:rPr>
        <w:t>Ar šo apstiprinu un garantēju sniegto ziņu patiesumu.</w:t>
      </w:r>
    </w:p>
    <w:p w14:paraId="6BD13F66" w14:textId="77777777" w:rsidR="00A601E6" w:rsidRDefault="00A601E6" w:rsidP="00A601E6">
      <w:pPr>
        <w:suppressAutoHyphens w:val="0"/>
        <w:ind w:left="993"/>
        <w:rPr>
          <w:sz w:val="22"/>
          <w:szCs w:val="22"/>
        </w:rPr>
      </w:pPr>
    </w:p>
    <w:p w14:paraId="6352C808" w14:textId="77777777" w:rsidR="002555B9" w:rsidRDefault="002555B9" w:rsidP="00A601E6">
      <w:pPr>
        <w:suppressAutoHyphens w:val="0"/>
        <w:ind w:left="993"/>
        <w:rPr>
          <w:sz w:val="22"/>
          <w:szCs w:val="22"/>
        </w:rPr>
      </w:pPr>
    </w:p>
    <w:p w14:paraId="79D0D303" w14:textId="77777777" w:rsidR="002555B9" w:rsidRDefault="002555B9" w:rsidP="00A601E6">
      <w:pPr>
        <w:suppressAutoHyphens w:val="0"/>
        <w:ind w:left="993"/>
        <w:rPr>
          <w:sz w:val="22"/>
          <w:szCs w:val="22"/>
        </w:rPr>
      </w:pPr>
    </w:p>
    <w:p w14:paraId="557A1C39" w14:textId="77777777" w:rsidR="00A601E6" w:rsidRDefault="00A601E6" w:rsidP="00A601E6">
      <w:pPr>
        <w:suppressAutoHyphens w:val="0"/>
        <w:ind w:left="993"/>
        <w:rPr>
          <w:sz w:val="22"/>
          <w:szCs w:val="22"/>
        </w:rPr>
      </w:pPr>
      <w:r>
        <w:rPr>
          <w:sz w:val="22"/>
          <w:szCs w:val="22"/>
        </w:rPr>
        <w:t xml:space="preserve">_________________________________________________________________________________________________________________ </w:t>
      </w:r>
    </w:p>
    <w:p w14:paraId="48998D66" w14:textId="77777777" w:rsidR="00A601E6" w:rsidRDefault="00A601E6" w:rsidP="00A601E6">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5D261F6" w14:textId="77777777" w:rsidR="00A601E6" w:rsidRDefault="00A601E6" w:rsidP="00A601E6">
      <w:pPr>
        <w:suppressAutoHyphens w:val="0"/>
        <w:ind w:left="993"/>
        <w:rPr>
          <w:color w:val="000000"/>
          <w:sz w:val="22"/>
          <w:szCs w:val="22"/>
          <w:lang w:val="lv-LV" w:eastAsia="lv-LV"/>
        </w:rPr>
      </w:pPr>
    </w:p>
    <w:p w14:paraId="33050764" w14:textId="77777777" w:rsidR="00A601E6" w:rsidRDefault="00A601E6" w:rsidP="00A601E6">
      <w:pPr>
        <w:jc w:val="right"/>
        <w:rPr>
          <w:b/>
          <w:caps/>
          <w:sz w:val="22"/>
          <w:lang w:val="lv-LV"/>
        </w:rPr>
      </w:pPr>
    </w:p>
    <w:p w14:paraId="6D5A4C47" w14:textId="77777777" w:rsidR="00497FD2" w:rsidRDefault="00497FD2" w:rsidP="00A601E6">
      <w:pPr>
        <w:jc w:val="right"/>
        <w:rPr>
          <w:b/>
          <w:caps/>
          <w:sz w:val="22"/>
          <w:lang w:val="lv-LV"/>
        </w:rPr>
      </w:pPr>
    </w:p>
    <w:p w14:paraId="3C2D282B" w14:textId="77777777" w:rsidR="00497FD2" w:rsidRDefault="00497FD2" w:rsidP="00A601E6">
      <w:pPr>
        <w:jc w:val="right"/>
        <w:rPr>
          <w:b/>
          <w:caps/>
          <w:sz w:val="22"/>
          <w:lang w:val="lv-LV"/>
        </w:rPr>
      </w:pPr>
    </w:p>
    <w:p w14:paraId="2B6AD483" w14:textId="77777777" w:rsidR="00497FD2" w:rsidRDefault="00497FD2" w:rsidP="00A601E6">
      <w:pPr>
        <w:jc w:val="right"/>
        <w:rPr>
          <w:b/>
          <w:caps/>
          <w:sz w:val="22"/>
          <w:lang w:val="lv-LV"/>
        </w:rPr>
      </w:pPr>
    </w:p>
    <w:p w14:paraId="3C6765BB" w14:textId="77777777" w:rsidR="00497FD2" w:rsidRDefault="00497FD2" w:rsidP="00A601E6">
      <w:pPr>
        <w:jc w:val="right"/>
        <w:rPr>
          <w:b/>
          <w:caps/>
          <w:sz w:val="22"/>
          <w:lang w:val="lv-LV"/>
        </w:rPr>
      </w:pPr>
    </w:p>
    <w:p w14:paraId="3032373E" w14:textId="77777777" w:rsidR="00C34F87" w:rsidRDefault="00C34F87" w:rsidP="00A601E6">
      <w:pPr>
        <w:jc w:val="right"/>
        <w:rPr>
          <w:b/>
          <w:caps/>
          <w:sz w:val="22"/>
          <w:lang w:val="lv-LV"/>
        </w:rPr>
      </w:pPr>
    </w:p>
    <w:p w14:paraId="65B67CFD" w14:textId="77777777" w:rsidR="00497FD2" w:rsidRDefault="00497FD2" w:rsidP="00A601E6">
      <w:pPr>
        <w:jc w:val="right"/>
        <w:rPr>
          <w:b/>
          <w:caps/>
          <w:sz w:val="22"/>
          <w:lang w:val="lv-LV"/>
        </w:rPr>
      </w:pPr>
    </w:p>
    <w:p w14:paraId="1DA1CDD7" w14:textId="77777777" w:rsidR="00D7446D" w:rsidRDefault="00D7446D" w:rsidP="00A601E6">
      <w:pPr>
        <w:jc w:val="right"/>
        <w:rPr>
          <w:b/>
          <w:caps/>
          <w:sz w:val="22"/>
          <w:lang w:val="lv-LV"/>
        </w:rPr>
      </w:pPr>
    </w:p>
    <w:p w14:paraId="24E5EFBF" w14:textId="77777777" w:rsidR="00497FD2" w:rsidRDefault="00497FD2" w:rsidP="00A601E6">
      <w:pPr>
        <w:jc w:val="right"/>
        <w:rPr>
          <w:b/>
          <w:caps/>
          <w:sz w:val="22"/>
          <w:lang w:val="lv-LV"/>
        </w:rPr>
      </w:pPr>
    </w:p>
    <w:p w14:paraId="1BA7C9CB" w14:textId="77777777" w:rsidR="00A601E6" w:rsidRDefault="00A601E6" w:rsidP="00683BA8">
      <w:pPr>
        <w:jc w:val="right"/>
        <w:rPr>
          <w:b/>
          <w:caps/>
          <w:sz w:val="22"/>
          <w:lang w:val="lv-LV"/>
        </w:rPr>
      </w:pPr>
    </w:p>
    <w:p w14:paraId="78D6F40A" w14:textId="77777777" w:rsidR="00677D9D" w:rsidRDefault="00677D9D" w:rsidP="00683BA8">
      <w:pPr>
        <w:jc w:val="right"/>
        <w:rPr>
          <w:b/>
          <w:caps/>
          <w:sz w:val="22"/>
          <w:lang w:val="lv-LV"/>
        </w:rPr>
      </w:pPr>
    </w:p>
    <w:p w14:paraId="1493F362" w14:textId="4272CD72" w:rsidR="000E7F97" w:rsidRPr="0050316F" w:rsidRDefault="000E7F97" w:rsidP="002B2062">
      <w:pPr>
        <w:shd w:val="clear" w:color="auto" w:fill="BFBFBF"/>
        <w:jc w:val="center"/>
        <w:rPr>
          <w:b/>
          <w:lang w:val="lv-LV" w:eastAsia="lv-LV"/>
        </w:rPr>
      </w:pPr>
      <w:r w:rsidRPr="00C14A7A">
        <w:rPr>
          <w:b/>
          <w:caps/>
          <w:lang w:val="lv-LV"/>
        </w:rPr>
        <w:lastRenderedPageBreak/>
        <w:t xml:space="preserve">iepirkuma priekšmets </w:t>
      </w:r>
      <w:r w:rsidRPr="00C14A7A">
        <w:rPr>
          <w:b/>
          <w:lang w:val="lv-LV"/>
        </w:rPr>
        <w:t>5.DAĻAI</w:t>
      </w:r>
    </w:p>
    <w:p w14:paraId="0AECBE03" w14:textId="77777777" w:rsidR="000E7F97" w:rsidRDefault="000E7F97" w:rsidP="000E7F97">
      <w:pPr>
        <w:shd w:val="clear" w:color="auto" w:fill="FBD4B4"/>
      </w:pPr>
      <w:r w:rsidRPr="00C14A7A">
        <w:rPr>
          <w:b/>
          <w:lang w:val="lv-LV"/>
        </w:rPr>
        <w:t xml:space="preserve">Datortehnikas iegāde Ūdens inženierijas un tehnoloģiju katedras (turpmāk – UITK) vajadzībām. </w:t>
      </w:r>
      <w:r>
        <w:t>Piegādes adrese: Rīga, Āzenes iela 20, 263. telpa. Kontaktpersona: Jānis Rubulis.</w:t>
      </w:r>
    </w:p>
    <w:p w14:paraId="3742308A" w14:textId="77777777" w:rsidR="000E7F97" w:rsidRPr="00DF3B39" w:rsidRDefault="000E7F97" w:rsidP="000E7F97">
      <w:pPr>
        <w:keepNext/>
        <w:tabs>
          <w:tab w:val="left" w:pos="567"/>
        </w:tabs>
        <w:spacing w:before="120" w:after="120"/>
        <w:rPr>
          <w:b/>
        </w:rPr>
      </w:pPr>
    </w:p>
    <w:p w14:paraId="014CE17F" w14:textId="77777777" w:rsidR="000E7F97" w:rsidRPr="00563E30" w:rsidRDefault="000E7F97" w:rsidP="00563E30">
      <w:pPr>
        <w:keepNext/>
        <w:tabs>
          <w:tab w:val="left" w:pos="567"/>
        </w:tabs>
        <w:rPr>
          <w:b/>
          <w:sz w:val="22"/>
          <w:szCs w:val="22"/>
        </w:rPr>
      </w:pPr>
      <w:r w:rsidRPr="00563E30">
        <w:rPr>
          <w:b/>
          <w:sz w:val="22"/>
          <w:szCs w:val="22"/>
        </w:rPr>
        <w:t>Portatīvais dators PD1UITK – 1 kompl.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943"/>
        <w:gridCol w:w="4942"/>
      </w:tblGrid>
      <w:tr w:rsidR="00316862" w:rsidRPr="00C14A7A" w14:paraId="48C217A5" w14:textId="77777777" w:rsidTr="00E23EC0">
        <w:trPr>
          <w:trHeight w:val="215"/>
        </w:trPr>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383EC" w14:textId="7E64C39C" w:rsidR="00316862" w:rsidRPr="00563E30" w:rsidRDefault="00316862" w:rsidP="00631CBF">
            <w:pPr>
              <w:pStyle w:val="Header"/>
              <w:jc w:val="center"/>
              <w:rPr>
                <w:b/>
                <w:sz w:val="22"/>
                <w:szCs w:val="22"/>
                <w:lang w:eastAsia="en-US"/>
              </w:rPr>
            </w:pPr>
            <w:r w:rsidRPr="002B4F70">
              <w:rPr>
                <w:rFonts w:ascii="Times New Roman Bold" w:hAnsi="Times New Roman Bold"/>
                <w:b/>
                <w:caps/>
                <w:sz w:val="22"/>
                <w:szCs w:val="22"/>
                <w:lang w:eastAsia="en-US"/>
              </w:rPr>
              <w:t>Tehniskie parametri</w:t>
            </w:r>
          </w:p>
        </w:tc>
        <w:tc>
          <w:tcPr>
            <w:tcW w:w="2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8FD2E" w14:textId="7D37ACD8" w:rsidR="00316862" w:rsidRPr="00563E30" w:rsidRDefault="00316862" w:rsidP="00631CBF">
            <w:pPr>
              <w:pStyle w:val="Header"/>
              <w:jc w:val="center"/>
              <w:rPr>
                <w:b/>
                <w:sz w:val="22"/>
                <w:szCs w:val="22"/>
                <w:lang w:eastAsia="en-US"/>
              </w:rPr>
            </w:pPr>
            <w:r w:rsidRPr="002B4F70">
              <w:rPr>
                <w:rFonts w:ascii="Times New Roman Bold" w:hAnsi="Times New Roman Bold"/>
                <w:b/>
                <w:caps/>
                <w:sz w:val="22"/>
                <w:szCs w:val="22"/>
                <w:lang w:eastAsia="en-US"/>
              </w:rPr>
              <w:t>Minimālās tehniskās prasības, licenču skaits</w:t>
            </w:r>
          </w:p>
        </w:tc>
        <w:tc>
          <w:tcPr>
            <w:tcW w:w="1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2DDE3" w14:textId="77777777" w:rsidR="00316862" w:rsidRPr="0030637B" w:rsidRDefault="00316862" w:rsidP="00316862">
            <w:pPr>
              <w:ind w:right="-82"/>
              <w:jc w:val="center"/>
              <w:rPr>
                <w:rFonts w:ascii="Times New Roman Bold" w:hAnsi="Times New Roman Bold"/>
                <w:b/>
                <w:bCs/>
                <w:caps/>
                <w:sz w:val="22"/>
                <w:szCs w:val="22"/>
                <w:lang w:val="lv-LV"/>
              </w:rPr>
            </w:pPr>
            <w:r w:rsidRPr="0030637B">
              <w:rPr>
                <w:rFonts w:ascii="Times New Roman Bold" w:hAnsi="Times New Roman Bold"/>
                <w:b/>
                <w:caps/>
                <w:sz w:val="22"/>
                <w:szCs w:val="22"/>
                <w:lang w:val="lv-LV"/>
              </w:rPr>
              <w:t>Pretendenta piedāvājums</w:t>
            </w:r>
          </w:p>
          <w:p w14:paraId="38D1193D" w14:textId="74C4303E" w:rsidR="00316862" w:rsidRPr="0030637B" w:rsidRDefault="00316862" w:rsidP="00316862">
            <w:pPr>
              <w:pStyle w:val="Header"/>
              <w:jc w:val="center"/>
              <w:rPr>
                <w:b/>
                <w:sz w:val="22"/>
                <w:szCs w:val="22"/>
                <w:lang w:eastAsia="en-US"/>
              </w:rPr>
            </w:pPr>
            <w:r w:rsidRPr="0030637B">
              <w:rPr>
                <w:sz w:val="22"/>
                <w:szCs w:val="22"/>
              </w:rPr>
              <w:t>Jānorāda: Preces ražotājs, modeļa nosaukums un numurs (ja ir), precīzs funkcionalitātes/parametru apraksts, norādot un ietverot informāciju par katru izvirzīto prasību</w:t>
            </w:r>
          </w:p>
        </w:tc>
      </w:tr>
      <w:tr w:rsidR="000E7F97" w:rsidRPr="00563E30" w14:paraId="175EFA94" w14:textId="77777777" w:rsidTr="00316862">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5911F0A7" w14:textId="77777777" w:rsidR="000E7F97" w:rsidRPr="00563E30" w:rsidRDefault="000E7F97" w:rsidP="00563E30">
            <w:pPr>
              <w:pStyle w:val="Header"/>
              <w:rPr>
                <w:sz w:val="22"/>
                <w:szCs w:val="22"/>
                <w:lang w:eastAsia="en-US"/>
              </w:rPr>
            </w:pPr>
            <w:r w:rsidRPr="00563E30">
              <w:rPr>
                <w:sz w:val="22"/>
                <w:szCs w:val="22"/>
                <w:lang w:eastAsia="en-US"/>
              </w:rPr>
              <w:t>Tips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204A1D19" w14:textId="77777777" w:rsidR="000E7F97" w:rsidRPr="00563E30" w:rsidRDefault="000E7F97" w:rsidP="00563E30">
            <w:pPr>
              <w:pStyle w:val="Header"/>
              <w:rPr>
                <w:sz w:val="22"/>
                <w:szCs w:val="22"/>
                <w:lang w:eastAsia="en-US"/>
              </w:rPr>
            </w:pPr>
            <w:r w:rsidRPr="00563E30">
              <w:rPr>
                <w:sz w:val="22"/>
                <w:szCs w:val="22"/>
                <w:lang w:eastAsia="en-US"/>
              </w:rPr>
              <w:t>Portatīvais dators</w:t>
            </w:r>
          </w:p>
        </w:tc>
        <w:tc>
          <w:tcPr>
            <w:tcW w:w="1731" w:type="pct"/>
            <w:tcBorders>
              <w:top w:val="single" w:sz="4" w:space="0" w:color="auto"/>
              <w:left w:val="single" w:sz="4" w:space="0" w:color="auto"/>
              <w:bottom w:val="single" w:sz="4" w:space="0" w:color="auto"/>
              <w:right w:val="single" w:sz="4" w:space="0" w:color="auto"/>
            </w:tcBorders>
          </w:tcPr>
          <w:p w14:paraId="564B072C" w14:textId="77777777" w:rsidR="000E7F97" w:rsidRPr="0030637B" w:rsidRDefault="000E7F97" w:rsidP="00563E30">
            <w:pPr>
              <w:pStyle w:val="Header"/>
              <w:rPr>
                <w:sz w:val="22"/>
                <w:szCs w:val="22"/>
                <w:lang w:eastAsia="en-US"/>
              </w:rPr>
            </w:pPr>
          </w:p>
        </w:tc>
      </w:tr>
      <w:tr w:rsidR="000E7F97" w:rsidRPr="00563E30" w14:paraId="71A05EE3" w14:textId="77777777" w:rsidTr="00316862">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31BFC035" w14:textId="77777777" w:rsidR="000E7F97" w:rsidRPr="00563E30" w:rsidRDefault="000E7F97" w:rsidP="00563E30">
            <w:pPr>
              <w:pStyle w:val="Header"/>
              <w:rPr>
                <w:sz w:val="22"/>
                <w:szCs w:val="22"/>
                <w:lang w:eastAsia="en-US"/>
              </w:rPr>
            </w:pPr>
            <w:r w:rsidRPr="00563E30">
              <w:rPr>
                <w:sz w:val="22"/>
                <w:szCs w:val="22"/>
                <w:lang w:eastAsia="en-US"/>
              </w:rPr>
              <w:t>Ekrāna izmērs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243D6CD3" w14:textId="77777777" w:rsidR="000E7F97" w:rsidRPr="00563E30" w:rsidRDefault="000E7F97" w:rsidP="00563E30">
            <w:pPr>
              <w:pStyle w:val="Header"/>
              <w:rPr>
                <w:sz w:val="22"/>
                <w:szCs w:val="22"/>
                <w:lang w:eastAsia="en-US"/>
              </w:rPr>
            </w:pPr>
            <w:r w:rsidRPr="00563E30">
              <w:rPr>
                <w:sz w:val="22"/>
                <w:szCs w:val="22"/>
                <w:lang w:eastAsia="en-US"/>
              </w:rPr>
              <w:t>Vismaz 14.0” , matēts</w:t>
            </w:r>
          </w:p>
        </w:tc>
        <w:tc>
          <w:tcPr>
            <w:tcW w:w="1731" w:type="pct"/>
            <w:tcBorders>
              <w:top w:val="single" w:sz="4" w:space="0" w:color="auto"/>
              <w:left w:val="single" w:sz="4" w:space="0" w:color="auto"/>
              <w:bottom w:val="single" w:sz="4" w:space="0" w:color="auto"/>
              <w:right w:val="single" w:sz="4" w:space="0" w:color="auto"/>
            </w:tcBorders>
          </w:tcPr>
          <w:p w14:paraId="63849DA3" w14:textId="77777777" w:rsidR="000E7F97" w:rsidRPr="0030637B" w:rsidRDefault="000E7F97" w:rsidP="00563E30">
            <w:pPr>
              <w:pStyle w:val="Header"/>
              <w:rPr>
                <w:sz w:val="22"/>
                <w:szCs w:val="22"/>
                <w:lang w:eastAsia="en-US"/>
              </w:rPr>
            </w:pPr>
          </w:p>
        </w:tc>
      </w:tr>
      <w:tr w:rsidR="000E7F97" w:rsidRPr="00563E30" w14:paraId="5D91DF30" w14:textId="77777777" w:rsidTr="00316862">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30652127" w14:textId="77777777" w:rsidR="000E7F97" w:rsidRPr="00563E30" w:rsidRDefault="000E7F97" w:rsidP="00563E30">
            <w:pPr>
              <w:pStyle w:val="Header"/>
              <w:rPr>
                <w:sz w:val="22"/>
                <w:szCs w:val="22"/>
                <w:lang w:eastAsia="en-US"/>
              </w:rPr>
            </w:pPr>
            <w:r w:rsidRPr="00563E30">
              <w:rPr>
                <w:sz w:val="22"/>
                <w:szCs w:val="22"/>
                <w:lang w:eastAsia="en-US"/>
              </w:rPr>
              <w:t>Izšķirtspēja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32B5A438" w14:textId="77777777" w:rsidR="000E7F97" w:rsidRPr="00563E30" w:rsidRDefault="000E7F97" w:rsidP="00563E30">
            <w:pPr>
              <w:pStyle w:val="Header"/>
              <w:rPr>
                <w:sz w:val="22"/>
                <w:szCs w:val="22"/>
                <w:lang w:eastAsia="en-US"/>
              </w:rPr>
            </w:pPr>
            <w:r w:rsidRPr="00563E30">
              <w:rPr>
                <w:sz w:val="22"/>
                <w:szCs w:val="22"/>
                <w:lang w:eastAsia="en-US"/>
              </w:rPr>
              <w:t>Vismaz 1600x900</w:t>
            </w:r>
          </w:p>
        </w:tc>
        <w:tc>
          <w:tcPr>
            <w:tcW w:w="1731" w:type="pct"/>
            <w:tcBorders>
              <w:top w:val="single" w:sz="4" w:space="0" w:color="auto"/>
              <w:left w:val="single" w:sz="4" w:space="0" w:color="auto"/>
              <w:bottom w:val="single" w:sz="4" w:space="0" w:color="auto"/>
              <w:right w:val="single" w:sz="4" w:space="0" w:color="auto"/>
            </w:tcBorders>
          </w:tcPr>
          <w:p w14:paraId="7D69C405" w14:textId="77777777" w:rsidR="000E7F97" w:rsidRPr="0030637B" w:rsidRDefault="000E7F97" w:rsidP="00563E30">
            <w:pPr>
              <w:pStyle w:val="Header"/>
              <w:rPr>
                <w:sz w:val="22"/>
                <w:szCs w:val="22"/>
                <w:lang w:eastAsia="en-US"/>
              </w:rPr>
            </w:pPr>
          </w:p>
        </w:tc>
      </w:tr>
      <w:tr w:rsidR="000E7F97" w:rsidRPr="00563E30" w14:paraId="096CF97B"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402C198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Korpuss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76DBB810" w14:textId="77777777" w:rsidR="000E7F97" w:rsidRPr="00563E30" w:rsidRDefault="000E7F97" w:rsidP="00563E30">
            <w:pPr>
              <w:pStyle w:val="Numeracija"/>
              <w:numPr>
                <w:ilvl w:val="0"/>
                <w:numId w:val="0"/>
              </w:numPr>
              <w:jc w:val="left"/>
              <w:rPr>
                <w:sz w:val="22"/>
                <w:szCs w:val="22"/>
              </w:rPr>
            </w:pPr>
            <w:r w:rsidRPr="00563E30">
              <w:rPr>
                <w:sz w:val="22"/>
                <w:szCs w:val="22"/>
              </w:rPr>
              <w:t>Vēlams melns, metāla</w:t>
            </w:r>
          </w:p>
        </w:tc>
        <w:tc>
          <w:tcPr>
            <w:tcW w:w="1731" w:type="pct"/>
            <w:tcBorders>
              <w:top w:val="single" w:sz="4" w:space="0" w:color="auto"/>
              <w:left w:val="single" w:sz="4" w:space="0" w:color="auto"/>
              <w:bottom w:val="single" w:sz="4" w:space="0" w:color="auto"/>
              <w:right w:val="single" w:sz="4" w:space="0" w:color="auto"/>
            </w:tcBorders>
          </w:tcPr>
          <w:p w14:paraId="66313938" w14:textId="77777777" w:rsidR="000E7F97" w:rsidRPr="00563E30" w:rsidRDefault="000E7F97" w:rsidP="00563E30">
            <w:pPr>
              <w:pStyle w:val="Numeracija"/>
              <w:numPr>
                <w:ilvl w:val="0"/>
                <w:numId w:val="0"/>
              </w:numPr>
              <w:jc w:val="left"/>
              <w:rPr>
                <w:sz w:val="22"/>
                <w:szCs w:val="22"/>
              </w:rPr>
            </w:pPr>
          </w:p>
        </w:tc>
      </w:tr>
      <w:tr w:rsidR="000E7F97" w:rsidRPr="00563E30" w14:paraId="3A456C11"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34AB98E2"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Barošanas bloks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3614EE98" w14:textId="77777777" w:rsidR="000E7F97" w:rsidRPr="00563E30" w:rsidRDefault="000E7F97" w:rsidP="00563E30">
            <w:pPr>
              <w:pStyle w:val="Numeracija"/>
              <w:numPr>
                <w:ilvl w:val="0"/>
                <w:numId w:val="0"/>
              </w:numPr>
              <w:jc w:val="left"/>
              <w:rPr>
                <w:sz w:val="22"/>
                <w:szCs w:val="22"/>
              </w:rPr>
            </w:pPr>
            <w:r w:rsidRPr="00563E30">
              <w:rPr>
                <w:sz w:val="22"/>
                <w:szCs w:val="22"/>
              </w:rPr>
              <w:t>230V</w:t>
            </w:r>
          </w:p>
        </w:tc>
        <w:tc>
          <w:tcPr>
            <w:tcW w:w="1731" w:type="pct"/>
            <w:tcBorders>
              <w:top w:val="single" w:sz="4" w:space="0" w:color="auto"/>
              <w:left w:val="single" w:sz="4" w:space="0" w:color="auto"/>
              <w:bottom w:val="single" w:sz="4" w:space="0" w:color="auto"/>
              <w:right w:val="single" w:sz="4" w:space="0" w:color="auto"/>
            </w:tcBorders>
          </w:tcPr>
          <w:p w14:paraId="5C12048D" w14:textId="77777777" w:rsidR="000E7F97" w:rsidRPr="00563E30" w:rsidRDefault="000E7F97" w:rsidP="00563E30">
            <w:pPr>
              <w:pStyle w:val="Numeracija"/>
              <w:numPr>
                <w:ilvl w:val="0"/>
                <w:numId w:val="0"/>
              </w:numPr>
              <w:jc w:val="left"/>
              <w:rPr>
                <w:sz w:val="22"/>
                <w:szCs w:val="22"/>
              </w:rPr>
            </w:pPr>
          </w:p>
        </w:tc>
      </w:tr>
      <w:tr w:rsidR="000E7F97" w:rsidRPr="00C14A7A" w14:paraId="7EECBA7F"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144F8FA9" w14:textId="77777777" w:rsidR="000E7F97" w:rsidRPr="00563E30" w:rsidRDefault="000E7F97" w:rsidP="00563E30">
            <w:pPr>
              <w:pStyle w:val="Numeracija"/>
              <w:numPr>
                <w:ilvl w:val="0"/>
                <w:numId w:val="0"/>
              </w:numPr>
              <w:jc w:val="left"/>
              <w:rPr>
                <w:sz w:val="22"/>
                <w:szCs w:val="22"/>
              </w:rPr>
            </w:pPr>
            <w:r w:rsidRPr="00563E30">
              <w:rPr>
                <w:bCs/>
                <w:iCs/>
                <w:sz w:val="22"/>
                <w:szCs w:val="22"/>
              </w:rPr>
              <w:t>Procesors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7E905ECC" w14:textId="77777777" w:rsidR="000E7F97" w:rsidRPr="00563E30" w:rsidRDefault="000E7F97" w:rsidP="00563E30">
            <w:pPr>
              <w:pStyle w:val="Numeracija"/>
              <w:numPr>
                <w:ilvl w:val="0"/>
                <w:numId w:val="0"/>
              </w:numPr>
              <w:jc w:val="left"/>
              <w:rPr>
                <w:sz w:val="22"/>
                <w:szCs w:val="22"/>
              </w:rPr>
            </w:pPr>
            <w:r w:rsidRPr="00563E30">
              <w:rPr>
                <w:sz w:val="22"/>
                <w:szCs w:val="22"/>
              </w:rPr>
              <w:t>Kešs vismaz 3MB</w:t>
            </w:r>
          </w:p>
          <w:p w14:paraId="0391C401" w14:textId="7923B45B" w:rsidR="000E7F97" w:rsidRPr="00563E30" w:rsidRDefault="000E7F97" w:rsidP="00563E30">
            <w:pPr>
              <w:pStyle w:val="Numeracija"/>
              <w:numPr>
                <w:ilvl w:val="0"/>
                <w:numId w:val="0"/>
              </w:numPr>
              <w:jc w:val="left"/>
              <w:rPr>
                <w:sz w:val="22"/>
                <w:szCs w:val="22"/>
              </w:rPr>
            </w:pPr>
            <w:r w:rsidRPr="00563E30">
              <w:rPr>
                <w:sz w:val="22"/>
                <w:szCs w:val="22"/>
              </w:rPr>
              <w:t>Iekārtas centrālā procesora veiktspēja, vērtēta pēc Passmark CPU mark testa, – ne mazāk</w:t>
            </w:r>
            <w:r w:rsidR="00002873">
              <w:rPr>
                <w:sz w:val="22"/>
                <w:szCs w:val="22"/>
              </w:rPr>
              <w:t>a kā 36</w:t>
            </w:r>
            <w:r w:rsidRPr="00563E30">
              <w:rPr>
                <w:sz w:val="22"/>
                <w:szCs w:val="22"/>
              </w:rPr>
              <w:t>00 punkti (http://www.cpubenchmark.net/cpu_list.php).</w:t>
            </w:r>
          </w:p>
        </w:tc>
        <w:tc>
          <w:tcPr>
            <w:tcW w:w="1731" w:type="pct"/>
            <w:tcBorders>
              <w:top w:val="single" w:sz="4" w:space="0" w:color="auto"/>
              <w:left w:val="single" w:sz="4" w:space="0" w:color="auto"/>
              <w:bottom w:val="single" w:sz="4" w:space="0" w:color="auto"/>
              <w:right w:val="single" w:sz="4" w:space="0" w:color="auto"/>
            </w:tcBorders>
          </w:tcPr>
          <w:p w14:paraId="0A1912A3" w14:textId="77777777" w:rsidR="000E7F97" w:rsidRPr="00563E30" w:rsidRDefault="000E7F97" w:rsidP="00563E30">
            <w:pPr>
              <w:pStyle w:val="Numeracija"/>
              <w:numPr>
                <w:ilvl w:val="0"/>
                <w:numId w:val="0"/>
              </w:numPr>
              <w:jc w:val="left"/>
              <w:rPr>
                <w:sz w:val="22"/>
                <w:szCs w:val="22"/>
              </w:rPr>
            </w:pPr>
          </w:p>
        </w:tc>
      </w:tr>
      <w:tr w:rsidR="000E7F97" w:rsidRPr="00563E30" w14:paraId="23B0CCF4"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5ABB9EAF"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 xml:space="preserve">Kodolu skaits </w:t>
            </w:r>
          </w:p>
        </w:tc>
        <w:tc>
          <w:tcPr>
            <w:tcW w:w="2432" w:type="pct"/>
            <w:tcBorders>
              <w:top w:val="single" w:sz="4" w:space="0" w:color="auto"/>
              <w:left w:val="single" w:sz="4" w:space="0" w:color="auto"/>
              <w:bottom w:val="single" w:sz="4" w:space="0" w:color="auto"/>
              <w:right w:val="single" w:sz="4" w:space="0" w:color="auto"/>
            </w:tcBorders>
            <w:vAlign w:val="center"/>
            <w:hideMark/>
          </w:tcPr>
          <w:p w14:paraId="6AC385D9" w14:textId="77777777" w:rsidR="000E7F97" w:rsidRPr="00563E30" w:rsidRDefault="000E7F97" w:rsidP="00563E30">
            <w:pPr>
              <w:pStyle w:val="Numeracija"/>
              <w:numPr>
                <w:ilvl w:val="0"/>
                <w:numId w:val="0"/>
              </w:numPr>
              <w:jc w:val="left"/>
              <w:rPr>
                <w:sz w:val="22"/>
                <w:szCs w:val="22"/>
              </w:rPr>
            </w:pPr>
            <w:r w:rsidRPr="00563E30">
              <w:rPr>
                <w:sz w:val="22"/>
                <w:szCs w:val="22"/>
              </w:rPr>
              <w:t>Vismaz 2</w:t>
            </w:r>
          </w:p>
        </w:tc>
        <w:tc>
          <w:tcPr>
            <w:tcW w:w="1731" w:type="pct"/>
            <w:tcBorders>
              <w:top w:val="single" w:sz="4" w:space="0" w:color="auto"/>
              <w:left w:val="single" w:sz="4" w:space="0" w:color="auto"/>
              <w:bottom w:val="single" w:sz="4" w:space="0" w:color="auto"/>
              <w:right w:val="single" w:sz="4" w:space="0" w:color="auto"/>
            </w:tcBorders>
          </w:tcPr>
          <w:p w14:paraId="69F2D3B6" w14:textId="77777777" w:rsidR="000E7F97" w:rsidRPr="00563E30" w:rsidRDefault="000E7F97" w:rsidP="00563E30">
            <w:pPr>
              <w:pStyle w:val="Numeracija"/>
              <w:numPr>
                <w:ilvl w:val="0"/>
                <w:numId w:val="0"/>
              </w:numPr>
              <w:jc w:val="left"/>
              <w:rPr>
                <w:sz w:val="22"/>
                <w:szCs w:val="22"/>
              </w:rPr>
            </w:pPr>
          </w:p>
        </w:tc>
      </w:tr>
      <w:tr w:rsidR="000E7F97" w:rsidRPr="00563E30" w14:paraId="47169D3D"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50B36C5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Tredu skaits (Threads)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0E4FBB7E" w14:textId="77777777" w:rsidR="000E7F97" w:rsidRPr="00563E30" w:rsidRDefault="000E7F97" w:rsidP="00563E30">
            <w:pPr>
              <w:pStyle w:val="Numeracija"/>
              <w:numPr>
                <w:ilvl w:val="0"/>
                <w:numId w:val="0"/>
              </w:numPr>
              <w:jc w:val="left"/>
              <w:rPr>
                <w:sz w:val="22"/>
                <w:szCs w:val="22"/>
              </w:rPr>
            </w:pPr>
            <w:r w:rsidRPr="00563E30">
              <w:rPr>
                <w:sz w:val="22"/>
                <w:szCs w:val="22"/>
              </w:rPr>
              <w:t>Vismaz 4</w:t>
            </w:r>
          </w:p>
        </w:tc>
        <w:tc>
          <w:tcPr>
            <w:tcW w:w="1731" w:type="pct"/>
            <w:tcBorders>
              <w:top w:val="single" w:sz="4" w:space="0" w:color="auto"/>
              <w:left w:val="single" w:sz="4" w:space="0" w:color="auto"/>
              <w:bottom w:val="single" w:sz="4" w:space="0" w:color="auto"/>
              <w:right w:val="single" w:sz="4" w:space="0" w:color="auto"/>
            </w:tcBorders>
          </w:tcPr>
          <w:p w14:paraId="23D8969C" w14:textId="77777777" w:rsidR="000E7F97" w:rsidRPr="00563E30" w:rsidRDefault="000E7F97" w:rsidP="00563E30">
            <w:pPr>
              <w:pStyle w:val="Numeracija"/>
              <w:numPr>
                <w:ilvl w:val="0"/>
                <w:numId w:val="0"/>
              </w:numPr>
              <w:jc w:val="left"/>
              <w:rPr>
                <w:sz w:val="22"/>
                <w:szCs w:val="22"/>
              </w:rPr>
            </w:pPr>
          </w:p>
        </w:tc>
      </w:tr>
      <w:tr w:rsidR="000E7F97" w:rsidRPr="00563E30" w14:paraId="7B4B6C54"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499AFA56"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Operatīvā atmiņa (RAM)</w:t>
            </w:r>
          </w:p>
        </w:tc>
        <w:tc>
          <w:tcPr>
            <w:tcW w:w="2432" w:type="pct"/>
            <w:tcBorders>
              <w:top w:val="single" w:sz="4" w:space="0" w:color="auto"/>
              <w:left w:val="single" w:sz="4" w:space="0" w:color="auto"/>
              <w:bottom w:val="single" w:sz="4" w:space="0" w:color="auto"/>
              <w:right w:val="single" w:sz="4" w:space="0" w:color="auto"/>
            </w:tcBorders>
            <w:vAlign w:val="center"/>
            <w:hideMark/>
          </w:tcPr>
          <w:p w14:paraId="59829287" w14:textId="77777777" w:rsidR="000E7F97" w:rsidRPr="00563E30" w:rsidRDefault="000E7F97" w:rsidP="00563E30">
            <w:pPr>
              <w:pStyle w:val="Numeracija"/>
              <w:numPr>
                <w:ilvl w:val="0"/>
                <w:numId w:val="0"/>
              </w:numPr>
              <w:jc w:val="left"/>
              <w:rPr>
                <w:iCs/>
                <w:sz w:val="22"/>
                <w:szCs w:val="22"/>
              </w:rPr>
            </w:pPr>
            <w:r w:rsidRPr="00563E30">
              <w:rPr>
                <w:iCs/>
                <w:sz w:val="22"/>
                <w:szCs w:val="22"/>
              </w:rPr>
              <w:t>Ne mazāk kā 4 GB 1600 Mhz DDR3 SDRAM</w:t>
            </w:r>
          </w:p>
        </w:tc>
        <w:tc>
          <w:tcPr>
            <w:tcW w:w="1731" w:type="pct"/>
            <w:tcBorders>
              <w:top w:val="single" w:sz="4" w:space="0" w:color="auto"/>
              <w:left w:val="single" w:sz="4" w:space="0" w:color="auto"/>
              <w:bottom w:val="single" w:sz="4" w:space="0" w:color="auto"/>
              <w:right w:val="single" w:sz="4" w:space="0" w:color="auto"/>
            </w:tcBorders>
          </w:tcPr>
          <w:p w14:paraId="013C245B" w14:textId="77777777" w:rsidR="000E7F97" w:rsidRPr="00563E30" w:rsidRDefault="000E7F97" w:rsidP="00563E30">
            <w:pPr>
              <w:pStyle w:val="Numeracija"/>
              <w:numPr>
                <w:ilvl w:val="0"/>
                <w:numId w:val="0"/>
              </w:numPr>
              <w:jc w:val="left"/>
              <w:rPr>
                <w:iCs/>
                <w:sz w:val="22"/>
                <w:szCs w:val="22"/>
              </w:rPr>
            </w:pPr>
          </w:p>
        </w:tc>
      </w:tr>
      <w:tr w:rsidR="000E7F97" w:rsidRPr="00563E30" w14:paraId="03D34B91"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1787D857" w14:textId="77777777" w:rsidR="000E7F97" w:rsidRPr="00563E30" w:rsidRDefault="000E7F97" w:rsidP="00563E30">
            <w:pPr>
              <w:pStyle w:val="Numeracija"/>
              <w:numPr>
                <w:ilvl w:val="0"/>
                <w:numId w:val="0"/>
              </w:numPr>
              <w:jc w:val="left"/>
              <w:rPr>
                <w:sz w:val="22"/>
                <w:szCs w:val="22"/>
              </w:rPr>
            </w:pPr>
            <w:r w:rsidRPr="00563E30">
              <w:rPr>
                <w:bCs/>
                <w:iCs/>
                <w:sz w:val="22"/>
                <w:szCs w:val="22"/>
              </w:rPr>
              <w:t xml:space="preserve">Cietie diski </w:t>
            </w:r>
          </w:p>
        </w:tc>
        <w:tc>
          <w:tcPr>
            <w:tcW w:w="2432" w:type="pct"/>
            <w:tcBorders>
              <w:top w:val="single" w:sz="4" w:space="0" w:color="auto"/>
              <w:left w:val="single" w:sz="4" w:space="0" w:color="auto"/>
              <w:bottom w:val="single" w:sz="4" w:space="0" w:color="auto"/>
              <w:right w:val="single" w:sz="4" w:space="0" w:color="auto"/>
            </w:tcBorders>
            <w:vAlign w:val="center"/>
            <w:hideMark/>
          </w:tcPr>
          <w:p w14:paraId="5183505B" w14:textId="77777777" w:rsidR="000E7F97" w:rsidRPr="00563E30" w:rsidRDefault="000E7F97" w:rsidP="00563E30">
            <w:pPr>
              <w:pStyle w:val="Numeracija"/>
              <w:numPr>
                <w:ilvl w:val="0"/>
                <w:numId w:val="0"/>
              </w:numPr>
              <w:jc w:val="left"/>
              <w:rPr>
                <w:sz w:val="22"/>
                <w:szCs w:val="22"/>
              </w:rPr>
            </w:pPr>
            <w:r w:rsidRPr="00563E30">
              <w:rPr>
                <w:sz w:val="22"/>
                <w:szCs w:val="22"/>
              </w:rPr>
              <w:t>Ne mazāk kā 320 GB HDD 7200 rpm</w:t>
            </w:r>
          </w:p>
        </w:tc>
        <w:tc>
          <w:tcPr>
            <w:tcW w:w="1731" w:type="pct"/>
            <w:tcBorders>
              <w:top w:val="single" w:sz="4" w:space="0" w:color="auto"/>
              <w:left w:val="single" w:sz="4" w:space="0" w:color="auto"/>
              <w:bottom w:val="single" w:sz="4" w:space="0" w:color="auto"/>
              <w:right w:val="single" w:sz="4" w:space="0" w:color="auto"/>
            </w:tcBorders>
          </w:tcPr>
          <w:p w14:paraId="35AE893A" w14:textId="77777777" w:rsidR="000E7F97" w:rsidRPr="00563E30" w:rsidRDefault="000E7F97" w:rsidP="00563E30">
            <w:pPr>
              <w:pStyle w:val="Numeracija"/>
              <w:numPr>
                <w:ilvl w:val="0"/>
                <w:numId w:val="0"/>
              </w:numPr>
              <w:jc w:val="left"/>
              <w:rPr>
                <w:sz w:val="22"/>
                <w:szCs w:val="22"/>
              </w:rPr>
            </w:pPr>
          </w:p>
        </w:tc>
      </w:tr>
      <w:tr w:rsidR="000E7F97" w:rsidRPr="00563E30" w14:paraId="74ED2BA0" w14:textId="77777777" w:rsidTr="00316862">
        <w:trPr>
          <w:trHeight w:val="420"/>
        </w:trPr>
        <w:tc>
          <w:tcPr>
            <w:tcW w:w="837" w:type="pct"/>
            <w:tcBorders>
              <w:top w:val="single" w:sz="4" w:space="0" w:color="auto"/>
              <w:left w:val="single" w:sz="4" w:space="0" w:color="auto"/>
              <w:bottom w:val="single" w:sz="4" w:space="0" w:color="auto"/>
              <w:right w:val="single" w:sz="4" w:space="0" w:color="auto"/>
            </w:tcBorders>
            <w:vAlign w:val="center"/>
            <w:hideMark/>
          </w:tcPr>
          <w:p w14:paraId="5C06B6D1" w14:textId="77777777" w:rsidR="000E7F97" w:rsidRPr="00563E30" w:rsidRDefault="000E7F97" w:rsidP="00563E30">
            <w:pPr>
              <w:pStyle w:val="Numeracija"/>
              <w:numPr>
                <w:ilvl w:val="0"/>
                <w:numId w:val="0"/>
              </w:numPr>
              <w:jc w:val="left"/>
              <w:rPr>
                <w:sz w:val="22"/>
                <w:szCs w:val="22"/>
              </w:rPr>
            </w:pPr>
            <w:r w:rsidRPr="00563E30">
              <w:rPr>
                <w:bCs/>
                <w:iCs/>
                <w:sz w:val="22"/>
                <w:szCs w:val="22"/>
              </w:rPr>
              <w:t>Video karte</w:t>
            </w:r>
          </w:p>
        </w:tc>
        <w:tc>
          <w:tcPr>
            <w:tcW w:w="2432" w:type="pct"/>
            <w:tcBorders>
              <w:top w:val="single" w:sz="4" w:space="0" w:color="auto"/>
              <w:left w:val="single" w:sz="4" w:space="0" w:color="auto"/>
              <w:bottom w:val="single" w:sz="4" w:space="0" w:color="auto"/>
              <w:right w:val="single" w:sz="4" w:space="0" w:color="auto"/>
            </w:tcBorders>
            <w:vAlign w:val="center"/>
            <w:hideMark/>
          </w:tcPr>
          <w:p w14:paraId="32753700" w14:textId="77777777" w:rsidR="009C0B6B" w:rsidRPr="00563E30" w:rsidRDefault="009C0B6B" w:rsidP="00563E30">
            <w:pPr>
              <w:pStyle w:val="NormalWeb"/>
              <w:spacing w:before="0" w:after="0"/>
              <w:rPr>
                <w:sz w:val="22"/>
                <w:szCs w:val="22"/>
              </w:rPr>
            </w:pPr>
            <w:r w:rsidRPr="00563E30">
              <w:rPr>
                <w:sz w:val="22"/>
                <w:szCs w:val="22"/>
              </w:rPr>
              <w:t>Pēc benchmark GPU testa vismaz 650 punkti, (</w:t>
            </w:r>
            <w:hyperlink r:id="rId18" w:tgtFrame="_blank" w:history="1">
              <w:r w:rsidRPr="00563E30">
                <w:rPr>
                  <w:rStyle w:val="Hyperlink"/>
                  <w:sz w:val="22"/>
                  <w:szCs w:val="22"/>
                </w:rPr>
                <w:t>http://www.videocardbenchmark.net/gpu_list.php</w:t>
              </w:r>
            </w:hyperlink>
            <w:r w:rsidRPr="00563E30">
              <w:rPr>
                <w:sz w:val="22"/>
                <w:szCs w:val="22"/>
              </w:rPr>
              <w:t>)</w:t>
            </w:r>
          </w:p>
          <w:p w14:paraId="0E2E7F86" w14:textId="603B69EF" w:rsidR="000E7F97" w:rsidRPr="00563E30" w:rsidRDefault="000E7F97" w:rsidP="00563E30">
            <w:pPr>
              <w:pStyle w:val="Numeracija"/>
              <w:numPr>
                <w:ilvl w:val="0"/>
                <w:numId w:val="0"/>
              </w:numPr>
              <w:jc w:val="left"/>
              <w:rPr>
                <w:sz w:val="22"/>
                <w:szCs w:val="22"/>
              </w:rPr>
            </w:pPr>
            <w:r w:rsidRPr="00563E30">
              <w:rPr>
                <w:sz w:val="22"/>
                <w:szCs w:val="22"/>
              </w:rPr>
              <w:t>Windows 7, 8</w:t>
            </w:r>
            <w:r w:rsidR="007A0DA0">
              <w:rPr>
                <w:sz w:val="22"/>
                <w:szCs w:val="22"/>
              </w:rPr>
              <w:t xml:space="preserve"> </w:t>
            </w:r>
            <w:r w:rsidRPr="00563E30">
              <w:rPr>
                <w:sz w:val="22"/>
                <w:szCs w:val="22"/>
              </w:rPr>
              <w:t>atbalsts</w:t>
            </w:r>
          </w:p>
          <w:p w14:paraId="28DEE324" w14:textId="77777777" w:rsidR="000E7F97" w:rsidRPr="00563E30" w:rsidRDefault="000E7F97" w:rsidP="00563E30">
            <w:pPr>
              <w:pStyle w:val="Numeracija"/>
              <w:numPr>
                <w:ilvl w:val="0"/>
                <w:numId w:val="0"/>
              </w:numPr>
              <w:jc w:val="left"/>
              <w:rPr>
                <w:sz w:val="22"/>
                <w:szCs w:val="22"/>
              </w:rPr>
            </w:pPr>
            <w:r w:rsidRPr="00563E30">
              <w:rPr>
                <w:sz w:val="22"/>
                <w:szCs w:val="22"/>
              </w:rPr>
              <w:t>Grafikas apstrādes frekvence vismaz 600 Mhz</w:t>
            </w:r>
          </w:p>
          <w:p w14:paraId="09BC9D0B" w14:textId="77777777" w:rsidR="000E7F97" w:rsidRPr="00563E30" w:rsidRDefault="000E7F97" w:rsidP="00563E30">
            <w:pPr>
              <w:pStyle w:val="Numeracija"/>
              <w:numPr>
                <w:ilvl w:val="0"/>
                <w:numId w:val="0"/>
              </w:numPr>
              <w:jc w:val="left"/>
              <w:rPr>
                <w:sz w:val="22"/>
                <w:szCs w:val="22"/>
              </w:rPr>
            </w:pPr>
            <w:r w:rsidRPr="00563E30">
              <w:rPr>
                <w:sz w:val="22"/>
                <w:szCs w:val="22"/>
              </w:rPr>
              <w:t>Procesora frekvence vismaz 1300 MHz</w:t>
            </w:r>
          </w:p>
          <w:p w14:paraId="23E174FB" w14:textId="77777777" w:rsidR="000E7F97" w:rsidRPr="00563E30" w:rsidRDefault="000E7F97" w:rsidP="00563E30">
            <w:pPr>
              <w:pStyle w:val="Numeracija"/>
              <w:numPr>
                <w:ilvl w:val="0"/>
                <w:numId w:val="0"/>
              </w:numPr>
              <w:jc w:val="left"/>
              <w:rPr>
                <w:sz w:val="22"/>
                <w:szCs w:val="22"/>
              </w:rPr>
            </w:pPr>
            <w:r w:rsidRPr="00563E30">
              <w:rPr>
                <w:sz w:val="22"/>
                <w:szCs w:val="22"/>
              </w:rPr>
              <w:t>Atmiņa vismaz 2 GB</w:t>
            </w:r>
          </w:p>
          <w:p w14:paraId="1B518DB0" w14:textId="77777777" w:rsidR="000E7F97" w:rsidRPr="00563E30" w:rsidRDefault="000E7F97" w:rsidP="00563E30">
            <w:pPr>
              <w:pStyle w:val="Numeracija"/>
              <w:numPr>
                <w:ilvl w:val="0"/>
                <w:numId w:val="0"/>
              </w:numPr>
              <w:rPr>
                <w:sz w:val="22"/>
                <w:szCs w:val="22"/>
              </w:rPr>
            </w:pPr>
            <w:r w:rsidRPr="00563E30">
              <w:rPr>
                <w:sz w:val="22"/>
                <w:szCs w:val="22"/>
              </w:rPr>
              <w:t>PhysX atbalsts</w:t>
            </w:r>
          </w:p>
          <w:p w14:paraId="22B55DE0" w14:textId="77777777" w:rsidR="000E7F97" w:rsidRPr="00563E30" w:rsidRDefault="000E7F97" w:rsidP="00563E30">
            <w:pPr>
              <w:pStyle w:val="Numeracija"/>
              <w:numPr>
                <w:ilvl w:val="0"/>
                <w:numId w:val="0"/>
              </w:numPr>
              <w:rPr>
                <w:sz w:val="22"/>
                <w:szCs w:val="22"/>
              </w:rPr>
            </w:pPr>
            <w:r w:rsidRPr="00563E30">
              <w:rPr>
                <w:sz w:val="22"/>
                <w:szCs w:val="22"/>
              </w:rPr>
              <w:t>OpenCL atbalsts</w:t>
            </w:r>
          </w:p>
          <w:p w14:paraId="22DF120D" w14:textId="77777777" w:rsidR="000E7F97" w:rsidRPr="00563E30" w:rsidRDefault="000E7F97" w:rsidP="00563E30">
            <w:pPr>
              <w:pStyle w:val="Numeracija"/>
              <w:numPr>
                <w:ilvl w:val="0"/>
                <w:numId w:val="0"/>
              </w:numPr>
              <w:rPr>
                <w:sz w:val="22"/>
                <w:szCs w:val="22"/>
              </w:rPr>
            </w:pPr>
            <w:r w:rsidRPr="00563E30">
              <w:rPr>
                <w:sz w:val="22"/>
                <w:szCs w:val="22"/>
              </w:rPr>
              <w:t>PureVideo HD 1080p atbalsts</w:t>
            </w:r>
          </w:p>
          <w:p w14:paraId="62C42EA0" w14:textId="77777777" w:rsidR="000E7F97" w:rsidRPr="00563E30" w:rsidRDefault="000E7F97" w:rsidP="00563E30">
            <w:pPr>
              <w:pStyle w:val="Numeracija"/>
              <w:numPr>
                <w:ilvl w:val="0"/>
                <w:numId w:val="0"/>
              </w:numPr>
              <w:rPr>
                <w:sz w:val="22"/>
                <w:szCs w:val="22"/>
              </w:rPr>
            </w:pPr>
            <w:r w:rsidRPr="00563E30">
              <w:rPr>
                <w:sz w:val="22"/>
                <w:szCs w:val="22"/>
              </w:rPr>
              <w:t>H.264, VC1, MPEG2 video decoderis</w:t>
            </w:r>
          </w:p>
          <w:p w14:paraId="1B3D88EB" w14:textId="77777777" w:rsidR="000E7F97" w:rsidRPr="00563E30" w:rsidRDefault="000E7F97" w:rsidP="00563E30">
            <w:pPr>
              <w:pStyle w:val="Numeracija"/>
              <w:numPr>
                <w:ilvl w:val="0"/>
                <w:numId w:val="0"/>
              </w:numPr>
              <w:rPr>
                <w:sz w:val="22"/>
                <w:szCs w:val="22"/>
              </w:rPr>
            </w:pPr>
            <w:r w:rsidRPr="00563E30">
              <w:rPr>
                <w:sz w:val="22"/>
                <w:szCs w:val="22"/>
              </w:rPr>
              <w:t>DirectX 11 atbalsts</w:t>
            </w:r>
          </w:p>
          <w:p w14:paraId="22BA5C37" w14:textId="77777777" w:rsidR="000E7F97" w:rsidRPr="00563E30" w:rsidRDefault="000E7F97" w:rsidP="00563E30">
            <w:pPr>
              <w:pStyle w:val="Numeracija"/>
              <w:numPr>
                <w:ilvl w:val="0"/>
                <w:numId w:val="0"/>
              </w:numPr>
              <w:rPr>
                <w:sz w:val="22"/>
                <w:szCs w:val="22"/>
              </w:rPr>
            </w:pPr>
            <w:r w:rsidRPr="00563E30">
              <w:rPr>
                <w:sz w:val="22"/>
                <w:szCs w:val="22"/>
              </w:rPr>
              <w:t>DirectCompute atbalsts</w:t>
            </w:r>
          </w:p>
          <w:p w14:paraId="62707056" w14:textId="77777777" w:rsidR="000E7F97" w:rsidRPr="00563E30" w:rsidRDefault="000E7F97" w:rsidP="00563E30">
            <w:pPr>
              <w:pStyle w:val="Numeracija"/>
              <w:numPr>
                <w:ilvl w:val="0"/>
                <w:numId w:val="0"/>
              </w:numPr>
              <w:rPr>
                <w:sz w:val="22"/>
                <w:szCs w:val="22"/>
              </w:rPr>
            </w:pPr>
            <w:r w:rsidRPr="00563E30">
              <w:rPr>
                <w:sz w:val="22"/>
                <w:szCs w:val="22"/>
              </w:rPr>
              <w:lastRenderedPageBreak/>
              <w:t>OpenGL 2.1 atbalsts</w:t>
            </w:r>
          </w:p>
          <w:p w14:paraId="0E928297" w14:textId="77777777" w:rsidR="000E7F97" w:rsidRPr="00563E30" w:rsidRDefault="000E7F97" w:rsidP="00563E30">
            <w:pPr>
              <w:pStyle w:val="Numeracija"/>
              <w:numPr>
                <w:ilvl w:val="0"/>
                <w:numId w:val="0"/>
              </w:numPr>
              <w:rPr>
                <w:sz w:val="22"/>
                <w:szCs w:val="22"/>
              </w:rPr>
            </w:pPr>
            <w:r w:rsidRPr="00563E30">
              <w:rPr>
                <w:sz w:val="22"/>
                <w:szCs w:val="22"/>
              </w:rPr>
              <w:t>Memory Interface</w:t>
            </w:r>
          </w:p>
          <w:p w14:paraId="4DF069FB" w14:textId="77777777" w:rsidR="000E7F97" w:rsidRPr="00563E30" w:rsidRDefault="000E7F97" w:rsidP="00563E30">
            <w:pPr>
              <w:pStyle w:val="Numeracija"/>
              <w:numPr>
                <w:ilvl w:val="0"/>
                <w:numId w:val="0"/>
              </w:numPr>
              <w:rPr>
                <w:sz w:val="22"/>
                <w:szCs w:val="22"/>
              </w:rPr>
            </w:pPr>
            <w:r w:rsidRPr="00563E30">
              <w:rPr>
                <w:sz w:val="22"/>
                <w:szCs w:val="22"/>
              </w:rPr>
              <w:t>VGA analog display atbalsts</w:t>
            </w:r>
          </w:p>
          <w:p w14:paraId="1B1EAF35" w14:textId="77777777" w:rsidR="000E7F97" w:rsidRPr="00563E30" w:rsidRDefault="000E7F97" w:rsidP="00563E30">
            <w:pPr>
              <w:pStyle w:val="Numeracija"/>
              <w:numPr>
                <w:ilvl w:val="0"/>
                <w:numId w:val="0"/>
              </w:numPr>
              <w:rPr>
                <w:sz w:val="22"/>
                <w:szCs w:val="22"/>
              </w:rPr>
            </w:pPr>
            <w:r w:rsidRPr="00563E30">
              <w:rPr>
                <w:sz w:val="22"/>
                <w:szCs w:val="22"/>
              </w:rPr>
              <w:t>DisplayPort multimode atbalsts</w:t>
            </w:r>
          </w:p>
          <w:p w14:paraId="033442C0" w14:textId="77777777" w:rsidR="000E7F97" w:rsidRPr="00563E30" w:rsidRDefault="000E7F97" w:rsidP="00563E30">
            <w:pPr>
              <w:pStyle w:val="Numeracija"/>
              <w:numPr>
                <w:ilvl w:val="0"/>
                <w:numId w:val="0"/>
              </w:numPr>
              <w:rPr>
                <w:sz w:val="22"/>
                <w:szCs w:val="22"/>
              </w:rPr>
            </w:pPr>
            <w:r w:rsidRPr="00563E30">
              <w:rPr>
                <w:sz w:val="22"/>
                <w:szCs w:val="22"/>
              </w:rPr>
              <w:t>HDMI atbalsts</w:t>
            </w:r>
          </w:p>
        </w:tc>
        <w:tc>
          <w:tcPr>
            <w:tcW w:w="1731" w:type="pct"/>
            <w:tcBorders>
              <w:top w:val="single" w:sz="4" w:space="0" w:color="auto"/>
              <w:left w:val="single" w:sz="4" w:space="0" w:color="auto"/>
              <w:bottom w:val="single" w:sz="4" w:space="0" w:color="auto"/>
              <w:right w:val="single" w:sz="4" w:space="0" w:color="auto"/>
            </w:tcBorders>
          </w:tcPr>
          <w:p w14:paraId="06F15F99" w14:textId="77777777" w:rsidR="000E7F97" w:rsidRPr="00563E30" w:rsidRDefault="000E7F97" w:rsidP="00563E30">
            <w:pPr>
              <w:pStyle w:val="Numeracija"/>
              <w:numPr>
                <w:ilvl w:val="0"/>
                <w:numId w:val="0"/>
              </w:numPr>
              <w:jc w:val="left"/>
              <w:rPr>
                <w:sz w:val="22"/>
                <w:szCs w:val="22"/>
              </w:rPr>
            </w:pPr>
          </w:p>
        </w:tc>
      </w:tr>
      <w:tr w:rsidR="000E7F97" w:rsidRPr="00563E30" w14:paraId="6592D0A8"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49AF8F0D"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lastRenderedPageBreak/>
              <w:t>Karšu lasītājs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6F0FD30A" w14:textId="77777777" w:rsidR="000E7F97" w:rsidRPr="00563E30" w:rsidRDefault="000E7F97" w:rsidP="00563E30">
            <w:pPr>
              <w:pStyle w:val="Numeracija"/>
              <w:numPr>
                <w:ilvl w:val="0"/>
                <w:numId w:val="0"/>
              </w:numPr>
              <w:jc w:val="left"/>
              <w:rPr>
                <w:sz w:val="22"/>
                <w:szCs w:val="22"/>
              </w:rPr>
            </w:pPr>
            <w:r w:rsidRPr="00563E30">
              <w:rPr>
                <w:sz w:val="22"/>
                <w:szCs w:val="22"/>
              </w:rPr>
              <w:t>Ir</w:t>
            </w:r>
          </w:p>
        </w:tc>
        <w:tc>
          <w:tcPr>
            <w:tcW w:w="1731" w:type="pct"/>
            <w:tcBorders>
              <w:top w:val="single" w:sz="4" w:space="0" w:color="auto"/>
              <w:left w:val="single" w:sz="4" w:space="0" w:color="auto"/>
              <w:bottom w:val="single" w:sz="4" w:space="0" w:color="auto"/>
              <w:right w:val="single" w:sz="4" w:space="0" w:color="auto"/>
            </w:tcBorders>
          </w:tcPr>
          <w:p w14:paraId="4D20275C" w14:textId="77777777" w:rsidR="000E7F97" w:rsidRPr="00563E30" w:rsidRDefault="000E7F97" w:rsidP="00563E30">
            <w:pPr>
              <w:pStyle w:val="Numeracija"/>
              <w:numPr>
                <w:ilvl w:val="0"/>
                <w:numId w:val="0"/>
              </w:numPr>
              <w:jc w:val="left"/>
              <w:rPr>
                <w:sz w:val="22"/>
                <w:szCs w:val="22"/>
              </w:rPr>
            </w:pPr>
          </w:p>
        </w:tc>
      </w:tr>
      <w:tr w:rsidR="000E7F97" w:rsidRPr="00563E30" w14:paraId="24269435"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4C5BADDF"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Wi-fi</w:t>
            </w:r>
          </w:p>
        </w:tc>
        <w:tc>
          <w:tcPr>
            <w:tcW w:w="2432" w:type="pct"/>
            <w:tcBorders>
              <w:top w:val="single" w:sz="4" w:space="0" w:color="auto"/>
              <w:left w:val="single" w:sz="4" w:space="0" w:color="auto"/>
              <w:bottom w:val="single" w:sz="4" w:space="0" w:color="auto"/>
              <w:right w:val="single" w:sz="4" w:space="0" w:color="auto"/>
            </w:tcBorders>
            <w:vAlign w:val="center"/>
            <w:hideMark/>
          </w:tcPr>
          <w:p w14:paraId="742A32FA" w14:textId="77777777" w:rsidR="000E7F97" w:rsidRPr="00563E30" w:rsidRDefault="000E7F97" w:rsidP="00563E30">
            <w:pPr>
              <w:pStyle w:val="Numeracija"/>
              <w:numPr>
                <w:ilvl w:val="0"/>
                <w:numId w:val="0"/>
              </w:numPr>
              <w:jc w:val="left"/>
              <w:rPr>
                <w:sz w:val="22"/>
                <w:szCs w:val="22"/>
              </w:rPr>
            </w:pPr>
            <w:r w:rsidRPr="00563E30">
              <w:rPr>
                <w:sz w:val="22"/>
                <w:szCs w:val="22"/>
              </w:rPr>
              <w:t>Ir</w:t>
            </w:r>
          </w:p>
        </w:tc>
        <w:tc>
          <w:tcPr>
            <w:tcW w:w="1731" w:type="pct"/>
            <w:tcBorders>
              <w:top w:val="single" w:sz="4" w:space="0" w:color="auto"/>
              <w:left w:val="single" w:sz="4" w:space="0" w:color="auto"/>
              <w:bottom w:val="single" w:sz="4" w:space="0" w:color="auto"/>
              <w:right w:val="single" w:sz="4" w:space="0" w:color="auto"/>
            </w:tcBorders>
          </w:tcPr>
          <w:p w14:paraId="11F2A167" w14:textId="77777777" w:rsidR="000E7F97" w:rsidRPr="00563E30" w:rsidRDefault="000E7F97" w:rsidP="00563E30">
            <w:pPr>
              <w:pStyle w:val="Numeracija"/>
              <w:numPr>
                <w:ilvl w:val="0"/>
                <w:numId w:val="0"/>
              </w:numPr>
              <w:jc w:val="left"/>
              <w:rPr>
                <w:sz w:val="22"/>
                <w:szCs w:val="22"/>
              </w:rPr>
            </w:pPr>
          </w:p>
        </w:tc>
      </w:tr>
      <w:tr w:rsidR="000E7F97" w:rsidRPr="00563E30" w14:paraId="0B519DF7"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77107A09"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Tastatūra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4E26A1BB" w14:textId="77777777" w:rsidR="000E7F97" w:rsidRPr="00563E30" w:rsidRDefault="000E7F97" w:rsidP="00563E30">
            <w:pPr>
              <w:pStyle w:val="Numeracija"/>
              <w:numPr>
                <w:ilvl w:val="0"/>
                <w:numId w:val="0"/>
              </w:numPr>
              <w:jc w:val="left"/>
              <w:rPr>
                <w:sz w:val="22"/>
                <w:szCs w:val="22"/>
              </w:rPr>
            </w:pPr>
            <w:r w:rsidRPr="00563E30">
              <w:rPr>
                <w:sz w:val="22"/>
                <w:szCs w:val="22"/>
              </w:rPr>
              <w:t>ENG</w:t>
            </w:r>
          </w:p>
        </w:tc>
        <w:tc>
          <w:tcPr>
            <w:tcW w:w="1731" w:type="pct"/>
            <w:tcBorders>
              <w:top w:val="single" w:sz="4" w:space="0" w:color="auto"/>
              <w:left w:val="single" w:sz="4" w:space="0" w:color="auto"/>
              <w:bottom w:val="single" w:sz="4" w:space="0" w:color="auto"/>
              <w:right w:val="single" w:sz="4" w:space="0" w:color="auto"/>
            </w:tcBorders>
          </w:tcPr>
          <w:p w14:paraId="3B176384" w14:textId="77777777" w:rsidR="000E7F97" w:rsidRPr="00563E30" w:rsidRDefault="000E7F97" w:rsidP="00563E30">
            <w:pPr>
              <w:pStyle w:val="Numeracija"/>
              <w:numPr>
                <w:ilvl w:val="0"/>
                <w:numId w:val="0"/>
              </w:numPr>
              <w:jc w:val="left"/>
              <w:rPr>
                <w:sz w:val="22"/>
                <w:szCs w:val="22"/>
              </w:rPr>
            </w:pPr>
          </w:p>
        </w:tc>
      </w:tr>
      <w:tr w:rsidR="000E7F97" w:rsidRPr="00563E30" w14:paraId="02A5C5E5"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5525CC7E"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Akumulatora tips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2622EDB8" w14:textId="77777777" w:rsidR="000E7F97" w:rsidRPr="00563E30" w:rsidRDefault="000E7F97" w:rsidP="00563E30">
            <w:pPr>
              <w:pStyle w:val="Numeracija"/>
              <w:numPr>
                <w:ilvl w:val="0"/>
                <w:numId w:val="0"/>
              </w:numPr>
              <w:jc w:val="left"/>
              <w:rPr>
                <w:sz w:val="22"/>
                <w:szCs w:val="22"/>
              </w:rPr>
            </w:pPr>
            <w:r w:rsidRPr="00563E30">
              <w:rPr>
                <w:sz w:val="22"/>
                <w:szCs w:val="22"/>
              </w:rPr>
              <w:t>Li-Ion</w:t>
            </w:r>
          </w:p>
        </w:tc>
        <w:tc>
          <w:tcPr>
            <w:tcW w:w="1731" w:type="pct"/>
            <w:tcBorders>
              <w:top w:val="single" w:sz="4" w:space="0" w:color="auto"/>
              <w:left w:val="single" w:sz="4" w:space="0" w:color="auto"/>
              <w:bottom w:val="single" w:sz="4" w:space="0" w:color="auto"/>
              <w:right w:val="single" w:sz="4" w:space="0" w:color="auto"/>
            </w:tcBorders>
          </w:tcPr>
          <w:p w14:paraId="25066D8F" w14:textId="77777777" w:rsidR="000E7F97" w:rsidRPr="00563E30" w:rsidRDefault="000E7F97" w:rsidP="00563E30">
            <w:pPr>
              <w:pStyle w:val="Numeracija"/>
              <w:numPr>
                <w:ilvl w:val="0"/>
                <w:numId w:val="0"/>
              </w:numPr>
              <w:jc w:val="left"/>
              <w:rPr>
                <w:sz w:val="22"/>
                <w:szCs w:val="22"/>
              </w:rPr>
            </w:pPr>
          </w:p>
        </w:tc>
      </w:tr>
      <w:tr w:rsidR="000E7F97" w:rsidRPr="00563E30" w14:paraId="2D568C71"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2CA5857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Svars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64FEAEBA" w14:textId="0A1816DC" w:rsidR="000E7F97" w:rsidRPr="00563E30" w:rsidRDefault="000E7F97" w:rsidP="00563E30">
            <w:pPr>
              <w:pStyle w:val="Numeracija"/>
              <w:numPr>
                <w:ilvl w:val="0"/>
                <w:numId w:val="0"/>
              </w:numPr>
              <w:jc w:val="left"/>
              <w:rPr>
                <w:sz w:val="22"/>
                <w:szCs w:val="22"/>
              </w:rPr>
            </w:pPr>
            <w:r w:rsidRPr="00563E30">
              <w:rPr>
                <w:sz w:val="22"/>
                <w:szCs w:val="22"/>
              </w:rPr>
              <w:t xml:space="preserve">Ne vairāk kā </w:t>
            </w:r>
            <w:r w:rsidR="000C2CD8" w:rsidRPr="00563E30">
              <w:rPr>
                <w:sz w:val="22"/>
                <w:szCs w:val="22"/>
              </w:rPr>
              <w:t>3</w:t>
            </w:r>
            <w:r w:rsidRPr="00563E30">
              <w:rPr>
                <w:sz w:val="22"/>
                <w:szCs w:val="22"/>
              </w:rPr>
              <w:t xml:space="preserve"> kg</w:t>
            </w:r>
          </w:p>
        </w:tc>
        <w:tc>
          <w:tcPr>
            <w:tcW w:w="1731" w:type="pct"/>
            <w:tcBorders>
              <w:top w:val="single" w:sz="4" w:space="0" w:color="auto"/>
              <w:left w:val="single" w:sz="4" w:space="0" w:color="auto"/>
              <w:bottom w:val="single" w:sz="4" w:space="0" w:color="auto"/>
              <w:right w:val="single" w:sz="4" w:space="0" w:color="auto"/>
            </w:tcBorders>
          </w:tcPr>
          <w:p w14:paraId="19820DC2" w14:textId="77777777" w:rsidR="000E7F97" w:rsidRPr="00563E30" w:rsidRDefault="000E7F97" w:rsidP="00563E30">
            <w:pPr>
              <w:pStyle w:val="Numeracija"/>
              <w:numPr>
                <w:ilvl w:val="0"/>
                <w:numId w:val="0"/>
              </w:numPr>
              <w:jc w:val="left"/>
              <w:rPr>
                <w:sz w:val="22"/>
                <w:szCs w:val="22"/>
              </w:rPr>
            </w:pPr>
          </w:p>
        </w:tc>
      </w:tr>
      <w:tr w:rsidR="000E7F97" w:rsidRPr="00563E30" w14:paraId="52A06E31"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6C569108"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Tīkla karte</w:t>
            </w:r>
          </w:p>
        </w:tc>
        <w:tc>
          <w:tcPr>
            <w:tcW w:w="2432" w:type="pct"/>
            <w:tcBorders>
              <w:top w:val="single" w:sz="4" w:space="0" w:color="auto"/>
              <w:left w:val="single" w:sz="4" w:space="0" w:color="auto"/>
              <w:bottom w:val="single" w:sz="4" w:space="0" w:color="auto"/>
              <w:right w:val="single" w:sz="4" w:space="0" w:color="auto"/>
            </w:tcBorders>
            <w:vAlign w:val="center"/>
            <w:hideMark/>
          </w:tcPr>
          <w:p w14:paraId="5006D2C5" w14:textId="77777777" w:rsidR="000E7F97" w:rsidRPr="00563E30" w:rsidRDefault="000E7F97" w:rsidP="00563E30">
            <w:pPr>
              <w:pStyle w:val="Numeracija"/>
              <w:numPr>
                <w:ilvl w:val="0"/>
                <w:numId w:val="0"/>
              </w:numPr>
              <w:jc w:val="left"/>
              <w:rPr>
                <w:sz w:val="22"/>
                <w:szCs w:val="22"/>
              </w:rPr>
            </w:pPr>
            <w:r w:rsidRPr="00563E30">
              <w:rPr>
                <w:sz w:val="22"/>
                <w:szCs w:val="22"/>
              </w:rPr>
              <w:t>Iebūvēta</w:t>
            </w:r>
          </w:p>
        </w:tc>
        <w:tc>
          <w:tcPr>
            <w:tcW w:w="1731" w:type="pct"/>
            <w:tcBorders>
              <w:top w:val="single" w:sz="4" w:space="0" w:color="auto"/>
              <w:left w:val="single" w:sz="4" w:space="0" w:color="auto"/>
              <w:bottom w:val="single" w:sz="4" w:space="0" w:color="auto"/>
              <w:right w:val="single" w:sz="4" w:space="0" w:color="auto"/>
            </w:tcBorders>
          </w:tcPr>
          <w:p w14:paraId="30D0BAF1" w14:textId="77777777" w:rsidR="000E7F97" w:rsidRPr="00563E30" w:rsidRDefault="000E7F97" w:rsidP="00563E30">
            <w:pPr>
              <w:pStyle w:val="Numeracija"/>
              <w:numPr>
                <w:ilvl w:val="0"/>
                <w:numId w:val="0"/>
              </w:numPr>
              <w:jc w:val="left"/>
              <w:rPr>
                <w:sz w:val="22"/>
                <w:szCs w:val="22"/>
              </w:rPr>
            </w:pPr>
          </w:p>
        </w:tc>
      </w:tr>
      <w:tr w:rsidR="000E7F97" w:rsidRPr="00563E30" w14:paraId="05201223"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6FB021F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Disku lasītājs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53131A14" w14:textId="77777777" w:rsidR="000E7F97" w:rsidRPr="00563E30" w:rsidRDefault="000E7F97" w:rsidP="00563E30">
            <w:pPr>
              <w:pStyle w:val="Numeracija"/>
              <w:numPr>
                <w:ilvl w:val="0"/>
                <w:numId w:val="0"/>
              </w:numPr>
              <w:jc w:val="left"/>
              <w:rPr>
                <w:sz w:val="22"/>
                <w:szCs w:val="22"/>
              </w:rPr>
            </w:pPr>
            <w:r w:rsidRPr="00563E30">
              <w:rPr>
                <w:sz w:val="22"/>
                <w:szCs w:val="22"/>
              </w:rPr>
              <w:t>Ir</w:t>
            </w:r>
          </w:p>
        </w:tc>
        <w:tc>
          <w:tcPr>
            <w:tcW w:w="1731" w:type="pct"/>
            <w:tcBorders>
              <w:top w:val="single" w:sz="4" w:space="0" w:color="auto"/>
              <w:left w:val="single" w:sz="4" w:space="0" w:color="auto"/>
              <w:bottom w:val="single" w:sz="4" w:space="0" w:color="auto"/>
              <w:right w:val="single" w:sz="4" w:space="0" w:color="auto"/>
            </w:tcBorders>
          </w:tcPr>
          <w:p w14:paraId="1EDC511A" w14:textId="77777777" w:rsidR="000E7F97" w:rsidRPr="00563E30" w:rsidRDefault="000E7F97" w:rsidP="00563E30">
            <w:pPr>
              <w:pStyle w:val="Numeracija"/>
              <w:numPr>
                <w:ilvl w:val="0"/>
                <w:numId w:val="0"/>
              </w:numPr>
              <w:jc w:val="left"/>
              <w:rPr>
                <w:sz w:val="22"/>
                <w:szCs w:val="22"/>
              </w:rPr>
            </w:pPr>
          </w:p>
        </w:tc>
      </w:tr>
      <w:tr w:rsidR="000E7F97" w:rsidRPr="00563E30" w14:paraId="3DC43984"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3A648B5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Ārējās pieslēgumvietas</w:t>
            </w:r>
          </w:p>
        </w:tc>
        <w:tc>
          <w:tcPr>
            <w:tcW w:w="2432" w:type="pct"/>
            <w:tcBorders>
              <w:top w:val="single" w:sz="4" w:space="0" w:color="auto"/>
              <w:left w:val="single" w:sz="4" w:space="0" w:color="auto"/>
              <w:bottom w:val="single" w:sz="4" w:space="0" w:color="auto"/>
              <w:right w:val="single" w:sz="4" w:space="0" w:color="auto"/>
            </w:tcBorders>
            <w:vAlign w:val="center"/>
            <w:hideMark/>
          </w:tcPr>
          <w:p w14:paraId="3E41DB59" w14:textId="77777777" w:rsidR="000E7F97" w:rsidRPr="00563E30" w:rsidRDefault="000E7F97" w:rsidP="00563E30">
            <w:pPr>
              <w:pStyle w:val="Numeracija"/>
              <w:numPr>
                <w:ilvl w:val="0"/>
                <w:numId w:val="0"/>
              </w:numPr>
              <w:jc w:val="left"/>
              <w:rPr>
                <w:sz w:val="22"/>
                <w:szCs w:val="22"/>
              </w:rPr>
            </w:pPr>
            <w:r w:rsidRPr="00563E30">
              <w:rPr>
                <w:sz w:val="22"/>
                <w:szCs w:val="22"/>
              </w:rPr>
              <w:t>2.0 USB vismaz 1 gab., 3.0 USB vismaz 2 gab.</w:t>
            </w:r>
          </w:p>
        </w:tc>
        <w:tc>
          <w:tcPr>
            <w:tcW w:w="1731" w:type="pct"/>
            <w:tcBorders>
              <w:top w:val="single" w:sz="4" w:space="0" w:color="auto"/>
              <w:left w:val="single" w:sz="4" w:space="0" w:color="auto"/>
              <w:bottom w:val="single" w:sz="4" w:space="0" w:color="auto"/>
              <w:right w:val="single" w:sz="4" w:space="0" w:color="auto"/>
            </w:tcBorders>
          </w:tcPr>
          <w:p w14:paraId="7F88CA42" w14:textId="77777777" w:rsidR="000E7F97" w:rsidRPr="00563E30" w:rsidRDefault="000E7F97" w:rsidP="00563E30">
            <w:pPr>
              <w:pStyle w:val="Numeracija"/>
              <w:numPr>
                <w:ilvl w:val="0"/>
                <w:numId w:val="0"/>
              </w:numPr>
              <w:jc w:val="left"/>
              <w:rPr>
                <w:sz w:val="22"/>
                <w:szCs w:val="22"/>
              </w:rPr>
            </w:pPr>
          </w:p>
        </w:tc>
      </w:tr>
      <w:tr w:rsidR="000E7F97" w:rsidRPr="00563E30" w14:paraId="5A82797C"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2BDF5A64" w14:textId="77777777" w:rsidR="000E7F97" w:rsidRPr="00563E30" w:rsidRDefault="000E7F97" w:rsidP="00563E30">
            <w:pPr>
              <w:pStyle w:val="Numeracija"/>
              <w:numPr>
                <w:ilvl w:val="0"/>
                <w:numId w:val="0"/>
              </w:numPr>
              <w:jc w:val="left"/>
              <w:rPr>
                <w:bCs/>
                <w:iCs/>
                <w:sz w:val="22"/>
                <w:szCs w:val="22"/>
              </w:rPr>
            </w:pPr>
            <w:r w:rsidRPr="00563E30">
              <w:rPr>
                <w:sz w:val="22"/>
                <w:szCs w:val="22"/>
              </w:rPr>
              <w:t>Programmatūra (jānodod uz atsevišķa datu nesēja, kā arī licences), jābūt pieinstalētai datorā</w:t>
            </w:r>
          </w:p>
        </w:tc>
        <w:tc>
          <w:tcPr>
            <w:tcW w:w="2432" w:type="pct"/>
            <w:tcBorders>
              <w:top w:val="single" w:sz="4" w:space="0" w:color="auto"/>
              <w:left w:val="single" w:sz="4" w:space="0" w:color="auto"/>
              <w:bottom w:val="single" w:sz="4" w:space="0" w:color="auto"/>
              <w:right w:val="single" w:sz="4" w:space="0" w:color="auto"/>
            </w:tcBorders>
            <w:hideMark/>
          </w:tcPr>
          <w:p w14:paraId="329B7536" w14:textId="77777777" w:rsidR="000E7F97" w:rsidRPr="00563E30" w:rsidRDefault="000E7F97" w:rsidP="00563E30">
            <w:pPr>
              <w:pStyle w:val="ListParagraph"/>
              <w:numPr>
                <w:ilvl w:val="0"/>
                <w:numId w:val="47"/>
              </w:numPr>
              <w:suppressAutoHyphens/>
              <w:ind w:left="368"/>
              <w:rPr>
                <w:sz w:val="22"/>
                <w:szCs w:val="22"/>
              </w:rPr>
            </w:pPr>
            <w:r w:rsidRPr="00563E30">
              <w:rPr>
                <w:sz w:val="22"/>
                <w:szCs w:val="22"/>
              </w:rPr>
              <w:t>Microsoft Windows 7 Professional 64-bit vai ekvivalenta.</w:t>
            </w:r>
          </w:p>
          <w:p w14:paraId="10EC6C04" w14:textId="77777777" w:rsidR="000E7F97" w:rsidRPr="00563E30" w:rsidRDefault="000E7F97" w:rsidP="00563E30">
            <w:pPr>
              <w:pStyle w:val="ListParagraph"/>
              <w:numPr>
                <w:ilvl w:val="0"/>
                <w:numId w:val="47"/>
              </w:numPr>
              <w:suppressAutoHyphens/>
              <w:ind w:left="368"/>
              <w:rPr>
                <w:sz w:val="22"/>
                <w:szCs w:val="22"/>
              </w:rPr>
            </w:pPr>
            <w:r w:rsidRPr="00563E30">
              <w:rPr>
                <w:sz w:val="22"/>
                <w:szCs w:val="22"/>
              </w:rPr>
              <w:t>Speciāla sistēmbloka ražotāja vai piegādātāja izstrādāta vai pievienota programmatūra, lai nodrošinātu sistēmbloka specifikācijā definēto prasību realizāciju.</w:t>
            </w:r>
          </w:p>
          <w:p w14:paraId="58F88F4C" w14:textId="77777777" w:rsidR="000E7F97" w:rsidRPr="00563E30" w:rsidRDefault="000E7F97" w:rsidP="00563E30">
            <w:pPr>
              <w:pStyle w:val="ListParagraph"/>
              <w:numPr>
                <w:ilvl w:val="0"/>
                <w:numId w:val="47"/>
              </w:numPr>
              <w:suppressAutoHyphens/>
              <w:ind w:left="368"/>
              <w:rPr>
                <w:sz w:val="22"/>
                <w:szCs w:val="22"/>
              </w:rPr>
            </w:pPr>
            <w:r w:rsidRPr="00563E30">
              <w:rPr>
                <w:sz w:val="22"/>
                <w:szCs w:val="22"/>
              </w:rPr>
              <w:t>Tildes Birojs 2014 vai ekvivalenta.</w:t>
            </w:r>
          </w:p>
          <w:p w14:paraId="529E3924" w14:textId="77777777" w:rsidR="000E7F97" w:rsidRPr="00563E30" w:rsidRDefault="000E7F97" w:rsidP="00563E30">
            <w:pPr>
              <w:ind w:left="8"/>
              <w:rPr>
                <w:sz w:val="22"/>
                <w:szCs w:val="22"/>
              </w:rPr>
            </w:pPr>
            <w:r w:rsidRPr="00563E30">
              <w:rPr>
                <w:sz w:val="22"/>
                <w:szCs w:val="22"/>
              </w:rPr>
              <w:t>Visām programmatūras versijām, izņemot Tildes Birojs 2014, jābūt angļu valodā. Visām pieprasītajām licencēm jābūt beztermiņa lietošanas licencēm un jaunākajām versijām.</w:t>
            </w:r>
          </w:p>
        </w:tc>
        <w:tc>
          <w:tcPr>
            <w:tcW w:w="1731" w:type="pct"/>
            <w:tcBorders>
              <w:top w:val="single" w:sz="4" w:space="0" w:color="auto"/>
              <w:left w:val="single" w:sz="4" w:space="0" w:color="auto"/>
              <w:bottom w:val="single" w:sz="4" w:space="0" w:color="auto"/>
              <w:right w:val="single" w:sz="4" w:space="0" w:color="auto"/>
            </w:tcBorders>
          </w:tcPr>
          <w:p w14:paraId="1B02EE73" w14:textId="77777777" w:rsidR="000E7F97" w:rsidRPr="00563E30" w:rsidRDefault="000E7F97" w:rsidP="00563E30">
            <w:pPr>
              <w:pStyle w:val="ListParagraph"/>
              <w:suppressAutoHyphens/>
              <w:ind w:left="368"/>
              <w:rPr>
                <w:sz w:val="22"/>
                <w:szCs w:val="22"/>
              </w:rPr>
            </w:pPr>
          </w:p>
        </w:tc>
      </w:tr>
      <w:tr w:rsidR="000E7F97" w:rsidRPr="00563E30" w14:paraId="263055DE"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5A7B5D5E"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Komplektācija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49B9B863" w14:textId="77777777" w:rsidR="000E7F97" w:rsidRPr="00563E30" w:rsidRDefault="000E7F97" w:rsidP="00563E30">
            <w:pPr>
              <w:pStyle w:val="Numeracija"/>
              <w:numPr>
                <w:ilvl w:val="0"/>
                <w:numId w:val="0"/>
              </w:numPr>
              <w:rPr>
                <w:sz w:val="22"/>
                <w:szCs w:val="22"/>
              </w:rPr>
            </w:pPr>
            <w:r w:rsidRPr="00563E30">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formātos, datora un tā konfigurācijā ietilpstošo ierīču pārvietošanai piemērota soma.</w:t>
            </w:r>
          </w:p>
          <w:p w14:paraId="74E3949D" w14:textId="77777777" w:rsidR="000E7F97" w:rsidRPr="00563E30" w:rsidRDefault="000E7F97" w:rsidP="00563E30">
            <w:pPr>
              <w:pStyle w:val="Numeracija"/>
              <w:numPr>
                <w:ilvl w:val="0"/>
                <w:numId w:val="0"/>
              </w:numPr>
              <w:rPr>
                <w:sz w:val="22"/>
                <w:szCs w:val="22"/>
              </w:rPr>
            </w:pPr>
            <w:r w:rsidRPr="00563E30">
              <w:rPr>
                <w:sz w:val="22"/>
                <w:szCs w:val="22"/>
              </w:rPr>
              <w:t>Komplektācijā iekļauts papildus aprīkojums:</w:t>
            </w:r>
          </w:p>
          <w:p w14:paraId="59C94564" w14:textId="77777777" w:rsidR="000E7F97" w:rsidRPr="00563E30" w:rsidRDefault="000E7F97" w:rsidP="00563E30">
            <w:pPr>
              <w:pStyle w:val="Numeracija"/>
              <w:numPr>
                <w:ilvl w:val="0"/>
                <w:numId w:val="0"/>
              </w:numPr>
              <w:rPr>
                <w:sz w:val="22"/>
                <w:szCs w:val="22"/>
              </w:rPr>
            </w:pPr>
            <w:r w:rsidRPr="00563E30">
              <w:rPr>
                <w:sz w:val="22"/>
                <w:szCs w:val="22"/>
              </w:rPr>
              <w:t>Nepārtrauktas barošanas bloks: 360 W, 600 VA, 230 V.</w:t>
            </w:r>
          </w:p>
          <w:p w14:paraId="1977FEFF" w14:textId="77777777" w:rsidR="000E7F97" w:rsidRPr="00563E30" w:rsidRDefault="000E7F97" w:rsidP="00563E30">
            <w:pPr>
              <w:pStyle w:val="Numeracija"/>
              <w:numPr>
                <w:ilvl w:val="0"/>
                <w:numId w:val="0"/>
              </w:numPr>
              <w:rPr>
                <w:sz w:val="22"/>
                <w:szCs w:val="22"/>
              </w:rPr>
            </w:pPr>
            <w:r w:rsidRPr="00563E30">
              <w:rPr>
                <w:sz w:val="22"/>
                <w:szCs w:val="22"/>
              </w:rPr>
              <w:t>Ārējais cietais disks ar atmiņu vismaz 500GB,  USB 3,0.</w:t>
            </w:r>
          </w:p>
        </w:tc>
        <w:tc>
          <w:tcPr>
            <w:tcW w:w="1731" w:type="pct"/>
            <w:tcBorders>
              <w:top w:val="single" w:sz="4" w:space="0" w:color="auto"/>
              <w:left w:val="single" w:sz="4" w:space="0" w:color="auto"/>
              <w:bottom w:val="single" w:sz="4" w:space="0" w:color="auto"/>
              <w:right w:val="single" w:sz="4" w:space="0" w:color="auto"/>
            </w:tcBorders>
          </w:tcPr>
          <w:p w14:paraId="2B7E452B" w14:textId="77777777" w:rsidR="000E7F97" w:rsidRPr="00563E30" w:rsidRDefault="000E7F97" w:rsidP="00563E30">
            <w:pPr>
              <w:pStyle w:val="Numeracija"/>
              <w:numPr>
                <w:ilvl w:val="0"/>
                <w:numId w:val="0"/>
              </w:numPr>
              <w:rPr>
                <w:sz w:val="22"/>
                <w:szCs w:val="22"/>
              </w:rPr>
            </w:pPr>
          </w:p>
        </w:tc>
      </w:tr>
      <w:tr w:rsidR="000E7F97" w:rsidRPr="00563E30" w14:paraId="2715368F"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275AF7E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Garantija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67E5DD24" w14:textId="77777777" w:rsidR="000E7F97" w:rsidRPr="00563E30" w:rsidRDefault="000E7F97" w:rsidP="00563E30">
            <w:pPr>
              <w:pStyle w:val="Numeracija"/>
              <w:numPr>
                <w:ilvl w:val="0"/>
                <w:numId w:val="0"/>
              </w:numPr>
              <w:jc w:val="left"/>
              <w:rPr>
                <w:sz w:val="22"/>
                <w:szCs w:val="22"/>
              </w:rPr>
            </w:pPr>
            <w:r w:rsidRPr="00563E30">
              <w:rPr>
                <w:sz w:val="22"/>
                <w:szCs w:val="22"/>
              </w:rPr>
              <w:t>Datora pilnas konfigurācijas garantija – vismaz 2 gadi.</w:t>
            </w:r>
          </w:p>
          <w:p w14:paraId="7861A80F" w14:textId="77777777" w:rsidR="000E7F97" w:rsidRPr="00563E30" w:rsidRDefault="000E7F97" w:rsidP="00563E30">
            <w:pPr>
              <w:pStyle w:val="Numeracija"/>
              <w:numPr>
                <w:ilvl w:val="0"/>
                <w:numId w:val="0"/>
              </w:numPr>
              <w:jc w:val="left"/>
              <w:rPr>
                <w:sz w:val="22"/>
                <w:szCs w:val="22"/>
              </w:rPr>
            </w:pPr>
            <w:r w:rsidRPr="00563E30">
              <w:rPr>
                <w:sz w:val="22"/>
                <w:szCs w:val="22"/>
              </w:rPr>
              <w:t>Garantija papildus aprīkojumam: vismaz 2 gadi.</w:t>
            </w:r>
          </w:p>
        </w:tc>
        <w:tc>
          <w:tcPr>
            <w:tcW w:w="1731" w:type="pct"/>
            <w:tcBorders>
              <w:top w:val="single" w:sz="4" w:space="0" w:color="auto"/>
              <w:left w:val="single" w:sz="4" w:space="0" w:color="auto"/>
              <w:bottom w:val="single" w:sz="4" w:space="0" w:color="auto"/>
              <w:right w:val="single" w:sz="4" w:space="0" w:color="auto"/>
            </w:tcBorders>
          </w:tcPr>
          <w:p w14:paraId="55793C90" w14:textId="77777777" w:rsidR="000E7F97" w:rsidRPr="00563E30" w:rsidRDefault="000E7F97" w:rsidP="00563E30">
            <w:pPr>
              <w:pStyle w:val="Numeracija"/>
              <w:numPr>
                <w:ilvl w:val="0"/>
                <w:numId w:val="0"/>
              </w:numPr>
              <w:jc w:val="left"/>
              <w:rPr>
                <w:sz w:val="22"/>
                <w:szCs w:val="22"/>
              </w:rPr>
            </w:pPr>
          </w:p>
        </w:tc>
      </w:tr>
      <w:tr w:rsidR="000E7F97" w:rsidRPr="00C14A7A" w14:paraId="5548F7B2" w14:textId="77777777" w:rsidTr="00316862">
        <w:tc>
          <w:tcPr>
            <w:tcW w:w="837" w:type="pct"/>
            <w:tcBorders>
              <w:top w:val="single" w:sz="4" w:space="0" w:color="auto"/>
              <w:left w:val="single" w:sz="4" w:space="0" w:color="auto"/>
              <w:bottom w:val="single" w:sz="4" w:space="0" w:color="auto"/>
              <w:right w:val="single" w:sz="4" w:space="0" w:color="auto"/>
            </w:tcBorders>
            <w:vAlign w:val="center"/>
            <w:hideMark/>
          </w:tcPr>
          <w:p w14:paraId="73DAC20B"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Piegāde un instruktāža</w:t>
            </w:r>
          </w:p>
        </w:tc>
        <w:tc>
          <w:tcPr>
            <w:tcW w:w="2432" w:type="pct"/>
            <w:tcBorders>
              <w:top w:val="single" w:sz="4" w:space="0" w:color="auto"/>
              <w:left w:val="single" w:sz="4" w:space="0" w:color="auto"/>
              <w:bottom w:val="single" w:sz="4" w:space="0" w:color="auto"/>
              <w:right w:val="single" w:sz="4" w:space="0" w:color="auto"/>
            </w:tcBorders>
            <w:vAlign w:val="center"/>
            <w:hideMark/>
          </w:tcPr>
          <w:p w14:paraId="2A5325BF" w14:textId="77777777" w:rsidR="000E7F97" w:rsidRPr="00563E30" w:rsidRDefault="000E7F97" w:rsidP="00563E30">
            <w:pPr>
              <w:pStyle w:val="Numeracija"/>
              <w:numPr>
                <w:ilvl w:val="0"/>
                <w:numId w:val="0"/>
              </w:numPr>
              <w:jc w:val="left"/>
              <w:rPr>
                <w:sz w:val="22"/>
                <w:szCs w:val="22"/>
              </w:rPr>
            </w:pPr>
            <w:r w:rsidRPr="00563E30">
              <w:rPr>
                <w:sz w:val="22"/>
                <w:szCs w:val="22"/>
              </w:rPr>
              <w:t>Piegādātājs veic visa komplekta piegādi, uzstādīšanu, instalēšanu un instruktāžu.</w:t>
            </w:r>
          </w:p>
        </w:tc>
        <w:tc>
          <w:tcPr>
            <w:tcW w:w="1731" w:type="pct"/>
            <w:tcBorders>
              <w:top w:val="single" w:sz="4" w:space="0" w:color="auto"/>
              <w:left w:val="single" w:sz="4" w:space="0" w:color="auto"/>
              <w:bottom w:val="single" w:sz="4" w:space="0" w:color="auto"/>
              <w:right w:val="single" w:sz="4" w:space="0" w:color="auto"/>
            </w:tcBorders>
          </w:tcPr>
          <w:p w14:paraId="52DBCCB4" w14:textId="77777777" w:rsidR="000E7F97" w:rsidRPr="00563E30" w:rsidRDefault="000E7F97" w:rsidP="00563E30">
            <w:pPr>
              <w:pStyle w:val="Numeracija"/>
              <w:numPr>
                <w:ilvl w:val="0"/>
                <w:numId w:val="0"/>
              </w:numPr>
              <w:jc w:val="left"/>
              <w:rPr>
                <w:sz w:val="22"/>
                <w:szCs w:val="22"/>
              </w:rPr>
            </w:pPr>
          </w:p>
        </w:tc>
      </w:tr>
    </w:tbl>
    <w:p w14:paraId="75D0AED7" w14:textId="77777777" w:rsidR="000E7F97" w:rsidRPr="00563E30" w:rsidRDefault="000E7F97" w:rsidP="00563E30">
      <w:pPr>
        <w:keepNext/>
        <w:tabs>
          <w:tab w:val="left" w:pos="567"/>
        </w:tabs>
        <w:rPr>
          <w:b/>
          <w:sz w:val="22"/>
          <w:szCs w:val="22"/>
        </w:rPr>
      </w:pPr>
      <w:r w:rsidRPr="00563E30">
        <w:rPr>
          <w:b/>
          <w:sz w:val="22"/>
          <w:szCs w:val="22"/>
        </w:rPr>
        <w:lastRenderedPageBreak/>
        <w:t>Darba stacija ar monitoru DS1UITK – 3 kompl.</w:t>
      </w:r>
    </w:p>
    <w:p w14:paraId="61D066D0" w14:textId="77777777" w:rsidR="000E7F97" w:rsidRPr="00563E30" w:rsidRDefault="000E7F97" w:rsidP="00563E30">
      <w:pPr>
        <w:keepNext/>
        <w:keepLines/>
        <w:tabs>
          <w:tab w:val="left" w:pos="709"/>
        </w:tabs>
        <w:rPr>
          <w:sz w:val="22"/>
          <w:szCs w:val="22"/>
        </w:rPr>
      </w:pPr>
      <w:r w:rsidRPr="00563E30">
        <w:rPr>
          <w:sz w:val="22"/>
          <w:szCs w:val="22"/>
        </w:rP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5884"/>
        <w:gridCol w:w="5884"/>
      </w:tblGrid>
      <w:tr w:rsidR="008E54CD" w:rsidRPr="00C14A7A" w14:paraId="43B4CCDE" w14:textId="77777777" w:rsidTr="008E54CD">
        <w:trPr>
          <w:trHeight w:val="215"/>
        </w:trPr>
        <w:tc>
          <w:tcPr>
            <w:tcW w:w="8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52B62" w14:textId="722D0BBA" w:rsidR="008E54CD" w:rsidRPr="00563E30" w:rsidRDefault="008E54CD" w:rsidP="008E54CD">
            <w:pPr>
              <w:pStyle w:val="Header"/>
              <w:keepNext/>
              <w:keepLines/>
              <w:rPr>
                <w:b/>
                <w:sz w:val="22"/>
                <w:szCs w:val="22"/>
                <w:lang w:eastAsia="en-US"/>
              </w:rPr>
            </w:pPr>
            <w:r w:rsidRPr="002B4F70">
              <w:rPr>
                <w:rFonts w:ascii="Times New Roman Bold" w:hAnsi="Times New Roman Bold"/>
                <w:b/>
                <w:caps/>
                <w:sz w:val="22"/>
                <w:szCs w:val="22"/>
                <w:lang w:eastAsia="en-US"/>
              </w:rPr>
              <w:t>Tehniskie parametri</w:t>
            </w:r>
          </w:p>
        </w:tc>
        <w:tc>
          <w:tcPr>
            <w:tcW w:w="20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DFEB5" w14:textId="2491AF94" w:rsidR="008E54CD" w:rsidRPr="00563E30" w:rsidRDefault="008E54CD" w:rsidP="008E54CD">
            <w:pPr>
              <w:pStyle w:val="Header"/>
              <w:keepNext/>
              <w:keepLines/>
              <w:rPr>
                <w:b/>
                <w:sz w:val="22"/>
                <w:szCs w:val="22"/>
                <w:lang w:eastAsia="en-US"/>
              </w:rPr>
            </w:pPr>
            <w:r w:rsidRPr="002B4F70">
              <w:rPr>
                <w:rFonts w:ascii="Times New Roman Bold" w:hAnsi="Times New Roman Bold"/>
                <w:b/>
                <w:caps/>
                <w:sz w:val="22"/>
                <w:szCs w:val="22"/>
                <w:lang w:eastAsia="en-US"/>
              </w:rPr>
              <w:t>Minimālās tehniskās prasības, licenču skaits</w:t>
            </w:r>
          </w:p>
        </w:tc>
        <w:tc>
          <w:tcPr>
            <w:tcW w:w="20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C1C29B" w14:textId="77777777" w:rsidR="008E54CD" w:rsidRPr="001C2F40" w:rsidRDefault="008E54CD" w:rsidP="008E54CD">
            <w:pPr>
              <w:ind w:right="-82"/>
              <w:jc w:val="center"/>
              <w:rPr>
                <w:rFonts w:ascii="Times New Roman Bold" w:hAnsi="Times New Roman Bold"/>
                <w:b/>
                <w:bCs/>
                <w:caps/>
                <w:sz w:val="22"/>
                <w:szCs w:val="22"/>
                <w:lang w:val="lv-LV"/>
              </w:rPr>
            </w:pPr>
            <w:r w:rsidRPr="001C2F40">
              <w:rPr>
                <w:rFonts w:ascii="Times New Roman Bold" w:hAnsi="Times New Roman Bold"/>
                <w:b/>
                <w:caps/>
                <w:sz w:val="22"/>
                <w:szCs w:val="22"/>
                <w:lang w:val="lv-LV"/>
              </w:rPr>
              <w:t>Pretendenta piedāvājums</w:t>
            </w:r>
          </w:p>
          <w:p w14:paraId="1DB85580" w14:textId="5D536649" w:rsidR="008E54CD" w:rsidRPr="00563E30" w:rsidRDefault="008E54CD" w:rsidP="008E54CD">
            <w:pPr>
              <w:pStyle w:val="Header"/>
              <w:keepNext/>
              <w:keepLines/>
              <w:jc w:val="center"/>
              <w:rPr>
                <w:b/>
                <w:sz w:val="22"/>
                <w:szCs w:val="22"/>
                <w:lang w:eastAsia="en-US"/>
              </w:rPr>
            </w:pPr>
            <w:r w:rsidRPr="001C2F40">
              <w:rPr>
                <w:sz w:val="22"/>
                <w:szCs w:val="22"/>
              </w:rPr>
              <w:t>Jānorāda: Preces ražotājs, modeļa nosaukums un numurs (ja ir), precīzs funkcionalitātes/parametru apraksts, norādot un ietverot informāciju par katru izvirzīto prasību</w:t>
            </w:r>
          </w:p>
        </w:tc>
      </w:tr>
      <w:tr w:rsidR="000E7F97" w:rsidRPr="00563E30" w14:paraId="2988CEBB" w14:textId="77777777" w:rsidTr="00300797">
        <w:trPr>
          <w:trHeight w:val="21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4316D" w14:textId="77777777" w:rsidR="000E7F97" w:rsidRPr="00563E30" w:rsidRDefault="000E7F97" w:rsidP="00A46367">
            <w:pPr>
              <w:pStyle w:val="Header"/>
              <w:keepNext/>
              <w:keepLines/>
              <w:jc w:val="center"/>
              <w:rPr>
                <w:b/>
                <w:sz w:val="22"/>
                <w:szCs w:val="22"/>
                <w:lang w:eastAsia="en-US"/>
              </w:rPr>
            </w:pPr>
            <w:r w:rsidRPr="00563E30">
              <w:rPr>
                <w:b/>
                <w:sz w:val="22"/>
                <w:szCs w:val="22"/>
                <w:lang w:eastAsia="en-US"/>
              </w:rPr>
              <w:t>DARBA STACIJA (1 gab.)</w:t>
            </w:r>
          </w:p>
        </w:tc>
      </w:tr>
      <w:tr w:rsidR="000E7F97" w:rsidRPr="00563E30" w14:paraId="217A528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06FB54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Korpuss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8891F81" w14:textId="77777777" w:rsidR="000E7F97" w:rsidRPr="00563E30" w:rsidRDefault="000E7F97" w:rsidP="00563E30">
            <w:pPr>
              <w:pStyle w:val="Numeracija"/>
              <w:numPr>
                <w:ilvl w:val="0"/>
                <w:numId w:val="0"/>
              </w:numPr>
              <w:jc w:val="left"/>
              <w:rPr>
                <w:sz w:val="22"/>
                <w:szCs w:val="22"/>
              </w:rPr>
            </w:pPr>
            <w:r w:rsidRPr="00563E30">
              <w:rPr>
                <w:sz w:val="22"/>
                <w:szCs w:val="22"/>
              </w:rPr>
              <w:t>ATX vai ekvivalents, Metāla (vēlams melns)</w:t>
            </w:r>
          </w:p>
        </w:tc>
        <w:tc>
          <w:tcPr>
            <w:tcW w:w="2061" w:type="pct"/>
            <w:tcBorders>
              <w:top w:val="single" w:sz="4" w:space="0" w:color="auto"/>
              <w:left w:val="single" w:sz="4" w:space="0" w:color="auto"/>
              <w:bottom w:val="single" w:sz="4" w:space="0" w:color="auto"/>
              <w:right w:val="single" w:sz="4" w:space="0" w:color="auto"/>
            </w:tcBorders>
          </w:tcPr>
          <w:p w14:paraId="1F8A8E1B" w14:textId="77777777" w:rsidR="000E7F97" w:rsidRPr="00563E30" w:rsidRDefault="000E7F97" w:rsidP="00563E30">
            <w:pPr>
              <w:pStyle w:val="Numeracija"/>
              <w:numPr>
                <w:ilvl w:val="0"/>
                <w:numId w:val="0"/>
              </w:numPr>
              <w:jc w:val="left"/>
              <w:rPr>
                <w:sz w:val="22"/>
                <w:szCs w:val="22"/>
              </w:rPr>
            </w:pPr>
          </w:p>
        </w:tc>
      </w:tr>
      <w:tr w:rsidR="000E7F97" w:rsidRPr="00563E30" w14:paraId="5DE52DA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CBC47F9"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Barošanas bloks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E221A3D" w14:textId="77777777" w:rsidR="000E7F97" w:rsidRPr="00563E30" w:rsidRDefault="000E7F97" w:rsidP="00563E30">
            <w:pPr>
              <w:pStyle w:val="Numeracija"/>
              <w:numPr>
                <w:ilvl w:val="0"/>
                <w:numId w:val="0"/>
              </w:numPr>
              <w:jc w:val="left"/>
              <w:rPr>
                <w:sz w:val="22"/>
                <w:szCs w:val="22"/>
              </w:rPr>
            </w:pPr>
            <w:r w:rsidRPr="00563E30">
              <w:rPr>
                <w:sz w:val="22"/>
                <w:szCs w:val="22"/>
              </w:rPr>
              <w:t>500W, modulārs</w:t>
            </w:r>
          </w:p>
        </w:tc>
        <w:tc>
          <w:tcPr>
            <w:tcW w:w="2061" w:type="pct"/>
            <w:tcBorders>
              <w:top w:val="single" w:sz="4" w:space="0" w:color="auto"/>
              <w:left w:val="single" w:sz="4" w:space="0" w:color="auto"/>
              <w:bottom w:val="single" w:sz="4" w:space="0" w:color="auto"/>
              <w:right w:val="single" w:sz="4" w:space="0" w:color="auto"/>
            </w:tcBorders>
          </w:tcPr>
          <w:p w14:paraId="4D555686" w14:textId="77777777" w:rsidR="000E7F97" w:rsidRPr="00563E30" w:rsidRDefault="000E7F97" w:rsidP="00563E30">
            <w:pPr>
              <w:pStyle w:val="Numeracija"/>
              <w:numPr>
                <w:ilvl w:val="0"/>
                <w:numId w:val="0"/>
              </w:numPr>
              <w:jc w:val="left"/>
              <w:rPr>
                <w:sz w:val="22"/>
                <w:szCs w:val="22"/>
              </w:rPr>
            </w:pPr>
          </w:p>
        </w:tc>
      </w:tr>
      <w:tr w:rsidR="00563E30" w:rsidRPr="00C14A7A" w14:paraId="2BE3C8D1"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C14DA0D" w14:textId="0744A596" w:rsidR="00563E30" w:rsidRPr="002A1630" w:rsidRDefault="00563E30" w:rsidP="00563E30">
            <w:pPr>
              <w:pStyle w:val="Numeracija"/>
              <w:numPr>
                <w:ilvl w:val="0"/>
                <w:numId w:val="0"/>
              </w:numPr>
              <w:jc w:val="left"/>
              <w:rPr>
                <w:sz w:val="22"/>
                <w:szCs w:val="22"/>
              </w:rPr>
            </w:pPr>
            <w:r w:rsidRPr="002A1630">
              <w:rPr>
                <w:bCs/>
                <w:iCs/>
                <w:sz w:val="22"/>
                <w:szCs w:val="22"/>
              </w:rPr>
              <w:t>Procesors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6FDE6AA" w14:textId="421DAF5A" w:rsidR="00563E30" w:rsidRPr="00563E30" w:rsidRDefault="00563E30" w:rsidP="00563E30">
            <w:pPr>
              <w:pStyle w:val="Numeracija"/>
              <w:numPr>
                <w:ilvl w:val="0"/>
                <w:numId w:val="0"/>
              </w:numPr>
              <w:jc w:val="left"/>
              <w:rPr>
                <w:sz w:val="22"/>
                <w:szCs w:val="22"/>
              </w:rPr>
            </w:pPr>
            <w:r w:rsidRPr="002A1630">
              <w:rPr>
                <w:sz w:val="22"/>
                <w:szCs w:val="22"/>
              </w:rPr>
              <w:t xml:space="preserve">Iekārtas centrālā procesora veiktspēja, vērtēta pēc Passmark CPU mark testa, – ne mazāka kā 5311 punkti </w:t>
            </w:r>
            <w:r w:rsidRPr="00E31E6A">
              <w:rPr>
                <w:sz w:val="22"/>
                <w:szCs w:val="22"/>
              </w:rPr>
              <w:t>(</w:t>
            </w:r>
            <w:hyperlink r:id="rId19" w:history="1">
              <w:r w:rsidRPr="00F0168D">
                <w:rPr>
                  <w:rStyle w:val="Hyperlink"/>
                  <w:sz w:val="22"/>
                  <w:szCs w:val="22"/>
                </w:rPr>
                <w:t>http://www.cpubenchmark.net/cpu_list.php</w:t>
              </w:r>
            </w:hyperlink>
            <w:r w:rsidRPr="00E31E6A">
              <w:rPr>
                <w:sz w:val="22"/>
                <w:szCs w:val="22"/>
              </w:rPr>
              <w:t>).</w:t>
            </w:r>
          </w:p>
        </w:tc>
        <w:tc>
          <w:tcPr>
            <w:tcW w:w="2061" w:type="pct"/>
            <w:tcBorders>
              <w:top w:val="single" w:sz="4" w:space="0" w:color="auto"/>
              <w:left w:val="single" w:sz="4" w:space="0" w:color="auto"/>
              <w:bottom w:val="single" w:sz="4" w:space="0" w:color="auto"/>
              <w:right w:val="single" w:sz="4" w:space="0" w:color="auto"/>
            </w:tcBorders>
          </w:tcPr>
          <w:p w14:paraId="5586B53D" w14:textId="77777777" w:rsidR="00563E30" w:rsidRPr="00563E30" w:rsidRDefault="00563E30" w:rsidP="00563E30">
            <w:pPr>
              <w:pStyle w:val="Numeracija"/>
              <w:numPr>
                <w:ilvl w:val="0"/>
                <w:numId w:val="0"/>
              </w:numPr>
              <w:jc w:val="left"/>
              <w:rPr>
                <w:sz w:val="22"/>
                <w:szCs w:val="22"/>
              </w:rPr>
            </w:pPr>
          </w:p>
        </w:tc>
      </w:tr>
      <w:tr w:rsidR="00563E30" w:rsidRPr="00563E30" w14:paraId="7E7E35DA" w14:textId="77777777" w:rsidTr="000C2CD8">
        <w:tc>
          <w:tcPr>
            <w:tcW w:w="878" w:type="pct"/>
            <w:tcBorders>
              <w:top w:val="single" w:sz="4" w:space="0" w:color="auto"/>
              <w:left w:val="single" w:sz="4" w:space="0" w:color="auto"/>
              <w:bottom w:val="single" w:sz="4" w:space="0" w:color="auto"/>
              <w:right w:val="single" w:sz="4" w:space="0" w:color="auto"/>
            </w:tcBorders>
            <w:vAlign w:val="center"/>
          </w:tcPr>
          <w:p w14:paraId="44867A67" w14:textId="5F84BD95" w:rsidR="00563E30" w:rsidRPr="002A1630" w:rsidRDefault="00563E30" w:rsidP="00563E30">
            <w:pPr>
              <w:pStyle w:val="Numeracija"/>
              <w:numPr>
                <w:ilvl w:val="0"/>
                <w:numId w:val="0"/>
              </w:numPr>
              <w:jc w:val="left"/>
              <w:rPr>
                <w:bCs/>
                <w:iCs/>
                <w:sz w:val="22"/>
                <w:szCs w:val="22"/>
              </w:rPr>
            </w:pPr>
            <w:r w:rsidRPr="002A1630">
              <w:rPr>
                <w:bCs/>
                <w:iCs/>
                <w:sz w:val="22"/>
                <w:szCs w:val="22"/>
              </w:rPr>
              <w:t>Kodolu skaits</w:t>
            </w:r>
          </w:p>
        </w:tc>
        <w:tc>
          <w:tcPr>
            <w:tcW w:w="2061" w:type="pct"/>
            <w:tcBorders>
              <w:top w:val="single" w:sz="4" w:space="0" w:color="auto"/>
              <w:left w:val="single" w:sz="4" w:space="0" w:color="auto"/>
              <w:bottom w:val="single" w:sz="4" w:space="0" w:color="auto"/>
              <w:right w:val="single" w:sz="4" w:space="0" w:color="auto"/>
            </w:tcBorders>
            <w:vAlign w:val="center"/>
          </w:tcPr>
          <w:p w14:paraId="7612AD03" w14:textId="0269E4AF" w:rsidR="00563E30" w:rsidRPr="00563E30" w:rsidRDefault="00563E30" w:rsidP="00563E30">
            <w:pPr>
              <w:pStyle w:val="Numeracija"/>
              <w:numPr>
                <w:ilvl w:val="0"/>
                <w:numId w:val="0"/>
              </w:numPr>
              <w:jc w:val="left"/>
              <w:rPr>
                <w:color w:val="FF0000"/>
                <w:sz w:val="22"/>
                <w:szCs w:val="22"/>
              </w:rPr>
            </w:pPr>
            <w:r w:rsidRPr="002A1630">
              <w:rPr>
                <w:sz w:val="22"/>
                <w:szCs w:val="22"/>
              </w:rPr>
              <w:t>Vismaz 2</w:t>
            </w:r>
          </w:p>
        </w:tc>
        <w:tc>
          <w:tcPr>
            <w:tcW w:w="2061" w:type="pct"/>
            <w:tcBorders>
              <w:top w:val="single" w:sz="4" w:space="0" w:color="auto"/>
              <w:left w:val="single" w:sz="4" w:space="0" w:color="auto"/>
              <w:bottom w:val="single" w:sz="4" w:space="0" w:color="auto"/>
              <w:right w:val="single" w:sz="4" w:space="0" w:color="auto"/>
            </w:tcBorders>
          </w:tcPr>
          <w:p w14:paraId="45844600" w14:textId="77777777" w:rsidR="00563E30" w:rsidRPr="00563E30" w:rsidRDefault="00563E30" w:rsidP="00563E30">
            <w:pPr>
              <w:pStyle w:val="Numeracija"/>
              <w:numPr>
                <w:ilvl w:val="0"/>
                <w:numId w:val="0"/>
              </w:numPr>
              <w:jc w:val="left"/>
              <w:rPr>
                <w:sz w:val="22"/>
                <w:szCs w:val="22"/>
              </w:rPr>
            </w:pPr>
          </w:p>
        </w:tc>
      </w:tr>
      <w:tr w:rsidR="000E7F97" w:rsidRPr="00563E30" w14:paraId="5B6A730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5C9BC3BB"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 xml:space="preserve">Procesora jauda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EB0B38D" w14:textId="77777777" w:rsidR="000E7F97" w:rsidRPr="00563E30" w:rsidRDefault="000E7F97" w:rsidP="00563E30">
            <w:pPr>
              <w:pStyle w:val="Numeracija"/>
              <w:numPr>
                <w:ilvl w:val="0"/>
                <w:numId w:val="0"/>
              </w:numPr>
              <w:jc w:val="left"/>
              <w:rPr>
                <w:sz w:val="22"/>
                <w:szCs w:val="22"/>
              </w:rPr>
            </w:pPr>
            <w:r w:rsidRPr="00563E30">
              <w:rPr>
                <w:bCs/>
                <w:iCs/>
                <w:sz w:val="22"/>
                <w:szCs w:val="22"/>
              </w:rPr>
              <w:t>pie 100 % noslodzes</w:t>
            </w:r>
            <w:r w:rsidRPr="00563E30">
              <w:rPr>
                <w:sz w:val="22"/>
                <w:szCs w:val="22"/>
              </w:rPr>
              <w:t xml:space="preserve"> ne lielāka kā 100 W</w:t>
            </w:r>
          </w:p>
        </w:tc>
        <w:tc>
          <w:tcPr>
            <w:tcW w:w="2061" w:type="pct"/>
            <w:tcBorders>
              <w:top w:val="single" w:sz="4" w:space="0" w:color="auto"/>
              <w:left w:val="single" w:sz="4" w:space="0" w:color="auto"/>
              <w:bottom w:val="single" w:sz="4" w:space="0" w:color="auto"/>
              <w:right w:val="single" w:sz="4" w:space="0" w:color="auto"/>
            </w:tcBorders>
          </w:tcPr>
          <w:p w14:paraId="3BE5012A" w14:textId="77777777" w:rsidR="000E7F97" w:rsidRPr="00563E30" w:rsidRDefault="000E7F97" w:rsidP="00563E30">
            <w:pPr>
              <w:pStyle w:val="Numeracija"/>
              <w:numPr>
                <w:ilvl w:val="0"/>
                <w:numId w:val="0"/>
              </w:numPr>
              <w:jc w:val="left"/>
              <w:rPr>
                <w:bCs/>
                <w:iCs/>
                <w:sz w:val="22"/>
                <w:szCs w:val="22"/>
              </w:rPr>
            </w:pPr>
          </w:p>
        </w:tc>
      </w:tr>
      <w:tr w:rsidR="000E7F97" w:rsidRPr="00563E30" w14:paraId="6A8C40C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43439F5"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Operatīvā atmiņa (RAM)</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2A02DA5" w14:textId="77777777" w:rsidR="000E7F97" w:rsidRPr="00563E30" w:rsidRDefault="000E7F97" w:rsidP="00563E30">
            <w:pPr>
              <w:pStyle w:val="Numeracija"/>
              <w:numPr>
                <w:ilvl w:val="0"/>
                <w:numId w:val="0"/>
              </w:numPr>
              <w:jc w:val="left"/>
              <w:rPr>
                <w:iCs/>
                <w:sz w:val="22"/>
                <w:szCs w:val="22"/>
              </w:rPr>
            </w:pPr>
            <w:r w:rsidRPr="00563E30">
              <w:rPr>
                <w:iCs/>
                <w:sz w:val="22"/>
                <w:szCs w:val="22"/>
              </w:rPr>
              <w:t>Vismaz 4 GB, 2 moduļi, 1333 Mhz DDR3</w:t>
            </w:r>
          </w:p>
        </w:tc>
        <w:tc>
          <w:tcPr>
            <w:tcW w:w="2061" w:type="pct"/>
            <w:tcBorders>
              <w:top w:val="single" w:sz="4" w:space="0" w:color="auto"/>
              <w:left w:val="single" w:sz="4" w:space="0" w:color="auto"/>
              <w:bottom w:val="single" w:sz="4" w:space="0" w:color="auto"/>
              <w:right w:val="single" w:sz="4" w:space="0" w:color="auto"/>
            </w:tcBorders>
          </w:tcPr>
          <w:p w14:paraId="5603CAE9" w14:textId="77777777" w:rsidR="000E7F97" w:rsidRPr="00563E30" w:rsidRDefault="000E7F97" w:rsidP="00563E30">
            <w:pPr>
              <w:pStyle w:val="Numeracija"/>
              <w:numPr>
                <w:ilvl w:val="0"/>
                <w:numId w:val="0"/>
              </w:numPr>
              <w:jc w:val="left"/>
              <w:rPr>
                <w:iCs/>
                <w:sz w:val="22"/>
                <w:szCs w:val="22"/>
              </w:rPr>
            </w:pPr>
          </w:p>
        </w:tc>
      </w:tr>
      <w:tr w:rsidR="000E7F97" w:rsidRPr="00563E30" w14:paraId="38C716B3"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19E3E55" w14:textId="77777777" w:rsidR="000E7F97" w:rsidRPr="00563E30" w:rsidRDefault="000E7F97" w:rsidP="00563E30">
            <w:pPr>
              <w:pStyle w:val="Numeracija"/>
              <w:numPr>
                <w:ilvl w:val="0"/>
                <w:numId w:val="0"/>
              </w:numPr>
              <w:jc w:val="left"/>
              <w:rPr>
                <w:sz w:val="22"/>
                <w:szCs w:val="22"/>
              </w:rPr>
            </w:pPr>
            <w:r w:rsidRPr="00563E30">
              <w:rPr>
                <w:bCs/>
                <w:iCs/>
                <w:sz w:val="22"/>
                <w:szCs w:val="22"/>
              </w:rPr>
              <w:t xml:space="preserve">Cietie diski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EC9F827" w14:textId="77777777" w:rsidR="000E7F97" w:rsidRPr="00563E30" w:rsidRDefault="000E7F97" w:rsidP="00563E30">
            <w:pPr>
              <w:pStyle w:val="Numeracija"/>
              <w:numPr>
                <w:ilvl w:val="0"/>
                <w:numId w:val="0"/>
              </w:numPr>
              <w:jc w:val="left"/>
              <w:rPr>
                <w:sz w:val="22"/>
                <w:szCs w:val="22"/>
              </w:rPr>
            </w:pPr>
            <w:r w:rsidRPr="00563E30">
              <w:rPr>
                <w:sz w:val="22"/>
                <w:szCs w:val="22"/>
              </w:rPr>
              <w:t>HDD SATA vismaz 500GB, 3,5”, Buferis vismaz 16MB, SATA III, 7200 rpm</w:t>
            </w:r>
          </w:p>
        </w:tc>
        <w:tc>
          <w:tcPr>
            <w:tcW w:w="2061" w:type="pct"/>
            <w:tcBorders>
              <w:top w:val="single" w:sz="4" w:space="0" w:color="auto"/>
              <w:left w:val="single" w:sz="4" w:space="0" w:color="auto"/>
              <w:bottom w:val="single" w:sz="4" w:space="0" w:color="auto"/>
              <w:right w:val="single" w:sz="4" w:space="0" w:color="auto"/>
            </w:tcBorders>
          </w:tcPr>
          <w:p w14:paraId="3541CFA1" w14:textId="77777777" w:rsidR="000E7F97" w:rsidRPr="00563E30" w:rsidRDefault="000E7F97" w:rsidP="00563E30">
            <w:pPr>
              <w:pStyle w:val="Numeracija"/>
              <w:numPr>
                <w:ilvl w:val="0"/>
                <w:numId w:val="0"/>
              </w:numPr>
              <w:jc w:val="left"/>
              <w:rPr>
                <w:sz w:val="22"/>
                <w:szCs w:val="22"/>
              </w:rPr>
            </w:pPr>
          </w:p>
        </w:tc>
      </w:tr>
      <w:tr w:rsidR="000E7F97" w:rsidRPr="00563E30" w14:paraId="00EF0AD8"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8BEA83E" w14:textId="77777777" w:rsidR="000E7F97" w:rsidRPr="00563E30" w:rsidRDefault="000E7F97" w:rsidP="00563E30">
            <w:pPr>
              <w:pStyle w:val="Numeracija"/>
              <w:numPr>
                <w:ilvl w:val="0"/>
                <w:numId w:val="0"/>
              </w:numPr>
              <w:jc w:val="left"/>
              <w:rPr>
                <w:sz w:val="22"/>
                <w:szCs w:val="22"/>
              </w:rPr>
            </w:pPr>
            <w:r w:rsidRPr="00563E30">
              <w:rPr>
                <w:bCs/>
                <w:iCs/>
                <w:sz w:val="22"/>
                <w:szCs w:val="22"/>
              </w:rPr>
              <w:t>Optiskā iekārta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5493CD9" w14:textId="77777777" w:rsidR="000E7F97" w:rsidRPr="00563E30" w:rsidRDefault="000E7F97" w:rsidP="00563E30">
            <w:pPr>
              <w:pStyle w:val="Numeracija"/>
              <w:numPr>
                <w:ilvl w:val="0"/>
                <w:numId w:val="0"/>
              </w:numPr>
              <w:jc w:val="left"/>
              <w:rPr>
                <w:sz w:val="22"/>
                <w:szCs w:val="22"/>
              </w:rPr>
            </w:pPr>
            <w:r w:rsidRPr="00563E30">
              <w:rPr>
                <w:iCs/>
                <w:sz w:val="22"/>
                <w:szCs w:val="22"/>
              </w:rPr>
              <w:t>DVD+/-RW, 22x, Sata vai ekvivalenta</w:t>
            </w:r>
          </w:p>
        </w:tc>
        <w:tc>
          <w:tcPr>
            <w:tcW w:w="2061" w:type="pct"/>
            <w:tcBorders>
              <w:top w:val="single" w:sz="4" w:space="0" w:color="auto"/>
              <w:left w:val="single" w:sz="4" w:space="0" w:color="auto"/>
              <w:bottom w:val="single" w:sz="4" w:space="0" w:color="auto"/>
              <w:right w:val="single" w:sz="4" w:space="0" w:color="auto"/>
            </w:tcBorders>
          </w:tcPr>
          <w:p w14:paraId="75B02101" w14:textId="77777777" w:rsidR="000E7F97" w:rsidRPr="00563E30" w:rsidRDefault="000E7F97" w:rsidP="00563E30">
            <w:pPr>
              <w:pStyle w:val="Numeracija"/>
              <w:numPr>
                <w:ilvl w:val="0"/>
                <w:numId w:val="0"/>
              </w:numPr>
              <w:jc w:val="left"/>
              <w:rPr>
                <w:iCs/>
                <w:sz w:val="22"/>
                <w:szCs w:val="22"/>
              </w:rPr>
            </w:pPr>
          </w:p>
        </w:tc>
      </w:tr>
      <w:tr w:rsidR="000E7F97" w:rsidRPr="00563E30" w14:paraId="67310B98"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D7FAE19" w14:textId="77777777" w:rsidR="000E7F97" w:rsidRPr="00563E30" w:rsidRDefault="000E7F97" w:rsidP="00563E30">
            <w:pPr>
              <w:pStyle w:val="Numeracija"/>
              <w:numPr>
                <w:ilvl w:val="0"/>
                <w:numId w:val="0"/>
              </w:numPr>
              <w:jc w:val="left"/>
              <w:rPr>
                <w:sz w:val="22"/>
                <w:szCs w:val="22"/>
              </w:rPr>
            </w:pPr>
            <w:r w:rsidRPr="00563E30">
              <w:rPr>
                <w:bCs/>
                <w:iCs/>
                <w:sz w:val="22"/>
                <w:szCs w:val="22"/>
              </w:rPr>
              <w:t>Tīkla interfeiss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646E6AC" w14:textId="77777777" w:rsidR="000E7F97" w:rsidRPr="00563E30" w:rsidRDefault="000E7F97" w:rsidP="00563E30">
            <w:pPr>
              <w:pStyle w:val="Numeracija"/>
              <w:numPr>
                <w:ilvl w:val="0"/>
                <w:numId w:val="0"/>
              </w:numPr>
              <w:jc w:val="left"/>
              <w:rPr>
                <w:sz w:val="22"/>
                <w:szCs w:val="22"/>
              </w:rPr>
            </w:pPr>
            <w:r w:rsidRPr="00563E30">
              <w:rPr>
                <w:sz w:val="22"/>
                <w:szCs w:val="22"/>
              </w:rPr>
              <w:t>10/100/1000 Mbit</w:t>
            </w:r>
          </w:p>
        </w:tc>
        <w:tc>
          <w:tcPr>
            <w:tcW w:w="2061" w:type="pct"/>
            <w:tcBorders>
              <w:top w:val="single" w:sz="4" w:space="0" w:color="auto"/>
              <w:left w:val="single" w:sz="4" w:space="0" w:color="auto"/>
              <w:bottom w:val="single" w:sz="4" w:space="0" w:color="auto"/>
              <w:right w:val="single" w:sz="4" w:space="0" w:color="auto"/>
            </w:tcBorders>
          </w:tcPr>
          <w:p w14:paraId="790C47F2" w14:textId="77777777" w:rsidR="000E7F97" w:rsidRPr="00563E30" w:rsidRDefault="000E7F97" w:rsidP="00563E30">
            <w:pPr>
              <w:pStyle w:val="Numeracija"/>
              <w:numPr>
                <w:ilvl w:val="0"/>
                <w:numId w:val="0"/>
              </w:numPr>
              <w:jc w:val="left"/>
              <w:rPr>
                <w:sz w:val="22"/>
                <w:szCs w:val="22"/>
              </w:rPr>
            </w:pPr>
          </w:p>
        </w:tc>
      </w:tr>
      <w:tr w:rsidR="000E7F97" w:rsidRPr="00563E30" w14:paraId="27AF2DD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5F96A9A6" w14:textId="77777777" w:rsidR="000E7F97" w:rsidRPr="00563E30" w:rsidRDefault="000E7F97" w:rsidP="00563E30">
            <w:pPr>
              <w:pStyle w:val="Numeracija"/>
              <w:numPr>
                <w:ilvl w:val="0"/>
                <w:numId w:val="0"/>
              </w:numPr>
              <w:jc w:val="left"/>
              <w:rPr>
                <w:sz w:val="22"/>
                <w:szCs w:val="22"/>
              </w:rPr>
            </w:pPr>
            <w:r w:rsidRPr="00563E30">
              <w:rPr>
                <w:bCs/>
                <w:iCs/>
                <w:sz w:val="22"/>
                <w:szCs w:val="22"/>
              </w:rPr>
              <w:t>Audio</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1F72092" w14:textId="77777777" w:rsidR="000E7F97" w:rsidRPr="00563E30" w:rsidRDefault="000E7F97" w:rsidP="00563E30">
            <w:pPr>
              <w:pStyle w:val="Numeracija"/>
              <w:numPr>
                <w:ilvl w:val="0"/>
                <w:numId w:val="0"/>
              </w:numPr>
              <w:jc w:val="left"/>
              <w:rPr>
                <w:sz w:val="22"/>
                <w:szCs w:val="22"/>
              </w:rPr>
            </w:pPr>
            <w:r w:rsidRPr="00563E30">
              <w:rPr>
                <w:sz w:val="22"/>
                <w:szCs w:val="22"/>
              </w:rPr>
              <w:t>Iebūvēta high definition audio karte; austiņu un mikrofona ieeja uz priekšējā paneļa</w:t>
            </w:r>
          </w:p>
        </w:tc>
        <w:tc>
          <w:tcPr>
            <w:tcW w:w="2061" w:type="pct"/>
            <w:tcBorders>
              <w:top w:val="single" w:sz="4" w:space="0" w:color="auto"/>
              <w:left w:val="single" w:sz="4" w:space="0" w:color="auto"/>
              <w:bottom w:val="single" w:sz="4" w:space="0" w:color="auto"/>
              <w:right w:val="single" w:sz="4" w:space="0" w:color="auto"/>
            </w:tcBorders>
          </w:tcPr>
          <w:p w14:paraId="70A93DA7" w14:textId="77777777" w:rsidR="000E7F97" w:rsidRPr="00563E30" w:rsidRDefault="000E7F97" w:rsidP="00563E30">
            <w:pPr>
              <w:pStyle w:val="Numeracija"/>
              <w:numPr>
                <w:ilvl w:val="0"/>
                <w:numId w:val="0"/>
              </w:numPr>
              <w:jc w:val="left"/>
              <w:rPr>
                <w:sz w:val="22"/>
                <w:szCs w:val="22"/>
              </w:rPr>
            </w:pPr>
          </w:p>
        </w:tc>
      </w:tr>
      <w:tr w:rsidR="000E7F97" w:rsidRPr="00563E30" w14:paraId="230665CC" w14:textId="77777777" w:rsidTr="000C2CD8">
        <w:trPr>
          <w:trHeight w:val="205"/>
        </w:trPr>
        <w:tc>
          <w:tcPr>
            <w:tcW w:w="878" w:type="pct"/>
            <w:tcBorders>
              <w:top w:val="single" w:sz="4" w:space="0" w:color="auto"/>
              <w:left w:val="single" w:sz="4" w:space="0" w:color="auto"/>
              <w:bottom w:val="single" w:sz="4" w:space="0" w:color="auto"/>
              <w:right w:val="single" w:sz="4" w:space="0" w:color="auto"/>
            </w:tcBorders>
            <w:vAlign w:val="center"/>
            <w:hideMark/>
          </w:tcPr>
          <w:p w14:paraId="067EB32E" w14:textId="77777777" w:rsidR="000E7F97" w:rsidRPr="00563E30" w:rsidRDefault="000E7F97" w:rsidP="00563E30">
            <w:pPr>
              <w:pStyle w:val="Numeracija"/>
              <w:numPr>
                <w:ilvl w:val="0"/>
                <w:numId w:val="0"/>
              </w:numPr>
              <w:jc w:val="left"/>
              <w:rPr>
                <w:sz w:val="22"/>
                <w:szCs w:val="22"/>
              </w:rPr>
            </w:pPr>
            <w:r w:rsidRPr="00563E30">
              <w:rPr>
                <w:bCs/>
                <w:iCs/>
                <w:sz w:val="22"/>
                <w:szCs w:val="22"/>
              </w:rPr>
              <w:t>Video</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5AC9AEA" w14:textId="77777777" w:rsidR="000E7F97" w:rsidRPr="00563E30" w:rsidRDefault="000E7F97" w:rsidP="00563E30">
            <w:pPr>
              <w:pStyle w:val="Numeracija"/>
              <w:numPr>
                <w:ilvl w:val="0"/>
                <w:numId w:val="0"/>
              </w:numPr>
              <w:jc w:val="left"/>
              <w:rPr>
                <w:sz w:val="22"/>
                <w:szCs w:val="22"/>
              </w:rPr>
            </w:pPr>
            <w:r w:rsidRPr="00563E30">
              <w:rPr>
                <w:sz w:val="22"/>
                <w:szCs w:val="22"/>
              </w:rPr>
              <w:t>Integrēta procesorā, atbalsta DirectX 11, vismaz 650 MHz frekvence</w:t>
            </w:r>
          </w:p>
        </w:tc>
        <w:tc>
          <w:tcPr>
            <w:tcW w:w="2061" w:type="pct"/>
            <w:tcBorders>
              <w:top w:val="single" w:sz="4" w:space="0" w:color="auto"/>
              <w:left w:val="single" w:sz="4" w:space="0" w:color="auto"/>
              <w:bottom w:val="single" w:sz="4" w:space="0" w:color="auto"/>
              <w:right w:val="single" w:sz="4" w:space="0" w:color="auto"/>
            </w:tcBorders>
          </w:tcPr>
          <w:p w14:paraId="09BFED7C" w14:textId="77777777" w:rsidR="000E7F97" w:rsidRPr="00563E30" w:rsidRDefault="000E7F97" w:rsidP="00563E30">
            <w:pPr>
              <w:pStyle w:val="Numeracija"/>
              <w:numPr>
                <w:ilvl w:val="0"/>
                <w:numId w:val="0"/>
              </w:numPr>
              <w:jc w:val="left"/>
              <w:rPr>
                <w:sz w:val="22"/>
                <w:szCs w:val="22"/>
              </w:rPr>
            </w:pPr>
          </w:p>
        </w:tc>
      </w:tr>
      <w:tr w:rsidR="000E7F97" w:rsidRPr="00563E30" w14:paraId="4756CB3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77BFBFB" w14:textId="77777777" w:rsidR="000E7F97" w:rsidRPr="00563E30" w:rsidRDefault="000E7F97" w:rsidP="00563E30">
            <w:pPr>
              <w:pStyle w:val="Numeracija"/>
              <w:numPr>
                <w:ilvl w:val="0"/>
                <w:numId w:val="0"/>
              </w:numPr>
              <w:jc w:val="left"/>
              <w:rPr>
                <w:sz w:val="22"/>
                <w:szCs w:val="22"/>
              </w:rPr>
            </w:pPr>
            <w:r w:rsidRPr="00563E30">
              <w:rPr>
                <w:bCs/>
                <w:iCs/>
                <w:sz w:val="22"/>
                <w:szCs w:val="22"/>
              </w:rPr>
              <w:t>Manipulators (Pele)</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A7EA0D9" w14:textId="77777777" w:rsidR="000E7F97" w:rsidRPr="00563E30" w:rsidRDefault="000E7F97" w:rsidP="00563E30">
            <w:pPr>
              <w:pStyle w:val="Numeracija"/>
              <w:numPr>
                <w:ilvl w:val="0"/>
                <w:numId w:val="0"/>
              </w:numPr>
              <w:jc w:val="left"/>
              <w:rPr>
                <w:sz w:val="22"/>
                <w:szCs w:val="22"/>
              </w:rPr>
            </w:pPr>
            <w:r w:rsidRPr="00563E30">
              <w:rPr>
                <w:sz w:val="22"/>
                <w:szCs w:val="22"/>
              </w:rPr>
              <w:t>USB, lāzera, bezvada ar signālu vismaz 2,4 Ghz, baterijas indikators</w:t>
            </w:r>
          </w:p>
        </w:tc>
        <w:tc>
          <w:tcPr>
            <w:tcW w:w="2061" w:type="pct"/>
            <w:tcBorders>
              <w:top w:val="single" w:sz="4" w:space="0" w:color="auto"/>
              <w:left w:val="single" w:sz="4" w:space="0" w:color="auto"/>
              <w:bottom w:val="single" w:sz="4" w:space="0" w:color="auto"/>
              <w:right w:val="single" w:sz="4" w:space="0" w:color="auto"/>
            </w:tcBorders>
          </w:tcPr>
          <w:p w14:paraId="66EDAEC6" w14:textId="77777777" w:rsidR="000E7F97" w:rsidRPr="00563E30" w:rsidRDefault="000E7F97" w:rsidP="00563E30">
            <w:pPr>
              <w:pStyle w:val="Numeracija"/>
              <w:numPr>
                <w:ilvl w:val="0"/>
                <w:numId w:val="0"/>
              </w:numPr>
              <w:jc w:val="left"/>
              <w:rPr>
                <w:sz w:val="22"/>
                <w:szCs w:val="22"/>
              </w:rPr>
            </w:pPr>
          </w:p>
        </w:tc>
      </w:tr>
      <w:tr w:rsidR="000E7F97" w:rsidRPr="00563E30" w14:paraId="6C3D2B8A"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7BE6B98"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Klaviatūra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F32A108" w14:textId="77777777" w:rsidR="000E7F97" w:rsidRPr="00563E30" w:rsidRDefault="000E7F97" w:rsidP="00563E30">
            <w:pPr>
              <w:pStyle w:val="Numeracija"/>
              <w:numPr>
                <w:ilvl w:val="0"/>
                <w:numId w:val="0"/>
              </w:numPr>
              <w:jc w:val="left"/>
              <w:rPr>
                <w:sz w:val="22"/>
                <w:szCs w:val="22"/>
              </w:rPr>
            </w:pPr>
            <w:r w:rsidRPr="00563E30">
              <w:rPr>
                <w:sz w:val="22"/>
                <w:szCs w:val="22"/>
              </w:rPr>
              <w:t>Izmanto vienotu uztvērēju ar peli, bezvada, ENG/RU, iebūvēts delnas atbalsts, baterijas indikators</w:t>
            </w:r>
          </w:p>
        </w:tc>
        <w:tc>
          <w:tcPr>
            <w:tcW w:w="2061" w:type="pct"/>
            <w:tcBorders>
              <w:top w:val="single" w:sz="4" w:space="0" w:color="auto"/>
              <w:left w:val="single" w:sz="4" w:space="0" w:color="auto"/>
              <w:bottom w:val="single" w:sz="4" w:space="0" w:color="auto"/>
              <w:right w:val="single" w:sz="4" w:space="0" w:color="auto"/>
            </w:tcBorders>
          </w:tcPr>
          <w:p w14:paraId="24585838" w14:textId="77777777" w:rsidR="000E7F97" w:rsidRPr="00563E30" w:rsidRDefault="000E7F97" w:rsidP="00563E30">
            <w:pPr>
              <w:pStyle w:val="Numeracija"/>
              <w:numPr>
                <w:ilvl w:val="0"/>
                <w:numId w:val="0"/>
              </w:numPr>
              <w:jc w:val="left"/>
              <w:rPr>
                <w:sz w:val="22"/>
                <w:szCs w:val="22"/>
              </w:rPr>
            </w:pPr>
          </w:p>
        </w:tc>
      </w:tr>
      <w:tr w:rsidR="000E7F97" w:rsidRPr="00563E30" w14:paraId="374314A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1BC4D1D" w14:textId="77777777" w:rsidR="000E7F97" w:rsidRPr="00563E30" w:rsidRDefault="000E7F97" w:rsidP="00563E30">
            <w:pPr>
              <w:pStyle w:val="Numeracija"/>
              <w:numPr>
                <w:ilvl w:val="0"/>
                <w:numId w:val="0"/>
              </w:numPr>
              <w:jc w:val="left"/>
              <w:rPr>
                <w:sz w:val="22"/>
                <w:szCs w:val="22"/>
              </w:rPr>
            </w:pPr>
            <w:r w:rsidRPr="00563E30">
              <w:rPr>
                <w:bCs/>
                <w:iCs/>
                <w:sz w:val="22"/>
                <w:szCs w:val="22"/>
              </w:rPr>
              <w:t>Draiveri</w:t>
            </w:r>
          </w:p>
        </w:tc>
        <w:tc>
          <w:tcPr>
            <w:tcW w:w="2061" w:type="pct"/>
            <w:tcBorders>
              <w:top w:val="single" w:sz="4" w:space="0" w:color="auto"/>
              <w:left w:val="single" w:sz="4" w:space="0" w:color="auto"/>
              <w:bottom w:val="single" w:sz="4" w:space="0" w:color="auto"/>
              <w:right w:val="single" w:sz="4" w:space="0" w:color="auto"/>
            </w:tcBorders>
            <w:vAlign w:val="center"/>
            <w:hideMark/>
          </w:tcPr>
          <w:p w14:paraId="2FE70E4E" w14:textId="77777777" w:rsidR="000E7F97" w:rsidRPr="00563E30" w:rsidRDefault="000E7F97" w:rsidP="00563E30">
            <w:pPr>
              <w:pStyle w:val="Numeracija"/>
              <w:numPr>
                <w:ilvl w:val="0"/>
                <w:numId w:val="0"/>
              </w:numPr>
              <w:jc w:val="left"/>
              <w:rPr>
                <w:sz w:val="22"/>
                <w:szCs w:val="22"/>
              </w:rPr>
            </w:pPr>
            <w:r w:rsidRPr="00563E30">
              <w:rPr>
                <w:iCs/>
                <w:sz w:val="22"/>
                <w:szCs w:val="22"/>
              </w:rPr>
              <w:t>Disks ar draiveriem iekļauts komplektācijā</w:t>
            </w:r>
          </w:p>
        </w:tc>
        <w:tc>
          <w:tcPr>
            <w:tcW w:w="2061" w:type="pct"/>
            <w:tcBorders>
              <w:top w:val="single" w:sz="4" w:space="0" w:color="auto"/>
              <w:left w:val="single" w:sz="4" w:space="0" w:color="auto"/>
              <w:bottom w:val="single" w:sz="4" w:space="0" w:color="auto"/>
              <w:right w:val="single" w:sz="4" w:space="0" w:color="auto"/>
            </w:tcBorders>
          </w:tcPr>
          <w:p w14:paraId="4E1C85BA" w14:textId="77777777" w:rsidR="000E7F97" w:rsidRPr="00563E30" w:rsidRDefault="000E7F97" w:rsidP="00563E30">
            <w:pPr>
              <w:pStyle w:val="Numeracija"/>
              <w:numPr>
                <w:ilvl w:val="0"/>
                <w:numId w:val="0"/>
              </w:numPr>
              <w:jc w:val="left"/>
              <w:rPr>
                <w:iCs/>
                <w:sz w:val="22"/>
                <w:szCs w:val="22"/>
              </w:rPr>
            </w:pPr>
          </w:p>
        </w:tc>
      </w:tr>
      <w:tr w:rsidR="000E7F97" w:rsidRPr="00563E30" w14:paraId="1CF34EFA"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37CFE1A"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D2CE957" w14:textId="77777777" w:rsidR="000E7F97" w:rsidRPr="00563E30" w:rsidRDefault="000E7F97" w:rsidP="00563E30">
            <w:pPr>
              <w:pStyle w:val="Numeracija"/>
              <w:numPr>
                <w:ilvl w:val="0"/>
                <w:numId w:val="0"/>
              </w:numPr>
              <w:jc w:val="left"/>
              <w:rPr>
                <w:sz w:val="22"/>
                <w:szCs w:val="22"/>
              </w:rPr>
            </w:pPr>
            <w:r w:rsidRPr="00563E30">
              <w:rPr>
                <w:sz w:val="22"/>
                <w:szCs w:val="22"/>
              </w:rPr>
              <w:t>220 V, 50 Hz</w:t>
            </w:r>
          </w:p>
        </w:tc>
        <w:tc>
          <w:tcPr>
            <w:tcW w:w="2061" w:type="pct"/>
            <w:tcBorders>
              <w:top w:val="single" w:sz="4" w:space="0" w:color="auto"/>
              <w:left w:val="single" w:sz="4" w:space="0" w:color="auto"/>
              <w:bottom w:val="single" w:sz="4" w:space="0" w:color="auto"/>
              <w:right w:val="single" w:sz="4" w:space="0" w:color="auto"/>
            </w:tcBorders>
          </w:tcPr>
          <w:p w14:paraId="0F00636F" w14:textId="77777777" w:rsidR="000E7F97" w:rsidRPr="00563E30" w:rsidRDefault="000E7F97" w:rsidP="00563E30">
            <w:pPr>
              <w:pStyle w:val="Numeracija"/>
              <w:numPr>
                <w:ilvl w:val="0"/>
                <w:numId w:val="0"/>
              </w:numPr>
              <w:jc w:val="left"/>
              <w:rPr>
                <w:sz w:val="22"/>
                <w:szCs w:val="22"/>
              </w:rPr>
            </w:pPr>
          </w:p>
        </w:tc>
      </w:tr>
      <w:tr w:rsidR="000E7F97" w:rsidRPr="00563E30" w14:paraId="1F34E2D7"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D298265" w14:textId="77777777" w:rsidR="000E7F97" w:rsidRPr="00563E30" w:rsidRDefault="000E7F97" w:rsidP="00563E30">
            <w:pPr>
              <w:pStyle w:val="Numeracija"/>
              <w:numPr>
                <w:ilvl w:val="0"/>
                <w:numId w:val="0"/>
              </w:numPr>
              <w:tabs>
                <w:tab w:val="right" w:pos="2267"/>
              </w:tabs>
              <w:jc w:val="left"/>
              <w:rPr>
                <w:bCs/>
                <w:iCs/>
                <w:sz w:val="22"/>
                <w:szCs w:val="22"/>
              </w:rPr>
            </w:pPr>
            <w:r w:rsidRPr="00563E30">
              <w:rPr>
                <w:bCs/>
                <w:iCs/>
                <w:sz w:val="22"/>
                <w:szCs w:val="22"/>
              </w:rPr>
              <w:t>Trokšņu līmenis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C7C31A8" w14:textId="77777777" w:rsidR="000E7F97" w:rsidRPr="00563E30" w:rsidRDefault="000E7F97" w:rsidP="00563E30">
            <w:pPr>
              <w:pStyle w:val="Numeracija"/>
              <w:numPr>
                <w:ilvl w:val="0"/>
                <w:numId w:val="0"/>
              </w:numPr>
              <w:jc w:val="left"/>
              <w:rPr>
                <w:sz w:val="22"/>
                <w:szCs w:val="22"/>
              </w:rPr>
            </w:pPr>
            <w:r w:rsidRPr="00563E30">
              <w:rPr>
                <w:sz w:val="22"/>
                <w:szCs w:val="22"/>
              </w:rPr>
              <w:t>Ne vairāk kā 40 dB(A)</w:t>
            </w:r>
          </w:p>
        </w:tc>
        <w:tc>
          <w:tcPr>
            <w:tcW w:w="2061" w:type="pct"/>
            <w:tcBorders>
              <w:top w:val="single" w:sz="4" w:space="0" w:color="auto"/>
              <w:left w:val="single" w:sz="4" w:space="0" w:color="auto"/>
              <w:bottom w:val="single" w:sz="4" w:space="0" w:color="auto"/>
              <w:right w:val="single" w:sz="4" w:space="0" w:color="auto"/>
            </w:tcBorders>
          </w:tcPr>
          <w:p w14:paraId="4389F97C" w14:textId="77777777" w:rsidR="000E7F97" w:rsidRPr="00563E30" w:rsidRDefault="000E7F97" w:rsidP="00563E30">
            <w:pPr>
              <w:pStyle w:val="Numeracija"/>
              <w:numPr>
                <w:ilvl w:val="0"/>
                <w:numId w:val="0"/>
              </w:numPr>
              <w:jc w:val="left"/>
              <w:rPr>
                <w:sz w:val="22"/>
                <w:szCs w:val="22"/>
              </w:rPr>
            </w:pPr>
          </w:p>
        </w:tc>
      </w:tr>
      <w:tr w:rsidR="000E7F97" w:rsidRPr="00563E30" w14:paraId="3B46E8DB"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AEF0EF2"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Ārējās pieslēgumvietas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01D46A2" w14:textId="77777777" w:rsidR="000E7F97" w:rsidRPr="002A1630" w:rsidRDefault="000E7F97" w:rsidP="00563E30">
            <w:pPr>
              <w:pStyle w:val="Numeracija"/>
              <w:numPr>
                <w:ilvl w:val="0"/>
                <w:numId w:val="0"/>
              </w:numPr>
              <w:jc w:val="left"/>
              <w:rPr>
                <w:sz w:val="22"/>
                <w:szCs w:val="22"/>
              </w:rPr>
            </w:pPr>
            <w:r w:rsidRPr="002A1630">
              <w:rPr>
                <w:sz w:val="22"/>
                <w:szCs w:val="22"/>
              </w:rPr>
              <w:t>USB2.0 vismaz 4 gab., USB3.0 vismaz 2 gab. (vismaz 2 USB porti uz priekšējā paneļa)</w:t>
            </w:r>
          </w:p>
        </w:tc>
        <w:tc>
          <w:tcPr>
            <w:tcW w:w="2061" w:type="pct"/>
            <w:tcBorders>
              <w:top w:val="single" w:sz="4" w:space="0" w:color="auto"/>
              <w:left w:val="single" w:sz="4" w:space="0" w:color="auto"/>
              <w:bottom w:val="single" w:sz="4" w:space="0" w:color="auto"/>
              <w:right w:val="single" w:sz="4" w:space="0" w:color="auto"/>
            </w:tcBorders>
          </w:tcPr>
          <w:p w14:paraId="0E2BA433" w14:textId="77777777" w:rsidR="000E7F97" w:rsidRPr="00563E30" w:rsidRDefault="000E7F97" w:rsidP="00563E30">
            <w:pPr>
              <w:pStyle w:val="Numeracija"/>
              <w:numPr>
                <w:ilvl w:val="0"/>
                <w:numId w:val="0"/>
              </w:numPr>
              <w:jc w:val="left"/>
              <w:rPr>
                <w:sz w:val="22"/>
                <w:szCs w:val="22"/>
              </w:rPr>
            </w:pPr>
          </w:p>
        </w:tc>
      </w:tr>
      <w:tr w:rsidR="000E7F97" w:rsidRPr="00C14A7A" w14:paraId="60C9E39B"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A5FF978" w14:textId="77777777" w:rsidR="000E7F97" w:rsidRPr="00563E30" w:rsidRDefault="000E7F97" w:rsidP="00563E30">
            <w:pPr>
              <w:pStyle w:val="Numeracija"/>
              <w:numPr>
                <w:ilvl w:val="0"/>
                <w:numId w:val="0"/>
              </w:numPr>
              <w:jc w:val="left"/>
              <w:rPr>
                <w:bCs/>
                <w:iCs/>
                <w:sz w:val="22"/>
                <w:szCs w:val="22"/>
              </w:rPr>
            </w:pPr>
            <w:r w:rsidRPr="00563E30">
              <w:rPr>
                <w:sz w:val="22"/>
                <w:szCs w:val="22"/>
              </w:rPr>
              <w:t>Programmatūra (jānodod uz atsevišķa datu nesēja, kā arī licences), jābūt pieinstalētai datorā</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EF23740" w14:textId="743960CA" w:rsidR="000E7F97" w:rsidRPr="002A1630" w:rsidRDefault="000E7F97" w:rsidP="00563E30">
            <w:pPr>
              <w:pStyle w:val="ListParagraph"/>
              <w:numPr>
                <w:ilvl w:val="0"/>
                <w:numId w:val="47"/>
              </w:numPr>
              <w:suppressAutoHyphens/>
              <w:ind w:left="368"/>
              <w:rPr>
                <w:sz w:val="22"/>
                <w:szCs w:val="22"/>
              </w:rPr>
            </w:pPr>
            <w:r w:rsidRPr="002A1630">
              <w:rPr>
                <w:sz w:val="22"/>
                <w:szCs w:val="22"/>
              </w:rPr>
              <w:t xml:space="preserve">Microsoft Windows </w:t>
            </w:r>
            <w:r w:rsidR="003C6F6A" w:rsidRPr="002A1630">
              <w:rPr>
                <w:sz w:val="22"/>
                <w:szCs w:val="22"/>
              </w:rPr>
              <w:t xml:space="preserve">8 </w:t>
            </w:r>
            <w:r w:rsidR="0087158A" w:rsidRPr="002A1630">
              <w:rPr>
                <w:sz w:val="22"/>
                <w:szCs w:val="22"/>
              </w:rPr>
              <w:t>vai jaunāka</w:t>
            </w:r>
          </w:p>
          <w:p w14:paraId="6D3E771A" w14:textId="77777777" w:rsidR="000E7F97" w:rsidRPr="002A1630" w:rsidRDefault="000E7F97" w:rsidP="00563E30">
            <w:pPr>
              <w:pStyle w:val="ListParagraph"/>
              <w:numPr>
                <w:ilvl w:val="0"/>
                <w:numId w:val="47"/>
              </w:numPr>
              <w:suppressAutoHyphens/>
              <w:ind w:left="368"/>
              <w:rPr>
                <w:sz w:val="22"/>
                <w:szCs w:val="22"/>
              </w:rPr>
            </w:pPr>
            <w:r w:rsidRPr="002A1630">
              <w:rPr>
                <w:sz w:val="22"/>
                <w:szCs w:val="22"/>
              </w:rPr>
              <w:t>Speciāla sistēmbloka ražotāja vai piegādātāja izstrādāta vai pievienota programmatūra, lai nodrošinātu sistēmbloka specifikācijā definēto prasību realizāciju.</w:t>
            </w:r>
          </w:p>
          <w:p w14:paraId="106C0D05" w14:textId="77777777" w:rsidR="000E7F97" w:rsidRPr="002A1630" w:rsidRDefault="000E7F97" w:rsidP="00563E30">
            <w:pPr>
              <w:pStyle w:val="ListParagraph"/>
              <w:numPr>
                <w:ilvl w:val="0"/>
                <w:numId w:val="47"/>
              </w:numPr>
              <w:suppressAutoHyphens/>
              <w:ind w:left="368"/>
              <w:rPr>
                <w:sz w:val="22"/>
                <w:szCs w:val="22"/>
              </w:rPr>
            </w:pPr>
            <w:r w:rsidRPr="002A1630">
              <w:rPr>
                <w:sz w:val="22"/>
                <w:szCs w:val="22"/>
              </w:rPr>
              <w:t>Tildes Birojs 2014 vai ekvivalenta.</w:t>
            </w:r>
          </w:p>
          <w:p w14:paraId="1C3C33F0" w14:textId="77777777" w:rsidR="000E7F97" w:rsidRPr="002A1630" w:rsidRDefault="000E7F97" w:rsidP="00563E30">
            <w:pPr>
              <w:pStyle w:val="Numeracija"/>
              <w:numPr>
                <w:ilvl w:val="0"/>
                <w:numId w:val="0"/>
              </w:numPr>
              <w:jc w:val="left"/>
              <w:rPr>
                <w:sz w:val="22"/>
                <w:szCs w:val="22"/>
              </w:rPr>
            </w:pPr>
            <w:r w:rsidRPr="002A1630">
              <w:rPr>
                <w:sz w:val="22"/>
                <w:szCs w:val="22"/>
              </w:rPr>
              <w:lastRenderedPageBreak/>
              <w:t>Visām programmatūras versijām, izņemot Tildes Birojs 2014, jābūt angļu valodā. Visām pieprasītajām licencēm jābūt beztermiņa lietošanas licencēm un jaunākajām versijām.</w:t>
            </w:r>
          </w:p>
        </w:tc>
        <w:tc>
          <w:tcPr>
            <w:tcW w:w="2061" w:type="pct"/>
            <w:tcBorders>
              <w:top w:val="single" w:sz="4" w:space="0" w:color="auto"/>
              <w:left w:val="single" w:sz="4" w:space="0" w:color="auto"/>
              <w:bottom w:val="single" w:sz="4" w:space="0" w:color="auto"/>
              <w:right w:val="single" w:sz="4" w:space="0" w:color="auto"/>
            </w:tcBorders>
          </w:tcPr>
          <w:p w14:paraId="4CA13DBA" w14:textId="77777777" w:rsidR="000E7F97" w:rsidRPr="00C14A7A" w:rsidRDefault="000E7F97" w:rsidP="00563E30">
            <w:pPr>
              <w:pStyle w:val="ListParagraph"/>
              <w:suppressAutoHyphens/>
              <w:ind w:left="368"/>
              <w:rPr>
                <w:sz w:val="22"/>
                <w:szCs w:val="22"/>
                <w:lang w:val="lv-LV"/>
              </w:rPr>
            </w:pPr>
          </w:p>
        </w:tc>
      </w:tr>
      <w:tr w:rsidR="000E7F97" w:rsidRPr="00563E30" w14:paraId="3E3C7491" w14:textId="77777777" w:rsidTr="00300797">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DA5BF" w14:textId="77777777" w:rsidR="000E7F97" w:rsidRPr="00563E30" w:rsidRDefault="000E7F97" w:rsidP="00A46367">
            <w:pPr>
              <w:pStyle w:val="Header"/>
              <w:jc w:val="center"/>
              <w:rPr>
                <w:b/>
                <w:sz w:val="22"/>
                <w:szCs w:val="22"/>
                <w:lang w:eastAsia="en-US"/>
              </w:rPr>
            </w:pPr>
            <w:r w:rsidRPr="00563E30">
              <w:rPr>
                <w:b/>
                <w:sz w:val="22"/>
                <w:szCs w:val="22"/>
                <w:lang w:eastAsia="en-US"/>
              </w:rPr>
              <w:lastRenderedPageBreak/>
              <w:t>MONITORS (1 gab.)</w:t>
            </w:r>
          </w:p>
        </w:tc>
      </w:tr>
      <w:tr w:rsidR="000E7F97" w:rsidRPr="00563E30" w14:paraId="255876F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050B2E5" w14:textId="77777777" w:rsidR="000E7F97" w:rsidRPr="00563E30" w:rsidRDefault="000E7F97" w:rsidP="00563E30">
            <w:pPr>
              <w:pStyle w:val="Numeracija"/>
              <w:numPr>
                <w:ilvl w:val="0"/>
                <w:numId w:val="0"/>
              </w:numPr>
              <w:jc w:val="left"/>
              <w:rPr>
                <w:sz w:val="22"/>
                <w:szCs w:val="22"/>
              </w:rPr>
            </w:pPr>
            <w:r w:rsidRPr="00563E30">
              <w:rPr>
                <w:sz w:val="22"/>
                <w:szCs w:val="22"/>
              </w:rPr>
              <w:t>Tips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22EBDB54" w14:textId="77777777" w:rsidR="000E7F97" w:rsidRPr="00563E30" w:rsidRDefault="000E7F97" w:rsidP="00563E30">
            <w:pPr>
              <w:pStyle w:val="Numeracija"/>
              <w:numPr>
                <w:ilvl w:val="0"/>
                <w:numId w:val="0"/>
              </w:numPr>
              <w:jc w:val="left"/>
              <w:rPr>
                <w:sz w:val="22"/>
                <w:szCs w:val="22"/>
              </w:rPr>
            </w:pPr>
            <w:r w:rsidRPr="00563E30">
              <w:rPr>
                <w:sz w:val="22"/>
                <w:szCs w:val="22"/>
              </w:rPr>
              <w:t>LED displejs</w:t>
            </w:r>
          </w:p>
        </w:tc>
        <w:tc>
          <w:tcPr>
            <w:tcW w:w="2061" w:type="pct"/>
            <w:tcBorders>
              <w:top w:val="single" w:sz="4" w:space="0" w:color="auto"/>
              <w:left w:val="single" w:sz="4" w:space="0" w:color="auto"/>
              <w:bottom w:val="single" w:sz="4" w:space="0" w:color="auto"/>
              <w:right w:val="single" w:sz="4" w:space="0" w:color="auto"/>
            </w:tcBorders>
          </w:tcPr>
          <w:p w14:paraId="4D49DAB7" w14:textId="77777777" w:rsidR="000E7F97" w:rsidRPr="00563E30" w:rsidRDefault="000E7F97" w:rsidP="00563E30">
            <w:pPr>
              <w:pStyle w:val="Numeracija"/>
              <w:numPr>
                <w:ilvl w:val="0"/>
                <w:numId w:val="0"/>
              </w:numPr>
              <w:jc w:val="left"/>
              <w:rPr>
                <w:sz w:val="22"/>
                <w:szCs w:val="22"/>
              </w:rPr>
            </w:pPr>
          </w:p>
        </w:tc>
      </w:tr>
      <w:tr w:rsidR="000E7F97" w:rsidRPr="00563E30" w14:paraId="21E86301"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DD8F5CA"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Iebūvētas ierīces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75A1D3A" w14:textId="77777777" w:rsidR="000E7F97" w:rsidRPr="00563E30" w:rsidRDefault="000E7F97" w:rsidP="00563E30">
            <w:pPr>
              <w:pStyle w:val="Numeracija"/>
              <w:numPr>
                <w:ilvl w:val="0"/>
                <w:numId w:val="0"/>
              </w:numPr>
              <w:jc w:val="left"/>
              <w:rPr>
                <w:sz w:val="22"/>
                <w:szCs w:val="22"/>
              </w:rPr>
            </w:pPr>
            <w:r w:rsidRPr="00563E30">
              <w:rPr>
                <w:sz w:val="22"/>
                <w:szCs w:val="22"/>
              </w:rPr>
              <w:t>Audio skaļruņi ar  jaudu vismaz 6W</w:t>
            </w:r>
          </w:p>
        </w:tc>
        <w:tc>
          <w:tcPr>
            <w:tcW w:w="2061" w:type="pct"/>
            <w:tcBorders>
              <w:top w:val="single" w:sz="4" w:space="0" w:color="auto"/>
              <w:left w:val="single" w:sz="4" w:space="0" w:color="auto"/>
              <w:bottom w:val="single" w:sz="4" w:space="0" w:color="auto"/>
              <w:right w:val="single" w:sz="4" w:space="0" w:color="auto"/>
            </w:tcBorders>
          </w:tcPr>
          <w:p w14:paraId="7720018D" w14:textId="77777777" w:rsidR="000E7F97" w:rsidRPr="00563E30" w:rsidRDefault="000E7F97" w:rsidP="00563E30">
            <w:pPr>
              <w:pStyle w:val="Numeracija"/>
              <w:numPr>
                <w:ilvl w:val="0"/>
                <w:numId w:val="0"/>
              </w:numPr>
              <w:jc w:val="left"/>
              <w:rPr>
                <w:sz w:val="22"/>
                <w:szCs w:val="22"/>
              </w:rPr>
            </w:pPr>
          </w:p>
        </w:tc>
      </w:tr>
      <w:tr w:rsidR="000E7F97" w:rsidRPr="00563E30" w14:paraId="1F79C7D7"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B2ADCAD" w14:textId="77777777" w:rsidR="000E7F97" w:rsidRPr="00563E30" w:rsidRDefault="000E7F97" w:rsidP="00563E30">
            <w:pPr>
              <w:pStyle w:val="Numeracija"/>
              <w:numPr>
                <w:ilvl w:val="0"/>
                <w:numId w:val="0"/>
              </w:numPr>
              <w:jc w:val="left"/>
              <w:rPr>
                <w:sz w:val="22"/>
                <w:szCs w:val="22"/>
              </w:rPr>
            </w:pPr>
            <w:r w:rsidRPr="00563E30">
              <w:rPr>
                <w:sz w:val="22"/>
                <w:szCs w:val="22"/>
              </w:rPr>
              <w:t>Displeja izmērs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660C558" w14:textId="77777777" w:rsidR="000E7F97" w:rsidRPr="00563E30" w:rsidRDefault="000E7F97" w:rsidP="00563E30">
            <w:pPr>
              <w:pStyle w:val="Numeracija"/>
              <w:numPr>
                <w:ilvl w:val="0"/>
                <w:numId w:val="0"/>
              </w:numPr>
              <w:jc w:val="left"/>
              <w:rPr>
                <w:sz w:val="22"/>
                <w:szCs w:val="22"/>
              </w:rPr>
            </w:pPr>
            <w:r w:rsidRPr="00563E30">
              <w:rPr>
                <w:sz w:val="22"/>
                <w:szCs w:val="22"/>
              </w:rPr>
              <w:t>Vismaz 23” – platekrāna</w:t>
            </w:r>
          </w:p>
        </w:tc>
        <w:tc>
          <w:tcPr>
            <w:tcW w:w="2061" w:type="pct"/>
            <w:tcBorders>
              <w:top w:val="single" w:sz="4" w:space="0" w:color="auto"/>
              <w:left w:val="single" w:sz="4" w:space="0" w:color="auto"/>
              <w:bottom w:val="single" w:sz="4" w:space="0" w:color="auto"/>
              <w:right w:val="single" w:sz="4" w:space="0" w:color="auto"/>
            </w:tcBorders>
          </w:tcPr>
          <w:p w14:paraId="297F9B69" w14:textId="77777777" w:rsidR="000E7F97" w:rsidRPr="00563E30" w:rsidRDefault="000E7F97" w:rsidP="00563E30">
            <w:pPr>
              <w:pStyle w:val="Numeracija"/>
              <w:numPr>
                <w:ilvl w:val="0"/>
                <w:numId w:val="0"/>
              </w:numPr>
              <w:jc w:val="left"/>
              <w:rPr>
                <w:sz w:val="22"/>
                <w:szCs w:val="22"/>
              </w:rPr>
            </w:pPr>
          </w:p>
        </w:tc>
      </w:tr>
      <w:tr w:rsidR="000E7F97" w:rsidRPr="00563E30" w14:paraId="091261E6"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DF43B87"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Maksimālā izšķirtspēja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D9C7B44" w14:textId="77777777" w:rsidR="000E7F97" w:rsidRPr="00563E30" w:rsidRDefault="000E7F97" w:rsidP="00563E30">
            <w:pPr>
              <w:pStyle w:val="Numeracija"/>
              <w:numPr>
                <w:ilvl w:val="0"/>
                <w:numId w:val="0"/>
              </w:numPr>
              <w:jc w:val="left"/>
              <w:rPr>
                <w:sz w:val="22"/>
                <w:szCs w:val="22"/>
              </w:rPr>
            </w:pPr>
            <w:r w:rsidRPr="00563E30">
              <w:rPr>
                <w:sz w:val="22"/>
                <w:szCs w:val="22"/>
              </w:rPr>
              <w:t>Vismaz 1920x1080</w:t>
            </w:r>
          </w:p>
        </w:tc>
        <w:tc>
          <w:tcPr>
            <w:tcW w:w="2061" w:type="pct"/>
            <w:tcBorders>
              <w:top w:val="single" w:sz="4" w:space="0" w:color="auto"/>
              <w:left w:val="single" w:sz="4" w:space="0" w:color="auto"/>
              <w:bottom w:val="single" w:sz="4" w:space="0" w:color="auto"/>
              <w:right w:val="single" w:sz="4" w:space="0" w:color="auto"/>
            </w:tcBorders>
          </w:tcPr>
          <w:p w14:paraId="3731B5A6" w14:textId="77777777" w:rsidR="000E7F97" w:rsidRPr="00563E30" w:rsidRDefault="000E7F97" w:rsidP="00563E30">
            <w:pPr>
              <w:pStyle w:val="Numeracija"/>
              <w:numPr>
                <w:ilvl w:val="0"/>
                <w:numId w:val="0"/>
              </w:numPr>
              <w:jc w:val="left"/>
              <w:rPr>
                <w:sz w:val="22"/>
                <w:szCs w:val="22"/>
              </w:rPr>
            </w:pPr>
          </w:p>
        </w:tc>
      </w:tr>
      <w:tr w:rsidR="000E7F97" w:rsidRPr="00563E30" w14:paraId="2D5B378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14257B3"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Attēlā spilgtums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92B28C6" w14:textId="77777777" w:rsidR="000E7F97" w:rsidRPr="00563E30" w:rsidRDefault="000E7F97" w:rsidP="00563E30">
            <w:pPr>
              <w:pStyle w:val="Numeracija"/>
              <w:numPr>
                <w:ilvl w:val="0"/>
                <w:numId w:val="0"/>
              </w:numPr>
              <w:jc w:val="left"/>
              <w:rPr>
                <w:iCs/>
                <w:sz w:val="22"/>
                <w:szCs w:val="22"/>
              </w:rPr>
            </w:pPr>
            <w:r w:rsidRPr="00563E30">
              <w:rPr>
                <w:iCs/>
                <w:sz w:val="22"/>
                <w:szCs w:val="22"/>
              </w:rPr>
              <w:t>Ne mazāks kā 250 cd/m</w:t>
            </w:r>
            <w:r w:rsidRPr="00563E30">
              <w:rPr>
                <w:iCs/>
                <w:sz w:val="22"/>
                <w:szCs w:val="22"/>
                <w:vertAlign w:val="superscript"/>
              </w:rPr>
              <w:t>2</w:t>
            </w:r>
          </w:p>
        </w:tc>
        <w:tc>
          <w:tcPr>
            <w:tcW w:w="2061" w:type="pct"/>
            <w:tcBorders>
              <w:top w:val="single" w:sz="4" w:space="0" w:color="auto"/>
              <w:left w:val="single" w:sz="4" w:space="0" w:color="auto"/>
              <w:bottom w:val="single" w:sz="4" w:space="0" w:color="auto"/>
              <w:right w:val="single" w:sz="4" w:space="0" w:color="auto"/>
            </w:tcBorders>
          </w:tcPr>
          <w:p w14:paraId="57C7F6FD" w14:textId="77777777" w:rsidR="000E7F97" w:rsidRPr="00563E30" w:rsidRDefault="000E7F97" w:rsidP="00563E30">
            <w:pPr>
              <w:pStyle w:val="Numeracija"/>
              <w:numPr>
                <w:ilvl w:val="0"/>
                <w:numId w:val="0"/>
              </w:numPr>
              <w:jc w:val="left"/>
              <w:rPr>
                <w:iCs/>
                <w:sz w:val="22"/>
                <w:szCs w:val="22"/>
              </w:rPr>
            </w:pPr>
          </w:p>
        </w:tc>
      </w:tr>
      <w:tr w:rsidR="000E7F97" w:rsidRPr="00563E30" w14:paraId="7323ECD3"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F6F0ECA" w14:textId="77777777" w:rsidR="000E7F97" w:rsidRPr="00563E30" w:rsidRDefault="000E7F97" w:rsidP="00563E30">
            <w:pPr>
              <w:pStyle w:val="Numeracija"/>
              <w:numPr>
                <w:ilvl w:val="0"/>
                <w:numId w:val="0"/>
              </w:numPr>
              <w:jc w:val="left"/>
              <w:rPr>
                <w:sz w:val="22"/>
                <w:szCs w:val="22"/>
              </w:rPr>
            </w:pPr>
            <w:r w:rsidRPr="00563E30">
              <w:rPr>
                <w:sz w:val="22"/>
                <w:szCs w:val="22"/>
              </w:rPr>
              <w:t>Reakcijas laiks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2972AD0" w14:textId="77777777" w:rsidR="000E7F97" w:rsidRPr="00563E30" w:rsidRDefault="000E7F97" w:rsidP="00563E30">
            <w:pPr>
              <w:pStyle w:val="Numeracija"/>
              <w:numPr>
                <w:ilvl w:val="0"/>
                <w:numId w:val="0"/>
              </w:numPr>
              <w:jc w:val="left"/>
              <w:rPr>
                <w:sz w:val="22"/>
                <w:szCs w:val="22"/>
              </w:rPr>
            </w:pPr>
            <w:r w:rsidRPr="00563E30">
              <w:rPr>
                <w:sz w:val="22"/>
                <w:szCs w:val="22"/>
              </w:rPr>
              <w:t>Ne lielāks kā 5 ms</w:t>
            </w:r>
          </w:p>
        </w:tc>
        <w:tc>
          <w:tcPr>
            <w:tcW w:w="2061" w:type="pct"/>
            <w:tcBorders>
              <w:top w:val="single" w:sz="4" w:space="0" w:color="auto"/>
              <w:left w:val="single" w:sz="4" w:space="0" w:color="auto"/>
              <w:bottom w:val="single" w:sz="4" w:space="0" w:color="auto"/>
              <w:right w:val="single" w:sz="4" w:space="0" w:color="auto"/>
            </w:tcBorders>
          </w:tcPr>
          <w:p w14:paraId="7C520F5A" w14:textId="77777777" w:rsidR="000E7F97" w:rsidRPr="00563E30" w:rsidRDefault="000E7F97" w:rsidP="00563E30">
            <w:pPr>
              <w:pStyle w:val="Numeracija"/>
              <w:numPr>
                <w:ilvl w:val="0"/>
                <w:numId w:val="0"/>
              </w:numPr>
              <w:jc w:val="left"/>
              <w:rPr>
                <w:sz w:val="22"/>
                <w:szCs w:val="22"/>
              </w:rPr>
            </w:pPr>
          </w:p>
        </w:tc>
      </w:tr>
      <w:tr w:rsidR="000E7F97" w:rsidRPr="00563E30" w14:paraId="6C451DA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441589B" w14:textId="77777777" w:rsidR="000E7F97" w:rsidRPr="00563E30" w:rsidRDefault="000E7F97" w:rsidP="00563E30">
            <w:pPr>
              <w:pStyle w:val="Numeracija"/>
              <w:numPr>
                <w:ilvl w:val="0"/>
                <w:numId w:val="0"/>
              </w:numPr>
              <w:jc w:val="left"/>
              <w:rPr>
                <w:sz w:val="22"/>
                <w:szCs w:val="22"/>
              </w:rPr>
            </w:pPr>
            <w:r w:rsidRPr="00563E30">
              <w:rPr>
                <w:sz w:val="22"/>
                <w:szCs w:val="22"/>
              </w:rPr>
              <w:t>Attēla kontrasta attiecība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9F11930" w14:textId="77777777" w:rsidR="000E7F97" w:rsidRPr="00563E30" w:rsidRDefault="000E7F97" w:rsidP="00563E30">
            <w:pPr>
              <w:pStyle w:val="Numeracija"/>
              <w:numPr>
                <w:ilvl w:val="0"/>
                <w:numId w:val="0"/>
              </w:numPr>
              <w:jc w:val="left"/>
              <w:rPr>
                <w:sz w:val="22"/>
                <w:szCs w:val="22"/>
              </w:rPr>
            </w:pPr>
            <w:r w:rsidRPr="00563E30">
              <w:rPr>
                <w:sz w:val="22"/>
                <w:szCs w:val="22"/>
              </w:rPr>
              <w:t>Ne mazāka kā 1000:1</w:t>
            </w:r>
          </w:p>
        </w:tc>
        <w:tc>
          <w:tcPr>
            <w:tcW w:w="2061" w:type="pct"/>
            <w:tcBorders>
              <w:top w:val="single" w:sz="4" w:space="0" w:color="auto"/>
              <w:left w:val="single" w:sz="4" w:space="0" w:color="auto"/>
              <w:bottom w:val="single" w:sz="4" w:space="0" w:color="auto"/>
              <w:right w:val="single" w:sz="4" w:space="0" w:color="auto"/>
            </w:tcBorders>
          </w:tcPr>
          <w:p w14:paraId="516008F9" w14:textId="77777777" w:rsidR="000E7F97" w:rsidRPr="00563E30" w:rsidRDefault="000E7F97" w:rsidP="00563E30">
            <w:pPr>
              <w:pStyle w:val="Numeracija"/>
              <w:numPr>
                <w:ilvl w:val="0"/>
                <w:numId w:val="0"/>
              </w:numPr>
              <w:jc w:val="left"/>
              <w:rPr>
                <w:sz w:val="22"/>
                <w:szCs w:val="22"/>
              </w:rPr>
            </w:pPr>
          </w:p>
        </w:tc>
      </w:tr>
      <w:tr w:rsidR="000E7F97" w:rsidRPr="00563E30" w14:paraId="2AA186C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290ABA0" w14:textId="77777777" w:rsidR="000E7F97" w:rsidRPr="00563E30" w:rsidRDefault="000E7F97" w:rsidP="00563E30">
            <w:pPr>
              <w:pStyle w:val="Numeracija"/>
              <w:numPr>
                <w:ilvl w:val="0"/>
                <w:numId w:val="0"/>
              </w:numPr>
              <w:jc w:val="left"/>
              <w:rPr>
                <w:sz w:val="22"/>
                <w:szCs w:val="22"/>
              </w:rPr>
            </w:pPr>
            <w:r w:rsidRPr="00563E30">
              <w:rPr>
                <w:sz w:val="22"/>
                <w:szCs w:val="22"/>
              </w:rPr>
              <w:t xml:space="preserve">Skatīšanās leņķis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314E613" w14:textId="77777777" w:rsidR="000E7F97" w:rsidRPr="00563E30" w:rsidRDefault="000E7F97" w:rsidP="00563E30">
            <w:pPr>
              <w:pStyle w:val="Numeracija"/>
              <w:numPr>
                <w:ilvl w:val="0"/>
                <w:numId w:val="0"/>
              </w:numPr>
              <w:jc w:val="left"/>
              <w:rPr>
                <w:sz w:val="22"/>
                <w:szCs w:val="22"/>
              </w:rPr>
            </w:pPr>
            <w:r w:rsidRPr="00563E30">
              <w:rPr>
                <w:sz w:val="22"/>
                <w:szCs w:val="22"/>
              </w:rPr>
              <w:t xml:space="preserve">Vismaz 160° vertikālā un horizontālā  virzienā </w:t>
            </w:r>
          </w:p>
        </w:tc>
        <w:tc>
          <w:tcPr>
            <w:tcW w:w="2061" w:type="pct"/>
            <w:tcBorders>
              <w:top w:val="single" w:sz="4" w:space="0" w:color="auto"/>
              <w:left w:val="single" w:sz="4" w:space="0" w:color="auto"/>
              <w:bottom w:val="single" w:sz="4" w:space="0" w:color="auto"/>
              <w:right w:val="single" w:sz="4" w:space="0" w:color="auto"/>
            </w:tcBorders>
          </w:tcPr>
          <w:p w14:paraId="03CB55A6" w14:textId="77777777" w:rsidR="000E7F97" w:rsidRPr="00563E30" w:rsidRDefault="000E7F97" w:rsidP="00563E30">
            <w:pPr>
              <w:pStyle w:val="Numeracija"/>
              <w:numPr>
                <w:ilvl w:val="0"/>
                <w:numId w:val="0"/>
              </w:numPr>
              <w:jc w:val="left"/>
              <w:rPr>
                <w:sz w:val="22"/>
                <w:szCs w:val="22"/>
              </w:rPr>
            </w:pPr>
          </w:p>
        </w:tc>
      </w:tr>
      <w:tr w:rsidR="000E7F97" w:rsidRPr="00563E30" w14:paraId="57EB0689" w14:textId="77777777" w:rsidTr="000C2CD8">
        <w:trPr>
          <w:trHeight w:val="213"/>
        </w:trPr>
        <w:tc>
          <w:tcPr>
            <w:tcW w:w="878" w:type="pct"/>
            <w:tcBorders>
              <w:top w:val="single" w:sz="4" w:space="0" w:color="auto"/>
              <w:left w:val="single" w:sz="4" w:space="0" w:color="auto"/>
              <w:bottom w:val="single" w:sz="4" w:space="0" w:color="auto"/>
              <w:right w:val="single" w:sz="4" w:space="0" w:color="auto"/>
            </w:tcBorders>
            <w:vAlign w:val="center"/>
            <w:hideMark/>
          </w:tcPr>
          <w:p w14:paraId="11BBCF4B" w14:textId="77777777" w:rsidR="000E7F97" w:rsidRPr="00563E30" w:rsidRDefault="000E7F97" w:rsidP="00563E30">
            <w:pPr>
              <w:pStyle w:val="Numeracija"/>
              <w:numPr>
                <w:ilvl w:val="0"/>
                <w:numId w:val="0"/>
              </w:numPr>
              <w:jc w:val="left"/>
              <w:rPr>
                <w:sz w:val="22"/>
                <w:szCs w:val="22"/>
              </w:rPr>
            </w:pPr>
            <w:r w:rsidRPr="00563E30">
              <w:rPr>
                <w:sz w:val="22"/>
                <w:szCs w:val="22"/>
              </w:rPr>
              <w:t>Barošana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D0C2BA9" w14:textId="77777777" w:rsidR="000E7F97" w:rsidRPr="00563E30" w:rsidRDefault="000E7F97" w:rsidP="00563E30">
            <w:pPr>
              <w:pStyle w:val="Numeracija"/>
              <w:numPr>
                <w:ilvl w:val="0"/>
                <w:numId w:val="0"/>
              </w:numPr>
              <w:jc w:val="left"/>
              <w:rPr>
                <w:sz w:val="22"/>
                <w:szCs w:val="22"/>
              </w:rPr>
            </w:pPr>
            <w:r w:rsidRPr="00563E30">
              <w:rPr>
                <w:sz w:val="22"/>
                <w:szCs w:val="22"/>
              </w:rPr>
              <w:t>220 V, 50 Hz</w:t>
            </w:r>
          </w:p>
        </w:tc>
        <w:tc>
          <w:tcPr>
            <w:tcW w:w="2061" w:type="pct"/>
            <w:tcBorders>
              <w:top w:val="single" w:sz="4" w:space="0" w:color="auto"/>
              <w:left w:val="single" w:sz="4" w:space="0" w:color="auto"/>
              <w:bottom w:val="single" w:sz="4" w:space="0" w:color="auto"/>
              <w:right w:val="single" w:sz="4" w:space="0" w:color="auto"/>
            </w:tcBorders>
          </w:tcPr>
          <w:p w14:paraId="06F3F42D" w14:textId="77777777" w:rsidR="000E7F97" w:rsidRPr="00563E30" w:rsidRDefault="000E7F97" w:rsidP="00563E30">
            <w:pPr>
              <w:pStyle w:val="Numeracija"/>
              <w:numPr>
                <w:ilvl w:val="0"/>
                <w:numId w:val="0"/>
              </w:numPr>
              <w:jc w:val="left"/>
              <w:rPr>
                <w:sz w:val="22"/>
                <w:szCs w:val="22"/>
              </w:rPr>
            </w:pPr>
          </w:p>
        </w:tc>
      </w:tr>
      <w:tr w:rsidR="000E7F97" w:rsidRPr="00563E30" w14:paraId="76EA976E" w14:textId="77777777" w:rsidTr="000C2CD8">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6E66ABB4" w14:textId="77777777" w:rsidR="000E7F97" w:rsidRPr="00563E30" w:rsidRDefault="000E7F97" w:rsidP="00563E30">
            <w:pPr>
              <w:rPr>
                <w:sz w:val="22"/>
                <w:szCs w:val="22"/>
              </w:rPr>
            </w:pPr>
            <w:r w:rsidRPr="00563E30">
              <w:rPr>
                <w:sz w:val="22"/>
                <w:szCs w:val="22"/>
              </w:rPr>
              <w:t>Pieslēgums sistēmblokam realizējams izmantojot gan VGA, gan DVI spraudņus.</w:t>
            </w:r>
          </w:p>
        </w:tc>
        <w:tc>
          <w:tcPr>
            <w:tcW w:w="2061" w:type="pct"/>
            <w:tcBorders>
              <w:top w:val="single" w:sz="4" w:space="0" w:color="auto"/>
              <w:left w:val="single" w:sz="4" w:space="0" w:color="auto"/>
              <w:bottom w:val="single" w:sz="4" w:space="0" w:color="auto"/>
              <w:right w:val="single" w:sz="4" w:space="0" w:color="auto"/>
            </w:tcBorders>
          </w:tcPr>
          <w:p w14:paraId="73D614D8" w14:textId="77777777" w:rsidR="000E7F97" w:rsidRPr="00563E30" w:rsidRDefault="000E7F97" w:rsidP="00563E30">
            <w:pPr>
              <w:rPr>
                <w:sz w:val="22"/>
                <w:szCs w:val="22"/>
              </w:rPr>
            </w:pPr>
          </w:p>
        </w:tc>
      </w:tr>
      <w:tr w:rsidR="000E7F97" w:rsidRPr="00563E30" w14:paraId="1B2F144F" w14:textId="77777777" w:rsidTr="000C2CD8">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20C045A2" w14:textId="77777777" w:rsidR="000E7F97" w:rsidRPr="00563E30" w:rsidRDefault="000E7F97" w:rsidP="00563E30">
            <w:pPr>
              <w:rPr>
                <w:sz w:val="22"/>
                <w:szCs w:val="22"/>
              </w:rPr>
            </w:pPr>
            <w:r w:rsidRPr="00563E30">
              <w:rPr>
                <w:sz w:val="22"/>
                <w:szCs w:val="22"/>
              </w:rPr>
              <w:t>Statne ar iespēju regulēt ekrāna augstumu, leņķi pret lietotāju pa vertikālo asi.</w:t>
            </w:r>
          </w:p>
        </w:tc>
        <w:tc>
          <w:tcPr>
            <w:tcW w:w="2061" w:type="pct"/>
            <w:tcBorders>
              <w:top w:val="single" w:sz="4" w:space="0" w:color="auto"/>
              <w:left w:val="single" w:sz="4" w:space="0" w:color="auto"/>
              <w:bottom w:val="single" w:sz="4" w:space="0" w:color="auto"/>
              <w:right w:val="single" w:sz="4" w:space="0" w:color="auto"/>
            </w:tcBorders>
          </w:tcPr>
          <w:p w14:paraId="0B3C1645" w14:textId="77777777" w:rsidR="000E7F97" w:rsidRPr="00563E30" w:rsidRDefault="000E7F97" w:rsidP="00563E30">
            <w:pPr>
              <w:rPr>
                <w:sz w:val="22"/>
                <w:szCs w:val="22"/>
              </w:rPr>
            </w:pPr>
          </w:p>
        </w:tc>
      </w:tr>
      <w:tr w:rsidR="000E7F97" w:rsidRPr="00563E30" w14:paraId="31232E4D" w14:textId="77777777" w:rsidTr="000C2CD8">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782AD9DC" w14:textId="77777777" w:rsidR="000E7F97" w:rsidRPr="00563E30" w:rsidRDefault="000E7F97" w:rsidP="00563E30">
            <w:pPr>
              <w:rPr>
                <w:sz w:val="22"/>
                <w:szCs w:val="22"/>
              </w:rPr>
            </w:pPr>
            <w:r w:rsidRPr="00563E30">
              <w:rPr>
                <w:sz w:val="22"/>
                <w:szCs w:val="22"/>
              </w:rPr>
              <w:t>Komplektācijā iekļauts Latvijā izmantojams strāvas pieslēgšanas kabelis.</w:t>
            </w:r>
          </w:p>
        </w:tc>
        <w:tc>
          <w:tcPr>
            <w:tcW w:w="2061" w:type="pct"/>
            <w:tcBorders>
              <w:top w:val="single" w:sz="4" w:space="0" w:color="auto"/>
              <w:left w:val="single" w:sz="4" w:space="0" w:color="auto"/>
              <w:bottom w:val="single" w:sz="4" w:space="0" w:color="auto"/>
              <w:right w:val="single" w:sz="4" w:space="0" w:color="auto"/>
            </w:tcBorders>
          </w:tcPr>
          <w:p w14:paraId="1EF4D1D9" w14:textId="77777777" w:rsidR="000E7F97" w:rsidRPr="00563E30" w:rsidRDefault="000E7F97" w:rsidP="00563E30">
            <w:pPr>
              <w:rPr>
                <w:sz w:val="22"/>
                <w:szCs w:val="22"/>
              </w:rPr>
            </w:pPr>
          </w:p>
        </w:tc>
      </w:tr>
      <w:tr w:rsidR="000E7F97" w:rsidRPr="00563E30" w14:paraId="04ECDFEB" w14:textId="77777777" w:rsidTr="000C2CD8">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2DB409DA" w14:textId="77777777" w:rsidR="000E7F97" w:rsidRPr="00563E30" w:rsidRDefault="000E7F97" w:rsidP="00563E30">
            <w:pPr>
              <w:pStyle w:val="Numeracija"/>
              <w:numPr>
                <w:ilvl w:val="0"/>
                <w:numId w:val="0"/>
              </w:numPr>
              <w:rPr>
                <w:sz w:val="22"/>
                <w:szCs w:val="22"/>
              </w:rPr>
            </w:pPr>
            <w:r w:rsidRPr="00563E30">
              <w:rPr>
                <w:sz w:val="22"/>
                <w:szCs w:val="22"/>
              </w:rPr>
              <w:t>Komplektācijā iekļauts papildus aprīkojums:</w:t>
            </w:r>
          </w:p>
          <w:p w14:paraId="6EEACDC7" w14:textId="77777777" w:rsidR="000E7F97" w:rsidRPr="00563E30" w:rsidRDefault="000E7F97" w:rsidP="00563E30">
            <w:pPr>
              <w:pStyle w:val="Numeracija"/>
              <w:numPr>
                <w:ilvl w:val="0"/>
                <w:numId w:val="0"/>
              </w:numPr>
              <w:rPr>
                <w:sz w:val="22"/>
                <w:szCs w:val="22"/>
              </w:rPr>
            </w:pPr>
            <w:r w:rsidRPr="00563E30">
              <w:rPr>
                <w:sz w:val="22"/>
                <w:szCs w:val="22"/>
              </w:rPr>
              <w:t>Nepārtrauktas barošanas bloks: 360 W, 600 VA, 230 V.</w:t>
            </w:r>
          </w:p>
          <w:p w14:paraId="40E5467A" w14:textId="77777777" w:rsidR="000E7F97" w:rsidRPr="00563E30" w:rsidRDefault="000E7F97" w:rsidP="00563E30">
            <w:pPr>
              <w:pStyle w:val="Numeracija"/>
              <w:numPr>
                <w:ilvl w:val="0"/>
                <w:numId w:val="0"/>
              </w:numPr>
              <w:rPr>
                <w:sz w:val="22"/>
                <w:szCs w:val="22"/>
              </w:rPr>
            </w:pPr>
            <w:r w:rsidRPr="00563E30">
              <w:rPr>
                <w:sz w:val="22"/>
                <w:szCs w:val="22"/>
              </w:rPr>
              <w:t>Ārējais cietais disks ar atmiņu vismaz 500GB,  USB 3,0.</w:t>
            </w:r>
          </w:p>
        </w:tc>
        <w:tc>
          <w:tcPr>
            <w:tcW w:w="2061" w:type="pct"/>
            <w:tcBorders>
              <w:top w:val="single" w:sz="4" w:space="0" w:color="auto"/>
              <w:left w:val="single" w:sz="4" w:space="0" w:color="auto"/>
              <w:bottom w:val="single" w:sz="4" w:space="0" w:color="auto"/>
              <w:right w:val="single" w:sz="4" w:space="0" w:color="auto"/>
            </w:tcBorders>
          </w:tcPr>
          <w:p w14:paraId="36CD8179" w14:textId="77777777" w:rsidR="000E7F97" w:rsidRPr="00563E30" w:rsidRDefault="000E7F97" w:rsidP="00563E30">
            <w:pPr>
              <w:pStyle w:val="Numeracija"/>
              <w:numPr>
                <w:ilvl w:val="0"/>
                <w:numId w:val="0"/>
              </w:numPr>
              <w:rPr>
                <w:sz w:val="22"/>
                <w:szCs w:val="22"/>
              </w:rPr>
            </w:pPr>
          </w:p>
        </w:tc>
      </w:tr>
      <w:tr w:rsidR="000E7F97" w:rsidRPr="00563E30" w14:paraId="60714E20"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E56EF80" w14:textId="77777777" w:rsidR="000E7F97" w:rsidRPr="00563E30" w:rsidRDefault="000E7F97" w:rsidP="00300797">
            <w:pPr>
              <w:pStyle w:val="Numeracija"/>
              <w:numPr>
                <w:ilvl w:val="0"/>
                <w:numId w:val="0"/>
              </w:numPr>
              <w:jc w:val="left"/>
              <w:rPr>
                <w:bCs/>
                <w:iCs/>
                <w:sz w:val="22"/>
                <w:szCs w:val="22"/>
              </w:rPr>
            </w:pPr>
            <w:r w:rsidRPr="00563E30">
              <w:rPr>
                <w:bCs/>
                <w:iCs/>
                <w:sz w:val="22"/>
                <w:szCs w:val="22"/>
              </w:rPr>
              <w:t>Garantija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82EACA9" w14:textId="77777777" w:rsidR="000E7F97" w:rsidRPr="00563E30" w:rsidRDefault="000E7F97" w:rsidP="00300797">
            <w:pPr>
              <w:pStyle w:val="Numeracija"/>
              <w:numPr>
                <w:ilvl w:val="0"/>
                <w:numId w:val="0"/>
              </w:numPr>
              <w:jc w:val="left"/>
              <w:rPr>
                <w:sz w:val="22"/>
                <w:szCs w:val="22"/>
              </w:rPr>
            </w:pPr>
            <w:r w:rsidRPr="00563E30">
              <w:rPr>
                <w:sz w:val="22"/>
                <w:szCs w:val="22"/>
              </w:rPr>
              <w:t>Datora pilnas konfigurācijas garantija – vismaz 2 gadi.</w:t>
            </w:r>
          </w:p>
          <w:p w14:paraId="71A29AD8" w14:textId="77777777" w:rsidR="000E7F97" w:rsidRPr="00563E30" w:rsidRDefault="000E7F97" w:rsidP="00300797">
            <w:pPr>
              <w:pStyle w:val="Numeracija"/>
              <w:numPr>
                <w:ilvl w:val="0"/>
                <w:numId w:val="0"/>
              </w:numPr>
              <w:jc w:val="left"/>
              <w:rPr>
                <w:sz w:val="22"/>
                <w:szCs w:val="22"/>
                <w:highlight w:val="yellow"/>
              </w:rPr>
            </w:pPr>
            <w:r w:rsidRPr="00563E30">
              <w:rPr>
                <w:sz w:val="22"/>
                <w:szCs w:val="22"/>
              </w:rPr>
              <w:t>Garantija papildus aprīkojumam: vismaz 2 gadi.</w:t>
            </w:r>
          </w:p>
        </w:tc>
        <w:tc>
          <w:tcPr>
            <w:tcW w:w="2061" w:type="pct"/>
            <w:tcBorders>
              <w:top w:val="single" w:sz="4" w:space="0" w:color="auto"/>
              <w:left w:val="single" w:sz="4" w:space="0" w:color="auto"/>
              <w:bottom w:val="single" w:sz="4" w:space="0" w:color="auto"/>
              <w:right w:val="single" w:sz="4" w:space="0" w:color="auto"/>
            </w:tcBorders>
          </w:tcPr>
          <w:p w14:paraId="061B4D4E" w14:textId="77777777" w:rsidR="000E7F97" w:rsidRPr="00563E30" w:rsidRDefault="000E7F97" w:rsidP="00300797">
            <w:pPr>
              <w:pStyle w:val="Numeracija"/>
              <w:numPr>
                <w:ilvl w:val="0"/>
                <w:numId w:val="0"/>
              </w:numPr>
              <w:jc w:val="left"/>
              <w:rPr>
                <w:sz w:val="22"/>
                <w:szCs w:val="22"/>
              </w:rPr>
            </w:pPr>
          </w:p>
        </w:tc>
      </w:tr>
      <w:tr w:rsidR="000E7F97" w:rsidRPr="00C14A7A" w14:paraId="6816C00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5CF0294" w14:textId="77777777" w:rsidR="000E7F97" w:rsidRPr="00563E30" w:rsidRDefault="000E7F97" w:rsidP="00300797">
            <w:pPr>
              <w:pStyle w:val="Numeracija"/>
              <w:numPr>
                <w:ilvl w:val="0"/>
                <w:numId w:val="0"/>
              </w:numPr>
              <w:tabs>
                <w:tab w:val="right" w:pos="2267"/>
              </w:tabs>
              <w:jc w:val="left"/>
              <w:rPr>
                <w:bCs/>
                <w:iCs/>
                <w:sz w:val="22"/>
                <w:szCs w:val="22"/>
              </w:rPr>
            </w:pPr>
            <w:r w:rsidRPr="00563E30">
              <w:rPr>
                <w:bCs/>
                <w:iCs/>
                <w:sz w:val="22"/>
                <w:szCs w:val="22"/>
              </w:rPr>
              <w:t>Saderība</w:t>
            </w:r>
            <w:r w:rsidRPr="00563E30">
              <w:rPr>
                <w:bCs/>
                <w:iCs/>
                <w:sz w:val="22"/>
                <w:szCs w:val="22"/>
              </w:rPr>
              <w:tab/>
            </w:r>
          </w:p>
        </w:tc>
        <w:tc>
          <w:tcPr>
            <w:tcW w:w="2061" w:type="pct"/>
            <w:tcBorders>
              <w:top w:val="single" w:sz="4" w:space="0" w:color="auto"/>
              <w:left w:val="single" w:sz="4" w:space="0" w:color="auto"/>
              <w:bottom w:val="single" w:sz="4" w:space="0" w:color="auto"/>
              <w:right w:val="single" w:sz="4" w:space="0" w:color="auto"/>
            </w:tcBorders>
            <w:vAlign w:val="center"/>
            <w:hideMark/>
          </w:tcPr>
          <w:p w14:paraId="21A2E99E" w14:textId="77777777" w:rsidR="000E7F97" w:rsidRPr="00563E30" w:rsidRDefault="000E7F97" w:rsidP="00300797">
            <w:pPr>
              <w:pStyle w:val="Numeracija"/>
              <w:numPr>
                <w:ilvl w:val="0"/>
                <w:numId w:val="0"/>
              </w:numPr>
              <w:jc w:val="left"/>
              <w:rPr>
                <w:sz w:val="22"/>
                <w:szCs w:val="22"/>
              </w:rPr>
            </w:pPr>
            <w:r w:rsidRPr="00563E30">
              <w:rPr>
                <w:sz w:val="22"/>
                <w:szCs w:val="22"/>
              </w:rPr>
              <w:t>Visām komplektā esošajām daļām ir jābūt saderīgām.</w:t>
            </w:r>
          </w:p>
        </w:tc>
        <w:tc>
          <w:tcPr>
            <w:tcW w:w="2061" w:type="pct"/>
            <w:tcBorders>
              <w:top w:val="single" w:sz="4" w:space="0" w:color="auto"/>
              <w:left w:val="single" w:sz="4" w:space="0" w:color="auto"/>
              <w:bottom w:val="single" w:sz="4" w:space="0" w:color="auto"/>
              <w:right w:val="single" w:sz="4" w:space="0" w:color="auto"/>
            </w:tcBorders>
          </w:tcPr>
          <w:p w14:paraId="01E92400" w14:textId="77777777" w:rsidR="000E7F97" w:rsidRPr="00563E30" w:rsidRDefault="000E7F97" w:rsidP="00300797">
            <w:pPr>
              <w:pStyle w:val="Numeracija"/>
              <w:numPr>
                <w:ilvl w:val="0"/>
                <w:numId w:val="0"/>
              </w:numPr>
              <w:jc w:val="left"/>
              <w:rPr>
                <w:sz w:val="22"/>
                <w:szCs w:val="22"/>
              </w:rPr>
            </w:pPr>
          </w:p>
        </w:tc>
      </w:tr>
    </w:tbl>
    <w:p w14:paraId="1739FD95" w14:textId="3D431F55" w:rsidR="00BF7BFF" w:rsidRDefault="00BF7BFF" w:rsidP="00300797">
      <w:pPr>
        <w:keepNext/>
        <w:tabs>
          <w:tab w:val="left" w:pos="567"/>
        </w:tabs>
        <w:rPr>
          <w:b/>
          <w:sz w:val="22"/>
          <w:szCs w:val="22"/>
          <w:lang w:val="lv-LV"/>
        </w:rPr>
      </w:pPr>
    </w:p>
    <w:p w14:paraId="5315E16F" w14:textId="77777777" w:rsidR="00BF7BFF" w:rsidRDefault="00BF7BFF">
      <w:pPr>
        <w:suppressAutoHyphens w:val="0"/>
        <w:rPr>
          <w:b/>
          <w:sz w:val="22"/>
          <w:szCs w:val="22"/>
          <w:lang w:val="lv-LV"/>
        </w:rPr>
      </w:pPr>
      <w:r>
        <w:rPr>
          <w:b/>
          <w:sz w:val="22"/>
          <w:szCs w:val="22"/>
          <w:lang w:val="lv-LV"/>
        </w:rPr>
        <w:br w:type="page"/>
      </w:r>
    </w:p>
    <w:p w14:paraId="6DB21855" w14:textId="77777777" w:rsidR="00A46367" w:rsidRPr="00C14A7A" w:rsidRDefault="00A46367" w:rsidP="00300797">
      <w:pPr>
        <w:keepNext/>
        <w:tabs>
          <w:tab w:val="left" w:pos="567"/>
        </w:tabs>
        <w:rPr>
          <w:b/>
          <w:sz w:val="22"/>
          <w:szCs w:val="22"/>
          <w:lang w:val="lv-LV"/>
        </w:rPr>
      </w:pPr>
    </w:p>
    <w:p w14:paraId="645C5F20" w14:textId="77777777" w:rsidR="00A46367" w:rsidRPr="00C14A7A" w:rsidRDefault="00A46367" w:rsidP="00300797">
      <w:pPr>
        <w:keepNext/>
        <w:tabs>
          <w:tab w:val="left" w:pos="567"/>
        </w:tabs>
        <w:rPr>
          <w:b/>
          <w:sz w:val="22"/>
          <w:szCs w:val="22"/>
          <w:lang w:val="lv-LV"/>
        </w:rPr>
      </w:pPr>
    </w:p>
    <w:p w14:paraId="6A0F9974" w14:textId="77777777" w:rsidR="000E7F97" w:rsidRPr="00563E30" w:rsidRDefault="000E7F97" w:rsidP="00300797">
      <w:pPr>
        <w:keepNext/>
        <w:tabs>
          <w:tab w:val="left" w:pos="567"/>
        </w:tabs>
        <w:rPr>
          <w:b/>
          <w:sz w:val="22"/>
          <w:szCs w:val="22"/>
        </w:rPr>
      </w:pPr>
      <w:r w:rsidRPr="00563E30">
        <w:rPr>
          <w:b/>
          <w:sz w:val="22"/>
          <w:szCs w:val="22"/>
        </w:rPr>
        <w:t>Darba stacija modelēšanai ar monitoru DS2UITK – 2 kompl.</w:t>
      </w:r>
    </w:p>
    <w:p w14:paraId="737EE176" w14:textId="77777777" w:rsidR="000E7F97" w:rsidRPr="00563E30" w:rsidRDefault="000E7F97" w:rsidP="00300797">
      <w:pPr>
        <w:tabs>
          <w:tab w:val="left" w:pos="709"/>
        </w:tabs>
        <w:rPr>
          <w:sz w:val="22"/>
          <w:szCs w:val="22"/>
        </w:rPr>
      </w:pPr>
      <w:r w:rsidRPr="00563E30">
        <w:rPr>
          <w:sz w:val="22"/>
          <w:szCs w:val="22"/>
        </w:rP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023"/>
        <w:gridCol w:w="4745"/>
      </w:tblGrid>
      <w:tr w:rsidR="00A46367" w:rsidRPr="00C14A7A" w14:paraId="6F4FE132" w14:textId="77777777" w:rsidTr="00A46367">
        <w:trPr>
          <w:trHeight w:val="215"/>
        </w:trPr>
        <w:tc>
          <w:tcPr>
            <w:tcW w:w="8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C6267" w14:textId="483789BE" w:rsidR="00A46367" w:rsidRPr="001C2F40" w:rsidRDefault="00A46367" w:rsidP="00A46367">
            <w:pPr>
              <w:pStyle w:val="Header"/>
              <w:rPr>
                <w:b/>
                <w:sz w:val="22"/>
                <w:szCs w:val="22"/>
                <w:lang w:eastAsia="en-US"/>
              </w:rPr>
            </w:pPr>
            <w:r w:rsidRPr="001C2F40">
              <w:rPr>
                <w:rFonts w:ascii="Times New Roman Bold" w:hAnsi="Times New Roman Bold"/>
                <w:b/>
                <w:caps/>
                <w:sz w:val="22"/>
                <w:szCs w:val="22"/>
                <w:lang w:eastAsia="en-US"/>
              </w:rPr>
              <w:t>Tehniskie parametri</w:t>
            </w:r>
          </w:p>
        </w:tc>
        <w:tc>
          <w:tcPr>
            <w:tcW w:w="2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7F10B" w14:textId="08B44D16" w:rsidR="00A46367" w:rsidRPr="001C2F40" w:rsidRDefault="00A46367" w:rsidP="00A46367">
            <w:pPr>
              <w:pStyle w:val="Header"/>
              <w:rPr>
                <w:b/>
                <w:sz w:val="22"/>
                <w:szCs w:val="22"/>
                <w:lang w:eastAsia="en-US"/>
              </w:rPr>
            </w:pPr>
            <w:r w:rsidRPr="001C2F40">
              <w:rPr>
                <w:rFonts w:ascii="Times New Roman Bold" w:hAnsi="Times New Roman Bold"/>
                <w:b/>
                <w:caps/>
                <w:sz w:val="22"/>
                <w:szCs w:val="22"/>
                <w:lang w:eastAsia="en-US"/>
              </w:rPr>
              <w:t>Minimālās tehniskās prasības, licenču skaits</w:t>
            </w:r>
          </w:p>
        </w:tc>
        <w:tc>
          <w:tcPr>
            <w:tcW w:w="1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00B5D" w14:textId="77777777" w:rsidR="00A46367" w:rsidRPr="001C2F40" w:rsidRDefault="00A46367" w:rsidP="00A46367">
            <w:pPr>
              <w:ind w:right="-82"/>
              <w:jc w:val="center"/>
              <w:rPr>
                <w:rFonts w:ascii="Times New Roman Bold" w:hAnsi="Times New Roman Bold"/>
                <w:b/>
                <w:bCs/>
                <w:caps/>
                <w:sz w:val="22"/>
                <w:szCs w:val="22"/>
                <w:lang w:val="lv-LV"/>
              </w:rPr>
            </w:pPr>
            <w:r w:rsidRPr="001C2F40">
              <w:rPr>
                <w:rFonts w:ascii="Times New Roman Bold" w:hAnsi="Times New Roman Bold"/>
                <w:b/>
                <w:caps/>
                <w:sz w:val="22"/>
                <w:szCs w:val="22"/>
                <w:lang w:val="lv-LV"/>
              </w:rPr>
              <w:t>Pretendenta piedāvājums</w:t>
            </w:r>
          </w:p>
          <w:p w14:paraId="2497D194" w14:textId="78B0B7FD" w:rsidR="00A46367" w:rsidRPr="001C2F40" w:rsidRDefault="00A46367" w:rsidP="00A46367">
            <w:pPr>
              <w:pStyle w:val="Header"/>
              <w:jc w:val="center"/>
              <w:rPr>
                <w:b/>
                <w:sz w:val="22"/>
                <w:szCs w:val="22"/>
                <w:lang w:eastAsia="en-US"/>
              </w:rPr>
            </w:pPr>
            <w:r w:rsidRPr="001C2F40">
              <w:rPr>
                <w:sz w:val="22"/>
                <w:szCs w:val="22"/>
              </w:rPr>
              <w:t>Jānorāda: Preces ražotājs, modeļa nosaukums un numurs (ja ir), precīzs funkcionalitātes/parametru apraksts, norādot un ietverot informāciju par katru izvirzīto prasību</w:t>
            </w:r>
          </w:p>
        </w:tc>
      </w:tr>
      <w:tr w:rsidR="000E7F97" w:rsidRPr="00563E30" w14:paraId="3899E7F8" w14:textId="77777777" w:rsidTr="00A0007E">
        <w:trPr>
          <w:trHeight w:val="21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F3179" w14:textId="77777777" w:rsidR="000E7F97" w:rsidRPr="001C2F40" w:rsidRDefault="000E7F97" w:rsidP="00563E30">
            <w:pPr>
              <w:pStyle w:val="Header"/>
              <w:rPr>
                <w:b/>
                <w:sz w:val="22"/>
                <w:szCs w:val="22"/>
                <w:lang w:eastAsia="en-US"/>
              </w:rPr>
            </w:pPr>
            <w:r w:rsidRPr="001C2F40">
              <w:rPr>
                <w:b/>
                <w:sz w:val="22"/>
                <w:szCs w:val="22"/>
                <w:lang w:eastAsia="en-US"/>
              </w:rPr>
              <w:t>DARBA STACIJA MODELĒŠANAI (1 gab.)</w:t>
            </w:r>
          </w:p>
        </w:tc>
      </w:tr>
      <w:tr w:rsidR="000E7F97" w:rsidRPr="00563E30" w14:paraId="200562F3"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364D5F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Korpuss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E71E390" w14:textId="77777777" w:rsidR="000E7F97" w:rsidRPr="00563E30" w:rsidRDefault="000E7F97" w:rsidP="00563E30">
            <w:pPr>
              <w:pStyle w:val="Numeracija"/>
              <w:numPr>
                <w:ilvl w:val="0"/>
                <w:numId w:val="0"/>
              </w:numPr>
              <w:jc w:val="left"/>
              <w:rPr>
                <w:sz w:val="22"/>
                <w:szCs w:val="22"/>
              </w:rPr>
            </w:pPr>
            <w:r w:rsidRPr="00563E30">
              <w:rPr>
                <w:sz w:val="22"/>
                <w:szCs w:val="22"/>
              </w:rPr>
              <w:t xml:space="preserve">ATX vai ekvivalents, Metāla (vēlams melns), tips – SILENT, Ventilators priekšā un aizmugurē, </w:t>
            </w:r>
          </w:p>
          <w:p w14:paraId="0233DBF0" w14:textId="77777777" w:rsidR="000E7F97" w:rsidRPr="00563E30" w:rsidRDefault="000E7F97" w:rsidP="00563E30">
            <w:pPr>
              <w:pStyle w:val="Numeracija"/>
              <w:numPr>
                <w:ilvl w:val="0"/>
                <w:numId w:val="0"/>
              </w:numPr>
              <w:jc w:val="left"/>
              <w:rPr>
                <w:sz w:val="22"/>
                <w:szCs w:val="22"/>
              </w:rPr>
            </w:pPr>
            <w:r w:rsidRPr="00563E30">
              <w:rPr>
                <w:sz w:val="22"/>
                <w:szCs w:val="22"/>
              </w:rPr>
              <w:t>Vismaz 1 USB3.0, 1 USB2.0,1 SD CARD READER uz priekšējā paneļa.</w:t>
            </w:r>
          </w:p>
        </w:tc>
        <w:tc>
          <w:tcPr>
            <w:tcW w:w="1662" w:type="pct"/>
            <w:tcBorders>
              <w:top w:val="single" w:sz="4" w:space="0" w:color="auto"/>
              <w:left w:val="single" w:sz="4" w:space="0" w:color="auto"/>
              <w:bottom w:val="single" w:sz="4" w:space="0" w:color="auto"/>
              <w:right w:val="single" w:sz="4" w:space="0" w:color="auto"/>
            </w:tcBorders>
          </w:tcPr>
          <w:p w14:paraId="1A894AC0" w14:textId="77777777" w:rsidR="000E7F97" w:rsidRPr="00563E30" w:rsidRDefault="000E7F97" w:rsidP="00563E30">
            <w:pPr>
              <w:pStyle w:val="Numeracija"/>
              <w:numPr>
                <w:ilvl w:val="0"/>
                <w:numId w:val="0"/>
              </w:numPr>
              <w:jc w:val="left"/>
              <w:rPr>
                <w:sz w:val="22"/>
                <w:szCs w:val="22"/>
              </w:rPr>
            </w:pPr>
          </w:p>
        </w:tc>
      </w:tr>
      <w:tr w:rsidR="000E7F97" w:rsidRPr="00563E30" w14:paraId="7FE2F44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9B1BB6E"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Barošanas bloks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2701274" w14:textId="77777777" w:rsidR="000E7F97" w:rsidRPr="00563E30" w:rsidRDefault="000E7F97" w:rsidP="00563E30">
            <w:pPr>
              <w:pStyle w:val="Numeracija"/>
              <w:numPr>
                <w:ilvl w:val="0"/>
                <w:numId w:val="0"/>
              </w:numPr>
              <w:jc w:val="left"/>
              <w:rPr>
                <w:sz w:val="22"/>
                <w:szCs w:val="22"/>
              </w:rPr>
            </w:pPr>
            <w:r w:rsidRPr="00563E30">
              <w:rPr>
                <w:sz w:val="22"/>
                <w:szCs w:val="22"/>
              </w:rPr>
              <w:t>600W, modulārs; ventilatora izmērs: 12 cm (+/- 10%).</w:t>
            </w:r>
          </w:p>
        </w:tc>
        <w:tc>
          <w:tcPr>
            <w:tcW w:w="1662" w:type="pct"/>
            <w:tcBorders>
              <w:top w:val="single" w:sz="4" w:space="0" w:color="auto"/>
              <w:left w:val="single" w:sz="4" w:space="0" w:color="auto"/>
              <w:bottom w:val="single" w:sz="4" w:space="0" w:color="auto"/>
              <w:right w:val="single" w:sz="4" w:space="0" w:color="auto"/>
            </w:tcBorders>
          </w:tcPr>
          <w:p w14:paraId="2080950E" w14:textId="77777777" w:rsidR="000E7F97" w:rsidRPr="00563E30" w:rsidRDefault="000E7F97" w:rsidP="00563E30">
            <w:pPr>
              <w:pStyle w:val="Numeracija"/>
              <w:numPr>
                <w:ilvl w:val="0"/>
                <w:numId w:val="0"/>
              </w:numPr>
              <w:jc w:val="left"/>
              <w:rPr>
                <w:sz w:val="22"/>
                <w:szCs w:val="22"/>
              </w:rPr>
            </w:pPr>
          </w:p>
        </w:tc>
      </w:tr>
      <w:tr w:rsidR="000E7F97" w:rsidRPr="00C14A7A" w14:paraId="0783809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0C34A59" w14:textId="77777777" w:rsidR="000E7F97" w:rsidRPr="00563E30" w:rsidRDefault="000E7F97" w:rsidP="00563E30">
            <w:pPr>
              <w:pStyle w:val="Numeracija"/>
              <w:numPr>
                <w:ilvl w:val="0"/>
                <w:numId w:val="0"/>
              </w:numPr>
              <w:jc w:val="left"/>
              <w:rPr>
                <w:sz w:val="22"/>
                <w:szCs w:val="22"/>
              </w:rPr>
            </w:pPr>
            <w:r w:rsidRPr="00563E30">
              <w:rPr>
                <w:bCs/>
                <w:iCs/>
                <w:sz w:val="22"/>
                <w:szCs w:val="22"/>
              </w:rPr>
              <w:t>Procesors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F081578" w14:textId="369AA9B1" w:rsidR="000E7F97" w:rsidRPr="00563E30" w:rsidRDefault="00B30F71" w:rsidP="00563E30">
            <w:pPr>
              <w:pStyle w:val="Numeracija"/>
              <w:numPr>
                <w:ilvl w:val="0"/>
                <w:numId w:val="0"/>
              </w:numPr>
              <w:jc w:val="left"/>
              <w:rPr>
                <w:sz w:val="22"/>
                <w:szCs w:val="22"/>
              </w:rPr>
            </w:pPr>
            <w:r w:rsidRPr="002A1630">
              <w:rPr>
                <w:sz w:val="22"/>
                <w:szCs w:val="22"/>
              </w:rPr>
              <w:t xml:space="preserve">Iekārtas centrālā procesora veiktspēja, vērtēta pēc Passmark CPU mark testa, – ne mazāka kā 9642 punkti </w:t>
            </w:r>
            <w:r w:rsidRPr="00E31E6A">
              <w:rPr>
                <w:sz w:val="22"/>
                <w:szCs w:val="22"/>
              </w:rPr>
              <w:t>(</w:t>
            </w:r>
            <w:hyperlink r:id="rId20" w:history="1">
              <w:r w:rsidRPr="00F0168D">
                <w:rPr>
                  <w:rStyle w:val="Hyperlink"/>
                  <w:sz w:val="22"/>
                  <w:szCs w:val="22"/>
                </w:rPr>
                <w:t>http://www.cpubenchmark.net/cpu_list.php</w:t>
              </w:r>
            </w:hyperlink>
            <w:r w:rsidRPr="00E31E6A">
              <w:rPr>
                <w:sz w:val="22"/>
                <w:szCs w:val="22"/>
              </w:rPr>
              <w:t>)</w:t>
            </w:r>
            <w:r>
              <w:rPr>
                <w:sz w:val="22"/>
                <w:szCs w:val="22"/>
              </w:rPr>
              <w:t xml:space="preserve"> </w:t>
            </w:r>
            <w:r w:rsidR="000E7F97" w:rsidRPr="00563E30">
              <w:rPr>
                <w:sz w:val="22"/>
                <w:szCs w:val="22"/>
              </w:rPr>
              <w:t>.</w:t>
            </w:r>
          </w:p>
        </w:tc>
        <w:tc>
          <w:tcPr>
            <w:tcW w:w="1662" w:type="pct"/>
            <w:tcBorders>
              <w:top w:val="single" w:sz="4" w:space="0" w:color="auto"/>
              <w:left w:val="single" w:sz="4" w:space="0" w:color="auto"/>
              <w:bottom w:val="single" w:sz="4" w:space="0" w:color="auto"/>
              <w:right w:val="single" w:sz="4" w:space="0" w:color="auto"/>
            </w:tcBorders>
          </w:tcPr>
          <w:p w14:paraId="142C6DF8" w14:textId="77777777" w:rsidR="000E7F97" w:rsidRPr="00563E30" w:rsidRDefault="000E7F97" w:rsidP="00563E30">
            <w:pPr>
              <w:pStyle w:val="Numeracija"/>
              <w:numPr>
                <w:ilvl w:val="0"/>
                <w:numId w:val="0"/>
              </w:numPr>
              <w:jc w:val="left"/>
              <w:rPr>
                <w:sz w:val="22"/>
                <w:szCs w:val="22"/>
              </w:rPr>
            </w:pPr>
          </w:p>
        </w:tc>
      </w:tr>
      <w:tr w:rsidR="000E7F97" w:rsidRPr="00563E30" w14:paraId="2CBB691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BE6F7B4" w14:textId="77777777" w:rsidR="000E7F97" w:rsidRPr="00563E30" w:rsidRDefault="000E7F97" w:rsidP="00563E30">
            <w:pPr>
              <w:pStyle w:val="Numeracija"/>
              <w:numPr>
                <w:ilvl w:val="0"/>
                <w:numId w:val="0"/>
              </w:numPr>
              <w:jc w:val="left"/>
              <w:rPr>
                <w:sz w:val="22"/>
                <w:szCs w:val="22"/>
              </w:rPr>
            </w:pPr>
            <w:r w:rsidRPr="00563E30">
              <w:rPr>
                <w:bCs/>
                <w:iCs/>
                <w:sz w:val="22"/>
                <w:szCs w:val="22"/>
              </w:rPr>
              <w:t>Kešatmiņa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6B9B126" w14:textId="77777777" w:rsidR="000E7F97" w:rsidRPr="00563E30" w:rsidRDefault="000E7F97" w:rsidP="00563E30">
            <w:pPr>
              <w:pStyle w:val="Numeracija"/>
              <w:numPr>
                <w:ilvl w:val="0"/>
                <w:numId w:val="0"/>
              </w:numPr>
              <w:jc w:val="left"/>
              <w:rPr>
                <w:sz w:val="22"/>
                <w:szCs w:val="22"/>
              </w:rPr>
            </w:pPr>
            <w:r w:rsidRPr="00563E30">
              <w:rPr>
                <w:sz w:val="22"/>
                <w:szCs w:val="22"/>
              </w:rPr>
              <w:t>Vismaz 8 MB</w:t>
            </w:r>
          </w:p>
        </w:tc>
        <w:tc>
          <w:tcPr>
            <w:tcW w:w="1662" w:type="pct"/>
            <w:tcBorders>
              <w:top w:val="single" w:sz="4" w:space="0" w:color="auto"/>
              <w:left w:val="single" w:sz="4" w:space="0" w:color="auto"/>
              <w:bottom w:val="single" w:sz="4" w:space="0" w:color="auto"/>
              <w:right w:val="single" w:sz="4" w:space="0" w:color="auto"/>
            </w:tcBorders>
          </w:tcPr>
          <w:p w14:paraId="6CCDC2E9" w14:textId="77777777" w:rsidR="000E7F97" w:rsidRPr="00563E30" w:rsidRDefault="000E7F97" w:rsidP="00563E30">
            <w:pPr>
              <w:pStyle w:val="Numeracija"/>
              <w:numPr>
                <w:ilvl w:val="0"/>
                <w:numId w:val="0"/>
              </w:numPr>
              <w:jc w:val="left"/>
              <w:rPr>
                <w:sz w:val="22"/>
                <w:szCs w:val="22"/>
              </w:rPr>
            </w:pPr>
          </w:p>
        </w:tc>
      </w:tr>
      <w:tr w:rsidR="000E7F97" w:rsidRPr="00563E30" w14:paraId="6454E6E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CBC8322"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Procesora dzese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6FF8405" w14:textId="77777777" w:rsidR="000E7F97" w:rsidRPr="002A1630" w:rsidRDefault="000E7F97" w:rsidP="00563E30">
            <w:pPr>
              <w:pStyle w:val="Numeracija"/>
              <w:numPr>
                <w:ilvl w:val="0"/>
                <w:numId w:val="0"/>
              </w:numPr>
              <w:jc w:val="left"/>
              <w:rPr>
                <w:sz w:val="22"/>
                <w:szCs w:val="22"/>
              </w:rPr>
            </w:pPr>
            <w:r w:rsidRPr="002A1630">
              <w:rPr>
                <w:sz w:val="22"/>
                <w:szCs w:val="22"/>
              </w:rPr>
              <w:t>Alumīnija korpuss (heat sink), līdz 40 DB(A)</w:t>
            </w:r>
          </w:p>
        </w:tc>
        <w:tc>
          <w:tcPr>
            <w:tcW w:w="1662" w:type="pct"/>
            <w:tcBorders>
              <w:top w:val="single" w:sz="4" w:space="0" w:color="auto"/>
              <w:left w:val="single" w:sz="4" w:space="0" w:color="auto"/>
              <w:bottom w:val="single" w:sz="4" w:space="0" w:color="auto"/>
              <w:right w:val="single" w:sz="4" w:space="0" w:color="auto"/>
            </w:tcBorders>
          </w:tcPr>
          <w:p w14:paraId="23789766" w14:textId="77777777" w:rsidR="000E7F97" w:rsidRPr="00563E30" w:rsidRDefault="000E7F97" w:rsidP="00563E30">
            <w:pPr>
              <w:pStyle w:val="Numeracija"/>
              <w:numPr>
                <w:ilvl w:val="0"/>
                <w:numId w:val="0"/>
              </w:numPr>
              <w:jc w:val="left"/>
              <w:rPr>
                <w:sz w:val="22"/>
                <w:szCs w:val="22"/>
              </w:rPr>
            </w:pPr>
          </w:p>
        </w:tc>
      </w:tr>
      <w:tr w:rsidR="000E7F97" w:rsidRPr="00563E30" w14:paraId="701C735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82A939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Operatīvā atmiņa (RAM)</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46BFA3F" w14:textId="77777777" w:rsidR="000E7F97" w:rsidRPr="002A1630" w:rsidRDefault="000E7F97" w:rsidP="00563E30">
            <w:pPr>
              <w:pStyle w:val="Numeracija"/>
              <w:numPr>
                <w:ilvl w:val="0"/>
                <w:numId w:val="0"/>
              </w:numPr>
              <w:jc w:val="left"/>
              <w:rPr>
                <w:iCs/>
                <w:sz w:val="22"/>
                <w:szCs w:val="22"/>
              </w:rPr>
            </w:pPr>
            <w:r w:rsidRPr="002A1630">
              <w:rPr>
                <w:iCs/>
                <w:sz w:val="22"/>
                <w:szCs w:val="22"/>
              </w:rPr>
              <w:t>Vismaz 16 GB, 4 vienādi moduļi, 1600 Mhz DDR3</w:t>
            </w:r>
          </w:p>
        </w:tc>
        <w:tc>
          <w:tcPr>
            <w:tcW w:w="1662" w:type="pct"/>
            <w:tcBorders>
              <w:top w:val="single" w:sz="4" w:space="0" w:color="auto"/>
              <w:left w:val="single" w:sz="4" w:space="0" w:color="auto"/>
              <w:bottom w:val="single" w:sz="4" w:space="0" w:color="auto"/>
              <w:right w:val="single" w:sz="4" w:space="0" w:color="auto"/>
            </w:tcBorders>
          </w:tcPr>
          <w:p w14:paraId="3D6BEAD3" w14:textId="77777777" w:rsidR="000E7F97" w:rsidRPr="00563E30" w:rsidRDefault="000E7F97" w:rsidP="00563E30">
            <w:pPr>
              <w:pStyle w:val="Numeracija"/>
              <w:numPr>
                <w:ilvl w:val="0"/>
                <w:numId w:val="0"/>
              </w:numPr>
              <w:jc w:val="left"/>
              <w:rPr>
                <w:iCs/>
                <w:sz w:val="22"/>
                <w:szCs w:val="22"/>
              </w:rPr>
            </w:pPr>
          </w:p>
        </w:tc>
      </w:tr>
      <w:tr w:rsidR="000E7F97" w:rsidRPr="00563E30" w14:paraId="74337F66"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E82F1BC" w14:textId="77777777" w:rsidR="000E7F97" w:rsidRPr="00563E30" w:rsidRDefault="000E7F97" w:rsidP="00563E30">
            <w:pPr>
              <w:pStyle w:val="Numeracija"/>
              <w:numPr>
                <w:ilvl w:val="0"/>
                <w:numId w:val="0"/>
              </w:numPr>
              <w:jc w:val="left"/>
              <w:rPr>
                <w:sz w:val="22"/>
                <w:szCs w:val="22"/>
              </w:rPr>
            </w:pPr>
            <w:r w:rsidRPr="00563E30">
              <w:rPr>
                <w:bCs/>
                <w:iCs/>
                <w:sz w:val="22"/>
                <w:szCs w:val="22"/>
              </w:rPr>
              <w:t xml:space="preserve">Cietie diski </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0807444" w14:textId="77777777" w:rsidR="000E7F97" w:rsidRPr="002A1630" w:rsidRDefault="000E7F97" w:rsidP="00563E30">
            <w:pPr>
              <w:pStyle w:val="Numeracija"/>
              <w:numPr>
                <w:ilvl w:val="0"/>
                <w:numId w:val="0"/>
              </w:numPr>
              <w:jc w:val="left"/>
              <w:rPr>
                <w:sz w:val="22"/>
                <w:szCs w:val="22"/>
              </w:rPr>
            </w:pPr>
            <w:r w:rsidRPr="002A1630">
              <w:rPr>
                <w:sz w:val="22"/>
                <w:szCs w:val="22"/>
              </w:rPr>
              <w:t>HDD SATA vismaz 1 TB, 3,5”, Buferis vismaz 64MB, SATA III, 7200 rpm</w:t>
            </w:r>
          </w:p>
        </w:tc>
        <w:tc>
          <w:tcPr>
            <w:tcW w:w="1662" w:type="pct"/>
            <w:tcBorders>
              <w:top w:val="single" w:sz="4" w:space="0" w:color="auto"/>
              <w:left w:val="single" w:sz="4" w:space="0" w:color="auto"/>
              <w:bottom w:val="single" w:sz="4" w:space="0" w:color="auto"/>
              <w:right w:val="single" w:sz="4" w:space="0" w:color="auto"/>
            </w:tcBorders>
          </w:tcPr>
          <w:p w14:paraId="6AF92CAB" w14:textId="77777777" w:rsidR="000E7F97" w:rsidRPr="00563E30" w:rsidRDefault="000E7F97" w:rsidP="00563E30">
            <w:pPr>
              <w:pStyle w:val="Numeracija"/>
              <w:numPr>
                <w:ilvl w:val="0"/>
                <w:numId w:val="0"/>
              </w:numPr>
              <w:jc w:val="left"/>
              <w:rPr>
                <w:sz w:val="22"/>
                <w:szCs w:val="22"/>
              </w:rPr>
            </w:pPr>
          </w:p>
        </w:tc>
      </w:tr>
      <w:tr w:rsidR="000E7F97" w:rsidRPr="00563E30" w14:paraId="314D30F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6AB5FD1"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SSD disks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2787C731" w14:textId="36053210" w:rsidR="000E7F97" w:rsidRPr="002A1630" w:rsidRDefault="000E7F97" w:rsidP="00B30F71">
            <w:pPr>
              <w:pStyle w:val="Numeracija"/>
              <w:numPr>
                <w:ilvl w:val="0"/>
                <w:numId w:val="0"/>
              </w:numPr>
              <w:jc w:val="left"/>
              <w:rPr>
                <w:iCs/>
                <w:sz w:val="22"/>
                <w:szCs w:val="22"/>
              </w:rPr>
            </w:pPr>
            <w:r w:rsidRPr="002A1630">
              <w:rPr>
                <w:iCs/>
                <w:sz w:val="22"/>
                <w:szCs w:val="22"/>
              </w:rPr>
              <w:t xml:space="preserve">Vismaz </w:t>
            </w:r>
            <w:r w:rsidR="00B30F71" w:rsidRPr="002A1630">
              <w:rPr>
                <w:iCs/>
                <w:sz w:val="22"/>
                <w:szCs w:val="22"/>
              </w:rPr>
              <w:t>120</w:t>
            </w:r>
            <w:r w:rsidRPr="002A1630">
              <w:rPr>
                <w:iCs/>
                <w:sz w:val="22"/>
                <w:szCs w:val="22"/>
              </w:rPr>
              <w:t xml:space="preserve"> GB, Minimālais lasīšanas, rakstīšanas ātrums: 450 MB/s</w:t>
            </w:r>
          </w:p>
        </w:tc>
        <w:tc>
          <w:tcPr>
            <w:tcW w:w="1662" w:type="pct"/>
            <w:tcBorders>
              <w:top w:val="single" w:sz="4" w:space="0" w:color="auto"/>
              <w:left w:val="single" w:sz="4" w:space="0" w:color="auto"/>
              <w:bottom w:val="single" w:sz="4" w:space="0" w:color="auto"/>
              <w:right w:val="single" w:sz="4" w:space="0" w:color="auto"/>
            </w:tcBorders>
          </w:tcPr>
          <w:p w14:paraId="1EF17CCB" w14:textId="77777777" w:rsidR="000E7F97" w:rsidRPr="00563E30" w:rsidRDefault="000E7F97" w:rsidP="00563E30">
            <w:pPr>
              <w:pStyle w:val="Numeracija"/>
              <w:numPr>
                <w:ilvl w:val="0"/>
                <w:numId w:val="0"/>
              </w:numPr>
              <w:jc w:val="left"/>
              <w:rPr>
                <w:iCs/>
                <w:sz w:val="22"/>
                <w:szCs w:val="22"/>
              </w:rPr>
            </w:pPr>
          </w:p>
        </w:tc>
      </w:tr>
      <w:tr w:rsidR="000E7F97" w:rsidRPr="00563E30" w14:paraId="46BF0E63"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95D516B" w14:textId="77777777" w:rsidR="000E7F97" w:rsidRPr="00563E30" w:rsidRDefault="000E7F97" w:rsidP="00563E30">
            <w:pPr>
              <w:pStyle w:val="Numeracija"/>
              <w:numPr>
                <w:ilvl w:val="0"/>
                <w:numId w:val="0"/>
              </w:numPr>
              <w:jc w:val="left"/>
              <w:rPr>
                <w:sz w:val="22"/>
                <w:szCs w:val="22"/>
              </w:rPr>
            </w:pPr>
            <w:r w:rsidRPr="00563E30">
              <w:rPr>
                <w:bCs/>
                <w:iCs/>
                <w:sz w:val="22"/>
                <w:szCs w:val="22"/>
              </w:rPr>
              <w:t>Optiskā iekārta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C096B36" w14:textId="77777777" w:rsidR="000E7F97" w:rsidRPr="002A1630" w:rsidRDefault="000E7F97" w:rsidP="00563E30">
            <w:pPr>
              <w:pStyle w:val="Numeracija"/>
              <w:numPr>
                <w:ilvl w:val="0"/>
                <w:numId w:val="0"/>
              </w:numPr>
              <w:jc w:val="left"/>
              <w:rPr>
                <w:sz w:val="22"/>
                <w:szCs w:val="22"/>
              </w:rPr>
            </w:pPr>
            <w:r w:rsidRPr="002A1630">
              <w:rPr>
                <w:iCs/>
                <w:sz w:val="22"/>
                <w:szCs w:val="22"/>
              </w:rPr>
              <w:t>DVD+/-RW, 22x, Sata</w:t>
            </w:r>
          </w:p>
        </w:tc>
        <w:tc>
          <w:tcPr>
            <w:tcW w:w="1662" w:type="pct"/>
            <w:tcBorders>
              <w:top w:val="single" w:sz="4" w:space="0" w:color="auto"/>
              <w:left w:val="single" w:sz="4" w:space="0" w:color="auto"/>
              <w:bottom w:val="single" w:sz="4" w:space="0" w:color="auto"/>
              <w:right w:val="single" w:sz="4" w:space="0" w:color="auto"/>
            </w:tcBorders>
          </w:tcPr>
          <w:p w14:paraId="6062BB7A" w14:textId="77777777" w:rsidR="000E7F97" w:rsidRPr="00563E30" w:rsidRDefault="000E7F97" w:rsidP="00563E30">
            <w:pPr>
              <w:pStyle w:val="Numeracija"/>
              <w:numPr>
                <w:ilvl w:val="0"/>
                <w:numId w:val="0"/>
              </w:numPr>
              <w:jc w:val="left"/>
              <w:rPr>
                <w:iCs/>
                <w:sz w:val="22"/>
                <w:szCs w:val="22"/>
              </w:rPr>
            </w:pPr>
          </w:p>
        </w:tc>
      </w:tr>
      <w:tr w:rsidR="000E7F97" w:rsidRPr="00563E30" w14:paraId="5E99AF8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A97C85A" w14:textId="77777777" w:rsidR="000E7F97" w:rsidRPr="00563E30" w:rsidRDefault="000E7F97" w:rsidP="00563E30">
            <w:pPr>
              <w:pStyle w:val="Numeracija"/>
              <w:numPr>
                <w:ilvl w:val="0"/>
                <w:numId w:val="0"/>
              </w:numPr>
              <w:jc w:val="left"/>
              <w:rPr>
                <w:sz w:val="22"/>
                <w:szCs w:val="22"/>
              </w:rPr>
            </w:pPr>
            <w:r w:rsidRPr="00563E30">
              <w:rPr>
                <w:bCs/>
                <w:iCs/>
                <w:sz w:val="22"/>
                <w:szCs w:val="22"/>
              </w:rPr>
              <w:t>Tīkla interfeiss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BEDFD1D" w14:textId="77777777" w:rsidR="000E7F97" w:rsidRPr="002A1630" w:rsidRDefault="000E7F97" w:rsidP="00563E30">
            <w:pPr>
              <w:pStyle w:val="Numeracija"/>
              <w:numPr>
                <w:ilvl w:val="0"/>
                <w:numId w:val="0"/>
              </w:numPr>
              <w:jc w:val="left"/>
              <w:rPr>
                <w:sz w:val="22"/>
                <w:szCs w:val="22"/>
              </w:rPr>
            </w:pPr>
            <w:r w:rsidRPr="002A1630">
              <w:rPr>
                <w:sz w:val="22"/>
                <w:szCs w:val="22"/>
              </w:rPr>
              <w:t>10/100/1000 Mbit PCI Ethernet; WIFI adapteris PCI-E 1x vismaz 150 Mbps</w:t>
            </w:r>
          </w:p>
        </w:tc>
        <w:tc>
          <w:tcPr>
            <w:tcW w:w="1662" w:type="pct"/>
            <w:tcBorders>
              <w:top w:val="single" w:sz="4" w:space="0" w:color="auto"/>
              <w:left w:val="single" w:sz="4" w:space="0" w:color="auto"/>
              <w:bottom w:val="single" w:sz="4" w:space="0" w:color="auto"/>
              <w:right w:val="single" w:sz="4" w:space="0" w:color="auto"/>
            </w:tcBorders>
          </w:tcPr>
          <w:p w14:paraId="141401E7" w14:textId="77777777" w:rsidR="000E7F97" w:rsidRPr="00563E30" w:rsidRDefault="000E7F97" w:rsidP="00563E30">
            <w:pPr>
              <w:pStyle w:val="Numeracija"/>
              <w:numPr>
                <w:ilvl w:val="0"/>
                <w:numId w:val="0"/>
              </w:numPr>
              <w:jc w:val="left"/>
              <w:rPr>
                <w:sz w:val="22"/>
                <w:szCs w:val="22"/>
              </w:rPr>
            </w:pPr>
          </w:p>
        </w:tc>
      </w:tr>
      <w:tr w:rsidR="000E7F97" w:rsidRPr="00563E30" w14:paraId="0B82F0B1"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48EF486C" w14:textId="77777777" w:rsidR="000E7F97" w:rsidRPr="00563E30" w:rsidRDefault="000E7F97" w:rsidP="00563E30">
            <w:pPr>
              <w:pStyle w:val="Numeracija"/>
              <w:numPr>
                <w:ilvl w:val="0"/>
                <w:numId w:val="0"/>
              </w:numPr>
              <w:jc w:val="left"/>
              <w:rPr>
                <w:sz w:val="22"/>
                <w:szCs w:val="22"/>
              </w:rPr>
            </w:pPr>
            <w:r w:rsidRPr="00563E30">
              <w:rPr>
                <w:bCs/>
                <w:iCs/>
                <w:sz w:val="22"/>
                <w:szCs w:val="22"/>
              </w:rPr>
              <w:t>Audio</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EBA3F89" w14:textId="77777777" w:rsidR="000E7F97" w:rsidRPr="002A1630" w:rsidRDefault="000E7F97" w:rsidP="00563E30">
            <w:pPr>
              <w:pStyle w:val="Numeracija"/>
              <w:numPr>
                <w:ilvl w:val="0"/>
                <w:numId w:val="0"/>
              </w:numPr>
              <w:jc w:val="left"/>
              <w:rPr>
                <w:sz w:val="22"/>
                <w:szCs w:val="22"/>
              </w:rPr>
            </w:pPr>
            <w:r w:rsidRPr="002A1630">
              <w:rPr>
                <w:sz w:val="22"/>
                <w:szCs w:val="22"/>
              </w:rPr>
              <w:t>Iebūvēta high definition audio karte; austiņu un mikrofona ieeja uz priekšējā paneļa</w:t>
            </w:r>
          </w:p>
        </w:tc>
        <w:tc>
          <w:tcPr>
            <w:tcW w:w="1662" w:type="pct"/>
            <w:tcBorders>
              <w:top w:val="single" w:sz="4" w:space="0" w:color="auto"/>
              <w:left w:val="single" w:sz="4" w:space="0" w:color="auto"/>
              <w:bottom w:val="single" w:sz="4" w:space="0" w:color="auto"/>
              <w:right w:val="single" w:sz="4" w:space="0" w:color="auto"/>
            </w:tcBorders>
          </w:tcPr>
          <w:p w14:paraId="6A243E9D" w14:textId="77777777" w:rsidR="000E7F97" w:rsidRPr="00563E30" w:rsidRDefault="000E7F97" w:rsidP="00563E30">
            <w:pPr>
              <w:pStyle w:val="Numeracija"/>
              <w:numPr>
                <w:ilvl w:val="0"/>
                <w:numId w:val="0"/>
              </w:numPr>
              <w:jc w:val="left"/>
              <w:rPr>
                <w:sz w:val="22"/>
                <w:szCs w:val="22"/>
              </w:rPr>
            </w:pPr>
          </w:p>
        </w:tc>
      </w:tr>
      <w:tr w:rsidR="000E7F97" w:rsidRPr="00C14A7A" w14:paraId="616520E9" w14:textId="77777777" w:rsidTr="000C2CD8">
        <w:trPr>
          <w:trHeight w:val="420"/>
        </w:trPr>
        <w:tc>
          <w:tcPr>
            <w:tcW w:w="878" w:type="pct"/>
            <w:tcBorders>
              <w:top w:val="single" w:sz="4" w:space="0" w:color="auto"/>
              <w:left w:val="single" w:sz="4" w:space="0" w:color="auto"/>
              <w:bottom w:val="single" w:sz="4" w:space="0" w:color="auto"/>
              <w:right w:val="single" w:sz="4" w:space="0" w:color="auto"/>
            </w:tcBorders>
            <w:vAlign w:val="center"/>
            <w:hideMark/>
          </w:tcPr>
          <w:p w14:paraId="3958801B" w14:textId="77777777" w:rsidR="000E7F97" w:rsidRPr="00563E30" w:rsidRDefault="000E7F97" w:rsidP="00563E30">
            <w:pPr>
              <w:pStyle w:val="Numeracija"/>
              <w:numPr>
                <w:ilvl w:val="0"/>
                <w:numId w:val="0"/>
              </w:numPr>
              <w:jc w:val="left"/>
              <w:rPr>
                <w:sz w:val="22"/>
                <w:szCs w:val="22"/>
              </w:rPr>
            </w:pPr>
            <w:r w:rsidRPr="00563E30">
              <w:rPr>
                <w:bCs/>
                <w:iCs/>
                <w:sz w:val="22"/>
                <w:szCs w:val="22"/>
              </w:rPr>
              <w:t>Video</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337626E" w14:textId="18A05084" w:rsidR="000E7F97" w:rsidRPr="002A1630" w:rsidRDefault="000E7F97" w:rsidP="00563E30">
            <w:pPr>
              <w:pStyle w:val="Numeracija"/>
              <w:numPr>
                <w:ilvl w:val="0"/>
                <w:numId w:val="0"/>
              </w:numPr>
              <w:jc w:val="left"/>
              <w:rPr>
                <w:sz w:val="22"/>
                <w:szCs w:val="22"/>
              </w:rPr>
            </w:pPr>
            <w:r w:rsidRPr="002A1630">
              <w:rPr>
                <w:sz w:val="22"/>
                <w:szCs w:val="22"/>
              </w:rPr>
              <w:t xml:space="preserve">Atmiņas tehnoloģija GDDR5, operatīvā atmiņa </w:t>
            </w:r>
            <w:r w:rsidR="00B5391C" w:rsidRPr="002A1630">
              <w:rPr>
                <w:sz w:val="22"/>
                <w:szCs w:val="22"/>
              </w:rPr>
              <w:t xml:space="preserve">vismaz </w:t>
            </w:r>
            <w:r w:rsidRPr="002A1630">
              <w:rPr>
                <w:sz w:val="22"/>
                <w:szCs w:val="22"/>
              </w:rPr>
              <w:t xml:space="preserve">1024 MB, </w:t>
            </w:r>
            <w:r w:rsidR="00B5391C" w:rsidRPr="002A1630">
              <w:rPr>
                <w:sz w:val="22"/>
                <w:szCs w:val="22"/>
              </w:rPr>
              <w:t>vismaz</w:t>
            </w:r>
            <w:r w:rsidR="00FD09AB" w:rsidRPr="002A1630">
              <w:rPr>
                <w:sz w:val="22"/>
                <w:szCs w:val="22"/>
              </w:rPr>
              <w:t xml:space="preserve"> </w:t>
            </w:r>
            <w:r w:rsidRPr="002A1630">
              <w:rPr>
                <w:sz w:val="22"/>
                <w:szCs w:val="22"/>
              </w:rPr>
              <w:t>128 biti, DirectX 11, veiktspēja pēc G3DMark ir vismaz 1800 punkti (http://www.videocardbenchmark.net/gpu_list.php).</w:t>
            </w:r>
          </w:p>
        </w:tc>
        <w:tc>
          <w:tcPr>
            <w:tcW w:w="1662" w:type="pct"/>
            <w:tcBorders>
              <w:top w:val="single" w:sz="4" w:space="0" w:color="auto"/>
              <w:left w:val="single" w:sz="4" w:space="0" w:color="auto"/>
              <w:bottom w:val="single" w:sz="4" w:space="0" w:color="auto"/>
              <w:right w:val="single" w:sz="4" w:space="0" w:color="auto"/>
            </w:tcBorders>
          </w:tcPr>
          <w:p w14:paraId="4EC7C889" w14:textId="77777777" w:rsidR="000E7F97" w:rsidRPr="00563E30" w:rsidRDefault="000E7F97" w:rsidP="00563E30">
            <w:pPr>
              <w:pStyle w:val="Numeracija"/>
              <w:numPr>
                <w:ilvl w:val="0"/>
                <w:numId w:val="0"/>
              </w:numPr>
              <w:jc w:val="left"/>
              <w:rPr>
                <w:sz w:val="22"/>
                <w:szCs w:val="22"/>
              </w:rPr>
            </w:pPr>
          </w:p>
        </w:tc>
      </w:tr>
      <w:tr w:rsidR="000E7F97" w:rsidRPr="00563E30" w14:paraId="79948ED0"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FAC6F1F" w14:textId="77777777" w:rsidR="000E7F97" w:rsidRPr="00563E30" w:rsidRDefault="000E7F97" w:rsidP="00563E30">
            <w:pPr>
              <w:pStyle w:val="Numeracija"/>
              <w:numPr>
                <w:ilvl w:val="0"/>
                <w:numId w:val="0"/>
              </w:numPr>
              <w:jc w:val="left"/>
              <w:rPr>
                <w:sz w:val="22"/>
                <w:szCs w:val="22"/>
              </w:rPr>
            </w:pPr>
            <w:r w:rsidRPr="00563E30">
              <w:rPr>
                <w:bCs/>
                <w:iCs/>
                <w:sz w:val="22"/>
                <w:szCs w:val="22"/>
              </w:rPr>
              <w:t>Manipulators (Pele)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52FE85B" w14:textId="77777777" w:rsidR="000E7F97" w:rsidRPr="002A1630" w:rsidRDefault="000E7F97" w:rsidP="00563E30">
            <w:pPr>
              <w:pStyle w:val="Numeracija"/>
              <w:numPr>
                <w:ilvl w:val="0"/>
                <w:numId w:val="0"/>
              </w:numPr>
              <w:jc w:val="left"/>
              <w:rPr>
                <w:sz w:val="22"/>
                <w:szCs w:val="22"/>
              </w:rPr>
            </w:pPr>
            <w:r w:rsidRPr="002A1630">
              <w:rPr>
                <w:sz w:val="22"/>
                <w:szCs w:val="22"/>
              </w:rPr>
              <w:t>USB, lāzera, bezvada ar signālu vismaz 2,4 Ghz, baterijas indikators</w:t>
            </w:r>
          </w:p>
        </w:tc>
        <w:tc>
          <w:tcPr>
            <w:tcW w:w="1662" w:type="pct"/>
            <w:tcBorders>
              <w:top w:val="single" w:sz="4" w:space="0" w:color="auto"/>
              <w:left w:val="single" w:sz="4" w:space="0" w:color="auto"/>
              <w:bottom w:val="single" w:sz="4" w:space="0" w:color="auto"/>
              <w:right w:val="single" w:sz="4" w:space="0" w:color="auto"/>
            </w:tcBorders>
          </w:tcPr>
          <w:p w14:paraId="69F1BAB5" w14:textId="77777777" w:rsidR="000E7F97" w:rsidRPr="00563E30" w:rsidRDefault="000E7F97" w:rsidP="00563E30">
            <w:pPr>
              <w:pStyle w:val="Numeracija"/>
              <w:numPr>
                <w:ilvl w:val="0"/>
                <w:numId w:val="0"/>
              </w:numPr>
              <w:jc w:val="left"/>
              <w:rPr>
                <w:sz w:val="22"/>
                <w:szCs w:val="22"/>
              </w:rPr>
            </w:pPr>
          </w:p>
        </w:tc>
      </w:tr>
      <w:tr w:rsidR="000E7F97" w:rsidRPr="00563E30" w14:paraId="310F048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5337B25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Klaviatūra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AC12898" w14:textId="77777777" w:rsidR="000E7F97" w:rsidRPr="002A1630" w:rsidRDefault="000E7F97" w:rsidP="00563E30">
            <w:pPr>
              <w:pStyle w:val="Numeracija"/>
              <w:numPr>
                <w:ilvl w:val="0"/>
                <w:numId w:val="0"/>
              </w:numPr>
              <w:jc w:val="left"/>
              <w:rPr>
                <w:sz w:val="22"/>
                <w:szCs w:val="22"/>
              </w:rPr>
            </w:pPr>
            <w:r w:rsidRPr="002A1630">
              <w:rPr>
                <w:sz w:val="22"/>
                <w:szCs w:val="22"/>
              </w:rPr>
              <w:t>Izmanto vienotu uztvērēju ar peli, bezvada, ENG/RU, iebūvēts delnas atbalsts, baterijas indikators</w:t>
            </w:r>
          </w:p>
        </w:tc>
        <w:tc>
          <w:tcPr>
            <w:tcW w:w="1662" w:type="pct"/>
            <w:tcBorders>
              <w:top w:val="single" w:sz="4" w:space="0" w:color="auto"/>
              <w:left w:val="single" w:sz="4" w:space="0" w:color="auto"/>
              <w:bottom w:val="single" w:sz="4" w:space="0" w:color="auto"/>
              <w:right w:val="single" w:sz="4" w:space="0" w:color="auto"/>
            </w:tcBorders>
          </w:tcPr>
          <w:p w14:paraId="7F3F0E28" w14:textId="77777777" w:rsidR="000E7F97" w:rsidRPr="00563E30" w:rsidRDefault="000E7F97" w:rsidP="00563E30">
            <w:pPr>
              <w:pStyle w:val="Numeracija"/>
              <w:numPr>
                <w:ilvl w:val="0"/>
                <w:numId w:val="0"/>
              </w:numPr>
              <w:jc w:val="left"/>
              <w:rPr>
                <w:sz w:val="22"/>
                <w:szCs w:val="22"/>
              </w:rPr>
            </w:pPr>
          </w:p>
        </w:tc>
      </w:tr>
      <w:tr w:rsidR="000E7F97" w:rsidRPr="00563E30" w14:paraId="401278A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82E5DFB" w14:textId="77777777" w:rsidR="000E7F97" w:rsidRPr="00563E30" w:rsidRDefault="000E7F97" w:rsidP="00563E30">
            <w:pPr>
              <w:pStyle w:val="Numeracija"/>
              <w:numPr>
                <w:ilvl w:val="0"/>
                <w:numId w:val="0"/>
              </w:numPr>
              <w:jc w:val="left"/>
              <w:rPr>
                <w:sz w:val="22"/>
                <w:szCs w:val="22"/>
              </w:rPr>
            </w:pPr>
            <w:r w:rsidRPr="00563E30">
              <w:rPr>
                <w:bCs/>
                <w:iCs/>
                <w:sz w:val="22"/>
                <w:szCs w:val="22"/>
              </w:rPr>
              <w:t>Draiveri</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5D827F9" w14:textId="77777777" w:rsidR="000E7F97" w:rsidRPr="002A1630" w:rsidRDefault="000E7F97" w:rsidP="00563E30">
            <w:pPr>
              <w:pStyle w:val="Numeracija"/>
              <w:numPr>
                <w:ilvl w:val="0"/>
                <w:numId w:val="0"/>
              </w:numPr>
              <w:jc w:val="left"/>
              <w:rPr>
                <w:sz w:val="22"/>
                <w:szCs w:val="22"/>
              </w:rPr>
            </w:pPr>
            <w:r w:rsidRPr="002A1630">
              <w:rPr>
                <w:iCs/>
                <w:sz w:val="22"/>
                <w:szCs w:val="22"/>
              </w:rPr>
              <w:t>Disks ar draiveriem iekļauts komplektācijā</w:t>
            </w:r>
          </w:p>
        </w:tc>
        <w:tc>
          <w:tcPr>
            <w:tcW w:w="1662" w:type="pct"/>
            <w:tcBorders>
              <w:top w:val="single" w:sz="4" w:space="0" w:color="auto"/>
              <w:left w:val="single" w:sz="4" w:space="0" w:color="auto"/>
              <w:bottom w:val="single" w:sz="4" w:space="0" w:color="auto"/>
              <w:right w:val="single" w:sz="4" w:space="0" w:color="auto"/>
            </w:tcBorders>
          </w:tcPr>
          <w:p w14:paraId="2082415E" w14:textId="77777777" w:rsidR="000E7F97" w:rsidRPr="00563E30" w:rsidRDefault="000E7F97" w:rsidP="00563E30">
            <w:pPr>
              <w:pStyle w:val="Numeracija"/>
              <w:numPr>
                <w:ilvl w:val="0"/>
                <w:numId w:val="0"/>
              </w:numPr>
              <w:jc w:val="left"/>
              <w:rPr>
                <w:iCs/>
                <w:sz w:val="22"/>
                <w:szCs w:val="22"/>
              </w:rPr>
            </w:pPr>
          </w:p>
        </w:tc>
      </w:tr>
      <w:tr w:rsidR="000E7F97" w:rsidRPr="00563E30" w14:paraId="380F3740"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FAC9AA2"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Barošana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BB4F026" w14:textId="77777777" w:rsidR="000E7F97" w:rsidRPr="002A1630" w:rsidRDefault="000E7F97" w:rsidP="00563E30">
            <w:pPr>
              <w:pStyle w:val="Numeracija"/>
              <w:numPr>
                <w:ilvl w:val="0"/>
                <w:numId w:val="0"/>
              </w:numPr>
              <w:jc w:val="left"/>
              <w:rPr>
                <w:sz w:val="22"/>
                <w:szCs w:val="22"/>
              </w:rPr>
            </w:pPr>
            <w:r w:rsidRPr="002A1630">
              <w:rPr>
                <w:sz w:val="22"/>
                <w:szCs w:val="22"/>
              </w:rPr>
              <w:t>220 V, 50 Hz</w:t>
            </w:r>
          </w:p>
        </w:tc>
        <w:tc>
          <w:tcPr>
            <w:tcW w:w="1662" w:type="pct"/>
            <w:tcBorders>
              <w:top w:val="single" w:sz="4" w:space="0" w:color="auto"/>
              <w:left w:val="single" w:sz="4" w:space="0" w:color="auto"/>
              <w:bottom w:val="single" w:sz="4" w:space="0" w:color="auto"/>
              <w:right w:val="single" w:sz="4" w:space="0" w:color="auto"/>
            </w:tcBorders>
          </w:tcPr>
          <w:p w14:paraId="276DBD98" w14:textId="77777777" w:rsidR="000E7F97" w:rsidRPr="00563E30" w:rsidRDefault="000E7F97" w:rsidP="00563E30">
            <w:pPr>
              <w:pStyle w:val="Numeracija"/>
              <w:numPr>
                <w:ilvl w:val="0"/>
                <w:numId w:val="0"/>
              </w:numPr>
              <w:jc w:val="left"/>
              <w:rPr>
                <w:sz w:val="22"/>
                <w:szCs w:val="22"/>
              </w:rPr>
            </w:pPr>
          </w:p>
        </w:tc>
      </w:tr>
      <w:tr w:rsidR="000E7F97" w:rsidRPr="00563E30" w14:paraId="3D48A454"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AC77395"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Ārējās pieslēgumvietas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0A9F319" w14:textId="3CF48C49" w:rsidR="000E7F97" w:rsidRPr="002A1630" w:rsidRDefault="000E7F97" w:rsidP="00563E30">
            <w:pPr>
              <w:pStyle w:val="Numeracija"/>
              <w:numPr>
                <w:ilvl w:val="0"/>
                <w:numId w:val="0"/>
              </w:numPr>
              <w:jc w:val="left"/>
              <w:rPr>
                <w:sz w:val="22"/>
                <w:szCs w:val="22"/>
              </w:rPr>
            </w:pPr>
            <w:r w:rsidRPr="002A1630">
              <w:rPr>
                <w:sz w:val="22"/>
                <w:szCs w:val="22"/>
              </w:rPr>
              <w:t>Minimālais skaits: USB</w:t>
            </w:r>
            <w:r w:rsidR="00B30F71" w:rsidRPr="002A1630">
              <w:rPr>
                <w:sz w:val="22"/>
                <w:szCs w:val="22"/>
              </w:rPr>
              <w:t xml:space="preserve"> </w:t>
            </w:r>
            <w:r w:rsidRPr="002A1630">
              <w:rPr>
                <w:sz w:val="22"/>
                <w:szCs w:val="22"/>
              </w:rPr>
              <w:t>2.0 10 gab., USB</w:t>
            </w:r>
            <w:r w:rsidR="00B30F71" w:rsidRPr="002A1630">
              <w:rPr>
                <w:sz w:val="22"/>
                <w:szCs w:val="22"/>
              </w:rPr>
              <w:t xml:space="preserve"> </w:t>
            </w:r>
            <w:r w:rsidRPr="002A1630">
              <w:rPr>
                <w:sz w:val="22"/>
                <w:szCs w:val="22"/>
              </w:rPr>
              <w:t>3.0 4 gab., HDMI 1 gab.</w:t>
            </w:r>
          </w:p>
        </w:tc>
        <w:tc>
          <w:tcPr>
            <w:tcW w:w="1662" w:type="pct"/>
            <w:tcBorders>
              <w:top w:val="single" w:sz="4" w:space="0" w:color="auto"/>
              <w:left w:val="single" w:sz="4" w:space="0" w:color="auto"/>
              <w:bottom w:val="single" w:sz="4" w:space="0" w:color="auto"/>
              <w:right w:val="single" w:sz="4" w:space="0" w:color="auto"/>
            </w:tcBorders>
          </w:tcPr>
          <w:p w14:paraId="62DFC2FF" w14:textId="77777777" w:rsidR="000E7F97" w:rsidRPr="00563E30" w:rsidRDefault="000E7F97" w:rsidP="00563E30">
            <w:pPr>
              <w:pStyle w:val="Numeracija"/>
              <w:numPr>
                <w:ilvl w:val="0"/>
                <w:numId w:val="0"/>
              </w:numPr>
              <w:jc w:val="left"/>
              <w:rPr>
                <w:sz w:val="22"/>
                <w:szCs w:val="22"/>
              </w:rPr>
            </w:pPr>
          </w:p>
        </w:tc>
      </w:tr>
      <w:tr w:rsidR="000E7F97" w:rsidRPr="00C14A7A" w14:paraId="34770619"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26D4EF60" w14:textId="77777777" w:rsidR="000E7F97" w:rsidRPr="00563E30" w:rsidRDefault="000E7F97" w:rsidP="00563E30">
            <w:pPr>
              <w:pStyle w:val="Numeracija"/>
              <w:numPr>
                <w:ilvl w:val="0"/>
                <w:numId w:val="0"/>
              </w:numPr>
              <w:jc w:val="left"/>
              <w:rPr>
                <w:bCs/>
                <w:iCs/>
                <w:sz w:val="22"/>
                <w:szCs w:val="22"/>
              </w:rPr>
            </w:pPr>
            <w:r w:rsidRPr="00563E30">
              <w:rPr>
                <w:sz w:val="22"/>
                <w:szCs w:val="22"/>
              </w:rPr>
              <w:t xml:space="preserve">Programmatūra (jānodod uz atsevišķa datu nesēja, </w:t>
            </w:r>
            <w:r w:rsidRPr="00563E30">
              <w:rPr>
                <w:sz w:val="22"/>
                <w:szCs w:val="22"/>
              </w:rPr>
              <w:lastRenderedPageBreak/>
              <w:t>kā arī licences), jābūt pieinstalētai datorā</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1F00CF1" w14:textId="1D26F329" w:rsidR="000E7F97" w:rsidRPr="002A1630" w:rsidRDefault="00B30F71" w:rsidP="00563E30">
            <w:pPr>
              <w:pStyle w:val="ListParagraph"/>
              <w:numPr>
                <w:ilvl w:val="0"/>
                <w:numId w:val="47"/>
              </w:numPr>
              <w:suppressAutoHyphens/>
              <w:ind w:left="368"/>
              <w:rPr>
                <w:sz w:val="22"/>
                <w:szCs w:val="22"/>
              </w:rPr>
            </w:pPr>
            <w:r w:rsidRPr="002A1630">
              <w:rPr>
                <w:sz w:val="22"/>
                <w:szCs w:val="22"/>
              </w:rPr>
              <w:lastRenderedPageBreak/>
              <w:t>Microsoft Windows 8 vai jaunāka</w:t>
            </w:r>
            <w:r w:rsidR="000E7F97" w:rsidRPr="002A1630">
              <w:rPr>
                <w:sz w:val="22"/>
                <w:szCs w:val="22"/>
              </w:rPr>
              <w:t>.</w:t>
            </w:r>
          </w:p>
          <w:p w14:paraId="012D55F1" w14:textId="77777777" w:rsidR="000E7F97" w:rsidRPr="002A1630" w:rsidRDefault="000E7F97" w:rsidP="00563E30">
            <w:pPr>
              <w:pStyle w:val="ListParagraph"/>
              <w:numPr>
                <w:ilvl w:val="0"/>
                <w:numId w:val="47"/>
              </w:numPr>
              <w:suppressAutoHyphens/>
              <w:ind w:left="368"/>
              <w:rPr>
                <w:sz w:val="22"/>
                <w:szCs w:val="22"/>
              </w:rPr>
            </w:pPr>
            <w:r w:rsidRPr="002A1630">
              <w:rPr>
                <w:sz w:val="22"/>
                <w:szCs w:val="22"/>
              </w:rPr>
              <w:lastRenderedPageBreak/>
              <w:t>Speciāla sistēmbloka ražotāja vai piegādātāja izstrādāta vai pievienota programmatūra, lai nodrošinātu sistēmbloka specifikācijā definēto prasību realizāciju.</w:t>
            </w:r>
          </w:p>
          <w:p w14:paraId="4346B09A" w14:textId="77777777" w:rsidR="000E7F97" w:rsidRPr="002A1630" w:rsidRDefault="000E7F97" w:rsidP="00563E30">
            <w:pPr>
              <w:pStyle w:val="ListParagraph"/>
              <w:numPr>
                <w:ilvl w:val="0"/>
                <w:numId w:val="47"/>
              </w:numPr>
              <w:suppressAutoHyphens/>
              <w:ind w:left="368"/>
              <w:rPr>
                <w:sz w:val="22"/>
                <w:szCs w:val="22"/>
              </w:rPr>
            </w:pPr>
            <w:r w:rsidRPr="002A1630">
              <w:rPr>
                <w:sz w:val="22"/>
                <w:szCs w:val="22"/>
              </w:rPr>
              <w:t>Tildes Birojs 2014 vai ekvivalenta.</w:t>
            </w:r>
          </w:p>
          <w:p w14:paraId="09F1EAAD" w14:textId="77777777" w:rsidR="000E7F97" w:rsidRPr="002A1630" w:rsidRDefault="000E7F97" w:rsidP="00563E30">
            <w:pPr>
              <w:pStyle w:val="Numeracija"/>
              <w:numPr>
                <w:ilvl w:val="0"/>
                <w:numId w:val="0"/>
              </w:numPr>
              <w:jc w:val="left"/>
              <w:rPr>
                <w:sz w:val="22"/>
                <w:szCs w:val="22"/>
              </w:rPr>
            </w:pPr>
            <w:r w:rsidRPr="002A1630">
              <w:rPr>
                <w:sz w:val="22"/>
                <w:szCs w:val="22"/>
              </w:rPr>
              <w:t>Visām programmatūras versijām, izņemot Tildes Birojs 2014, jābūt angļu valodā. Visām pieprasītajām licencēm jābūt beztermiņa lietošanas licencēm un jaunākajām versijām.</w:t>
            </w:r>
          </w:p>
        </w:tc>
        <w:tc>
          <w:tcPr>
            <w:tcW w:w="1662" w:type="pct"/>
            <w:tcBorders>
              <w:top w:val="single" w:sz="4" w:space="0" w:color="auto"/>
              <w:left w:val="single" w:sz="4" w:space="0" w:color="auto"/>
              <w:bottom w:val="single" w:sz="4" w:space="0" w:color="auto"/>
              <w:right w:val="single" w:sz="4" w:space="0" w:color="auto"/>
            </w:tcBorders>
          </w:tcPr>
          <w:p w14:paraId="20C4AEEA" w14:textId="77777777" w:rsidR="000E7F97" w:rsidRPr="00C14A7A" w:rsidRDefault="000E7F97" w:rsidP="00563E30">
            <w:pPr>
              <w:pStyle w:val="ListParagraph"/>
              <w:suppressAutoHyphens/>
              <w:ind w:left="368"/>
              <w:rPr>
                <w:sz w:val="22"/>
                <w:szCs w:val="22"/>
                <w:lang w:val="lv-LV"/>
              </w:rPr>
            </w:pPr>
          </w:p>
        </w:tc>
      </w:tr>
      <w:tr w:rsidR="000E7F97" w:rsidRPr="00563E30" w14:paraId="7152E149" w14:textId="77777777" w:rsidTr="00A0007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1C4AC" w14:textId="77777777" w:rsidR="000E7F97" w:rsidRPr="00563E30" w:rsidRDefault="000E7F97" w:rsidP="00563E30">
            <w:pPr>
              <w:pStyle w:val="Header"/>
              <w:rPr>
                <w:b/>
                <w:sz w:val="22"/>
                <w:szCs w:val="22"/>
                <w:lang w:eastAsia="en-US"/>
              </w:rPr>
            </w:pPr>
            <w:r w:rsidRPr="00563E30">
              <w:rPr>
                <w:b/>
                <w:sz w:val="22"/>
                <w:szCs w:val="22"/>
                <w:lang w:eastAsia="en-US"/>
              </w:rPr>
              <w:lastRenderedPageBreak/>
              <w:t>MONITORS (1 gab.)</w:t>
            </w:r>
          </w:p>
        </w:tc>
      </w:tr>
      <w:tr w:rsidR="000E7F97" w:rsidRPr="00563E30" w14:paraId="5D39002F"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3998F74" w14:textId="77777777" w:rsidR="000E7F97" w:rsidRPr="00563E30" w:rsidRDefault="000E7F97" w:rsidP="00563E30">
            <w:pPr>
              <w:pStyle w:val="Numeracija"/>
              <w:numPr>
                <w:ilvl w:val="0"/>
                <w:numId w:val="0"/>
              </w:numPr>
              <w:jc w:val="left"/>
              <w:rPr>
                <w:sz w:val="22"/>
                <w:szCs w:val="22"/>
              </w:rPr>
            </w:pPr>
            <w:r w:rsidRPr="00563E30">
              <w:rPr>
                <w:sz w:val="22"/>
                <w:szCs w:val="22"/>
              </w:rPr>
              <w:t>Tips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5211835" w14:textId="77777777" w:rsidR="000E7F97" w:rsidRPr="00563E30" w:rsidRDefault="000E7F97" w:rsidP="00563E30">
            <w:pPr>
              <w:pStyle w:val="Numeracija"/>
              <w:numPr>
                <w:ilvl w:val="0"/>
                <w:numId w:val="0"/>
              </w:numPr>
              <w:jc w:val="left"/>
              <w:rPr>
                <w:sz w:val="22"/>
                <w:szCs w:val="22"/>
              </w:rPr>
            </w:pPr>
            <w:r w:rsidRPr="00563E30">
              <w:rPr>
                <w:sz w:val="22"/>
                <w:szCs w:val="22"/>
              </w:rPr>
              <w:t>LED displejs</w:t>
            </w:r>
          </w:p>
        </w:tc>
        <w:tc>
          <w:tcPr>
            <w:tcW w:w="1662" w:type="pct"/>
            <w:tcBorders>
              <w:top w:val="single" w:sz="4" w:space="0" w:color="auto"/>
              <w:left w:val="single" w:sz="4" w:space="0" w:color="auto"/>
              <w:bottom w:val="single" w:sz="4" w:space="0" w:color="auto"/>
              <w:right w:val="single" w:sz="4" w:space="0" w:color="auto"/>
            </w:tcBorders>
          </w:tcPr>
          <w:p w14:paraId="61AA4C2B" w14:textId="77777777" w:rsidR="000E7F97" w:rsidRPr="00563E30" w:rsidRDefault="000E7F97" w:rsidP="00563E30">
            <w:pPr>
              <w:pStyle w:val="Numeracija"/>
              <w:numPr>
                <w:ilvl w:val="0"/>
                <w:numId w:val="0"/>
              </w:numPr>
              <w:jc w:val="left"/>
              <w:rPr>
                <w:sz w:val="22"/>
                <w:szCs w:val="22"/>
              </w:rPr>
            </w:pPr>
          </w:p>
        </w:tc>
      </w:tr>
      <w:tr w:rsidR="000E7F97" w:rsidRPr="00563E30" w14:paraId="66023FAC"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EC900D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Iebūvētas ierīces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032E671" w14:textId="77777777" w:rsidR="000E7F97" w:rsidRPr="00563E30" w:rsidRDefault="000E7F97" w:rsidP="00563E30">
            <w:pPr>
              <w:pStyle w:val="Numeracija"/>
              <w:numPr>
                <w:ilvl w:val="0"/>
                <w:numId w:val="0"/>
              </w:numPr>
              <w:jc w:val="left"/>
              <w:rPr>
                <w:sz w:val="22"/>
                <w:szCs w:val="22"/>
              </w:rPr>
            </w:pPr>
            <w:r w:rsidRPr="00563E30">
              <w:rPr>
                <w:sz w:val="22"/>
                <w:szCs w:val="22"/>
              </w:rPr>
              <w:t>Audio skaļruņi ar  jaudu vismaz 6W</w:t>
            </w:r>
          </w:p>
        </w:tc>
        <w:tc>
          <w:tcPr>
            <w:tcW w:w="1662" w:type="pct"/>
            <w:tcBorders>
              <w:top w:val="single" w:sz="4" w:space="0" w:color="auto"/>
              <w:left w:val="single" w:sz="4" w:space="0" w:color="auto"/>
              <w:bottom w:val="single" w:sz="4" w:space="0" w:color="auto"/>
              <w:right w:val="single" w:sz="4" w:space="0" w:color="auto"/>
            </w:tcBorders>
          </w:tcPr>
          <w:p w14:paraId="2BBF53E5" w14:textId="77777777" w:rsidR="000E7F97" w:rsidRPr="00563E30" w:rsidRDefault="000E7F97" w:rsidP="00563E30">
            <w:pPr>
              <w:pStyle w:val="Numeracija"/>
              <w:numPr>
                <w:ilvl w:val="0"/>
                <w:numId w:val="0"/>
              </w:numPr>
              <w:jc w:val="left"/>
              <w:rPr>
                <w:sz w:val="22"/>
                <w:szCs w:val="22"/>
              </w:rPr>
            </w:pPr>
          </w:p>
        </w:tc>
      </w:tr>
      <w:tr w:rsidR="000E7F97" w:rsidRPr="00563E30" w14:paraId="044C61E7"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F518E42" w14:textId="77777777" w:rsidR="000E7F97" w:rsidRPr="00563E30" w:rsidRDefault="000E7F97" w:rsidP="00563E30">
            <w:pPr>
              <w:pStyle w:val="Numeracija"/>
              <w:numPr>
                <w:ilvl w:val="0"/>
                <w:numId w:val="0"/>
              </w:numPr>
              <w:jc w:val="left"/>
              <w:rPr>
                <w:sz w:val="22"/>
                <w:szCs w:val="22"/>
              </w:rPr>
            </w:pPr>
            <w:r w:rsidRPr="00563E30">
              <w:rPr>
                <w:sz w:val="22"/>
                <w:szCs w:val="22"/>
              </w:rPr>
              <w:t>Displeja izmērs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6CB85F1" w14:textId="77777777" w:rsidR="000E7F97" w:rsidRPr="00563E30" w:rsidRDefault="000E7F97" w:rsidP="00563E30">
            <w:pPr>
              <w:pStyle w:val="Numeracija"/>
              <w:numPr>
                <w:ilvl w:val="0"/>
                <w:numId w:val="0"/>
              </w:numPr>
              <w:jc w:val="left"/>
              <w:rPr>
                <w:sz w:val="22"/>
                <w:szCs w:val="22"/>
              </w:rPr>
            </w:pPr>
            <w:r w:rsidRPr="00563E30">
              <w:rPr>
                <w:sz w:val="22"/>
                <w:szCs w:val="22"/>
              </w:rPr>
              <w:t>Vismaz 23” – platekrāna</w:t>
            </w:r>
          </w:p>
        </w:tc>
        <w:tc>
          <w:tcPr>
            <w:tcW w:w="1662" w:type="pct"/>
            <w:tcBorders>
              <w:top w:val="single" w:sz="4" w:space="0" w:color="auto"/>
              <w:left w:val="single" w:sz="4" w:space="0" w:color="auto"/>
              <w:bottom w:val="single" w:sz="4" w:space="0" w:color="auto"/>
              <w:right w:val="single" w:sz="4" w:space="0" w:color="auto"/>
            </w:tcBorders>
          </w:tcPr>
          <w:p w14:paraId="78DE5413" w14:textId="77777777" w:rsidR="000E7F97" w:rsidRPr="00563E30" w:rsidRDefault="000E7F97" w:rsidP="00563E30">
            <w:pPr>
              <w:pStyle w:val="Numeracija"/>
              <w:numPr>
                <w:ilvl w:val="0"/>
                <w:numId w:val="0"/>
              </w:numPr>
              <w:jc w:val="left"/>
              <w:rPr>
                <w:sz w:val="22"/>
                <w:szCs w:val="22"/>
              </w:rPr>
            </w:pPr>
          </w:p>
        </w:tc>
      </w:tr>
      <w:tr w:rsidR="000E7F97" w:rsidRPr="00563E30" w14:paraId="40846210"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1549E48"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Maksimālā izšķirtspēja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2648EEF3" w14:textId="77777777" w:rsidR="000E7F97" w:rsidRPr="00563E30" w:rsidRDefault="000E7F97" w:rsidP="00563E30">
            <w:pPr>
              <w:pStyle w:val="Numeracija"/>
              <w:numPr>
                <w:ilvl w:val="0"/>
                <w:numId w:val="0"/>
              </w:numPr>
              <w:jc w:val="left"/>
              <w:rPr>
                <w:sz w:val="22"/>
                <w:szCs w:val="22"/>
              </w:rPr>
            </w:pPr>
            <w:r w:rsidRPr="00563E30">
              <w:rPr>
                <w:sz w:val="22"/>
                <w:szCs w:val="22"/>
              </w:rPr>
              <w:t>Vismaz 1920x1080</w:t>
            </w:r>
          </w:p>
        </w:tc>
        <w:tc>
          <w:tcPr>
            <w:tcW w:w="1662" w:type="pct"/>
            <w:tcBorders>
              <w:top w:val="single" w:sz="4" w:space="0" w:color="auto"/>
              <w:left w:val="single" w:sz="4" w:space="0" w:color="auto"/>
              <w:bottom w:val="single" w:sz="4" w:space="0" w:color="auto"/>
              <w:right w:val="single" w:sz="4" w:space="0" w:color="auto"/>
            </w:tcBorders>
          </w:tcPr>
          <w:p w14:paraId="57039BFF" w14:textId="77777777" w:rsidR="000E7F97" w:rsidRPr="00563E30" w:rsidRDefault="000E7F97" w:rsidP="00563E30">
            <w:pPr>
              <w:pStyle w:val="Numeracija"/>
              <w:numPr>
                <w:ilvl w:val="0"/>
                <w:numId w:val="0"/>
              </w:numPr>
              <w:jc w:val="left"/>
              <w:rPr>
                <w:sz w:val="22"/>
                <w:szCs w:val="22"/>
              </w:rPr>
            </w:pPr>
          </w:p>
        </w:tc>
      </w:tr>
      <w:tr w:rsidR="000E7F97" w:rsidRPr="00563E30" w14:paraId="4E17356E"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1B2C87F"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Attēlā spilgtums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2C26AF5" w14:textId="77777777" w:rsidR="000E7F97" w:rsidRPr="00563E30" w:rsidRDefault="000E7F97" w:rsidP="00563E30">
            <w:pPr>
              <w:pStyle w:val="Numeracija"/>
              <w:numPr>
                <w:ilvl w:val="0"/>
                <w:numId w:val="0"/>
              </w:numPr>
              <w:jc w:val="left"/>
              <w:rPr>
                <w:iCs/>
                <w:sz w:val="22"/>
                <w:szCs w:val="22"/>
              </w:rPr>
            </w:pPr>
            <w:r w:rsidRPr="00563E30">
              <w:rPr>
                <w:iCs/>
                <w:sz w:val="22"/>
                <w:szCs w:val="22"/>
              </w:rPr>
              <w:t>Ne mazāks kā 250 cd/m</w:t>
            </w:r>
            <w:r w:rsidRPr="00563E30">
              <w:rPr>
                <w:iCs/>
                <w:sz w:val="22"/>
                <w:szCs w:val="22"/>
                <w:vertAlign w:val="superscript"/>
              </w:rPr>
              <w:t>2</w:t>
            </w:r>
          </w:p>
        </w:tc>
        <w:tc>
          <w:tcPr>
            <w:tcW w:w="1662" w:type="pct"/>
            <w:tcBorders>
              <w:top w:val="single" w:sz="4" w:space="0" w:color="auto"/>
              <w:left w:val="single" w:sz="4" w:space="0" w:color="auto"/>
              <w:bottom w:val="single" w:sz="4" w:space="0" w:color="auto"/>
              <w:right w:val="single" w:sz="4" w:space="0" w:color="auto"/>
            </w:tcBorders>
          </w:tcPr>
          <w:p w14:paraId="678E0308" w14:textId="77777777" w:rsidR="000E7F97" w:rsidRPr="00563E30" w:rsidRDefault="000E7F97" w:rsidP="00563E30">
            <w:pPr>
              <w:pStyle w:val="Numeracija"/>
              <w:numPr>
                <w:ilvl w:val="0"/>
                <w:numId w:val="0"/>
              </w:numPr>
              <w:jc w:val="left"/>
              <w:rPr>
                <w:iCs/>
                <w:sz w:val="22"/>
                <w:szCs w:val="22"/>
              </w:rPr>
            </w:pPr>
          </w:p>
        </w:tc>
      </w:tr>
      <w:tr w:rsidR="000E7F97" w:rsidRPr="00563E30" w14:paraId="0C43C197"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6B698989" w14:textId="77777777" w:rsidR="000E7F97" w:rsidRPr="00563E30" w:rsidRDefault="000E7F97" w:rsidP="00563E30">
            <w:pPr>
              <w:pStyle w:val="Numeracija"/>
              <w:numPr>
                <w:ilvl w:val="0"/>
                <w:numId w:val="0"/>
              </w:numPr>
              <w:jc w:val="left"/>
              <w:rPr>
                <w:sz w:val="22"/>
                <w:szCs w:val="22"/>
              </w:rPr>
            </w:pPr>
            <w:r w:rsidRPr="00563E30">
              <w:rPr>
                <w:sz w:val="22"/>
                <w:szCs w:val="22"/>
              </w:rPr>
              <w:t>Reakcijas laiks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ACE3F09" w14:textId="77777777" w:rsidR="000E7F97" w:rsidRPr="00563E30" w:rsidRDefault="000E7F97" w:rsidP="00563E30">
            <w:pPr>
              <w:pStyle w:val="Numeracija"/>
              <w:numPr>
                <w:ilvl w:val="0"/>
                <w:numId w:val="0"/>
              </w:numPr>
              <w:jc w:val="left"/>
              <w:rPr>
                <w:sz w:val="22"/>
                <w:szCs w:val="22"/>
              </w:rPr>
            </w:pPr>
            <w:r w:rsidRPr="00563E30">
              <w:rPr>
                <w:sz w:val="22"/>
                <w:szCs w:val="22"/>
              </w:rPr>
              <w:t>Ne lielāks kā 5 ms</w:t>
            </w:r>
          </w:p>
        </w:tc>
        <w:tc>
          <w:tcPr>
            <w:tcW w:w="1662" w:type="pct"/>
            <w:tcBorders>
              <w:top w:val="single" w:sz="4" w:space="0" w:color="auto"/>
              <w:left w:val="single" w:sz="4" w:space="0" w:color="auto"/>
              <w:bottom w:val="single" w:sz="4" w:space="0" w:color="auto"/>
              <w:right w:val="single" w:sz="4" w:space="0" w:color="auto"/>
            </w:tcBorders>
          </w:tcPr>
          <w:p w14:paraId="65551642" w14:textId="77777777" w:rsidR="000E7F97" w:rsidRPr="00563E30" w:rsidRDefault="000E7F97" w:rsidP="00563E30">
            <w:pPr>
              <w:pStyle w:val="Numeracija"/>
              <w:numPr>
                <w:ilvl w:val="0"/>
                <w:numId w:val="0"/>
              </w:numPr>
              <w:jc w:val="left"/>
              <w:rPr>
                <w:sz w:val="22"/>
                <w:szCs w:val="22"/>
              </w:rPr>
            </w:pPr>
          </w:p>
        </w:tc>
      </w:tr>
      <w:tr w:rsidR="000E7F97" w:rsidRPr="00563E30" w14:paraId="5D3282B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1E6668A4" w14:textId="77777777" w:rsidR="000E7F97" w:rsidRPr="00563E30" w:rsidRDefault="000E7F97" w:rsidP="00563E30">
            <w:pPr>
              <w:pStyle w:val="Numeracija"/>
              <w:numPr>
                <w:ilvl w:val="0"/>
                <w:numId w:val="0"/>
              </w:numPr>
              <w:jc w:val="left"/>
              <w:rPr>
                <w:sz w:val="22"/>
                <w:szCs w:val="22"/>
              </w:rPr>
            </w:pPr>
            <w:r w:rsidRPr="00563E30">
              <w:rPr>
                <w:sz w:val="22"/>
                <w:szCs w:val="22"/>
              </w:rPr>
              <w:t>Attēla kontrasta attiecība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9C92A8D" w14:textId="77777777" w:rsidR="000E7F97" w:rsidRPr="00563E30" w:rsidRDefault="000E7F97" w:rsidP="00563E30">
            <w:pPr>
              <w:pStyle w:val="Numeracija"/>
              <w:numPr>
                <w:ilvl w:val="0"/>
                <w:numId w:val="0"/>
              </w:numPr>
              <w:jc w:val="left"/>
              <w:rPr>
                <w:sz w:val="22"/>
                <w:szCs w:val="22"/>
              </w:rPr>
            </w:pPr>
            <w:r w:rsidRPr="00563E30">
              <w:rPr>
                <w:sz w:val="22"/>
                <w:szCs w:val="22"/>
              </w:rPr>
              <w:t>Vismaz 1000:1</w:t>
            </w:r>
          </w:p>
        </w:tc>
        <w:tc>
          <w:tcPr>
            <w:tcW w:w="1662" w:type="pct"/>
            <w:tcBorders>
              <w:top w:val="single" w:sz="4" w:space="0" w:color="auto"/>
              <w:left w:val="single" w:sz="4" w:space="0" w:color="auto"/>
              <w:bottom w:val="single" w:sz="4" w:space="0" w:color="auto"/>
              <w:right w:val="single" w:sz="4" w:space="0" w:color="auto"/>
            </w:tcBorders>
          </w:tcPr>
          <w:p w14:paraId="15724E4C" w14:textId="77777777" w:rsidR="000E7F97" w:rsidRPr="00563E30" w:rsidRDefault="000E7F97" w:rsidP="00563E30">
            <w:pPr>
              <w:pStyle w:val="Numeracija"/>
              <w:numPr>
                <w:ilvl w:val="0"/>
                <w:numId w:val="0"/>
              </w:numPr>
              <w:jc w:val="left"/>
              <w:rPr>
                <w:sz w:val="22"/>
                <w:szCs w:val="22"/>
              </w:rPr>
            </w:pPr>
          </w:p>
        </w:tc>
      </w:tr>
      <w:tr w:rsidR="000E7F97" w:rsidRPr="00563E30" w14:paraId="39BC190A"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75CE7149" w14:textId="77777777" w:rsidR="000E7F97" w:rsidRPr="00563E30" w:rsidRDefault="000E7F97" w:rsidP="00563E30">
            <w:pPr>
              <w:pStyle w:val="Numeracija"/>
              <w:numPr>
                <w:ilvl w:val="0"/>
                <w:numId w:val="0"/>
              </w:numPr>
              <w:jc w:val="left"/>
              <w:rPr>
                <w:sz w:val="22"/>
                <w:szCs w:val="22"/>
              </w:rPr>
            </w:pPr>
            <w:r w:rsidRPr="00563E30">
              <w:rPr>
                <w:sz w:val="22"/>
                <w:szCs w:val="22"/>
              </w:rPr>
              <w:t>Skatīšanās leņķis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BDCFB8D" w14:textId="77777777" w:rsidR="000E7F97" w:rsidRPr="00563E30" w:rsidRDefault="000E7F97" w:rsidP="00563E30">
            <w:pPr>
              <w:pStyle w:val="Numeracija"/>
              <w:numPr>
                <w:ilvl w:val="0"/>
                <w:numId w:val="0"/>
              </w:numPr>
              <w:jc w:val="left"/>
              <w:rPr>
                <w:sz w:val="22"/>
                <w:szCs w:val="22"/>
              </w:rPr>
            </w:pPr>
            <w:r w:rsidRPr="00563E30">
              <w:rPr>
                <w:sz w:val="22"/>
                <w:szCs w:val="22"/>
              </w:rPr>
              <w:t>Vismaz 160° vertikālā un horizontālā  virzienā</w:t>
            </w:r>
          </w:p>
        </w:tc>
        <w:tc>
          <w:tcPr>
            <w:tcW w:w="1662" w:type="pct"/>
            <w:tcBorders>
              <w:top w:val="single" w:sz="4" w:space="0" w:color="auto"/>
              <w:left w:val="single" w:sz="4" w:space="0" w:color="auto"/>
              <w:bottom w:val="single" w:sz="4" w:space="0" w:color="auto"/>
              <w:right w:val="single" w:sz="4" w:space="0" w:color="auto"/>
            </w:tcBorders>
          </w:tcPr>
          <w:p w14:paraId="37AB17C8" w14:textId="77777777" w:rsidR="000E7F97" w:rsidRPr="00563E30" w:rsidRDefault="000E7F97" w:rsidP="00563E30">
            <w:pPr>
              <w:pStyle w:val="Numeracija"/>
              <w:numPr>
                <w:ilvl w:val="0"/>
                <w:numId w:val="0"/>
              </w:numPr>
              <w:jc w:val="left"/>
              <w:rPr>
                <w:sz w:val="22"/>
                <w:szCs w:val="22"/>
              </w:rPr>
            </w:pPr>
          </w:p>
        </w:tc>
      </w:tr>
      <w:tr w:rsidR="000E7F97" w:rsidRPr="00563E30" w14:paraId="3F1DEE5C"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019761E" w14:textId="77777777" w:rsidR="000E7F97" w:rsidRPr="00563E30" w:rsidRDefault="000E7F97" w:rsidP="00563E30">
            <w:pPr>
              <w:pStyle w:val="Numeracija"/>
              <w:numPr>
                <w:ilvl w:val="0"/>
                <w:numId w:val="0"/>
              </w:numPr>
              <w:jc w:val="left"/>
              <w:rPr>
                <w:sz w:val="22"/>
                <w:szCs w:val="22"/>
              </w:rPr>
            </w:pPr>
            <w:r w:rsidRPr="00563E30">
              <w:rPr>
                <w:sz w:val="22"/>
                <w:szCs w:val="22"/>
              </w:rPr>
              <w:t>Barošana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BD51C6F" w14:textId="77777777" w:rsidR="000E7F97" w:rsidRPr="00563E30" w:rsidRDefault="000E7F97" w:rsidP="00563E30">
            <w:pPr>
              <w:pStyle w:val="Numeracija"/>
              <w:numPr>
                <w:ilvl w:val="0"/>
                <w:numId w:val="0"/>
              </w:numPr>
              <w:jc w:val="left"/>
              <w:rPr>
                <w:sz w:val="22"/>
                <w:szCs w:val="22"/>
              </w:rPr>
            </w:pPr>
            <w:r w:rsidRPr="00563E30">
              <w:rPr>
                <w:sz w:val="22"/>
                <w:szCs w:val="22"/>
              </w:rPr>
              <w:t>220 V, 50 Hz</w:t>
            </w:r>
          </w:p>
        </w:tc>
        <w:tc>
          <w:tcPr>
            <w:tcW w:w="1662" w:type="pct"/>
            <w:tcBorders>
              <w:top w:val="single" w:sz="4" w:space="0" w:color="auto"/>
              <w:left w:val="single" w:sz="4" w:space="0" w:color="auto"/>
              <w:bottom w:val="single" w:sz="4" w:space="0" w:color="auto"/>
              <w:right w:val="single" w:sz="4" w:space="0" w:color="auto"/>
            </w:tcBorders>
          </w:tcPr>
          <w:p w14:paraId="69B0CFB9" w14:textId="77777777" w:rsidR="000E7F97" w:rsidRPr="00563E30" w:rsidRDefault="000E7F97" w:rsidP="00563E30">
            <w:pPr>
              <w:pStyle w:val="Numeracija"/>
              <w:numPr>
                <w:ilvl w:val="0"/>
                <w:numId w:val="0"/>
              </w:numPr>
              <w:jc w:val="left"/>
              <w:rPr>
                <w:sz w:val="22"/>
                <w:szCs w:val="22"/>
              </w:rPr>
            </w:pPr>
          </w:p>
        </w:tc>
      </w:tr>
      <w:tr w:rsidR="000E7F97" w:rsidRPr="00563E30" w14:paraId="0EC00700" w14:textId="77777777" w:rsidTr="000C2CD8">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7A4E0673" w14:textId="77777777" w:rsidR="000E7F97" w:rsidRPr="00563E30" w:rsidRDefault="000E7F97" w:rsidP="00563E30">
            <w:pPr>
              <w:rPr>
                <w:sz w:val="22"/>
                <w:szCs w:val="22"/>
              </w:rPr>
            </w:pPr>
            <w:r w:rsidRPr="00563E30">
              <w:rPr>
                <w:sz w:val="22"/>
                <w:szCs w:val="22"/>
              </w:rPr>
              <w:t>Pieslēgums sistēmblokam realizējams izmantojot gan VGA gan DVI spraudņus.</w:t>
            </w:r>
          </w:p>
        </w:tc>
        <w:tc>
          <w:tcPr>
            <w:tcW w:w="1662" w:type="pct"/>
            <w:tcBorders>
              <w:top w:val="single" w:sz="4" w:space="0" w:color="auto"/>
              <w:left w:val="single" w:sz="4" w:space="0" w:color="auto"/>
              <w:bottom w:val="single" w:sz="4" w:space="0" w:color="auto"/>
              <w:right w:val="single" w:sz="4" w:space="0" w:color="auto"/>
            </w:tcBorders>
          </w:tcPr>
          <w:p w14:paraId="1E5A717A" w14:textId="77777777" w:rsidR="000E7F97" w:rsidRPr="00563E30" w:rsidRDefault="000E7F97" w:rsidP="00563E30">
            <w:pPr>
              <w:rPr>
                <w:sz w:val="22"/>
                <w:szCs w:val="22"/>
              </w:rPr>
            </w:pPr>
          </w:p>
        </w:tc>
      </w:tr>
      <w:tr w:rsidR="000E7F97" w:rsidRPr="00563E30" w14:paraId="27C942CB" w14:textId="77777777" w:rsidTr="000C2CD8">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77D94EE2" w14:textId="77777777" w:rsidR="000E7F97" w:rsidRPr="00563E30" w:rsidRDefault="000E7F97" w:rsidP="00563E30">
            <w:pPr>
              <w:rPr>
                <w:sz w:val="22"/>
                <w:szCs w:val="22"/>
              </w:rPr>
            </w:pPr>
            <w:r w:rsidRPr="00563E30">
              <w:rPr>
                <w:sz w:val="22"/>
                <w:szCs w:val="22"/>
              </w:rPr>
              <w:t>Statne ar iespēju regulēt ekrāna augstumu, leņķi pret lietotāju pa vertikālo asi.</w:t>
            </w:r>
          </w:p>
        </w:tc>
        <w:tc>
          <w:tcPr>
            <w:tcW w:w="1662" w:type="pct"/>
            <w:tcBorders>
              <w:top w:val="single" w:sz="4" w:space="0" w:color="auto"/>
              <w:left w:val="single" w:sz="4" w:space="0" w:color="auto"/>
              <w:bottom w:val="single" w:sz="4" w:space="0" w:color="auto"/>
              <w:right w:val="single" w:sz="4" w:space="0" w:color="auto"/>
            </w:tcBorders>
          </w:tcPr>
          <w:p w14:paraId="66B423AB" w14:textId="77777777" w:rsidR="000E7F97" w:rsidRPr="00563E30" w:rsidRDefault="000E7F97" w:rsidP="00563E30">
            <w:pPr>
              <w:rPr>
                <w:sz w:val="22"/>
                <w:szCs w:val="22"/>
              </w:rPr>
            </w:pPr>
          </w:p>
        </w:tc>
      </w:tr>
      <w:tr w:rsidR="000E7F97" w:rsidRPr="00563E30" w14:paraId="3F0FF0BD" w14:textId="77777777" w:rsidTr="000C2CD8">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6F144042" w14:textId="77777777" w:rsidR="000E7F97" w:rsidRPr="00563E30" w:rsidRDefault="000E7F97" w:rsidP="00563E30">
            <w:pPr>
              <w:rPr>
                <w:sz w:val="22"/>
                <w:szCs w:val="22"/>
              </w:rPr>
            </w:pPr>
            <w:r w:rsidRPr="00563E30">
              <w:rPr>
                <w:sz w:val="22"/>
                <w:szCs w:val="22"/>
              </w:rPr>
              <w:t>Komplektācijā iekļauts Latvijā izmantojams strāvas pieslēgšanas kabelis.</w:t>
            </w:r>
          </w:p>
        </w:tc>
        <w:tc>
          <w:tcPr>
            <w:tcW w:w="1662" w:type="pct"/>
            <w:tcBorders>
              <w:top w:val="single" w:sz="4" w:space="0" w:color="auto"/>
              <w:left w:val="single" w:sz="4" w:space="0" w:color="auto"/>
              <w:bottom w:val="single" w:sz="4" w:space="0" w:color="auto"/>
              <w:right w:val="single" w:sz="4" w:space="0" w:color="auto"/>
            </w:tcBorders>
          </w:tcPr>
          <w:p w14:paraId="76F20DFF" w14:textId="77777777" w:rsidR="000E7F97" w:rsidRPr="00563E30" w:rsidRDefault="000E7F97" w:rsidP="00563E30">
            <w:pPr>
              <w:rPr>
                <w:sz w:val="22"/>
                <w:szCs w:val="22"/>
              </w:rPr>
            </w:pPr>
          </w:p>
        </w:tc>
      </w:tr>
      <w:tr w:rsidR="000E7F97" w:rsidRPr="00563E30" w14:paraId="79CFBD29" w14:textId="77777777" w:rsidTr="000C2CD8">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61935B4C" w14:textId="77777777" w:rsidR="000E7F97" w:rsidRPr="00563E30" w:rsidRDefault="000E7F97" w:rsidP="00563E30">
            <w:pPr>
              <w:pStyle w:val="Numeracija"/>
              <w:numPr>
                <w:ilvl w:val="0"/>
                <w:numId w:val="0"/>
              </w:numPr>
              <w:rPr>
                <w:sz w:val="22"/>
                <w:szCs w:val="22"/>
              </w:rPr>
            </w:pPr>
            <w:r w:rsidRPr="00563E30">
              <w:rPr>
                <w:sz w:val="22"/>
                <w:szCs w:val="22"/>
              </w:rPr>
              <w:t>Komplektācijā iekļauts papildus aprīkojums:</w:t>
            </w:r>
          </w:p>
          <w:p w14:paraId="6D226E3D" w14:textId="77777777" w:rsidR="000E7F97" w:rsidRPr="00563E30" w:rsidRDefault="000E7F97" w:rsidP="00563E30">
            <w:pPr>
              <w:pStyle w:val="Numeracija"/>
              <w:numPr>
                <w:ilvl w:val="0"/>
                <w:numId w:val="0"/>
              </w:numPr>
              <w:rPr>
                <w:sz w:val="22"/>
                <w:szCs w:val="22"/>
              </w:rPr>
            </w:pPr>
            <w:r w:rsidRPr="00563E30">
              <w:rPr>
                <w:sz w:val="22"/>
                <w:szCs w:val="22"/>
              </w:rPr>
              <w:t>Nepārtrauktas barošanas bloks: 360 W, 600 VA, 230 V.</w:t>
            </w:r>
          </w:p>
          <w:p w14:paraId="5CEC0F1F" w14:textId="77777777" w:rsidR="000E7F97" w:rsidRPr="00563E30" w:rsidRDefault="000E7F97" w:rsidP="00563E30">
            <w:pPr>
              <w:pStyle w:val="Numeracija"/>
              <w:numPr>
                <w:ilvl w:val="0"/>
                <w:numId w:val="0"/>
              </w:numPr>
              <w:rPr>
                <w:sz w:val="22"/>
                <w:szCs w:val="22"/>
              </w:rPr>
            </w:pPr>
            <w:r w:rsidRPr="00563E30">
              <w:rPr>
                <w:sz w:val="22"/>
                <w:szCs w:val="22"/>
              </w:rPr>
              <w:t>Ārējais cietais disks ar atmiņu vismaz 500GB,  USB 3,0.</w:t>
            </w:r>
          </w:p>
        </w:tc>
        <w:tc>
          <w:tcPr>
            <w:tcW w:w="1662" w:type="pct"/>
            <w:tcBorders>
              <w:top w:val="single" w:sz="4" w:space="0" w:color="auto"/>
              <w:left w:val="single" w:sz="4" w:space="0" w:color="auto"/>
              <w:bottom w:val="single" w:sz="4" w:space="0" w:color="auto"/>
              <w:right w:val="single" w:sz="4" w:space="0" w:color="auto"/>
            </w:tcBorders>
          </w:tcPr>
          <w:p w14:paraId="670D06EE" w14:textId="77777777" w:rsidR="000E7F97" w:rsidRPr="00563E30" w:rsidRDefault="000E7F97" w:rsidP="00563E30">
            <w:pPr>
              <w:pStyle w:val="Numeracija"/>
              <w:numPr>
                <w:ilvl w:val="0"/>
                <w:numId w:val="0"/>
              </w:numPr>
              <w:rPr>
                <w:sz w:val="22"/>
                <w:szCs w:val="22"/>
              </w:rPr>
            </w:pPr>
          </w:p>
        </w:tc>
      </w:tr>
      <w:tr w:rsidR="000E7F97" w:rsidRPr="00563E30" w14:paraId="6C22C7ED"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198D2E5"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Garantija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EDF5E8D" w14:textId="77777777" w:rsidR="000E7F97" w:rsidRPr="00563E30" w:rsidRDefault="000E7F97" w:rsidP="00563E30">
            <w:pPr>
              <w:pStyle w:val="Numeracija"/>
              <w:numPr>
                <w:ilvl w:val="0"/>
                <w:numId w:val="0"/>
              </w:numPr>
              <w:jc w:val="left"/>
              <w:rPr>
                <w:sz w:val="22"/>
                <w:szCs w:val="22"/>
              </w:rPr>
            </w:pPr>
            <w:r w:rsidRPr="00563E30">
              <w:rPr>
                <w:sz w:val="22"/>
                <w:szCs w:val="22"/>
              </w:rPr>
              <w:t>Datora pilnas konfigurācijas garantija – vismaz 2 gadi.</w:t>
            </w:r>
          </w:p>
          <w:p w14:paraId="6A3B2C60" w14:textId="77777777" w:rsidR="000E7F97" w:rsidRPr="00563E30" w:rsidRDefault="000E7F97" w:rsidP="00563E30">
            <w:pPr>
              <w:pStyle w:val="Numeracija"/>
              <w:numPr>
                <w:ilvl w:val="0"/>
                <w:numId w:val="0"/>
              </w:numPr>
              <w:jc w:val="left"/>
              <w:rPr>
                <w:sz w:val="22"/>
                <w:szCs w:val="22"/>
                <w:highlight w:val="yellow"/>
              </w:rPr>
            </w:pPr>
            <w:r w:rsidRPr="00563E30">
              <w:rPr>
                <w:sz w:val="22"/>
                <w:szCs w:val="22"/>
              </w:rPr>
              <w:t>Garantija papildus aprīkojumam: vismaz 2 gadi.</w:t>
            </w:r>
          </w:p>
        </w:tc>
        <w:tc>
          <w:tcPr>
            <w:tcW w:w="1662" w:type="pct"/>
            <w:tcBorders>
              <w:top w:val="single" w:sz="4" w:space="0" w:color="auto"/>
              <w:left w:val="single" w:sz="4" w:space="0" w:color="auto"/>
              <w:bottom w:val="single" w:sz="4" w:space="0" w:color="auto"/>
              <w:right w:val="single" w:sz="4" w:space="0" w:color="auto"/>
            </w:tcBorders>
          </w:tcPr>
          <w:p w14:paraId="7B2240F4" w14:textId="77777777" w:rsidR="000E7F97" w:rsidRPr="00563E30" w:rsidRDefault="000E7F97" w:rsidP="00563E30">
            <w:pPr>
              <w:pStyle w:val="Numeracija"/>
              <w:numPr>
                <w:ilvl w:val="0"/>
                <w:numId w:val="0"/>
              </w:numPr>
              <w:jc w:val="left"/>
              <w:rPr>
                <w:sz w:val="22"/>
                <w:szCs w:val="22"/>
              </w:rPr>
            </w:pPr>
          </w:p>
        </w:tc>
      </w:tr>
      <w:tr w:rsidR="000E7F97" w:rsidRPr="00C14A7A" w14:paraId="0B4A0406"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0D5CAF89" w14:textId="77777777" w:rsidR="000E7F97" w:rsidRPr="00563E30" w:rsidRDefault="000E7F97" w:rsidP="00563E30">
            <w:pPr>
              <w:pStyle w:val="Numeracija"/>
              <w:numPr>
                <w:ilvl w:val="0"/>
                <w:numId w:val="0"/>
              </w:numPr>
              <w:tabs>
                <w:tab w:val="right" w:pos="2267"/>
              </w:tabs>
              <w:jc w:val="left"/>
              <w:rPr>
                <w:bCs/>
                <w:iCs/>
                <w:sz w:val="22"/>
                <w:szCs w:val="22"/>
              </w:rPr>
            </w:pPr>
            <w:r w:rsidRPr="00563E30">
              <w:rPr>
                <w:bCs/>
                <w:iCs/>
                <w:sz w:val="22"/>
                <w:szCs w:val="22"/>
              </w:rPr>
              <w:t>Saderība</w:t>
            </w:r>
            <w:r w:rsidRPr="00563E30">
              <w:rPr>
                <w:bCs/>
                <w:iCs/>
                <w:sz w:val="22"/>
                <w:szCs w:val="22"/>
              </w:rPr>
              <w:tab/>
            </w:r>
          </w:p>
        </w:tc>
        <w:tc>
          <w:tcPr>
            <w:tcW w:w="2460" w:type="pct"/>
            <w:tcBorders>
              <w:top w:val="single" w:sz="4" w:space="0" w:color="auto"/>
              <w:left w:val="single" w:sz="4" w:space="0" w:color="auto"/>
              <w:bottom w:val="single" w:sz="4" w:space="0" w:color="auto"/>
              <w:right w:val="single" w:sz="4" w:space="0" w:color="auto"/>
            </w:tcBorders>
            <w:vAlign w:val="center"/>
            <w:hideMark/>
          </w:tcPr>
          <w:p w14:paraId="37C6C58E" w14:textId="77777777" w:rsidR="000E7F97" w:rsidRPr="00563E30" w:rsidRDefault="000E7F97" w:rsidP="00563E30">
            <w:pPr>
              <w:pStyle w:val="Numeracija"/>
              <w:numPr>
                <w:ilvl w:val="0"/>
                <w:numId w:val="0"/>
              </w:numPr>
              <w:jc w:val="left"/>
              <w:rPr>
                <w:sz w:val="22"/>
                <w:szCs w:val="22"/>
              </w:rPr>
            </w:pPr>
            <w:r w:rsidRPr="00563E30">
              <w:rPr>
                <w:sz w:val="22"/>
                <w:szCs w:val="22"/>
              </w:rPr>
              <w:t>Visām komplektā esošajām daļām ir jābūt saderīgām.</w:t>
            </w:r>
          </w:p>
        </w:tc>
        <w:tc>
          <w:tcPr>
            <w:tcW w:w="1662" w:type="pct"/>
            <w:tcBorders>
              <w:top w:val="single" w:sz="4" w:space="0" w:color="auto"/>
              <w:left w:val="single" w:sz="4" w:space="0" w:color="auto"/>
              <w:bottom w:val="single" w:sz="4" w:space="0" w:color="auto"/>
              <w:right w:val="single" w:sz="4" w:space="0" w:color="auto"/>
            </w:tcBorders>
          </w:tcPr>
          <w:p w14:paraId="5F95A78F" w14:textId="77777777" w:rsidR="000E7F97" w:rsidRPr="00563E30" w:rsidRDefault="000E7F97" w:rsidP="00563E30">
            <w:pPr>
              <w:pStyle w:val="Numeracija"/>
              <w:numPr>
                <w:ilvl w:val="0"/>
                <w:numId w:val="0"/>
              </w:numPr>
              <w:jc w:val="left"/>
              <w:rPr>
                <w:sz w:val="22"/>
                <w:szCs w:val="22"/>
              </w:rPr>
            </w:pPr>
          </w:p>
        </w:tc>
      </w:tr>
      <w:tr w:rsidR="000E7F97" w:rsidRPr="00C14A7A" w14:paraId="3B244AA2" w14:textId="77777777" w:rsidTr="000C2CD8">
        <w:tc>
          <w:tcPr>
            <w:tcW w:w="878" w:type="pct"/>
            <w:tcBorders>
              <w:top w:val="single" w:sz="4" w:space="0" w:color="auto"/>
              <w:left w:val="single" w:sz="4" w:space="0" w:color="auto"/>
              <w:bottom w:val="single" w:sz="4" w:space="0" w:color="auto"/>
              <w:right w:val="single" w:sz="4" w:space="0" w:color="auto"/>
            </w:tcBorders>
            <w:vAlign w:val="center"/>
            <w:hideMark/>
          </w:tcPr>
          <w:p w14:paraId="31892350"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Piegāde un instruktāža komplektam</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51C7253" w14:textId="77777777" w:rsidR="000E7F97" w:rsidRPr="00563E30" w:rsidRDefault="000E7F97" w:rsidP="00563E30">
            <w:pPr>
              <w:pStyle w:val="Numeracija"/>
              <w:numPr>
                <w:ilvl w:val="0"/>
                <w:numId w:val="0"/>
              </w:numPr>
              <w:jc w:val="left"/>
              <w:rPr>
                <w:sz w:val="22"/>
                <w:szCs w:val="22"/>
              </w:rPr>
            </w:pPr>
            <w:r w:rsidRPr="00563E30">
              <w:rPr>
                <w:sz w:val="22"/>
                <w:szCs w:val="22"/>
              </w:rPr>
              <w:t>Piegādātājs veic visa komplekta piegādi, uzstādīšanu, instalēšanu un instruktāžu.</w:t>
            </w:r>
          </w:p>
        </w:tc>
        <w:tc>
          <w:tcPr>
            <w:tcW w:w="1662" w:type="pct"/>
            <w:tcBorders>
              <w:top w:val="single" w:sz="4" w:space="0" w:color="auto"/>
              <w:left w:val="single" w:sz="4" w:space="0" w:color="auto"/>
              <w:bottom w:val="single" w:sz="4" w:space="0" w:color="auto"/>
              <w:right w:val="single" w:sz="4" w:space="0" w:color="auto"/>
            </w:tcBorders>
          </w:tcPr>
          <w:p w14:paraId="5F5AD82E" w14:textId="77777777" w:rsidR="000E7F97" w:rsidRPr="00563E30" w:rsidRDefault="000E7F97" w:rsidP="00563E30">
            <w:pPr>
              <w:pStyle w:val="Numeracija"/>
              <w:numPr>
                <w:ilvl w:val="0"/>
                <w:numId w:val="0"/>
              </w:numPr>
              <w:jc w:val="left"/>
              <w:rPr>
                <w:sz w:val="22"/>
                <w:szCs w:val="22"/>
              </w:rPr>
            </w:pPr>
          </w:p>
        </w:tc>
      </w:tr>
    </w:tbl>
    <w:p w14:paraId="2343B4A8" w14:textId="77777777" w:rsidR="00A0007E" w:rsidRPr="00C14A7A" w:rsidRDefault="00A0007E" w:rsidP="00563E30">
      <w:pPr>
        <w:keepNext/>
        <w:tabs>
          <w:tab w:val="left" w:pos="567"/>
        </w:tabs>
        <w:rPr>
          <w:b/>
          <w:sz w:val="22"/>
          <w:szCs w:val="22"/>
          <w:lang w:val="lv-LV"/>
        </w:rPr>
      </w:pPr>
    </w:p>
    <w:p w14:paraId="7776451A" w14:textId="7A2F0D60" w:rsidR="00A0007E" w:rsidRPr="00C14A7A" w:rsidRDefault="00A0007E">
      <w:pPr>
        <w:suppressAutoHyphens w:val="0"/>
        <w:rPr>
          <w:b/>
          <w:sz w:val="22"/>
          <w:szCs w:val="22"/>
          <w:lang w:val="lv-LV"/>
        </w:rPr>
      </w:pPr>
      <w:r w:rsidRPr="00C14A7A">
        <w:rPr>
          <w:b/>
          <w:sz w:val="22"/>
          <w:szCs w:val="22"/>
          <w:lang w:val="lv-LV"/>
        </w:rPr>
        <w:br w:type="page"/>
      </w:r>
    </w:p>
    <w:p w14:paraId="7A21182E" w14:textId="77777777" w:rsidR="00A0007E" w:rsidRPr="00C14A7A" w:rsidRDefault="00A0007E" w:rsidP="00563E30">
      <w:pPr>
        <w:keepNext/>
        <w:tabs>
          <w:tab w:val="left" w:pos="567"/>
        </w:tabs>
        <w:rPr>
          <w:b/>
          <w:sz w:val="22"/>
          <w:szCs w:val="22"/>
          <w:lang w:val="lv-LV"/>
        </w:rPr>
      </w:pPr>
    </w:p>
    <w:p w14:paraId="2C4F9104" w14:textId="77777777" w:rsidR="00A0007E" w:rsidRPr="00C14A7A" w:rsidRDefault="00A0007E" w:rsidP="00563E30">
      <w:pPr>
        <w:keepNext/>
        <w:tabs>
          <w:tab w:val="left" w:pos="567"/>
        </w:tabs>
        <w:rPr>
          <w:b/>
          <w:sz w:val="22"/>
          <w:szCs w:val="22"/>
          <w:lang w:val="lv-LV"/>
        </w:rPr>
      </w:pPr>
    </w:p>
    <w:p w14:paraId="4E9B6AC5" w14:textId="77777777" w:rsidR="000E7F97" w:rsidRPr="00563E30" w:rsidRDefault="000E7F97" w:rsidP="00563E30">
      <w:pPr>
        <w:keepNext/>
        <w:tabs>
          <w:tab w:val="left" w:pos="567"/>
        </w:tabs>
        <w:rPr>
          <w:b/>
          <w:sz w:val="22"/>
          <w:szCs w:val="22"/>
        </w:rPr>
      </w:pPr>
      <w:r w:rsidRPr="00563E30">
        <w:rPr>
          <w:b/>
          <w:sz w:val="22"/>
          <w:szCs w:val="22"/>
        </w:rPr>
        <w:t>Projektors UITK –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035"/>
        <w:gridCol w:w="6035"/>
      </w:tblGrid>
      <w:tr w:rsidR="000E7F97" w:rsidRPr="00563E30" w14:paraId="0183DFE7" w14:textId="77777777" w:rsidTr="000C2CD8">
        <w:trPr>
          <w:trHeight w:val="215"/>
        </w:trPr>
        <w:tc>
          <w:tcPr>
            <w:tcW w:w="772" w:type="pct"/>
            <w:tcBorders>
              <w:top w:val="single" w:sz="4" w:space="0" w:color="auto"/>
              <w:left w:val="single" w:sz="4" w:space="0" w:color="auto"/>
              <w:bottom w:val="single" w:sz="4" w:space="0" w:color="auto"/>
              <w:right w:val="single" w:sz="4" w:space="0" w:color="auto"/>
            </w:tcBorders>
            <w:vAlign w:val="center"/>
            <w:hideMark/>
          </w:tcPr>
          <w:p w14:paraId="3B5BE993" w14:textId="77777777" w:rsidR="000E7F97" w:rsidRPr="00563E30" w:rsidRDefault="000E7F97" w:rsidP="00563E30">
            <w:pPr>
              <w:pStyle w:val="Header"/>
              <w:rPr>
                <w:b/>
                <w:sz w:val="22"/>
                <w:szCs w:val="22"/>
                <w:lang w:eastAsia="en-US"/>
              </w:rPr>
            </w:pPr>
            <w:r w:rsidRPr="00563E30">
              <w:rPr>
                <w:b/>
                <w:sz w:val="22"/>
                <w:szCs w:val="22"/>
                <w:lang w:eastAsia="en-US"/>
              </w:rPr>
              <w:t>Tehniskie parametri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501C765B" w14:textId="77777777" w:rsidR="000E7F97" w:rsidRPr="001063D1" w:rsidRDefault="000E7F97" w:rsidP="00563E30">
            <w:pPr>
              <w:pStyle w:val="Header"/>
              <w:rPr>
                <w:b/>
                <w:sz w:val="22"/>
                <w:szCs w:val="22"/>
                <w:lang w:eastAsia="en-US"/>
              </w:rPr>
            </w:pPr>
            <w:r w:rsidRPr="001063D1">
              <w:rPr>
                <w:b/>
                <w:sz w:val="22"/>
                <w:szCs w:val="22"/>
                <w:lang w:eastAsia="en-US"/>
              </w:rPr>
              <w:t>Minimālās tehniskās prasības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6EF5659C" w14:textId="77777777" w:rsidR="000E7F97" w:rsidRPr="001063D1" w:rsidRDefault="000E7F97" w:rsidP="00563E30">
            <w:pPr>
              <w:pStyle w:val="Header"/>
              <w:jc w:val="center"/>
              <w:rPr>
                <w:b/>
                <w:sz w:val="22"/>
                <w:szCs w:val="22"/>
                <w:lang w:eastAsia="en-US"/>
              </w:rPr>
            </w:pPr>
            <w:r w:rsidRPr="001063D1">
              <w:rPr>
                <w:b/>
                <w:sz w:val="22"/>
                <w:szCs w:val="22"/>
                <w:lang w:eastAsia="en-US"/>
              </w:rPr>
              <w:t>Pretendenta piedāvājums</w:t>
            </w:r>
          </w:p>
          <w:p w14:paraId="574808BB" w14:textId="4CC6385C" w:rsidR="000E7F97" w:rsidRPr="001063D1" w:rsidRDefault="00BF7BFF" w:rsidP="00563E30">
            <w:pPr>
              <w:pStyle w:val="Header"/>
              <w:jc w:val="center"/>
              <w:rPr>
                <w:b/>
                <w:sz w:val="22"/>
                <w:szCs w:val="22"/>
                <w:lang w:eastAsia="en-US"/>
              </w:rPr>
            </w:pPr>
            <w:r w:rsidRPr="001063D1">
              <w:rPr>
                <w:sz w:val="22"/>
                <w:szCs w:val="22"/>
              </w:rPr>
              <w:t>Jānorāda: Preces ražotājs, modeļa nosaukums un numurs (ja ir), precīzs funkcionalitātes/parametru apraksts, norādot un ietverot informāciju par katru izvirzīto prasību</w:t>
            </w:r>
          </w:p>
        </w:tc>
      </w:tr>
      <w:tr w:rsidR="000E7F97" w:rsidRPr="00563E30" w14:paraId="7014C620" w14:textId="77777777" w:rsidTr="000C2CD8">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B315EF6" w14:textId="77777777" w:rsidR="000E7F97" w:rsidRPr="00563E30" w:rsidRDefault="000E7F97" w:rsidP="00563E30">
            <w:pPr>
              <w:pStyle w:val="Header"/>
              <w:rPr>
                <w:b/>
                <w:sz w:val="22"/>
                <w:szCs w:val="22"/>
                <w:lang w:eastAsia="en-US"/>
              </w:rPr>
            </w:pPr>
            <w:r w:rsidRPr="00563E30">
              <w:rPr>
                <w:b/>
                <w:sz w:val="22"/>
                <w:szCs w:val="22"/>
                <w:lang w:eastAsia="en-US"/>
              </w:rPr>
              <w:t>PROJEKTORS (1 gab.)</w:t>
            </w:r>
          </w:p>
        </w:tc>
      </w:tr>
      <w:tr w:rsidR="000E7F97" w:rsidRPr="00563E30" w14:paraId="2CDC753B"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6801BF38"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Izšķirtspēja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2611C274" w14:textId="77777777" w:rsidR="000E7F97" w:rsidRPr="00563E30" w:rsidRDefault="000E7F97" w:rsidP="00563E30">
            <w:pPr>
              <w:pStyle w:val="Numeracija"/>
              <w:numPr>
                <w:ilvl w:val="0"/>
                <w:numId w:val="0"/>
              </w:numPr>
              <w:jc w:val="left"/>
              <w:rPr>
                <w:sz w:val="22"/>
                <w:szCs w:val="22"/>
              </w:rPr>
            </w:pPr>
            <w:r w:rsidRPr="00563E30">
              <w:rPr>
                <w:sz w:val="22"/>
                <w:szCs w:val="22"/>
              </w:rPr>
              <w:t>Vismaz 1280 x 800 (WXGA)</w:t>
            </w:r>
          </w:p>
        </w:tc>
        <w:tc>
          <w:tcPr>
            <w:tcW w:w="2114" w:type="pct"/>
            <w:tcBorders>
              <w:top w:val="single" w:sz="4" w:space="0" w:color="auto"/>
              <w:left w:val="single" w:sz="4" w:space="0" w:color="auto"/>
              <w:bottom w:val="single" w:sz="4" w:space="0" w:color="auto"/>
              <w:right w:val="single" w:sz="4" w:space="0" w:color="auto"/>
            </w:tcBorders>
          </w:tcPr>
          <w:p w14:paraId="125DA054" w14:textId="77777777" w:rsidR="000E7F97" w:rsidRPr="00563E30" w:rsidRDefault="000E7F97" w:rsidP="00563E30">
            <w:pPr>
              <w:pStyle w:val="Numeracija"/>
              <w:numPr>
                <w:ilvl w:val="0"/>
                <w:numId w:val="0"/>
              </w:numPr>
              <w:jc w:val="left"/>
              <w:rPr>
                <w:sz w:val="22"/>
                <w:szCs w:val="22"/>
              </w:rPr>
            </w:pPr>
          </w:p>
        </w:tc>
      </w:tr>
      <w:tr w:rsidR="000E7F97" w:rsidRPr="00563E30" w14:paraId="5FEA3A90"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208A338C"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 xml:space="preserve">Gaišums </w:t>
            </w:r>
          </w:p>
        </w:tc>
        <w:tc>
          <w:tcPr>
            <w:tcW w:w="2114" w:type="pct"/>
            <w:tcBorders>
              <w:top w:val="single" w:sz="4" w:space="0" w:color="auto"/>
              <w:left w:val="single" w:sz="4" w:space="0" w:color="auto"/>
              <w:bottom w:val="single" w:sz="4" w:space="0" w:color="auto"/>
              <w:right w:val="single" w:sz="4" w:space="0" w:color="auto"/>
            </w:tcBorders>
            <w:vAlign w:val="center"/>
            <w:hideMark/>
          </w:tcPr>
          <w:p w14:paraId="70E856E6" w14:textId="77777777" w:rsidR="000E7F97" w:rsidRPr="00563E30" w:rsidRDefault="000E7F97" w:rsidP="00563E30">
            <w:pPr>
              <w:pStyle w:val="Numeracija"/>
              <w:numPr>
                <w:ilvl w:val="0"/>
                <w:numId w:val="0"/>
              </w:numPr>
              <w:jc w:val="left"/>
              <w:rPr>
                <w:iCs/>
                <w:sz w:val="22"/>
                <w:szCs w:val="22"/>
              </w:rPr>
            </w:pPr>
            <w:r w:rsidRPr="00563E30">
              <w:rPr>
                <w:iCs/>
                <w:sz w:val="22"/>
                <w:szCs w:val="22"/>
              </w:rPr>
              <w:t>Vismaz 2800</w:t>
            </w:r>
          </w:p>
        </w:tc>
        <w:tc>
          <w:tcPr>
            <w:tcW w:w="2114" w:type="pct"/>
            <w:tcBorders>
              <w:top w:val="single" w:sz="4" w:space="0" w:color="auto"/>
              <w:left w:val="single" w:sz="4" w:space="0" w:color="auto"/>
              <w:bottom w:val="single" w:sz="4" w:space="0" w:color="auto"/>
              <w:right w:val="single" w:sz="4" w:space="0" w:color="auto"/>
            </w:tcBorders>
          </w:tcPr>
          <w:p w14:paraId="1C5ABBFB" w14:textId="77777777" w:rsidR="000E7F97" w:rsidRPr="00563E30" w:rsidRDefault="000E7F97" w:rsidP="00563E30">
            <w:pPr>
              <w:pStyle w:val="Numeracija"/>
              <w:numPr>
                <w:ilvl w:val="0"/>
                <w:numId w:val="0"/>
              </w:numPr>
              <w:jc w:val="left"/>
              <w:rPr>
                <w:iCs/>
                <w:sz w:val="22"/>
                <w:szCs w:val="22"/>
              </w:rPr>
            </w:pPr>
          </w:p>
        </w:tc>
      </w:tr>
      <w:tr w:rsidR="000E7F97" w:rsidRPr="00563E30" w14:paraId="0D161195"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37D590DD" w14:textId="77777777" w:rsidR="000E7F97" w:rsidRPr="00563E30" w:rsidRDefault="000E7F97" w:rsidP="00563E30">
            <w:pPr>
              <w:pStyle w:val="Numeracija"/>
              <w:numPr>
                <w:ilvl w:val="0"/>
                <w:numId w:val="0"/>
              </w:numPr>
              <w:jc w:val="left"/>
              <w:rPr>
                <w:sz w:val="22"/>
                <w:szCs w:val="22"/>
              </w:rPr>
            </w:pPr>
            <w:r w:rsidRPr="00563E30">
              <w:rPr>
                <w:sz w:val="22"/>
                <w:szCs w:val="22"/>
              </w:rPr>
              <w:t>Kontrasts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7232D01" w14:textId="77777777" w:rsidR="000E7F97" w:rsidRPr="00563E30" w:rsidRDefault="000E7F97" w:rsidP="00563E30">
            <w:pPr>
              <w:pStyle w:val="Numeracija"/>
              <w:numPr>
                <w:ilvl w:val="0"/>
                <w:numId w:val="0"/>
              </w:numPr>
              <w:jc w:val="left"/>
              <w:rPr>
                <w:sz w:val="22"/>
                <w:szCs w:val="22"/>
              </w:rPr>
            </w:pPr>
            <w:r w:rsidRPr="00563E30">
              <w:rPr>
                <w:sz w:val="22"/>
                <w:szCs w:val="22"/>
              </w:rPr>
              <w:t>Vismaz 10000:1</w:t>
            </w:r>
          </w:p>
        </w:tc>
        <w:tc>
          <w:tcPr>
            <w:tcW w:w="2114" w:type="pct"/>
            <w:tcBorders>
              <w:top w:val="single" w:sz="4" w:space="0" w:color="auto"/>
              <w:left w:val="single" w:sz="4" w:space="0" w:color="auto"/>
              <w:bottom w:val="single" w:sz="4" w:space="0" w:color="auto"/>
              <w:right w:val="single" w:sz="4" w:space="0" w:color="auto"/>
            </w:tcBorders>
          </w:tcPr>
          <w:p w14:paraId="3B82341D" w14:textId="77777777" w:rsidR="000E7F97" w:rsidRPr="00563E30" w:rsidRDefault="000E7F97" w:rsidP="00563E30">
            <w:pPr>
              <w:pStyle w:val="Numeracija"/>
              <w:numPr>
                <w:ilvl w:val="0"/>
                <w:numId w:val="0"/>
              </w:numPr>
              <w:jc w:val="left"/>
              <w:rPr>
                <w:sz w:val="22"/>
                <w:szCs w:val="22"/>
              </w:rPr>
            </w:pPr>
          </w:p>
        </w:tc>
      </w:tr>
      <w:tr w:rsidR="000E7F97" w:rsidRPr="00563E30" w14:paraId="06275B76"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22AD3AD3" w14:textId="77777777" w:rsidR="000E7F97" w:rsidRPr="00563E30" w:rsidRDefault="000E7F97" w:rsidP="00563E30">
            <w:pPr>
              <w:pStyle w:val="Numeracija"/>
              <w:numPr>
                <w:ilvl w:val="0"/>
                <w:numId w:val="0"/>
              </w:numPr>
              <w:jc w:val="left"/>
              <w:rPr>
                <w:sz w:val="22"/>
                <w:szCs w:val="22"/>
              </w:rPr>
            </w:pPr>
            <w:r w:rsidRPr="00563E30">
              <w:rPr>
                <w:sz w:val="22"/>
                <w:szCs w:val="22"/>
              </w:rPr>
              <w:t>Skaņa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6AB6853E" w14:textId="77777777" w:rsidR="000E7F97" w:rsidRPr="00563E30" w:rsidRDefault="000E7F97" w:rsidP="00563E30">
            <w:pPr>
              <w:pStyle w:val="Numeracija"/>
              <w:numPr>
                <w:ilvl w:val="0"/>
                <w:numId w:val="0"/>
              </w:numPr>
              <w:jc w:val="left"/>
              <w:rPr>
                <w:sz w:val="22"/>
                <w:szCs w:val="22"/>
              </w:rPr>
            </w:pPr>
            <w:r w:rsidRPr="00563E30">
              <w:rPr>
                <w:sz w:val="22"/>
                <w:szCs w:val="22"/>
              </w:rPr>
              <w:t>Ir</w:t>
            </w:r>
          </w:p>
        </w:tc>
        <w:tc>
          <w:tcPr>
            <w:tcW w:w="2114" w:type="pct"/>
            <w:tcBorders>
              <w:top w:val="single" w:sz="4" w:space="0" w:color="auto"/>
              <w:left w:val="single" w:sz="4" w:space="0" w:color="auto"/>
              <w:bottom w:val="single" w:sz="4" w:space="0" w:color="auto"/>
              <w:right w:val="single" w:sz="4" w:space="0" w:color="auto"/>
            </w:tcBorders>
          </w:tcPr>
          <w:p w14:paraId="77229E7F" w14:textId="77777777" w:rsidR="000E7F97" w:rsidRPr="00563E30" w:rsidRDefault="000E7F97" w:rsidP="00563E30">
            <w:pPr>
              <w:pStyle w:val="Numeracija"/>
              <w:numPr>
                <w:ilvl w:val="0"/>
                <w:numId w:val="0"/>
              </w:numPr>
              <w:jc w:val="left"/>
              <w:rPr>
                <w:sz w:val="22"/>
                <w:szCs w:val="22"/>
              </w:rPr>
            </w:pPr>
          </w:p>
        </w:tc>
      </w:tr>
      <w:tr w:rsidR="000E7F97" w:rsidRPr="00563E30" w14:paraId="1F42B3F1"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2EEC71F2" w14:textId="195B2E58" w:rsidR="000E7F97" w:rsidRPr="00563E30" w:rsidRDefault="000E7F97" w:rsidP="00563E30">
            <w:pPr>
              <w:pStyle w:val="Numeracija"/>
              <w:numPr>
                <w:ilvl w:val="0"/>
                <w:numId w:val="0"/>
              </w:numPr>
              <w:jc w:val="left"/>
              <w:rPr>
                <w:sz w:val="22"/>
                <w:szCs w:val="22"/>
              </w:rPr>
            </w:pPr>
            <w:r w:rsidRPr="00563E30">
              <w:rPr>
                <w:sz w:val="22"/>
                <w:szCs w:val="22"/>
              </w:rPr>
              <w:t>Savienojumi</w:t>
            </w:r>
            <w:r w:rsidR="00565E9E">
              <w:rPr>
                <w:sz w:val="22"/>
                <w:szCs w:val="22"/>
              </w:rPr>
              <w:t xml:space="preserve"> vismaz:</w:t>
            </w:r>
          </w:p>
        </w:tc>
        <w:tc>
          <w:tcPr>
            <w:tcW w:w="2114" w:type="pct"/>
            <w:tcBorders>
              <w:top w:val="single" w:sz="4" w:space="0" w:color="auto"/>
              <w:left w:val="single" w:sz="4" w:space="0" w:color="auto"/>
              <w:bottom w:val="single" w:sz="4" w:space="0" w:color="auto"/>
              <w:right w:val="single" w:sz="4" w:space="0" w:color="auto"/>
            </w:tcBorders>
            <w:vAlign w:val="center"/>
            <w:hideMark/>
          </w:tcPr>
          <w:p w14:paraId="3FDC0D9B" w14:textId="77777777" w:rsidR="000E7F97" w:rsidRPr="00563E30" w:rsidRDefault="000E7F97" w:rsidP="00563E30">
            <w:pPr>
              <w:pStyle w:val="Numeracija"/>
              <w:numPr>
                <w:ilvl w:val="0"/>
                <w:numId w:val="0"/>
              </w:numPr>
              <w:jc w:val="left"/>
              <w:rPr>
                <w:sz w:val="22"/>
                <w:szCs w:val="22"/>
              </w:rPr>
            </w:pPr>
            <w:r w:rsidRPr="00563E30">
              <w:rPr>
                <w:sz w:val="22"/>
                <w:szCs w:val="22"/>
              </w:rPr>
              <w:t>Computer in (D-sub 15pin) x 2 (Share with component) Monitor out (D-sub 15pin) x 1 Composite Video in (RCA) x 1 S-Video in (Mini DIN 4pin) x 1 Audio in (Mini Jack) x 1 Audio out (Mini Jack) x 1 Speaker 2W x 1 HDMI V1.3 x 1 USB (Type Mini B) x 1 (Download &amp; Page up/down) RS232 (DB-9pin) x 1</w:t>
            </w:r>
          </w:p>
        </w:tc>
        <w:tc>
          <w:tcPr>
            <w:tcW w:w="2114" w:type="pct"/>
            <w:tcBorders>
              <w:top w:val="single" w:sz="4" w:space="0" w:color="auto"/>
              <w:left w:val="single" w:sz="4" w:space="0" w:color="auto"/>
              <w:bottom w:val="single" w:sz="4" w:space="0" w:color="auto"/>
              <w:right w:val="single" w:sz="4" w:space="0" w:color="auto"/>
            </w:tcBorders>
          </w:tcPr>
          <w:p w14:paraId="7802D217" w14:textId="77777777" w:rsidR="000E7F97" w:rsidRPr="00563E30" w:rsidRDefault="000E7F97" w:rsidP="00563E30">
            <w:pPr>
              <w:pStyle w:val="Numeracija"/>
              <w:numPr>
                <w:ilvl w:val="0"/>
                <w:numId w:val="0"/>
              </w:numPr>
              <w:jc w:val="left"/>
              <w:rPr>
                <w:sz w:val="22"/>
                <w:szCs w:val="22"/>
              </w:rPr>
            </w:pPr>
          </w:p>
        </w:tc>
      </w:tr>
      <w:tr w:rsidR="000E7F97" w:rsidRPr="00563E30" w14:paraId="46CD0902"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5CFDFA7E" w14:textId="77777777" w:rsidR="000E7F97" w:rsidRPr="00563E30" w:rsidRDefault="000E7F97" w:rsidP="00563E30">
            <w:pPr>
              <w:pStyle w:val="Numeracija"/>
              <w:numPr>
                <w:ilvl w:val="0"/>
                <w:numId w:val="0"/>
              </w:numPr>
              <w:jc w:val="left"/>
              <w:rPr>
                <w:sz w:val="22"/>
                <w:szCs w:val="22"/>
              </w:rPr>
            </w:pPr>
            <w:r w:rsidRPr="00563E30">
              <w:rPr>
                <w:sz w:val="22"/>
                <w:szCs w:val="22"/>
              </w:rPr>
              <w:t>Papildus aprīkojums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67F9ABA" w14:textId="77777777" w:rsidR="000E7F97" w:rsidRPr="00563E30" w:rsidRDefault="000E7F97" w:rsidP="00563E30">
            <w:pPr>
              <w:pStyle w:val="Numeracija"/>
              <w:numPr>
                <w:ilvl w:val="0"/>
                <w:numId w:val="0"/>
              </w:numPr>
              <w:jc w:val="left"/>
              <w:rPr>
                <w:sz w:val="22"/>
                <w:szCs w:val="22"/>
              </w:rPr>
            </w:pPr>
            <w:r w:rsidRPr="00563E30">
              <w:rPr>
                <w:sz w:val="22"/>
                <w:szCs w:val="22"/>
              </w:rPr>
              <w:t>Pults</w:t>
            </w:r>
          </w:p>
        </w:tc>
        <w:tc>
          <w:tcPr>
            <w:tcW w:w="2114" w:type="pct"/>
            <w:tcBorders>
              <w:top w:val="single" w:sz="4" w:space="0" w:color="auto"/>
              <w:left w:val="single" w:sz="4" w:space="0" w:color="auto"/>
              <w:bottom w:val="single" w:sz="4" w:space="0" w:color="auto"/>
              <w:right w:val="single" w:sz="4" w:space="0" w:color="auto"/>
            </w:tcBorders>
          </w:tcPr>
          <w:p w14:paraId="385F9B13" w14:textId="77777777" w:rsidR="000E7F97" w:rsidRPr="00563E30" w:rsidRDefault="000E7F97" w:rsidP="00563E30">
            <w:pPr>
              <w:pStyle w:val="Numeracija"/>
              <w:numPr>
                <w:ilvl w:val="0"/>
                <w:numId w:val="0"/>
              </w:numPr>
              <w:jc w:val="left"/>
              <w:rPr>
                <w:sz w:val="22"/>
                <w:szCs w:val="22"/>
              </w:rPr>
            </w:pPr>
          </w:p>
        </w:tc>
      </w:tr>
      <w:tr w:rsidR="000E7F97" w:rsidRPr="00563E30" w14:paraId="5317C79B"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42DF7B27" w14:textId="77777777" w:rsidR="000E7F97" w:rsidRPr="00563E30" w:rsidRDefault="000E7F97" w:rsidP="00563E30">
            <w:pPr>
              <w:pStyle w:val="Numeracija"/>
              <w:numPr>
                <w:ilvl w:val="0"/>
                <w:numId w:val="0"/>
              </w:numPr>
              <w:jc w:val="left"/>
              <w:rPr>
                <w:sz w:val="22"/>
                <w:szCs w:val="22"/>
              </w:rPr>
            </w:pPr>
            <w:r w:rsidRPr="00563E30">
              <w:rPr>
                <w:sz w:val="22"/>
                <w:szCs w:val="22"/>
              </w:rPr>
              <w:t>Barošana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2845073" w14:textId="77777777" w:rsidR="000E7F97" w:rsidRPr="00563E30" w:rsidRDefault="000E7F97" w:rsidP="00563E30">
            <w:pPr>
              <w:pStyle w:val="Numeracija"/>
              <w:numPr>
                <w:ilvl w:val="0"/>
                <w:numId w:val="0"/>
              </w:numPr>
              <w:jc w:val="left"/>
              <w:rPr>
                <w:sz w:val="22"/>
                <w:szCs w:val="22"/>
              </w:rPr>
            </w:pPr>
            <w:r w:rsidRPr="00563E30">
              <w:rPr>
                <w:sz w:val="22"/>
                <w:szCs w:val="22"/>
              </w:rPr>
              <w:t>230V</w:t>
            </w:r>
          </w:p>
        </w:tc>
        <w:tc>
          <w:tcPr>
            <w:tcW w:w="2114" w:type="pct"/>
            <w:tcBorders>
              <w:top w:val="single" w:sz="4" w:space="0" w:color="auto"/>
              <w:left w:val="single" w:sz="4" w:space="0" w:color="auto"/>
              <w:bottom w:val="single" w:sz="4" w:space="0" w:color="auto"/>
              <w:right w:val="single" w:sz="4" w:space="0" w:color="auto"/>
            </w:tcBorders>
          </w:tcPr>
          <w:p w14:paraId="790F17FA" w14:textId="77777777" w:rsidR="000E7F97" w:rsidRPr="00563E30" w:rsidRDefault="000E7F97" w:rsidP="00563E30">
            <w:pPr>
              <w:pStyle w:val="Numeracija"/>
              <w:numPr>
                <w:ilvl w:val="0"/>
                <w:numId w:val="0"/>
              </w:numPr>
              <w:jc w:val="left"/>
              <w:rPr>
                <w:sz w:val="22"/>
                <w:szCs w:val="22"/>
              </w:rPr>
            </w:pPr>
          </w:p>
        </w:tc>
      </w:tr>
      <w:tr w:rsidR="000E7F97" w:rsidRPr="00563E30" w14:paraId="46B23F4E" w14:textId="77777777" w:rsidTr="000C2CD8">
        <w:tc>
          <w:tcPr>
            <w:tcW w:w="772" w:type="pct"/>
            <w:tcBorders>
              <w:top w:val="single" w:sz="4" w:space="0" w:color="auto"/>
              <w:left w:val="single" w:sz="4" w:space="0" w:color="auto"/>
              <w:bottom w:val="single" w:sz="4" w:space="0" w:color="auto"/>
              <w:right w:val="single" w:sz="4" w:space="0" w:color="auto"/>
            </w:tcBorders>
            <w:vAlign w:val="center"/>
            <w:hideMark/>
          </w:tcPr>
          <w:p w14:paraId="525173D4" w14:textId="77777777" w:rsidR="000E7F97" w:rsidRPr="00563E30" w:rsidRDefault="000E7F97" w:rsidP="00563E30">
            <w:pPr>
              <w:pStyle w:val="Numeracija"/>
              <w:numPr>
                <w:ilvl w:val="0"/>
                <w:numId w:val="0"/>
              </w:numPr>
              <w:jc w:val="left"/>
              <w:rPr>
                <w:bCs/>
                <w:iCs/>
                <w:sz w:val="22"/>
                <w:szCs w:val="22"/>
              </w:rPr>
            </w:pPr>
            <w:r w:rsidRPr="00563E30">
              <w:rPr>
                <w:bCs/>
                <w:iCs/>
                <w:sz w:val="22"/>
                <w:szCs w:val="22"/>
              </w:rPr>
              <w:t>Garantija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9D562C9" w14:textId="0494DC22" w:rsidR="000E7F97" w:rsidRPr="00563E30" w:rsidRDefault="001261E8" w:rsidP="00563E30">
            <w:pPr>
              <w:pStyle w:val="Numeracija"/>
              <w:numPr>
                <w:ilvl w:val="0"/>
                <w:numId w:val="0"/>
              </w:numPr>
              <w:jc w:val="left"/>
              <w:rPr>
                <w:sz w:val="22"/>
                <w:szCs w:val="22"/>
              </w:rPr>
            </w:pPr>
            <w:r>
              <w:rPr>
                <w:sz w:val="22"/>
                <w:szCs w:val="22"/>
              </w:rPr>
              <w:t xml:space="preserve">Vismaz </w:t>
            </w:r>
            <w:r w:rsidR="000E7F97" w:rsidRPr="00563E30">
              <w:rPr>
                <w:sz w:val="22"/>
                <w:szCs w:val="22"/>
              </w:rPr>
              <w:t>2 gadi</w:t>
            </w:r>
          </w:p>
        </w:tc>
        <w:tc>
          <w:tcPr>
            <w:tcW w:w="2114" w:type="pct"/>
            <w:tcBorders>
              <w:top w:val="single" w:sz="4" w:space="0" w:color="auto"/>
              <w:left w:val="single" w:sz="4" w:space="0" w:color="auto"/>
              <w:bottom w:val="single" w:sz="4" w:space="0" w:color="auto"/>
              <w:right w:val="single" w:sz="4" w:space="0" w:color="auto"/>
            </w:tcBorders>
          </w:tcPr>
          <w:p w14:paraId="2A3B7989" w14:textId="77777777" w:rsidR="000E7F97" w:rsidRPr="00563E30" w:rsidRDefault="000E7F97" w:rsidP="00563E30">
            <w:pPr>
              <w:pStyle w:val="Numeracija"/>
              <w:numPr>
                <w:ilvl w:val="0"/>
                <w:numId w:val="0"/>
              </w:numPr>
              <w:jc w:val="left"/>
              <w:rPr>
                <w:sz w:val="22"/>
                <w:szCs w:val="22"/>
              </w:rPr>
            </w:pPr>
          </w:p>
        </w:tc>
      </w:tr>
      <w:tr w:rsidR="000E7F97" w:rsidRPr="00563E30" w14:paraId="4CE0244D" w14:textId="77777777" w:rsidTr="000C2CD8">
        <w:tc>
          <w:tcPr>
            <w:tcW w:w="2886" w:type="pct"/>
            <w:gridSpan w:val="2"/>
            <w:tcBorders>
              <w:top w:val="single" w:sz="4" w:space="0" w:color="auto"/>
              <w:left w:val="single" w:sz="4" w:space="0" w:color="auto"/>
              <w:bottom w:val="single" w:sz="4" w:space="0" w:color="auto"/>
              <w:right w:val="single" w:sz="4" w:space="0" w:color="auto"/>
            </w:tcBorders>
            <w:vAlign w:val="center"/>
            <w:hideMark/>
          </w:tcPr>
          <w:p w14:paraId="3F337890" w14:textId="77777777" w:rsidR="000E7F97" w:rsidRPr="00563E30" w:rsidRDefault="000E7F97" w:rsidP="00563E30">
            <w:pPr>
              <w:pStyle w:val="Numeracija"/>
              <w:numPr>
                <w:ilvl w:val="0"/>
                <w:numId w:val="0"/>
              </w:numPr>
              <w:rPr>
                <w:sz w:val="22"/>
                <w:szCs w:val="22"/>
              </w:rPr>
            </w:pPr>
            <w:r w:rsidRPr="00563E30">
              <w:rPr>
                <w:sz w:val="22"/>
                <w:szCs w:val="22"/>
              </w:rPr>
              <w:t>Komplektācijā iekļauts papildus aprīkojums:</w:t>
            </w:r>
          </w:p>
          <w:p w14:paraId="34A5155D" w14:textId="77777777" w:rsidR="000E7F97" w:rsidRPr="00563E30" w:rsidRDefault="000E7F97" w:rsidP="00563E30">
            <w:pPr>
              <w:pStyle w:val="Numeracija"/>
              <w:numPr>
                <w:ilvl w:val="0"/>
                <w:numId w:val="0"/>
              </w:numPr>
              <w:jc w:val="left"/>
              <w:rPr>
                <w:sz w:val="22"/>
                <w:szCs w:val="22"/>
              </w:rPr>
            </w:pPr>
            <w:r w:rsidRPr="00563E30">
              <w:rPr>
                <w:sz w:val="22"/>
                <w:szCs w:val="22"/>
              </w:rPr>
              <w:t>Nepārtrauktas barošanas bloks: 360 W, 600 VA, 230 V.</w:t>
            </w:r>
          </w:p>
        </w:tc>
        <w:tc>
          <w:tcPr>
            <w:tcW w:w="2114" w:type="pct"/>
            <w:tcBorders>
              <w:top w:val="single" w:sz="4" w:space="0" w:color="auto"/>
              <w:left w:val="single" w:sz="4" w:space="0" w:color="auto"/>
              <w:bottom w:val="single" w:sz="4" w:space="0" w:color="auto"/>
              <w:right w:val="single" w:sz="4" w:space="0" w:color="auto"/>
            </w:tcBorders>
          </w:tcPr>
          <w:p w14:paraId="3C315D96" w14:textId="77777777" w:rsidR="000E7F97" w:rsidRPr="00563E30" w:rsidRDefault="000E7F97" w:rsidP="00563E30">
            <w:pPr>
              <w:pStyle w:val="Numeracija"/>
              <w:numPr>
                <w:ilvl w:val="0"/>
                <w:numId w:val="0"/>
              </w:numPr>
              <w:jc w:val="left"/>
              <w:rPr>
                <w:sz w:val="22"/>
                <w:szCs w:val="22"/>
              </w:rPr>
            </w:pPr>
          </w:p>
        </w:tc>
      </w:tr>
    </w:tbl>
    <w:p w14:paraId="0EF53B74" w14:textId="77777777" w:rsidR="00A601E6" w:rsidRDefault="00A601E6" w:rsidP="00683BA8">
      <w:pPr>
        <w:jc w:val="right"/>
        <w:rPr>
          <w:b/>
          <w:caps/>
          <w:sz w:val="22"/>
          <w:lang w:val="lv-LV"/>
        </w:rPr>
      </w:pPr>
    </w:p>
    <w:p w14:paraId="0A2A492D" w14:textId="77777777" w:rsidR="000E7F97" w:rsidRPr="00D32C0D" w:rsidRDefault="000E7F97" w:rsidP="00D32C0D">
      <w:pPr>
        <w:rPr>
          <w:i/>
          <w:sz w:val="22"/>
          <w:szCs w:val="22"/>
          <w:lang w:val="lv-LV"/>
        </w:rPr>
      </w:pPr>
      <w:r w:rsidRPr="00D32C0D">
        <w:rPr>
          <w:i/>
          <w:sz w:val="22"/>
          <w:szCs w:val="22"/>
          <w:lang w:val="lv-LV"/>
        </w:rPr>
        <w:t>Apliecinam, ka piegādājot Preci, nepieciešamības gadījumā pēc Pasūtītāja pieprasījuma tiks iesniegti Preces uzglabāšanas noteikumi un lietošanas instrukcijas latviešu valodā.</w:t>
      </w:r>
    </w:p>
    <w:p w14:paraId="13460211" w14:textId="77777777" w:rsidR="000E7F97" w:rsidRPr="00D32C0D" w:rsidRDefault="000E7F97" w:rsidP="00D32C0D">
      <w:pPr>
        <w:rPr>
          <w:i/>
          <w:sz w:val="22"/>
          <w:szCs w:val="22"/>
          <w:lang w:val="lv-LV"/>
        </w:rPr>
      </w:pPr>
      <w:r w:rsidRPr="00D32C0D">
        <w:rPr>
          <w:i/>
          <w:sz w:val="22"/>
          <w:szCs w:val="22"/>
          <w:lang w:val="lv-LV"/>
        </w:rPr>
        <w:t>Ar šo apstiprinu un garantēju sniegto ziņu patiesumu.</w:t>
      </w:r>
    </w:p>
    <w:p w14:paraId="7FC9FAEC" w14:textId="77777777" w:rsidR="000E7F97" w:rsidRDefault="000E7F97" w:rsidP="000E7F97">
      <w:pPr>
        <w:suppressAutoHyphens w:val="0"/>
        <w:ind w:left="993"/>
        <w:rPr>
          <w:sz w:val="22"/>
          <w:szCs w:val="22"/>
        </w:rPr>
      </w:pPr>
    </w:p>
    <w:p w14:paraId="32D7B0AD" w14:textId="77777777" w:rsidR="004D03AD" w:rsidRDefault="004D03AD" w:rsidP="000E7F97">
      <w:pPr>
        <w:suppressAutoHyphens w:val="0"/>
        <w:ind w:left="993"/>
        <w:rPr>
          <w:sz w:val="22"/>
          <w:szCs w:val="22"/>
        </w:rPr>
      </w:pPr>
    </w:p>
    <w:p w14:paraId="17A1B737" w14:textId="77777777" w:rsidR="004D03AD" w:rsidRDefault="004D03AD" w:rsidP="000E7F97">
      <w:pPr>
        <w:suppressAutoHyphens w:val="0"/>
        <w:ind w:left="993"/>
        <w:rPr>
          <w:sz w:val="22"/>
          <w:szCs w:val="22"/>
        </w:rPr>
      </w:pPr>
    </w:p>
    <w:p w14:paraId="02AC2B25" w14:textId="77777777" w:rsidR="000E7F97" w:rsidRDefault="000E7F97" w:rsidP="000E7F97">
      <w:pPr>
        <w:suppressAutoHyphens w:val="0"/>
        <w:ind w:left="993"/>
        <w:rPr>
          <w:sz w:val="22"/>
          <w:szCs w:val="22"/>
        </w:rPr>
      </w:pPr>
      <w:r>
        <w:rPr>
          <w:sz w:val="22"/>
          <w:szCs w:val="22"/>
        </w:rPr>
        <w:t xml:space="preserve">_________________________________________________________________________________________________________________ </w:t>
      </w:r>
    </w:p>
    <w:p w14:paraId="21FFE437" w14:textId="77777777" w:rsidR="000E7F97" w:rsidRDefault="000E7F97" w:rsidP="000E7F97">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70E2C72E" w14:textId="77777777" w:rsidR="000E7F97" w:rsidRDefault="000E7F97" w:rsidP="000E7F97">
      <w:pPr>
        <w:suppressAutoHyphens w:val="0"/>
        <w:ind w:left="993"/>
        <w:rPr>
          <w:color w:val="000000"/>
          <w:sz w:val="22"/>
          <w:szCs w:val="22"/>
          <w:lang w:val="lv-LV" w:eastAsia="lv-LV"/>
        </w:rPr>
      </w:pPr>
    </w:p>
    <w:p w14:paraId="6E0E1C45" w14:textId="77777777" w:rsidR="003667FE" w:rsidRDefault="003667FE" w:rsidP="000E7F97">
      <w:pPr>
        <w:suppressAutoHyphens w:val="0"/>
        <w:ind w:left="993"/>
        <w:rPr>
          <w:color w:val="000000"/>
          <w:sz w:val="22"/>
          <w:szCs w:val="22"/>
          <w:lang w:val="lv-LV" w:eastAsia="lv-LV"/>
        </w:rPr>
      </w:pPr>
    </w:p>
    <w:p w14:paraId="2E5F7C9A" w14:textId="77777777" w:rsidR="003667FE" w:rsidRDefault="003667FE" w:rsidP="000E7F97">
      <w:pPr>
        <w:suppressAutoHyphens w:val="0"/>
        <w:ind w:left="993"/>
        <w:rPr>
          <w:color w:val="000000"/>
          <w:sz w:val="22"/>
          <w:szCs w:val="22"/>
          <w:lang w:val="lv-LV" w:eastAsia="lv-LV"/>
        </w:rPr>
      </w:pPr>
    </w:p>
    <w:p w14:paraId="203BEB66" w14:textId="77777777" w:rsidR="003667FE" w:rsidRDefault="003667FE" w:rsidP="000E7F97">
      <w:pPr>
        <w:suppressAutoHyphens w:val="0"/>
        <w:ind w:left="993"/>
        <w:rPr>
          <w:color w:val="000000"/>
          <w:sz w:val="22"/>
          <w:szCs w:val="22"/>
          <w:lang w:val="lv-LV" w:eastAsia="lv-LV"/>
        </w:rPr>
      </w:pPr>
    </w:p>
    <w:p w14:paraId="35C27E86" w14:textId="77777777" w:rsidR="003667FE" w:rsidRDefault="003667FE" w:rsidP="000E7F97">
      <w:pPr>
        <w:suppressAutoHyphens w:val="0"/>
        <w:ind w:left="993"/>
        <w:rPr>
          <w:color w:val="000000"/>
          <w:sz w:val="22"/>
          <w:szCs w:val="22"/>
          <w:lang w:val="lv-LV" w:eastAsia="lv-LV"/>
        </w:rPr>
      </w:pPr>
    </w:p>
    <w:p w14:paraId="62A983BC" w14:textId="77777777" w:rsidR="00A0007E" w:rsidRDefault="00A0007E" w:rsidP="000E7F97">
      <w:pPr>
        <w:suppressAutoHyphens w:val="0"/>
        <w:ind w:left="993"/>
        <w:rPr>
          <w:color w:val="000000"/>
          <w:sz w:val="22"/>
          <w:szCs w:val="22"/>
          <w:lang w:val="lv-LV" w:eastAsia="lv-LV"/>
        </w:rPr>
      </w:pPr>
    </w:p>
    <w:p w14:paraId="433DAD8D" w14:textId="77777777" w:rsidR="003667FE" w:rsidRDefault="003667FE" w:rsidP="000E7F97">
      <w:pPr>
        <w:suppressAutoHyphens w:val="0"/>
        <w:ind w:left="993"/>
        <w:rPr>
          <w:color w:val="000000"/>
          <w:sz w:val="22"/>
          <w:szCs w:val="22"/>
          <w:lang w:val="lv-LV" w:eastAsia="lv-LV"/>
        </w:rPr>
      </w:pPr>
    </w:p>
    <w:p w14:paraId="3037DB5E" w14:textId="77777777" w:rsidR="003667FE" w:rsidRDefault="003667FE" w:rsidP="000E7F97">
      <w:pPr>
        <w:suppressAutoHyphens w:val="0"/>
        <w:ind w:left="993"/>
        <w:rPr>
          <w:color w:val="000000"/>
          <w:sz w:val="22"/>
          <w:szCs w:val="22"/>
          <w:lang w:val="lv-LV" w:eastAsia="lv-LV"/>
        </w:rPr>
      </w:pPr>
    </w:p>
    <w:p w14:paraId="59B73311" w14:textId="757BA812" w:rsidR="00FC4686" w:rsidRPr="0050316F" w:rsidRDefault="00FC4686" w:rsidP="00FC4686">
      <w:pPr>
        <w:shd w:val="clear" w:color="auto" w:fill="BFBFBF"/>
        <w:jc w:val="center"/>
        <w:rPr>
          <w:b/>
          <w:lang w:val="lv-LV" w:eastAsia="lv-LV"/>
        </w:rPr>
      </w:pPr>
      <w:r w:rsidRPr="00C14A7A">
        <w:rPr>
          <w:b/>
          <w:caps/>
          <w:lang w:val="lv-LV"/>
        </w:rPr>
        <w:t>iepirkuma priekšmets 6</w:t>
      </w:r>
      <w:r w:rsidRPr="00C14A7A">
        <w:rPr>
          <w:b/>
          <w:lang w:val="lv-LV"/>
        </w:rPr>
        <w:t>.DAĻAI</w:t>
      </w:r>
    </w:p>
    <w:p w14:paraId="6646433C" w14:textId="77777777" w:rsidR="00FC4686" w:rsidRPr="00C14A7A" w:rsidRDefault="00FC4686" w:rsidP="00FC4686">
      <w:pPr>
        <w:shd w:val="clear" w:color="auto" w:fill="FBD4B4"/>
        <w:rPr>
          <w:lang w:val="lv-LV"/>
        </w:rPr>
      </w:pPr>
      <w:r w:rsidRPr="00C14A7A">
        <w:rPr>
          <w:b/>
          <w:color w:val="000000"/>
          <w:spacing w:val="-1"/>
          <w:lang w:val="lv-LV"/>
        </w:rPr>
        <w:t>Datortehnikas un programmatūras iegāde Būvuzņēmējdarbības un nekustamā īpašuma ekonomikas institūta vajadzībām</w:t>
      </w:r>
      <w:r w:rsidRPr="00C14A7A">
        <w:rPr>
          <w:lang w:val="lv-LV"/>
        </w:rPr>
        <w:t xml:space="preserve">. </w:t>
      </w:r>
    </w:p>
    <w:p w14:paraId="4CE6E2A8" w14:textId="77777777" w:rsidR="000C2CD8" w:rsidRPr="00BB61FA" w:rsidRDefault="000C2CD8" w:rsidP="000064CC">
      <w:pPr>
        <w:pStyle w:val="Index1"/>
      </w:pPr>
      <w:r>
        <w:t xml:space="preserve">Piegādes adrese: Rīga, </w:t>
      </w:r>
      <w:r w:rsidRPr="00BB61FA">
        <w:t xml:space="preserve">Kalnciema iela 6, 162.telpa. </w:t>
      </w:r>
    </w:p>
    <w:p w14:paraId="642F0238" w14:textId="58415584" w:rsidR="00FC4686" w:rsidRDefault="00FC4686" w:rsidP="00164FC7">
      <w:r w:rsidRPr="00164FC7">
        <w:t>Kontaktpersona:</w:t>
      </w:r>
      <w:r w:rsidR="00161DAB" w:rsidRPr="00164FC7">
        <w:t xml:space="preserve"> </w:t>
      </w:r>
      <w:r w:rsidR="000C2CD8" w:rsidRPr="00164FC7">
        <w:t>Tatjana Tambovceva</w:t>
      </w:r>
      <w:r w:rsidRPr="00164FC7">
        <w:t>.</w:t>
      </w:r>
    </w:p>
    <w:p w14:paraId="1A416472" w14:textId="77777777" w:rsidR="00FC4686" w:rsidRDefault="00FC4686" w:rsidP="00FC4686">
      <w:pPr>
        <w:jc w:val="both"/>
        <w:rPr>
          <w:i/>
        </w:rPr>
      </w:pPr>
    </w:p>
    <w:p w14:paraId="79130CDC" w14:textId="77777777" w:rsidR="00FC4686" w:rsidRPr="004C1320" w:rsidRDefault="00FC4686" w:rsidP="00FC4686">
      <w:pPr>
        <w:pStyle w:val="ListParagraph"/>
        <w:tabs>
          <w:tab w:val="left" w:pos="900"/>
        </w:tabs>
        <w:ind w:left="900"/>
        <w:jc w:val="both"/>
        <w:rPr>
          <w:i/>
        </w:rPr>
      </w:pPr>
    </w:p>
    <w:p w14:paraId="6AE1528C" w14:textId="77777777" w:rsidR="00FC4686" w:rsidRPr="004C1320" w:rsidRDefault="00FC4686" w:rsidP="00FC4686">
      <w:pPr>
        <w:tabs>
          <w:tab w:val="left" w:pos="993"/>
        </w:tabs>
      </w:pPr>
      <w:r w:rsidRPr="004C1320">
        <w:t>Iepirkuma priekšmetā ietilpst:</w:t>
      </w:r>
    </w:p>
    <w:p w14:paraId="783415B5" w14:textId="77777777" w:rsidR="00EA4E97" w:rsidRPr="004C1320" w:rsidRDefault="00EA4E97" w:rsidP="00EA4E97">
      <w:pPr>
        <w:pStyle w:val="ListParagraph"/>
        <w:numPr>
          <w:ilvl w:val="0"/>
          <w:numId w:val="50"/>
        </w:numPr>
        <w:tabs>
          <w:tab w:val="left" w:pos="993"/>
        </w:tabs>
      </w:pPr>
      <w:r w:rsidRPr="004C1320">
        <w:t>Programmatūra;</w:t>
      </w:r>
    </w:p>
    <w:p w14:paraId="0131A696" w14:textId="77777777" w:rsidR="00EA4E97" w:rsidRPr="004C1320" w:rsidRDefault="00EA4E97" w:rsidP="00EA4E97">
      <w:pPr>
        <w:pStyle w:val="ListParagraph"/>
        <w:numPr>
          <w:ilvl w:val="0"/>
          <w:numId w:val="50"/>
        </w:numPr>
        <w:tabs>
          <w:tab w:val="left" w:pos="993"/>
        </w:tabs>
      </w:pPr>
      <w:r w:rsidRPr="004C1320">
        <w:t>Darba stacija ar monitoru DS1BUNI – 10 kompl.</w:t>
      </w:r>
    </w:p>
    <w:p w14:paraId="68D07645" w14:textId="77777777" w:rsidR="00EA4E97" w:rsidRPr="004C1320" w:rsidRDefault="00EA4E97" w:rsidP="00EA4E97">
      <w:pPr>
        <w:pStyle w:val="ListParagraph"/>
        <w:keepNext/>
        <w:numPr>
          <w:ilvl w:val="0"/>
          <w:numId w:val="50"/>
        </w:numPr>
        <w:tabs>
          <w:tab w:val="left" w:pos="993"/>
        </w:tabs>
      </w:pPr>
      <w:r w:rsidRPr="004C1320">
        <w:t>Portatīvais dators PD1BUNI – 3 gab.</w:t>
      </w:r>
    </w:p>
    <w:p w14:paraId="20563499" w14:textId="77777777" w:rsidR="00EA4E97" w:rsidRPr="004C1320" w:rsidRDefault="00EA4E97" w:rsidP="00EA4E97">
      <w:pPr>
        <w:pStyle w:val="ListParagraph"/>
        <w:keepNext/>
        <w:numPr>
          <w:ilvl w:val="0"/>
          <w:numId w:val="50"/>
        </w:numPr>
        <w:tabs>
          <w:tab w:val="left" w:pos="993"/>
        </w:tabs>
      </w:pPr>
      <w:r w:rsidRPr="004C1320">
        <w:t>Portatīvais dators ar papildu monitoru PD2BUNI – 1 gab.</w:t>
      </w:r>
    </w:p>
    <w:p w14:paraId="262C965E" w14:textId="77777777" w:rsidR="00EA4E97" w:rsidRPr="004C1320" w:rsidRDefault="00EA4E97" w:rsidP="00EA4E97">
      <w:pPr>
        <w:pStyle w:val="ListParagraph"/>
        <w:keepNext/>
        <w:numPr>
          <w:ilvl w:val="0"/>
          <w:numId w:val="50"/>
        </w:numPr>
        <w:tabs>
          <w:tab w:val="left" w:pos="993"/>
        </w:tabs>
      </w:pPr>
      <w:r w:rsidRPr="004C1320">
        <w:t>Portatīvais dators PD3BUNI – 1 gab.</w:t>
      </w:r>
    </w:p>
    <w:p w14:paraId="17916440" w14:textId="77777777" w:rsidR="00EA4E97" w:rsidRPr="004C1320" w:rsidRDefault="00EA4E97" w:rsidP="00EA4E97">
      <w:pPr>
        <w:pStyle w:val="ListParagraph"/>
        <w:keepNext/>
        <w:numPr>
          <w:ilvl w:val="0"/>
          <w:numId w:val="50"/>
        </w:numPr>
        <w:tabs>
          <w:tab w:val="left" w:pos="993"/>
        </w:tabs>
      </w:pPr>
      <w:r w:rsidRPr="004C1320">
        <w:t>Krāsainais A5 - A3 formāta printeris/skeneris/kopētājs BUNI – 1 gab.</w:t>
      </w:r>
    </w:p>
    <w:p w14:paraId="3FBFA565" w14:textId="77777777" w:rsidR="00EA4E97" w:rsidRPr="004C1320" w:rsidRDefault="00EA4E97" w:rsidP="00EA4E97">
      <w:pPr>
        <w:pStyle w:val="ListParagraph"/>
        <w:keepNext/>
        <w:numPr>
          <w:ilvl w:val="0"/>
          <w:numId w:val="50"/>
        </w:numPr>
        <w:tabs>
          <w:tab w:val="left" w:pos="993"/>
        </w:tabs>
      </w:pPr>
      <w:r w:rsidRPr="004C1320">
        <w:t xml:space="preserve">Tīmekļa kameras - 15 gab. </w:t>
      </w:r>
    </w:p>
    <w:p w14:paraId="4014AD17" w14:textId="266439E7" w:rsidR="00FC4686" w:rsidRPr="004C1320" w:rsidRDefault="00EA4E97" w:rsidP="00134AA8">
      <w:pPr>
        <w:pStyle w:val="ListParagraph"/>
        <w:keepNext/>
        <w:numPr>
          <w:ilvl w:val="0"/>
          <w:numId w:val="50"/>
        </w:numPr>
        <w:tabs>
          <w:tab w:val="left" w:pos="993"/>
        </w:tabs>
      </w:pPr>
      <w:r w:rsidRPr="004C1320">
        <w:t>Grīdas skapis serverim – 1 gab.</w:t>
      </w:r>
    </w:p>
    <w:p w14:paraId="01745434" w14:textId="77777777" w:rsidR="0005596B" w:rsidRDefault="0005596B" w:rsidP="00161DAB">
      <w:pPr>
        <w:rPr>
          <w:lang w:val="lv-LV" w:eastAsia="lv-LV"/>
        </w:rPr>
      </w:pPr>
    </w:p>
    <w:p w14:paraId="66CF00B7" w14:textId="77777777" w:rsidR="0005596B" w:rsidRDefault="0005596B" w:rsidP="00161DAB">
      <w:pPr>
        <w:rPr>
          <w:lang w:val="lv-LV" w:eastAsia="lv-LV"/>
        </w:rPr>
      </w:pPr>
    </w:p>
    <w:p w14:paraId="4A74741D" w14:textId="77777777" w:rsidR="00B47A4A" w:rsidRDefault="00B47A4A" w:rsidP="00161DAB">
      <w:pPr>
        <w:rPr>
          <w:lang w:val="lv-LV" w:eastAsia="lv-LV"/>
        </w:rPr>
      </w:pPr>
    </w:p>
    <w:p w14:paraId="1905A0BA" w14:textId="77777777" w:rsidR="00FC4686" w:rsidRPr="004C1320" w:rsidRDefault="00FC4686" w:rsidP="004C1320">
      <w:pPr>
        <w:pStyle w:val="ListParagraph"/>
        <w:numPr>
          <w:ilvl w:val="2"/>
          <w:numId w:val="49"/>
        </w:numPr>
        <w:tabs>
          <w:tab w:val="left" w:pos="993"/>
        </w:tabs>
        <w:ind w:left="992" w:hanging="567"/>
        <w:rPr>
          <w:b/>
          <w:sz w:val="22"/>
          <w:szCs w:val="22"/>
        </w:rPr>
      </w:pPr>
      <w:r w:rsidRPr="004C1320">
        <w:rPr>
          <w:b/>
          <w:sz w:val="22"/>
          <w:szCs w:val="22"/>
        </w:rPr>
        <w:t>Programmatūra BUNI</w:t>
      </w:r>
    </w:p>
    <w:p w14:paraId="37795417" w14:textId="128FB97F" w:rsidR="00924891" w:rsidRDefault="00FC4686" w:rsidP="004C1320">
      <w:pPr>
        <w:tabs>
          <w:tab w:val="left" w:pos="0"/>
        </w:tabs>
        <w:jc w:val="both"/>
        <w:rPr>
          <w:sz w:val="22"/>
          <w:szCs w:val="22"/>
        </w:rPr>
      </w:pPr>
      <w:r w:rsidRPr="004C1320">
        <w:rPr>
          <w:sz w:val="22"/>
          <w:szCs w:val="22"/>
        </w:rPr>
        <w:t xml:space="preserve">Programmatūrai ir jābūt uz atsevišķa datu nesēja. Licence ir neierobežota laika licence. </w:t>
      </w:r>
    </w:p>
    <w:tbl>
      <w:tblPr>
        <w:tblpPr w:leftFromText="180" w:rightFromText="180" w:vertAnchor="text" w:horzAnchor="margin" w:tblpY="396"/>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2977"/>
        <w:gridCol w:w="5999"/>
      </w:tblGrid>
      <w:tr w:rsidR="00924891" w:rsidRPr="004C1320" w14:paraId="351F4164" w14:textId="77777777" w:rsidTr="009649BC">
        <w:trPr>
          <w:trHeight w:val="215"/>
        </w:trPr>
        <w:tc>
          <w:tcPr>
            <w:tcW w:w="1843" w:type="pct"/>
            <w:shd w:val="clear" w:color="auto" w:fill="D9D9D9" w:themeFill="background1" w:themeFillShade="D9"/>
            <w:vAlign w:val="center"/>
          </w:tcPr>
          <w:p w14:paraId="1EB98226" w14:textId="77777777" w:rsidR="00924891" w:rsidRPr="009649BC" w:rsidRDefault="00924891" w:rsidP="00924891">
            <w:pPr>
              <w:pStyle w:val="Header"/>
              <w:keepNext/>
              <w:rPr>
                <w:rFonts w:ascii="Times New Roman Bold" w:hAnsi="Times New Roman Bold"/>
                <w:b/>
                <w:caps/>
                <w:sz w:val="22"/>
                <w:szCs w:val="22"/>
              </w:rPr>
            </w:pPr>
            <w:r w:rsidRPr="009649BC">
              <w:rPr>
                <w:rFonts w:ascii="Times New Roman Bold" w:hAnsi="Times New Roman Bold"/>
                <w:b/>
                <w:caps/>
                <w:sz w:val="22"/>
                <w:szCs w:val="22"/>
              </w:rPr>
              <w:t>Tehniskie parametri</w:t>
            </w:r>
          </w:p>
        </w:tc>
        <w:tc>
          <w:tcPr>
            <w:tcW w:w="1047" w:type="pct"/>
            <w:shd w:val="clear" w:color="auto" w:fill="D9D9D9" w:themeFill="background1" w:themeFillShade="D9"/>
            <w:vAlign w:val="center"/>
          </w:tcPr>
          <w:p w14:paraId="4DC2B47C" w14:textId="77777777" w:rsidR="00924891" w:rsidRPr="009649BC" w:rsidRDefault="00924891" w:rsidP="00924891">
            <w:pPr>
              <w:pStyle w:val="Header"/>
              <w:keepNext/>
              <w:rPr>
                <w:rFonts w:ascii="Times New Roman Bold" w:hAnsi="Times New Roman Bold"/>
                <w:b/>
                <w:caps/>
                <w:sz w:val="22"/>
                <w:szCs w:val="22"/>
              </w:rPr>
            </w:pPr>
            <w:r w:rsidRPr="009649BC">
              <w:rPr>
                <w:rFonts w:ascii="Times New Roman Bold" w:hAnsi="Times New Roman Bold"/>
                <w:b/>
                <w:caps/>
                <w:sz w:val="22"/>
                <w:szCs w:val="22"/>
              </w:rPr>
              <w:t>Licenču skaits</w:t>
            </w:r>
          </w:p>
        </w:tc>
        <w:tc>
          <w:tcPr>
            <w:tcW w:w="2110" w:type="pct"/>
            <w:shd w:val="clear" w:color="auto" w:fill="D9D9D9" w:themeFill="background1" w:themeFillShade="D9"/>
            <w:vAlign w:val="center"/>
          </w:tcPr>
          <w:p w14:paraId="4192DA3B" w14:textId="77777777" w:rsidR="00924891" w:rsidRPr="009649BC" w:rsidRDefault="00924891" w:rsidP="00924891">
            <w:pPr>
              <w:pStyle w:val="Header"/>
              <w:keepNext/>
              <w:jc w:val="center"/>
              <w:rPr>
                <w:rFonts w:ascii="Times New Roman Bold" w:hAnsi="Times New Roman Bold"/>
                <w:b/>
                <w:caps/>
                <w:sz w:val="22"/>
                <w:szCs w:val="22"/>
              </w:rPr>
            </w:pPr>
            <w:r w:rsidRPr="009649BC">
              <w:rPr>
                <w:rFonts w:ascii="Times New Roman Bold" w:hAnsi="Times New Roman Bold"/>
                <w:b/>
                <w:caps/>
                <w:sz w:val="22"/>
                <w:szCs w:val="22"/>
              </w:rPr>
              <w:t xml:space="preserve">Pretendenta piedāvājums </w:t>
            </w:r>
          </w:p>
          <w:p w14:paraId="39CAD377" w14:textId="737D48A7" w:rsidR="00924891" w:rsidRPr="004C1320" w:rsidRDefault="00BF7BFF" w:rsidP="00924891">
            <w:pPr>
              <w:pStyle w:val="Header"/>
              <w:keepNext/>
              <w:jc w:val="center"/>
              <w:rPr>
                <w:b/>
                <w:sz w:val="22"/>
                <w:szCs w:val="22"/>
              </w:rPr>
            </w:pPr>
            <w:r>
              <w:rPr>
                <w:sz w:val="22"/>
                <w:szCs w:val="22"/>
              </w:rPr>
              <w:t xml:space="preserve">Jānorāda: </w:t>
            </w:r>
            <w:r w:rsidR="00924891" w:rsidRPr="004C1320">
              <w:rPr>
                <w:sz w:val="22"/>
                <w:szCs w:val="22"/>
              </w:rPr>
              <w:t>Programmatūras nosaukums</w:t>
            </w:r>
          </w:p>
        </w:tc>
      </w:tr>
      <w:tr w:rsidR="00924891" w:rsidRPr="004C1320" w14:paraId="70629F8C" w14:textId="77777777" w:rsidTr="002A1630">
        <w:trPr>
          <w:trHeight w:val="756"/>
        </w:trPr>
        <w:tc>
          <w:tcPr>
            <w:tcW w:w="1843" w:type="pct"/>
          </w:tcPr>
          <w:p w14:paraId="0B1C65E9" w14:textId="77777777" w:rsidR="00924891" w:rsidRPr="004C1320" w:rsidRDefault="00924891" w:rsidP="00924891">
            <w:pPr>
              <w:pStyle w:val="Numeracija"/>
              <w:keepNext/>
              <w:numPr>
                <w:ilvl w:val="0"/>
                <w:numId w:val="0"/>
              </w:numPr>
              <w:jc w:val="left"/>
              <w:rPr>
                <w:bCs/>
                <w:iCs/>
                <w:sz w:val="22"/>
                <w:szCs w:val="22"/>
              </w:rPr>
            </w:pPr>
            <w:r w:rsidRPr="004C1320">
              <w:rPr>
                <w:bCs/>
                <w:iCs/>
                <w:sz w:val="22"/>
                <w:szCs w:val="22"/>
              </w:rPr>
              <w:t xml:space="preserve">1. </w:t>
            </w:r>
            <w:r w:rsidRPr="004C1320">
              <w:rPr>
                <w:sz w:val="22"/>
                <w:szCs w:val="22"/>
              </w:rPr>
              <w:t>Microsoft SQL Server STD 2012 vai ekvivalenta</w:t>
            </w:r>
          </w:p>
        </w:tc>
        <w:tc>
          <w:tcPr>
            <w:tcW w:w="1047" w:type="pct"/>
          </w:tcPr>
          <w:p w14:paraId="5B7E412F" w14:textId="77777777" w:rsidR="00924891" w:rsidRPr="004C1320" w:rsidRDefault="00924891" w:rsidP="00924891">
            <w:pPr>
              <w:pStyle w:val="Numeracija"/>
              <w:keepNext/>
              <w:numPr>
                <w:ilvl w:val="0"/>
                <w:numId w:val="0"/>
              </w:numPr>
              <w:jc w:val="left"/>
              <w:rPr>
                <w:bCs/>
                <w:iCs/>
                <w:sz w:val="22"/>
                <w:szCs w:val="22"/>
              </w:rPr>
            </w:pPr>
            <w:r w:rsidRPr="004C1320">
              <w:rPr>
                <w:bCs/>
                <w:iCs/>
                <w:sz w:val="22"/>
                <w:szCs w:val="22"/>
              </w:rPr>
              <w:t xml:space="preserve">1 gab. </w:t>
            </w:r>
          </w:p>
        </w:tc>
        <w:tc>
          <w:tcPr>
            <w:tcW w:w="2110" w:type="pct"/>
          </w:tcPr>
          <w:p w14:paraId="159781FE" w14:textId="77777777" w:rsidR="00924891" w:rsidRPr="004C1320" w:rsidRDefault="00924891" w:rsidP="00924891">
            <w:pPr>
              <w:pStyle w:val="Numeracija"/>
              <w:keepNext/>
              <w:numPr>
                <w:ilvl w:val="0"/>
                <w:numId w:val="0"/>
              </w:numPr>
              <w:jc w:val="left"/>
              <w:rPr>
                <w:bCs/>
                <w:iCs/>
                <w:sz w:val="22"/>
                <w:szCs w:val="22"/>
              </w:rPr>
            </w:pPr>
          </w:p>
        </w:tc>
      </w:tr>
    </w:tbl>
    <w:p w14:paraId="2FF079B1" w14:textId="77777777" w:rsidR="00924891" w:rsidRPr="004C1320" w:rsidRDefault="00924891" w:rsidP="004C1320">
      <w:pPr>
        <w:pStyle w:val="ListParagraph"/>
        <w:keepNext/>
        <w:keepLines/>
        <w:tabs>
          <w:tab w:val="left" w:pos="993"/>
        </w:tabs>
        <w:ind w:left="992"/>
        <w:rPr>
          <w:b/>
          <w:sz w:val="22"/>
          <w:szCs w:val="22"/>
        </w:rPr>
      </w:pPr>
    </w:p>
    <w:p w14:paraId="321A8D0C" w14:textId="33B90C07" w:rsidR="00FC4686" w:rsidRPr="004C1320" w:rsidRDefault="00FC4686" w:rsidP="004C1320">
      <w:pPr>
        <w:pStyle w:val="ListParagraph"/>
        <w:keepNext/>
        <w:keepLines/>
        <w:numPr>
          <w:ilvl w:val="2"/>
          <w:numId w:val="49"/>
        </w:numPr>
        <w:tabs>
          <w:tab w:val="left" w:pos="993"/>
        </w:tabs>
        <w:ind w:left="992" w:hanging="567"/>
        <w:rPr>
          <w:b/>
          <w:sz w:val="22"/>
          <w:szCs w:val="22"/>
        </w:rPr>
      </w:pPr>
      <w:r w:rsidRPr="004C1320">
        <w:rPr>
          <w:b/>
          <w:sz w:val="22"/>
          <w:szCs w:val="22"/>
        </w:rPr>
        <w:t xml:space="preserve">Darba stacija ar monitoru </w:t>
      </w:r>
      <w:r w:rsidR="00640030" w:rsidRPr="004C1320">
        <w:rPr>
          <w:b/>
          <w:sz w:val="22"/>
          <w:szCs w:val="22"/>
        </w:rPr>
        <w:t>DS1</w:t>
      </w:r>
      <w:r w:rsidRPr="004C1320">
        <w:rPr>
          <w:b/>
          <w:sz w:val="22"/>
          <w:szCs w:val="22"/>
        </w:rPr>
        <w:t>BUNI – 10 kompl.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7920"/>
        <w:gridCol w:w="3320"/>
      </w:tblGrid>
      <w:tr w:rsidR="00FC4686" w:rsidRPr="004C1320" w14:paraId="0259184E" w14:textId="77777777" w:rsidTr="009649BC">
        <w:trPr>
          <w:trHeight w:val="215"/>
        </w:trPr>
        <w:tc>
          <w:tcPr>
            <w:tcW w:w="1063" w:type="pct"/>
            <w:tcBorders>
              <w:bottom w:val="single" w:sz="4" w:space="0" w:color="auto"/>
            </w:tcBorders>
            <w:shd w:val="clear" w:color="auto" w:fill="D9D9D9" w:themeFill="background1" w:themeFillShade="D9"/>
            <w:vAlign w:val="center"/>
          </w:tcPr>
          <w:p w14:paraId="3FA1DAEE" w14:textId="77777777" w:rsidR="00FC4686" w:rsidRPr="009649BC" w:rsidRDefault="00FC4686" w:rsidP="009649BC">
            <w:pPr>
              <w:pStyle w:val="Header"/>
              <w:keepNext/>
              <w:keepLines/>
              <w:jc w:val="center"/>
              <w:rPr>
                <w:rFonts w:ascii="Times New Roman Bold" w:hAnsi="Times New Roman Bold"/>
                <w:b/>
                <w:caps/>
                <w:sz w:val="22"/>
                <w:szCs w:val="22"/>
              </w:rPr>
            </w:pPr>
            <w:r w:rsidRPr="009649BC">
              <w:rPr>
                <w:rFonts w:ascii="Times New Roman Bold" w:hAnsi="Times New Roman Bold"/>
                <w:b/>
                <w:caps/>
                <w:sz w:val="22"/>
                <w:szCs w:val="22"/>
              </w:rPr>
              <w:t>Tehniskie parametri</w:t>
            </w:r>
          </w:p>
        </w:tc>
        <w:tc>
          <w:tcPr>
            <w:tcW w:w="2774" w:type="pct"/>
            <w:tcBorders>
              <w:bottom w:val="single" w:sz="4" w:space="0" w:color="auto"/>
            </w:tcBorders>
            <w:shd w:val="clear" w:color="auto" w:fill="D9D9D9" w:themeFill="background1" w:themeFillShade="D9"/>
            <w:vAlign w:val="center"/>
          </w:tcPr>
          <w:p w14:paraId="3F58A092" w14:textId="77777777" w:rsidR="00FC4686" w:rsidRPr="009649BC" w:rsidRDefault="00FC4686" w:rsidP="009649BC">
            <w:pPr>
              <w:pStyle w:val="Header"/>
              <w:keepNext/>
              <w:keepLines/>
              <w:jc w:val="center"/>
              <w:rPr>
                <w:rFonts w:ascii="Times New Roman Bold" w:hAnsi="Times New Roman Bold"/>
                <w:b/>
                <w:caps/>
                <w:sz w:val="22"/>
                <w:szCs w:val="22"/>
              </w:rPr>
            </w:pPr>
            <w:r w:rsidRPr="009649BC">
              <w:rPr>
                <w:rFonts w:ascii="Times New Roman Bold" w:hAnsi="Times New Roman Bold"/>
                <w:b/>
                <w:caps/>
                <w:sz w:val="22"/>
                <w:szCs w:val="22"/>
              </w:rPr>
              <w:t>Minimālās tehniskās prasības</w:t>
            </w:r>
          </w:p>
        </w:tc>
        <w:tc>
          <w:tcPr>
            <w:tcW w:w="1163" w:type="pct"/>
            <w:shd w:val="clear" w:color="auto" w:fill="D9D9D9" w:themeFill="background1" w:themeFillShade="D9"/>
            <w:vAlign w:val="center"/>
          </w:tcPr>
          <w:p w14:paraId="4614DF26" w14:textId="77777777" w:rsidR="00FC4686" w:rsidRPr="009649BC" w:rsidRDefault="00FC4686" w:rsidP="009649BC">
            <w:pPr>
              <w:jc w:val="center"/>
              <w:rPr>
                <w:rFonts w:ascii="Times New Roman Bold" w:hAnsi="Times New Roman Bold"/>
                <w:b/>
                <w:caps/>
                <w:sz w:val="22"/>
                <w:szCs w:val="22"/>
              </w:rPr>
            </w:pPr>
            <w:r w:rsidRPr="009649BC">
              <w:rPr>
                <w:rFonts w:ascii="Times New Roman Bold" w:hAnsi="Times New Roman Bold"/>
                <w:b/>
                <w:caps/>
                <w:sz w:val="22"/>
                <w:szCs w:val="22"/>
              </w:rPr>
              <w:t>Pretendenta piedāvājums</w:t>
            </w:r>
          </w:p>
          <w:p w14:paraId="29C1940A" w14:textId="77777777" w:rsidR="00FC4686" w:rsidRPr="009649BC" w:rsidRDefault="00FC4686" w:rsidP="009649BC">
            <w:pPr>
              <w:pStyle w:val="Header"/>
              <w:keepNext/>
              <w:keepLines/>
              <w:jc w:val="center"/>
              <w:rPr>
                <w:rFonts w:ascii="Times New Roman Bold" w:hAnsi="Times New Roman Bold"/>
                <w:caps/>
                <w:sz w:val="22"/>
                <w:szCs w:val="22"/>
              </w:rPr>
            </w:pPr>
          </w:p>
        </w:tc>
      </w:tr>
      <w:tr w:rsidR="00FC4686" w:rsidRPr="00C14A7A" w14:paraId="63A97951" w14:textId="77777777" w:rsidTr="00A45752">
        <w:trPr>
          <w:trHeight w:val="215"/>
        </w:trPr>
        <w:tc>
          <w:tcPr>
            <w:tcW w:w="3837" w:type="pct"/>
            <w:gridSpan w:val="2"/>
            <w:tcBorders>
              <w:top w:val="nil"/>
            </w:tcBorders>
            <w:shd w:val="clear" w:color="auto" w:fill="D9D9D9" w:themeFill="background1" w:themeFillShade="D9"/>
            <w:vAlign w:val="center"/>
          </w:tcPr>
          <w:p w14:paraId="2F06258E" w14:textId="77777777" w:rsidR="00FC4686" w:rsidRPr="004C1320" w:rsidRDefault="00FC4686" w:rsidP="004C1320">
            <w:pPr>
              <w:pStyle w:val="Header"/>
              <w:keepNext/>
              <w:keepLines/>
              <w:rPr>
                <w:b/>
                <w:sz w:val="22"/>
                <w:szCs w:val="22"/>
              </w:rPr>
            </w:pPr>
            <w:r w:rsidRPr="004C1320">
              <w:rPr>
                <w:b/>
                <w:sz w:val="22"/>
                <w:szCs w:val="22"/>
              </w:rPr>
              <w:t xml:space="preserve">DARBA STACIJA </w:t>
            </w:r>
          </w:p>
          <w:p w14:paraId="19DB7B6D" w14:textId="77777777" w:rsidR="00FC4686" w:rsidRPr="004C1320" w:rsidRDefault="00FC4686" w:rsidP="004C1320">
            <w:pPr>
              <w:pStyle w:val="Header"/>
              <w:keepNext/>
              <w:keepLines/>
              <w:rPr>
                <w:b/>
                <w:sz w:val="22"/>
                <w:szCs w:val="22"/>
              </w:rPr>
            </w:pPr>
            <w:r w:rsidRPr="004C1320">
              <w:rPr>
                <w:b/>
                <w:sz w:val="22"/>
                <w:szCs w:val="22"/>
              </w:rPr>
              <w:t>(1 gab.) - &lt;</w:t>
            </w:r>
            <w:r w:rsidRPr="004C1320">
              <w:rPr>
                <w:b/>
                <w:i/>
                <w:sz w:val="22"/>
                <w:szCs w:val="22"/>
              </w:rPr>
              <w:t>Pretendents šeit norāda piedāvātās preces ražotāju un modeļa nosaukumu</w:t>
            </w:r>
            <w:r w:rsidRPr="004C1320">
              <w:rPr>
                <w:b/>
                <w:sz w:val="22"/>
                <w:szCs w:val="22"/>
              </w:rPr>
              <w:t>&gt;</w:t>
            </w:r>
          </w:p>
        </w:tc>
        <w:tc>
          <w:tcPr>
            <w:tcW w:w="1163" w:type="pct"/>
            <w:shd w:val="clear" w:color="auto" w:fill="D9D9D9" w:themeFill="background1" w:themeFillShade="D9"/>
            <w:vAlign w:val="center"/>
          </w:tcPr>
          <w:p w14:paraId="141ACFFB" w14:textId="77777777" w:rsidR="00FC4686" w:rsidRPr="00C14A7A" w:rsidRDefault="00FC4686" w:rsidP="004C1320">
            <w:pPr>
              <w:jc w:val="both"/>
              <w:rPr>
                <w:sz w:val="22"/>
                <w:szCs w:val="22"/>
                <w:lang w:val="lv-LV"/>
              </w:rPr>
            </w:pPr>
            <w:r w:rsidRPr="00C14A7A">
              <w:rPr>
                <w:sz w:val="22"/>
                <w:szCs w:val="22"/>
                <w:lang w:val="lv-LV"/>
              </w:rPr>
              <w:t xml:space="preserve">Tehniskā parametra apraksts, norādot precīzus preces raksturlielumus un  ietverot informāciju </w:t>
            </w:r>
            <w:r w:rsidRPr="00C14A7A">
              <w:rPr>
                <w:sz w:val="22"/>
                <w:szCs w:val="22"/>
                <w:u w:val="single"/>
                <w:lang w:val="lv-LV"/>
              </w:rPr>
              <w:t>par katru</w:t>
            </w:r>
            <w:r w:rsidRPr="00C14A7A">
              <w:rPr>
                <w:sz w:val="22"/>
                <w:szCs w:val="22"/>
                <w:lang w:val="lv-LV"/>
              </w:rPr>
              <w:t xml:space="preserve"> izvirzīto prasību, sastāvdaļas ražotāju un modeļa nosaukumu, numuru (ja ir)</w:t>
            </w:r>
          </w:p>
        </w:tc>
      </w:tr>
      <w:tr w:rsidR="00FC4686" w:rsidRPr="00C14A7A" w14:paraId="40A0919F" w14:textId="77777777" w:rsidTr="000C2CD8">
        <w:tc>
          <w:tcPr>
            <w:tcW w:w="1063" w:type="pct"/>
            <w:vAlign w:val="center"/>
          </w:tcPr>
          <w:p w14:paraId="77A00DE9" w14:textId="77777777" w:rsidR="00FC4686" w:rsidRPr="004C1320" w:rsidRDefault="00FC4686" w:rsidP="004C1320">
            <w:pPr>
              <w:pStyle w:val="Numeracija"/>
              <w:keepNext/>
              <w:keepLines/>
              <w:numPr>
                <w:ilvl w:val="0"/>
                <w:numId w:val="0"/>
              </w:numPr>
              <w:jc w:val="left"/>
              <w:rPr>
                <w:bCs/>
                <w:iCs/>
                <w:sz w:val="22"/>
                <w:szCs w:val="22"/>
              </w:rPr>
            </w:pPr>
            <w:r w:rsidRPr="004C1320">
              <w:rPr>
                <w:bCs/>
                <w:iCs/>
                <w:sz w:val="22"/>
                <w:szCs w:val="22"/>
              </w:rPr>
              <w:t>Korpuss</w:t>
            </w:r>
          </w:p>
        </w:tc>
        <w:tc>
          <w:tcPr>
            <w:tcW w:w="2774" w:type="pct"/>
            <w:vAlign w:val="center"/>
          </w:tcPr>
          <w:p w14:paraId="52429CA7" w14:textId="77777777" w:rsidR="00FC4686" w:rsidRPr="004C1320" w:rsidRDefault="00FC4686" w:rsidP="004C1320">
            <w:pPr>
              <w:pStyle w:val="Numeracija"/>
              <w:keepNext/>
              <w:keepLines/>
              <w:numPr>
                <w:ilvl w:val="0"/>
                <w:numId w:val="0"/>
              </w:numPr>
              <w:rPr>
                <w:sz w:val="22"/>
                <w:szCs w:val="22"/>
                <w:highlight w:val="yellow"/>
              </w:rPr>
            </w:pPr>
            <w:r w:rsidRPr="004C1320">
              <w:rPr>
                <w:sz w:val="22"/>
                <w:szCs w:val="22"/>
              </w:rPr>
              <w:t>Convertible Miditower korpuss novietojams vertikālā stāvoklī; sistēmblokā integrēts strāvas barošanas bloks (</w:t>
            </w:r>
            <w:r w:rsidRPr="004C1320">
              <w:rPr>
                <w:i/>
                <w:sz w:val="22"/>
                <w:szCs w:val="22"/>
              </w:rPr>
              <w:t>power supply</w:t>
            </w:r>
            <w:r w:rsidRPr="004C1320">
              <w:rPr>
                <w:sz w:val="22"/>
                <w:szCs w:val="22"/>
              </w:rPr>
              <w:t>) ar spriegumu 220V un komplektācijā esošā strāvas pieslēguma kabelim atbilsošu kontaktu, ar kopējo jaudspēju, kas ir pietiekoša, lai nodrošinātu sistēmbloka normālu darbību pie maksimālās tā noslodzes. Sistēmbloka priekšpusē pieejamas/izmantojamas vismaz 4 USB pieslēgumvietas un vismaz 3 vietas 5.25” iekārtu ievietošanai.</w:t>
            </w:r>
          </w:p>
        </w:tc>
        <w:tc>
          <w:tcPr>
            <w:tcW w:w="1163" w:type="pct"/>
          </w:tcPr>
          <w:p w14:paraId="608099FE" w14:textId="77777777" w:rsidR="00FC4686" w:rsidRPr="004C1320" w:rsidRDefault="00FC4686" w:rsidP="004C1320">
            <w:pPr>
              <w:pStyle w:val="Numeracija"/>
              <w:keepNext/>
              <w:keepLines/>
              <w:numPr>
                <w:ilvl w:val="0"/>
                <w:numId w:val="0"/>
              </w:numPr>
              <w:jc w:val="left"/>
              <w:rPr>
                <w:sz w:val="22"/>
                <w:szCs w:val="22"/>
              </w:rPr>
            </w:pPr>
          </w:p>
        </w:tc>
      </w:tr>
      <w:tr w:rsidR="00FC4686" w:rsidRPr="004C1320" w14:paraId="05D08C85" w14:textId="77777777" w:rsidTr="000C2CD8">
        <w:tc>
          <w:tcPr>
            <w:tcW w:w="1063" w:type="pct"/>
            <w:vAlign w:val="center"/>
          </w:tcPr>
          <w:p w14:paraId="6AFF4D43" w14:textId="77777777" w:rsidR="00FC4686" w:rsidRPr="004C1320" w:rsidRDefault="00FC4686" w:rsidP="004C1320">
            <w:pPr>
              <w:pStyle w:val="Numeracija"/>
              <w:numPr>
                <w:ilvl w:val="0"/>
                <w:numId w:val="0"/>
              </w:numPr>
              <w:jc w:val="left"/>
              <w:rPr>
                <w:sz w:val="22"/>
                <w:szCs w:val="22"/>
              </w:rPr>
            </w:pPr>
            <w:r w:rsidRPr="004C1320">
              <w:rPr>
                <w:bCs/>
                <w:iCs/>
                <w:sz w:val="22"/>
                <w:szCs w:val="22"/>
              </w:rPr>
              <w:t>Procesors</w:t>
            </w:r>
          </w:p>
        </w:tc>
        <w:tc>
          <w:tcPr>
            <w:tcW w:w="2774" w:type="pct"/>
            <w:vAlign w:val="center"/>
          </w:tcPr>
          <w:p w14:paraId="5F43EEA3" w14:textId="77777777" w:rsidR="00FC4686" w:rsidRPr="004C1320" w:rsidRDefault="00FC4686" w:rsidP="004C1320">
            <w:pPr>
              <w:pStyle w:val="Numeracija"/>
              <w:numPr>
                <w:ilvl w:val="0"/>
                <w:numId w:val="0"/>
              </w:numPr>
              <w:rPr>
                <w:sz w:val="22"/>
                <w:szCs w:val="22"/>
                <w:highlight w:val="yellow"/>
              </w:rPr>
            </w:pPr>
            <w:r w:rsidRPr="004C1320">
              <w:rPr>
                <w:sz w:val="22"/>
                <w:szCs w:val="22"/>
              </w:rPr>
              <w:t>Procesora veiktspēja, vērtēta pēc Passmark CPU mark testa, – ne mazāka kā 9470 punkti (http://www.cpubenchmark.net/cpu_list.php). Microsoft Windows 7/8 savietojams.</w:t>
            </w:r>
          </w:p>
        </w:tc>
        <w:tc>
          <w:tcPr>
            <w:tcW w:w="1163" w:type="pct"/>
          </w:tcPr>
          <w:p w14:paraId="4C26C140" w14:textId="77777777" w:rsidR="00FC4686" w:rsidRPr="004C1320" w:rsidRDefault="00FC4686" w:rsidP="004C1320">
            <w:pPr>
              <w:pStyle w:val="Numeracija"/>
              <w:numPr>
                <w:ilvl w:val="0"/>
                <w:numId w:val="0"/>
              </w:numPr>
              <w:jc w:val="left"/>
              <w:rPr>
                <w:sz w:val="22"/>
                <w:szCs w:val="22"/>
              </w:rPr>
            </w:pPr>
          </w:p>
        </w:tc>
      </w:tr>
      <w:tr w:rsidR="00FC4686" w:rsidRPr="00C14A7A" w14:paraId="33F1E5BA" w14:textId="77777777" w:rsidTr="000C2CD8">
        <w:tc>
          <w:tcPr>
            <w:tcW w:w="1063" w:type="pct"/>
            <w:vAlign w:val="center"/>
          </w:tcPr>
          <w:p w14:paraId="2CAB7CBF"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Operatīvā atmiņa (RAM)</w:t>
            </w:r>
          </w:p>
        </w:tc>
        <w:tc>
          <w:tcPr>
            <w:tcW w:w="2774" w:type="pct"/>
            <w:vAlign w:val="center"/>
          </w:tcPr>
          <w:p w14:paraId="49DD683A" w14:textId="77777777" w:rsidR="00FC4686" w:rsidRPr="004C1320" w:rsidRDefault="00FC4686" w:rsidP="004C1320">
            <w:pPr>
              <w:pStyle w:val="Numeracija"/>
              <w:numPr>
                <w:ilvl w:val="0"/>
                <w:numId w:val="0"/>
              </w:numPr>
              <w:rPr>
                <w:iCs/>
                <w:sz w:val="22"/>
                <w:szCs w:val="22"/>
                <w:highlight w:val="yellow"/>
              </w:rPr>
            </w:pPr>
            <w:r w:rsidRPr="004C1320">
              <w:rPr>
                <w:sz w:val="22"/>
                <w:szCs w:val="22"/>
              </w:rPr>
              <w:t>ne mazāk kā 8GB, vismaz 1600 MHz DDR3 non-ECC Unbuffered DIMM, atmiņas spraudņu vietas ne mazāk kā 4, brīvas spraudņu vietas ne mazāk kā 2.</w:t>
            </w:r>
          </w:p>
        </w:tc>
        <w:tc>
          <w:tcPr>
            <w:tcW w:w="1163" w:type="pct"/>
          </w:tcPr>
          <w:p w14:paraId="4DF465CA" w14:textId="77777777" w:rsidR="00FC4686" w:rsidRPr="004C1320" w:rsidRDefault="00FC4686" w:rsidP="004C1320">
            <w:pPr>
              <w:pStyle w:val="Numeracija"/>
              <w:numPr>
                <w:ilvl w:val="0"/>
                <w:numId w:val="0"/>
              </w:numPr>
              <w:jc w:val="left"/>
              <w:rPr>
                <w:sz w:val="22"/>
                <w:szCs w:val="22"/>
              </w:rPr>
            </w:pPr>
          </w:p>
        </w:tc>
      </w:tr>
      <w:tr w:rsidR="00FC4686" w:rsidRPr="004C1320" w14:paraId="3D77AF23" w14:textId="77777777" w:rsidTr="000C2CD8">
        <w:tc>
          <w:tcPr>
            <w:tcW w:w="1063" w:type="pct"/>
            <w:vAlign w:val="center"/>
          </w:tcPr>
          <w:p w14:paraId="6206E743" w14:textId="77777777" w:rsidR="00FC4686" w:rsidRPr="004C1320" w:rsidRDefault="00FC4686" w:rsidP="004C1320">
            <w:pPr>
              <w:pStyle w:val="Numeracija"/>
              <w:numPr>
                <w:ilvl w:val="0"/>
                <w:numId w:val="0"/>
              </w:numPr>
              <w:jc w:val="left"/>
              <w:rPr>
                <w:sz w:val="22"/>
                <w:szCs w:val="22"/>
              </w:rPr>
            </w:pPr>
            <w:r w:rsidRPr="004C1320">
              <w:rPr>
                <w:bCs/>
                <w:iCs/>
                <w:sz w:val="22"/>
                <w:szCs w:val="22"/>
              </w:rPr>
              <w:t xml:space="preserve">Cietie diski </w:t>
            </w:r>
          </w:p>
        </w:tc>
        <w:tc>
          <w:tcPr>
            <w:tcW w:w="2774" w:type="pct"/>
            <w:vAlign w:val="center"/>
          </w:tcPr>
          <w:p w14:paraId="3DE2D540" w14:textId="77777777" w:rsidR="00FC4686" w:rsidRPr="004C1320" w:rsidRDefault="00FC4686" w:rsidP="004C1320">
            <w:pPr>
              <w:pStyle w:val="Numeracija"/>
              <w:numPr>
                <w:ilvl w:val="0"/>
                <w:numId w:val="0"/>
              </w:numPr>
              <w:rPr>
                <w:sz w:val="22"/>
                <w:szCs w:val="22"/>
                <w:highlight w:val="yellow"/>
              </w:rPr>
            </w:pPr>
            <w:r w:rsidRPr="004C1320">
              <w:rPr>
                <w:sz w:val="22"/>
                <w:szCs w:val="22"/>
              </w:rPr>
              <w:t>ne mazāk kā 1TB Serial ATA3 7200rpm cache ne mazāk kā 64MB (apmaiņas ātrums ne mazāks kā 6GB/s).</w:t>
            </w:r>
          </w:p>
        </w:tc>
        <w:tc>
          <w:tcPr>
            <w:tcW w:w="1163" w:type="pct"/>
          </w:tcPr>
          <w:p w14:paraId="421BBEE8" w14:textId="77777777" w:rsidR="00FC4686" w:rsidRPr="004C1320" w:rsidRDefault="00FC4686" w:rsidP="004C1320">
            <w:pPr>
              <w:pStyle w:val="Numeracija"/>
              <w:numPr>
                <w:ilvl w:val="0"/>
                <w:numId w:val="0"/>
              </w:numPr>
              <w:jc w:val="left"/>
              <w:rPr>
                <w:sz w:val="22"/>
                <w:szCs w:val="22"/>
              </w:rPr>
            </w:pPr>
          </w:p>
        </w:tc>
      </w:tr>
      <w:tr w:rsidR="00FC4686" w:rsidRPr="004C1320" w14:paraId="3BC57040" w14:textId="77777777" w:rsidTr="000C2CD8">
        <w:trPr>
          <w:trHeight w:val="420"/>
        </w:trPr>
        <w:tc>
          <w:tcPr>
            <w:tcW w:w="1063" w:type="pct"/>
            <w:vAlign w:val="center"/>
          </w:tcPr>
          <w:p w14:paraId="338697EC" w14:textId="77777777" w:rsidR="00FC4686" w:rsidRPr="004C1320" w:rsidRDefault="00FC4686" w:rsidP="004C1320">
            <w:pPr>
              <w:pStyle w:val="Numeracija"/>
              <w:numPr>
                <w:ilvl w:val="0"/>
                <w:numId w:val="0"/>
              </w:numPr>
              <w:jc w:val="left"/>
              <w:rPr>
                <w:sz w:val="22"/>
                <w:szCs w:val="22"/>
              </w:rPr>
            </w:pPr>
            <w:r w:rsidRPr="004C1320">
              <w:rPr>
                <w:bCs/>
                <w:iCs/>
                <w:sz w:val="22"/>
                <w:szCs w:val="22"/>
              </w:rPr>
              <w:t>Video</w:t>
            </w:r>
          </w:p>
        </w:tc>
        <w:tc>
          <w:tcPr>
            <w:tcW w:w="2774" w:type="pct"/>
            <w:vAlign w:val="center"/>
          </w:tcPr>
          <w:p w14:paraId="4D7F1A24" w14:textId="04EB6160" w:rsidR="00FC4686" w:rsidRPr="004C1320" w:rsidRDefault="00FC4686" w:rsidP="004C1320">
            <w:pPr>
              <w:pStyle w:val="Numeracija"/>
              <w:numPr>
                <w:ilvl w:val="0"/>
                <w:numId w:val="0"/>
              </w:numPr>
              <w:jc w:val="left"/>
              <w:rPr>
                <w:sz w:val="22"/>
                <w:szCs w:val="22"/>
                <w:highlight w:val="yellow"/>
              </w:rPr>
            </w:pPr>
            <w:r w:rsidRPr="004C1320">
              <w:rPr>
                <w:sz w:val="22"/>
                <w:szCs w:val="22"/>
              </w:rPr>
              <w:t>atbalsta Microsoft DirectX 11 un Pixel Shader 3.0, ne mazāk kā 1024MB v</w:t>
            </w:r>
            <w:r w:rsidR="001B3F64">
              <w:rPr>
                <w:sz w:val="22"/>
                <w:szCs w:val="22"/>
              </w:rPr>
              <w:t>ideo operatīvo atmiņu, vismaz: 1</w:t>
            </w:r>
            <w:r w:rsidRPr="004C1320">
              <w:rPr>
                <w:sz w:val="22"/>
                <w:szCs w:val="22"/>
              </w:rPr>
              <w:t xml:space="preserve"> gab. DVI, 1 gab. HDMI.</w:t>
            </w:r>
          </w:p>
        </w:tc>
        <w:tc>
          <w:tcPr>
            <w:tcW w:w="1163" w:type="pct"/>
          </w:tcPr>
          <w:p w14:paraId="201AB604" w14:textId="77777777" w:rsidR="00FC4686" w:rsidRPr="004C1320" w:rsidRDefault="00FC4686" w:rsidP="004C1320">
            <w:pPr>
              <w:pStyle w:val="Numeracija"/>
              <w:numPr>
                <w:ilvl w:val="0"/>
                <w:numId w:val="0"/>
              </w:numPr>
              <w:jc w:val="left"/>
              <w:rPr>
                <w:sz w:val="22"/>
                <w:szCs w:val="22"/>
              </w:rPr>
            </w:pPr>
          </w:p>
        </w:tc>
      </w:tr>
      <w:tr w:rsidR="00FC4686" w:rsidRPr="004C1320" w14:paraId="55E21833" w14:textId="77777777" w:rsidTr="000C2CD8">
        <w:tc>
          <w:tcPr>
            <w:tcW w:w="1063" w:type="pct"/>
            <w:vAlign w:val="center"/>
          </w:tcPr>
          <w:p w14:paraId="207014F4" w14:textId="77777777" w:rsidR="00FC4686" w:rsidRPr="004C1320" w:rsidRDefault="00FC4686" w:rsidP="004C1320">
            <w:pPr>
              <w:pStyle w:val="Numeracija"/>
              <w:numPr>
                <w:ilvl w:val="0"/>
                <w:numId w:val="0"/>
              </w:numPr>
              <w:jc w:val="left"/>
              <w:rPr>
                <w:bCs/>
                <w:iCs/>
                <w:sz w:val="22"/>
                <w:szCs w:val="22"/>
              </w:rPr>
            </w:pPr>
            <w:r w:rsidRPr="004C1320">
              <w:rPr>
                <w:sz w:val="22"/>
                <w:szCs w:val="22"/>
              </w:rPr>
              <w:t>Datortīkla pieslēguma realizācija</w:t>
            </w:r>
          </w:p>
        </w:tc>
        <w:tc>
          <w:tcPr>
            <w:tcW w:w="2774" w:type="pct"/>
            <w:vAlign w:val="center"/>
          </w:tcPr>
          <w:p w14:paraId="06E095FB"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kontrolieris ar vismaz 10/100/1000 Mbps full duplex, var būt integrēts sistēmplatē.</w:t>
            </w:r>
          </w:p>
        </w:tc>
        <w:tc>
          <w:tcPr>
            <w:tcW w:w="1163" w:type="pct"/>
          </w:tcPr>
          <w:p w14:paraId="70E680A4" w14:textId="77777777" w:rsidR="00FC4686" w:rsidRPr="004C1320" w:rsidRDefault="00FC4686" w:rsidP="004C1320">
            <w:pPr>
              <w:pStyle w:val="Numeracija"/>
              <w:numPr>
                <w:ilvl w:val="0"/>
                <w:numId w:val="0"/>
              </w:numPr>
              <w:jc w:val="left"/>
              <w:rPr>
                <w:sz w:val="22"/>
                <w:szCs w:val="22"/>
              </w:rPr>
            </w:pPr>
          </w:p>
        </w:tc>
      </w:tr>
      <w:tr w:rsidR="00FC4686" w:rsidRPr="004C1320" w14:paraId="5E863027" w14:textId="77777777" w:rsidTr="000C2CD8">
        <w:tc>
          <w:tcPr>
            <w:tcW w:w="1063" w:type="pct"/>
            <w:vAlign w:val="center"/>
          </w:tcPr>
          <w:p w14:paraId="5DC749D9" w14:textId="77777777" w:rsidR="00FC4686" w:rsidRPr="004C1320" w:rsidRDefault="00FC4686" w:rsidP="004C1320">
            <w:pPr>
              <w:pStyle w:val="Numeracija"/>
              <w:numPr>
                <w:ilvl w:val="0"/>
                <w:numId w:val="0"/>
              </w:numPr>
              <w:jc w:val="left"/>
              <w:rPr>
                <w:sz w:val="22"/>
                <w:szCs w:val="22"/>
              </w:rPr>
            </w:pPr>
            <w:r w:rsidRPr="004C1320">
              <w:rPr>
                <w:sz w:val="22"/>
                <w:szCs w:val="22"/>
              </w:rPr>
              <w:t>Ārējo atmiņas nesēju nolasīšanas iekārta</w:t>
            </w:r>
          </w:p>
        </w:tc>
        <w:tc>
          <w:tcPr>
            <w:tcW w:w="2774" w:type="pct"/>
            <w:vAlign w:val="center"/>
          </w:tcPr>
          <w:p w14:paraId="4168E432"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integrēta sistēmblokā SATA SuperMulti DVD Writer vai ekvivalents.</w:t>
            </w:r>
          </w:p>
        </w:tc>
        <w:tc>
          <w:tcPr>
            <w:tcW w:w="1163" w:type="pct"/>
          </w:tcPr>
          <w:p w14:paraId="70072E40" w14:textId="77777777" w:rsidR="00FC4686" w:rsidRPr="004C1320" w:rsidRDefault="00FC4686" w:rsidP="004C1320">
            <w:pPr>
              <w:pStyle w:val="Numeracija"/>
              <w:numPr>
                <w:ilvl w:val="0"/>
                <w:numId w:val="0"/>
              </w:numPr>
              <w:jc w:val="left"/>
              <w:rPr>
                <w:sz w:val="22"/>
                <w:szCs w:val="22"/>
              </w:rPr>
            </w:pPr>
          </w:p>
        </w:tc>
      </w:tr>
      <w:tr w:rsidR="00FC4686" w:rsidRPr="004C1320" w14:paraId="7DFA451F" w14:textId="77777777" w:rsidTr="000C2CD8">
        <w:tc>
          <w:tcPr>
            <w:tcW w:w="1063" w:type="pct"/>
            <w:vAlign w:val="center"/>
          </w:tcPr>
          <w:p w14:paraId="5CF23F61" w14:textId="77777777" w:rsidR="00FC4686" w:rsidRPr="004C1320" w:rsidRDefault="00FC4686" w:rsidP="004C1320">
            <w:pPr>
              <w:pStyle w:val="Numeracija"/>
              <w:numPr>
                <w:ilvl w:val="0"/>
                <w:numId w:val="0"/>
              </w:numPr>
              <w:jc w:val="left"/>
              <w:rPr>
                <w:sz w:val="22"/>
                <w:szCs w:val="22"/>
              </w:rPr>
            </w:pPr>
            <w:r w:rsidRPr="004C1320">
              <w:rPr>
                <w:sz w:val="22"/>
                <w:szCs w:val="22"/>
              </w:rPr>
              <w:t>Pieejamās un brīvās izmantošanai PCI formāta pieslēgumvietas</w:t>
            </w:r>
          </w:p>
        </w:tc>
        <w:tc>
          <w:tcPr>
            <w:tcW w:w="2774" w:type="pct"/>
            <w:vAlign w:val="center"/>
          </w:tcPr>
          <w:p w14:paraId="547645B4" w14:textId="77777777" w:rsidR="00FC4686" w:rsidRPr="004C1320" w:rsidRDefault="00FC4686" w:rsidP="004C1320">
            <w:pPr>
              <w:pStyle w:val="Numeracija"/>
              <w:numPr>
                <w:ilvl w:val="0"/>
                <w:numId w:val="0"/>
              </w:numPr>
              <w:jc w:val="left"/>
              <w:rPr>
                <w:sz w:val="22"/>
                <w:szCs w:val="22"/>
              </w:rPr>
            </w:pPr>
            <w:r w:rsidRPr="004C1320">
              <w:rPr>
                <w:sz w:val="22"/>
                <w:szCs w:val="22"/>
              </w:rPr>
              <w:t>standarta pilnā formāta ne mazāk kā 1, PCI Express x16 ne mazāk kā 2, PCI Express x1 ne mazāk kā 3.</w:t>
            </w:r>
          </w:p>
        </w:tc>
        <w:tc>
          <w:tcPr>
            <w:tcW w:w="1163" w:type="pct"/>
          </w:tcPr>
          <w:p w14:paraId="585CDF95" w14:textId="77777777" w:rsidR="00FC4686" w:rsidRPr="004C1320" w:rsidRDefault="00FC4686" w:rsidP="004C1320">
            <w:pPr>
              <w:pStyle w:val="Numeracija"/>
              <w:numPr>
                <w:ilvl w:val="0"/>
                <w:numId w:val="0"/>
              </w:numPr>
              <w:jc w:val="left"/>
              <w:rPr>
                <w:sz w:val="22"/>
                <w:szCs w:val="22"/>
              </w:rPr>
            </w:pPr>
          </w:p>
        </w:tc>
      </w:tr>
      <w:tr w:rsidR="00FC4686" w:rsidRPr="004C1320" w14:paraId="6392C951" w14:textId="77777777" w:rsidTr="000C2CD8">
        <w:tc>
          <w:tcPr>
            <w:tcW w:w="1063" w:type="pct"/>
            <w:vAlign w:val="center"/>
          </w:tcPr>
          <w:p w14:paraId="053AA8FB"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Ārējās pieslēgumvietas</w:t>
            </w:r>
          </w:p>
        </w:tc>
        <w:tc>
          <w:tcPr>
            <w:tcW w:w="2774" w:type="pct"/>
            <w:vAlign w:val="center"/>
          </w:tcPr>
          <w:p w14:paraId="36715C42" w14:textId="77777777" w:rsidR="00FC4686" w:rsidRPr="004C1320" w:rsidRDefault="00FC4686" w:rsidP="004C1320">
            <w:pPr>
              <w:pStyle w:val="Numeracija"/>
              <w:numPr>
                <w:ilvl w:val="0"/>
                <w:numId w:val="0"/>
              </w:numPr>
              <w:jc w:val="left"/>
              <w:rPr>
                <w:sz w:val="22"/>
                <w:szCs w:val="22"/>
              </w:rPr>
            </w:pPr>
            <w:r w:rsidRPr="004C1320">
              <w:rPr>
                <w:sz w:val="22"/>
                <w:szCs w:val="22"/>
              </w:rPr>
              <w:t>ne mazāk kā 10 gab. – USB2 (no tiem vismaz 4 gab. izvietoti sistēmbloka priekšpusē), vismaz: 4 gab. – USB3, 1 gab. – audio spraudņu komplekts (line-in, line-out, mic), 1 gab. – RJ45</w:t>
            </w:r>
          </w:p>
        </w:tc>
        <w:tc>
          <w:tcPr>
            <w:tcW w:w="1163" w:type="pct"/>
          </w:tcPr>
          <w:p w14:paraId="35ED16DC" w14:textId="77777777" w:rsidR="00FC4686" w:rsidRPr="004C1320" w:rsidRDefault="00FC4686" w:rsidP="004C1320">
            <w:pPr>
              <w:pStyle w:val="Numeracija"/>
              <w:numPr>
                <w:ilvl w:val="0"/>
                <w:numId w:val="0"/>
              </w:numPr>
              <w:jc w:val="left"/>
              <w:rPr>
                <w:sz w:val="22"/>
                <w:szCs w:val="22"/>
              </w:rPr>
            </w:pPr>
          </w:p>
        </w:tc>
      </w:tr>
      <w:tr w:rsidR="00FC4686" w:rsidRPr="00C14A7A" w14:paraId="649F0829" w14:textId="77777777" w:rsidTr="000C2CD8">
        <w:tc>
          <w:tcPr>
            <w:tcW w:w="1063" w:type="pct"/>
            <w:vAlign w:val="center"/>
          </w:tcPr>
          <w:p w14:paraId="114208A3"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Klaviatūra</w:t>
            </w:r>
          </w:p>
        </w:tc>
        <w:tc>
          <w:tcPr>
            <w:tcW w:w="2774" w:type="pct"/>
            <w:vAlign w:val="center"/>
          </w:tcPr>
          <w:p w14:paraId="2D521162" w14:textId="77777777" w:rsidR="00FC4686" w:rsidRPr="004C1320" w:rsidRDefault="00FC4686" w:rsidP="004C1320">
            <w:pPr>
              <w:pStyle w:val="Numeracija"/>
              <w:numPr>
                <w:ilvl w:val="0"/>
                <w:numId w:val="0"/>
              </w:numPr>
              <w:jc w:val="left"/>
              <w:rPr>
                <w:sz w:val="22"/>
                <w:szCs w:val="22"/>
              </w:rPr>
            </w:pPr>
            <w:r w:rsidRPr="004C1320">
              <w:rPr>
                <w:sz w:val="22"/>
                <w:szCs w:val="22"/>
              </w:rPr>
              <w:t>USB pieslēguma (vēlams melnā krāsā).</w:t>
            </w:r>
          </w:p>
        </w:tc>
        <w:tc>
          <w:tcPr>
            <w:tcW w:w="1163" w:type="pct"/>
          </w:tcPr>
          <w:p w14:paraId="4071B0F9" w14:textId="77777777" w:rsidR="00FC4686" w:rsidRPr="004C1320" w:rsidRDefault="00FC4686" w:rsidP="004C1320">
            <w:pPr>
              <w:pStyle w:val="Numeracija"/>
              <w:numPr>
                <w:ilvl w:val="0"/>
                <w:numId w:val="0"/>
              </w:numPr>
              <w:jc w:val="left"/>
              <w:rPr>
                <w:sz w:val="22"/>
                <w:szCs w:val="22"/>
              </w:rPr>
            </w:pPr>
          </w:p>
        </w:tc>
      </w:tr>
      <w:tr w:rsidR="00FC4686" w:rsidRPr="00C14A7A" w14:paraId="1541C373" w14:textId="77777777" w:rsidTr="000C2CD8">
        <w:tc>
          <w:tcPr>
            <w:tcW w:w="1063" w:type="pct"/>
            <w:vAlign w:val="center"/>
          </w:tcPr>
          <w:p w14:paraId="44090694" w14:textId="77777777" w:rsidR="00FC4686" w:rsidRPr="004C1320" w:rsidRDefault="00FC4686" w:rsidP="004C1320">
            <w:pPr>
              <w:pStyle w:val="Numeracija"/>
              <w:numPr>
                <w:ilvl w:val="0"/>
                <w:numId w:val="0"/>
              </w:numPr>
              <w:jc w:val="left"/>
              <w:rPr>
                <w:sz w:val="22"/>
                <w:szCs w:val="22"/>
              </w:rPr>
            </w:pPr>
            <w:r w:rsidRPr="004C1320">
              <w:rPr>
                <w:bCs/>
                <w:iCs/>
                <w:sz w:val="22"/>
                <w:szCs w:val="22"/>
              </w:rPr>
              <w:lastRenderedPageBreak/>
              <w:t>Manipulators (Pele)</w:t>
            </w:r>
          </w:p>
        </w:tc>
        <w:tc>
          <w:tcPr>
            <w:tcW w:w="2774" w:type="pct"/>
            <w:vAlign w:val="center"/>
          </w:tcPr>
          <w:p w14:paraId="294E3502" w14:textId="77777777" w:rsidR="00FC4686" w:rsidRPr="004C1320" w:rsidRDefault="00FC4686" w:rsidP="004C1320">
            <w:pPr>
              <w:pStyle w:val="Numeracija"/>
              <w:numPr>
                <w:ilvl w:val="0"/>
                <w:numId w:val="0"/>
              </w:numPr>
              <w:jc w:val="left"/>
              <w:rPr>
                <w:sz w:val="22"/>
                <w:szCs w:val="22"/>
              </w:rPr>
            </w:pPr>
            <w:r w:rsidRPr="004C1320">
              <w:rPr>
                <w:sz w:val="22"/>
                <w:szCs w:val="22"/>
              </w:rPr>
              <w:t>USB pieslēguma optiskā 2 pogu ar vadības rullīti (vēlams melnā krāsā), komplektā ar antistatisku paliktni, piemērotu optiskās peles lietošanai.</w:t>
            </w:r>
          </w:p>
        </w:tc>
        <w:tc>
          <w:tcPr>
            <w:tcW w:w="1163" w:type="pct"/>
          </w:tcPr>
          <w:p w14:paraId="38544E04" w14:textId="77777777" w:rsidR="00FC4686" w:rsidRPr="004C1320" w:rsidRDefault="00FC4686" w:rsidP="004C1320">
            <w:pPr>
              <w:pStyle w:val="Numeracija"/>
              <w:numPr>
                <w:ilvl w:val="0"/>
                <w:numId w:val="0"/>
              </w:numPr>
              <w:jc w:val="left"/>
              <w:rPr>
                <w:sz w:val="22"/>
                <w:szCs w:val="22"/>
              </w:rPr>
            </w:pPr>
          </w:p>
        </w:tc>
      </w:tr>
      <w:tr w:rsidR="00FC4686" w:rsidRPr="004C1320" w14:paraId="44E53326" w14:textId="77777777" w:rsidTr="000C2CD8">
        <w:tc>
          <w:tcPr>
            <w:tcW w:w="1063" w:type="pct"/>
            <w:vAlign w:val="center"/>
          </w:tcPr>
          <w:p w14:paraId="16F3DE02" w14:textId="77777777" w:rsidR="00FC4686" w:rsidRPr="004C1320" w:rsidRDefault="00FC4686" w:rsidP="004C1320">
            <w:pPr>
              <w:pStyle w:val="Numeracija"/>
              <w:numPr>
                <w:ilvl w:val="0"/>
                <w:numId w:val="0"/>
              </w:numPr>
              <w:jc w:val="left"/>
              <w:rPr>
                <w:sz w:val="22"/>
                <w:szCs w:val="22"/>
              </w:rPr>
            </w:pPr>
            <w:r w:rsidRPr="004C1320">
              <w:rPr>
                <w:bCs/>
                <w:iCs/>
                <w:sz w:val="22"/>
                <w:szCs w:val="22"/>
              </w:rPr>
              <w:t>Audio</w:t>
            </w:r>
          </w:p>
        </w:tc>
        <w:tc>
          <w:tcPr>
            <w:tcW w:w="2774" w:type="pct"/>
            <w:vAlign w:val="center"/>
          </w:tcPr>
          <w:p w14:paraId="2498B44A" w14:textId="77777777" w:rsidR="00FC4686" w:rsidRPr="004C1320" w:rsidRDefault="00FC4686" w:rsidP="004C1320">
            <w:pPr>
              <w:pStyle w:val="Numeracija"/>
              <w:numPr>
                <w:ilvl w:val="0"/>
                <w:numId w:val="0"/>
              </w:numPr>
              <w:jc w:val="left"/>
              <w:rPr>
                <w:sz w:val="22"/>
                <w:szCs w:val="22"/>
              </w:rPr>
            </w:pPr>
            <w:r w:rsidRPr="004C1320">
              <w:rPr>
                <w:sz w:val="22"/>
                <w:szCs w:val="22"/>
              </w:rPr>
              <w:t>Iebūvēta high definition audio karte; austiņu un mikrofona pieslēgvieta uz priekšējā paneļa</w:t>
            </w:r>
          </w:p>
        </w:tc>
        <w:tc>
          <w:tcPr>
            <w:tcW w:w="1163" w:type="pct"/>
          </w:tcPr>
          <w:p w14:paraId="11495241" w14:textId="77777777" w:rsidR="00FC4686" w:rsidRPr="004C1320" w:rsidRDefault="00FC4686" w:rsidP="004C1320">
            <w:pPr>
              <w:pStyle w:val="Numeracija"/>
              <w:numPr>
                <w:ilvl w:val="0"/>
                <w:numId w:val="0"/>
              </w:numPr>
              <w:jc w:val="left"/>
              <w:rPr>
                <w:sz w:val="22"/>
                <w:szCs w:val="22"/>
              </w:rPr>
            </w:pPr>
          </w:p>
        </w:tc>
      </w:tr>
      <w:tr w:rsidR="00FC4686" w:rsidRPr="004C1320" w14:paraId="11CEA4D0" w14:textId="77777777" w:rsidTr="000C2CD8">
        <w:tc>
          <w:tcPr>
            <w:tcW w:w="1063" w:type="pct"/>
            <w:vAlign w:val="center"/>
          </w:tcPr>
          <w:p w14:paraId="27E800BD" w14:textId="77777777" w:rsidR="00FC4686" w:rsidRPr="004C1320" w:rsidRDefault="00FC4686" w:rsidP="004C1320">
            <w:pPr>
              <w:pStyle w:val="Numeracija"/>
              <w:numPr>
                <w:ilvl w:val="0"/>
                <w:numId w:val="0"/>
              </w:numPr>
              <w:jc w:val="left"/>
              <w:rPr>
                <w:bCs/>
                <w:iCs/>
                <w:sz w:val="22"/>
                <w:szCs w:val="22"/>
              </w:rPr>
            </w:pPr>
            <w:r w:rsidRPr="004C1320">
              <w:rPr>
                <w:sz w:val="22"/>
                <w:szCs w:val="22"/>
              </w:rPr>
              <w:t>Programmatūra (jānodod uz atsevišķa datu nesēja, kā arī licences), jābūt pieinstalētai datorā</w:t>
            </w:r>
          </w:p>
        </w:tc>
        <w:tc>
          <w:tcPr>
            <w:tcW w:w="2774" w:type="pct"/>
          </w:tcPr>
          <w:p w14:paraId="0A711487" w14:textId="77777777" w:rsidR="00FC4686" w:rsidRPr="004C1320" w:rsidRDefault="00FC4686" w:rsidP="004C1320">
            <w:pPr>
              <w:rPr>
                <w:sz w:val="22"/>
                <w:szCs w:val="22"/>
              </w:rPr>
            </w:pPr>
            <w:r w:rsidRPr="004C1320">
              <w:rPr>
                <w:sz w:val="22"/>
                <w:szCs w:val="22"/>
              </w:rPr>
              <w:t>Microsoft Windows 7 Professional 64-bit vai ekvivalenta.</w:t>
            </w:r>
          </w:p>
          <w:p w14:paraId="2F2D258F" w14:textId="77777777" w:rsidR="00FC4686" w:rsidRPr="004C1320" w:rsidRDefault="00FC4686" w:rsidP="004C1320">
            <w:pPr>
              <w:rPr>
                <w:sz w:val="22"/>
                <w:szCs w:val="22"/>
              </w:rPr>
            </w:pPr>
            <w:r w:rsidRPr="004C1320">
              <w:rPr>
                <w:sz w:val="22"/>
                <w:szCs w:val="22"/>
              </w:rPr>
              <w:t>Speciāla sistēmbloka ražotāja vai piegādātāja izstrādāta vai pievienota programmatūra, lai nodrošinātu sistēmbloka specifikācijā definēto prasību realizāciju</w:t>
            </w:r>
          </w:p>
          <w:p w14:paraId="7206A05C" w14:textId="77777777" w:rsidR="00FC4686" w:rsidRPr="004C1320" w:rsidRDefault="00FC4686" w:rsidP="004C1320">
            <w:pPr>
              <w:rPr>
                <w:sz w:val="22"/>
                <w:szCs w:val="22"/>
              </w:rPr>
            </w:pPr>
            <w:r w:rsidRPr="004C1320">
              <w:rPr>
                <w:sz w:val="22"/>
                <w:szCs w:val="22"/>
              </w:rPr>
              <w:t>Tildes Birojs 2014 vai ekvivalenta.</w:t>
            </w:r>
          </w:p>
          <w:p w14:paraId="0342D938" w14:textId="77777777" w:rsidR="00FC4686" w:rsidRPr="004C1320" w:rsidRDefault="00FC4686" w:rsidP="004C1320">
            <w:pPr>
              <w:rPr>
                <w:sz w:val="22"/>
                <w:szCs w:val="22"/>
              </w:rPr>
            </w:pPr>
            <w:r w:rsidRPr="004C1320">
              <w:rPr>
                <w:sz w:val="22"/>
                <w:szCs w:val="22"/>
              </w:rPr>
              <w:t>MS Windows Server device CAL 2012 vai ekvivalenta.</w:t>
            </w:r>
          </w:p>
          <w:p w14:paraId="3693ED1F" w14:textId="77777777" w:rsidR="00FC4686" w:rsidRPr="004C1320" w:rsidRDefault="00FC4686" w:rsidP="004C1320">
            <w:pPr>
              <w:rPr>
                <w:sz w:val="22"/>
                <w:szCs w:val="22"/>
              </w:rPr>
            </w:pPr>
            <w:r w:rsidRPr="004C1320">
              <w:rPr>
                <w:sz w:val="22"/>
                <w:szCs w:val="22"/>
              </w:rPr>
              <w:t>MS Windows SQL Server device CAL 2012 vai ekvivalenta.</w:t>
            </w:r>
          </w:p>
          <w:p w14:paraId="63FC8572" w14:textId="77777777" w:rsidR="00FC4686" w:rsidRPr="004C1320" w:rsidRDefault="00FC4686" w:rsidP="004C1320">
            <w:pPr>
              <w:jc w:val="both"/>
              <w:rPr>
                <w:sz w:val="22"/>
                <w:szCs w:val="22"/>
              </w:rPr>
            </w:pPr>
            <w:r w:rsidRPr="004C1320">
              <w:rPr>
                <w:sz w:val="22"/>
                <w:szCs w:val="22"/>
              </w:rPr>
              <w:t>Visām programmatūras versijām, izņemot Tildes Birojs 2014, jābūt angļu valodā. Visām pieprasītajām licencēm jābūt beztermiņa lietošanas licencēm un jaunākajām versijām uz piegādes dienu.</w:t>
            </w:r>
          </w:p>
        </w:tc>
        <w:tc>
          <w:tcPr>
            <w:tcW w:w="1163" w:type="pct"/>
          </w:tcPr>
          <w:p w14:paraId="69984652" w14:textId="77777777" w:rsidR="00FC4686" w:rsidRPr="004C1320" w:rsidRDefault="00FC4686" w:rsidP="004C1320">
            <w:pPr>
              <w:ind w:left="450"/>
              <w:rPr>
                <w:sz w:val="22"/>
                <w:szCs w:val="22"/>
              </w:rPr>
            </w:pPr>
          </w:p>
        </w:tc>
      </w:tr>
      <w:tr w:rsidR="00FC4686" w:rsidRPr="004C1320" w14:paraId="6511A54B" w14:textId="77777777" w:rsidTr="00A45752">
        <w:tc>
          <w:tcPr>
            <w:tcW w:w="5000" w:type="pct"/>
            <w:gridSpan w:val="3"/>
            <w:shd w:val="clear" w:color="auto" w:fill="D9D9D9" w:themeFill="background1" w:themeFillShade="D9"/>
            <w:vAlign w:val="center"/>
          </w:tcPr>
          <w:p w14:paraId="3F957E0E" w14:textId="77777777" w:rsidR="00FC4686" w:rsidRPr="004C1320" w:rsidRDefault="00FC4686" w:rsidP="004C1320">
            <w:pPr>
              <w:keepNext/>
              <w:ind w:left="8"/>
              <w:rPr>
                <w:b/>
                <w:sz w:val="22"/>
                <w:szCs w:val="22"/>
              </w:rPr>
            </w:pPr>
            <w:r w:rsidRPr="004C1320">
              <w:rPr>
                <w:b/>
                <w:sz w:val="22"/>
                <w:szCs w:val="22"/>
              </w:rPr>
              <w:t>MONITORS (1 gab.) &lt;</w:t>
            </w:r>
            <w:r w:rsidRPr="004C1320">
              <w:rPr>
                <w:b/>
                <w:i/>
                <w:sz w:val="22"/>
                <w:szCs w:val="22"/>
              </w:rPr>
              <w:t>Pretendents šeit norāda piedāvātās preces ražotāju un modeļa nosaukumu</w:t>
            </w:r>
            <w:r w:rsidRPr="004C1320">
              <w:rPr>
                <w:b/>
                <w:sz w:val="22"/>
                <w:szCs w:val="22"/>
              </w:rPr>
              <w:t>&gt;</w:t>
            </w:r>
          </w:p>
        </w:tc>
      </w:tr>
      <w:tr w:rsidR="00FC4686" w:rsidRPr="004C1320" w14:paraId="48BA1861" w14:textId="77777777" w:rsidTr="000C2CD8">
        <w:tc>
          <w:tcPr>
            <w:tcW w:w="1063" w:type="pct"/>
            <w:vAlign w:val="center"/>
          </w:tcPr>
          <w:p w14:paraId="70FF0FA6" w14:textId="77777777" w:rsidR="00FC4686" w:rsidRPr="004C1320" w:rsidRDefault="00FC4686" w:rsidP="004C1320">
            <w:pPr>
              <w:pStyle w:val="Numeracija"/>
              <w:keepNext/>
              <w:numPr>
                <w:ilvl w:val="0"/>
                <w:numId w:val="0"/>
              </w:numPr>
              <w:jc w:val="left"/>
              <w:rPr>
                <w:sz w:val="22"/>
                <w:szCs w:val="22"/>
              </w:rPr>
            </w:pPr>
            <w:r w:rsidRPr="004C1320">
              <w:rPr>
                <w:sz w:val="22"/>
                <w:szCs w:val="22"/>
              </w:rPr>
              <w:t>Tips</w:t>
            </w:r>
          </w:p>
        </w:tc>
        <w:tc>
          <w:tcPr>
            <w:tcW w:w="2774" w:type="pct"/>
            <w:vAlign w:val="center"/>
          </w:tcPr>
          <w:p w14:paraId="0408589B" w14:textId="77777777" w:rsidR="00FC4686" w:rsidRPr="004C1320" w:rsidRDefault="00FC4686" w:rsidP="004C1320">
            <w:pPr>
              <w:pStyle w:val="Numeracija"/>
              <w:keepNext/>
              <w:numPr>
                <w:ilvl w:val="0"/>
                <w:numId w:val="0"/>
              </w:numPr>
              <w:jc w:val="left"/>
              <w:rPr>
                <w:sz w:val="22"/>
                <w:szCs w:val="22"/>
              </w:rPr>
            </w:pPr>
            <w:r w:rsidRPr="004C1320">
              <w:rPr>
                <w:sz w:val="22"/>
                <w:szCs w:val="22"/>
              </w:rPr>
              <w:t>LED displejs</w:t>
            </w:r>
          </w:p>
        </w:tc>
        <w:tc>
          <w:tcPr>
            <w:tcW w:w="1163" w:type="pct"/>
          </w:tcPr>
          <w:p w14:paraId="4F3BEB2E" w14:textId="77777777" w:rsidR="00FC4686" w:rsidRPr="004C1320" w:rsidRDefault="00FC4686" w:rsidP="004C1320">
            <w:pPr>
              <w:pStyle w:val="Numeracija"/>
              <w:keepNext/>
              <w:numPr>
                <w:ilvl w:val="0"/>
                <w:numId w:val="0"/>
              </w:numPr>
              <w:jc w:val="left"/>
              <w:rPr>
                <w:sz w:val="22"/>
                <w:szCs w:val="22"/>
              </w:rPr>
            </w:pPr>
          </w:p>
        </w:tc>
      </w:tr>
      <w:tr w:rsidR="00FC4686" w:rsidRPr="004C1320" w14:paraId="48F01D6D" w14:textId="77777777" w:rsidTr="000C2CD8">
        <w:tc>
          <w:tcPr>
            <w:tcW w:w="1063" w:type="pct"/>
            <w:vAlign w:val="center"/>
          </w:tcPr>
          <w:p w14:paraId="264624D2" w14:textId="77777777" w:rsidR="00FC4686" w:rsidRPr="004C1320" w:rsidRDefault="00FC4686" w:rsidP="004C1320">
            <w:pPr>
              <w:pStyle w:val="Numeracija"/>
              <w:keepNext/>
              <w:numPr>
                <w:ilvl w:val="0"/>
                <w:numId w:val="0"/>
              </w:numPr>
              <w:jc w:val="left"/>
              <w:rPr>
                <w:sz w:val="22"/>
                <w:szCs w:val="22"/>
              </w:rPr>
            </w:pPr>
            <w:r w:rsidRPr="004C1320">
              <w:rPr>
                <w:sz w:val="22"/>
                <w:szCs w:val="22"/>
              </w:rPr>
              <w:t xml:space="preserve">Krāsa </w:t>
            </w:r>
          </w:p>
        </w:tc>
        <w:tc>
          <w:tcPr>
            <w:tcW w:w="2774" w:type="pct"/>
            <w:shd w:val="clear" w:color="auto" w:fill="auto"/>
            <w:vAlign w:val="center"/>
          </w:tcPr>
          <w:p w14:paraId="6BFF4F1F" w14:textId="77777777" w:rsidR="00FC4686" w:rsidRPr="004C1320" w:rsidRDefault="00FC4686" w:rsidP="004C1320">
            <w:pPr>
              <w:pStyle w:val="Numeracija"/>
              <w:keepNext/>
              <w:numPr>
                <w:ilvl w:val="0"/>
                <w:numId w:val="0"/>
              </w:numPr>
              <w:jc w:val="left"/>
              <w:rPr>
                <w:sz w:val="22"/>
                <w:szCs w:val="22"/>
              </w:rPr>
            </w:pPr>
            <w:r w:rsidRPr="004C1320">
              <w:rPr>
                <w:sz w:val="22"/>
                <w:szCs w:val="22"/>
              </w:rPr>
              <w:t>vēlams melnā krāsā</w:t>
            </w:r>
          </w:p>
        </w:tc>
        <w:tc>
          <w:tcPr>
            <w:tcW w:w="1163" w:type="pct"/>
          </w:tcPr>
          <w:p w14:paraId="3C8B595D" w14:textId="77777777" w:rsidR="00FC4686" w:rsidRPr="004C1320" w:rsidRDefault="00FC4686" w:rsidP="004C1320">
            <w:pPr>
              <w:pStyle w:val="Numeracija"/>
              <w:keepNext/>
              <w:numPr>
                <w:ilvl w:val="0"/>
                <w:numId w:val="0"/>
              </w:numPr>
              <w:jc w:val="left"/>
              <w:rPr>
                <w:sz w:val="22"/>
                <w:szCs w:val="22"/>
              </w:rPr>
            </w:pPr>
          </w:p>
        </w:tc>
      </w:tr>
      <w:tr w:rsidR="00FC4686" w:rsidRPr="004C1320" w14:paraId="02A2396C" w14:textId="77777777" w:rsidTr="000C2CD8">
        <w:trPr>
          <w:trHeight w:val="199"/>
        </w:trPr>
        <w:tc>
          <w:tcPr>
            <w:tcW w:w="1063" w:type="pct"/>
            <w:vAlign w:val="center"/>
          </w:tcPr>
          <w:p w14:paraId="3EA5B3DE" w14:textId="77777777" w:rsidR="00FC4686" w:rsidRPr="004C1320" w:rsidRDefault="00FC4686" w:rsidP="004C1320">
            <w:pPr>
              <w:pStyle w:val="Numeracija"/>
              <w:numPr>
                <w:ilvl w:val="0"/>
                <w:numId w:val="0"/>
              </w:numPr>
              <w:jc w:val="left"/>
              <w:rPr>
                <w:sz w:val="22"/>
                <w:szCs w:val="22"/>
              </w:rPr>
            </w:pPr>
            <w:r w:rsidRPr="004C1320">
              <w:rPr>
                <w:sz w:val="22"/>
                <w:szCs w:val="22"/>
              </w:rPr>
              <w:t>Displeja izmērs</w:t>
            </w:r>
          </w:p>
        </w:tc>
        <w:tc>
          <w:tcPr>
            <w:tcW w:w="2774" w:type="pct"/>
          </w:tcPr>
          <w:p w14:paraId="75F21A3F" w14:textId="77777777" w:rsidR="00FC4686" w:rsidRPr="004C1320" w:rsidRDefault="00FC4686" w:rsidP="004C1320">
            <w:pPr>
              <w:rPr>
                <w:sz w:val="22"/>
                <w:szCs w:val="22"/>
              </w:rPr>
            </w:pPr>
            <w:r w:rsidRPr="004C1320">
              <w:rPr>
                <w:sz w:val="22"/>
                <w:szCs w:val="22"/>
              </w:rPr>
              <w:t>Vismaz 24” collu LED tipa monitors 16:10</w:t>
            </w:r>
          </w:p>
        </w:tc>
        <w:tc>
          <w:tcPr>
            <w:tcW w:w="1163" w:type="pct"/>
          </w:tcPr>
          <w:p w14:paraId="63E5D17B" w14:textId="77777777" w:rsidR="00FC4686" w:rsidRPr="004C1320" w:rsidRDefault="00FC4686" w:rsidP="004C1320">
            <w:pPr>
              <w:rPr>
                <w:sz w:val="22"/>
                <w:szCs w:val="22"/>
              </w:rPr>
            </w:pPr>
          </w:p>
        </w:tc>
      </w:tr>
      <w:tr w:rsidR="00FC4686" w:rsidRPr="004C1320" w14:paraId="6A292294" w14:textId="77777777" w:rsidTr="000C2CD8">
        <w:tc>
          <w:tcPr>
            <w:tcW w:w="1063" w:type="pct"/>
            <w:vAlign w:val="center"/>
          </w:tcPr>
          <w:p w14:paraId="2481A0A1"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Izšķirtspēja</w:t>
            </w:r>
          </w:p>
        </w:tc>
        <w:tc>
          <w:tcPr>
            <w:tcW w:w="2774" w:type="pct"/>
            <w:vAlign w:val="center"/>
          </w:tcPr>
          <w:p w14:paraId="1BFC0367"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vismaz 1920x1200</w:t>
            </w:r>
          </w:p>
        </w:tc>
        <w:tc>
          <w:tcPr>
            <w:tcW w:w="1163" w:type="pct"/>
          </w:tcPr>
          <w:p w14:paraId="2E1B58C4" w14:textId="77777777" w:rsidR="00FC4686" w:rsidRPr="004C1320" w:rsidRDefault="00FC4686" w:rsidP="004C1320">
            <w:pPr>
              <w:pStyle w:val="Numeracija"/>
              <w:numPr>
                <w:ilvl w:val="0"/>
                <w:numId w:val="0"/>
              </w:numPr>
              <w:jc w:val="left"/>
              <w:rPr>
                <w:sz w:val="22"/>
                <w:szCs w:val="22"/>
              </w:rPr>
            </w:pPr>
          </w:p>
        </w:tc>
      </w:tr>
      <w:tr w:rsidR="00FC4686" w:rsidRPr="004C1320" w14:paraId="0E4E6777" w14:textId="77777777" w:rsidTr="000C2CD8">
        <w:tc>
          <w:tcPr>
            <w:tcW w:w="1063" w:type="pct"/>
            <w:vAlign w:val="center"/>
          </w:tcPr>
          <w:p w14:paraId="47207DA1"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Attēlā spilgtums</w:t>
            </w:r>
          </w:p>
        </w:tc>
        <w:tc>
          <w:tcPr>
            <w:tcW w:w="2774" w:type="pct"/>
            <w:vAlign w:val="center"/>
          </w:tcPr>
          <w:p w14:paraId="4480589D" w14:textId="77777777" w:rsidR="00FC4686" w:rsidRPr="004C1320" w:rsidRDefault="00FC4686" w:rsidP="004C1320">
            <w:pPr>
              <w:pStyle w:val="Numeracija"/>
              <w:numPr>
                <w:ilvl w:val="0"/>
                <w:numId w:val="0"/>
              </w:numPr>
              <w:jc w:val="left"/>
              <w:rPr>
                <w:iCs/>
                <w:sz w:val="22"/>
                <w:szCs w:val="22"/>
                <w:highlight w:val="yellow"/>
              </w:rPr>
            </w:pPr>
            <w:r w:rsidRPr="004C1320">
              <w:rPr>
                <w:sz w:val="22"/>
                <w:szCs w:val="22"/>
              </w:rPr>
              <w:t>ne mazāks par 250cd/m²</w:t>
            </w:r>
          </w:p>
        </w:tc>
        <w:tc>
          <w:tcPr>
            <w:tcW w:w="1163" w:type="pct"/>
          </w:tcPr>
          <w:p w14:paraId="0AD451AF" w14:textId="77777777" w:rsidR="00FC4686" w:rsidRPr="004C1320" w:rsidRDefault="00FC4686" w:rsidP="004C1320">
            <w:pPr>
              <w:pStyle w:val="Numeracija"/>
              <w:numPr>
                <w:ilvl w:val="0"/>
                <w:numId w:val="0"/>
              </w:numPr>
              <w:jc w:val="left"/>
              <w:rPr>
                <w:sz w:val="22"/>
                <w:szCs w:val="22"/>
              </w:rPr>
            </w:pPr>
          </w:p>
        </w:tc>
      </w:tr>
      <w:tr w:rsidR="00FC4686" w:rsidRPr="004C1320" w14:paraId="771DA56F" w14:textId="77777777" w:rsidTr="000C2CD8">
        <w:tc>
          <w:tcPr>
            <w:tcW w:w="1063" w:type="pct"/>
            <w:vAlign w:val="center"/>
          </w:tcPr>
          <w:p w14:paraId="70E3FF3E" w14:textId="77777777" w:rsidR="00FC4686" w:rsidRPr="004C1320" w:rsidRDefault="00FC4686" w:rsidP="004C1320">
            <w:pPr>
              <w:pStyle w:val="Numeracija"/>
              <w:numPr>
                <w:ilvl w:val="0"/>
                <w:numId w:val="0"/>
              </w:numPr>
              <w:jc w:val="left"/>
              <w:rPr>
                <w:sz w:val="22"/>
                <w:szCs w:val="22"/>
                <w:lang w:val="en-GB"/>
              </w:rPr>
            </w:pPr>
            <w:r w:rsidRPr="004C1320">
              <w:rPr>
                <w:sz w:val="22"/>
                <w:szCs w:val="22"/>
                <w:lang w:val="en-GB"/>
              </w:rPr>
              <w:t>Reakcijas laiks</w:t>
            </w:r>
          </w:p>
        </w:tc>
        <w:tc>
          <w:tcPr>
            <w:tcW w:w="2774" w:type="pct"/>
            <w:vAlign w:val="center"/>
          </w:tcPr>
          <w:p w14:paraId="75C3E482"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ne lielāks par 5ms</w:t>
            </w:r>
          </w:p>
        </w:tc>
        <w:tc>
          <w:tcPr>
            <w:tcW w:w="1163" w:type="pct"/>
          </w:tcPr>
          <w:p w14:paraId="77223A25" w14:textId="77777777" w:rsidR="00FC4686" w:rsidRPr="004C1320" w:rsidRDefault="00FC4686" w:rsidP="004C1320">
            <w:pPr>
              <w:pStyle w:val="Numeracija"/>
              <w:numPr>
                <w:ilvl w:val="0"/>
                <w:numId w:val="0"/>
              </w:numPr>
              <w:jc w:val="left"/>
              <w:rPr>
                <w:sz w:val="22"/>
                <w:szCs w:val="22"/>
              </w:rPr>
            </w:pPr>
          </w:p>
        </w:tc>
      </w:tr>
      <w:tr w:rsidR="00FC4686" w:rsidRPr="004C1320" w14:paraId="6BF99DDF" w14:textId="77777777" w:rsidTr="000C2CD8">
        <w:tc>
          <w:tcPr>
            <w:tcW w:w="1063" w:type="pct"/>
            <w:vAlign w:val="center"/>
          </w:tcPr>
          <w:p w14:paraId="4760873D" w14:textId="77777777" w:rsidR="00FC4686" w:rsidRPr="004C1320" w:rsidRDefault="00FC4686" w:rsidP="004C1320">
            <w:pPr>
              <w:pStyle w:val="Numeracija"/>
              <w:numPr>
                <w:ilvl w:val="0"/>
                <w:numId w:val="0"/>
              </w:numPr>
              <w:jc w:val="left"/>
              <w:rPr>
                <w:sz w:val="22"/>
                <w:szCs w:val="22"/>
                <w:lang w:val="en-GB"/>
              </w:rPr>
            </w:pPr>
            <w:r w:rsidRPr="004C1320">
              <w:rPr>
                <w:sz w:val="22"/>
                <w:szCs w:val="22"/>
                <w:lang w:val="en-GB"/>
              </w:rPr>
              <w:t xml:space="preserve">Attēla </w:t>
            </w:r>
            <w:r w:rsidRPr="004C1320">
              <w:rPr>
                <w:sz w:val="22"/>
                <w:szCs w:val="22"/>
              </w:rPr>
              <w:t>kontrasta</w:t>
            </w:r>
            <w:r w:rsidRPr="004C1320">
              <w:rPr>
                <w:sz w:val="22"/>
                <w:szCs w:val="22"/>
                <w:lang w:val="en-GB"/>
              </w:rPr>
              <w:t xml:space="preserve"> attiecība</w:t>
            </w:r>
          </w:p>
        </w:tc>
        <w:tc>
          <w:tcPr>
            <w:tcW w:w="2774" w:type="pct"/>
            <w:vAlign w:val="center"/>
          </w:tcPr>
          <w:p w14:paraId="5D3108FF"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ne mazāka par 1000:1</w:t>
            </w:r>
          </w:p>
        </w:tc>
        <w:tc>
          <w:tcPr>
            <w:tcW w:w="1163" w:type="pct"/>
          </w:tcPr>
          <w:p w14:paraId="3D3316AC" w14:textId="77777777" w:rsidR="00FC4686" w:rsidRPr="004C1320" w:rsidRDefault="00FC4686" w:rsidP="004C1320">
            <w:pPr>
              <w:pStyle w:val="Numeracija"/>
              <w:numPr>
                <w:ilvl w:val="0"/>
                <w:numId w:val="0"/>
              </w:numPr>
              <w:jc w:val="left"/>
              <w:rPr>
                <w:sz w:val="22"/>
                <w:szCs w:val="22"/>
              </w:rPr>
            </w:pPr>
          </w:p>
        </w:tc>
      </w:tr>
      <w:tr w:rsidR="00FC4686" w:rsidRPr="004C1320" w14:paraId="445D4A01" w14:textId="77777777" w:rsidTr="000C2CD8">
        <w:trPr>
          <w:cantSplit/>
        </w:trPr>
        <w:tc>
          <w:tcPr>
            <w:tcW w:w="3837" w:type="pct"/>
            <w:gridSpan w:val="2"/>
            <w:tcBorders>
              <w:top w:val="single" w:sz="4" w:space="0" w:color="auto"/>
              <w:left w:val="single" w:sz="4" w:space="0" w:color="auto"/>
              <w:bottom w:val="single" w:sz="4" w:space="0" w:color="auto"/>
              <w:right w:val="single" w:sz="4" w:space="0" w:color="auto"/>
            </w:tcBorders>
            <w:hideMark/>
          </w:tcPr>
          <w:p w14:paraId="622A6899" w14:textId="77777777" w:rsidR="00FC4686" w:rsidRPr="004C1320" w:rsidRDefault="00FC4686" w:rsidP="004C1320">
            <w:pPr>
              <w:rPr>
                <w:sz w:val="22"/>
                <w:szCs w:val="22"/>
              </w:rPr>
            </w:pPr>
            <w:r w:rsidRPr="004C1320">
              <w:rPr>
                <w:sz w:val="22"/>
                <w:szCs w:val="22"/>
              </w:rPr>
              <w:t>Pieslēgums sistēmblokam realizējams izmantojot gan VGA, gan DVI spraudņus.</w:t>
            </w:r>
          </w:p>
        </w:tc>
        <w:tc>
          <w:tcPr>
            <w:tcW w:w="1163" w:type="pct"/>
            <w:tcBorders>
              <w:top w:val="single" w:sz="4" w:space="0" w:color="auto"/>
              <w:left w:val="single" w:sz="4" w:space="0" w:color="auto"/>
              <w:bottom w:val="single" w:sz="4" w:space="0" w:color="auto"/>
              <w:right w:val="single" w:sz="4" w:space="0" w:color="auto"/>
            </w:tcBorders>
          </w:tcPr>
          <w:p w14:paraId="0FFBA7B3" w14:textId="77777777" w:rsidR="00FC4686" w:rsidRPr="004C1320" w:rsidRDefault="00FC4686" w:rsidP="004C1320">
            <w:pPr>
              <w:rPr>
                <w:sz w:val="22"/>
                <w:szCs w:val="22"/>
              </w:rPr>
            </w:pPr>
          </w:p>
        </w:tc>
      </w:tr>
      <w:tr w:rsidR="00FC4686" w:rsidRPr="004C1320" w14:paraId="0A796D6E" w14:textId="77777777" w:rsidTr="000C2CD8">
        <w:trPr>
          <w:cantSplit/>
        </w:trPr>
        <w:tc>
          <w:tcPr>
            <w:tcW w:w="3837" w:type="pct"/>
            <w:gridSpan w:val="2"/>
            <w:tcBorders>
              <w:top w:val="single" w:sz="4" w:space="0" w:color="auto"/>
              <w:left w:val="single" w:sz="4" w:space="0" w:color="auto"/>
              <w:bottom w:val="single" w:sz="4" w:space="0" w:color="auto"/>
              <w:right w:val="single" w:sz="4" w:space="0" w:color="auto"/>
            </w:tcBorders>
            <w:hideMark/>
          </w:tcPr>
          <w:p w14:paraId="49ECE93F" w14:textId="77777777" w:rsidR="00FC4686" w:rsidRPr="004C1320" w:rsidRDefault="00FC4686" w:rsidP="004C1320">
            <w:pPr>
              <w:rPr>
                <w:sz w:val="22"/>
                <w:szCs w:val="22"/>
              </w:rPr>
            </w:pPr>
            <w:r w:rsidRPr="004C1320">
              <w:rPr>
                <w:sz w:val="22"/>
                <w:szCs w:val="22"/>
              </w:rPr>
              <w:t>Statne ar iespēju regulēt ekrāna augstumu, leņķi pret lietotāju pa vertikālo asi.</w:t>
            </w:r>
          </w:p>
        </w:tc>
        <w:tc>
          <w:tcPr>
            <w:tcW w:w="1163" w:type="pct"/>
            <w:tcBorders>
              <w:top w:val="single" w:sz="4" w:space="0" w:color="auto"/>
              <w:left w:val="single" w:sz="4" w:space="0" w:color="auto"/>
              <w:bottom w:val="single" w:sz="4" w:space="0" w:color="auto"/>
              <w:right w:val="single" w:sz="4" w:space="0" w:color="auto"/>
            </w:tcBorders>
          </w:tcPr>
          <w:p w14:paraId="20BCEA68" w14:textId="77777777" w:rsidR="00FC4686" w:rsidRPr="004C1320" w:rsidRDefault="00FC4686" w:rsidP="004C1320">
            <w:pPr>
              <w:rPr>
                <w:sz w:val="22"/>
                <w:szCs w:val="22"/>
              </w:rPr>
            </w:pPr>
          </w:p>
        </w:tc>
      </w:tr>
      <w:tr w:rsidR="00FC4686" w:rsidRPr="004C1320" w14:paraId="4CAC206D" w14:textId="77777777" w:rsidTr="000C2CD8">
        <w:trPr>
          <w:cantSplit/>
        </w:trPr>
        <w:tc>
          <w:tcPr>
            <w:tcW w:w="3837" w:type="pct"/>
            <w:gridSpan w:val="2"/>
            <w:tcBorders>
              <w:top w:val="single" w:sz="4" w:space="0" w:color="auto"/>
              <w:left w:val="single" w:sz="4" w:space="0" w:color="auto"/>
              <w:bottom w:val="single" w:sz="4" w:space="0" w:color="auto"/>
              <w:right w:val="single" w:sz="4" w:space="0" w:color="auto"/>
            </w:tcBorders>
            <w:hideMark/>
          </w:tcPr>
          <w:p w14:paraId="6F67B9AC" w14:textId="77777777" w:rsidR="00FC4686" w:rsidRPr="004C1320" w:rsidRDefault="00FC4686" w:rsidP="004C1320">
            <w:pPr>
              <w:rPr>
                <w:sz w:val="22"/>
                <w:szCs w:val="22"/>
              </w:rPr>
            </w:pPr>
            <w:r w:rsidRPr="004C1320">
              <w:rPr>
                <w:sz w:val="22"/>
                <w:szCs w:val="22"/>
              </w:rPr>
              <w:t>Komplektācijā iekļauts Latvijā izmantojams strāvas pieslēgšanas kabelis.</w:t>
            </w:r>
          </w:p>
        </w:tc>
        <w:tc>
          <w:tcPr>
            <w:tcW w:w="1163" w:type="pct"/>
            <w:tcBorders>
              <w:top w:val="single" w:sz="4" w:space="0" w:color="auto"/>
              <w:left w:val="single" w:sz="4" w:space="0" w:color="auto"/>
              <w:bottom w:val="single" w:sz="4" w:space="0" w:color="auto"/>
              <w:right w:val="single" w:sz="4" w:space="0" w:color="auto"/>
            </w:tcBorders>
          </w:tcPr>
          <w:p w14:paraId="794AFBD5" w14:textId="77777777" w:rsidR="00FC4686" w:rsidRPr="004C1320" w:rsidRDefault="00FC4686" w:rsidP="004C1320">
            <w:pPr>
              <w:rPr>
                <w:sz w:val="22"/>
                <w:szCs w:val="22"/>
              </w:rPr>
            </w:pPr>
          </w:p>
        </w:tc>
      </w:tr>
      <w:tr w:rsidR="00FC4686" w:rsidRPr="004C1320" w14:paraId="3BB7AF51" w14:textId="77777777" w:rsidTr="000C2CD8">
        <w:tc>
          <w:tcPr>
            <w:tcW w:w="1063" w:type="pct"/>
            <w:vAlign w:val="center"/>
          </w:tcPr>
          <w:p w14:paraId="0264CDCB"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Garantija</w:t>
            </w:r>
          </w:p>
        </w:tc>
        <w:tc>
          <w:tcPr>
            <w:tcW w:w="2774" w:type="pct"/>
            <w:vAlign w:val="center"/>
          </w:tcPr>
          <w:p w14:paraId="70379034" w14:textId="77777777" w:rsidR="00FC4686" w:rsidRPr="004C1320" w:rsidRDefault="00FC4686" w:rsidP="004C1320">
            <w:pPr>
              <w:pStyle w:val="Numeracija"/>
              <w:numPr>
                <w:ilvl w:val="0"/>
                <w:numId w:val="0"/>
              </w:numPr>
              <w:jc w:val="left"/>
              <w:rPr>
                <w:sz w:val="22"/>
                <w:szCs w:val="22"/>
              </w:rPr>
            </w:pPr>
            <w:r w:rsidRPr="004C1320">
              <w:rPr>
                <w:sz w:val="22"/>
                <w:szCs w:val="22"/>
              </w:rPr>
              <w:t>Sistēmbloka pilnas konfigurācijas garantija – 3 gadi</w:t>
            </w:r>
            <w:r w:rsidRPr="004C1320">
              <w:rPr>
                <w:strike/>
                <w:sz w:val="22"/>
                <w:szCs w:val="22"/>
              </w:rPr>
              <w:t>.</w:t>
            </w:r>
            <w:r w:rsidRPr="004C1320">
              <w:rPr>
                <w:sz w:val="22"/>
                <w:szCs w:val="22"/>
              </w:rPr>
              <w:t xml:space="preserve"> Piemērojama sistēmbloku veidojošajām komponentēm un bez aizlieguma atvērt sistēmbloka korpusu.</w:t>
            </w:r>
          </w:p>
          <w:p w14:paraId="1EA40239"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Garantija monitoram – ne mazāk kā 2 gadi.</w:t>
            </w:r>
          </w:p>
        </w:tc>
        <w:tc>
          <w:tcPr>
            <w:tcW w:w="1163" w:type="pct"/>
          </w:tcPr>
          <w:p w14:paraId="14F5FB55" w14:textId="77777777" w:rsidR="00FC4686" w:rsidRPr="004C1320" w:rsidRDefault="00FC4686" w:rsidP="004C1320">
            <w:pPr>
              <w:pStyle w:val="Numeracija"/>
              <w:numPr>
                <w:ilvl w:val="0"/>
                <w:numId w:val="0"/>
              </w:numPr>
              <w:jc w:val="left"/>
              <w:rPr>
                <w:sz w:val="22"/>
                <w:szCs w:val="22"/>
              </w:rPr>
            </w:pPr>
          </w:p>
        </w:tc>
      </w:tr>
      <w:tr w:rsidR="00FC4686" w:rsidRPr="00C14A7A" w14:paraId="670E3696" w14:textId="77777777" w:rsidTr="000C2CD8">
        <w:tc>
          <w:tcPr>
            <w:tcW w:w="1063" w:type="pct"/>
            <w:vAlign w:val="center"/>
          </w:tcPr>
          <w:p w14:paraId="10CD7C30" w14:textId="77777777" w:rsidR="00FC4686" w:rsidRPr="004C1320" w:rsidRDefault="00FC4686" w:rsidP="004C1320">
            <w:pPr>
              <w:pStyle w:val="Numeracija"/>
              <w:numPr>
                <w:ilvl w:val="0"/>
                <w:numId w:val="0"/>
              </w:numPr>
              <w:tabs>
                <w:tab w:val="right" w:pos="2267"/>
              </w:tabs>
              <w:jc w:val="left"/>
              <w:rPr>
                <w:bCs/>
                <w:iCs/>
                <w:sz w:val="22"/>
                <w:szCs w:val="22"/>
              </w:rPr>
            </w:pPr>
            <w:r w:rsidRPr="004C1320">
              <w:rPr>
                <w:bCs/>
                <w:iCs/>
                <w:sz w:val="22"/>
                <w:szCs w:val="22"/>
              </w:rPr>
              <w:t>Saderība</w:t>
            </w:r>
            <w:r w:rsidRPr="004C1320">
              <w:rPr>
                <w:bCs/>
                <w:iCs/>
                <w:sz w:val="22"/>
                <w:szCs w:val="22"/>
              </w:rPr>
              <w:tab/>
            </w:r>
          </w:p>
        </w:tc>
        <w:tc>
          <w:tcPr>
            <w:tcW w:w="2774" w:type="pct"/>
            <w:vAlign w:val="center"/>
          </w:tcPr>
          <w:p w14:paraId="3621F509" w14:textId="77777777" w:rsidR="00FC4686" w:rsidRPr="004C1320" w:rsidRDefault="00FC4686" w:rsidP="004C1320">
            <w:pPr>
              <w:pStyle w:val="Numeracija"/>
              <w:numPr>
                <w:ilvl w:val="0"/>
                <w:numId w:val="0"/>
              </w:numPr>
              <w:jc w:val="left"/>
              <w:rPr>
                <w:sz w:val="22"/>
                <w:szCs w:val="22"/>
              </w:rPr>
            </w:pPr>
            <w:r w:rsidRPr="004C1320">
              <w:rPr>
                <w:sz w:val="22"/>
                <w:szCs w:val="22"/>
              </w:rPr>
              <w:t>Visām komplektā esošajām daļām ir jābūt saderīgām.</w:t>
            </w:r>
          </w:p>
        </w:tc>
        <w:tc>
          <w:tcPr>
            <w:tcW w:w="1163" w:type="pct"/>
          </w:tcPr>
          <w:p w14:paraId="4FC22B91" w14:textId="77777777" w:rsidR="00FC4686" w:rsidRPr="004C1320" w:rsidRDefault="00FC4686" w:rsidP="004C1320">
            <w:pPr>
              <w:pStyle w:val="Numeracija"/>
              <w:numPr>
                <w:ilvl w:val="0"/>
                <w:numId w:val="0"/>
              </w:numPr>
              <w:jc w:val="left"/>
              <w:rPr>
                <w:sz w:val="22"/>
                <w:szCs w:val="22"/>
              </w:rPr>
            </w:pPr>
          </w:p>
        </w:tc>
      </w:tr>
      <w:tr w:rsidR="00FC4686" w:rsidRPr="00C14A7A" w14:paraId="1BE8F798" w14:textId="77777777" w:rsidTr="000C2CD8">
        <w:tc>
          <w:tcPr>
            <w:tcW w:w="1063" w:type="pct"/>
            <w:shd w:val="clear" w:color="auto" w:fill="auto"/>
            <w:vAlign w:val="center"/>
          </w:tcPr>
          <w:p w14:paraId="2750FB53"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Piegāde un instruktāža komplektam</w:t>
            </w:r>
          </w:p>
        </w:tc>
        <w:tc>
          <w:tcPr>
            <w:tcW w:w="2774" w:type="pct"/>
            <w:shd w:val="clear" w:color="auto" w:fill="auto"/>
            <w:vAlign w:val="center"/>
          </w:tcPr>
          <w:p w14:paraId="68C66908" w14:textId="77777777" w:rsidR="00FC4686" w:rsidRPr="004C1320" w:rsidRDefault="00FC4686" w:rsidP="004C1320">
            <w:pPr>
              <w:pStyle w:val="Numeracija"/>
              <w:numPr>
                <w:ilvl w:val="0"/>
                <w:numId w:val="0"/>
              </w:numPr>
              <w:jc w:val="left"/>
              <w:rPr>
                <w:sz w:val="22"/>
                <w:szCs w:val="22"/>
              </w:rPr>
            </w:pPr>
            <w:r w:rsidRPr="004C1320">
              <w:rPr>
                <w:sz w:val="22"/>
                <w:szCs w:val="22"/>
              </w:rPr>
              <w:t>Piegādātājs veic visa komplekta piegādi, uzstādīšanu, instalēšanu un instruktāžu.</w:t>
            </w:r>
          </w:p>
        </w:tc>
        <w:tc>
          <w:tcPr>
            <w:tcW w:w="1163" w:type="pct"/>
          </w:tcPr>
          <w:p w14:paraId="1EB8357E" w14:textId="77777777" w:rsidR="00FC4686" w:rsidRPr="004C1320" w:rsidRDefault="00FC4686" w:rsidP="004C1320">
            <w:pPr>
              <w:pStyle w:val="Numeracija"/>
              <w:numPr>
                <w:ilvl w:val="0"/>
                <w:numId w:val="0"/>
              </w:numPr>
              <w:jc w:val="left"/>
              <w:rPr>
                <w:sz w:val="22"/>
                <w:szCs w:val="22"/>
              </w:rPr>
            </w:pPr>
          </w:p>
        </w:tc>
      </w:tr>
    </w:tbl>
    <w:p w14:paraId="536F4D5F" w14:textId="77777777" w:rsidR="00FC4686" w:rsidRPr="004C1320" w:rsidRDefault="00FC4686" w:rsidP="004C1320">
      <w:pPr>
        <w:pStyle w:val="ListParagraph"/>
        <w:keepNext/>
        <w:numPr>
          <w:ilvl w:val="2"/>
          <w:numId w:val="49"/>
        </w:numPr>
        <w:tabs>
          <w:tab w:val="left" w:pos="993"/>
        </w:tabs>
        <w:ind w:left="993" w:hanging="567"/>
        <w:rPr>
          <w:b/>
          <w:sz w:val="22"/>
          <w:szCs w:val="22"/>
        </w:rPr>
      </w:pPr>
      <w:r w:rsidRPr="004C1320">
        <w:rPr>
          <w:b/>
          <w:sz w:val="22"/>
          <w:szCs w:val="22"/>
        </w:rPr>
        <w:lastRenderedPageBreak/>
        <w:t>Portatīvais dators PD1BUNI – 3 gab. - &lt;</w:t>
      </w:r>
      <w:r w:rsidRPr="004C1320">
        <w:rPr>
          <w:b/>
          <w:i/>
          <w:sz w:val="22"/>
          <w:szCs w:val="22"/>
        </w:rPr>
        <w:t>Pretendents šeit norāda piedāvātās preces ražotāju un modeļa nosaukumu</w:t>
      </w:r>
      <w:r w:rsidRPr="004C1320">
        <w:rPr>
          <w:b/>
          <w:sz w:val="22"/>
          <w:szCs w:val="22"/>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7920"/>
        <w:gridCol w:w="3320"/>
      </w:tblGrid>
      <w:tr w:rsidR="00FC4686" w:rsidRPr="00C14A7A" w14:paraId="443C631F" w14:textId="77777777" w:rsidTr="006A4119">
        <w:trPr>
          <w:trHeight w:val="215"/>
        </w:trPr>
        <w:tc>
          <w:tcPr>
            <w:tcW w:w="1063" w:type="pct"/>
            <w:shd w:val="clear" w:color="auto" w:fill="D9D9D9" w:themeFill="background1" w:themeFillShade="D9"/>
            <w:vAlign w:val="center"/>
          </w:tcPr>
          <w:p w14:paraId="6FF81677" w14:textId="77777777" w:rsidR="00FC4686" w:rsidRPr="006A4119" w:rsidRDefault="00FC4686" w:rsidP="006A4119">
            <w:pPr>
              <w:pStyle w:val="Header"/>
              <w:keepNext/>
              <w:jc w:val="center"/>
              <w:rPr>
                <w:rFonts w:ascii="Times New Roman Bold" w:hAnsi="Times New Roman Bold"/>
                <w:b/>
                <w:caps/>
                <w:sz w:val="22"/>
                <w:szCs w:val="22"/>
              </w:rPr>
            </w:pPr>
            <w:r w:rsidRPr="006A4119">
              <w:rPr>
                <w:rFonts w:ascii="Times New Roman Bold" w:hAnsi="Times New Roman Bold"/>
                <w:b/>
                <w:caps/>
                <w:sz w:val="22"/>
                <w:szCs w:val="22"/>
              </w:rPr>
              <w:t>Tehniskie parametri</w:t>
            </w:r>
          </w:p>
        </w:tc>
        <w:tc>
          <w:tcPr>
            <w:tcW w:w="2774" w:type="pct"/>
            <w:shd w:val="clear" w:color="auto" w:fill="D9D9D9" w:themeFill="background1" w:themeFillShade="D9"/>
            <w:vAlign w:val="center"/>
          </w:tcPr>
          <w:p w14:paraId="1B82D515" w14:textId="77777777" w:rsidR="00FC4686" w:rsidRPr="006A4119" w:rsidRDefault="00FC4686" w:rsidP="006A4119">
            <w:pPr>
              <w:pStyle w:val="Header"/>
              <w:keepNext/>
              <w:jc w:val="center"/>
              <w:rPr>
                <w:rFonts w:ascii="Times New Roman Bold" w:hAnsi="Times New Roman Bold"/>
                <w:b/>
                <w:caps/>
                <w:sz w:val="22"/>
                <w:szCs w:val="22"/>
              </w:rPr>
            </w:pPr>
            <w:r w:rsidRPr="006A4119">
              <w:rPr>
                <w:rFonts w:ascii="Times New Roman Bold" w:hAnsi="Times New Roman Bold"/>
                <w:b/>
                <w:caps/>
                <w:sz w:val="22"/>
                <w:szCs w:val="22"/>
              </w:rPr>
              <w:t>Minimālās tehniskās prasības</w:t>
            </w:r>
          </w:p>
        </w:tc>
        <w:tc>
          <w:tcPr>
            <w:tcW w:w="1164" w:type="pct"/>
            <w:shd w:val="clear" w:color="auto" w:fill="D9D9D9" w:themeFill="background1" w:themeFillShade="D9"/>
            <w:vAlign w:val="center"/>
          </w:tcPr>
          <w:p w14:paraId="0535583B" w14:textId="77777777" w:rsidR="00FC4686" w:rsidRPr="00C14A7A" w:rsidRDefault="00FC4686" w:rsidP="004C1320">
            <w:pPr>
              <w:jc w:val="center"/>
              <w:rPr>
                <w:rFonts w:ascii="Times New Roman Bold" w:hAnsi="Times New Roman Bold"/>
                <w:b/>
                <w:caps/>
                <w:sz w:val="22"/>
                <w:szCs w:val="22"/>
                <w:lang w:val="lv-LV"/>
              </w:rPr>
            </w:pPr>
            <w:r w:rsidRPr="00C14A7A">
              <w:rPr>
                <w:rFonts w:ascii="Times New Roman Bold" w:hAnsi="Times New Roman Bold"/>
                <w:b/>
                <w:caps/>
                <w:sz w:val="22"/>
                <w:szCs w:val="22"/>
                <w:lang w:val="lv-LV"/>
              </w:rPr>
              <w:t>Pretendenta piedāvājums</w:t>
            </w:r>
          </w:p>
          <w:p w14:paraId="6A867B7D" w14:textId="77777777" w:rsidR="00FC4686" w:rsidRPr="004C1320" w:rsidRDefault="00FC4686" w:rsidP="004C1320">
            <w:pPr>
              <w:pStyle w:val="Header"/>
              <w:keepNext/>
              <w:jc w:val="both"/>
              <w:rPr>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FC4686" w:rsidRPr="004C1320" w14:paraId="67D862F9" w14:textId="77777777" w:rsidTr="000C2CD8">
        <w:tc>
          <w:tcPr>
            <w:tcW w:w="1063" w:type="pct"/>
            <w:vAlign w:val="center"/>
          </w:tcPr>
          <w:p w14:paraId="5BB367A3" w14:textId="77777777" w:rsidR="00FC4686" w:rsidRPr="004C1320" w:rsidRDefault="00FC4686" w:rsidP="004C1320">
            <w:pPr>
              <w:pStyle w:val="Numeracija"/>
              <w:keepNext/>
              <w:numPr>
                <w:ilvl w:val="0"/>
                <w:numId w:val="0"/>
              </w:numPr>
              <w:jc w:val="left"/>
              <w:rPr>
                <w:sz w:val="22"/>
                <w:szCs w:val="22"/>
              </w:rPr>
            </w:pPr>
            <w:r w:rsidRPr="004C1320">
              <w:rPr>
                <w:bCs/>
                <w:iCs/>
                <w:sz w:val="22"/>
                <w:szCs w:val="22"/>
              </w:rPr>
              <w:t>Procesors</w:t>
            </w:r>
          </w:p>
        </w:tc>
        <w:tc>
          <w:tcPr>
            <w:tcW w:w="2774" w:type="pct"/>
            <w:vAlign w:val="center"/>
          </w:tcPr>
          <w:p w14:paraId="0C9BCE15" w14:textId="7D2583E8" w:rsidR="00FC4686" w:rsidRPr="004C1320" w:rsidRDefault="00FC4686" w:rsidP="001B3F64">
            <w:pPr>
              <w:pStyle w:val="Numeracija"/>
              <w:keepNext/>
              <w:numPr>
                <w:ilvl w:val="0"/>
                <w:numId w:val="0"/>
              </w:numPr>
              <w:jc w:val="left"/>
              <w:rPr>
                <w:sz w:val="22"/>
                <w:szCs w:val="22"/>
                <w:highlight w:val="yellow"/>
              </w:rPr>
            </w:pPr>
            <w:r w:rsidRPr="004C1320">
              <w:rPr>
                <w:sz w:val="22"/>
                <w:szCs w:val="22"/>
              </w:rPr>
              <w:t xml:space="preserve">Iekārtas centrālā procesora veiktspēja, vērtēta pēc Passmark CPU mark testa – ne mazāka kā </w:t>
            </w:r>
            <w:r w:rsidR="00C12547" w:rsidRPr="004C1320">
              <w:rPr>
                <w:sz w:val="22"/>
                <w:szCs w:val="22"/>
              </w:rPr>
              <w:t>4</w:t>
            </w:r>
            <w:r w:rsidR="001B3F64">
              <w:rPr>
                <w:sz w:val="22"/>
                <w:szCs w:val="22"/>
              </w:rPr>
              <w:t>250</w:t>
            </w:r>
            <w:r w:rsidR="00C12547" w:rsidRPr="004C1320">
              <w:rPr>
                <w:sz w:val="22"/>
                <w:szCs w:val="22"/>
              </w:rPr>
              <w:t xml:space="preserve"> </w:t>
            </w:r>
            <w:r w:rsidRPr="004C1320">
              <w:rPr>
                <w:sz w:val="22"/>
                <w:szCs w:val="22"/>
              </w:rPr>
              <w:t>punkti (</w:t>
            </w:r>
            <w:hyperlink r:id="rId21" w:history="1">
              <w:r w:rsidR="00E33213" w:rsidRPr="00F0168D">
                <w:rPr>
                  <w:rStyle w:val="Hyperlink"/>
                  <w:sz w:val="22"/>
                  <w:szCs w:val="22"/>
                </w:rPr>
                <w:t>http://www.cpubenchmark.net/cpu_list.php</w:t>
              </w:r>
            </w:hyperlink>
            <w:r w:rsidRPr="004C1320">
              <w:rPr>
                <w:sz w:val="22"/>
                <w:szCs w:val="22"/>
              </w:rPr>
              <w:t>)</w:t>
            </w:r>
            <w:r w:rsidR="00E33213">
              <w:rPr>
                <w:sz w:val="22"/>
                <w:szCs w:val="22"/>
              </w:rPr>
              <w:t xml:space="preserve"> </w:t>
            </w:r>
            <w:r w:rsidRPr="004C1320">
              <w:rPr>
                <w:sz w:val="22"/>
                <w:szCs w:val="22"/>
              </w:rPr>
              <w:t>. Microsoft Windows 7/8</w:t>
            </w:r>
            <w:r w:rsidR="00E33213">
              <w:rPr>
                <w:sz w:val="22"/>
                <w:szCs w:val="22"/>
              </w:rPr>
              <w:t xml:space="preserve"> </w:t>
            </w:r>
            <w:r w:rsidRPr="004C1320">
              <w:rPr>
                <w:sz w:val="22"/>
                <w:szCs w:val="22"/>
              </w:rPr>
              <w:t>savietojams.</w:t>
            </w:r>
          </w:p>
        </w:tc>
        <w:tc>
          <w:tcPr>
            <w:tcW w:w="1164" w:type="pct"/>
          </w:tcPr>
          <w:p w14:paraId="503DA464" w14:textId="77777777" w:rsidR="00FC4686" w:rsidRPr="004C1320" w:rsidRDefault="00FC4686" w:rsidP="004C1320">
            <w:pPr>
              <w:pStyle w:val="Numeracija"/>
              <w:keepNext/>
              <w:numPr>
                <w:ilvl w:val="0"/>
                <w:numId w:val="0"/>
              </w:numPr>
              <w:jc w:val="left"/>
              <w:rPr>
                <w:sz w:val="22"/>
                <w:szCs w:val="22"/>
              </w:rPr>
            </w:pPr>
          </w:p>
        </w:tc>
      </w:tr>
      <w:tr w:rsidR="00FC4686" w:rsidRPr="00C14A7A" w14:paraId="614C6540" w14:textId="77777777" w:rsidTr="000C2CD8">
        <w:tc>
          <w:tcPr>
            <w:tcW w:w="1063" w:type="pct"/>
            <w:vAlign w:val="center"/>
          </w:tcPr>
          <w:p w14:paraId="7359D1B5"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Operatīvā atmiņa (RAM)</w:t>
            </w:r>
          </w:p>
        </w:tc>
        <w:tc>
          <w:tcPr>
            <w:tcW w:w="2774" w:type="pct"/>
            <w:vAlign w:val="center"/>
          </w:tcPr>
          <w:p w14:paraId="57CEF221" w14:textId="77777777" w:rsidR="00FC4686" w:rsidRPr="004C1320" w:rsidRDefault="00FC4686" w:rsidP="004C1320">
            <w:pPr>
              <w:pStyle w:val="Numeracija"/>
              <w:numPr>
                <w:ilvl w:val="0"/>
                <w:numId w:val="0"/>
              </w:numPr>
              <w:jc w:val="left"/>
              <w:rPr>
                <w:iCs/>
                <w:sz w:val="22"/>
                <w:szCs w:val="22"/>
                <w:highlight w:val="yellow"/>
              </w:rPr>
            </w:pPr>
            <w:r w:rsidRPr="004C1320">
              <w:rPr>
                <w:sz w:val="22"/>
                <w:szCs w:val="22"/>
              </w:rPr>
              <w:t>ne mazāk kā 4 GB, vismaz 1333 MHz DDR3 SDRAM, atmiņas spraudņu vietas ne mazāk kā 2.</w:t>
            </w:r>
          </w:p>
        </w:tc>
        <w:tc>
          <w:tcPr>
            <w:tcW w:w="1164" w:type="pct"/>
          </w:tcPr>
          <w:p w14:paraId="392BD30D" w14:textId="77777777" w:rsidR="00FC4686" w:rsidRPr="004C1320" w:rsidRDefault="00FC4686" w:rsidP="004C1320">
            <w:pPr>
              <w:pStyle w:val="Numeracija"/>
              <w:numPr>
                <w:ilvl w:val="0"/>
                <w:numId w:val="0"/>
              </w:numPr>
              <w:jc w:val="left"/>
              <w:rPr>
                <w:sz w:val="22"/>
                <w:szCs w:val="22"/>
              </w:rPr>
            </w:pPr>
          </w:p>
        </w:tc>
      </w:tr>
      <w:tr w:rsidR="00FC4686" w:rsidRPr="004C1320" w14:paraId="1A3CE7DC" w14:textId="77777777" w:rsidTr="000C2CD8">
        <w:tc>
          <w:tcPr>
            <w:tcW w:w="1063" w:type="pct"/>
            <w:vAlign w:val="center"/>
          </w:tcPr>
          <w:p w14:paraId="4AD525AF" w14:textId="77777777" w:rsidR="00FC4686" w:rsidRPr="004C1320" w:rsidRDefault="00FC4686" w:rsidP="004C1320">
            <w:pPr>
              <w:pStyle w:val="Numeracija"/>
              <w:numPr>
                <w:ilvl w:val="0"/>
                <w:numId w:val="0"/>
              </w:numPr>
              <w:jc w:val="left"/>
              <w:rPr>
                <w:sz w:val="22"/>
                <w:szCs w:val="22"/>
              </w:rPr>
            </w:pPr>
            <w:r w:rsidRPr="004C1320">
              <w:rPr>
                <w:bCs/>
                <w:iCs/>
                <w:sz w:val="22"/>
                <w:szCs w:val="22"/>
              </w:rPr>
              <w:t>Cietie diski (HDD)</w:t>
            </w:r>
          </w:p>
        </w:tc>
        <w:tc>
          <w:tcPr>
            <w:tcW w:w="2774" w:type="pct"/>
            <w:vAlign w:val="center"/>
          </w:tcPr>
          <w:p w14:paraId="6E1397D1" w14:textId="1AD67342" w:rsidR="00FC4686" w:rsidRPr="004C1320" w:rsidRDefault="00FC4686" w:rsidP="004C1320">
            <w:pPr>
              <w:pStyle w:val="Numeracija"/>
              <w:numPr>
                <w:ilvl w:val="0"/>
                <w:numId w:val="0"/>
              </w:numPr>
              <w:jc w:val="left"/>
              <w:rPr>
                <w:sz w:val="22"/>
                <w:szCs w:val="22"/>
                <w:highlight w:val="yellow"/>
              </w:rPr>
            </w:pPr>
            <w:r w:rsidRPr="004C1320">
              <w:rPr>
                <w:sz w:val="22"/>
                <w:szCs w:val="22"/>
              </w:rPr>
              <w:t>ne mazāk kā 500GB Serial ATA 7200rpm</w:t>
            </w:r>
            <w:r w:rsidR="00C12547" w:rsidRPr="004C1320">
              <w:rPr>
                <w:sz w:val="22"/>
                <w:szCs w:val="22"/>
              </w:rPr>
              <w:t xml:space="preserve"> vai ātrāks</w:t>
            </w:r>
            <w:r w:rsidRPr="004C1320">
              <w:rPr>
                <w:sz w:val="22"/>
                <w:szCs w:val="22"/>
              </w:rPr>
              <w:t>.</w:t>
            </w:r>
          </w:p>
        </w:tc>
        <w:tc>
          <w:tcPr>
            <w:tcW w:w="1164" w:type="pct"/>
          </w:tcPr>
          <w:p w14:paraId="00B426B0" w14:textId="77777777" w:rsidR="00FC4686" w:rsidRPr="004C1320" w:rsidRDefault="00FC4686" w:rsidP="004C1320">
            <w:pPr>
              <w:pStyle w:val="Numeracija"/>
              <w:numPr>
                <w:ilvl w:val="0"/>
                <w:numId w:val="0"/>
              </w:numPr>
              <w:jc w:val="left"/>
              <w:rPr>
                <w:sz w:val="22"/>
                <w:szCs w:val="22"/>
              </w:rPr>
            </w:pPr>
          </w:p>
        </w:tc>
      </w:tr>
      <w:tr w:rsidR="00FC4686" w:rsidRPr="004C1320" w14:paraId="363AD430" w14:textId="77777777" w:rsidTr="000C2CD8">
        <w:trPr>
          <w:trHeight w:val="420"/>
        </w:trPr>
        <w:tc>
          <w:tcPr>
            <w:tcW w:w="1063" w:type="pct"/>
            <w:vAlign w:val="center"/>
          </w:tcPr>
          <w:p w14:paraId="2D97A60F" w14:textId="77777777" w:rsidR="00FC4686" w:rsidRPr="004C1320" w:rsidRDefault="00FC4686" w:rsidP="004C1320">
            <w:pPr>
              <w:pStyle w:val="Numeracija"/>
              <w:numPr>
                <w:ilvl w:val="0"/>
                <w:numId w:val="0"/>
              </w:numPr>
              <w:jc w:val="left"/>
              <w:rPr>
                <w:sz w:val="22"/>
                <w:szCs w:val="22"/>
              </w:rPr>
            </w:pPr>
            <w:r w:rsidRPr="004C1320">
              <w:rPr>
                <w:bCs/>
                <w:iCs/>
                <w:sz w:val="22"/>
                <w:szCs w:val="22"/>
              </w:rPr>
              <w:t>Video</w:t>
            </w:r>
          </w:p>
        </w:tc>
        <w:tc>
          <w:tcPr>
            <w:tcW w:w="2774" w:type="pct"/>
            <w:vAlign w:val="center"/>
          </w:tcPr>
          <w:p w14:paraId="2DCA6933"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atbalsta Microsoft DirectX 11 (Shader Model 4.0) and OpenGL 2.0 ne mazāk kā 1GB video operatīvo atmiņu.</w:t>
            </w:r>
          </w:p>
        </w:tc>
        <w:tc>
          <w:tcPr>
            <w:tcW w:w="1164" w:type="pct"/>
          </w:tcPr>
          <w:p w14:paraId="4932A042" w14:textId="77777777" w:rsidR="00FC4686" w:rsidRPr="004C1320" w:rsidRDefault="00FC4686" w:rsidP="004C1320">
            <w:pPr>
              <w:pStyle w:val="Numeracija"/>
              <w:numPr>
                <w:ilvl w:val="0"/>
                <w:numId w:val="0"/>
              </w:numPr>
              <w:jc w:val="left"/>
              <w:rPr>
                <w:sz w:val="22"/>
                <w:szCs w:val="22"/>
              </w:rPr>
            </w:pPr>
          </w:p>
        </w:tc>
      </w:tr>
      <w:tr w:rsidR="00FC4686" w:rsidRPr="004C1320" w14:paraId="3E2C8A83" w14:textId="77777777" w:rsidTr="000C2CD8">
        <w:tc>
          <w:tcPr>
            <w:tcW w:w="1063" w:type="pct"/>
            <w:vAlign w:val="center"/>
          </w:tcPr>
          <w:p w14:paraId="09EB0D42" w14:textId="77777777" w:rsidR="00FC4686" w:rsidRPr="004C1320" w:rsidRDefault="00FC4686" w:rsidP="004C1320">
            <w:pPr>
              <w:pStyle w:val="Numeracija"/>
              <w:numPr>
                <w:ilvl w:val="0"/>
                <w:numId w:val="0"/>
              </w:numPr>
              <w:jc w:val="left"/>
              <w:rPr>
                <w:bCs/>
                <w:iCs/>
                <w:sz w:val="22"/>
                <w:szCs w:val="22"/>
              </w:rPr>
            </w:pPr>
            <w:r w:rsidRPr="004C1320">
              <w:rPr>
                <w:sz w:val="22"/>
                <w:szCs w:val="22"/>
              </w:rPr>
              <w:t>Datortīkla pieslēguma realizācija</w:t>
            </w:r>
          </w:p>
        </w:tc>
        <w:tc>
          <w:tcPr>
            <w:tcW w:w="2774" w:type="pct"/>
            <w:vAlign w:val="center"/>
          </w:tcPr>
          <w:p w14:paraId="19684BF6"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kontrolieris ar vismaz 10/100/1000 Mbps full duplex, var būt integrēts sistēmplatē.</w:t>
            </w:r>
          </w:p>
        </w:tc>
        <w:tc>
          <w:tcPr>
            <w:tcW w:w="1164" w:type="pct"/>
          </w:tcPr>
          <w:p w14:paraId="5136CB92" w14:textId="77777777" w:rsidR="00FC4686" w:rsidRPr="004C1320" w:rsidRDefault="00FC4686" w:rsidP="004C1320">
            <w:pPr>
              <w:pStyle w:val="Numeracija"/>
              <w:numPr>
                <w:ilvl w:val="0"/>
                <w:numId w:val="0"/>
              </w:numPr>
              <w:jc w:val="left"/>
              <w:rPr>
                <w:sz w:val="22"/>
                <w:szCs w:val="22"/>
              </w:rPr>
            </w:pPr>
          </w:p>
        </w:tc>
      </w:tr>
      <w:tr w:rsidR="00FC4686" w:rsidRPr="004C1320" w14:paraId="4BC81A75" w14:textId="77777777" w:rsidTr="000C2CD8">
        <w:tc>
          <w:tcPr>
            <w:tcW w:w="1063" w:type="pct"/>
            <w:vAlign w:val="center"/>
          </w:tcPr>
          <w:p w14:paraId="4DCAA1B3" w14:textId="77777777" w:rsidR="00FC4686" w:rsidRPr="004C1320" w:rsidRDefault="00FC4686" w:rsidP="004C1320">
            <w:pPr>
              <w:pStyle w:val="Numeracija"/>
              <w:numPr>
                <w:ilvl w:val="0"/>
                <w:numId w:val="0"/>
              </w:numPr>
              <w:jc w:val="left"/>
              <w:rPr>
                <w:sz w:val="22"/>
                <w:szCs w:val="22"/>
              </w:rPr>
            </w:pPr>
            <w:r w:rsidRPr="004C1320">
              <w:rPr>
                <w:sz w:val="22"/>
                <w:szCs w:val="22"/>
              </w:rPr>
              <w:t>Audio</w:t>
            </w:r>
          </w:p>
        </w:tc>
        <w:tc>
          <w:tcPr>
            <w:tcW w:w="2774" w:type="pct"/>
            <w:vAlign w:val="center"/>
          </w:tcPr>
          <w:p w14:paraId="71AA2F42" w14:textId="77777777" w:rsidR="00FC4686" w:rsidRPr="004C1320" w:rsidRDefault="00FC4686" w:rsidP="004C1320">
            <w:pPr>
              <w:pStyle w:val="Numeracija"/>
              <w:numPr>
                <w:ilvl w:val="0"/>
                <w:numId w:val="0"/>
              </w:numPr>
              <w:jc w:val="left"/>
              <w:rPr>
                <w:sz w:val="22"/>
                <w:szCs w:val="22"/>
              </w:rPr>
            </w:pPr>
            <w:r w:rsidRPr="004C1320">
              <w:rPr>
                <w:sz w:val="22"/>
                <w:szCs w:val="22"/>
              </w:rPr>
              <w:t>integrēts sistēmplatē ar integrētu stereo skaļruņu funkcionalitāti, stereo line-out atbalsts.</w:t>
            </w:r>
          </w:p>
        </w:tc>
        <w:tc>
          <w:tcPr>
            <w:tcW w:w="1164" w:type="pct"/>
          </w:tcPr>
          <w:p w14:paraId="28E3F203" w14:textId="77777777" w:rsidR="00FC4686" w:rsidRPr="004C1320" w:rsidRDefault="00FC4686" w:rsidP="004C1320">
            <w:pPr>
              <w:pStyle w:val="Numeracija"/>
              <w:numPr>
                <w:ilvl w:val="0"/>
                <w:numId w:val="0"/>
              </w:numPr>
              <w:jc w:val="left"/>
              <w:rPr>
                <w:sz w:val="22"/>
                <w:szCs w:val="22"/>
              </w:rPr>
            </w:pPr>
          </w:p>
        </w:tc>
      </w:tr>
      <w:tr w:rsidR="00FC4686" w:rsidRPr="004C1320" w14:paraId="5AE338C8" w14:textId="77777777" w:rsidTr="000C2CD8">
        <w:tc>
          <w:tcPr>
            <w:tcW w:w="1063" w:type="pct"/>
            <w:vAlign w:val="center"/>
          </w:tcPr>
          <w:p w14:paraId="56ABCB47" w14:textId="77777777" w:rsidR="00FC4686" w:rsidRPr="004C1320" w:rsidRDefault="00FC4686" w:rsidP="004C1320">
            <w:pPr>
              <w:pStyle w:val="Numeracija"/>
              <w:numPr>
                <w:ilvl w:val="0"/>
                <w:numId w:val="0"/>
              </w:numPr>
              <w:jc w:val="left"/>
              <w:rPr>
                <w:sz w:val="22"/>
                <w:szCs w:val="22"/>
              </w:rPr>
            </w:pPr>
            <w:r w:rsidRPr="004C1320">
              <w:rPr>
                <w:sz w:val="22"/>
                <w:szCs w:val="22"/>
              </w:rPr>
              <w:t>Ārējo atmiņas nesēju nolasīšanas iekārta</w:t>
            </w:r>
          </w:p>
        </w:tc>
        <w:tc>
          <w:tcPr>
            <w:tcW w:w="2774" w:type="pct"/>
            <w:vAlign w:val="center"/>
          </w:tcPr>
          <w:p w14:paraId="17A2354B"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integrēta SATA DVD+/-RW SuperMulti DL iekārta vai ekvivalenta.</w:t>
            </w:r>
          </w:p>
        </w:tc>
        <w:tc>
          <w:tcPr>
            <w:tcW w:w="1164" w:type="pct"/>
          </w:tcPr>
          <w:p w14:paraId="44E33133" w14:textId="77777777" w:rsidR="00FC4686" w:rsidRPr="004C1320" w:rsidRDefault="00FC4686" w:rsidP="004C1320">
            <w:pPr>
              <w:pStyle w:val="Numeracija"/>
              <w:numPr>
                <w:ilvl w:val="0"/>
                <w:numId w:val="0"/>
              </w:numPr>
              <w:jc w:val="left"/>
              <w:rPr>
                <w:sz w:val="22"/>
                <w:szCs w:val="22"/>
              </w:rPr>
            </w:pPr>
          </w:p>
        </w:tc>
      </w:tr>
      <w:tr w:rsidR="00FC4686" w:rsidRPr="004C1320" w14:paraId="462704EE" w14:textId="77777777" w:rsidTr="000C2CD8">
        <w:tc>
          <w:tcPr>
            <w:tcW w:w="1063" w:type="pct"/>
            <w:vAlign w:val="center"/>
          </w:tcPr>
          <w:p w14:paraId="5A0646E4" w14:textId="77777777" w:rsidR="00FC4686" w:rsidRPr="004C1320" w:rsidRDefault="00FC4686" w:rsidP="004C1320">
            <w:pPr>
              <w:pStyle w:val="Numeracija"/>
              <w:numPr>
                <w:ilvl w:val="0"/>
                <w:numId w:val="0"/>
              </w:numPr>
              <w:jc w:val="left"/>
              <w:rPr>
                <w:sz w:val="22"/>
                <w:szCs w:val="22"/>
              </w:rPr>
            </w:pPr>
            <w:r w:rsidRPr="004C1320">
              <w:rPr>
                <w:sz w:val="22"/>
                <w:szCs w:val="22"/>
              </w:rPr>
              <w:t>Bezvadu tehnoloģijas</w:t>
            </w:r>
          </w:p>
        </w:tc>
        <w:tc>
          <w:tcPr>
            <w:tcW w:w="2774" w:type="pct"/>
            <w:vAlign w:val="center"/>
          </w:tcPr>
          <w:p w14:paraId="3DDA8ACB" w14:textId="77777777" w:rsidR="00FC4686" w:rsidRPr="004C1320" w:rsidRDefault="00FC4686" w:rsidP="004C1320">
            <w:pPr>
              <w:pStyle w:val="Numeracija"/>
              <w:numPr>
                <w:ilvl w:val="0"/>
                <w:numId w:val="0"/>
              </w:numPr>
              <w:jc w:val="left"/>
              <w:rPr>
                <w:sz w:val="22"/>
                <w:szCs w:val="22"/>
              </w:rPr>
            </w:pPr>
            <w:r w:rsidRPr="004C1320">
              <w:rPr>
                <w:sz w:val="22"/>
                <w:szCs w:val="22"/>
              </w:rPr>
              <w:t>integrēts Wireless LAN (802.11a/b/g/n 2x2WW) tehniskais risinājums, nodrošinot Bluetooth un WiFi</w:t>
            </w:r>
          </w:p>
        </w:tc>
        <w:tc>
          <w:tcPr>
            <w:tcW w:w="1164" w:type="pct"/>
          </w:tcPr>
          <w:p w14:paraId="040B7227" w14:textId="77777777" w:rsidR="00FC4686" w:rsidRPr="004C1320" w:rsidRDefault="00FC4686" w:rsidP="004C1320">
            <w:pPr>
              <w:pStyle w:val="Numeracija"/>
              <w:numPr>
                <w:ilvl w:val="0"/>
                <w:numId w:val="0"/>
              </w:numPr>
              <w:jc w:val="left"/>
              <w:rPr>
                <w:sz w:val="22"/>
                <w:szCs w:val="22"/>
              </w:rPr>
            </w:pPr>
          </w:p>
        </w:tc>
      </w:tr>
      <w:tr w:rsidR="00FC4686" w:rsidRPr="004C1320" w14:paraId="5A43DCAE" w14:textId="77777777" w:rsidTr="000C2CD8">
        <w:tc>
          <w:tcPr>
            <w:tcW w:w="1063" w:type="pct"/>
            <w:vAlign w:val="center"/>
          </w:tcPr>
          <w:p w14:paraId="61F4F23B" w14:textId="77777777" w:rsidR="00FC4686" w:rsidRPr="004C1320" w:rsidRDefault="00FC4686" w:rsidP="004C1320">
            <w:pPr>
              <w:pStyle w:val="Numeracija"/>
              <w:numPr>
                <w:ilvl w:val="0"/>
                <w:numId w:val="0"/>
              </w:numPr>
              <w:jc w:val="left"/>
              <w:rPr>
                <w:sz w:val="22"/>
                <w:szCs w:val="22"/>
              </w:rPr>
            </w:pPr>
            <w:r w:rsidRPr="004C1320">
              <w:rPr>
                <w:sz w:val="22"/>
                <w:szCs w:val="22"/>
              </w:rPr>
              <w:t>Ekrāns</w:t>
            </w:r>
          </w:p>
        </w:tc>
        <w:tc>
          <w:tcPr>
            <w:tcW w:w="2774" w:type="pct"/>
          </w:tcPr>
          <w:p w14:paraId="0CFD9E20" w14:textId="77777777" w:rsidR="00FC4686" w:rsidRPr="004C1320" w:rsidRDefault="00FC4686" w:rsidP="004C1320">
            <w:pPr>
              <w:rPr>
                <w:sz w:val="22"/>
                <w:szCs w:val="22"/>
              </w:rPr>
            </w:pPr>
            <w:r w:rsidRPr="004C1320">
              <w:rPr>
                <w:sz w:val="22"/>
                <w:szCs w:val="22"/>
              </w:rPr>
              <w:t>vismaz 15.6” collu LED  vismaz HD+ (1600 x 900)</w:t>
            </w:r>
          </w:p>
        </w:tc>
        <w:tc>
          <w:tcPr>
            <w:tcW w:w="1164" w:type="pct"/>
          </w:tcPr>
          <w:p w14:paraId="78A7D92F" w14:textId="77777777" w:rsidR="00FC4686" w:rsidRPr="004C1320" w:rsidRDefault="00FC4686" w:rsidP="004C1320">
            <w:pPr>
              <w:rPr>
                <w:sz w:val="22"/>
                <w:szCs w:val="22"/>
              </w:rPr>
            </w:pPr>
          </w:p>
        </w:tc>
      </w:tr>
      <w:tr w:rsidR="00FC4686" w:rsidRPr="004C1320" w14:paraId="0B0CEE81" w14:textId="77777777" w:rsidTr="000C2CD8">
        <w:tc>
          <w:tcPr>
            <w:tcW w:w="1063" w:type="pct"/>
            <w:vAlign w:val="center"/>
          </w:tcPr>
          <w:p w14:paraId="7875DBBF" w14:textId="77777777" w:rsidR="00FC4686" w:rsidRPr="004C1320" w:rsidRDefault="00FC4686" w:rsidP="004C1320">
            <w:pPr>
              <w:pStyle w:val="Numeracija"/>
              <w:numPr>
                <w:ilvl w:val="0"/>
                <w:numId w:val="0"/>
              </w:numPr>
              <w:jc w:val="left"/>
              <w:rPr>
                <w:sz w:val="22"/>
                <w:szCs w:val="22"/>
              </w:rPr>
            </w:pPr>
            <w:r w:rsidRPr="004C1320">
              <w:rPr>
                <w:sz w:val="22"/>
                <w:szCs w:val="22"/>
              </w:rPr>
              <w:t xml:space="preserve">Papildus pieejamās un brīvas izmantošanai </w:t>
            </w:r>
            <w:r w:rsidRPr="004C1320">
              <w:rPr>
                <w:bCs/>
                <w:sz w:val="22"/>
                <w:szCs w:val="22"/>
              </w:rPr>
              <w:t>pieslēgumvietas</w:t>
            </w:r>
          </w:p>
        </w:tc>
        <w:tc>
          <w:tcPr>
            <w:tcW w:w="2774" w:type="pct"/>
            <w:vAlign w:val="center"/>
          </w:tcPr>
          <w:p w14:paraId="5C7C14BD" w14:textId="77777777" w:rsidR="00FC4686" w:rsidRPr="004C1320" w:rsidRDefault="00FC4686" w:rsidP="004C1320">
            <w:pPr>
              <w:pStyle w:val="Numeracija"/>
              <w:numPr>
                <w:ilvl w:val="0"/>
                <w:numId w:val="0"/>
              </w:numPr>
              <w:jc w:val="left"/>
              <w:rPr>
                <w:sz w:val="22"/>
                <w:szCs w:val="22"/>
              </w:rPr>
            </w:pPr>
            <w:r w:rsidRPr="004C1320">
              <w:rPr>
                <w:sz w:val="22"/>
                <w:szCs w:val="22"/>
              </w:rPr>
              <w:t>ne mazāk kā:</w:t>
            </w:r>
          </w:p>
          <w:p w14:paraId="1F34754C" w14:textId="77777777" w:rsidR="00FC4686" w:rsidRPr="004C1320" w:rsidRDefault="00FC4686" w:rsidP="004C1320">
            <w:pPr>
              <w:pStyle w:val="Numeracija"/>
              <w:numPr>
                <w:ilvl w:val="0"/>
                <w:numId w:val="0"/>
              </w:numPr>
              <w:jc w:val="left"/>
              <w:rPr>
                <w:sz w:val="22"/>
                <w:szCs w:val="22"/>
              </w:rPr>
            </w:pPr>
            <w:r w:rsidRPr="004C1320">
              <w:rPr>
                <w:sz w:val="22"/>
                <w:szCs w:val="22"/>
              </w:rPr>
              <w:t xml:space="preserve">- 1 gab. RJ-45, </w:t>
            </w:r>
          </w:p>
          <w:p w14:paraId="3A84A7E5" w14:textId="77777777" w:rsidR="00FC4686" w:rsidRPr="004C1320" w:rsidRDefault="00FC4686" w:rsidP="004C1320">
            <w:pPr>
              <w:pStyle w:val="Numeracija"/>
              <w:numPr>
                <w:ilvl w:val="0"/>
                <w:numId w:val="0"/>
              </w:numPr>
              <w:jc w:val="left"/>
              <w:rPr>
                <w:sz w:val="22"/>
                <w:szCs w:val="22"/>
              </w:rPr>
            </w:pPr>
            <w:r w:rsidRPr="004C1320">
              <w:rPr>
                <w:sz w:val="22"/>
                <w:szCs w:val="22"/>
              </w:rPr>
              <w:t xml:space="preserve">- 1 gab. mikrofona pieslēgšanai, </w:t>
            </w:r>
          </w:p>
          <w:p w14:paraId="0E29DA61" w14:textId="77777777" w:rsidR="00FC4686" w:rsidRPr="004C1320" w:rsidRDefault="00FC4686" w:rsidP="004C1320">
            <w:pPr>
              <w:pStyle w:val="Numeracija"/>
              <w:numPr>
                <w:ilvl w:val="0"/>
                <w:numId w:val="0"/>
              </w:numPr>
              <w:jc w:val="left"/>
              <w:rPr>
                <w:sz w:val="22"/>
                <w:szCs w:val="22"/>
              </w:rPr>
            </w:pPr>
            <w:r w:rsidRPr="004C1320">
              <w:rPr>
                <w:sz w:val="22"/>
                <w:szCs w:val="22"/>
              </w:rPr>
              <w:t xml:space="preserve">- 1.gab. stereo skaļruņu pieslēgšanai, </w:t>
            </w:r>
          </w:p>
          <w:p w14:paraId="76AB7B13" w14:textId="021824E3" w:rsidR="00FC4686" w:rsidRPr="004C1320" w:rsidRDefault="00FC4686" w:rsidP="004C1320">
            <w:pPr>
              <w:pStyle w:val="Numeracija"/>
              <w:numPr>
                <w:ilvl w:val="0"/>
                <w:numId w:val="0"/>
              </w:numPr>
              <w:jc w:val="left"/>
              <w:rPr>
                <w:sz w:val="22"/>
                <w:szCs w:val="22"/>
              </w:rPr>
            </w:pPr>
            <w:r w:rsidRPr="004C1320">
              <w:rPr>
                <w:sz w:val="22"/>
                <w:szCs w:val="22"/>
              </w:rPr>
              <w:t>- 3 gab. USB 2.0</w:t>
            </w:r>
            <w:r w:rsidR="00EA4E97" w:rsidRPr="004C1320">
              <w:rPr>
                <w:sz w:val="22"/>
                <w:szCs w:val="22"/>
              </w:rPr>
              <w:t>/3.0</w:t>
            </w:r>
            <w:r w:rsidRPr="004C1320">
              <w:rPr>
                <w:sz w:val="22"/>
                <w:szCs w:val="22"/>
              </w:rPr>
              <w:t xml:space="preserve">, </w:t>
            </w:r>
          </w:p>
          <w:p w14:paraId="47969EC3" w14:textId="5A67FDF0" w:rsidR="00EA4E97" w:rsidRPr="004C1320" w:rsidRDefault="00FC4686" w:rsidP="004C1320">
            <w:pPr>
              <w:pStyle w:val="Numeracija"/>
              <w:numPr>
                <w:ilvl w:val="0"/>
                <w:numId w:val="0"/>
              </w:numPr>
              <w:jc w:val="left"/>
              <w:rPr>
                <w:sz w:val="22"/>
                <w:szCs w:val="22"/>
              </w:rPr>
            </w:pPr>
            <w:r w:rsidRPr="004C1320">
              <w:rPr>
                <w:sz w:val="22"/>
                <w:szCs w:val="22"/>
              </w:rPr>
              <w:t xml:space="preserve">- </w:t>
            </w:r>
            <w:r w:rsidR="00EA4E97" w:rsidRPr="004C1320">
              <w:rPr>
                <w:sz w:val="22"/>
                <w:szCs w:val="22"/>
              </w:rPr>
              <w:t>1gab. HDMI</w:t>
            </w:r>
          </w:p>
          <w:p w14:paraId="2B9D7ED1" w14:textId="52B3AE34" w:rsidR="00FC4686" w:rsidRPr="004C1320" w:rsidRDefault="00EA4E97" w:rsidP="004C1320">
            <w:pPr>
              <w:pStyle w:val="Numeracija"/>
              <w:numPr>
                <w:ilvl w:val="0"/>
                <w:numId w:val="0"/>
              </w:numPr>
              <w:jc w:val="left"/>
              <w:rPr>
                <w:sz w:val="22"/>
                <w:szCs w:val="22"/>
              </w:rPr>
            </w:pPr>
            <w:r w:rsidRPr="004C1320">
              <w:rPr>
                <w:sz w:val="22"/>
                <w:szCs w:val="22"/>
              </w:rPr>
              <w:t xml:space="preserve">- </w:t>
            </w:r>
            <w:r w:rsidR="00FC4686" w:rsidRPr="004C1320">
              <w:rPr>
                <w:sz w:val="22"/>
                <w:szCs w:val="22"/>
              </w:rPr>
              <w:t>1gab. VGA</w:t>
            </w:r>
          </w:p>
        </w:tc>
        <w:tc>
          <w:tcPr>
            <w:tcW w:w="1164" w:type="pct"/>
          </w:tcPr>
          <w:p w14:paraId="5416D597" w14:textId="77777777" w:rsidR="00FC4686" w:rsidRPr="004C1320" w:rsidRDefault="00FC4686" w:rsidP="004C1320">
            <w:pPr>
              <w:pStyle w:val="Numeracija"/>
              <w:numPr>
                <w:ilvl w:val="0"/>
                <w:numId w:val="0"/>
              </w:numPr>
              <w:jc w:val="left"/>
              <w:rPr>
                <w:sz w:val="22"/>
                <w:szCs w:val="22"/>
              </w:rPr>
            </w:pPr>
          </w:p>
        </w:tc>
      </w:tr>
      <w:tr w:rsidR="00FC4686" w:rsidRPr="004C1320" w14:paraId="512B72A3" w14:textId="77777777" w:rsidTr="000C2CD8">
        <w:tc>
          <w:tcPr>
            <w:tcW w:w="1063" w:type="pct"/>
            <w:vAlign w:val="center"/>
          </w:tcPr>
          <w:p w14:paraId="0A268CE1" w14:textId="77777777" w:rsidR="00FC4686" w:rsidRPr="004C1320" w:rsidRDefault="00FC4686" w:rsidP="004C1320">
            <w:pPr>
              <w:pStyle w:val="Numeracija"/>
              <w:numPr>
                <w:ilvl w:val="0"/>
                <w:numId w:val="0"/>
              </w:numPr>
              <w:jc w:val="left"/>
              <w:rPr>
                <w:bCs/>
                <w:iCs/>
                <w:sz w:val="22"/>
                <w:szCs w:val="22"/>
              </w:rPr>
            </w:pPr>
            <w:r w:rsidRPr="004C1320">
              <w:rPr>
                <w:bCs/>
                <w:sz w:val="22"/>
                <w:szCs w:val="22"/>
              </w:rPr>
              <w:t>Svars</w:t>
            </w:r>
          </w:p>
        </w:tc>
        <w:tc>
          <w:tcPr>
            <w:tcW w:w="2774" w:type="pct"/>
            <w:vAlign w:val="center"/>
          </w:tcPr>
          <w:p w14:paraId="03F74831" w14:textId="40C877BB" w:rsidR="00FC4686" w:rsidRPr="004C1320" w:rsidRDefault="00FC4686" w:rsidP="004C1320">
            <w:pPr>
              <w:pStyle w:val="Numeracija"/>
              <w:numPr>
                <w:ilvl w:val="0"/>
                <w:numId w:val="0"/>
              </w:numPr>
              <w:jc w:val="left"/>
              <w:rPr>
                <w:sz w:val="22"/>
                <w:szCs w:val="22"/>
              </w:rPr>
            </w:pPr>
            <w:r w:rsidRPr="004C1320">
              <w:rPr>
                <w:bCs/>
                <w:sz w:val="22"/>
                <w:szCs w:val="22"/>
              </w:rPr>
              <w:t xml:space="preserve">Svars </w:t>
            </w:r>
            <w:r w:rsidRPr="004C1320">
              <w:rPr>
                <w:sz w:val="22"/>
                <w:szCs w:val="22"/>
              </w:rPr>
              <w:t xml:space="preserve">datoram standarta svara mērīšanas komplektācijā (ar bateriju, cieto disku, CD-ROM iekārtu) – ne vairāk </w:t>
            </w:r>
            <w:r w:rsidR="001B3F64">
              <w:rPr>
                <w:sz w:val="22"/>
                <w:szCs w:val="22"/>
              </w:rPr>
              <w:t>kā 2,5</w:t>
            </w:r>
            <w:r w:rsidRPr="004C1320">
              <w:rPr>
                <w:sz w:val="22"/>
                <w:szCs w:val="22"/>
              </w:rPr>
              <w:t xml:space="preserve"> kg.</w:t>
            </w:r>
          </w:p>
        </w:tc>
        <w:tc>
          <w:tcPr>
            <w:tcW w:w="1164" w:type="pct"/>
          </w:tcPr>
          <w:p w14:paraId="409938F9" w14:textId="77777777" w:rsidR="00FC4686" w:rsidRPr="004C1320" w:rsidRDefault="00FC4686" w:rsidP="004C1320">
            <w:pPr>
              <w:pStyle w:val="Numeracija"/>
              <w:numPr>
                <w:ilvl w:val="0"/>
                <w:numId w:val="0"/>
              </w:numPr>
              <w:jc w:val="left"/>
              <w:rPr>
                <w:bCs/>
                <w:sz w:val="22"/>
                <w:szCs w:val="22"/>
              </w:rPr>
            </w:pPr>
          </w:p>
        </w:tc>
      </w:tr>
      <w:tr w:rsidR="00FC4686" w:rsidRPr="004C1320" w14:paraId="0C766EA1" w14:textId="77777777" w:rsidTr="000C2CD8">
        <w:tc>
          <w:tcPr>
            <w:tcW w:w="1063" w:type="pct"/>
            <w:vAlign w:val="center"/>
          </w:tcPr>
          <w:p w14:paraId="0AD9AA50"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Klaviatūra</w:t>
            </w:r>
          </w:p>
        </w:tc>
        <w:tc>
          <w:tcPr>
            <w:tcW w:w="2774" w:type="pct"/>
            <w:vAlign w:val="center"/>
          </w:tcPr>
          <w:p w14:paraId="5B678365"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101/102 taustiņu savietojama</w:t>
            </w:r>
          </w:p>
        </w:tc>
        <w:tc>
          <w:tcPr>
            <w:tcW w:w="1164" w:type="pct"/>
          </w:tcPr>
          <w:p w14:paraId="2D28ACB5" w14:textId="77777777" w:rsidR="00FC4686" w:rsidRPr="004C1320" w:rsidRDefault="00FC4686" w:rsidP="004C1320">
            <w:pPr>
              <w:pStyle w:val="Numeracija"/>
              <w:numPr>
                <w:ilvl w:val="0"/>
                <w:numId w:val="0"/>
              </w:numPr>
              <w:jc w:val="left"/>
              <w:rPr>
                <w:sz w:val="22"/>
                <w:szCs w:val="22"/>
              </w:rPr>
            </w:pPr>
          </w:p>
        </w:tc>
      </w:tr>
      <w:tr w:rsidR="00FC4686" w:rsidRPr="004C1320" w14:paraId="4CEC3A79" w14:textId="77777777" w:rsidTr="000C2CD8">
        <w:tc>
          <w:tcPr>
            <w:tcW w:w="1063" w:type="pct"/>
            <w:vAlign w:val="center"/>
          </w:tcPr>
          <w:p w14:paraId="367EC5EB" w14:textId="77777777" w:rsidR="00FC4686" w:rsidRPr="004C1320" w:rsidRDefault="00FC4686" w:rsidP="004C1320">
            <w:pPr>
              <w:pStyle w:val="Numeracija"/>
              <w:numPr>
                <w:ilvl w:val="0"/>
                <w:numId w:val="0"/>
              </w:numPr>
              <w:jc w:val="left"/>
              <w:rPr>
                <w:sz w:val="22"/>
                <w:szCs w:val="22"/>
              </w:rPr>
            </w:pPr>
            <w:r w:rsidRPr="004C1320">
              <w:rPr>
                <w:bCs/>
                <w:iCs/>
                <w:sz w:val="22"/>
                <w:szCs w:val="22"/>
              </w:rPr>
              <w:t>Manipulators (Pele)</w:t>
            </w:r>
          </w:p>
        </w:tc>
        <w:tc>
          <w:tcPr>
            <w:tcW w:w="2774" w:type="pct"/>
            <w:vAlign w:val="center"/>
          </w:tcPr>
          <w:p w14:paraId="387BA163"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peles vadība realizēta ar „</w:t>
            </w:r>
            <w:r w:rsidRPr="004C1320">
              <w:rPr>
                <w:i/>
                <w:sz w:val="22"/>
                <w:szCs w:val="22"/>
              </w:rPr>
              <w:t>touch pad</w:t>
            </w:r>
            <w:r w:rsidRPr="004C1320">
              <w:rPr>
                <w:sz w:val="22"/>
                <w:szCs w:val="22"/>
              </w:rPr>
              <w:t>” vai „</w:t>
            </w:r>
            <w:r w:rsidRPr="004C1320">
              <w:rPr>
                <w:i/>
                <w:sz w:val="22"/>
                <w:szCs w:val="22"/>
              </w:rPr>
              <w:t>pointing stick</w:t>
            </w:r>
            <w:r w:rsidRPr="004C1320">
              <w:rPr>
                <w:sz w:val="22"/>
                <w:szCs w:val="22"/>
              </w:rPr>
              <w:t>”.</w:t>
            </w:r>
          </w:p>
        </w:tc>
        <w:tc>
          <w:tcPr>
            <w:tcW w:w="1164" w:type="pct"/>
          </w:tcPr>
          <w:p w14:paraId="79EB24B5" w14:textId="77777777" w:rsidR="00FC4686" w:rsidRPr="004C1320" w:rsidRDefault="00FC4686" w:rsidP="004C1320">
            <w:pPr>
              <w:pStyle w:val="Numeracija"/>
              <w:numPr>
                <w:ilvl w:val="0"/>
                <w:numId w:val="0"/>
              </w:numPr>
              <w:jc w:val="left"/>
              <w:rPr>
                <w:sz w:val="22"/>
                <w:szCs w:val="22"/>
              </w:rPr>
            </w:pPr>
          </w:p>
        </w:tc>
      </w:tr>
      <w:tr w:rsidR="00FC4686" w:rsidRPr="004C1320" w14:paraId="2E741E3A" w14:textId="77777777" w:rsidTr="000C2CD8">
        <w:tc>
          <w:tcPr>
            <w:tcW w:w="1063" w:type="pct"/>
            <w:vAlign w:val="center"/>
          </w:tcPr>
          <w:p w14:paraId="1D8C2494" w14:textId="77777777" w:rsidR="00FC4686" w:rsidRPr="004C1320" w:rsidRDefault="00FC4686" w:rsidP="004C1320">
            <w:pPr>
              <w:pStyle w:val="Numeracija"/>
              <w:numPr>
                <w:ilvl w:val="0"/>
                <w:numId w:val="0"/>
              </w:numPr>
              <w:jc w:val="left"/>
              <w:rPr>
                <w:bCs/>
                <w:iCs/>
                <w:sz w:val="22"/>
                <w:szCs w:val="22"/>
              </w:rPr>
            </w:pPr>
            <w:r w:rsidRPr="004C1320">
              <w:rPr>
                <w:bCs/>
                <w:sz w:val="22"/>
                <w:szCs w:val="22"/>
              </w:rPr>
              <w:lastRenderedPageBreak/>
              <w:t xml:space="preserve">Drošības </w:t>
            </w:r>
            <w:r w:rsidRPr="004C1320">
              <w:rPr>
                <w:sz w:val="22"/>
                <w:szCs w:val="22"/>
              </w:rPr>
              <w:t xml:space="preserve">un </w:t>
            </w:r>
            <w:r w:rsidRPr="004C1320">
              <w:rPr>
                <w:bCs/>
                <w:sz w:val="22"/>
                <w:szCs w:val="22"/>
              </w:rPr>
              <w:t xml:space="preserve">kontroles </w:t>
            </w:r>
            <w:r w:rsidRPr="004C1320">
              <w:rPr>
                <w:sz w:val="22"/>
                <w:szCs w:val="22"/>
              </w:rPr>
              <w:t>risinājumi</w:t>
            </w:r>
          </w:p>
        </w:tc>
        <w:tc>
          <w:tcPr>
            <w:tcW w:w="2774" w:type="pct"/>
            <w:vAlign w:val="center"/>
          </w:tcPr>
          <w:p w14:paraId="2463F578" w14:textId="77777777" w:rsidR="00FC4686" w:rsidRPr="004C1320" w:rsidRDefault="00FC4686" w:rsidP="004C1320">
            <w:pPr>
              <w:pStyle w:val="Numeracija"/>
              <w:numPr>
                <w:ilvl w:val="0"/>
                <w:numId w:val="0"/>
              </w:numPr>
              <w:jc w:val="left"/>
              <w:rPr>
                <w:sz w:val="22"/>
                <w:szCs w:val="22"/>
              </w:rPr>
            </w:pPr>
            <w:r w:rsidRPr="004C1320">
              <w:rPr>
                <w:sz w:val="22"/>
                <w:szCs w:val="22"/>
              </w:rPr>
              <w:t>vismaz 2 līmeņu piekļuves kontrole BIOS vidē – lietotājs un administrators</w:t>
            </w:r>
          </w:p>
        </w:tc>
        <w:tc>
          <w:tcPr>
            <w:tcW w:w="1164" w:type="pct"/>
          </w:tcPr>
          <w:p w14:paraId="29CCBCCF" w14:textId="77777777" w:rsidR="00FC4686" w:rsidRPr="004C1320" w:rsidRDefault="00FC4686" w:rsidP="004C1320">
            <w:pPr>
              <w:pStyle w:val="Numeracija"/>
              <w:numPr>
                <w:ilvl w:val="0"/>
                <w:numId w:val="0"/>
              </w:numPr>
              <w:jc w:val="left"/>
              <w:rPr>
                <w:sz w:val="22"/>
                <w:szCs w:val="22"/>
              </w:rPr>
            </w:pPr>
          </w:p>
        </w:tc>
      </w:tr>
      <w:tr w:rsidR="00FC4686" w:rsidRPr="004C1320" w14:paraId="334C9BC4" w14:textId="77777777" w:rsidTr="000C2CD8">
        <w:trPr>
          <w:trHeight w:val="117"/>
        </w:trPr>
        <w:tc>
          <w:tcPr>
            <w:tcW w:w="1063" w:type="pct"/>
            <w:vAlign w:val="center"/>
          </w:tcPr>
          <w:p w14:paraId="37B8666C" w14:textId="77777777" w:rsidR="00FC4686" w:rsidRPr="004C1320" w:rsidRDefault="00FC4686" w:rsidP="004C1320">
            <w:pPr>
              <w:pStyle w:val="Numeracija"/>
              <w:numPr>
                <w:ilvl w:val="0"/>
                <w:numId w:val="0"/>
              </w:numPr>
              <w:jc w:val="left"/>
              <w:rPr>
                <w:bCs/>
                <w:sz w:val="22"/>
                <w:szCs w:val="22"/>
              </w:rPr>
            </w:pPr>
          </w:p>
        </w:tc>
        <w:tc>
          <w:tcPr>
            <w:tcW w:w="2774" w:type="pct"/>
            <w:vAlign w:val="center"/>
          </w:tcPr>
          <w:p w14:paraId="383DFE6C" w14:textId="77777777" w:rsidR="00FC4686" w:rsidRPr="004C1320" w:rsidRDefault="00FC4686" w:rsidP="004C1320">
            <w:pPr>
              <w:rPr>
                <w:b/>
                <w:i/>
                <w:color w:val="000000"/>
                <w:sz w:val="22"/>
                <w:szCs w:val="22"/>
              </w:rPr>
            </w:pPr>
            <w:r w:rsidRPr="004C1320">
              <w:rPr>
                <w:sz w:val="22"/>
                <w:szCs w:val="22"/>
              </w:rPr>
              <w:t>Elektriskās barošanas nodrošinājums</w:t>
            </w:r>
          </w:p>
        </w:tc>
        <w:tc>
          <w:tcPr>
            <w:tcW w:w="1164" w:type="pct"/>
          </w:tcPr>
          <w:p w14:paraId="3D56501F" w14:textId="77777777" w:rsidR="00FC4686" w:rsidRPr="004C1320" w:rsidRDefault="00FC4686" w:rsidP="004C1320">
            <w:pPr>
              <w:rPr>
                <w:sz w:val="22"/>
                <w:szCs w:val="22"/>
              </w:rPr>
            </w:pPr>
          </w:p>
        </w:tc>
      </w:tr>
      <w:tr w:rsidR="00FC4686" w:rsidRPr="004C1320" w14:paraId="1F2FA0B8" w14:textId="77777777" w:rsidTr="000C2CD8">
        <w:tc>
          <w:tcPr>
            <w:tcW w:w="1063" w:type="pct"/>
            <w:vAlign w:val="center"/>
          </w:tcPr>
          <w:p w14:paraId="1D007443" w14:textId="77777777" w:rsidR="00FC4686" w:rsidRPr="004C1320" w:rsidRDefault="00FC4686" w:rsidP="004C1320">
            <w:pPr>
              <w:pStyle w:val="Numeracija"/>
              <w:numPr>
                <w:ilvl w:val="0"/>
                <w:numId w:val="0"/>
              </w:numPr>
              <w:jc w:val="left"/>
              <w:rPr>
                <w:bCs/>
                <w:iCs/>
                <w:sz w:val="22"/>
                <w:szCs w:val="22"/>
              </w:rPr>
            </w:pPr>
            <w:r w:rsidRPr="004C1320">
              <w:rPr>
                <w:sz w:val="22"/>
                <w:szCs w:val="22"/>
              </w:rPr>
              <w:t>Programmatūra (jānodod uz atsevišķa datu nesēja, kā arī licences), jābūt pieinstalētai datorā</w:t>
            </w:r>
          </w:p>
        </w:tc>
        <w:tc>
          <w:tcPr>
            <w:tcW w:w="2774" w:type="pct"/>
          </w:tcPr>
          <w:p w14:paraId="357901D0" w14:textId="77777777" w:rsidR="00FC4686" w:rsidRDefault="00FC4686" w:rsidP="004C1320">
            <w:pPr>
              <w:rPr>
                <w:sz w:val="22"/>
                <w:szCs w:val="22"/>
              </w:rPr>
            </w:pPr>
            <w:r w:rsidRPr="004C1320">
              <w:rPr>
                <w:sz w:val="22"/>
                <w:szCs w:val="22"/>
              </w:rPr>
              <w:t>Microsoft Windows 7 Professional 64-bit vai ekvivalenta.</w:t>
            </w:r>
          </w:p>
          <w:p w14:paraId="1FAB8D57" w14:textId="77777777" w:rsidR="00BF7BFF" w:rsidRPr="004C1320" w:rsidRDefault="00BF7BFF" w:rsidP="004C1320">
            <w:pPr>
              <w:rPr>
                <w:sz w:val="22"/>
                <w:szCs w:val="22"/>
              </w:rPr>
            </w:pPr>
          </w:p>
          <w:p w14:paraId="7E47495F" w14:textId="1E14D13B" w:rsidR="00FC4686" w:rsidRDefault="00FC4686" w:rsidP="004C1320">
            <w:pPr>
              <w:rPr>
                <w:sz w:val="22"/>
                <w:szCs w:val="22"/>
              </w:rPr>
            </w:pPr>
            <w:r w:rsidRPr="004C1320">
              <w:rPr>
                <w:sz w:val="22"/>
                <w:szCs w:val="22"/>
              </w:rPr>
              <w:t>Speciāla sistēmbloka ražotāja vai piegādātāja izstrādāta vai pievienota programmatūra, lai nodrošinātu sistēmbloka specifikācijā definēto prasību realizāciju</w:t>
            </w:r>
            <w:r w:rsidR="00BF7BFF">
              <w:rPr>
                <w:sz w:val="22"/>
                <w:szCs w:val="22"/>
              </w:rPr>
              <w:t>.</w:t>
            </w:r>
          </w:p>
          <w:p w14:paraId="135A1255" w14:textId="77777777" w:rsidR="00BF7BFF" w:rsidRPr="004C1320" w:rsidRDefault="00BF7BFF" w:rsidP="004C1320">
            <w:pPr>
              <w:rPr>
                <w:sz w:val="22"/>
                <w:szCs w:val="22"/>
              </w:rPr>
            </w:pPr>
          </w:p>
          <w:p w14:paraId="0FD6C64A" w14:textId="77777777" w:rsidR="00FC4686" w:rsidRDefault="00FC4686" w:rsidP="004C1320">
            <w:pPr>
              <w:rPr>
                <w:sz w:val="22"/>
                <w:szCs w:val="22"/>
              </w:rPr>
            </w:pPr>
            <w:r w:rsidRPr="004C1320">
              <w:rPr>
                <w:sz w:val="22"/>
                <w:szCs w:val="22"/>
              </w:rPr>
              <w:t>Tildes Birojs 2014 vai ekvivalenta.</w:t>
            </w:r>
          </w:p>
          <w:p w14:paraId="017E048D" w14:textId="77777777" w:rsidR="00BF7BFF" w:rsidRPr="004C1320" w:rsidRDefault="00BF7BFF" w:rsidP="004C1320">
            <w:pPr>
              <w:rPr>
                <w:sz w:val="22"/>
                <w:szCs w:val="22"/>
              </w:rPr>
            </w:pPr>
          </w:p>
          <w:p w14:paraId="73BA188A" w14:textId="77777777" w:rsidR="00FC4686" w:rsidRPr="004C1320" w:rsidRDefault="00FC4686" w:rsidP="004C1320">
            <w:pPr>
              <w:jc w:val="both"/>
              <w:rPr>
                <w:sz w:val="22"/>
                <w:szCs w:val="22"/>
              </w:rPr>
            </w:pPr>
            <w:r w:rsidRPr="004C1320">
              <w:rPr>
                <w:sz w:val="22"/>
                <w:szCs w:val="22"/>
              </w:rPr>
              <w:t>Visām programmatūras versijām, izņemot Tildes Birojs 2014, jābūt angļu valodā. Visām pieprasītajām licencēm jābūt beztermiņa lietošanas licencēm un jaunākajām versijām uz piegādes dienu.</w:t>
            </w:r>
          </w:p>
        </w:tc>
        <w:tc>
          <w:tcPr>
            <w:tcW w:w="1164" w:type="pct"/>
          </w:tcPr>
          <w:p w14:paraId="454C679C" w14:textId="77777777" w:rsidR="00FC4686" w:rsidRPr="004C1320" w:rsidRDefault="00FC4686" w:rsidP="004C1320">
            <w:pPr>
              <w:ind w:left="450"/>
              <w:rPr>
                <w:sz w:val="22"/>
                <w:szCs w:val="22"/>
              </w:rPr>
            </w:pPr>
          </w:p>
        </w:tc>
      </w:tr>
      <w:tr w:rsidR="00FC4686" w:rsidRPr="00C14A7A" w14:paraId="537C5792" w14:textId="77777777" w:rsidTr="000C2CD8">
        <w:tc>
          <w:tcPr>
            <w:tcW w:w="1063" w:type="pct"/>
            <w:vAlign w:val="center"/>
          </w:tcPr>
          <w:p w14:paraId="01356C8B" w14:textId="77777777" w:rsidR="00FC4686" w:rsidRPr="004C1320" w:rsidRDefault="00FC4686" w:rsidP="004C1320">
            <w:pPr>
              <w:pStyle w:val="Numeracija"/>
              <w:numPr>
                <w:ilvl w:val="0"/>
                <w:numId w:val="0"/>
              </w:numPr>
              <w:jc w:val="left"/>
              <w:rPr>
                <w:sz w:val="22"/>
                <w:szCs w:val="22"/>
              </w:rPr>
            </w:pPr>
            <w:r w:rsidRPr="004C1320">
              <w:rPr>
                <w:sz w:val="22"/>
                <w:szCs w:val="22"/>
              </w:rPr>
              <w:t>Komplektācija</w:t>
            </w:r>
          </w:p>
        </w:tc>
        <w:tc>
          <w:tcPr>
            <w:tcW w:w="2774" w:type="pct"/>
          </w:tcPr>
          <w:p w14:paraId="7991BEB9" w14:textId="77777777" w:rsidR="00FC4686" w:rsidRPr="00C14A7A" w:rsidRDefault="00FC4686" w:rsidP="004C1320">
            <w:pPr>
              <w:rPr>
                <w:sz w:val="22"/>
                <w:szCs w:val="22"/>
                <w:lang w:val="lv-LV"/>
              </w:rPr>
            </w:pPr>
            <w:r w:rsidRPr="00C14A7A">
              <w:rPr>
                <w:sz w:val="22"/>
                <w:szCs w:val="22"/>
                <w:lang w:val="lv-LV"/>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formātā, datora un tā konfigurācijā ietilpstošo ierīču pārvietošanai piemērota soma.</w:t>
            </w:r>
          </w:p>
        </w:tc>
        <w:tc>
          <w:tcPr>
            <w:tcW w:w="1164" w:type="pct"/>
          </w:tcPr>
          <w:p w14:paraId="674EC22E" w14:textId="77777777" w:rsidR="00FC4686" w:rsidRPr="00C14A7A" w:rsidRDefault="00FC4686" w:rsidP="004C1320">
            <w:pPr>
              <w:rPr>
                <w:sz w:val="22"/>
                <w:szCs w:val="22"/>
                <w:lang w:val="lv-LV"/>
              </w:rPr>
            </w:pPr>
          </w:p>
        </w:tc>
      </w:tr>
      <w:tr w:rsidR="00FC4686" w:rsidRPr="004C1320" w14:paraId="0BBB7F94" w14:textId="77777777" w:rsidTr="000C2CD8">
        <w:tc>
          <w:tcPr>
            <w:tcW w:w="1063" w:type="pct"/>
            <w:vAlign w:val="center"/>
          </w:tcPr>
          <w:p w14:paraId="6438555A"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Garantija</w:t>
            </w:r>
          </w:p>
        </w:tc>
        <w:tc>
          <w:tcPr>
            <w:tcW w:w="2774" w:type="pct"/>
            <w:vAlign w:val="center"/>
          </w:tcPr>
          <w:p w14:paraId="602F4B50" w14:textId="77027F05" w:rsidR="00FC4686" w:rsidRPr="004C1320" w:rsidRDefault="00FC4686" w:rsidP="004C1320">
            <w:pPr>
              <w:pStyle w:val="Numeracija"/>
              <w:numPr>
                <w:ilvl w:val="0"/>
                <w:numId w:val="0"/>
              </w:numPr>
              <w:jc w:val="left"/>
              <w:rPr>
                <w:sz w:val="22"/>
                <w:szCs w:val="22"/>
                <w:highlight w:val="yellow"/>
              </w:rPr>
            </w:pPr>
            <w:r w:rsidRPr="004C1320">
              <w:rPr>
                <w:sz w:val="22"/>
                <w:szCs w:val="22"/>
              </w:rPr>
              <w:t>Datora pilnas konfigurācijas garantija</w:t>
            </w:r>
            <w:r w:rsidR="001261E8">
              <w:rPr>
                <w:sz w:val="22"/>
                <w:szCs w:val="22"/>
              </w:rPr>
              <w:t xml:space="preserve"> ne mazāk kā</w:t>
            </w:r>
            <w:r w:rsidRPr="004C1320">
              <w:rPr>
                <w:sz w:val="22"/>
                <w:szCs w:val="22"/>
              </w:rPr>
              <w:t xml:space="preserve"> – 3 gadi.</w:t>
            </w:r>
          </w:p>
        </w:tc>
        <w:tc>
          <w:tcPr>
            <w:tcW w:w="1164" w:type="pct"/>
          </w:tcPr>
          <w:p w14:paraId="1169324D" w14:textId="77777777" w:rsidR="00FC4686" w:rsidRPr="004C1320" w:rsidRDefault="00FC4686" w:rsidP="004C1320">
            <w:pPr>
              <w:pStyle w:val="Numeracija"/>
              <w:numPr>
                <w:ilvl w:val="0"/>
                <w:numId w:val="0"/>
              </w:numPr>
              <w:jc w:val="left"/>
              <w:rPr>
                <w:sz w:val="22"/>
                <w:szCs w:val="22"/>
              </w:rPr>
            </w:pPr>
          </w:p>
        </w:tc>
      </w:tr>
      <w:tr w:rsidR="00FC4686" w:rsidRPr="00C14A7A" w14:paraId="6121ED66" w14:textId="77777777" w:rsidTr="000C2CD8">
        <w:tc>
          <w:tcPr>
            <w:tcW w:w="1063" w:type="pct"/>
            <w:vAlign w:val="center"/>
          </w:tcPr>
          <w:p w14:paraId="331A0ECF"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Piegāde un instruktāža</w:t>
            </w:r>
          </w:p>
        </w:tc>
        <w:tc>
          <w:tcPr>
            <w:tcW w:w="2774" w:type="pct"/>
            <w:vAlign w:val="center"/>
          </w:tcPr>
          <w:p w14:paraId="09B6DDF7" w14:textId="77777777" w:rsidR="00FC4686" w:rsidRPr="004C1320" w:rsidRDefault="00FC4686" w:rsidP="004C1320">
            <w:pPr>
              <w:pStyle w:val="Numeracija"/>
              <w:numPr>
                <w:ilvl w:val="0"/>
                <w:numId w:val="0"/>
              </w:numPr>
              <w:jc w:val="left"/>
              <w:rPr>
                <w:sz w:val="22"/>
                <w:szCs w:val="22"/>
              </w:rPr>
            </w:pPr>
            <w:r w:rsidRPr="004C1320">
              <w:rPr>
                <w:sz w:val="22"/>
                <w:szCs w:val="22"/>
              </w:rPr>
              <w:t>Piegādātājs veic visa komplekta piegādi, uzstādīšanu, instalēšanu un instruktāžu.</w:t>
            </w:r>
          </w:p>
        </w:tc>
        <w:tc>
          <w:tcPr>
            <w:tcW w:w="1164" w:type="pct"/>
          </w:tcPr>
          <w:p w14:paraId="476DFA23" w14:textId="77777777" w:rsidR="00FC4686" w:rsidRPr="004C1320" w:rsidRDefault="00FC4686" w:rsidP="004C1320">
            <w:pPr>
              <w:pStyle w:val="Numeracija"/>
              <w:numPr>
                <w:ilvl w:val="0"/>
                <w:numId w:val="0"/>
              </w:numPr>
              <w:jc w:val="left"/>
              <w:rPr>
                <w:sz w:val="22"/>
                <w:szCs w:val="22"/>
              </w:rPr>
            </w:pPr>
          </w:p>
        </w:tc>
      </w:tr>
    </w:tbl>
    <w:p w14:paraId="3EB97121" w14:textId="77777777" w:rsidR="00E33213" w:rsidRPr="00C14A7A" w:rsidRDefault="00E33213" w:rsidP="00E33213">
      <w:pPr>
        <w:pStyle w:val="ListParagraph"/>
        <w:keepNext/>
        <w:tabs>
          <w:tab w:val="left" w:pos="993"/>
        </w:tabs>
        <w:ind w:left="993"/>
        <w:rPr>
          <w:b/>
          <w:sz w:val="22"/>
          <w:szCs w:val="22"/>
          <w:lang w:val="lv-LV"/>
        </w:rPr>
      </w:pPr>
    </w:p>
    <w:p w14:paraId="6B35C45F" w14:textId="77777777" w:rsidR="00E33213" w:rsidRPr="00C14A7A" w:rsidRDefault="00E33213" w:rsidP="00E33213">
      <w:pPr>
        <w:pStyle w:val="ListParagraph"/>
        <w:keepNext/>
        <w:tabs>
          <w:tab w:val="left" w:pos="993"/>
        </w:tabs>
        <w:ind w:left="993"/>
        <w:rPr>
          <w:b/>
          <w:sz w:val="22"/>
          <w:szCs w:val="22"/>
          <w:lang w:val="lv-LV"/>
        </w:rPr>
      </w:pPr>
    </w:p>
    <w:p w14:paraId="62C12A9E" w14:textId="77777777" w:rsidR="00E57456" w:rsidRPr="00C14A7A" w:rsidRDefault="00E57456" w:rsidP="00E33213">
      <w:pPr>
        <w:pStyle w:val="ListParagraph"/>
        <w:keepNext/>
        <w:tabs>
          <w:tab w:val="left" w:pos="993"/>
        </w:tabs>
        <w:ind w:left="993"/>
        <w:rPr>
          <w:b/>
          <w:sz w:val="22"/>
          <w:szCs w:val="22"/>
          <w:lang w:val="lv-LV"/>
        </w:rPr>
      </w:pPr>
    </w:p>
    <w:p w14:paraId="278CD36E" w14:textId="77777777" w:rsidR="00E57456" w:rsidRPr="00C14A7A" w:rsidRDefault="00E57456" w:rsidP="00E33213">
      <w:pPr>
        <w:pStyle w:val="ListParagraph"/>
        <w:keepNext/>
        <w:tabs>
          <w:tab w:val="left" w:pos="993"/>
        </w:tabs>
        <w:ind w:left="993"/>
        <w:rPr>
          <w:b/>
          <w:sz w:val="22"/>
          <w:szCs w:val="22"/>
          <w:lang w:val="lv-LV"/>
        </w:rPr>
      </w:pPr>
    </w:p>
    <w:p w14:paraId="6097E93E" w14:textId="77777777" w:rsidR="00E57456" w:rsidRPr="00C14A7A" w:rsidRDefault="00E57456" w:rsidP="00E33213">
      <w:pPr>
        <w:pStyle w:val="ListParagraph"/>
        <w:keepNext/>
        <w:tabs>
          <w:tab w:val="left" w:pos="993"/>
        </w:tabs>
        <w:ind w:left="993"/>
        <w:rPr>
          <w:b/>
          <w:sz w:val="22"/>
          <w:szCs w:val="22"/>
          <w:lang w:val="lv-LV"/>
        </w:rPr>
      </w:pPr>
    </w:p>
    <w:p w14:paraId="3EDBD7E6" w14:textId="77777777" w:rsidR="00E57456" w:rsidRPr="00C14A7A" w:rsidRDefault="00E57456" w:rsidP="00E33213">
      <w:pPr>
        <w:pStyle w:val="ListParagraph"/>
        <w:keepNext/>
        <w:tabs>
          <w:tab w:val="left" w:pos="993"/>
        </w:tabs>
        <w:ind w:left="993"/>
        <w:rPr>
          <w:b/>
          <w:sz w:val="22"/>
          <w:szCs w:val="22"/>
          <w:lang w:val="lv-LV"/>
        </w:rPr>
      </w:pPr>
    </w:p>
    <w:p w14:paraId="12F66D5F" w14:textId="77777777" w:rsidR="00E57456" w:rsidRPr="00C14A7A" w:rsidRDefault="00E57456" w:rsidP="00E33213">
      <w:pPr>
        <w:pStyle w:val="ListParagraph"/>
        <w:keepNext/>
        <w:tabs>
          <w:tab w:val="left" w:pos="993"/>
        </w:tabs>
        <w:ind w:left="993"/>
        <w:rPr>
          <w:b/>
          <w:sz w:val="22"/>
          <w:szCs w:val="22"/>
          <w:lang w:val="lv-LV"/>
        </w:rPr>
      </w:pPr>
    </w:p>
    <w:p w14:paraId="12CE8EAF" w14:textId="77777777" w:rsidR="00E57456" w:rsidRPr="00C14A7A" w:rsidRDefault="00E57456" w:rsidP="00E33213">
      <w:pPr>
        <w:pStyle w:val="ListParagraph"/>
        <w:keepNext/>
        <w:tabs>
          <w:tab w:val="left" w:pos="993"/>
        </w:tabs>
        <w:ind w:left="993"/>
        <w:rPr>
          <w:b/>
          <w:sz w:val="22"/>
          <w:szCs w:val="22"/>
          <w:lang w:val="lv-LV"/>
        </w:rPr>
      </w:pPr>
    </w:p>
    <w:p w14:paraId="194499C2" w14:textId="77777777" w:rsidR="00E57456" w:rsidRPr="00C14A7A" w:rsidRDefault="00E57456" w:rsidP="00E33213">
      <w:pPr>
        <w:pStyle w:val="ListParagraph"/>
        <w:keepNext/>
        <w:tabs>
          <w:tab w:val="left" w:pos="993"/>
        </w:tabs>
        <w:ind w:left="993"/>
        <w:rPr>
          <w:b/>
          <w:sz w:val="22"/>
          <w:szCs w:val="22"/>
          <w:lang w:val="lv-LV"/>
        </w:rPr>
      </w:pPr>
    </w:p>
    <w:p w14:paraId="77CB5435" w14:textId="77777777" w:rsidR="00E57456" w:rsidRPr="00C14A7A" w:rsidRDefault="00E57456" w:rsidP="00E33213">
      <w:pPr>
        <w:pStyle w:val="ListParagraph"/>
        <w:keepNext/>
        <w:tabs>
          <w:tab w:val="left" w:pos="993"/>
        </w:tabs>
        <w:ind w:left="993"/>
        <w:rPr>
          <w:b/>
          <w:sz w:val="22"/>
          <w:szCs w:val="22"/>
          <w:lang w:val="lv-LV"/>
        </w:rPr>
      </w:pPr>
    </w:p>
    <w:p w14:paraId="4E6A5FF4" w14:textId="77777777" w:rsidR="00E57456" w:rsidRPr="00C14A7A" w:rsidRDefault="00E57456" w:rsidP="00E33213">
      <w:pPr>
        <w:pStyle w:val="ListParagraph"/>
        <w:keepNext/>
        <w:tabs>
          <w:tab w:val="left" w:pos="993"/>
        </w:tabs>
        <w:ind w:left="993"/>
        <w:rPr>
          <w:b/>
          <w:sz w:val="22"/>
          <w:szCs w:val="22"/>
          <w:lang w:val="lv-LV"/>
        </w:rPr>
      </w:pPr>
    </w:p>
    <w:p w14:paraId="61EFE04A" w14:textId="77777777" w:rsidR="00E57456" w:rsidRPr="00C14A7A" w:rsidRDefault="00E57456" w:rsidP="00E33213">
      <w:pPr>
        <w:pStyle w:val="ListParagraph"/>
        <w:keepNext/>
        <w:tabs>
          <w:tab w:val="left" w:pos="993"/>
        </w:tabs>
        <w:ind w:left="993"/>
        <w:rPr>
          <w:b/>
          <w:sz w:val="22"/>
          <w:szCs w:val="22"/>
          <w:lang w:val="lv-LV"/>
        </w:rPr>
      </w:pPr>
    </w:p>
    <w:p w14:paraId="4A7C701E" w14:textId="77777777" w:rsidR="00E57456" w:rsidRPr="00C14A7A" w:rsidRDefault="00E57456" w:rsidP="00E33213">
      <w:pPr>
        <w:pStyle w:val="ListParagraph"/>
        <w:keepNext/>
        <w:tabs>
          <w:tab w:val="left" w:pos="993"/>
        </w:tabs>
        <w:ind w:left="993"/>
        <w:rPr>
          <w:b/>
          <w:sz w:val="22"/>
          <w:szCs w:val="22"/>
          <w:lang w:val="lv-LV"/>
        </w:rPr>
      </w:pPr>
    </w:p>
    <w:p w14:paraId="22E604B2" w14:textId="77777777" w:rsidR="00E57456" w:rsidRPr="00C14A7A" w:rsidRDefault="00E57456" w:rsidP="00E33213">
      <w:pPr>
        <w:pStyle w:val="ListParagraph"/>
        <w:keepNext/>
        <w:tabs>
          <w:tab w:val="left" w:pos="993"/>
        </w:tabs>
        <w:ind w:left="993"/>
        <w:rPr>
          <w:b/>
          <w:sz w:val="22"/>
          <w:szCs w:val="22"/>
          <w:lang w:val="lv-LV"/>
        </w:rPr>
      </w:pPr>
    </w:p>
    <w:p w14:paraId="6D4ED350" w14:textId="77777777" w:rsidR="00E57456" w:rsidRPr="00C14A7A" w:rsidRDefault="00E57456" w:rsidP="00E33213">
      <w:pPr>
        <w:pStyle w:val="ListParagraph"/>
        <w:keepNext/>
        <w:tabs>
          <w:tab w:val="left" w:pos="993"/>
        </w:tabs>
        <w:ind w:left="993"/>
        <w:rPr>
          <w:b/>
          <w:sz w:val="22"/>
          <w:szCs w:val="22"/>
          <w:lang w:val="lv-LV"/>
        </w:rPr>
      </w:pPr>
    </w:p>
    <w:p w14:paraId="192D246B" w14:textId="0856754E" w:rsidR="00E57456" w:rsidRPr="00C14A7A" w:rsidRDefault="00E57456">
      <w:pPr>
        <w:suppressAutoHyphens w:val="0"/>
        <w:rPr>
          <w:b/>
          <w:sz w:val="22"/>
          <w:szCs w:val="22"/>
          <w:lang w:val="lv-LV" w:eastAsia="en-US"/>
        </w:rPr>
      </w:pPr>
      <w:r w:rsidRPr="00C14A7A">
        <w:rPr>
          <w:b/>
          <w:sz w:val="22"/>
          <w:szCs w:val="22"/>
          <w:lang w:val="lv-LV"/>
        </w:rPr>
        <w:br w:type="page"/>
      </w:r>
    </w:p>
    <w:p w14:paraId="77DEEF00" w14:textId="77777777" w:rsidR="00E57456" w:rsidRPr="00C14A7A" w:rsidRDefault="00E57456" w:rsidP="00E33213">
      <w:pPr>
        <w:pStyle w:val="ListParagraph"/>
        <w:keepNext/>
        <w:tabs>
          <w:tab w:val="left" w:pos="993"/>
        </w:tabs>
        <w:ind w:left="993"/>
        <w:rPr>
          <w:b/>
          <w:sz w:val="22"/>
          <w:szCs w:val="22"/>
          <w:lang w:val="lv-LV"/>
        </w:rPr>
      </w:pPr>
    </w:p>
    <w:p w14:paraId="6D9D5657" w14:textId="77777777" w:rsidR="00FC4686" w:rsidRPr="004C1320" w:rsidRDefault="00FC4686" w:rsidP="004C1320">
      <w:pPr>
        <w:pStyle w:val="ListParagraph"/>
        <w:keepNext/>
        <w:numPr>
          <w:ilvl w:val="2"/>
          <w:numId w:val="49"/>
        </w:numPr>
        <w:tabs>
          <w:tab w:val="left" w:pos="993"/>
        </w:tabs>
        <w:ind w:left="993" w:hanging="567"/>
        <w:rPr>
          <w:b/>
          <w:sz w:val="22"/>
          <w:szCs w:val="22"/>
        </w:rPr>
      </w:pPr>
      <w:r w:rsidRPr="004C1320">
        <w:rPr>
          <w:b/>
          <w:sz w:val="22"/>
          <w:szCs w:val="22"/>
        </w:rPr>
        <w:t xml:space="preserve">Portatīvais dators ar papildus monitoru PD2BUNI – </w:t>
      </w:r>
      <w:r w:rsidR="00EA4E97" w:rsidRPr="004C1320">
        <w:rPr>
          <w:b/>
          <w:sz w:val="22"/>
          <w:szCs w:val="22"/>
        </w:rPr>
        <w:t xml:space="preserve">1 </w:t>
      </w:r>
      <w:r w:rsidRPr="004C1320">
        <w:rPr>
          <w:b/>
          <w:sz w:val="22"/>
          <w:szCs w:val="22"/>
        </w:rPr>
        <w:t>kompl.</w:t>
      </w:r>
    </w:p>
    <w:p w14:paraId="48064436" w14:textId="5AD01C26" w:rsidR="00FC4686" w:rsidRPr="004C1320" w:rsidRDefault="00AE51F6" w:rsidP="004C1320">
      <w:pPr>
        <w:tabs>
          <w:tab w:val="left" w:pos="709"/>
        </w:tabs>
        <w:rPr>
          <w:sz w:val="22"/>
          <w:szCs w:val="22"/>
        </w:rPr>
      </w:pPr>
      <w:r w:rsidRPr="004C1320">
        <w:rPr>
          <w:sz w:val="22"/>
          <w:szCs w:val="22"/>
        </w:rPr>
        <w:t>K</w:t>
      </w:r>
      <w:r w:rsidR="00FC4686" w:rsidRPr="004C1320">
        <w:rPr>
          <w:sz w:val="22"/>
          <w:szCs w:val="22"/>
        </w:rPr>
        <w:t>omplekts sastāv no portatīvā datora (1 gab.) un papildus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7766"/>
        <w:gridCol w:w="3646"/>
      </w:tblGrid>
      <w:tr w:rsidR="00FC4686" w:rsidRPr="00C14A7A" w14:paraId="79119F5E" w14:textId="77777777" w:rsidTr="00A147F8">
        <w:trPr>
          <w:trHeight w:val="215"/>
        </w:trPr>
        <w:tc>
          <w:tcPr>
            <w:tcW w:w="1003" w:type="pct"/>
            <w:shd w:val="clear" w:color="auto" w:fill="D9D9D9" w:themeFill="background1" w:themeFillShade="D9"/>
            <w:vAlign w:val="center"/>
          </w:tcPr>
          <w:p w14:paraId="3373A828" w14:textId="77777777" w:rsidR="00FC4686" w:rsidRPr="00A147F8" w:rsidRDefault="00FC4686" w:rsidP="00A147F8">
            <w:pPr>
              <w:pStyle w:val="Header"/>
              <w:jc w:val="center"/>
              <w:rPr>
                <w:rFonts w:ascii="Times New Roman Bold" w:hAnsi="Times New Roman Bold"/>
                <w:b/>
                <w:caps/>
                <w:sz w:val="22"/>
                <w:szCs w:val="22"/>
              </w:rPr>
            </w:pPr>
            <w:r w:rsidRPr="00A147F8">
              <w:rPr>
                <w:rFonts w:ascii="Times New Roman Bold" w:hAnsi="Times New Roman Bold"/>
                <w:b/>
                <w:caps/>
                <w:sz w:val="22"/>
                <w:szCs w:val="22"/>
              </w:rPr>
              <w:t>Tehniskie parametri</w:t>
            </w:r>
          </w:p>
        </w:tc>
        <w:tc>
          <w:tcPr>
            <w:tcW w:w="2720" w:type="pct"/>
            <w:shd w:val="clear" w:color="auto" w:fill="D9D9D9" w:themeFill="background1" w:themeFillShade="D9"/>
            <w:vAlign w:val="center"/>
          </w:tcPr>
          <w:p w14:paraId="7706C684" w14:textId="77777777" w:rsidR="00FC4686" w:rsidRPr="00A147F8" w:rsidRDefault="00FC4686" w:rsidP="00A147F8">
            <w:pPr>
              <w:pStyle w:val="Header"/>
              <w:jc w:val="center"/>
              <w:rPr>
                <w:rFonts w:ascii="Times New Roman Bold" w:hAnsi="Times New Roman Bold"/>
                <w:b/>
                <w:caps/>
                <w:sz w:val="22"/>
                <w:szCs w:val="22"/>
              </w:rPr>
            </w:pPr>
            <w:r w:rsidRPr="00A147F8">
              <w:rPr>
                <w:rFonts w:ascii="Times New Roman Bold" w:hAnsi="Times New Roman Bold"/>
                <w:b/>
                <w:caps/>
                <w:sz w:val="22"/>
                <w:szCs w:val="22"/>
              </w:rPr>
              <w:t>Minimālās tehniskās prasības</w:t>
            </w:r>
          </w:p>
        </w:tc>
        <w:tc>
          <w:tcPr>
            <w:tcW w:w="1277" w:type="pct"/>
            <w:shd w:val="clear" w:color="auto" w:fill="D9D9D9" w:themeFill="background1" w:themeFillShade="D9"/>
          </w:tcPr>
          <w:p w14:paraId="59FABACD" w14:textId="77777777" w:rsidR="00FC4686" w:rsidRPr="00C14A7A" w:rsidRDefault="00FC4686" w:rsidP="004C1320">
            <w:pPr>
              <w:jc w:val="center"/>
              <w:rPr>
                <w:rFonts w:ascii="Times New Roman Bold" w:hAnsi="Times New Roman Bold"/>
                <w:b/>
                <w:caps/>
                <w:sz w:val="22"/>
                <w:szCs w:val="22"/>
                <w:lang w:val="lv-LV"/>
              </w:rPr>
            </w:pPr>
            <w:r w:rsidRPr="00C14A7A">
              <w:rPr>
                <w:rFonts w:ascii="Times New Roman Bold" w:hAnsi="Times New Roman Bold"/>
                <w:b/>
                <w:caps/>
                <w:sz w:val="22"/>
                <w:szCs w:val="22"/>
                <w:lang w:val="lv-LV"/>
              </w:rPr>
              <w:t>Pretendenta piedāvājums</w:t>
            </w:r>
          </w:p>
          <w:p w14:paraId="02DD2644" w14:textId="77777777" w:rsidR="00FC4686" w:rsidRPr="004C1320" w:rsidRDefault="00FC4686" w:rsidP="004C1320">
            <w:pPr>
              <w:pStyle w:val="Header"/>
              <w:jc w:val="both"/>
              <w:rPr>
                <w:b/>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FC4686" w:rsidRPr="004C1320" w14:paraId="52437BE6" w14:textId="77777777" w:rsidTr="00E33213">
        <w:trPr>
          <w:trHeight w:val="215"/>
        </w:trPr>
        <w:tc>
          <w:tcPr>
            <w:tcW w:w="3723" w:type="pct"/>
            <w:gridSpan w:val="2"/>
            <w:shd w:val="clear" w:color="auto" w:fill="D9D9D9" w:themeFill="background1" w:themeFillShade="D9"/>
            <w:vAlign w:val="center"/>
          </w:tcPr>
          <w:p w14:paraId="341BE0D9" w14:textId="77777777" w:rsidR="00FC4686" w:rsidRPr="004C1320" w:rsidRDefault="00FC4686" w:rsidP="004C1320">
            <w:pPr>
              <w:pStyle w:val="Header"/>
              <w:rPr>
                <w:b/>
                <w:sz w:val="22"/>
                <w:szCs w:val="22"/>
              </w:rPr>
            </w:pPr>
            <w:r w:rsidRPr="004C1320">
              <w:rPr>
                <w:b/>
                <w:sz w:val="22"/>
                <w:szCs w:val="22"/>
              </w:rPr>
              <w:t>PORTATĪVAIS DATORS (1 gab.) - &lt;</w:t>
            </w:r>
            <w:r w:rsidRPr="004C1320">
              <w:rPr>
                <w:b/>
                <w:i/>
                <w:sz w:val="22"/>
                <w:szCs w:val="22"/>
              </w:rPr>
              <w:t>Pretendents šeit norāda piedāvātās preces ražotāju un modeļa nosaukumu</w:t>
            </w:r>
            <w:r w:rsidRPr="004C1320">
              <w:rPr>
                <w:b/>
                <w:sz w:val="22"/>
                <w:szCs w:val="22"/>
              </w:rPr>
              <w:t>&gt;</w:t>
            </w:r>
          </w:p>
        </w:tc>
        <w:tc>
          <w:tcPr>
            <w:tcW w:w="1277" w:type="pct"/>
            <w:shd w:val="clear" w:color="auto" w:fill="D9D9D9" w:themeFill="background1" w:themeFillShade="D9"/>
          </w:tcPr>
          <w:p w14:paraId="2C8DAD70" w14:textId="77777777" w:rsidR="00FC4686" w:rsidRPr="004C1320" w:rsidRDefault="00FC4686" w:rsidP="004C1320">
            <w:pPr>
              <w:pStyle w:val="Header"/>
              <w:rPr>
                <w:b/>
                <w:sz w:val="22"/>
                <w:szCs w:val="22"/>
              </w:rPr>
            </w:pPr>
          </w:p>
        </w:tc>
      </w:tr>
      <w:tr w:rsidR="00FC4686" w:rsidRPr="00C14A7A" w14:paraId="6DA3C4C2" w14:textId="77777777" w:rsidTr="000C2CD8">
        <w:trPr>
          <w:trHeight w:val="215"/>
        </w:trPr>
        <w:tc>
          <w:tcPr>
            <w:tcW w:w="1003" w:type="pct"/>
            <w:vAlign w:val="center"/>
          </w:tcPr>
          <w:p w14:paraId="01F51B13" w14:textId="77777777" w:rsidR="00FC4686" w:rsidRPr="004C1320" w:rsidRDefault="00FC4686" w:rsidP="004C1320">
            <w:pPr>
              <w:pStyle w:val="Header"/>
              <w:rPr>
                <w:sz w:val="22"/>
                <w:szCs w:val="22"/>
              </w:rPr>
            </w:pPr>
            <w:r w:rsidRPr="004C1320">
              <w:rPr>
                <w:sz w:val="22"/>
                <w:szCs w:val="22"/>
              </w:rPr>
              <w:t>Izmēri</w:t>
            </w:r>
          </w:p>
        </w:tc>
        <w:tc>
          <w:tcPr>
            <w:tcW w:w="2720" w:type="pct"/>
            <w:vAlign w:val="center"/>
          </w:tcPr>
          <w:p w14:paraId="331C4653" w14:textId="77777777" w:rsidR="00FC4686" w:rsidRPr="00C14A7A" w:rsidRDefault="00FC4686" w:rsidP="004C1320">
            <w:pPr>
              <w:rPr>
                <w:b/>
                <w:sz w:val="22"/>
                <w:szCs w:val="22"/>
                <w:lang w:val="lv-LV"/>
              </w:rPr>
            </w:pPr>
            <w:r w:rsidRPr="00C14A7A">
              <w:rPr>
                <w:sz w:val="22"/>
                <w:szCs w:val="22"/>
                <w:lang w:val="lv-LV"/>
              </w:rPr>
              <w:t>Ne mazāk kā 250x150x15 mm un ne vairāk kā 350 х 250 х 25 mm</w:t>
            </w:r>
          </w:p>
        </w:tc>
        <w:tc>
          <w:tcPr>
            <w:tcW w:w="1277" w:type="pct"/>
          </w:tcPr>
          <w:p w14:paraId="5EC2AE40" w14:textId="77777777" w:rsidR="00FC4686" w:rsidRPr="00C14A7A" w:rsidRDefault="00FC4686" w:rsidP="004C1320">
            <w:pPr>
              <w:rPr>
                <w:sz w:val="22"/>
                <w:szCs w:val="22"/>
                <w:highlight w:val="yellow"/>
                <w:lang w:val="lv-LV"/>
              </w:rPr>
            </w:pPr>
          </w:p>
        </w:tc>
      </w:tr>
      <w:tr w:rsidR="00FC4686" w:rsidRPr="004C1320" w14:paraId="496BC92D" w14:textId="77777777" w:rsidTr="000C2CD8">
        <w:tc>
          <w:tcPr>
            <w:tcW w:w="1003" w:type="pct"/>
            <w:vAlign w:val="center"/>
          </w:tcPr>
          <w:p w14:paraId="3EC03BD1" w14:textId="77777777" w:rsidR="00FC4686" w:rsidRPr="004C1320" w:rsidRDefault="00FC4686" w:rsidP="004C1320">
            <w:pPr>
              <w:pStyle w:val="Numeracija"/>
              <w:numPr>
                <w:ilvl w:val="0"/>
                <w:numId w:val="0"/>
              </w:numPr>
              <w:jc w:val="left"/>
              <w:rPr>
                <w:bCs/>
                <w:iCs/>
                <w:sz w:val="22"/>
                <w:szCs w:val="22"/>
              </w:rPr>
            </w:pPr>
            <w:r w:rsidRPr="004C1320">
              <w:rPr>
                <w:sz w:val="22"/>
                <w:szCs w:val="22"/>
              </w:rPr>
              <w:t>Procesors</w:t>
            </w:r>
          </w:p>
        </w:tc>
        <w:tc>
          <w:tcPr>
            <w:tcW w:w="2720" w:type="pct"/>
            <w:vAlign w:val="center"/>
          </w:tcPr>
          <w:p w14:paraId="6FC385C8" w14:textId="77777777" w:rsidR="00FC4686" w:rsidRPr="00C14A7A" w:rsidRDefault="00FC4686" w:rsidP="004C1320">
            <w:pPr>
              <w:rPr>
                <w:sz w:val="22"/>
                <w:szCs w:val="22"/>
                <w:lang w:val="lv-LV"/>
              </w:rPr>
            </w:pPr>
            <w:r w:rsidRPr="00C14A7A">
              <w:rPr>
                <w:sz w:val="22"/>
                <w:szCs w:val="22"/>
                <w:lang w:val="lv-LV"/>
              </w:rPr>
              <w:t>Fizisko kodolu skaits: vismaz 2</w:t>
            </w:r>
          </w:p>
          <w:p w14:paraId="3AF04716" w14:textId="31BF7FB2" w:rsidR="00FC4686" w:rsidRPr="00C14A7A" w:rsidRDefault="00FC4686" w:rsidP="004C1320">
            <w:pPr>
              <w:rPr>
                <w:sz w:val="22"/>
                <w:szCs w:val="22"/>
                <w:lang w:val="lv-LV"/>
              </w:rPr>
            </w:pPr>
            <w:r w:rsidRPr="00C14A7A">
              <w:rPr>
                <w:sz w:val="22"/>
                <w:szCs w:val="22"/>
                <w:lang w:val="lv-LV"/>
              </w:rPr>
              <w:t xml:space="preserve">Iekārtas centrālā procesora veiktspēja, vērtēta pēc Passmark CPU mark testa – ne mazāka kā </w:t>
            </w:r>
            <w:r w:rsidR="00EA4E97" w:rsidRPr="00C14A7A">
              <w:rPr>
                <w:sz w:val="22"/>
                <w:szCs w:val="22"/>
                <w:lang w:val="lv-LV"/>
              </w:rPr>
              <w:t>4</w:t>
            </w:r>
            <w:r w:rsidR="001B3F64">
              <w:rPr>
                <w:sz w:val="22"/>
                <w:szCs w:val="22"/>
                <w:lang w:val="lv-LV"/>
              </w:rPr>
              <w:t>250</w:t>
            </w:r>
            <w:r w:rsidR="00EA4E97" w:rsidRPr="00C14A7A">
              <w:rPr>
                <w:sz w:val="22"/>
                <w:szCs w:val="22"/>
                <w:lang w:val="lv-LV"/>
              </w:rPr>
              <w:t xml:space="preserve"> </w:t>
            </w:r>
            <w:r w:rsidRPr="00C14A7A">
              <w:rPr>
                <w:sz w:val="22"/>
                <w:szCs w:val="22"/>
                <w:lang w:val="lv-LV"/>
              </w:rPr>
              <w:t>punkti (</w:t>
            </w:r>
            <w:hyperlink r:id="rId22" w:history="1">
              <w:r w:rsidRPr="00C14A7A">
                <w:rPr>
                  <w:rStyle w:val="Hyperlink"/>
                  <w:sz w:val="22"/>
                  <w:szCs w:val="22"/>
                  <w:lang w:val="lv-LV"/>
                </w:rPr>
                <w:t>http://www.cpubenchmark.net/cpu_list.php</w:t>
              </w:r>
            </w:hyperlink>
            <w:r w:rsidRPr="00C14A7A">
              <w:rPr>
                <w:sz w:val="22"/>
                <w:szCs w:val="22"/>
                <w:lang w:val="lv-LV"/>
              </w:rPr>
              <w:t>)</w:t>
            </w:r>
          </w:p>
          <w:p w14:paraId="2EE3F388" w14:textId="77777777" w:rsidR="00FC4686" w:rsidRPr="004C1320" w:rsidRDefault="00FC4686" w:rsidP="000064CC">
            <w:pPr>
              <w:pStyle w:val="Index1"/>
            </w:pPr>
            <w:r w:rsidRPr="004C1320">
              <w:t>Procesora radītais siltums (TDP) pie 100% noslodzes nav lielāks kā 15W.</w:t>
            </w:r>
          </w:p>
        </w:tc>
        <w:tc>
          <w:tcPr>
            <w:tcW w:w="1277" w:type="pct"/>
          </w:tcPr>
          <w:p w14:paraId="7A026864" w14:textId="77777777" w:rsidR="00FC4686" w:rsidRPr="004C1320" w:rsidRDefault="00FC4686" w:rsidP="004C1320">
            <w:pPr>
              <w:rPr>
                <w:sz w:val="22"/>
                <w:szCs w:val="22"/>
              </w:rPr>
            </w:pPr>
          </w:p>
        </w:tc>
      </w:tr>
      <w:tr w:rsidR="00FC4686" w:rsidRPr="004C1320" w14:paraId="20A2F2D0" w14:textId="77777777" w:rsidTr="000C2CD8">
        <w:tc>
          <w:tcPr>
            <w:tcW w:w="1003" w:type="pct"/>
            <w:vAlign w:val="center"/>
          </w:tcPr>
          <w:p w14:paraId="47119F22" w14:textId="77777777" w:rsidR="00FC4686" w:rsidRPr="004C1320" w:rsidRDefault="00FC4686" w:rsidP="004C1320">
            <w:pPr>
              <w:pStyle w:val="Numeracija"/>
              <w:numPr>
                <w:ilvl w:val="0"/>
                <w:numId w:val="0"/>
              </w:numPr>
              <w:jc w:val="left"/>
              <w:rPr>
                <w:bCs/>
                <w:iCs/>
                <w:sz w:val="22"/>
                <w:szCs w:val="22"/>
              </w:rPr>
            </w:pPr>
            <w:r w:rsidRPr="004C1320">
              <w:rPr>
                <w:sz w:val="22"/>
                <w:szCs w:val="22"/>
              </w:rPr>
              <w:t>Operatīvā atmiņa (RAM)</w:t>
            </w:r>
          </w:p>
        </w:tc>
        <w:tc>
          <w:tcPr>
            <w:tcW w:w="2720" w:type="pct"/>
            <w:vAlign w:val="center"/>
          </w:tcPr>
          <w:p w14:paraId="0A12C8C0" w14:textId="2BB5DAD2" w:rsidR="00FC4686" w:rsidRPr="004C1320" w:rsidRDefault="00FC4686" w:rsidP="004C1320">
            <w:pPr>
              <w:rPr>
                <w:sz w:val="22"/>
                <w:szCs w:val="22"/>
              </w:rPr>
            </w:pPr>
            <w:r w:rsidRPr="004C1320">
              <w:rPr>
                <w:sz w:val="22"/>
                <w:szCs w:val="22"/>
              </w:rPr>
              <w:t>ne mazāk kā 8 GB DDR3, vismaz 1333 MHz.</w:t>
            </w:r>
          </w:p>
        </w:tc>
        <w:tc>
          <w:tcPr>
            <w:tcW w:w="1277" w:type="pct"/>
          </w:tcPr>
          <w:p w14:paraId="0DAC28B9" w14:textId="77777777" w:rsidR="00FC4686" w:rsidRPr="004C1320" w:rsidRDefault="00FC4686" w:rsidP="004C1320">
            <w:pPr>
              <w:rPr>
                <w:sz w:val="22"/>
                <w:szCs w:val="22"/>
              </w:rPr>
            </w:pPr>
          </w:p>
        </w:tc>
      </w:tr>
      <w:tr w:rsidR="00FC4686" w:rsidRPr="004C1320" w14:paraId="057B726C" w14:textId="77777777" w:rsidTr="000C2CD8">
        <w:tc>
          <w:tcPr>
            <w:tcW w:w="1003" w:type="pct"/>
            <w:vAlign w:val="center"/>
          </w:tcPr>
          <w:p w14:paraId="2649D27B" w14:textId="77777777" w:rsidR="00FC4686" w:rsidRPr="004C1320" w:rsidRDefault="00FC4686" w:rsidP="004C1320">
            <w:pPr>
              <w:pStyle w:val="Numeracija"/>
              <w:numPr>
                <w:ilvl w:val="0"/>
                <w:numId w:val="0"/>
              </w:numPr>
              <w:jc w:val="left"/>
              <w:rPr>
                <w:bCs/>
                <w:iCs/>
                <w:sz w:val="22"/>
                <w:szCs w:val="22"/>
              </w:rPr>
            </w:pPr>
            <w:r w:rsidRPr="004C1320">
              <w:rPr>
                <w:sz w:val="22"/>
                <w:szCs w:val="22"/>
              </w:rPr>
              <w:t xml:space="preserve">Cietais disks </w:t>
            </w:r>
          </w:p>
        </w:tc>
        <w:tc>
          <w:tcPr>
            <w:tcW w:w="2720" w:type="pct"/>
            <w:vAlign w:val="center"/>
          </w:tcPr>
          <w:p w14:paraId="791C8602" w14:textId="77777777" w:rsidR="00FC4686" w:rsidRPr="004C1320" w:rsidRDefault="00FC4686" w:rsidP="004C1320">
            <w:pPr>
              <w:rPr>
                <w:sz w:val="22"/>
                <w:szCs w:val="22"/>
                <w:highlight w:val="yellow"/>
              </w:rPr>
            </w:pPr>
            <w:r w:rsidRPr="004C1320">
              <w:rPr>
                <w:sz w:val="22"/>
                <w:szCs w:val="22"/>
              </w:rPr>
              <w:t>ne mazāk kā 256 GB SSD</w:t>
            </w:r>
          </w:p>
        </w:tc>
        <w:tc>
          <w:tcPr>
            <w:tcW w:w="1277" w:type="pct"/>
          </w:tcPr>
          <w:p w14:paraId="564DE5F3" w14:textId="77777777" w:rsidR="00FC4686" w:rsidRPr="004C1320" w:rsidRDefault="00FC4686" w:rsidP="004C1320">
            <w:pPr>
              <w:rPr>
                <w:sz w:val="22"/>
                <w:szCs w:val="22"/>
              </w:rPr>
            </w:pPr>
          </w:p>
        </w:tc>
      </w:tr>
      <w:tr w:rsidR="00FC4686" w:rsidRPr="004C1320" w14:paraId="5A6294C7" w14:textId="77777777" w:rsidTr="000C2CD8">
        <w:tc>
          <w:tcPr>
            <w:tcW w:w="1003" w:type="pct"/>
            <w:vAlign w:val="center"/>
          </w:tcPr>
          <w:p w14:paraId="6BE15639"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 xml:space="preserve">Displejs </w:t>
            </w:r>
          </w:p>
        </w:tc>
        <w:tc>
          <w:tcPr>
            <w:tcW w:w="2720" w:type="pct"/>
            <w:vAlign w:val="center"/>
          </w:tcPr>
          <w:p w14:paraId="3EB5C35D" w14:textId="77777777" w:rsidR="00FC4686" w:rsidRPr="004C1320" w:rsidRDefault="00FC4686" w:rsidP="004C1320">
            <w:pPr>
              <w:rPr>
                <w:color w:val="222222"/>
                <w:sz w:val="22"/>
                <w:szCs w:val="22"/>
              </w:rPr>
            </w:pPr>
            <w:r w:rsidRPr="004C1320">
              <w:rPr>
                <w:bCs/>
                <w:color w:val="222222"/>
                <w:sz w:val="22"/>
                <w:szCs w:val="22"/>
              </w:rPr>
              <w:t xml:space="preserve">LED AntiGlare </w:t>
            </w:r>
            <w:r w:rsidRPr="004C1320">
              <w:rPr>
                <w:color w:val="222222"/>
                <w:sz w:val="22"/>
                <w:szCs w:val="22"/>
              </w:rPr>
              <w:t xml:space="preserve">ne mazāks kā 11.6", bet ne vairāk kā 13.3". </w:t>
            </w:r>
            <w:r w:rsidRPr="004C1320">
              <w:rPr>
                <w:i/>
                <w:color w:val="222222"/>
                <w:sz w:val="22"/>
                <w:szCs w:val="22"/>
              </w:rPr>
              <w:t>Izšķirtspēja</w:t>
            </w:r>
            <w:r w:rsidRPr="004C1320">
              <w:rPr>
                <w:color w:val="222222"/>
                <w:sz w:val="22"/>
                <w:szCs w:val="22"/>
              </w:rPr>
              <w:t xml:space="preserve">  vismaz HD + (1600 x 900). </w:t>
            </w:r>
            <w:r w:rsidRPr="004C1320">
              <w:rPr>
                <w:sz w:val="22"/>
                <w:szCs w:val="22"/>
              </w:rPr>
              <w:t xml:space="preserve">Vēlams ar apgaismojumu, skārienjūtīgs. </w:t>
            </w:r>
          </w:p>
        </w:tc>
        <w:tc>
          <w:tcPr>
            <w:tcW w:w="1277" w:type="pct"/>
          </w:tcPr>
          <w:p w14:paraId="5E14ADF6" w14:textId="77777777" w:rsidR="00FC4686" w:rsidRPr="004C1320" w:rsidRDefault="00FC4686" w:rsidP="004C1320">
            <w:pPr>
              <w:rPr>
                <w:bCs/>
                <w:color w:val="222222"/>
                <w:sz w:val="22"/>
                <w:szCs w:val="22"/>
              </w:rPr>
            </w:pPr>
          </w:p>
        </w:tc>
      </w:tr>
      <w:tr w:rsidR="00FC4686" w:rsidRPr="004C1320" w14:paraId="4044AE8D" w14:textId="77777777" w:rsidTr="000C2CD8">
        <w:tc>
          <w:tcPr>
            <w:tcW w:w="1003" w:type="pct"/>
            <w:vAlign w:val="center"/>
          </w:tcPr>
          <w:p w14:paraId="12F26B0A" w14:textId="77777777" w:rsidR="00FC4686" w:rsidRPr="004C1320" w:rsidRDefault="00FC4686" w:rsidP="004C1320">
            <w:pPr>
              <w:pStyle w:val="Numeracija"/>
              <w:numPr>
                <w:ilvl w:val="0"/>
                <w:numId w:val="0"/>
              </w:numPr>
              <w:jc w:val="left"/>
              <w:rPr>
                <w:bCs/>
                <w:iCs/>
                <w:sz w:val="22"/>
                <w:szCs w:val="22"/>
              </w:rPr>
            </w:pPr>
            <w:r w:rsidRPr="004C1320">
              <w:rPr>
                <w:sz w:val="22"/>
                <w:szCs w:val="22"/>
              </w:rPr>
              <w:t xml:space="preserve">Video </w:t>
            </w:r>
            <w:r w:rsidRPr="004C1320">
              <w:rPr>
                <w:color w:val="222222"/>
                <w:sz w:val="22"/>
                <w:szCs w:val="22"/>
                <w:lang w:eastAsia="lv-LV"/>
              </w:rPr>
              <w:t>karte</w:t>
            </w:r>
          </w:p>
        </w:tc>
        <w:tc>
          <w:tcPr>
            <w:tcW w:w="2720" w:type="pct"/>
            <w:vAlign w:val="center"/>
          </w:tcPr>
          <w:p w14:paraId="790122D0" w14:textId="77777777" w:rsidR="00FC4686" w:rsidRPr="004C1320" w:rsidRDefault="00FC4686" w:rsidP="004C1320">
            <w:pPr>
              <w:jc w:val="both"/>
              <w:rPr>
                <w:color w:val="222222"/>
                <w:sz w:val="22"/>
                <w:szCs w:val="22"/>
              </w:rPr>
            </w:pPr>
            <w:r w:rsidRPr="00C14A7A">
              <w:rPr>
                <w:sz w:val="22"/>
                <w:szCs w:val="22"/>
                <w:lang w:val="lv-LV"/>
              </w:rPr>
              <w:t>integrētā procesorā, atbalsta ārējā monitora pieslēgšanu caur</w:t>
            </w:r>
            <w:r w:rsidRPr="00C14A7A">
              <w:rPr>
                <w:color w:val="222222"/>
                <w:sz w:val="22"/>
                <w:szCs w:val="22"/>
                <w:lang w:val="lv-LV"/>
              </w:rPr>
              <w:t xml:space="preserve"> HDMI vai Mini DisplayPort (supports VGA analog monitor via Mini-DisplayPort to VGA Monitor Cable;</w:t>
            </w:r>
            <w:r w:rsidRPr="00C14A7A">
              <w:rPr>
                <w:sz w:val="22"/>
                <w:szCs w:val="22"/>
                <w:lang w:val="lv-LV"/>
              </w:rPr>
              <w:t xml:space="preserve"> </w:t>
            </w:r>
            <w:r w:rsidRPr="00C14A7A">
              <w:rPr>
                <w:color w:val="222222"/>
                <w:sz w:val="22"/>
                <w:szCs w:val="22"/>
                <w:lang w:val="lv-LV"/>
              </w:rPr>
              <w:t xml:space="preserve">Minimālā ārējā izšķirtspēja: 2560x1600 (Mini DisplayPort) vismaz 60Hz; 1920x1200 (HDMI) vismaz 60Hz. </w:t>
            </w:r>
            <w:r w:rsidRPr="004C1320">
              <w:rPr>
                <w:color w:val="222222"/>
                <w:sz w:val="22"/>
                <w:szCs w:val="22"/>
              </w:rPr>
              <w:t>Iespējams pieslēgt vismaz 2 monitorus.</w:t>
            </w:r>
          </w:p>
        </w:tc>
        <w:tc>
          <w:tcPr>
            <w:tcW w:w="1277" w:type="pct"/>
          </w:tcPr>
          <w:p w14:paraId="3BA19101" w14:textId="77777777" w:rsidR="00FC4686" w:rsidRPr="004C1320" w:rsidRDefault="00FC4686" w:rsidP="004C1320">
            <w:pPr>
              <w:rPr>
                <w:sz w:val="22"/>
                <w:szCs w:val="22"/>
              </w:rPr>
            </w:pPr>
          </w:p>
        </w:tc>
      </w:tr>
      <w:tr w:rsidR="00FC4686" w:rsidRPr="004C1320" w14:paraId="51E4C6F1" w14:textId="77777777" w:rsidTr="000C2CD8">
        <w:tc>
          <w:tcPr>
            <w:tcW w:w="1003" w:type="pct"/>
            <w:vAlign w:val="center"/>
          </w:tcPr>
          <w:p w14:paraId="25E9333D" w14:textId="77777777" w:rsidR="00FC4686" w:rsidRPr="004C1320" w:rsidRDefault="00FC4686" w:rsidP="004C1320">
            <w:pPr>
              <w:pStyle w:val="Numeracija"/>
              <w:numPr>
                <w:ilvl w:val="0"/>
                <w:numId w:val="0"/>
              </w:numPr>
              <w:jc w:val="left"/>
              <w:rPr>
                <w:bCs/>
                <w:iCs/>
                <w:sz w:val="22"/>
                <w:szCs w:val="22"/>
              </w:rPr>
            </w:pPr>
            <w:r w:rsidRPr="004C1320">
              <w:rPr>
                <w:bCs/>
                <w:sz w:val="22"/>
                <w:szCs w:val="22"/>
              </w:rPr>
              <w:t>Svars</w:t>
            </w:r>
          </w:p>
        </w:tc>
        <w:tc>
          <w:tcPr>
            <w:tcW w:w="2720" w:type="pct"/>
            <w:vAlign w:val="center"/>
          </w:tcPr>
          <w:p w14:paraId="7E5F60BB" w14:textId="77777777" w:rsidR="00FC4686" w:rsidRPr="004C1320" w:rsidRDefault="00FC4686" w:rsidP="004C1320">
            <w:pPr>
              <w:rPr>
                <w:sz w:val="22"/>
                <w:szCs w:val="22"/>
              </w:rPr>
            </w:pPr>
            <w:r w:rsidRPr="004C1320">
              <w:rPr>
                <w:sz w:val="22"/>
                <w:szCs w:val="22"/>
              </w:rPr>
              <w:t>datoram standarta svara mērīšanas komplektācijā (ar bateriju, cieto disku) – ne vairāk kā 1.6 kg.</w:t>
            </w:r>
          </w:p>
        </w:tc>
        <w:tc>
          <w:tcPr>
            <w:tcW w:w="1277" w:type="pct"/>
          </w:tcPr>
          <w:p w14:paraId="2C0EE144" w14:textId="77777777" w:rsidR="00FC4686" w:rsidRPr="004C1320" w:rsidRDefault="00FC4686" w:rsidP="004C1320">
            <w:pPr>
              <w:rPr>
                <w:sz w:val="22"/>
                <w:szCs w:val="22"/>
              </w:rPr>
            </w:pPr>
          </w:p>
        </w:tc>
      </w:tr>
      <w:tr w:rsidR="00FC4686" w:rsidRPr="004C1320" w14:paraId="123D693B" w14:textId="77777777" w:rsidTr="000C2CD8">
        <w:tc>
          <w:tcPr>
            <w:tcW w:w="1003" w:type="pct"/>
            <w:vAlign w:val="center"/>
          </w:tcPr>
          <w:p w14:paraId="50B0F234" w14:textId="77777777" w:rsidR="00FC4686" w:rsidRPr="004C1320" w:rsidRDefault="00FC4686" w:rsidP="004C1320">
            <w:pPr>
              <w:pStyle w:val="Numeracija"/>
              <w:numPr>
                <w:ilvl w:val="0"/>
                <w:numId w:val="0"/>
              </w:numPr>
              <w:jc w:val="left"/>
              <w:rPr>
                <w:bCs/>
                <w:iCs/>
                <w:sz w:val="22"/>
                <w:szCs w:val="22"/>
              </w:rPr>
            </w:pPr>
            <w:r w:rsidRPr="004C1320">
              <w:rPr>
                <w:sz w:val="22"/>
                <w:szCs w:val="22"/>
              </w:rPr>
              <w:t>Datortīkla pieslēguma realizācija</w:t>
            </w:r>
          </w:p>
        </w:tc>
        <w:tc>
          <w:tcPr>
            <w:tcW w:w="2720" w:type="pct"/>
            <w:vAlign w:val="center"/>
          </w:tcPr>
          <w:p w14:paraId="2F4888E3" w14:textId="77777777" w:rsidR="00FC4686" w:rsidRPr="004C1320" w:rsidRDefault="00FC4686" w:rsidP="004C1320">
            <w:pPr>
              <w:rPr>
                <w:sz w:val="22"/>
                <w:szCs w:val="22"/>
              </w:rPr>
            </w:pPr>
            <w:r w:rsidRPr="004C1320">
              <w:rPr>
                <w:sz w:val="22"/>
                <w:szCs w:val="22"/>
              </w:rPr>
              <w:t>kontrolieris ar vismaz 10/100/1000 Mbps full duplex, integrēts sistēmplatē.</w:t>
            </w:r>
          </w:p>
        </w:tc>
        <w:tc>
          <w:tcPr>
            <w:tcW w:w="1277" w:type="pct"/>
          </w:tcPr>
          <w:p w14:paraId="0CB837B2" w14:textId="77777777" w:rsidR="00FC4686" w:rsidRPr="004C1320" w:rsidRDefault="00FC4686" w:rsidP="004C1320">
            <w:pPr>
              <w:rPr>
                <w:sz w:val="22"/>
                <w:szCs w:val="22"/>
              </w:rPr>
            </w:pPr>
          </w:p>
        </w:tc>
      </w:tr>
      <w:tr w:rsidR="00FC4686" w:rsidRPr="004C1320" w14:paraId="68B55C75" w14:textId="77777777" w:rsidTr="000C2CD8">
        <w:tc>
          <w:tcPr>
            <w:tcW w:w="1003" w:type="pct"/>
            <w:vAlign w:val="center"/>
          </w:tcPr>
          <w:p w14:paraId="58FAAD6F" w14:textId="77777777" w:rsidR="00FC4686" w:rsidRPr="004C1320" w:rsidRDefault="00FC4686" w:rsidP="004C1320">
            <w:pPr>
              <w:pStyle w:val="Numeracija"/>
              <w:numPr>
                <w:ilvl w:val="0"/>
                <w:numId w:val="0"/>
              </w:numPr>
              <w:jc w:val="left"/>
              <w:rPr>
                <w:bCs/>
                <w:iCs/>
                <w:sz w:val="22"/>
                <w:szCs w:val="22"/>
              </w:rPr>
            </w:pPr>
            <w:r w:rsidRPr="004C1320">
              <w:rPr>
                <w:sz w:val="22"/>
                <w:szCs w:val="22"/>
              </w:rPr>
              <w:t xml:space="preserve">Manipulators </w:t>
            </w:r>
            <w:r w:rsidRPr="004C1320">
              <w:rPr>
                <w:bCs/>
                <w:sz w:val="22"/>
                <w:szCs w:val="22"/>
              </w:rPr>
              <w:t>Pele</w:t>
            </w:r>
          </w:p>
        </w:tc>
        <w:tc>
          <w:tcPr>
            <w:tcW w:w="2720" w:type="pct"/>
            <w:vAlign w:val="center"/>
          </w:tcPr>
          <w:p w14:paraId="23DC7396"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 xml:space="preserve">peles vadība realizēta ar „touch pad” </w:t>
            </w:r>
          </w:p>
        </w:tc>
        <w:tc>
          <w:tcPr>
            <w:tcW w:w="1277" w:type="pct"/>
          </w:tcPr>
          <w:p w14:paraId="5B4B096C" w14:textId="77777777" w:rsidR="00FC4686" w:rsidRPr="004C1320" w:rsidRDefault="00FC4686" w:rsidP="004C1320">
            <w:pPr>
              <w:pStyle w:val="Numeracija"/>
              <w:numPr>
                <w:ilvl w:val="0"/>
                <w:numId w:val="0"/>
              </w:numPr>
              <w:jc w:val="left"/>
              <w:rPr>
                <w:sz w:val="22"/>
                <w:szCs w:val="22"/>
              </w:rPr>
            </w:pPr>
          </w:p>
        </w:tc>
      </w:tr>
      <w:tr w:rsidR="00FC4686" w:rsidRPr="004C1320" w14:paraId="1B44380F" w14:textId="77777777" w:rsidTr="000C2CD8">
        <w:tc>
          <w:tcPr>
            <w:tcW w:w="1003" w:type="pct"/>
            <w:vAlign w:val="center"/>
          </w:tcPr>
          <w:p w14:paraId="10A8E7BF" w14:textId="77777777" w:rsidR="00FC4686" w:rsidRPr="004C1320" w:rsidRDefault="00FC4686" w:rsidP="004C1320">
            <w:pPr>
              <w:pStyle w:val="Numeracija"/>
              <w:numPr>
                <w:ilvl w:val="0"/>
                <w:numId w:val="0"/>
              </w:numPr>
              <w:jc w:val="left"/>
              <w:rPr>
                <w:bCs/>
                <w:iCs/>
                <w:sz w:val="22"/>
                <w:szCs w:val="22"/>
              </w:rPr>
            </w:pPr>
            <w:r w:rsidRPr="004C1320">
              <w:rPr>
                <w:bCs/>
                <w:sz w:val="22"/>
                <w:szCs w:val="22"/>
              </w:rPr>
              <w:t xml:space="preserve">Klaviatūras </w:t>
            </w:r>
            <w:r w:rsidRPr="004C1320">
              <w:rPr>
                <w:sz w:val="22"/>
                <w:szCs w:val="22"/>
              </w:rPr>
              <w:t>realizācija</w:t>
            </w:r>
          </w:p>
        </w:tc>
        <w:tc>
          <w:tcPr>
            <w:tcW w:w="2720" w:type="pct"/>
            <w:vAlign w:val="center"/>
          </w:tcPr>
          <w:p w14:paraId="3ACF4BCD"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101/102 taustiņu savietojama Klaviatūras valoda – US international</w:t>
            </w:r>
          </w:p>
        </w:tc>
        <w:tc>
          <w:tcPr>
            <w:tcW w:w="1277" w:type="pct"/>
          </w:tcPr>
          <w:p w14:paraId="3D9BC0E7" w14:textId="77777777" w:rsidR="00FC4686" w:rsidRPr="004C1320" w:rsidRDefault="00FC4686" w:rsidP="004C1320">
            <w:pPr>
              <w:pStyle w:val="Numeracija"/>
              <w:numPr>
                <w:ilvl w:val="0"/>
                <w:numId w:val="0"/>
              </w:numPr>
              <w:jc w:val="left"/>
              <w:rPr>
                <w:sz w:val="22"/>
                <w:szCs w:val="22"/>
              </w:rPr>
            </w:pPr>
          </w:p>
        </w:tc>
      </w:tr>
      <w:tr w:rsidR="00FC4686" w:rsidRPr="004C1320" w14:paraId="79383F8E" w14:textId="77777777" w:rsidTr="000C2CD8">
        <w:tc>
          <w:tcPr>
            <w:tcW w:w="1003" w:type="pct"/>
            <w:vAlign w:val="center"/>
          </w:tcPr>
          <w:p w14:paraId="23275EA2"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Baterija</w:t>
            </w:r>
          </w:p>
        </w:tc>
        <w:tc>
          <w:tcPr>
            <w:tcW w:w="2720" w:type="pct"/>
            <w:vAlign w:val="center"/>
          </w:tcPr>
          <w:p w14:paraId="386635C2" w14:textId="77777777" w:rsidR="00FC4686" w:rsidRPr="004C1320" w:rsidRDefault="00FC4686" w:rsidP="004C1320">
            <w:pPr>
              <w:rPr>
                <w:color w:val="222222"/>
                <w:sz w:val="22"/>
                <w:szCs w:val="22"/>
              </w:rPr>
            </w:pPr>
            <w:r w:rsidRPr="004C1320">
              <w:rPr>
                <w:color w:val="222222"/>
                <w:sz w:val="22"/>
                <w:szCs w:val="22"/>
              </w:rPr>
              <w:t>ne mazāk kā LITHIUM-ION 3-CELL, Baterijas darbības laiks – ne mazāk kā 6 st.</w:t>
            </w:r>
          </w:p>
        </w:tc>
        <w:tc>
          <w:tcPr>
            <w:tcW w:w="1277" w:type="pct"/>
          </w:tcPr>
          <w:p w14:paraId="44292333" w14:textId="77777777" w:rsidR="00FC4686" w:rsidRPr="004C1320" w:rsidRDefault="00FC4686" w:rsidP="004C1320">
            <w:pPr>
              <w:rPr>
                <w:color w:val="222222"/>
                <w:sz w:val="22"/>
                <w:szCs w:val="22"/>
              </w:rPr>
            </w:pPr>
          </w:p>
        </w:tc>
      </w:tr>
      <w:tr w:rsidR="00FC4686" w:rsidRPr="004C1320" w14:paraId="4172D047" w14:textId="77777777" w:rsidTr="000C2CD8">
        <w:tc>
          <w:tcPr>
            <w:tcW w:w="1003" w:type="pct"/>
            <w:vAlign w:val="center"/>
          </w:tcPr>
          <w:p w14:paraId="7DEB173B"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Skaņas karte</w:t>
            </w:r>
          </w:p>
        </w:tc>
        <w:tc>
          <w:tcPr>
            <w:tcW w:w="2720" w:type="pct"/>
            <w:vAlign w:val="center"/>
          </w:tcPr>
          <w:p w14:paraId="3EE71AF5"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ar stereo line-out atbalstu.</w:t>
            </w:r>
          </w:p>
        </w:tc>
        <w:tc>
          <w:tcPr>
            <w:tcW w:w="1277" w:type="pct"/>
          </w:tcPr>
          <w:p w14:paraId="430211D4" w14:textId="77777777" w:rsidR="00FC4686" w:rsidRPr="004C1320" w:rsidRDefault="00FC4686" w:rsidP="004C1320">
            <w:pPr>
              <w:pStyle w:val="Numeracija"/>
              <w:numPr>
                <w:ilvl w:val="0"/>
                <w:numId w:val="0"/>
              </w:numPr>
              <w:jc w:val="left"/>
              <w:rPr>
                <w:color w:val="222222"/>
                <w:sz w:val="22"/>
                <w:szCs w:val="22"/>
                <w:lang w:eastAsia="lv-LV"/>
              </w:rPr>
            </w:pPr>
          </w:p>
        </w:tc>
      </w:tr>
      <w:tr w:rsidR="00FC4686" w:rsidRPr="004C1320" w14:paraId="37037C43" w14:textId="77777777" w:rsidTr="000C2CD8">
        <w:tc>
          <w:tcPr>
            <w:tcW w:w="1003" w:type="pct"/>
            <w:vAlign w:val="center"/>
          </w:tcPr>
          <w:p w14:paraId="6CACFA99"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USB-porti</w:t>
            </w:r>
          </w:p>
        </w:tc>
        <w:tc>
          <w:tcPr>
            <w:tcW w:w="2720" w:type="pct"/>
            <w:vAlign w:val="center"/>
          </w:tcPr>
          <w:p w14:paraId="4316B25F" w14:textId="77777777" w:rsidR="00FC4686" w:rsidRPr="004C1320" w:rsidRDefault="00FC4686" w:rsidP="004C1320">
            <w:pPr>
              <w:rPr>
                <w:sz w:val="22"/>
                <w:szCs w:val="22"/>
                <w:highlight w:val="yellow"/>
              </w:rPr>
            </w:pPr>
            <w:r w:rsidRPr="004C1320">
              <w:rPr>
                <w:color w:val="222222"/>
                <w:sz w:val="22"/>
                <w:szCs w:val="22"/>
              </w:rPr>
              <w:t>ne mazāk kā 2 (USB 2.0 –un/ vai USB 3.0)</w:t>
            </w:r>
          </w:p>
        </w:tc>
        <w:tc>
          <w:tcPr>
            <w:tcW w:w="1277" w:type="pct"/>
          </w:tcPr>
          <w:p w14:paraId="58C5CAD7" w14:textId="77777777" w:rsidR="00FC4686" w:rsidRPr="004C1320" w:rsidRDefault="00FC4686" w:rsidP="004C1320">
            <w:pPr>
              <w:rPr>
                <w:color w:val="222222"/>
                <w:sz w:val="22"/>
                <w:szCs w:val="22"/>
              </w:rPr>
            </w:pPr>
          </w:p>
        </w:tc>
      </w:tr>
      <w:tr w:rsidR="00FC4686" w:rsidRPr="004C1320" w14:paraId="74C9B739" w14:textId="77777777" w:rsidTr="000C2CD8">
        <w:tc>
          <w:tcPr>
            <w:tcW w:w="1003" w:type="pct"/>
            <w:vAlign w:val="center"/>
          </w:tcPr>
          <w:p w14:paraId="1BC2EE3C" w14:textId="77777777" w:rsidR="00FC4686" w:rsidRPr="004C1320" w:rsidRDefault="00FC4686" w:rsidP="004C1320">
            <w:pPr>
              <w:pStyle w:val="Numeracija"/>
              <w:numPr>
                <w:ilvl w:val="0"/>
                <w:numId w:val="0"/>
              </w:numPr>
              <w:jc w:val="left"/>
              <w:rPr>
                <w:bCs/>
                <w:iCs/>
                <w:sz w:val="22"/>
                <w:szCs w:val="22"/>
              </w:rPr>
            </w:pPr>
            <w:r w:rsidRPr="004C1320">
              <w:rPr>
                <w:sz w:val="22"/>
                <w:szCs w:val="22"/>
              </w:rPr>
              <w:t>Bezvadu tehnoloģijas</w:t>
            </w:r>
          </w:p>
        </w:tc>
        <w:tc>
          <w:tcPr>
            <w:tcW w:w="2720" w:type="pct"/>
            <w:vAlign w:val="center"/>
          </w:tcPr>
          <w:p w14:paraId="203A29BF"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integrēts Wireless LAN (802.11b/g/n) tehniskais risinājums, nodrošinot Bluetooth un WiFi</w:t>
            </w:r>
          </w:p>
        </w:tc>
        <w:tc>
          <w:tcPr>
            <w:tcW w:w="1277" w:type="pct"/>
          </w:tcPr>
          <w:p w14:paraId="726055D5" w14:textId="77777777" w:rsidR="00FC4686" w:rsidRPr="004C1320" w:rsidRDefault="00FC4686" w:rsidP="004C1320">
            <w:pPr>
              <w:pStyle w:val="Numeracija"/>
              <w:numPr>
                <w:ilvl w:val="0"/>
                <w:numId w:val="0"/>
              </w:numPr>
              <w:jc w:val="left"/>
              <w:rPr>
                <w:sz w:val="22"/>
                <w:szCs w:val="22"/>
              </w:rPr>
            </w:pPr>
          </w:p>
        </w:tc>
      </w:tr>
      <w:tr w:rsidR="00FC4686" w:rsidRPr="004C1320" w14:paraId="13566D59" w14:textId="77777777" w:rsidTr="000C2CD8">
        <w:tc>
          <w:tcPr>
            <w:tcW w:w="1003" w:type="pct"/>
            <w:vAlign w:val="center"/>
          </w:tcPr>
          <w:p w14:paraId="798706CE" w14:textId="77777777" w:rsidR="00FC4686" w:rsidRPr="004C1320" w:rsidRDefault="00FC4686" w:rsidP="004C1320">
            <w:pPr>
              <w:pStyle w:val="Numeracija"/>
              <w:numPr>
                <w:ilvl w:val="0"/>
                <w:numId w:val="0"/>
              </w:numPr>
              <w:jc w:val="left"/>
              <w:rPr>
                <w:bCs/>
                <w:iCs/>
                <w:sz w:val="22"/>
                <w:szCs w:val="22"/>
              </w:rPr>
            </w:pPr>
            <w:r w:rsidRPr="004C1320">
              <w:rPr>
                <w:color w:val="222222"/>
                <w:sz w:val="22"/>
                <w:szCs w:val="22"/>
                <w:lang w:eastAsia="lv-LV"/>
              </w:rPr>
              <w:t>WEB CAMERA</w:t>
            </w:r>
          </w:p>
        </w:tc>
        <w:tc>
          <w:tcPr>
            <w:tcW w:w="2720" w:type="pct"/>
            <w:vAlign w:val="center"/>
          </w:tcPr>
          <w:p w14:paraId="4C1D0BD7" w14:textId="77777777" w:rsidR="00FC4686" w:rsidRPr="004C1320" w:rsidRDefault="00FC4686" w:rsidP="004C1320">
            <w:pPr>
              <w:pStyle w:val="Numeracija"/>
              <w:numPr>
                <w:ilvl w:val="0"/>
                <w:numId w:val="0"/>
              </w:numPr>
              <w:jc w:val="left"/>
              <w:rPr>
                <w:sz w:val="22"/>
                <w:szCs w:val="22"/>
                <w:highlight w:val="yellow"/>
              </w:rPr>
            </w:pPr>
            <w:r w:rsidRPr="004C1320">
              <w:rPr>
                <w:color w:val="222222"/>
                <w:sz w:val="22"/>
                <w:szCs w:val="22"/>
                <w:lang w:eastAsia="lv-LV"/>
              </w:rPr>
              <w:t>integrēta, ar ne mazāk kā HD720p izšķirtspēju, wide view angle, low light sensitive, fixed focus</w:t>
            </w:r>
          </w:p>
        </w:tc>
        <w:tc>
          <w:tcPr>
            <w:tcW w:w="1277" w:type="pct"/>
          </w:tcPr>
          <w:p w14:paraId="115C0C74" w14:textId="77777777" w:rsidR="00FC4686" w:rsidRPr="004C1320" w:rsidRDefault="00FC4686" w:rsidP="004C1320">
            <w:pPr>
              <w:pStyle w:val="Numeracija"/>
              <w:numPr>
                <w:ilvl w:val="0"/>
                <w:numId w:val="0"/>
              </w:numPr>
              <w:jc w:val="left"/>
              <w:rPr>
                <w:color w:val="222222"/>
                <w:sz w:val="22"/>
                <w:szCs w:val="22"/>
                <w:lang w:eastAsia="lv-LV"/>
              </w:rPr>
            </w:pPr>
          </w:p>
        </w:tc>
      </w:tr>
      <w:tr w:rsidR="00FC4686" w:rsidRPr="004C1320" w14:paraId="0A8DAEA9" w14:textId="77777777" w:rsidTr="000C2CD8">
        <w:tc>
          <w:tcPr>
            <w:tcW w:w="1003" w:type="pct"/>
            <w:vAlign w:val="center"/>
          </w:tcPr>
          <w:p w14:paraId="75ADB370" w14:textId="77777777" w:rsidR="00FC4686" w:rsidRPr="004C1320" w:rsidRDefault="00FC4686" w:rsidP="004C1320">
            <w:pPr>
              <w:pStyle w:val="Numeracija"/>
              <w:numPr>
                <w:ilvl w:val="0"/>
                <w:numId w:val="0"/>
              </w:numPr>
              <w:jc w:val="left"/>
              <w:rPr>
                <w:color w:val="222222"/>
                <w:sz w:val="22"/>
                <w:szCs w:val="22"/>
                <w:lang w:eastAsia="lv-LV"/>
              </w:rPr>
            </w:pPr>
            <w:r w:rsidRPr="004C1320">
              <w:rPr>
                <w:bCs/>
                <w:sz w:val="22"/>
                <w:szCs w:val="22"/>
              </w:rPr>
              <w:lastRenderedPageBreak/>
              <w:t>Fotokaršu lasītājs</w:t>
            </w:r>
          </w:p>
        </w:tc>
        <w:tc>
          <w:tcPr>
            <w:tcW w:w="2720" w:type="pct"/>
            <w:vAlign w:val="center"/>
          </w:tcPr>
          <w:p w14:paraId="23C9D42A" w14:textId="77777777" w:rsidR="00FC4686" w:rsidRPr="004C1320" w:rsidRDefault="00FC4686" w:rsidP="004C1320">
            <w:pPr>
              <w:pStyle w:val="Numeracija"/>
              <w:numPr>
                <w:ilvl w:val="0"/>
                <w:numId w:val="0"/>
              </w:numPr>
              <w:jc w:val="left"/>
              <w:rPr>
                <w:color w:val="222222"/>
                <w:sz w:val="22"/>
                <w:szCs w:val="22"/>
                <w:lang w:eastAsia="lv-LV"/>
              </w:rPr>
            </w:pPr>
            <w:r w:rsidRPr="004C1320">
              <w:rPr>
                <w:bCs/>
                <w:sz w:val="22"/>
                <w:szCs w:val="22"/>
              </w:rPr>
              <w:t>SD un MMC</w:t>
            </w:r>
          </w:p>
        </w:tc>
        <w:tc>
          <w:tcPr>
            <w:tcW w:w="1277" w:type="pct"/>
          </w:tcPr>
          <w:p w14:paraId="10DD0822" w14:textId="77777777" w:rsidR="00FC4686" w:rsidRPr="004C1320" w:rsidRDefault="00FC4686" w:rsidP="004C1320">
            <w:pPr>
              <w:pStyle w:val="Numeracija"/>
              <w:numPr>
                <w:ilvl w:val="0"/>
                <w:numId w:val="0"/>
              </w:numPr>
              <w:jc w:val="left"/>
              <w:rPr>
                <w:bCs/>
                <w:sz w:val="22"/>
                <w:szCs w:val="22"/>
              </w:rPr>
            </w:pPr>
          </w:p>
        </w:tc>
      </w:tr>
      <w:tr w:rsidR="00FC4686" w:rsidRPr="004C1320" w14:paraId="3C845E51" w14:textId="77777777" w:rsidTr="000C2CD8">
        <w:tc>
          <w:tcPr>
            <w:tcW w:w="1003" w:type="pct"/>
            <w:vAlign w:val="center"/>
          </w:tcPr>
          <w:p w14:paraId="7872469C" w14:textId="77777777" w:rsidR="00FC4686" w:rsidRPr="004C1320" w:rsidRDefault="00FC4686" w:rsidP="004C1320">
            <w:pPr>
              <w:rPr>
                <w:bCs/>
                <w:sz w:val="22"/>
                <w:szCs w:val="22"/>
              </w:rPr>
            </w:pPr>
          </w:p>
        </w:tc>
        <w:tc>
          <w:tcPr>
            <w:tcW w:w="2720" w:type="pct"/>
            <w:vAlign w:val="center"/>
          </w:tcPr>
          <w:p w14:paraId="530BB7DF" w14:textId="77777777" w:rsidR="00FC4686" w:rsidRPr="004C1320" w:rsidRDefault="00FC4686" w:rsidP="004C1320">
            <w:pPr>
              <w:pStyle w:val="Numeracija"/>
              <w:numPr>
                <w:ilvl w:val="0"/>
                <w:numId w:val="0"/>
              </w:numPr>
              <w:jc w:val="left"/>
              <w:rPr>
                <w:bCs/>
                <w:sz w:val="22"/>
                <w:szCs w:val="22"/>
              </w:rPr>
            </w:pPr>
            <w:r w:rsidRPr="004C1320">
              <w:rPr>
                <w:sz w:val="22"/>
                <w:szCs w:val="22"/>
              </w:rPr>
              <w:t>Elektriskās barošanas nodrošinājums</w:t>
            </w:r>
          </w:p>
        </w:tc>
        <w:tc>
          <w:tcPr>
            <w:tcW w:w="1277" w:type="pct"/>
          </w:tcPr>
          <w:p w14:paraId="0399C0C1" w14:textId="77777777" w:rsidR="00FC4686" w:rsidRPr="004C1320" w:rsidRDefault="00FC4686" w:rsidP="004C1320">
            <w:pPr>
              <w:pStyle w:val="Numeracija"/>
              <w:numPr>
                <w:ilvl w:val="0"/>
                <w:numId w:val="0"/>
              </w:numPr>
              <w:jc w:val="left"/>
              <w:rPr>
                <w:sz w:val="22"/>
                <w:szCs w:val="22"/>
              </w:rPr>
            </w:pPr>
          </w:p>
        </w:tc>
      </w:tr>
      <w:tr w:rsidR="00FC4686" w:rsidRPr="004C1320" w14:paraId="408DCCB4" w14:textId="77777777" w:rsidTr="000C2CD8">
        <w:tc>
          <w:tcPr>
            <w:tcW w:w="1003" w:type="pct"/>
            <w:shd w:val="clear" w:color="auto" w:fill="auto"/>
            <w:vAlign w:val="center"/>
          </w:tcPr>
          <w:p w14:paraId="3D2317BA" w14:textId="77777777" w:rsidR="00FC4686" w:rsidRPr="004C1320" w:rsidRDefault="00FC4686" w:rsidP="004C1320">
            <w:pPr>
              <w:pStyle w:val="Numeracija"/>
              <w:numPr>
                <w:ilvl w:val="0"/>
                <w:numId w:val="0"/>
              </w:numPr>
              <w:jc w:val="left"/>
              <w:rPr>
                <w:bCs/>
                <w:iCs/>
                <w:sz w:val="22"/>
                <w:szCs w:val="22"/>
                <w:highlight w:val="green"/>
              </w:rPr>
            </w:pPr>
            <w:r w:rsidRPr="004C1320">
              <w:rPr>
                <w:bCs/>
                <w:iCs/>
                <w:sz w:val="22"/>
                <w:szCs w:val="22"/>
              </w:rPr>
              <w:t>Sakari</w:t>
            </w:r>
          </w:p>
        </w:tc>
        <w:tc>
          <w:tcPr>
            <w:tcW w:w="2720" w:type="pct"/>
            <w:shd w:val="clear" w:color="auto" w:fill="auto"/>
            <w:vAlign w:val="center"/>
          </w:tcPr>
          <w:p w14:paraId="06520D4C" w14:textId="77777777" w:rsidR="00FC4686" w:rsidRPr="004C1320" w:rsidRDefault="00FC4686" w:rsidP="004C1320">
            <w:pPr>
              <w:pStyle w:val="Numeracija"/>
              <w:numPr>
                <w:ilvl w:val="0"/>
                <w:numId w:val="0"/>
              </w:numPr>
              <w:jc w:val="left"/>
              <w:rPr>
                <w:sz w:val="22"/>
                <w:szCs w:val="22"/>
              </w:rPr>
            </w:pPr>
            <w:r w:rsidRPr="004C1320">
              <w:rPr>
                <w:color w:val="333333"/>
                <w:sz w:val="22"/>
                <w:szCs w:val="22"/>
              </w:rPr>
              <w:t>Bluetooth, 3G, Wi-Fi 802.11n</w:t>
            </w:r>
          </w:p>
        </w:tc>
        <w:tc>
          <w:tcPr>
            <w:tcW w:w="1277" w:type="pct"/>
          </w:tcPr>
          <w:p w14:paraId="14D4BE1B" w14:textId="77777777" w:rsidR="00FC4686" w:rsidRPr="004C1320" w:rsidRDefault="00FC4686" w:rsidP="004C1320">
            <w:pPr>
              <w:pStyle w:val="Numeracija"/>
              <w:numPr>
                <w:ilvl w:val="0"/>
                <w:numId w:val="0"/>
              </w:numPr>
              <w:jc w:val="left"/>
              <w:rPr>
                <w:color w:val="333333"/>
                <w:sz w:val="22"/>
                <w:szCs w:val="22"/>
              </w:rPr>
            </w:pPr>
          </w:p>
        </w:tc>
      </w:tr>
      <w:tr w:rsidR="00FC4686" w:rsidRPr="004C1320" w14:paraId="144607E7" w14:textId="77777777" w:rsidTr="000C2CD8">
        <w:tc>
          <w:tcPr>
            <w:tcW w:w="1003" w:type="pct"/>
            <w:shd w:val="clear" w:color="auto" w:fill="auto"/>
            <w:vAlign w:val="center"/>
          </w:tcPr>
          <w:p w14:paraId="1AF2E664"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Akumulators</w:t>
            </w:r>
          </w:p>
        </w:tc>
        <w:tc>
          <w:tcPr>
            <w:tcW w:w="2720" w:type="pct"/>
            <w:vAlign w:val="center"/>
          </w:tcPr>
          <w:p w14:paraId="737D4B5D" w14:textId="77777777" w:rsidR="00FC4686" w:rsidRPr="004C1320" w:rsidRDefault="00FC4686" w:rsidP="004C1320">
            <w:pPr>
              <w:pStyle w:val="Numeracija"/>
              <w:numPr>
                <w:ilvl w:val="0"/>
                <w:numId w:val="0"/>
              </w:numPr>
              <w:jc w:val="left"/>
              <w:rPr>
                <w:sz w:val="22"/>
                <w:szCs w:val="22"/>
              </w:rPr>
            </w:pPr>
            <w:r w:rsidRPr="004C1320">
              <w:rPr>
                <w:sz w:val="22"/>
                <w:szCs w:val="22"/>
              </w:rPr>
              <w:t>Darbības laiks bez elektrības ne mazāk ka 6 stundas.</w:t>
            </w:r>
          </w:p>
        </w:tc>
        <w:tc>
          <w:tcPr>
            <w:tcW w:w="1277" w:type="pct"/>
          </w:tcPr>
          <w:p w14:paraId="28C1221A" w14:textId="77777777" w:rsidR="00FC4686" w:rsidRPr="004C1320" w:rsidRDefault="00FC4686" w:rsidP="004C1320">
            <w:pPr>
              <w:pStyle w:val="Numeracija"/>
              <w:numPr>
                <w:ilvl w:val="0"/>
                <w:numId w:val="0"/>
              </w:numPr>
              <w:jc w:val="left"/>
              <w:rPr>
                <w:sz w:val="22"/>
                <w:szCs w:val="22"/>
              </w:rPr>
            </w:pPr>
          </w:p>
        </w:tc>
      </w:tr>
      <w:tr w:rsidR="00FC4686" w:rsidRPr="004C1320" w14:paraId="020DB71B" w14:textId="77777777" w:rsidTr="000C2CD8">
        <w:tc>
          <w:tcPr>
            <w:tcW w:w="1003" w:type="pct"/>
            <w:vAlign w:val="center"/>
          </w:tcPr>
          <w:p w14:paraId="5DA9F532" w14:textId="77777777" w:rsidR="00FC4686" w:rsidRPr="004C1320" w:rsidRDefault="00FC4686" w:rsidP="004C1320">
            <w:pPr>
              <w:pStyle w:val="Numeracija"/>
              <w:numPr>
                <w:ilvl w:val="0"/>
                <w:numId w:val="0"/>
              </w:numPr>
              <w:jc w:val="left"/>
              <w:rPr>
                <w:bCs/>
                <w:iCs/>
                <w:sz w:val="22"/>
                <w:szCs w:val="22"/>
              </w:rPr>
            </w:pPr>
            <w:r w:rsidRPr="004C1320">
              <w:rPr>
                <w:sz w:val="22"/>
                <w:szCs w:val="22"/>
              </w:rPr>
              <w:t>Programmatūra (jānodod uz atsevišķa datu nesēja, kā arī licences), jābūt pieinstalētai datorā</w:t>
            </w:r>
          </w:p>
        </w:tc>
        <w:tc>
          <w:tcPr>
            <w:tcW w:w="2720" w:type="pct"/>
          </w:tcPr>
          <w:p w14:paraId="5C30558E" w14:textId="77777777" w:rsidR="00FC4686" w:rsidRPr="004C1320" w:rsidRDefault="00FC4686" w:rsidP="004C1320">
            <w:pPr>
              <w:rPr>
                <w:sz w:val="22"/>
                <w:szCs w:val="22"/>
              </w:rPr>
            </w:pPr>
            <w:r w:rsidRPr="004C1320">
              <w:rPr>
                <w:sz w:val="22"/>
                <w:szCs w:val="22"/>
              </w:rPr>
              <w:t>Microsoft Windows 7 Professional 64 EN-bit vai ekvivalenta.</w:t>
            </w:r>
          </w:p>
          <w:p w14:paraId="454F12FC" w14:textId="77777777" w:rsidR="00FC4686" w:rsidRPr="004C1320" w:rsidRDefault="00FC4686" w:rsidP="004C1320">
            <w:pPr>
              <w:jc w:val="both"/>
              <w:rPr>
                <w:sz w:val="22"/>
                <w:szCs w:val="22"/>
              </w:rPr>
            </w:pPr>
            <w:r w:rsidRPr="004C1320">
              <w:rPr>
                <w:sz w:val="22"/>
                <w:szCs w:val="22"/>
              </w:rPr>
              <w:t>Speciāla sistēmbloka ražotāja vai piegādātāja izstrādāta vai pievienota programmatūra, lai nodrošinātu sistēmbloka specifikācijā definēto prasību realizāciju</w:t>
            </w:r>
          </w:p>
          <w:p w14:paraId="059824B1" w14:textId="77777777" w:rsidR="00FC4686" w:rsidRPr="004C1320" w:rsidRDefault="00FC4686" w:rsidP="004C1320">
            <w:pPr>
              <w:rPr>
                <w:sz w:val="22"/>
                <w:szCs w:val="22"/>
              </w:rPr>
            </w:pPr>
            <w:r w:rsidRPr="004C1320">
              <w:rPr>
                <w:sz w:val="22"/>
                <w:szCs w:val="22"/>
              </w:rPr>
              <w:t>Tildes Birojs 2014 vai ekvivalenta.</w:t>
            </w:r>
          </w:p>
          <w:p w14:paraId="38C4574B" w14:textId="77777777" w:rsidR="00FC4686" w:rsidRPr="00C14A7A" w:rsidRDefault="00FC4686" w:rsidP="004C1320">
            <w:pPr>
              <w:rPr>
                <w:sz w:val="22"/>
                <w:szCs w:val="22"/>
              </w:rPr>
            </w:pPr>
            <w:r w:rsidRPr="00C14A7A">
              <w:rPr>
                <w:sz w:val="22"/>
                <w:szCs w:val="22"/>
              </w:rPr>
              <w:t>MS Windows Server device CAL 2012 vai ekvivalenta.</w:t>
            </w:r>
          </w:p>
          <w:p w14:paraId="5F55AC8A" w14:textId="77777777" w:rsidR="00FC4686" w:rsidRPr="00C14A7A" w:rsidRDefault="00FC4686" w:rsidP="004C1320">
            <w:pPr>
              <w:rPr>
                <w:sz w:val="22"/>
                <w:szCs w:val="22"/>
              </w:rPr>
            </w:pPr>
            <w:r w:rsidRPr="00C14A7A">
              <w:rPr>
                <w:sz w:val="22"/>
                <w:szCs w:val="22"/>
              </w:rPr>
              <w:t>MS Windows SQL Server device CAL 2012 vai ekvivalenta.</w:t>
            </w:r>
          </w:p>
          <w:p w14:paraId="74C9113B" w14:textId="77777777" w:rsidR="00FC4686" w:rsidRPr="004C1320" w:rsidRDefault="00FC4686" w:rsidP="004C1320">
            <w:pPr>
              <w:jc w:val="both"/>
              <w:rPr>
                <w:sz w:val="22"/>
                <w:szCs w:val="22"/>
              </w:rPr>
            </w:pPr>
            <w:r w:rsidRPr="004C1320">
              <w:rPr>
                <w:sz w:val="22"/>
                <w:szCs w:val="22"/>
              </w:rPr>
              <w:t>Visām programmatūras versijām, izņemot Tildes Birojs 2014, jābūt angļu valodā. Visām pieprasītajām licencēm jābūt beztermiņa lietošanas licencēm un jaunākajām versijām.</w:t>
            </w:r>
          </w:p>
        </w:tc>
        <w:tc>
          <w:tcPr>
            <w:tcW w:w="1277" w:type="pct"/>
          </w:tcPr>
          <w:p w14:paraId="60A7023D" w14:textId="77777777" w:rsidR="00FC4686" w:rsidRPr="004C1320" w:rsidRDefault="00FC4686" w:rsidP="004C1320">
            <w:pPr>
              <w:ind w:left="450"/>
              <w:rPr>
                <w:sz w:val="22"/>
                <w:szCs w:val="22"/>
              </w:rPr>
            </w:pPr>
          </w:p>
        </w:tc>
      </w:tr>
      <w:tr w:rsidR="00FC4686" w:rsidRPr="00C14A7A" w14:paraId="0677E692" w14:textId="77777777" w:rsidTr="000C2CD8">
        <w:tc>
          <w:tcPr>
            <w:tcW w:w="1003" w:type="pct"/>
            <w:vAlign w:val="center"/>
          </w:tcPr>
          <w:p w14:paraId="63362B39"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Komplektācija</w:t>
            </w:r>
          </w:p>
        </w:tc>
        <w:tc>
          <w:tcPr>
            <w:tcW w:w="2720" w:type="pct"/>
            <w:vAlign w:val="center"/>
          </w:tcPr>
          <w:p w14:paraId="30250E31" w14:textId="77777777" w:rsidR="00FC4686" w:rsidRPr="004C1320" w:rsidRDefault="00FC4686" w:rsidP="004C1320">
            <w:pPr>
              <w:pStyle w:val="Numeracija"/>
              <w:numPr>
                <w:ilvl w:val="0"/>
                <w:numId w:val="0"/>
              </w:numPr>
              <w:rPr>
                <w:sz w:val="22"/>
                <w:szCs w:val="22"/>
              </w:rPr>
            </w:pPr>
            <w:r w:rsidRPr="004C1320">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formātā, datora un tā konfigurācijā ietilpstošo ierīču pārvietošanai piemērota soma.</w:t>
            </w:r>
          </w:p>
        </w:tc>
        <w:tc>
          <w:tcPr>
            <w:tcW w:w="1277" w:type="pct"/>
          </w:tcPr>
          <w:p w14:paraId="189E282C" w14:textId="77777777" w:rsidR="00FC4686" w:rsidRPr="004C1320" w:rsidRDefault="00FC4686" w:rsidP="004C1320">
            <w:pPr>
              <w:pStyle w:val="Numeracija"/>
              <w:numPr>
                <w:ilvl w:val="0"/>
                <w:numId w:val="0"/>
              </w:numPr>
              <w:jc w:val="left"/>
              <w:rPr>
                <w:sz w:val="22"/>
                <w:szCs w:val="22"/>
              </w:rPr>
            </w:pPr>
          </w:p>
        </w:tc>
      </w:tr>
      <w:tr w:rsidR="00FC4686" w:rsidRPr="004C1320" w14:paraId="7232F320" w14:textId="77777777" w:rsidTr="000C2CD8">
        <w:tc>
          <w:tcPr>
            <w:tcW w:w="1003" w:type="pct"/>
            <w:vAlign w:val="center"/>
          </w:tcPr>
          <w:p w14:paraId="40D52690"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Garantija</w:t>
            </w:r>
          </w:p>
        </w:tc>
        <w:tc>
          <w:tcPr>
            <w:tcW w:w="2720" w:type="pct"/>
            <w:vAlign w:val="center"/>
          </w:tcPr>
          <w:p w14:paraId="4C352CA4" w14:textId="77777777" w:rsidR="00FC4686" w:rsidRPr="004C1320" w:rsidRDefault="00FC4686" w:rsidP="004C1320">
            <w:pPr>
              <w:pStyle w:val="Numeracija"/>
              <w:numPr>
                <w:ilvl w:val="0"/>
                <w:numId w:val="0"/>
              </w:numPr>
              <w:jc w:val="left"/>
              <w:rPr>
                <w:sz w:val="22"/>
                <w:szCs w:val="22"/>
                <w:highlight w:val="yellow"/>
              </w:rPr>
            </w:pPr>
            <w:r w:rsidRPr="004C1320">
              <w:rPr>
                <w:sz w:val="22"/>
                <w:szCs w:val="22"/>
              </w:rPr>
              <w:t>Datora pilnas konfigurācijas garantija – vismaz 3 gadi.</w:t>
            </w:r>
          </w:p>
        </w:tc>
        <w:tc>
          <w:tcPr>
            <w:tcW w:w="1277" w:type="pct"/>
          </w:tcPr>
          <w:p w14:paraId="2EFE709D" w14:textId="77777777" w:rsidR="00FC4686" w:rsidRPr="004C1320" w:rsidRDefault="00FC4686" w:rsidP="004C1320">
            <w:pPr>
              <w:pStyle w:val="Numeracija"/>
              <w:numPr>
                <w:ilvl w:val="0"/>
                <w:numId w:val="0"/>
              </w:numPr>
              <w:jc w:val="left"/>
              <w:rPr>
                <w:sz w:val="22"/>
                <w:szCs w:val="22"/>
              </w:rPr>
            </w:pPr>
          </w:p>
        </w:tc>
      </w:tr>
      <w:tr w:rsidR="00FC4686" w:rsidRPr="00C14A7A" w14:paraId="1AA7A1FA" w14:textId="77777777" w:rsidTr="000C2CD8">
        <w:tc>
          <w:tcPr>
            <w:tcW w:w="1003" w:type="pct"/>
            <w:vAlign w:val="center"/>
          </w:tcPr>
          <w:p w14:paraId="27A60664"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Piegāde un instruktāža</w:t>
            </w:r>
          </w:p>
        </w:tc>
        <w:tc>
          <w:tcPr>
            <w:tcW w:w="2720" w:type="pct"/>
            <w:vAlign w:val="center"/>
          </w:tcPr>
          <w:p w14:paraId="274FF63B" w14:textId="77777777" w:rsidR="00FC4686" w:rsidRPr="004C1320" w:rsidRDefault="00FC4686" w:rsidP="004C1320">
            <w:pPr>
              <w:pStyle w:val="Numeracija"/>
              <w:numPr>
                <w:ilvl w:val="0"/>
                <w:numId w:val="0"/>
              </w:numPr>
              <w:jc w:val="left"/>
              <w:rPr>
                <w:sz w:val="22"/>
                <w:szCs w:val="22"/>
              </w:rPr>
            </w:pPr>
            <w:r w:rsidRPr="004C1320">
              <w:rPr>
                <w:sz w:val="22"/>
                <w:szCs w:val="22"/>
              </w:rPr>
              <w:t>Piegādātājs veic visa komplekta piegādi, uzstādīšanu, instalēšanu un instruktāžu.</w:t>
            </w:r>
          </w:p>
        </w:tc>
        <w:tc>
          <w:tcPr>
            <w:tcW w:w="1277" w:type="pct"/>
          </w:tcPr>
          <w:p w14:paraId="41A60F59" w14:textId="77777777" w:rsidR="00FC4686" w:rsidRPr="004C1320" w:rsidRDefault="00FC4686" w:rsidP="004C1320">
            <w:pPr>
              <w:pStyle w:val="Numeracija"/>
              <w:numPr>
                <w:ilvl w:val="0"/>
                <w:numId w:val="0"/>
              </w:numPr>
              <w:jc w:val="left"/>
              <w:rPr>
                <w:sz w:val="22"/>
                <w:szCs w:val="22"/>
              </w:rPr>
            </w:pPr>
          </w:p>
        </w:tc>
      </w:tr>
      <w:tr w:rsidR="00FC4686" w:rsidRPr="00C14A7A" w14:paraId="0749C3B8" w14:textId="77777777" w:rsidTr="000C2CD8">
        <w:tc>
          <w:tcPr>
            <w:tcW w:w="1003" w:type="pct"/>
            <w:vAlign w:val="center"/>
          </w:tcPr>
          <w:p w14:paraId="2BFDA2BA" w14:textId="77777777" w:rsidR="00FC4686" w:rsidRPr="004C1320" w:rsidRDefault="00FC4686" w:rsidP="004C1320">
            <w:pPr>
              <w:pStyle w:val="Numeracija"/>
              <w:numPr>
                <w:ilvl w:val="0"/>
                <w:numId w:val="0"/>
              </w:numPr>
              <w:jc w:val="left"/>
              <w:rPr>
                <w:bCs/>
                <w:iCs/>
                <w:sz w:val="22"/>
                <w:szCs w:val="22"/>
              </w:rPr>
            </w:pPr>
            <w:r w:rsidRPr="004C1320">
              <w:rPr>
                <w:bCs/>
                <w:iCs/>
                <w:sz w:val="22"/>
                <w:szCs w:val="22"/>
              </w:rPr>
              <w:t>Papildus aprīkojums</w:t>
            </w:r>
          </w:p>
        </w:tc>
        <w:tc>
          <w:tcPr>
            <w:tcW w:w="2720" w:type="pct"/>
            <w:vAlign w:val="center"/>
          </w:tcPr>
          <w:p w14:paraId="3C58882C" w14:textId="4627B0D3" w:rsidR="00FC4686" w:rsidRPr="004C1320" w:rsidRDefault="00FC4686" w:rsidP="004C1320">
            <w:pPr>
              <w:pStyle w:val="Numeracija"/>
              <w:numPr>
                <w:ilvl w:val="0"/>
                <w:numId w:val="0"/>
              </w:numPr>
              <w:rPr>
                <w:sz w:val="22"/>
                <w:szCs w:val="22"/>
              </w:rPr>
            </w:pPr>
            <w:r w:rsidRPr="004C1320">
              <w:rPr>
                <w:color w:val="000000"/>
                <w:sz w:val="22"/>
                <w:szCs w:val="22"/>
              </w:rPr>
              <w:t xml:space="preserve">Portatīvā datora </w:t>
            </w:r>
            <w:r w:rsidRPr="004C1320">
              <w:rPr>
                <w:i/>
                <w:color w:val="000000"/>
                <w:sz w:val="22"/>
                <w:szCs w:val="22"/>
              </w:rPr>
              <w:t>dock</w:t>
            </w:r>
            <w:r w:rsidRPr="004C1320">
              <w:rPr>
                <w:color w:val="000000"/>
                <w:sz w:val="22"/>
                <w:szCs w:val="22"/>
              </w:rPr>
              <w:t xml:space="preserve"> stacija ar ne mazāk kā četriem USB 2,0 un/ vai 3.0. portiem, iespēju pieslēgt ārējo monitoru, LAN, USB iekārtas</w:t>
            </w:r>
            <w:r w:rsidR="009603AA">
              <w:rPr>
                <w:color w:val="000000"/>
                <w:sz w:val="22"/>
                <w:szCs w:val="22"/>
              </w:rPr>
              <w:t>, HDMI.</w:t>
            </w:r>
          </w:p>
        </w:tc>
        <w:tc>
          <w:tcPr>
            <w:tcW w:w="1277" w:type="pct"/>
          </w:tcPr>
          <w:p w14:paraId="2B6CC838" w14:textId="77777777" w:rsidR="00FC4686" w:rsidRPr="004C1320" w:rsidRDefault="00FC4686" w:rsidP="004C1320">
            <w:pPr>
              <w:pStyle w:val="Numeracija"/>
              <w:numPr>
                <w:ilvl w:val="0"/>
                <w:numId w:val="0"/>
              </w:numPr>
              <w:jc w:val="left"/>
              <w:rPr>
                <w:color w:val="000000"/>
                <w:sz w:val="22"/>
                <w:szCs w:val="22"/>
              </w:rPr>
            </w:pPr>
          </w:p>
        </w:tc>
      </w:tr>
      <w:tr w:rsidR="00FC4686" w:rsidRPr="004C1320" w14:paraId="3610553F" w14:textId="77777777" w:rsidTr="00E33213">
        <w:tc>
          <w:tcPr>
            <w:tcW w:w="3723" w:type="pct"/>
            <w:gridSpan w:val="2"/>
            <w:shd w:val="clear" w:color="auto" w:fill="D9D9D9" w:themeFill="background1" w:themeFillShade="D9"/>
            <w:vAlign w:val="center"/>
          </w:tcPr>
          <w:p w14:paraId="33E6263D" w14:textId="77777777" w:rsidR="00FC4686" w:rsidRPr="004C1320" w:rsidRDefault="00FC4686" w:rsidP="004C1320">
            <w:pPr>
              <w:pStyle w:val="Numeracija"/>
              <w:numPr>
                <w:ilvl w:val="0"/>
                <w:numId w:val="0"/>
              </w:numPr>
              <w:jc w:val="left"/>
              <w:rPr>
                <w:color w:val="000000"/>
                <w:sz w:val="22"/>
                <w:szCs w:val="22"/>
              </w:rPr>
            </w:pPr>
            <w:r w:rsidRPr="004C1320">
              <w:rPr>
                <w:b/>
                <w:bCs/>
                <w:iCs/>
                <w:sz w:val="22"/>
                <w:szCs w:val="22"/>
              </w:rPr>
              <w:t xml:space="preserve">Papildus MONITORS (1 gab.) - </w:t>
            </w:r>
            <w:r w:rsidRPr="004C1320">
              <w:rPr>
                <w:b/>
                <w:sz w:val="22"/>
                <w:szCs w:val="22"/>
              </w:rPr>
              <w:t>&lt;</w:t>
            </w:r>
            <w:r w:rsidRPr="004C1320">
              <w:rPr>
                <w:b/>
                <w:i/>
                <w:sz w:val="22"/>
                <w:szCs w:val="22"/>
              </w:rPr>
              <w:t>Pretendents šeit norāda piedāvātās preces ražotāju un modeļa nosaukumu</w:t>
            </w:r>
            <w:r w:rsidRPr="004C1320">
              <w:rPr>
                <w:b/>
                <w:sz w:val="22"/>
                <w:szCs w:val="22"/>
              </w:rPr>
              <w:t>&gt;</w:t>
            </w:r>
          </w:p>
        </w:tc>
        <w:tc>
          <w:tcPr>
            <w:tcW w:w="1277" w:type="pct"/>
            <w:shd w:val="clear" w:color="auto" w:fill="D9D9D9" w:themeFill="background1" w:themeFillShade="D9"/>
          </w:tcPr>
          <w:p w14:paraId="1F55B513" w14:textId="77777777" w:rsidR="00FC4686" w:rsidRPr="004C1320" w:rsidRDefault="00FC4686" w:rsidP="004C1320">
            <w:pPr>
              <w:pStyle w:val="Numeracija"/>
              <w:numPr>
                <w:ilvl w:val="0"/>
                <w:numId w:val="0"/>
              </w:numPr>
              <w:jc w:val="left"/>
              <w:rPr>
                <w:b/>
                <w:bCs/>
                <w:iCs/>
                <w:sz w:val="22"/>
                <w:szCs w:val="22"/>
              </w:rPr>
            </w:pPr>
          </w:p>
        </w:tc>
      </w:tr>
      <w:tr w:rsidR="00FC4686" w:rsidRPr="004C1320" w14:paraId="7F5DD7A1" w14:textId="77777777" w:rsidTr="000C2CD8">
        <w:tc>
          <w:tcPr>
            <w:tcW w:w="1003" w:type="pct"/>
            <w:vAlign w:val="center"/>
          </w:tcPr>
          <w:p w14:paraId="2BA32655" w14:textId="77777777" w:rsidR="00FC4686" w:rsidRPr="004C1320" w:rsidRDefault="00FC4686" w:rsidP="004C1320">
            <w:pPr>
              <w:pStyle w:val="Numeracija"/>
              <w:numPr>
                <w:ilvl w:val="0"/>
                <w:numId w:val="0"/>
              </w:numPr>
              <w:jc w:val="left"/>
              <w:rPr>
                <w:sz w:val="22"/>
                <w:szCs w:val="22"/>
              </w:rPr>
            </w:pPr>
            <w:r w:rsidRPr="004C1320">
              <w:rPr>
                <w:sz w:val="22"/>
                <w:szCs w:val="22"/>
              </w:rPr>
              <w:t>Tips</w:t>
            </w:r>
          </w:p>
        </w:tc>
        <w:tc>
          <w:tcPr>
            <w:tcW w:w="2720" w:type="pct"/>
            <w:vAlign w:val="center"/>
          </w:tcPr>
          <w:p w14:paraId="2D02598E" w14:textId="77777777" w:rsidR="00FC4686" w:rsidRPr="004C1320" w:rsidRDefault="00FC4686" w:rsidP="004C1320">
            <w:pPr>
              <w:pStyle w:val="Numeracija"/>
              <w:numPr>
                <w:ilvl w:val="0"/>
                <w:numId w:val="0"/>
              </w:numPr>
              <w:jc w:val="left"/>
              <w:rPr>
                <w:sz w:val="22"/>
                <w:szCs w:val="22"/>
              </w:rPr>
            </w:pPr>
            <w:r w:rsidRPr="004C1320">
              <w:rPr>
                <w:sz w:val="22"/>
                <w:szCs w:val="22"/>
              </w:rPr>
              <w:t>LED displejs</w:t>
            </w:r>
          </w:p>
        </w:tc>
        <w:tc>
          <w:tcPr>
            <w:tcW w:w="1277" w:type="pct"/>
          </w:tcPr>
          <w:p w14:paraId="4E326BC9" w14:textId="77777777" w:rsidR="00FC4686" w:rsidRPr="004C1320" w:rsidRDefault="00FC4686" w:rsidP="004C1320">
            <w:pPr>
              <w:pStyle w:val="Numeracija"/>
              <w:numPr>
                <w:ilvl w:val="0"/>
                <w:numId w:val="0"/>
              </w:numPr>
              <w:jc w:val="left"/>
              <w:rPr>
                <w:sz w:val="22"/>
                <w:szCs w:val="22"/>
              </w:rPr>
            </w:pPr>
          </w:p>
        </w:tc>
      </w:tr>
      <w:tr w:rsidR="00FC4686" w:rsidRPr="004C1320" w14:paraId="41AEF117" w14:textId="77777777" w:rsidTr="000C2CD8">
        <w:tc>
          <w:tcPr>
            <w:tcW w:w="1003" w:type="pct"/>
            <w:vAlign w:val="center"/>
          </w:tcPr>
          <w:p w14:paraId="4E2644FB"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Displeja izmērs</w:t>
            </w:r>
          </w:p>
        </w:tc>
        <w:tc>
          <w:tcPr>
            <w:tcW w:w="2720" w:type="pct"/>
          </w:tcPr>
          <w:p w14:paraId="2D313703" w14:textId="77777777" w:rsidR="00FC4686" w:rsidRPr="004C1320" w:rsidRDefault="00FC4686" w:rsidP="004C1320">
            <w:pPr>
              <w:rPr>
                <w:sz w:val="22"/>
                <w:szCs w:val="22"/>
              </w:rPr>
            </w:pPr>
            <w:r w:rsidRPr="004C1320">
              <w:rPr>
                <w:sz w:val="22"/>
                <w:szCs w:val="22"/>
              </w:rPr>
              <w:t>Vismaz 24” collu LED tipa monitors 16:10</w:t>
            </w:r>
          </w:p>
        </w:tc>
        <w:tc>
          <w:tcPr>
            <w:tcW w:w="1277" w:type="pct"/>
          </w:tcPr>
          <w:p w14:paraId="54184229" w14:textId="77777777" w:rsidR="00FC4686" w:rsidRPr="004C1320" w:rsidRDefault="00FC4686" w:rsidP="004C1320">
            <w:pPr>
              <w:rPr>
                <w:sz w:val="22"/>
                <w:szCs w:val="22"/>
              </w:rPr>
            </w:pPr>
          </w:p>
        </w:tc>
      </w:tr>
      <w:tr w:rsidR="00FC4686" w:rsidRPr="004C1320" w14:paraId="17AE146B" w14:textId="77777777" w:rsidTr="000C2CD8">
        <w:tc>
          <w:tcPr>
            <w:tcW w:w="1003" w:type="pct"/>
            <w:vAlign w:val="center"/>
          </w:tcPr>
          <w:p w14:paraId="6F63E328"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Izšķirtspēja</w:t>
            </w:r>
          </w:p>
        </w:tc>
        <w:tc>
          <w:tcPr>
            <w:tcW w:w="2720" w:type="pct"/>
            <w:vAlign w:val="center"/>
          </w:tcPr>
          <w:p w14:paraId="660E73A2"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vismaz 1920x1200</w:t>
            </w:r>
          </w:p>
        </w:tc>
        <w:tc>
          <w:tcPr>
            <w:tcW w:w="1277" w:type="pct"/>
          </w:tcPr>
          <w:p w14:paraId="537702AA" w14:textId="77777777" w:rsidR="00FC4686" w:rsidRPr="004C1320" w:rsidRDefault="00FC4686" w:rsidP="004C1320">
            <w:pPr>
              <w:pStyle w:val="Numeracija"/>
              <w:numPr>
                <w:ilvl w:val="0"/>
                <w:numId w:val="0"/>
              </w:numPr>
              <w:jc w:val="left"/>
              <w:rPr>
                <w:sz w:val="22"/>
                <w:szCs w:val="22"/>
              </w:rPr>
            </w:pPr>
          </w:p>
        </w:tc>
      </w:tr>
      <w:tr w:rsidR="00FC4686" w:rsidRPr="004C1320" w14:paraId="2FB28630" w14:textId="77777777" w:rsidTr="000C2CD8">
        <w:tc>
          <w:tcPr>
            <w:tcW w:w="1003" w:type="pct"/>
            <w:vAlign w:val="center"/>
          </w:tcPr>
          <w:p w14:paraId="0C520C7D"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Attēlā spilgtums</w:t>
            </w:r>
          </w:p>
        </w:tc>
        <w:tc>
          <w:tcPr>
            <w:tcW w:w="2720" w:type="pct"/>
            <w:vAlign w:val="center"/>
          </w:tcPr>
          <w:p w14:paraId="42B5D30E"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ne mazāks par 250cd/m²</w:t>
            </w:r>
          </w:p>
        </w:tc>
        <w:tc>
          <w:tcPr>
            <w:tcW w:w="1277" w:type="pct"/>
          </w:tcPr>
          <w:p w14:paraId="546E8A0A" w14:textId="77777777" w:rsidR="00FC4686" w:rsidRPr="004C1320" w:rsidRDefault="00FC4686" w:rsidP="004C1320">
            <w:pPr>
              <w:pStyle w:val="Numeracija"/>
              <w:numPr>
                <w:ilvl w:val="0"/>
                <w:numId w:val="0"/>
              </w:numPr>
              <w:jc w:val="left"/>
              <w:rPr>
                <w:sz w:val="22"/>
                <w:szCs w:val="22"/>
              </w:rPr>
            </w:pPr>
          </w:p>
        </w:tc>
      </w:tr>
      <w:tr w:rsidR="00FC4686" w:rsidRPr="004C1320" w14:paraId="18311941" w14:textId="77777777" w:rsidTr="000C2CD8">
        <w:tc>
          <w:tcPr>
            <w:tcW w:w="1003" w:type="pct"/>
            <w:vAlign w:val="center"/>
          </w:tcPr>
          <w:p w14:paraId="6ED2B022"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Reakcijas laiks</w:t>
            </w:r>
          </w:p>
        </w:tc>
        <w:tc>
          <w:tcPr>
            <w:tcW w:w="2720" w:type="pct"/>
            <w:vAlign w:val="center"/>
          </w:tcPr>
          <w:p w14:paraId="23BBFA3F"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ne lielāks par 5ms</w:t>
            </w:r>
          </w:p>
        </w:tc>
        <w:tc>
          <w:tcPr>
            <w:tcW w:w="1277" w:type="pct"/>
          </w:tcPr>
          <w:p w14:paraId="7D7BF9F5" w14:textId="77777777" w:rsidR="00FC4686" w:rsidRPr="004C1320" w:rsidRDefault="00FC4686" w:rsidP="004C1320">
            <w:pPr>
              <w:pStyle w:val="Numeracija"/>
              <w:numPr>
                <w:ilvl w:val="0"/>
                <w:numId w:val="0"/>
              </w:numPr>
              <w:jc w:val="left"/>
              <w:rPr>
                <w:sz w:val="22"/>
                <w:szCs w:val="22"/>
              </w:rPr>
            </w:pPr>
          </w:p>
        </w:tc>
      </w:tr>
      <w:tr w:rsidR="00FC4686" w:rsidRPr="004C1320" w14:paraId="3C068104" w14:textId="77777777" w:rsidTr="000C2CD8">
        <w:tc>
          <w:tcPr>
            <w:tcW w:w="1003" w:type="pct"/>
            <w:vAlign w:val="center"/>
          </w:tcPr>
          <w:p w14:paraId="2EA27FCC"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Attēla kontrasta attiecība</w:t>
            </w:r>
          </w:p>
        </w:tc>
        <w:tc>
          <w:tcPr>
            <w:tcW w:w="2720" w:type="pct"/>
            <w:vAlign w:val="center"/>
          </w:tcPr>
          <w:p w14:paraId="2B0D7CE4"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ne mazāka par 1000:1.</w:t>
            </w:r>
          </w:p>
        </w:tc>
        <w:tc>
          <w:tcPr>
            <w:tcW w:w="1277" w:type="pct"/>
          </w:tcPr>
          <w:p w14:paraId="3F7D111E" w14:textId="77777777" w:rsidR="00FC4686" w:rsidRPr="004C1320" w:rsidRDefault="00FC4686" w:rsidP="004C1320">
            <w:pPr>
              <w:pStyle w:val="Numeracija"/>
              <w:numPr>
                <w:ilvl w:val="0"/>
                <w:numId w:val="0"/>
              </w:numPr>
              <w:jc w:val="left"/>
              <w:rPr>
                <w:sz w:val="22"/>
                <w:szCs w:val="22"/>
              </w:rPr>
            </w:pPr>
          </w:p>
        </w:tc>
      </w:tr>
      <w:tr w:rsidR="00FC4686" w:rsidRPr="004C1320" w14:paraId="61C8C384" w14:textId="77777777" w:rsidTr="000C2CD8">
        <w:tc>
          <w:tcPr>
            <w:tcW w:w="3723" w:type="pct"/>
            <w:gridSpan w:val="2"/>
          </w:tcPr>
          <w:p w14:paraId="60905D7A"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Pieslēgums sistēmblokam realizējams izmantojot gan VGA, gan DVI spraudņus.</w:t>
            </w:r>
          </w:p>
        </w:tc>
        <w:tc>
          <w:tcPr>
            <w:tcW w:w="1277" w:type="pct"/>
          </w:tcPr>
          <w:p w14:paraId="1D5F0829" w14:textId="77777777" w:rsidR="00FC4686" w:rsidRPr="004C1320" w:rsidRDefault="00FC4686" w:rsidP="004C1320">
            <w:pPr>
              <w:pStyle w:val="Numeracija"/>
              <w:numPr>
                <w:ilvl w:val="0"/>
                <w:numId w:val="0"/>
              </w:numPr>
              <w:jc w:val="left"/>
              <w:rPr>
                <w:sz w:val="22"/>
                <w:szCs w:val="22"/>
              </w:rPr>
            </w:pPr>
          </w:p>
        </w:tc>
      </w:tr>
      <w:tr w:rsidR="00FC4686" w:rsidRPr="004C1320" w14:paraId="22355E0D" w14:textId="77777777" w:rsidTr="000C2CD8">
        <w:tc>
          <w:tcPr>
            <w:tcW w:w="3723" w:type="pct"/>
            <w:gridSpan w:val="2"/>
          </w:tcPr>
          <w:p w14:paraId="6E0188C0"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Statne ar iespēju regulēt ekrāna augstumu, leņķi pret lietotāju pa vertikālo asi.</w:t>
            </w:r>
          </w:p>
        </w:tc>
        <w:tc>
          <w:tcPr>
            <w:tcW w:w="1277" w:type="pct"/>
          </w:tcPr>
          <w:p w14:paraId="4BE819DF" w14:textId="77777777" w:rsidR="00FC4686" w:rsidRPr="004C1320" w:rsidRDefault="00FC4686" w:rsidP="004C1320">
            <w:pPr>
              <w:pStyle w:val="Numeracija"/>
              <w:numPr>
                <w:ilvl w:val="0"/>
                <w:numId w:val="0"/>
              </w:numPr>
              <w:jc w:val="left"/>
              <w:rPr>
                <w:sz w:val="22"/>
                <w:szCs w:val="22"/>
              </w:rPr>
            </w:pPr>
          </w:p>
        </w:tc>
      </w:tr>
      <w:tr w:rsidR="00FC4686" w:rsidRPr="004C1320" w14:paraId="2EC9D84A" w14:textId="77777777" w:rsidTr="000C2CD8">
        <w:tc>
          <w:tcPr>
            <w:tcW w:w="3723" w:type="pct"/>
            <w:gridSpan w:val="2"/>
          </w:tcPr>
          <w:p w14:paraId="7465CA9F"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Komplektācijā iekļauts Latvijā izmantojams strāvas pieslēgšanas kabelis.</w:t>
            </w:r>
          </w:p>
        </w:tc>
        <w:tc>
          <w:tcPr>
            <w:tcW w:w="1277" w:type="pct"/>
          </w:tcPr>
          <w:p w14:paraId="001B34EB" w14:textId="77777777" w:rsidR="00FC4686" w:rsidRPr="004C1320" w:rsidRDefault="00FC4686" w:rsidP="004C1320">
            <w:pPr>
              <w:pStyle w:val="Numeracija"/>
              <w:numPr>
                <w:ilvl w:val="0"/>
                <w:numId w:val="0"/>
              </w:numPr>
              <w:jc w:val="left"/>
              <w:rPr>
                <w:sz w:val="22"/>
                <w:szCs w:val="22"/>
              </w:rPr>
            </w:pPr>
          </w:p>
        </w:tc>
      </w:tr>
      <w:tr w:rsidR="00FC4686" w:rsidRPr="004C1320" w14:paraId="2E26E50B" w14:textId="77777777" w:rsidTr="000C2CD8">
        <w:tc>
          <w:tcPr>
            <w:tcW w:w="1003" w:type="pct"/>
            <w:vAlign w:val="center"/>
          </w:tcPr>
          <w:p w14:paraId="107B5C37"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Garantija</w:t>
            </w:r>
          </w:p>
        </w:tc>
        <w:tc>
          <w:tcPr>
            <w:tcW w:w="2720" w:type="pct"/>
            <w:vAlign w:val="center"/>
          </w:tcPr>
          <w:p w14:paraId="678D56DC"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Datora pilnas konfigurācijas garantija – ne mazāk kā 3 gadi.</w:t>
            </w:r>
          </w:p>
          <w:p w14:paraId="344A2E8F"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Monitoram – ne mazāk kā 2 gadi.</w:t>
            </w:r>
          </w:p>
        </w:tc>
        <w:tc>
          <w:tcPr>
            <w:tcW w:w="1277" w:type="pct"/>
          </w:tcPr>
          <w:p w14:paraId="1CE8E85C" w14:textId="77777777" w:rsidR="00FC4686" w:rsidRPr="004C1320" w:rsidRDefault="00FC4686" w:rsidP="004C1320">
            <w:pPr>
              <w:pStyle w:val="Numeracija"/>
              <w:numPr>
                <w:ilvl w:val="0"/>
                <w:numId w:val="0"/>
              </w:numPr>
              <w:jc w:val="left"/>
              <w:rPr>
                <w:sz w:val="22"/>
                <w:szCs w:val="22"/>
              </w:rPr>
            </w:pPr>
          </w:p>
        </w:tc>
      </w:tr>
      <w:tr w:rsidR="00FC4686" w:rsidRPr="00C14A7A" w14:paraId="227C81C6" w14:textId="77777777" w:rsidTr="000C2CD8">
        <w:tc>
          <w:tcPr>
            <w:tcW w:w="1003" w:type="pct"/>
            <w:vAlign w:val="center"/>
          </w:tcPr>
          <w:p w14:paraId="252DA5BF"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Piegāde un instruktāža komplektam</w:t>
            </w:r>
          </w:p>
        </w:tc>
        <w:tc>
          <w:tcPr>
            <w:tcW w:w="2720" w:type="pct"/>
            <w:vAlign w:val="center"/>
          </w:tcPr>
          <w:p w14:paraId="633C668D" w14:textId="77777777" w:rsidR="00FC4686" w:rsidRPr="004C1320" w:rsidRDefault="00FC4686" w:rsidP="004C1320">
            <w:pPr>
              <w:pStyle w:val="Numeracija"/>
              <w:numPr>
                <w:ilvl w:val="0"/>
                <w:numId w:val="0"/>
              </w:numPr>
              <w:jc w:val="left"/>
              <w:rPr>
                <w:sz w:val="22"/>
                <w:szCs w:val="22"/>
                <w:lang w:eastAsia="lv-LV"/>
              </w:rPr>
            </w:pPr>
            <w:r w:rsidRPr="004C1320">
              <w:rPr>
                <w:sz w:val="22"/>
                <w:szCs w:val="22"/>
                <w:lang w:eastAsia="lv-LV"/>
              </w:rPr>
              <w:t>Piegādātājs veic visa komplekta piegādi, uzstādīšanu, instalēšanu un instruktāžu.</w:t>
            </w:r>
          </w:p>
        </w:tc>
        <w:tc>
          <w:tcPr>
            <w:tcW w:w="1277" w:type="pct"/>
          </w:tcPr>
          <w:p w14:paraId="1F372B15" w14:textId="77777777" w:rsidR="00FC4686" w:rsidRPr="004C1320" w:rsidRDefault="00FC4686" w:rsidP="004C1320">
            <w:pPr>
              <w:pStyle w:val="Numeracija"/>
              <w:numPr>
                <w:ilvl w:val="0"/>
                <w:numId w:val="0"/>
              </w:numPr>
              <w:jc w:val="left"/>
              <w:rPr>
                <w:sz w:val="22"/>
                <w:szCs w:val="22"/>
              </w:rPr>
            </w:pPr>
          </w:p>
        </w:tc>
      </w:tr>
    </w:tbl>
    <w:p w14:paraId="1D8B44CD" w14:textId="77777777" w:rsidR="00FC4686" w:rsidRPr="00C14A7A" w:rsidRDefault="00FC4686" w:rsidP="004C1320">
      <w:pPr>
        <w:tabs>
          <w:tab w:val="left" w:pos="709"/>
        </w:tabs>
        <w:rPr>
          <w:sz w:val="22"/>
          <w:szCs w:val="22"/>
          <w:lang w:val="lv-LV"/>
        </w:rPr>
      </w:pPr>
    </w:p>
    <w:p w14:paraId="08BB51FF" w14:textId="77777777" w:rsidR="00E33213" w:rsidRPr="00C14A7A" w:rsidRDefault="00E33213" w:rsidP="004C1320">
      <w:pPr>
        <w:tabs>
          <w:tab w:val="left" w:pos="709"/>
        </w:tabs>
        <w:rPr>
          <w:sz w:val="22"/>
          <w:szCs w:val="22"/>
          <w:lang w:val="lv-LV"/>
        </w:rPr>
      </w:pPr>
    </w:p>
    <w:p w14:paraId="60B5F907" w14:textId="77777777" w:rsidR="00837040" w:rsidRPr="004C1320" w:rsidRDefault="00837040" w:rsidP="004C1320">
      <w:pPr>
        <w:pStyle w:val="ListParagraph"/>
        <w:keepNext/>
        <w:numPr>
          <w:ilvl w:val="2"/>
          <w:numId w:val="49"/>
        </w:numPr>
        <w:tabs>
          <w:tab w:val="left" w:pos="993"/>
        </w:tabs>
        <w:ind w:left="993" w:hanging="567"/>
        <w:rPr>
          <w:b/>
          <w:sz w:val="22"/>
          <w:szCs w:val="22"/>
        </w:rPr>
      </w:pPr>
      <w:r w:rsidRPr="004C1320">
        <w:rPr>
          <w:b/>
          <w:sz w:val="22"/>
          <w:szCs w:val="22"/>
        </w:rPr>
        <w:t>Portatīvais dators PD3BUNI – 1 kompl.</w:t>
      </w:r>
    </w:p>
    <w:p w14:paraId="3B60748C" w14:textId="401F5DA1" w:rsidR="00837040" w:rsidRPr="004C1320" w:rsidRDefault="00837040" w:rsidP="004C1320">
      <w:pPr>
        <w:tabs>
          <w:tab w:val="left" w:pos="709"/>
        </w:tabs>
        <w:rPr>
          <w:sz w:val="22"/>
          <w:szCs w:val="22"/>
        </w:rPr>
      </w:pPr>
      <w:r w:rsidRPr="004C1320">
        <w:rPr>
          <w:sz w:val="22"/>
          <w:szCs w:val="22"/>
        </w:rPr>
        <w:t>Komplekts sastāv no portatīvā datora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7766"/>
        <w:gridCol w:w="3646"/>
      </w:tblGrid>
      <w:tr w:rsidR="00837040" w:rsidRPr="00C14A7A" w14:paraId="64B38AE5" w14:textId="77777777" w:rsidTr="00490F5B">
        <w:trPr>
          <w:trHeight w:val="215"/>
        </w:trPr>
        <w:tc>
          <w:tcPr>
            <w:tcW w:w="1003" w:type="pct"/>
            <w:shd w:val="clear" w:color="auto" w:fill="D9D9D9" w:themeFill="background1" w:themeFillShade="D9"/>
            <w:vAlign w:val="center"/>
          </w:tcPr>
          <w:p w14:paraId="5271D682" w14:textId="77777777" w:rsidR="00837040" w:rsidRPr="00490F5B" w:rsidRDefault="00837040" w:rsidP="00490F5B">
            <w:pPr>
              <w:pStyle w:val="Header"/>
              <w:jc w:val="center"/>
              <w:rPr>
                <w:rFonts w:ascii="Times New Roman Bold" w:hAnsi="Times New Roman Bold"/>
                <w:b/>
                <w:caps/>
                <w:sz w:val="22"/>
                <w:szCs w:val="22"/>
              </w:rPr>
            </w:pPr>
            <w:r w:rsidRPr="00490F5B">
              <w:rPr>
                <w:rFonts w:ascii="Times New Roman Bold" w:hAnsi="Times New Roman Bold"/>
                <w:b/>
                <w:caps/>
                <w:sz w:val="22"/>
                <w:szCs w:val="22"/>
              </w:rPr>
              <w:t>Tehniskie parametri</w:t>
            </w:r>
          </w:p>
        </w:tc>
        <w:tc>
          <w:tcPr>
            <w:tcW w:w="2720" w:type="pct"/>
            <w:shd w:val="clear" w:color="auto" w:fill="D9D9D9" w:themeFill="background1" w:themeFillShade="D9"/>
            <w:vAlign w:val="center"/>
          </w:tcPr>
          <w:p w14:paraId="743F1024" w14:textId="77777777" w:rsidR="00837040" w:rsidRPr="00490F5B" w:rsidRDefault="00837040" w:rsidP="00490F5B">
            <w:pPr>
              <w:pStyle w:val="Header"/>
              <w:jc w:val="center"/>
              <w:rPr>
                <w:rFonts w:ascii="Times New Roman Bold" w:hAnsi="Times New Roman Bold"/>
                <w:b/>
                <w:caps/>
                <w:sz w:val="22"/>
                <w:szCs w:val="22"/>
              </w:rPr>
            </w:pPr>
            <w:r w:rsidRPr="00490F5B">
              <w:rPr>
                <w:rFonts w:ascii="Times New Roman Bold" w:hAnsi="Times New Roman Bold"/>
                <w:b/>
                <w:caps/>
                <w:sz w:val="22"/>
                <w:szCs w:val="22"/>
              </w:rPr>
              <w:t>Minimālās tehniskās prasības</w:t>
            </w:r>
          </w:p>
        </w:tc>
        <w:tc>
          <w:tcPr>
            <w:tcW w:w="1277" w:type="pct"/>
            <w:shd w:val="clear" w:color="auto" w:fill="D9D9D9" w:themeFill="background1" w:themeFillShade="D9"/>
          </w:tcPr>
          <w:p w14:paraId="325B29E4" w14:textId="77777777" w:rsidR="00837040" w:rsidRPr="00490F5B" w:rsidRDefault="00837040" w:rsidP="004C1320">
            <w:pPr>
              <w:jc w:val="center"/>
              <w:rPr>
                <w:rFonts w:ascii="Times New Roman Bold" w:hAnsi="Times New Roman Bold"/>
                <w:b/>
                <w:caps/>
                <w:sz w:val="22"/>
                <w:szCs w:val="22"/>
                <w:lang w:val="lv-LV"/>
              </w:rPr>
            </w:pPr>
            <w:r w:rsidRPr="00490F5B">
              <w:rPr>
                <w:rFonts w:ascii="Times New Roman Bold" w:hAnsi="Times New Roman Bold"/>
                <w:b/>
                <w:caps/>
                <w:sz w:val="22"/>
                <w:szCs w:val="22"/>
                <w:lang w:val="lv-LV"/>
              </w:rPr>
              <w:t>Pretendenta piedāvājums</w:t>
            </w:r>
          </w:p>
          <w:p w14:paraId="6E62F08F" w14:textId="77777777" w:rsidR="00837040" w:rsidRPr="004C1320" w:rsidRDefault="00837040" w:rsidP="004C1320">
            <w:pPr>
              <w:pStyle w:val="Header"/>
              <w:jc w:val="both"/>
              <w:rPr>
                <w:b/>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837040" w:rsidRPr="004C1320" w14:paraId="5C531A08" w14:textId="77777777" w:rsidTr="00490F5B">
        <w:trPr>
          <w:trHeight w:val="215"/>
        </w:trPr>
        <w:tc>
          <w:tcPr>
            <w:tcW w:w="3723" w:type="pct"/>
            <w:gridSpan w:val="2"/>
            <w:shd w:val="clear" w:color="auto" w:fill="D9D9D9" w:themeFill="background1" w:themeFillShade="D9"/>
            <w:vAlign w:val="center"/>
          </w:tcPr>
          <w:p w14:paraId="56E4513A" w14:textId="77777777" w:rsidR="00837040" w:rsidRPr="004C1320" w:rsidRDefault="00837040" w:rsidP="004C1320">
            <w:pPr>
              <w:pStyle w:val="Header"/>
              <w:rPr>
                <w:b/>
                <w:sz w:val="22"/>
                <w:szCs w:val="22"/>
              </w:rPr>
            </w:pPr>
            <w:r w:rsidRPr="004C1320">
              <w:rPr>
                <w:b/>
                <w:sz w:val="22"/>
                <w:szCs w:val="22"/>
              </w:rPr>
              <w:t>PORTATĪVAIS DATORS (1 gab.) - &lt;</w:t>
            </w:r>
            <w:r w:rsidRPr="004C1320">
              <w:rPr>
                <w:b/>
                <w:i/>
                <w:sz w:val="22"/>
                <w:szCs w:val="22"/>
              </w:rPr>
              <w:t>Pretendents šeit norāda piedāvātās preces ražotāju un modeļa nosaukumu</w:t>
            </w:r>
            <w:r w:rsidRPr="004C1320">
              <w:rPr>
                <w:b/>
                <w:sz w:val="22"/>
                <w:szCs w:val="22"/>
              </w:rPr>
              <w:t>&gt;</w:t>
            </w:r>
          </w:p>
        </w:tc>
        <w:tc>
          <w:tcPr>
            <w:tcW w:w="1277" w:type="pct"/>
            <w:shd w:val="clear" w:color="auto" w:fill="D9D9D9" w:themeFill="background1" w:themeFillShade="D9"/>
          </w:tcPr>
          <w:p w14:paraId="100CF657" w14:textId="77777777" w:rsidR="00837040" w:rsidRPr="004C1320" w:rsidRDefault="00837040" w:rsidP="004C1320">
            <w:pPr>
              <w:pStyle w:val="Header"/>
              <w:rPr>
                <w:b/>
                <w:sz w:val="22"/>
                <w:szCs w:val="22"/>
              </w:rPr>
            </w:pPr>
          </w:p>
        </w:tc>
      </w:tr>
      <w:tr w:rsidR="00837040" w:rsidRPr="00C14A7A" w14:paraId="7869F68B" w14:textId="77777777" w:rsidTr="005D333E">
        <w:trPr>
          <w:trHeight w:val="215"/>
        </w:trPr>
        <w:tc>
          <w:tcPr>
            <w:tcW w:w="1003" w:type="pct"/>
            <w:vAlign w:val="center"/>
          </w:tcPr>
          <w:p w14:paraId="7B1A881C" w14:textId="77777777" w:rsidR="00837040" w:rsidRPr="004C1320" w:rsidRDefault="00837040" w:rsidP="004C1320">
            <w:pPr>
              <w:pStyle w:val="Header"/>
              <w:rPr>
                <w:sz w:val="22"/>
                <w:szCs w:val="22"/>
              </w:rPr>
            </w:pPr>
            <w:r w:rsidRPr="004C1320">
              <w:rPr>
                <w:sz w:val="22"/>
                <w:szCs w:val="22"/>
              </w:rPr>
              <w:t>Izmēri</w:t>
            </w:r>
          </w:p>
        </w:tc>
        <w:tc>
          <w:tcPr>
            <w:tcW w:w="2720" w:type="pct"/>
            <w:vAlign w:val="center"/>
          </w:tcPr>
          <w:p w14:paraId="43E486E5" w14:textId="77777777" w:rsidR="00837040" w:rsidRPr="004C1320" w:rsidRDefault="00837040" w:rsidP="004C1320">
            <w:pPr>
              <w:rPr>
                <w:b/>
                <w:sz w:val="22"/>
                <w:szCs w:val="22"/>
                <w:lang w:val="lv-LV"/>
              </w:rPr>
            </w:pPr>
            <w:r w:rsidRPr="004C1320">
              <w:rPr>
                <w:sz w:val="22"/>
                <w:szCs w:val="22"/>
                <w:lang w:val="lv-LV"/>
              </w:rPr>
              <w:t>Ne mazāk kā 250x150x15 mm un ne vairāk kā 350 х 250 х 25 mm</w:t>
            </w:r>
          </w:p>
        </w:tc>
        <w:tc>
          <w:tcPr>
            <w:tcW w:w="1277" w:type="pct"/>
          </w:tcPr>
          <w:p w14:paraId="3117C83F" w14:textId="77777777" w:rsidR="00837040" w:rsidRPr="004C1320" w:rsidRDefault="00837040" w:rsidP="004C1320">
            <w:pPr>
              <w:rPr>
                <w:sz w:val="22"/>
                <w:szCs w:val="22"/>
                <w:highlight w:val="yellow"/>
                <w:lang w:val="lv-LV"/>
              </w:rPr>
            </w:pPr>
          </w:p>
        </w:tc>
      </w:tr>
      <w:tr w:rsidR="00837040" w:rsidRPr="004C1320" w14:paraId="61C7FBCE" w14:textId="77777777" w:rsidTr="005D333E">
        <w:tc>
          <w:tcPr>
            <w:tcW w:w="1003" w:type="pct"/>
            <w:vAlign w:val="center"/>
          </w:tcPr>
          <w:p w14:paraId="142434A6" w14:textId="77777777" w:rsidR="00837040" w:rsidRPr="004C1320" w:rsidRDefault="00837040" w:rsidP="004C1320">
            <w:pPr>
              <w:pStyle w:val="Numeracija"/>
              <w:numPr>
                <w:ilvl w:val="0"/>
                <w:numId w:val="0"/>
              </w:numPr>
              <w:jc w:val="left"/>
              <w:rPr>
                <w:bCs/>
                <w:iCs/>
                <w:sz w:val="22"/>
                <w:szCs w:val="22"/>
              </w:rPr>
            </w:pPr>
            <w:r w:rsidRPr="004C1320">
              <w:rPr>
                <w:sz w:val="22"/>
                <w:szCs w:val="22"/>
              </w:rPr>
              <w:t>Procesors</w:t>
            </w:r>
          </w:p>
        </w:tc>
        <w:tc>
          <w:tcPr>
            <w:tcW w:w="2720" w:type="pct"/>
            <w:vAlign w:val="center"/>
          </w:tcPr>
          <w:p w14:paraId="4C048B69" w14:textId="77777777" w:rsidR="00837040" w:rsidRPr="004C1320" w:rsidRDefault="00837040" w:rsidP="004C1320">
            <w:pPr>
              <w:rPr>
                <w:sz w:val="22"/>
                <w:szCs w:val="22"/>
                <w:lang w:val="lv-LV"/>
              </w:rPr>
            </w:pPr>
            <w:r w:rsidRPr="004C1320">
              <w:rPr>
                <w:sz w:val="22"/>
                <w:szCs w:val="22"/>
                <w:lang w:val="lv-LV"/>
              </w:rPr>
              <w:t>Fizisko kodolu skaits: vismaz 2</w:t>
            </w:r>
          </w:p>
          <w:p w14:paraId="65652371" w14:textId="0632FA69" w:rsidR="00837040" w:rsidRPr="004C1320" w:rsidRDefault="00837040" w:rsidP="004C1320">
            <w:pPr>
              <w:rPr>
                <w:sz w:val="22"/>
                <w:szCs w:val="22"/>
                <w:lang w:val="lv-LV"/>
              </w:rPr>
            </w:pPr>
            <w:r w:rsidRPr="004C1320">
              <w:rPr>
                <w:sz w:val="22"/>
                <w:szCs w:val="22"/>
                <w:lang w:val="lv-LV"/>
              </w:rPr>
              <w:t>Iekārtas centrālā procesora veiktspēja, vērtēta pēc Passmark C</w:t>
            </w:r>
            <w:r w:rsidR="001B3F64">
              <w:rPr>
                <w:sz w:val="22"/>
                <w:szCs w:val="22"/>
                <w:lang w:val="lv-LV"/>
              </w:rPr>
              <w:t>PU mark testa – ne mazāka kā 425</w:t>
            </w:r>
            <w:r w:rsidRPr="004C1320">
              <w:rPr>
                <w:sz w:val="22"/>
                <w:szCs w:val="22"/>
                <w:lang w:val="lv-LV"/>
              </w:rPr>
              <w:t>0 punkti (</w:t>
            </w:r>
            <w:hyperlink r:id="rId23" w:history="1">
              <w:r w:rsidRPr="004C1320">
                <w:rPr>
                  <w:rStyle w:val="Hyperlink"/>
                  <w:sz w:val="22"/>
                  <w:szCs w:val="22"/>
                  <w:lang w:val="lv-LV"/>
                </w:rPr>
                <w:t>http://www.cpubenchmark.net/cpu_list.php</w:t>
              </w:r>
            </w:hyperlink>
            <w:r w:rsidRPr="004C1320">
              <w:rPr>
                <w:sz w:val="22"/>
                <w:szCs w:val="22"/>
                <w:lang w:val="lv-LV"/>
              </w:rPr>
              <w:t>)</w:t>
            </w:r>
          </w:p>
          <w:p w14:paraId="740DA042" w14:textId="77777777" w:rsidR="00837040" w:rsidRPr="004C1320" w:rsidRDefault="00837040" w:rsidP="000064CC">
            <w:pPr>
              <w:pStyle w:val="Index1"/>
            </w:pPr>
            <w:r w:rsidRPr="004C1320">
              <w:t>Procesora radītais siltums (TDP) pie 100% noslodzes nav lielāks kā 15W.</w:t>
            </w:r>
          </w:p>
        </w:tc>
        <w:tc>
          <w:tcPr>
            <w:tcW w:w="1277" w:type="pct"/>
          </w:tcPr>
          <w:p w14:paraId="49C9E7A2" w14:textId="77777777" w:rsidR="00837040" w:rsidRPr="004C1320" w:rsidRDefault="00837040" w:rsidP="004C1320">
            <w:pPr>
              <w:rPr>
                <w:sz w:val="22"/>
                <w:szCs w:val="22"/>
              </w:rPr>
            </w:pPr>
          </w:p>
        </w:tc>
      </w:tr>
      <w:tr w:rsidR="00837040" w:rsidRPr="004C1320" w14:paraId="5AC7B6F9" w14:textId="77777777" w:rsidTr="005D333E">
        <w:tc>
          <w:tcPr>
            <w:tcW w:w="1003" w:type="pct"/>
            <w:vAlign w:val="center"/>
          </w:tcPr>
          <w:p w14:paraId="5013F264" w14:textId="77777777" w:rsidR="00837040" w:rsidRPr="004C1320" w:rsidRDefault="00837040" w:rsidP="004C1320">
            <w:pPr>
              <w:pStyle w:val="Numeracija"/>
              <w:numPr>
                <w:ilvl w:val="0"/>
                <w:numId w:val="0"/>
              </w:numPr>
              <w:jc w:val="left"/>
              <w:rPr>
                <w:bCs/>
                <w:iCs/>
                <w:sz w:val="22"/>
                <w:szCs w:val="22"/>
              </w:rPr>
            </w:pPr>
            <w:r w:rsidRPr="004C1320">
              <w:rPr>
                <w:sz w:val="22"/>
                <w:szCs w:val="22"/>
              </w:rPr>
              <w:t>Operatīvā atmiņa (RAM)</w:t>
            </w:r>
          </w:p>
        </w:tc>
        <w:tc>
          <w:tcPr>
            <w:tcW w:w="2720" w:type="pct"/>
            <w:vAlign w:val="center"/>
          </w:tcPr>
          <w:p w14:paraId="2846B707" w14:textId="77777777" w:rsidR="00837040" w:rsidRPr="004C1320" w:rsidRDefault="00837040" w:rsidP="004C1320">
            <w:pPr>
              <w:rPr>
                <w:sz w:val="22"/>
                <w:szCs w:val="22"/>
              </w:rPr>
            </w:pPr>
            <w:r w:rsidRPr="004C1320">
              <w:rPr>
                <w:sz w:val="22"/>
                <w:szCs w:val="22"/>
              </w:rPr>
              <w:t>ne mazāk kā 8 GB DDR3, vismaz 1333 MHz.</w:t>
            </w:r>
          </w:p>
        </w:tc>
        <w:tc>
          <w:tcPr>
            <w:tcW w:w="1277" w:type="pct"/>
          </w:tcPr>
          <w:p w14:paraId="3BE85312" w14:textId="77777777" w:rsidR="00837040" w:rsidRPr="004C1320" w:rsidRDefault="00837040" w:rsidP="004C1320">
            <w:pPr>
              <w:rPr>
                <w:sz w:val="22"/>
                <w:szCs w:val="22"/>
              </w:rPr>
            </w:pPr>
          </w:p>
        </w:tc>
      </w:tr>
      <w:tr w:rsidR="00837040" w:rsidRPr="004C1320" w14:paraId="0952299B" w14:textId="77777777" w:rsidTr="005D333E">
        <w:tc>
          <w:tcPr>
            <w:tcW w:w="1003" w:type="pct"/>
            <w:vAlign w:val="center"/>
          </w:tcPr>
          <w:p w14:paraId="3AC35BB4" w14:textId="77777777" w:rsidR="00837040" w:rsidRPr="004C1320" w:rsidRDefault="00837040" w:rsidP="004C1320">
            <w:pPr>
              <w:pStyle w:val="Numeracija"/>
              <w:numPr>
                <w:ilvl w:val="0"/>
                <w:numId w:val="0"/>
              </w:numPr>
              <w:jc w:val="left"/>
              <w:rPr>
                <w:bCs/>
                <w:iCs/>
                <w:sz w:val="22"/>
                <w:szCs w:val="22"/>
              </w:rPr>
            </w:pPr>
            <w:r w:rsidRPr="004C1320">
              <w:rPr>
                <w:sz w:val="22"/>
                <w:szCs w:val="22"/>
              </w:rPr>
              <w:t xml:space="preserve">Cietais disks </w:t>
            </w:r>
          </w:p>
        </w:tc>
        <w:tc>
          <w:tcPr>
            <w:tcW w:w="2720" w:type="pct"/>
            <w:vAlign w:val="center"/>
          </w:tcPr>
          <w:p w14:paraId="73A1DBC8" w14:textId="77777777" w:rsidR="00837040" w:rsidRPr="004C1320" w:rsidRDefault="00837040" w:rsidP="004C1320">
            <w:pPr>
              <w:rPr>
                <w:sz w:val="22"/>
                <w:szCs w:val="22"/>
                <w:highlight w:val="yellow"/>
              </w:rPr>
            </w:pPr>
            <w:r w:rsidRPr="004C1320">
              <w:rPr>
                <w:sz w:val="22"/>
                <w:szCs w:val="22"/>
              </w:rPr>
              <w:t>ne mazāk kā 256 GB SSD</w:t>
            </w:r>
          </w:p>
        </w:tc>
        <w:tc>
          <w:tcPr>
            <w:tcW w:w="1277" w:type="pct"/>
          </w:tcPr>
          <w:p w14:paraId="23798E3B" w14:textId="77777777" w:rsidR="00837040" w:rsidRPr="004C1320" w:rsidRDefault="00837040" w:rsidP="004C1320">
            <w:pPr>
              <w:rPr>
                <w:sz w:val="22"/>
                <w:szCs w:val="22"/>
              </w:rPr>
            </w:pPr>
          </w:p>
        </w:tc>
      </w:tr>
      <w:tr w:rsidR="00837040" w:rsidRPr="004C1320" w14:paraId="322082BA" w14:textId="77777777" w:rsidTr="005D333E">
        <w:tc>
          <w:tcPr>
            <w:tcW w:w="1003" w:type="pct"/>
            <w:vAlign w:val="center"/>
          </w:tcPr>
          <w:p w14:paraId="3012CD51"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 xml:space="preserve">Displejs </w:t>
            </w:r>
          </w:p>
        </w:tc>
        <w:tc>
          <w:tcPr>
            <w:tcW w:w="2720" w:type="pct"/>
            <w:vAlign w:val="center"/>
          </w:tcPr>
          <w:p w14:paraId="5C5B6421" w14:textId="77777777" w:rsidR="00837040" w:rsidRPr="004C1320" w:rsidRDefault="00837040" w:rsidP="004C1320">
            <w:pPr>
              <w:rPr>
                <w:color w:val="222222"/>
                <w:sz w:val="22"/>
                <w:szCs w:val="22"/>
              </w:rPr>
            </w:pPr>
            <w:r w:rsidRPr="004C1320">
              <w:rPr>
                <w:bCs/>
                <w:color w:val="222222"/>
                <w:sz w:val="22"/>
                <w:szCs w:val="22"/>
              </w:rPr>
              <w:t xml:space="preserve">LED AntiGlare </w:t>
            </w:r>
            <w:r w:rsidRPr="004C1320">
              <w:rPr>
                <w:color w:val="222222"/>
                <w:sz w:val="22"/>
                <w:szCs w:val="22"/>
              </w:rPr>
              <w:t xml:space="preserve">ne mazāks kā 11.6", bet ne vairāk kā 13.3". </w:t>
            </w:r>
            <w:r w:rsidRPr="004C1320">
              <w:rPr>
                <w:i/>
                <w:color w:val="222222"/>
                <w:sz w:val="22"/>
                <w:szCs w:val="22"/>
              </w:rPr>
              <w:t>Izšķirtspēja</w:t>
            </w:r>
            <w:r w:rsidRPr="004C1320">
              <w:rPr>
                <w:color w:val="222222"/>
                <w:sz w:val="22"/>
                <w:szCs w:val="22"/>
              </w:rPr>
              <w:t xml:space="preserve">  vismaz HD + (1600 x 900). </w:t>
            </w:r>
            <w:r w:rsidRPr="004C1320">
              <w:rPr>
                <w:sz w:val="22"/>
                <w:szCs w:val="22"/>
              </w:rPr>
              <w:t xml:space="preserve">Vēlams ar apgaismojumu, skārienjūtīgs. </w:t>
            </w:r>
          </w:p>
        </w:tc>
        <w:tc>
          <w:tcPr>
            <w:tcW w:w="1277" w:type="pct"/>
          </w:tcPr>
          <w:p w14:paraId="391D3FAC" w14:textId="77777777" w:rsidR="00837040" w:rsidRPr="004C1320" w:rsidRDefault="00837040" w:rsidP="004C1320">
            <w:pPr>
              <w:rPr>
                <w:bCs/>
                <w:color w:val="222222"/>
                <w:sz w:val="22"/>
                <w:szCs w:val="22"/>
              </w:rPr>
            </w:pPr>
          </w:p>
        </w:tc>
      </w:tr>
      <w:tr w:rsidR="00837040" w:rsidRPr="004C1320" w14:paraId="488F2F82" w14:textId="77777777" w:rsidTr="005D333E">
        <w:tc>
          <w:tcPr>
            <w:tcW w:w="1003" w:type="pct"/>
            <w:vAlign w:val="center"/>
          </w:tcPr>
          <w:p w14:paraId="2443D9DC" w14:textId="77777777" w:rsidR="00837040" w:rsidRPr="004C1320" w:rsidRDefault="00837040" w:rsidP="004C1320">
            <w:pPr>
              <w:pStyle w:val="Numeracija"/>
              <w:numPr>
                <w:ilvl w:val="0"/>
                <w:numId w:val="0"/>
              </w:numPr>
              <w:jc w:val="left"/>
              <w:rPr>
                <w:bCs/>
                <w:iCs/>
                <w:sz w:val="22"/>
                <w:szCs w:val="22"/>
              </w:rPr>
            </w:pPr>
            <w:r w:rsidRPr="004C1320">
              <w:rPr>
                <w:sz w:val="22"/>
                <w:szCs w:val="22"/>
              </w:rPr>
              <w:t xml:space="preserve">Video </w:t>
            </w:r>
            <w:r w:rsidRPr="004C1320">
              <w:rPr>
                <w:color w:val="222222"/>
                <w:sz w:val="22"/>
                <w:szCs w:val="22"/>
                <w:lang w:eastAsia="lv-LV"/>
              </w:rPr>
              <w:t>karte</w:t>
            </w:r>
          </w:p>
        </w:tc>
        <w:tc>
          <w:tcPr>
            <w:tcW w:w="2720" w:type="pct"/>
            <w:vAlign w:val="center"/>
          </w:tcPr>
          <w:p w14:paraId="5A09A0EA" w14:textId="77777777" w:rsidR="00837040" w:rsidRPr="004C1320" w:rsidRDefault="00837040" w:rsidP="004C1320">
            <w:pPr>
              <w:jc w:val="both"/>
              <w:rPr>
                <w:color w:val="222222"/>
                <w:sz w:val="22"/>
                <w:szCs w:val="22"/>
              </w:rPr>
            </w:pPr>
            <w:r w:rsidRPr="004C1320">
              <w:rPr>
                <w:sz w:val="22"/>
                <w:szCs w:val="22"/>
                <w:lang w:val="lv-LV"/>
              </w:rPr>
              <w:t>integrētā procesorā, atbalsta ārējā monitora pieslēgšanu caur</w:t>
            </w:r>
            <w:r w:rsidRPr="004C1320">
              <w:rPr>
                <w:color w:val="222222"/>
                <w:sz w:val="22"/>
                <w:szCs w:val="22"/>
                <w:lang w:val="lv-LV"/>
              </w:rPr>
              <w:t xml:space="preserve"> HDMI vai Mini DisplayPort (supports VGA analog monitor via Mini-DisplayPort to VGA Monitor Cable;</w:t>
            </w:r>
            <w:r w:rsidRPr="004C1320">
              <w:rPr>
                <w:sz w:val="22"/>
                <w:szCs w:val="22"/>
                <w:lang w:val="lv-LV"/>
              </w:rPr>
              <w:t xml:space="preserve"> </w:t>
            </w:r>
            <w:r w:rsidRPr="004C1320">
              <w:rPr>
                <w:color w:val="222222"/>
                <w:sz w:val="22"/>
                <w:szCs w:val="22"/>
                <w:lang w:val="lv-LV"/>
              </w:rPr>
              <w:t xml:space="preserve">Minimālā ārējā izšķirtspēja: 2560x1600 (Mini DisplayPort) vismaz 60Hz; 1920x1200 (HDMI) vismaz 60Hz. </w:t>
            </w:r>
            <w:r w:rsidRPr="004C1320">
              <w:rPr>
                <w:color w:val="222222"/>
                <w:sz w:val="22"/>
                <w:szCs w:val="22"/>
              </w:rPr>
              <w:t>Iespējams pieslēgt vismaz 2 monitorus.</w:t>
            </w:r>
          </w:p>
        </w:tc>
        <w:tc>
          <w:tcPr>
            <w:tcW w:w="1277" w:type="pct"/>
          </w:tcPr>
          <w:p w14:paraId="3E6F2299" w14:textId="77777777" w:rsidR="00837040" w:rsidRPr="004C1320" w:rsidRDefault="00837040" w:rsidP="004C1320">
            <w:pPr>
              <w:rPr>
                <w:sz w:val="22"/>
                <w:szCs w:val="22"/>
              </w:rPr>
            </w:pPr>
          </w:p>
        </w:tc>
      </w:tr>
      <w:tr w:rsidR="00837040" w:rsidRPr="004C1320" w14:paraId="553F353E" w14:textId="77777777" w:rsidTr="005D333E">
        <w:tc>
          <w:tcPr>
            <w:tcW w:w="1003" w:type="pct"/>
            <w:vAlign w:val="center"/>
          </w:tcPr>
          <w:p w14:paraId="381E6598" w14:textId="77777777" w:rsidR="00837040" w:rsidRPr="004C1320" w:rsidRDefault="00837040" w:rsidP="004C1320">
            <w:pPr>
              <w:pStyle w:val="Numeracija"/>
              <w:numPr>
                <w:ilvl w:val="0"/>
                <w:numId w:val="0"/>
              </w:numPr>
              <w:jc w:val="left"/>
              <w:rPr>
                <w:bCs/>
                <w:iCs/>
                <w:sz w:val="22"/>
                <w:szCs w:val="22"/>
              </w:rPr>
            </w:pPr>
            <w:r w:rsidRPr="004C1320">
              <w:rPr>
                <w:bCs/>
                <w:sz w:val="22"/>
                <w:szCs w:val="22"/>
              </w:rPr>
              <w:t>Svars</w:t>
            </w:r>
          </w:p>
        </w:tc>
        <w:tc>
          <w:tcPr>
            <w:tcW w:w="2720" w:type="pct"/>
            <w:vAlign w:val="center"/>
          </w:tcPr>
          <w:p w14:paraId="012C4A1F" w14:textId="77777777" w:rsidR="00837040" w:rsidRPr="004C1320" w:rsidRDefault="00837040" w:rsidP="004C1320">
            <w:pPr>
              <w:rPr>
                <w:sz w:val="22"/>
                <w:szCs w:val="22"/>
              </w:rPr>
            </w:pPr>
            <w:r w:rsidRPr="004C1320">
              <w:rPr>
                <w:sz w:val="22"/>
                <w:szCs w:val="22"/>
              </w:rPr>
              <w:t>datoram standarta svara mērīšanas komplektācijā (ar bateriju, cieto disku) – ne vairāk kā 1.6 kg.</w:t>
            </w:r>
          </w:p>
        </w:tc>
        <w:tc>
          <w:tcPr>
            <w:tcW w:w="1277" w:type="pct"/>
          </w:tcPr>
          <w:p w14:paraId="1B2428D5" w14:textId="77777777" w:rsidR="00837040" w:rsidRPr="004C1320" w:rsidRDefault="00837040" w:rsidP="004C1320">
            <w:pPr>
              <w:rPr>
                <w:sz w:val="22"/>
                <w:szCs w:val="22"/>
              </w:rPr>
            </w:pPr>
          </w:p>
        </w:tc>
      </w:tr>
      <w:tr w:rsidR="00837040" w:rsidRPr="004C1320" w14:paraId="6E258D84" w14:textId="77777777" w:rsidTr="005D333E">
        <w:tc>
          <w:tcPr>
            <w:tcW w:w="1003" w:type="pct"/>
            <w:vAlign w:val="center"/>
          </w:tcPr>
          <w:p w14:paraId="74EA63E6" w14:textId="77777777" w:rsidR="00837040" w:rsidRPr="004C1320" w:rsidRDefault="00837040" w:rsidP="004C1320">
            <w:pPr>
              <w:pStyle w:val="Numeracija"/>
              <w:numPr>
                <w:ilvl w:val="0"/>
                <w:numId w:val="0"/>
              </w:numPr>
              <w:jc w:val="left"/>
              <w:rPr>
                <w:bCs/>
                <w:iCs/>
                <w:sz w:val="22"/>
                <w:szCs w:val="22"/>
              </w:rPr>
            </w:pPr>
            <w:r w:rsidRPr="004C1320">
              <w:rPr>
                <w:sz w:val="22"/>
                <w:szCs w:val="22"/>
              </w:rPr>
              <w:t>Datortīkla pieslēguma realizācija</w:t>
            </w:r>
          </w:p>
        </w:tc>
        <w:tc>
          <w:tcPr>
            <w:tcW w:w="2720" w:type="pct"/>
            <w:vAlign w:val="center"/>
          </w:tcPr>
          <w:p w14:paraId="5F0764F1" w14:textId="77777777" w:rsidR="00837040" w:rsidRPr="004C1320" w:rsidRDefault="00837040" w:rsidP="004C1320">
            <w:pPr>
              <w:rPr>
                <w:sz w:val="22"/>
                <w:szCs w:val="22"/>
              </w:rPr>
            </w:pPr>
            <w:r w:rsidRPr="004C1320">
              <w:rPr>
                <w:sz w:val="22"/>
                <w:szCs w:val="22"/>
              </w:rPr>
              <w:t>kontrolieris ar vismaz 10/100/1000 Mbps full duplex, integrēts sistēmplatē.</w:t>
            </w:r>
          </w:p>
        </w:tc>
        <w:tc>
          <w:tcPr>
            <w:tcW w:w="1277" w:type="pct"/>
          </w:tcPr>
          <w:p w14:paraId="39B84B17" w14:textId="77777777" w:rsidR="00837040" w:rsidRPr="004C1320" w:rsidRDefault="00837040" w:rsidP="004C1320">
            <w:pPr>
              <w:rPr>
                <w:sz w:val="22"/>
                <w:szCs w:val="22"/>
              </w:rPr>
            </w:pPr>
          </w:p>
        </w:tc>
      </w:tr>
      <w:tr w:rsidR="00837040" w:rsidRPr="004C1320" w14:paraId="12FC8EDA" w14:textId="77777777" w:rsidTr="005D333E">
        <w:tc>
          <w:tcPr>
            <w:tcW w:w="1003" w:type="pct"/>
            <w:vAlign w:val="center"/>
          </w:tcPr>
          <w:p w14:paraId="31B2EAD4" w14:textId="77777777" w:rsidR="00837040" w:rsidRPr="004C1320" w:rsidRDefault="00837040" w:rsidP="004C1320">
            <w:pPr>
              <w:pStyle w:val="Numeracija"/>
              <w:numPr>
                <w:ilvl w:val="0"/>
                <w:numId w:val="0"/>
              </w:numPr>
              <w:jc w:val="left"/>
              <w:rPr>
                <w:bCs/>
                <w:iCs/>
                <w:sz w:val="22"/>
                <w:szCs w:val="22"/>
              </w:rPr>
            </w:pPr>
            <w:r w:rsidRPr="004C1320">
              <w:rPr>
                <w:sz w:val="22"/>
                <w:szCs w:val="22"/>
              </w:rPr>
              <w:t xml:space="preserve">Manipulators </w:t>
            </w:r>
            <w:r w:rsidRPr="004C1320">
              <w:rPr>
                <w:bCs/>
                <w:sz w:val="22"/>
                <w:szCs w:val="22"/>
              </w:rPr>
              <w:t>Pele</w:t>
            </w:r>
          </w:p>
        </w:tc>
        <w:tc>
          <w:tcPr>
            <w:tcW w:w="2720" w:type="pct"/>
            <w:vAlign w:val="center"/>
          </w:tcPr>
          <w:p w14:paraId="37E793D1"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 xml:space="preserve">peles vadība realizēta ar „touch pad” </w:t>
            </w:r>
          </w:p>
        </w:tc>
        <w:tc>
          <w:tcPr>
            <w:tcW w:w="1277" w:type="pct"/>
          </w:tcPr>
          <w:p w14:paraId="4A1E99BC" w14:textId="77777777" w:rsidR="00837040" w:rsidRPr="004C1320" w:rsidRDefault="00837040" w:rsidP="004C1320">
            <w:pPr>
              <w:pStyle w:val="Numeracija"/>
              <w:numPr>
                <w:ilvl w:val="0"/>
                <w:numId w:val="0"/>
              </w:numPr>
              <w:jc w:val="left"/>
              <w:rPr>
                <w:sz w:val="22"/>
                <w:szCs w:val="22"/>
              </w:rPr>
            </w:pPr>
          </w:p>
        </w:tc>
      </w:tr>
      <w:tr w:rsidR="00837040" w:rsidRPr="004C1320" w14:paraId="41D2F2A1" w14:textId="77777777" w:rsidTr="005D333E">
        <w:tc>
          <w:tcPr>
            <w:tcW w:w="1003" w:type="pct"/>
            <w:vAlign w:val="center"/>
          </w:tcPr>
          <w:p w14:paraId="7E00F498" w14:textId="77777777" w:rsidR="00837040" w:rsidRPr="004C1320" w:rsidRDefault="00837040" w:rsidP="004C1320">
            <w:pPr>
              <w:pStyle w:val="Numeracija"/>
              <w:numPr>
                <w:ilvl w:val="0"/>
                <w:numId w:val="0"/>
              </w:numPr>
              <w:jc w:val="left"/>
              <w:rPr>
                <w:bCs/>
                <w:iCs/>
                <w:sz w:val="22"/>
                <w:szCs w:val="22"/>
              </w:rPr>
            </w:pPr>
            <w:r w:rsidRPr="004C1320">
              <w:rPr>
                <w:bCs/>
                <w:sz w:val="22"/>
                <w:szCs w:val="22"/>
              </w:rPr>
              <w:t xml:space="preserve">Klaviatūras </w:t>
            </w:r>
            <w:r w:rsidRPr="004C1320">
              <w:rPr>
                <w:sz w:val="22"/>
                <w:szCs w:val="22"/>
              </w:rPr>
              <w:t>realizācija</w:t>
            </w:r>
          </w:p>
        </w:tc>
        <w:tc>
          <w:tcPr>
            <w:tcW w:w="2720" w:type="pct"/>
            <w:vAlign w:val="center"/>
          </w:tcPr>
          <w:p w14:paraId="05B45C4A"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101/102 taustiņu savietojama Klaviatūras valoda – US international</w:t>
            </w:r>
          </w:p>
        </w:tc>
        <w:tc>
          <w:tcPr>
            <w:tcW w:w="1277" w:type="pct"/>
          </w:tcPr>
          <w:p w14:paraId="73453A1A" w14:textId="77777777" w:rsidR="00837040" w:rsidRPr="004C1320" w:rsidRDefault="00837040" w:rsidP="004C1320">
            <w:pPr>
              <w:pStyle w:val="Numeracija"/>
              <w:numPr>
                <w:ilvl w:val="0"/>
                <w:numId w:val="0"/>
              </w:numPr>
              <w:jc w:val="left"/>
              <w:rPr>
                <w:sz w:val="22"/>
                <w:szCs w:val="22"/>
              </w:rPr>
            </w:pPr>
          </w:p>
        </w:tc>
      </w:tr>
      <w:tr w:rsidR="00837040" w:rsidRPr="004C1320" w14:paraId="5ADBE992" w14:textId="77777777" w:rsidTr="005D333E">
        <w:tc>
          <w:tcPr>
            <w:tcW w:w="1003" w:type="pct"/>
            <w:vAlign w:val="center"/>
          </w:tcPr>
          <w:p w14:paraId="54B2D5A4"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Baterija</w:t>
            </w:r>
          </w:p>
        </w:tc>
        <w:tc>
          <w:tcPr>
            <w:tcW w:w="2720" w:type="pct"/>
            <w:vAlign w:val="center"/>
          </w:tcPr>
          <w:p w14:paraId="6BBAD588" w14:textId="77777777" w:rsidR="00837040" w:rsidRPr="004C1320" w:rsidRDefault="00837040" w:rsidP="004C1320">
            <w:pPr>
              <w:rPr>
                <w:color w:val="222222"/>
                <w:sz w:val="22"/>
                <w:szCs w:val="22"/>
              </w:rPr>
            </w:pPr>
            <w:r w:rsidRPr="004C1320">
              <w:rPr>
                <w:color w:val="222222"/>
                <w:sz w:val="22"/>
                <w:szCs w:val="22"/>
              </w:rPr>
              <w:t>ne mazāk kā LITHIUM-ION 3-CELL, Baterijas darbības laiks – ne mazāk kā 6 st.</w:t>
            </w:r>
          </w:p>
        </w:tc>
        <w:tc>
          <w:tcPr>
            <w:tcW w:w="1277" w:type="pct"/>
          </w:tcPr>
          <w:p w14:paraId="799EC441" w14:textId="77777777" w:rsidR="00837040" w:rsidRPr="004C1320" w:rsidRDefault="00837040" w:rsidP="004C1320">
            <w:pPr>
              <w:rPr>
                <w:color w:val="222222"/>
                <w:sz w:val="22"/>
                <w:szCs w:val="22"/>
              </w:rPr>
            </w:pPr>
          </w:p>
        </w:tc>
      </w:tr>
      <w:tr w:rsidR="00837040" w:rsidRPr="004C1320" w14:paraId="30FF96F1" w14:textId="77777777" w:rsidTr="005D333E">
        <w:tc>
          <w:tcPr>
            <w:tcW w:w="1003" w:type="pct"/>
            <w:vAlign w:val="center"/>
          </w:tcPr>
          <w:p w14:paraId="419C7EE6"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Skaņas karte</w:t>
            </w:r>
          </w:p>
        </w:tc>
        <w:tc>
          <w:tcPr>
            <w:tcW w:w="2720" w:type="pct"/>
            <w:vAlign w:val="center"/>
          </w:tcPr>
          <w:p w14:paraId="2BBD16DF" w14:textId="77777777" w:rsidR="00837040" w:rsidRPr="004C1320" w:rsidRDefault="00837040" w:rsidP="004C1320">
            <w:pPr>
              <w:pStyle w:val="Numeracija"/>
              <w:numPr>
                <w:ilvl w:val="0"/>
                <w:numId w:val="0"/>
              </w:numPr>
              <w:jc w:val="left"/>
              <w:rPr>
                <w:sz w:val="22"/>
                <w:szCs w:val="22"/>
                <w:highlight w:val="yellow"/>
              </w:rPr>
            </w:pPr>
            <w:r w:rsidRPr="004C1320">
              <w:rPr>
                <w:sz w:val="22"/>
                <w:szCs w:val="22"/>
              </w:rPr>
              <w:t>ar stereo line-out atbalstu.</w:t>
            </w:r>
          </w:p>
        </w:tc>
        <w:tc>
          <w:tcPr>
            <w:tcW w:w="1277" w:type="pct"/>
          </w:tcPr>
          <w:p w14:paraId="10233046" w14:textId="77777777" w:rsidR="00837040" w:rsidRPr="004C1320" w:rsidRDefault="00837040" w:rsidP="004C1320">
            <w:pPr>
              <w:pStyle w:val="Numeracija"/>
              <w:numPr>
                <w:ilvl w:val="0"/>
                <w:numId w:val="0"/>
              </w:numPr>
              <w:jc w:val="left"/>
              <w:rPr>
                <w:color w:val="222222"/>
                <w:sz w:val="22"/>
                <w:szCs w:val="22"/>
                <w:lang w:eastAsia="lv-LV"/>
              </w:rPr>
            </w:pPr>
          </w:p>
        </w:tc>
      </w:tr>
      <w:tr w:rsidR="00837040" w:rsidRPr="004C1320" w14:paraId="5A342007" w14:textId="77777777" w:rsidTr="005D333E">
        <w:tc>
          <w:tcPr>
            <w:tcW w:w="1003" w:type="pct"/>
            <w:vAlign w:val="center"/>
          </w:tcPr>
          <w:p w14:paraId="584E6727"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USB-porti</w:t>
            </w:r>
          </w:p>
        </w:tc>
        <w:tc>
          <w:tcPr>
            <w:tcW w:w="2720" w:type="pct"/>
            <w:vAlign w:val="center"/>
          </w:tcPr>
          <w:p w14:paraId="52D82792" w14:textId="77777777" w:rsidR="00837040" w:rsidRPr="004C1320" w:rsidRDefault="00837040" w:rsidP="004C1320">
            <w:pPr>
              <w:rPr>
                <w:sz w:val="22"/>
                <w:szCs w:val="22"/>
                <w:highlight w:val="yellow"/>
              </w:rPr>
            </w:pPr>
            <w:r w:rsidRPr="004C1320">
              <w:rPr>
                <w:color w:val="222222"/>
                <w:sz w:val="22"/>
                <w:szCs w:val="22"/>
              </w:rPr>
              <w:t>ne mazāk kā 2 (USB 2.0 –un/ vai USB 3.0)</w:t>
            </w:r>
          </w:p>
        </w:tc>
        <w:tc>
          <w:tcPr>
            <w:tcW w:w="1277" w:type="pct"/>
          </w:tcPr>
          <w:p w14:paraId="4972F52A" w14:textId="77777777" w:rsidR="00837040" w:rsidRPr="004C1320" w:rsidRDefault="00837040" w:rsidP="004C1320">
            <w:pPr>
              <w:rPr>
                <w:color w:val="222222"/>
                <w:sz w:val="22"/>
                <w:szCs w:val="22"/>
              </w:rPr>
            </w:pPr>
          </w:p>
        </w:tc>
      </w:tr>
      <w:tr w:rsidR="00837040" w:rsidRPr="004C1320" w14:paraId="4EF75338" w14:textId="77777777" w:rsidTr="005D333E">
        <w:tc>
          <w:tcPr>
            <w:tcW w:w="1003" w:type="pct"/>
            <w:vAlign w:val="center"/>
          </w:tcPr>
          <w:p w14:paraId="1CBD893B" w14:textId="77777777" w:rsidR="00837040" w:rsidRPr="004C1320" w:rsidRDefault="00837040" w:rsidP="004C1320">
            <w:pPr>
              <w:pStyle w:val="Numeracija"/>
              <w:numPr>
                <w:ilvl w:val="0"/>
                <w:numId w:val="0"/>
              </w:numPr>
              <w:jc w:val="left"/>
              <w:rPr>
                <w:bCs/>
                <w:iCs/>
                <w:sz w:val="22"/>
                <w:szCs w:val="22"/>
              </w:rPr>
            </w:pPr>
            <w:r w:rsidRPr="004C1320">
              <w:rPr>
                <w:sz w:val="22"/>
                <w:szCs w:val="22"/>
              </w:rPr>
              <w:t>Bezvadu tehnoloģijas</w:t>
            </w:r>
          </w:p>
        </w:tc>
        <w:tc>
          <w:tcPr>
            <w:tcW w:w="2720" w:type="pct"/>
            <w:vAlign w:val="center"/>
          </w:tcPr>
          <w:p w14:paraId="2E466A5C" w14:textId="77777777" w:rsidR="00837040" w:rsidRPr="004C1320" w:rsidRDefault="00837040" w:rsidP="004C1320">
            <w:pPr>
              <w:pStyle w:val="Numeracija"/>
              <w:numPr>
                <w:ilvl w:val="0"/>
                <w:numId w:val="0"/>
              </w:numPr>
              <w:jc w:val="left"/>
              <w:rPr>
                <w:sz w:val="22"/>
                <w:szCs w:val="22"/>
                <w:highlight w:val="yellow"/>
              </w:rPr>
            </w:pPr>
            <w:r w:rsidRPr="004C1320">
              <w:rPr>
                <w:sz w:val="22"/>
                <w:szCs w:val="22"/>
              </w:rPr>
              <w:t>integrēts Wireless LAN (802.11b/g/n) tehniskais risinājums, nodrošinot Bluetooth un WiFi</w:t>
            </w:r>
          </w:p>
        </w:tc>
        <w:tc>
          <w:tcPr>
            <w:tcW w:w="1277" w:type="pct"/>
          </w:tcPr>
          <w:p w14:paraId="5E6B21AA" w14:textId="77777777" w:rsidR="00837040" w:rsidRPr="004C1320" w:rsidRDefault="00837040" w:rsidP="004C1320">
            <w:pPr>
              <w:pStyle w:val="Numeracija"/>
              <w:numPr>
                <w:ilvl w:val="0"/>
                <w:numId w:val="0"/>
              </w:numPr>
              <w:jc w:val="left"/>
              <w:rPr>
                <w:sz w:val="22"/>
                <w:szCs w:val="22"/>
              </w:rPr>
            </w:pPr>
          </w:p>
        </w:tc>
      </w:tr>
      <w:tr w:rsidR="00837040" w:rsidRPr="004C1320" w14:paraId="39482806" w14:textId="77777777" w:rsidTr="005D333E">
        <w:tc>
          <w:tcPr>
            <w:tcW w:w="1003" w:type="pct"/>
            <w:vAlign w:val="center"/>
          </w:tcPr>
          <w:p w14:paraId="01406ABB" w14:textId="77777777" w:rsidR="00837040" w:rsidRPr="004C1320" w:rsidRDefault="00837040" w:rsidP="004C1320">
            <w:pPr>
              <w:pStyle w:val="Numeracija"/>
              <w:numPr>
                <w:ilvl w:val="0"/>
                <w:numId w:val="0"/>
              </w:numPr>
              <w:jc w:val="left"/>
              <w:rPr>
                <w:bCs/>
                <w:iCs/>
                <w:sz w:val="22"/>
                <w:szCs w:val="22"/>
              </w:rPr>
            </w:pPr>
            <w:r w:rsidRPr="004C1320">
              <w:rPr>
                <w:color w:val="222222"/>
                <w:sz w:val="22"/>
                <w:szCs w:val="22"/>
                <w:lang w:eastAsia="lv-LV"/>
              </w:rPr>
              <w:t>WEB CAMERA</w:t>
            </w:r>
          </w:p>
        </w:tc>
        <w:tc>
          <w:tcPr>
            <w:tcW w:w="2720" w:type="pct"/>
            <w:vAlign w:val="center"/>
          </w:tcPr>
          <w:p w14:paraId="1F4B442E" w14:textId="77777777" w:rsidR="00837040" w:rsidRPr="004C1320" w:rsidRDefault="00837040" w:rsidP="004C1320">
            <w:pPr>
              <w:pStyle w:val="Numeracija"/>
              <w:numPr>
                <w:ilvl w:val="0"/>
                <w:numId w:val="0"/>
              </w:numPr>
              <w:jc w:val="left"/>
              <w:rPr>
                <w:sz w:val="22"/>
                <w:szCs w:val="22"/>
                <w:highlight w:val="yellow"/>
              </w:rPr>
            </w:pPr>
            <w:r w:rsidRPr="004C1320">
              <w:rPr>
                <w:color w:val="222222"/>
                <w:sz w:val="22"/>
                <w:szCs w:val="22"/>
                <w:lang w:eastAsia="lv-LV"/>
              </w:rPr>
              <w:t>integrēta, ar ne mazāk kā HD720p izšķirtspēju, wide view angle, low light sensitive, fixed focus</w:t>
            </w:r>
          </w:p>
        </w:tc>
        <w:tc>
          <w:tcPr>
            <w:tcW w:w="1277" w:type="pct"/>
          </w:tcPr>
          <w:p w14:paraId="25834DB0" w14:textId="77777777" w:rsidR="00837040" w:rsidRPr="004C1320" w:rsidRDefault="00837040" w:rsidP="004C1320">
            <w:pPr>
              <w:pStyle w:val="Numeracija"/>
              <w:numPr>
                <w:ilvl w:val="0"/>
                <w:numId w:val="0"/>
              </w:numPr>
              <w:jc w:val="left"/>
              <w:rPr>
                <w:color w:val="222222"/>
                <w:sz w:val="22"/>
                <w:szCs w:val="22"/>
                <w:lang w:eastAsia="lv-LV"/>
              </w:rPr>
            </w:pPr>
          </w:p>
        </w:tc>
      </w:tr>
      <w:tr w:rsidR="00837040" w:rsidRPr="004C1320" w14:paraId="550E4FA8" w14:textId="77777777" w:rsidTr="005D333E">
        <w:tc>
          <w:tcPr>
            <w:tcW w:w="1003" w:type="pct"/>
            <w:vAlign w:val="center"/>
          </w:tcPr>
          <w:p w14:paraId="20345086" w14:textId="77777777" w:rsidR="00837040" w:rsidRPr="004C1320" w:rsidRDefault="00837040" w:rsidP="004C1320">
            <w:pPr>
              <w:pStyle w:val="Numeracija"/>
              <w:numPr>
                <w:ilvl w:val="0"/>
                <w:numId w:val="0"/>
              </w:numPr>
              <w:jc w:val="left"/>
              <w:rPr>
                <w:color w:val="222222"/>
                <w:sz w:val="22"/>
                <w:szCs w:val="22"/>
                <w:lang w:eastAsia="lv-LV"/>
              </w:rPr>
            </w:pPr>
            <w:r w:rsidRPr="004C1320">
              <w:rPr>
                <w:bCs/>
                <w:sz w:val="22"/>
                <w:szCs w:val="22"/>
              </w:rPr>
              <w:lastRenderedPageBreak/>
              <w:t>Fotokaršu lasītājs</w:t>
            </w:r>
          </w:p>
        </w:tc>
        <w:tc>
          <w:tcPr>
            <w:tcW w:w="2720" w:type="pct"/>
            <w:vAlign w:val="center"/>
          </w:tcPr>
          <w:p w14:paraId="1201FADA" w14:textId="77777777" w:rsidR="00837040" w:rsidRPr="004C1320" w:rsidRDefault="00837040" w:rsidP="004C1320">
            <w:pPr>
              <w:pStyle w:val="Numeracija"/>
              <w:numPr>
                <w:ilvl w:val="0"/>
                <w:numId w:val="0"/>
              </w:numPr>
              <w:jc w:val="left"/>
              <w:rPr>
                <w:color w:val="222222"/>
                <w:sz w:val="22"/>
                <w:szCs w:val="22"/>
                <w:lang w:eastAsia="lv-LV"/>
              </w:rPr>
            </w:pPr>
            <w:r w:rsidRPr="004C1320">
              <w:rPr>
                <w:bCs/>
                <w:sz w:val="22"/>
                <w:szCs w:val="22"/>
              </w:rPr>
              <w:t>SD un MMC</w:t>
            </w:r>
          </w:p>
        </w:tc>
        <w:tc>
          <w:tcPr>
            <w:tcW w:w="1277" w:type="pct"/>
          </w:tcPr>
          <w:p w14:paraId="71012C53" w14:textId="77777777" w:rsidR="00837040" w:rsidRPr="004C1320" w:rsidRDefault="00837040" w:rsidP="004C1320">
            <w:pPr>
              <w:pStyle w:val="Numeracija"/>
              <w:numPr>
                <w:ilvl w:val="0"/>
                <w:numId w:val="0"/>
              </w:numPr>
              <w:jc w:val="left"/>
              <w:rPr>
                <w:bCs/>
                <w:sz w:val="22"/>
                <w:szCs w:val="22"/>
              </w:rPr>
            </w:pPr>
          </w:p>
        </w:tc>
      </w:tr>
      <w:tr w:rsidR="00837040" w:rsidRPr="004C1320" w14:paraId="34F12BAB" w14:textId="77777777" w:rsidTr="005D333E">
        <w:tc>
          <w:tcPr>
            <w:tcW w:w="1003" w:type="pct"/>
            <w:vAlign w:val="center"/>
          </w:tcPr>
          <w:p w14:paraId="2112C244" w14:textId="77777777" w:rsidR="00837040" w:rsidRPr="004C1320" w:rsidRDefault="00837040" w:rsidP="004C1320">
            <w:pPr>
              <w:rPr>
                <w:bCs/>
                <w:sz w:val="22"/>
                <w:szCs w:val="22"/>
              </w:rPr>
            </w:pPr>
          </w:p>
        </w:tc>
        <w:tc>
          <w:tcPr>
            <w:tcW w:w="2720" w:type="pct"/>
            <w:vAlign w:val="center"/>
          </w:tcPr>
          <w:p w14:paraId="67B36332" w14:textId="77777777" w:rsidR="00837040" w:rsidRPr="004C1320" w:rsidRDefault="00837040" w:rsidP="004C1320">
            <w:pPr>
              <w:pStyle w:val="Numeracija"/>
              <w:numPr>
                <w:ilvl w:val="0"/>
                <w:numId w:val="0"/>
              </w:numPr>
              <w:jc w:val="left"/>
              <w:rPr>
                <w:bCs/>
                <w:sz w:val="22"/>
                <w:szCs w:val="22"/>
              </w:rPr>
            </w:pPr>
            <w:r w:rsidRPr="004C1320">
              <w:rPr>
                <w:sz w:val="22"/>
                <w:szCs w:val="22"/>
              </w:rPr>
              <w:t>Elektriskās barošanas nodrošinājums</w:t>
            </w:r>
          </w:p>
        </w:tc>
        <w:tc>
          <w:tcPr>
            <w:tcW w:w="1277" w:type="pct"/>
          </w:tcPr>
          <w:p w14:paraId="67F173B7" w14:textId="77777777" w:rsidR="00837040" w:rsidRPr="004C1320" w:rsidRDefault="00837040" w:rsidP="004C1320">
            <w:pPr>
              <w:pStyle w:val="Numeracija"/>
              <w:numPr>
                <w:ilvl w:val="0"/>
                <w:numId w:val="0"/>
              </w:numPr>
              <w:jc w:val="left"/>
              <w:rPr>
                <w:sz w:val="22"/>
                <w:szCs w:val="22"/>
              </w:rPr>
            </w:pPr>
          </w:p>
        </w:tc>
      </w:tr>
      <w:tr w:rsidR="00837040" w:rsidRPr="004C1320" w14:paraId="5530E516" w14:textId="77777777" w:rsidTr="005D333E">
        <w:tc>
          <w:tcPr>
            <w:tcW w:w="1003" w:type="pct"/>
            <w:shd w:val="clear" w:color="auto" w:fill="auto"/>
            <w:vAlign w:val="center"/>
          </w:tcPr>
          <w:p w14:paraId="23250016" w14:textId="77777777" w:rsidR="00837040" w:rsidRPr="004C1320" w:rsidRDefault="00837040" w:rsidP="004C1320">
            <w:pPr>
              <w:pStyle w:val="Numeracija"/>
              <w:numPr>
                <w:ilvl w:val="0"/>
                <w:numId w:val="0"/>
              </w:numPr>
              <w:jc w:val="left"/>
              <w:rPr>
                <w:bCs/>
                <w:iCs/>
                <w:sz w:val="22"/>
                <w:szCs w:val="22"/>
                <w:highlight w:val="green"/>
              </w:rPr>
            </w:pPr>
            <w:r w:rsidRPr="004C1320">
              <w:rPr>
                <w:bCs/>
                <w:iCs/>
                <w:sz w:val="22"/>
                <w:szCs w:val="22"/>
              </w:rPr>
              <w:t>Sakari</w:t>
            </w:r>
          </w:p>
        </w:tc>
        <w:tc>
          <w:tcPr>
            <w:tcW w:w="2720" w:type="pct"/>
            <w:shd w:val="clear" w:color="auto" w:fill="auto"/>
            <w:vAlign w:val="center"/>
          </w:tcPr>
          <w:p w14:paraId="5D8111F9" w14:textId="77777777" w:rsidR="00837040" w:rsidRPr="004C1320" w:rsidRDefault="00837040" w:rsidP="004C1320">
            <w:pPr>
              <w:pStyle w:val="Numeracija"/>
              <w:numPr>
                <w:ilvl w:val="0"/>
                <w:numId w:val="0"/>
              </w:numPr>
              <w:jc w:val="left"/>
              <w:rPr>
                <w:sz w:val="22"/>
                <w:szCs w:val="22"/>
              </w:rPr>
            </w:pPr>
            <w:r w:rsidRPr="004C1320">
              <w:rPr>
                <w:color w:val="333333"/>
                <w:sz w:val="22"/>
                <w:szCs w:val="22"/>
              </w:rPr>
              <w:t>Bluetooth, 3G, Wi-Fi 802.11n</w:t>
            </w:r>
          </w:p>
        </w:tc>
        <w:tc>
          <w:tcPr>
            <w:tcW w:w="1277" w:type="pct"/>
          </w:tcPr>
          <w:p w14:paraId="3B9B7053" w14:textId="77777777" w:rsidR="00837040" w:rsidRPr="004C1320" w:rsidRDefault="00837040" w:rsidP="004C1320">
            <w:pPr>
              <w:pStyle w:val="Numeracija"/>
              <w:numPr>
                <w:ilvl w:val="0"/>
                <w:numId w:val="0"/>
              </w:numPr>
              <w:jc w:val="left"/>
              <w:rPr>
                <w:color w:val="333333"/>
                <w:sz w:val="22"/>
                <w:szCs w:val="22"/>
              </w:rPr>
            </w:pPr>
          </w:p>
        </w:tc>
      </w:tr>
      <w:tr w:rsidR="00837040" w:rsidRPr="004C1320" w14:paraId="375AE11E" w14:textId="77777777" w:rsidTr="005D333E">
        <w:tc>
          <w:tcPr>
            <w:tcW w:w="1003" w:type="pct"/>
            <w:shd w:val="clear" w:color="auto" w:fill="auto"/>
            <w:vAlign w:val="center"/>
          </w:tcPr>
          <w:p w14:paraId="4FD15B07"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Akumulators</w:t>
            </w:r>
          </w:p>
        </w:tc>
        <w:tc>
          <w:tcPr>
            <w:tcW w:w="2720" w:type="pct"/>
            <w:vAlign w:val="center"/>
          </w:tcPr>
          <w:p w14:paraId="2D9DF3CF" w14:textId="77777777" w:rsidR="00837040" w:rsidRPr="004C1320" w:rsidRDefault="00837040" w:rsidP="004C1320">
            <w:pPr>
              <w:pStyle w:val="Numeracija"/>
              <w:numPr>
                <w:ilvl w:val="0"/>
                <w:numId w:val="0"/>
              </w:numPr>
              <w:jc w:val="left"/>
              <w:rPr>
                <w:sz w:val="22"/>
                <w:szCs w:val="22"/>
              </w:rPr>
            </w:pPr>
            <w:r w:rsidRPr="004C1320">
              <w:rPr>
                <w:sz w:val="22"/>
                <w:szCs w:val="22"/>
              </w:rPr>
              <w:t>Darbības laiks bez elektrības ne mazāk ka 6 stundas.</w:t>
            </w:r>
          </w:p>
        </w:tc>
        <w:tc>
          <w:tcPr>
            <w:tcW w:w="1277" w:type="pct"/>
          </w:tcPr>
          <w:p w14:paraId="1F9F24FE" w14:textId="77777777" w:rsidR="00837040" w:rsidRPr="004C1320" w:rsidRDefault="00837040" w:rsidP="004C1320">
            <w:pPr>
              <w:pStyle w:val="Numeracija"/>
              <w:numPr>
                <w:ilvl w:val="0"/>
                <w:numId w:val="0"/>
              </w:numPr>
              <w:jc w:val="left"/>
              <w:rPr>
                <w:sz w:val="22"/>
                <w:szCs w:val="22"/>
              </w:rPr>
            </w:pPr>
          </w:p>
        </w:tc>
      </w:tr>
      <w:tr w:rsidR="00837040" w:rsidRPr="004C1320" w14:paraId="458CD339" w14:textId="77777777" w:rsidTr="005D333E">
        <w:tc>
          <w:tcPr>
            <w:tcW w:w="1003" w:type="pct"/>
            <w:vAlign w:val="center"/>
          </w:tcPr>
          <w:p w14:paraId="347B0242" w14:textId="77777777" w:rsidR="00837040" w:rsidRPr="004C1320" w:rsidRDefault="00837040" w:rsidP="004C1320">
            <w:pPr>
              <w:pStyle w:val="Numeracija"/>
              <w:numPr>
                <w:ilvl w:val="0"/>
                <w:numId w:val="0"/>
              </w:numPr>
              <w:jc w:val="left"/>
              <w:rPr>
                <w:bCs/>
                <w:iCs/>
                <w:sz w:val="22"/>
                <w:szCs w:val="22"/>
              </w:rPr>
            </w:pPr>
            <w:r w:rsidRPr="004C1320">
              <w:rPr>
                <w:sz w:val="22"/>
                <w:szCs w:val="22"/>
              </w:rPr>
              <w:t>Programmatūra (jānodod uz atsevišķa datu nesēja, kā arī licences), jābūt pieinstalētai datorā</w:t>
            </w:r>
          </w:p>
        </w:tc>
        <w:tc>
          <w:tcPr>
            <w:tcW w:w="2720" w:type="pct"/>
          </w:tcPr>
          <w:p w14:paraId="6E1266F4" w14:textId="77777777" w:rsidR="00837040" w:rsidRPr="004C1320" w:rsidRDefault="00837040" w:rsidP="004C1320">
            <w:pPr>
              <w:rPr>
                <w:sz w:val="22"/>
                <w:szCs w:val="22"/>
              </w:rPr>
            </w:pPr>
            <w:r w:rsidRPr="004C1320">
              <w:rPr>
                <w:sz w:val="22"/>
                <w:szCs w:val="22"/>
              </w:rPr>
              <w:t>Microsoft Windows 7 Professional 64 EN-bit vai ekvivalenta.</w:t>
            </w:r>
          </w:p>
          <w:p w14:paraId="3B126219" w14:textId="77777777" w:rsidR="00C50FF2" w:rsidRDefault="00C50FF2" w:rsidP="004C1320">
            <w:pPr>
              <w:jc w:val="both"/>
              <w:rPr>
                <w:sz w:val="22"/>
                <w:szCs w:val="22"/>
              </w:rPr>
            </w:pPr>
          </w:p>
          <w:p w14:paraId="53049BB2" w14:textId="7A0BC855" w:rsidR="00837040" w:rsidRPr="004C1320" w:rsidRDefault="00837040" w:rsidP="004C1320">
            <w:pPr>
              <w:jc w:val="both"/>
              <w:rPr>
                <w:sz w:val="22"/>
                <w:szCs w:val="22"/>
              </w:rPr>
            </w:pPr>
            <w:r w:rsidRPr="004C1320">
              <w:rPr>
                <w:sz w:val="22"/>
                <w:szCs w:val="22"/>
              </w:rPr>
              <w:t>Speciāla sistēmbloka ražotāja vai piegādātāja izstrādāta vai pievienota programmatūra, lai nodrošinātu sistēmbloka specifikācijā definēto prasību realizāciju</w:t>
            </w:r>
            <w:r w:rsidR="00C50FF2">
              <w:rPr>
                <w:sz w:val="22"/>
                <w:szCs w:val="22"/>
              </w:rPr>
              <w:t>.</w:t>
            </w:r>
          </w:p>
          <w:p w14:paraId="4B4A3CD0" w14:textId="77777777" w:rsidR="00C50FF2" w:rsidRDefault="00C50FF2" w:rsidP="004C1320">
            <w:pPr>
              <w:rPr>
                <w:sz w:val="22"/>
                <w:szCs w:val="22"/>
              </w:rPr>
            </w:pPr>
          </w:p>
          <w:p w14:paraId="72D5DBA5" w14:textId="77777777" w:rsidR="00837040" w:rsidRPr="004C1320" w:rsidRDefault="00837040" w:rsidP="004C1320">
            <w:pPr>
              <w:rPr>
                <w:sz w:val="22"/>
                <w:szCs w:val="22"/>
              </w:rPr>
            </w:pPr>
            <w:r w:rsidRPr="004C1320">
              <w:rPr>
                <w:sz w:val="22"/>
                <w:szCs w:val="22"/>
              </w:rPr>
              <w:t>Tildes Birojs 2014 vai ekvivalenta.</w:t>
            </w:r>
          </w:p>
          <w:p w14:paraId="01265733" w14:textId="6E7FF499" w:rsidR="00837040" w:rsidRPr="004C1320" w:rsidRDefault="00837040" w:rsidP="004C1320">
            <w:pPr>
              <w:rPr>
                <w:sz w:val="22"/>
                <w:szCs w:val="22"/>
              </w:rPr>
            </w:pPr>
          </w:p>
          <w:p w14:paraId="36EBDFBF" w14:textId="77777777" w:rsidR="00837040" w:rsidRPr="004C1320" w:rsidRDefault="00837040" w:rsidP="004C1320">
            <w:pPr>
              <w:jc w:val="both"/>
              <w:rPr>
                <w:sz w:val="22"/>
                <w:szCs w:val="22"/>
              </w:rPr>
            </w:pPr>
            <w:r w:rsidRPr="004C1320">
              <w:rPr>
                <w:sz w:val="22"/>
                <w:szCs w:val="22"/>
              </w:rPr>
              <w:t>Visām programmatūras versijām, izņemot Tildes Birojs 2014, jābūt angļu valodā. Visām pieprasītajām licencēm jābūt beztermiņa lietošanas licencēm un jaunākajām versijām.</w:t>
            </w:r>
          </w:p>
        </w:tc>
        <w:tc>
          <w:tcPr>
            <w:tcW w:w="1277" w:type="pct"/>
          </w:tcPr>
          <w:p w14:paraId="11F38047" w14:textId="77777777" w:rsidR="00837040" w:rsidRPr="004C1320" w:rsidRDefault="00837040" w:rsidP="004C1320">
            <w:pPr>
              <w:ind w:left="450"/>
              <w:rPr>
                <w:sz w:val="22"/>
                <w:szCs w:val="22"/>
              </w:rPr>
            </w:pPr>
          </w:p>
        </w:tc>
      </w:tr>
      <w:tr w:rsidR="00837040" w:rsidRPr="00C14A7A" w14:paraId="301F631B" w14:textId="77777777" w:rsidTr="005D333E">
        <w:tc>
          <w:tcPr>
            <w:tcW w:w="1003" w:type="pct"/>
            <w:vAlign w:val="center"/>
          </w:tcPr>
          <w:p w14:paraId="46900AB9"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Komplektācija</w:t>
            </w:r>
          </w:p>
        </w:tc>
        <w:tc>
          <w:tcPr>
            <w:tcW w:w="2720" w:type="pct"/>
            <w:vAlign w:val="center"/>
          </w:tcPr>
          <w:p w14:paraId="1EF82CF5" w14:textId="77777777" w:rsidR="00837040" w:rsidRPr="004C1320" w:rsidRDefault="00837040" w:rsidP="004C1320">
            <w:pPr>
              <w:pStyle w:val="Numeracija"/>
              <w:numPr>
                <w:ilvl w:val="0"/>
                <w:numId w:val="0"/>
              </w:numPr>
              <w:rPr>
                <w:sz w:val="22"/>
                <w:szCs w:val="22"/>
              </w:rPr>
            </w:pPr>
            <w:r w:rsidRPr="004C1320">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formātā, datora un tā konfigurācijā ietilpstošo ierīču pārvietošanai piemērota soma.</w:t>
            </w:r>
          </w:p>
        </w:tc>
        <w:tc>
          <w:tcPr>
            <w:tcW w:w="1277" w:type="pct"/>
          </w:tcPr>
          <w:p w14:paraId="31E16D00" w14:textId="77777777" w:rsidR="00837040" w:rsidRPr="004C1320" w:rsidRDefault="00837040" w:rsidP="004C1320">
            <w:pPr>
              <w:pStyle w:val="Numeracija"/>
              <w:numPr>
                <w:ilvl w:val="0"/>
                <w:numId w:val="0"/>
              </w:numPr>
              <w:jc w:val="left"/>
              <w:rPr>
                <w:sz w:val="22"/>
                <w:szCs w:val="22"/>
              </w:rPr>
            </w:pPr>
          </w:p>
        </w:tc>
      </w:tr>
      <w:tr w:rsidR="00837040" w:rsidRPr="004C1320" w14:paraId="0FA4E5BD" w14:textId="77777777" w:rsidTr="005D333E">
        <w:tc>
          <w:tcPr>
            <w:tcW w:w="1003" w:type="pct"/>
            <w:vAlign w:val="center"/>
          </w:tcPr>
          <w:p w14:paraId="3F29CEF0"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Garantija</w:t>
            </w:r>
          </w:p>
        </w:tc>
        <w:tc>
          <w:tcPr>
            <w:tcW w:w="2720" w:type="pct"/>
            <w:vAlign w:val="center"/>
          </w:tcPr>
          <w:p w14:paraId="41F495A5" w14:textId="77777777" w:rsidR="00837040" w:rsidRPr="004C1320" w:rsidRDefault="00837040" w:rsidP="004C1320">
            <w:pPr>
              <w:pStyle w:val="Numeracija"/>
              <w:numPr>
                <w:ilvl w:val="0"/>
                <w:numId w:val="0"/>
              </w:numPr>
              <w:jc w:val="left"/>
              <w:rPr>
                <w:sz w:val="22"/>
                <w:szCs w:val="22"/>
                <w:highlight w:val="yellow"/>
              </w:rPr>
            </w:pPr>
            <w:r w:rsidRPr="004C1320">
              <w:rPr>
                <w:sz w:val="22"/>
                <w:szCs w:val="22"/>
              </w:rPr>
              <w:t>Datora pilnas konfigurācijas garantija – vismaz 3 gadi.</w:t>
            </w:r>
          </w:p>
        </w:tc>
        <w:tc>
          <w:tcPr>
            <w:tcW w:w="1277" w:type="pct"/>
          </w:tcPr>
          <w:p w14:paraId="5F1DA738" w14:textId="77777777" w:rsidR="00837040" w:rsidRPr="004C1320" w:rsidRDefault="00837040" w:rsidP="004C1320">
            <w:pPr>
              <w:pStyle w:val="Numeracija"/>
              <w:numPr>
                <w:ilvl w:val="0"/>
                <w:numId w:val="0"/>
              </w:numPr>
              <w:jc w:val="left"/>
              <w:rPr>
                <w:sz w:val="22"/>
                <w:szCs w:val="22"/>
              </w:rPr>
            </w:pPr>
          </w:p>
        </w:tc>
      </w:tr>
      <w:tr w:rsidR="00837040" w:rsidRPr="00C14A7A" w14:paraId="3441E43F" w14:textId="77777777" w:rsidTr="005D333E">
        <w:tc>
          <w:tcPr>
            <w:tcW w:w="1003" w:type="pct"/>
            <w:vAlign w:val="center"/>
          </w:tcPr>
          <w:p w14:paraId="440E47B2"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Piegāde un instruktāža</w:t>
            </w:r>
          </w:p>
        </w:tc>
        <w:tc>
          <w:tcPr>
            <w:tcW w:w="2720" w:type="pct"/>
            <w:vAlign w:val="center"/>
          </w:tcPr>
          <w:p w14:paraId="72E14ECE" w14:textId="77777777" w:rsidR="00837040" w:rsidRPr="004C1320" w:rsidRDefault="00837040" w:rsidP="004C1320">
            <w:pPr>
              <w:pStyle w:val="Numeracija"/>
              <w:numPr>
                <w:ilvl w:val="0"/>
                <w:numId w:val="0"/>
              </w:numPr>
              <w:jc w:val="left"/>
              <w:rPr>
                <w:sz w:val="22"/>
                <w:szCs w:val="22"/>
              </w:rPr>
            </w:pPr>
            <w:r w:rsidRPr="004C1320">
              <w:rPr>
                <w:sz w:val="22"/>
                <w:szCs w:val="22"/>
              </w:rPr>
              <w:t>Piegādātājs veic visa komplekta piegādi, uzstādīšanu, instalēšanu un instruktāžu.</w:t>
            </w:r>
          </w:p>
        </w:tc>
        <w:tc>
          <w:tcPr>
            <w:tcW w:w="1277" w:type="pct"/>
          </w:tcPr>
          <w:p w14:paraId="48991831" w14:textId="77777777" w:rsidR="00837040" w:rsidRPr="004C1320" w:rsidRDefault="00837040" w:rsidP="004C1320">
            <w:pPr>
              <w:pStyle w:val="Numeracija"/>
              <w:numPr>
                <w:ilvl w:val="0"/>
                <w:numId w:val="0"/>
              </w:numPr>
              <w:jc w:val="left"/>
              <w:rPr>
                <w:sz w:val="22"/>
                <w:szCs w:val="22"/>
              </w:rPr>
            </w:pPr>
          </w:p>
        </w:tc>
      </w:tr>
      <w:tr w:rsidR="00837040" w:rsidRPr="00C14A7A" w14:paraId="58687705" w14:textId="77777777" w:rsidTr="005D333E">
        <w:tc>
          <w:tcPr>
            <w:tcW w:w="1003" w:type="pct"/>
            <w:vAlign w:val="center"/>
          </w:tcPr>
          <w:p w14:paraId="5EDE138F" w14:textId="77777777" w:rsidR="00837040" w:rsidRPr="004C1320" w:rsidRDefault="00837040" w:rsidP="004C1320">
            <w:pPr>
              <w:pStyle w:val="Numeracija"/>
              <w:numPr>
                <w:ilvl w:val="0"/>
                <w:numId w:val="0"/>
              </w:numPr>
              <w:jc w:val="left"/>
              <w:rPr>
                <w:bCs/>
                <w:iCs/>
                <w:sz w:val="22"/>
                <w:szCs w:val="22"/>
              </w:rPr>
            </w:pPr>
            <w:r w:rsidRPr="004C1320">
              <w:rPr>
                <w:bCs/>
                <w:iCs/>
                <w:sz w:val="22"/>
                <w:szCs w:val="22"/>
              </w:rPr>
              <w:t>Papildus aprīkojums</w:t>
            </w:r>
          </w:p>
        </w:tc>
        <w:tc>
          <w:tcPr>
            <w:tcW w:w="2720" w:type="pct"/>
            <w:vAlign w:val="center"/>
          </w:tcPr>
          <w:p w14:paraId="08A14A84" w14:textId="77777777" w:rsidR="00837040" w:rsidRPr="004C1320" w:rsidRDefault="00837040" w:rsidP="004C1320">
            <w:pPr>
              <w:pStyle w:val="Numeracija"/>
              <w:numPr>
                <w:ilvl w:val="0"/>
                <w:numId w:val="0"/>
              </w:numPr>
              <w:rPr>
                <w:sz w:val="22"/>
                <w:szCs w:val="22"/>
              </w:rPr>
            </w:pPr>
            <w:r w:rsidRPr="004C1320">
              <w:rPr>
                <w:color w:val="000000"/>
                <w:sz w:val="22"/>
                <w:szCs w:val="22"/>
              </w:rPr>
              <w:t xml:space="preserve">Portatīvā datora </w:t>
            </w:r>
            <w:r w:rsidRPr="004C1320">
              <w:rPr>
                <w:i/>
                <w:color w:val="000000"/>
                <w:sz w:val="22"/>
                <w:szCs w:val="22"/>
              </w:rPr>
              <w:t>dock</w:t>
            </w:r>
            <w:r w:rsidRPr="004C1320">
              <w:rPr>
                <w:color w:val="000000"/>
                <w:sz w:val="22"/>
                <w:szCs w:val="22"/>
              </w:rPr>
              <w:t xml:space="preserve"> stacija ar ne mazāk kā četriem USB 2,0 un/ vai 3.0. portiem, iespēju pieslēgt ārējo monitoru, LAN, USB iekārtas.</w:t>
            </w:r>
          </w:p>
        </w:tc>
        <w:tc>
          <w:tcPr>
            <w:tcW w:w="1277" w:type="pct"/>
          </w:tcPr>
          <w:p w14:paraId="2EB45D35" w14:textId="77777777" w:rsidR="00837040" w:rsidRPr="004C1320" w:rsidRDefault="00837040" w:rsidP="004C1320">
            <w:pPr>
              <w:pStyle w:val="Numeracija"/>
              <w:numPr>
                <w:ilvl w:val="0"/>
                <w:numId w:val="0"/>
              </w:numPr>
              <w:jc w:val="left"/>
              <w:rPr>
                <w:color w:val="000000"/>
                <w:sz w:val="22"/>
                <w:szCs w:val="22"/>
              </w:rPr>
            </w:pPr>
          </w:p>
        </w:tc>
      </w:tr>
      <w:tr w:rsidR="00837040" w:rsidRPr="004C1320" w14:paraId="24847320" w14:textId="77777777" w:rsidTr="005D333E">
        <w:tc>
          <w:tcPr>
            <w:tcW w:w="1003" w:type="pct"/>
            <w:vAlign w:val="center"/>
          </w:tcPr>
          <w:p w14:paraId="3AAAE092"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Garantija</w:t>
            </w:r>
          </w:p>
        </w:tc>
        <w:tc>
          <w:tcPr>
            <w:tcW w:w="2720" w:type="pct"/>
            <w:vAlign w:val="center"/>
          </w:tcPr>
          <w:p w14:paraId="48760E24"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Datora pilnas konfigurācijas garantija – ne mazāk kā 3 gadi.</w:t>
            </w:r>
          </w:p>
        </w:tc>
        <w:tc>
          <w:tcPr>
            <w:tcW w:w="1277" w:type="pct"/>
          </w:tcPr>
          <w:p w14:paraId="74095165" w14:textId="77777777" w:rsidR="00837040" w:rsidRPr="004C1320" w:rsidRDefault="00837040" w:rsidP="004C1320">
            <w:pPr>
              <w:pStyle w:val="Numeracija"/>
              <w:numPr>
                <w:ilvl w:val="0"/>
                <w:numId w:val="0"/>
              </w:numPr>
              <w:jc w:val="left"/>
              <w:rPr>
                <w:sz w:val="22"/>
                <w:szCs w:val="22"/>
              </w:rPr>
            </w:pPr>
          </w:p>
        </w:tc>
      </w:tr>
      <w:tr w:rsidR="00837040" w:rsidRPr="00C14A7A" w14:paraId="3F9C2E2A" w14:textId="77777777" w:rsidTr="005D333E">
        <w:tc>
          <w:tcPr>
            <w:tcW w:w="1003" w:type="pct"/>
            <w:vAlign w:val="center"/>
          </w:tcPr>
          <w:p w14:paraId="0841479A"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Piegāde un instruktāža komplektam</w:t>
            </w:r>
          </w:p>
        </w:tc>
        <w:tc>
          <w:tcPr>
            <w:tcW w:w="2720" w:type="pct"/>
            <w:vAlign w:val="center"/>
          </w:tcPr>
          <w:p w14:paraId="4B64A288"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Piegādātājs veic visa komplekta piegādi, uzstādīšanu, instalēšanu un instruktāžu.</w:t>
            </w:r>
          </w:p>
        </w:tc>
        <w:tc>
          <w:tcPr>
            <w:tcW w:w="1277" w:type="pct"/>
          </w:tcPr>
          <w:p w14:paraId="6EBC0F19" w14:textId="77777777" w:rsidR="00837040" w:rsidRPr="004C1320" w:rsidRDefault="00837040" w:rsidP="004C1320">
            <w:pPr>
              <w:pStyle w:val="Numeracija"/>
              <w:numPr>
                <w:ilvl w:val="0"/>
                <w:numId w:val="0"/>
              </w:numPr>
              <w:jc w:val="left"/>
              <w:rPr>
                <w:sz w:val="22"/>
                <w:szCs w:val="22"/>
              </w:rPr>
            </w:pPr>
          </w:p>
        </w:tc>
      </w:tr>
    </w:tbl>
    <w:p w14:paraId="64A1EFDA" w14:textId="77777777" w:rsidR="00837040" w:rsidRPr="00C14A7A" w:rsidRDefault="00837040" w:rsidP="004C1320">
      <w:pPr>
        <w:tabs>
          <w:tab w:val="left" w:pos="709"/>
        </w:tabs>
        <w:rPr>
          <w:sz w:val="22"/>
          <w:szCs w:val="22"/>
          <w:lang w:val="lv-LV"/>
        </w:rPr>
      </w:pPr>
    </w:p>
    <w:p w14:paraId="3FE56227" w14:textId="590AB53F" w:rsidR="00490F5B" w:rsidRPr="00C14A7A" w:rsidRDefault="00490F5B">
      <w:pPr>
        <w:suppressAutoHyphens w:val="0"/>
        <w:rPr>
          <w:sz w:val="22"/>
          <w:szCs w:val="22"/>
          <w:lang w:val="lv-LV"/>
        </w:rPr>
      </w:pPr>
      <w:r w:rsidRPr="00C14A7A">
        <w:rPr>
          <w:sz w:val="22"/>
          <w:szCs w:val="22"/>
          <w:lang w:val="lv-LV"/>
        </w:rPr>
        <w:br w:type="page"/>
      </w:r>
    </w:p>
    <w:p w14:paraId="0AD8244E" w14:textId="77777777" w:rsidR="00E33213" w:rsidRPr="00C14A7A" w:rsidRDefault="00E33213" w:rsidP="004C1320">
      <w:pPr>
        <w:tabs>
          <w:tab w:val="left" w:pos="709"/>
        </w:tabs>
        <w:rPr>
          <w:sz w:val="22"/>
          <w:szCs w:val="22"/>
          <w:lang w:val="lv-LV"/>
        </w:rPr>
      </w:pPr>
    </w:p>
    <w:p w14:paraId="02DB24F9" w14:textId="77777777" w:rsidR="00FC4686" w:rsidRPr="004C1320" w:rsidRDefault="00FC4686" w:rsidP="00E33213">
      <w:pPr>
        <w:pStyle w:val="ListParagraph"/>
        <w:keepNext/>
        <w:numPr>
          <w:ilvl w:val="2"/>
          <w:numId w:val="49"/>
        </w:numPr>
        <w:tabs>
          <w:tab w:val="left" w:pos="567"/>
        </w:tabs>
        <w:ind w:left="993" w:hanging="993"/>
        <w:rPr>
          <w:b/>
          <w:sz w:val="22"/>
          <w:szCs w:val="22"/>
        </w:rPr>
      </w:pPr>
      <w:r w:rsidRPr="004C1320">
        <w:rPr>
          <w:b/>
          <w:sz w:val="22"/>
          <w:szCs w:val="22"/>
        </w:rPr>
        <w:t>Krāsainais A5 - A3 formāta printeris/skeneris/kopētājs BUNI – 1 gab. - &lt;</w:t>
      </w:r>
      <w:r w:rsidRPr="004C1320">
        <w:rPr>
          <w:b/>
          <w:i/>
          <w:sz w:val="22"/>
          <w:szCs w:val="22"/>
        </w:rPr>
        <w:t>Pretendents šeit norāda piedāvātās preces ražotāju un modeļa nosaukumu</w:t>
      </w:r>
      <w:r w:rsidRPr="004C1320">
        <w:rPr>
          <w:b/>
          <w:sz w:val="22"/>
          <w:szCs w:val="22"/>
        </w:rPr>
        <w:t>&gt;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8"/>
        <w:gridCol w:w="6094"/>
      </w:tblGrid>
      <w:tr w:rsidR="00FC4686" w:rsidRPr="004C1320" w14:paraId="1E7EFF1B" w14:textId="77777777" w:rsidTr="00490F5B">
        <w:trPr>
          <w:cantSplit/>
        </w:trPr>
        <w:tc>
          <w:tcPr>
            <w:tcW w:w="2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1649" w14:textId="77777777" w:rsidR="00FC4686" w:rsidRPr="00490F5B" w:rsidRDefault="00FC4686" w:rsidP="00490F5B">
            <w:pPr>
              <w:jc w:val="center"/>
              <w:rPr>
                <w:rFonts w:ascii="Times New Roman Bold" w:hAnsi="Times New Roman Bold"/>
                <w:bCs/>
                <w:caps/>
                <w:sz w:val="22"/>
                <w:szCs w:val="22"/>
              </w:rPr>
            </w:pPr>
            <w:r w:rsidRPr="00490F5B">
              <w:rPr>
                <w:rFonts w:ascii="Times New Roman Bold" w:hAnsi="Times New Roman Bold"/>
                <w:b/>
                <w:caps/>
                <w:sz w:val="22"/>
                <w:szCs w:val="22"/>
              </w:rPr>
              <w:t>Minimālās tehniskās prasības</w:t>
            </w:r>
          </w:p>
        </w:tc>
        <w:tc>
          <w:tcPr>
            <w:tcW w:w="2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1C058" w14:textId="77777777" w:rsidR="00FC4686" w:rsidRPr="00490F5B" w:rsidRDefault="00FC4686" w:rsidP="004C1320">
            <w:pPr>
              <w:jc w:val="center"/>
              <w:rPr>
                <w:rFonts w:ascii="Times New Roman Bold" w:hAnsi="Times New Roman Bold"/>
                <w:b/>
                <w:caps/>
                <w:sz w:val="22"/>
                <w:szCs w:val="22"/>
              </w:rPr>
            </w:pPr>
            <w:r w:rsidRPr="00490F5B">
              <w:rPr>
                <w:rFonts w:ascii="Times New Roman Bold" w:hAnsi="Times New Roman Bold"/>
                <w:b/>
                <w:caps/>
                <w:sz w:val="22"/>
                <w:szCs w:val="22"/>
              </w:rPr>
              <w:t>Pretendenta piedāvājums</w:t>
            </w:r>
          </w:p>
          <w:p w14:paraId="2BACC7F0" w14:textId="77777777" w:rsidR="00FC4686" w:rsidRPr="004C1320" w:rsidRDefault="00FC4686" w:rsidP="004C1320">
            <w:pPr>
              <w:jc w:val="both"/>
              <w:rPr>
                <w:bCs/>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FC4686" w:rsidRPr="004C1320" w14:paraId="583C44FB" w14:textId="77777777" w:rsidTr="00E33213">
        <w:trPr>
          <w:cantSplit/>
        </w:trPr>
        <w:tc>
          <w:tcPr>
            <w:tcW w:w="2871" w:type="pct"/>
            <w:tcBorders>
              <w:top w:val="single" w:sz="4" w:space="0" w:color="auto"/>
              <w:left w:val="single" w:sz="4" w:space="0" w:color="auto"/>
              <w:bottom w:val="single" w:sz="4" w:space="0" w:color="auto"/>
              <w:right w:val="single" w:sz="4" w:space="0" w:color="auto"/>
            </w:tcBorders>
            <w:hideMark/>
          </w:tcPr>
          <w:p w14:paraId="090D7C23" w14:textId="77777777" w:rsidR="00FC4686" w:rsidRPr="004C1320" w:rsidRDefault="00FC4686" w:rsidP="004C1320">
            <w:pPr>
              <w:rPr>
                <w:sz w:val="22"/>
                <w:szCs w:val="22"/>
              </w:rPr>
            </w:pPr>
            <w:r w:rsidRPr="004C1320">
              <w:rPr>
                <w:bCs/>
                <w:sz w:val="22"/>
                <w:szCs w:val="22"/>
              </w:rPr>
              <w:t>Izdrukas ātrums A4:</w:t>
            </w:r>
            <w:r w:rsidRPr="004C1320">
              <w:rPr>
                <w:sz w:val="22"/>
                <w:szCs w:val="22"/>
              </w:rPr>
              <w:t xml:space="preserve"> ne mazāk kā 18 cpm ; </w:t>
            </w:r>
          </w:p>
          <w:p w14:paraId="65600F92" w14:textId="77777777" w:rsidR="00FC4686" w:rsidRPr="004C1320" w:rsidRDefault="00FC4686" w:rsidP="004C1320">
            <w:pPr>
              <w:rPr>
                <w:bCs/>
                <w:sz w:val="22"/>
                <w:szCs w:val="22"/>
              </w:rPr>
            </w:pPr>
            <w:r w:rsidRPr="004C1320">
              <w:rPr>
                <w:sz w:val="22"/>
                <w:szCs w:val="22"/>
              </w:rPr>
              <w:t xml:space="preserve">Izdrukas ātrums </w:t>
            </w:r>
            <w:r w:rsidRPr="004C1320">
              <w:rPr>
                <w:bCs/>
                <w:sz w:val="22"/>
                <w:szCs w:val="22"/>
              </w:rPr>
              <w:t>A3:</w:t>
            </w:r>
            <w:r w:rsidRPr="004C1320">
              <w:rPr>
                <w:sz w:val="22"/>
                <w:szCs w:val="22"/>
              </w:rPr>
              <w:t xml:space="preserve"> ne mazāk kā 9 ppm</w:t>
            </w:r>
          </w:p>
        </w:tc>
        <w:tc>
          <w:tcPr>
            <w:tcW w:w="2129" w:type="pct"/>
            <w:tcBorders>
              <w:top w:val="single" w:sz="4" w:space="0" w:color="auto"/>
              <w:left w:val="single" w:sz="4" w:space="0" w:color="auto"/>
              <w:bottom w:val="single" w:sz="4" w:space="0" w:color="auto"/>
              <w:right w:val="single" w:sz="4" w:space="0" w:color="auto"/>
            </w:tcBorders>
          </w:tcPr>
          <w:p w14:paraId="31425178" w14:textId="77777777" w:rsidR="00FC4686" w:rsidRPr="004C1320" w:rsidRDefault="00FC4686" w:rsidP="004C1320">
            <w:pPr>
              <w:rPr>
                <w:bCs/>
                <w:sz w:val="22"/>
                <w:szCs w:val="22"/>
              </w:rPr>
            </w:pPr>
          </w:p>
        </w:tc>
      </w:tr>
      <w:tr w:rsidR="00FC4686" w:rsidRPr="004C1320" w14:paraId="08E0E6AA"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1B2F299A" w14:textId="77777777" w:rsidR="00FC4686" w:rsidRPr="004C1320" w:rsidRDefault="00FC4686" w:rsidP="004C1320">
            <w:pPr>
              <w:rPr>
                <w:sz w:val="22"/>
                <w:szCs w:val="22"/>
              </w:rPr>
            </w:pPr>
            <w:r w:rsidRPr="004C1320">
              <w:rPr>
                <w:sz w:val="22"/>
                <w:szCs w:val="22"/>
              </w:rPr>
              <w:t>Pirmās izdrukas /kopijas ātrums: ne vairāk kā 5,4 sec.</w:t>
            </w:r>
          </w:p>
        </w:tc>
        <w:tc>
          <w:tcPr>
            <w:tcW w:w="2129" w:type="pct"/>
            <w:tcBorders>
              <w:top w:val="single" w:sz="4" w:space="0" w:color="auto"/>
              <w:left w:val="single" w:sz="4" w:space="0" w:color="auto"/>
              <w:bottom w:val="single" w:sz="4" w:space="0" w:color="auto"/>
              <w:right w:val="single" w:sz="4" w:space="0" w:color="auto"/>
            </w:tcBorders>
          </w:tcPr>
          <w:p w14:paraId="7B5BB94E" w14:textId="77777777" w:rsidR="00FC4686" w:rsidRPr="004C1320" w:rsidRDefault="00FC4686" w:rsidP="004C1320">
            <w:pPr>
              <w:rPr>
                <w:sz w:val="22"/>
                <w:szCs w:val="22"/>
              </w:rPr>
            </w:pPr>
          </w:p>
        </w:tc>
      </w:tr>
      <w:tr w:rsidR="00FC4686" w:rsidRPr="004C1320" w14:paraId="6CA90E1E"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36FDCF04" w14:textId="77777777" w:rsidR="00FC4686" w:rsidRPr="004C1320" w:rsidRDefault="00FC4686" w:rsidP="004C1320">
            <w:pPr>
              <w:rPr>
                <w:sz w:val="22"/>
                <w:szCs w:val="22"/>
              </w:rPr>
            </w:pPr>
            <w:r w:rsidRPr="004C1320">
              <w:rPr>
                <w:sz w:val="22"/>
                <w:szCs w:val="22"/>
              </w:rPr>
              <w:t>Uzsilšanas laiks ne vairāk kā 30 sec.</w:t>
            </w:r>
          </w:p>
        </w:tc>
        <w:tc>
          <w:tcPr>
            <w:tcW w:w="2129" w:type="pct"/>
            <w:tcBorders>
              <w:top w:val="single" w:sz="4" w:space="0" w:color="auto"/>
              <w:left w:val="single" w:sz="4" w:space="0" w:color="auto"/>
              <w:bottom w:val="single" w:sz="4" w:space="0" w:color="auto"/>
              <w:right w:val="single" w:sz="4" w:space="0" w:color="auto"/>
            </w:tcBorders>
          </w:tcPr>
          <w:p w14:paraId="41FB9C54" w14:textId="77777777" w:rsidR="00FC4686" w:rsidRPr="004C1320" w:rsidRDefault="00FC4686" w:rsidP="004C1320">
            <w:pPr>
              <w:rPr>
                <w:sz w:val="22"/>
                <w:szCs w:val="22"/>
              </w:rPr>
            </w:pPr>
          </w:p>
        </w:tc>
      </w:tr>
      <w:tr w:rsidR="00FC4686" w:rsidRPr="004C1320" w14:paraId="43FF5ADA"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2C8F794E" w14:textId="77777777" w:rsidR="00FC4686" w:rsidRPr="004C1320" w:rsidRDefault="00FC4686" w:rsidP="004C1320">
            <w:pPr>
              <w:rPr>
                <w:sz w:val="22"/>
                <w:szCs w:val="22"/>
              </w:rPr>
            </w:pPr>
            <w:r w:rsidRPr="004C1320">
              <w:rPr>
                <w:sz w:val="22"/>
                <w:szCs w:val="22"/>
              </w:rPr>
              <w:t>Kopēšanas izšķirtspēja vismaz 600 x 600 dpi</w:t>
            </w:r>
          </w:p>
        </w:tc>
        <w:tc>
          <w:tcPr>
            <w:tcW w:w="2129" w:type="pct"/>
            <w:tcBorders>
              <w:top w:val="single" w:sz="4" w:space="0" w:color="auto"/>
              <w:left w:val="single" w:sz="4" w:space="0" w:color="auto"/>
              <w:bottom w:val="single" w:sz="4" w:space="0" w:color="auto"/>
              <w:right w:val="single" w:sz="4" w:space="0" w:color="auto"/>
            </w:tcBorders>
          </w:tcPr>
          <w:p w14:paraId="172D681A" w14:textId="77777777" w:rsidR="00FC4686" w:rsidRPr="004C1320" w:rsidRDefault="00FC4686" w:rsidP="004C1320">
            <w:pPr>
              <w:rPr>
                <w:sz w:val="22"/>
                <w:szCs w:val="22"/>
              </w:rPr>
            </w:pPr>
          </w:p>
        </w:tc>
      </w:tr>
      <w:tr w:rsidR="00FC4686" w:rsidRPr="004C1320" w14:paraId="15411FCA"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364D39E2" w14:textId="1C5E6F10" w:rsidR="00FC4686" w:rsidRPr="004C1320" w:rsidRDefault="00FC4686" w:rsidP="001B3F64">
            <w:pPr>
              <w:rPr>
                <w:sz w:val="22"/>
                <w:szCs w:val="22"/>
              </w:rPr>
            </w:pPr>
            <w:r w:rsidRPr="004C1320">
              <w:rPr>
                <w:sz w:val="22"/>
                <w:szCs w:val="22"/>
              </w:rPr>
              <w:t xml:space="preserve">Drukas izšķirtspēja vismaz </w:t>
            </w:r>
            <w:r w:rsidR="001B3F64">
              <w:rPr>
                <w:sz w:val="22"/>
                <w:szCs w:val="22"/>
              </w:rPr>
              <w:t>600</w:t>
            </w:r>
            <w:r w:rsidRPr="004C1320">
              <w:rPr>
                <w:sz w:val="22"/>
                <w:szCs w:val="22"/>
              </w:rPr>
              <w:t xml:space="preserve"> x </w:t>
            </w:r>
            <w:r w:rsidR="001B3F64">
              <w:rPr>
                <w:sz w:val="22"/>
                <w:szCs w:val="22"/>
              </w:rPr>
              <w:t>600</w:t>
            </w:r>
            <w:r w:rsidRPr="004C1320">
              <w:rPr>
                <w:sz w:val="22"/>
                <w:szCs w:val="22"/>
              </w:rPr>
              <w:t xml:space="preserve"> dpi</w:t>
            </w:r>
          </w:p>
        </w:tc>
        <w:tc>
          <w:tcPr>
            <w:tcW w:w="2129" w:type="pct"/>
            <w:tcBorders>
              <w:top w:val="single" w:sz="4" w:space="0" w:color="auto"/>
              <w:left w:val="single" w:sz="4" w:space="0" w:color="auto"/>
              <w:bottom w:val="single" w:sz="4" w:space="0" w:color="auto"/>
              <w:right w:val="single" w:sz="4" w:space="0" w:color="auto"/>
            </w:tcBorders>
          </w:tcPr>
          <w:p w14:paraId="4BB26107" w14:textId="77777777" w:rsidR="00FC4686" w:rsidRPr="004C1320" w:rsidRDefault="00FC4686" w:rsidP="004C1320">
            <w:pPr>
              <w:rPr>
                <w:sz w:val="22"/>
                <w:szCs w:val="22"/>
              </w:rPr>
            </w:pPr>
          </w:p>
        </w:tc>
      </w:tr>
      <w:tr w:rsidR="00FC4686" w:rsidRPr="004C1320" w14:paraId="478E72DB"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tcPr>
          <w:p w14:paraId="7E6D3E7A" w14:textId="77777777" w:rsidR="00FC4686" w:rsidRPr="004C1320" w:rsidRDefault="00FC4686" w:rsidP="004C1320">
            <w:pPr>
              <w:rPr>
                <w:sz w:val="22"/>
                <w:szCs w:val="22"/>
              </w:rPr>
            </w:pPr>
            <w:r w:rsidRPr="004C1320">
              <w:rPr>
                <w:sz w:val="22"/>
                <w:szCs w:val="22"/>
              </w:rPr>
              <w:t>Abpusējās drukas iespēja</w:t>
            </w:r>
          </w:p>
        </w:tc>
        <w:tc>
          <w:tcPr>
            <w:tcW w:w="2129" w:type="pct"/>
            <w:tcBorders>
              <w:top w:val="single" w:sz="4" w:space="0" w:color="auto"/>
              <w:left w:val="single" w:sz="4" w:space="0" w:color="auto"/>
              <w:bottom w:val="single" w:sz="4" w:space="0" w:color="auto"/>
              <w:right w:val="single" w:sz="4" w:space="0" w:color="auto"/>
            </w:tcBorders>
          </w:tcPr>
          <w:p w14:paraId="4002D411" w14:textId="77777777" w:rsidR="00FC4686" w:rsidRPr="004C1320" w:rsidRDefault="00FC4686" w:rsidP="004C1320">
            <w:pPr>
              <w:rPr>
                <w:sz w:val="22"/>
                <w:szCs w:val="22"/>
              </w:rPr>
            </w:pPr>
          </w:p>
        </w:tc>
      </w:tr>
      <w:tr w:rsidR="00FC4686" w:rsidRPr="004C1320" w14:paraId="1541659C"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3ED91DDD" w14:textId="77777777" w:rsidR="00FC4686" w:rsidRPr="004C1320" w:rsidRDefault="00FC4686" w:rsidP="004C1320">
            <w:pPr>
              <w:rPr>
                <w:sz w:val="22"/>
                <w:szCs w:val="22"/>
              </w:rPr>
            </w:pPr>
            <w:r w:rsidRPr="004C1320">
              <w:rPr>
                <w:sz w:val="22"/>
                <w:szCs w:val="22"/>
              </w:rPr>
              <w:t>Skenera ātrums vismaz 40 lpp/min A4</w:t>
            </w:r>
          </w:p>
        </w:tc>
        <w:tc>
          <w:tcPr>
            <w:tcW w:w="2129" w:type="pct"/>
            <w:tcBorders>
              <w:top w:val="single" w:sz="4" w:space="0" w:color="auto"/>
              <w:left w:val="single" w:sz="4" w:space="0" w:color="auto"/>
              <w:bottom w:val="single" w:sz="4" w:space="0" w:color="auto"/>
              <w:right w:val="single" w:sz="4" w:space="0" w:color="auto"/>
            </w:tcBorders>
          </w:tcPr>
          <w:p w14:paraId="2A5B8D1D" w14:textId="77777777" w:rsidR="00FC4686" w:rsidRPr="004C1320" w:rsidRDefault="00FC4686" w:rsidP="004C1320">
            <w:pPr>
              <w:rPr>
                <w:sz w:val="22"/>
                <w:szCs w:val="22"/>
              </w:rPr>
            </w:pPr>
          </w:p>
        </w:tc>
      </w:tr>
      <w:tr w:rsidR="00FC4686" w:rsidRPr="004C1320" w14:paraId="5E8334DC"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08E3BD82" w14:textId="77777777" w:rsidR="00FC4686" w:rsidRPr="004C1320" w:rsidRDefault="00FC4686" w:rsidP="004C1320">
            <w:pPr>
              <w:rPr>
                <w:sz w:val="22"/>
                <w:szCs w:val="22"/>
              </w:rPr>
            </w:pPr>
            <w:r w:rsidRPr="004C1320">
              <w:rPr>
                <w:bCs/>
                <w:sz w:val="22"/>
                <w:szCs w:val="22"/>
              </w:rPr>
              <w:t xml:space="preserve">Skenera izšķirtspēja vismaz </w:t>
            </w:r>
            <w:r w:rsidRPr="004C1320">
              <w:rPr>
                <w:sz w:val="22"/>
                <w:szCs w:val="22"/>
              </w:rPr>
              <w:t>1200 x 1200 dpi</w:t>
            </w:r>
          </w:p>
        </w:tc>
        <w:tc>
          <w:tcPr>
            <w:tcW w:w="2129" w:type="pct"/>
            <w:tcBorders>
              <w:top w:val="single" w:sz="4" w:space="0" w:color="auto"/>
              <w:left w:val="single" w:sz="4" w:space="0" w:color="auto"/>
              <w:bottom w:val="single" w:sz="4" w:space="0" w:color="auto"/>
              <w:right w:val="single" w:sz="4" w:space="0" w:color="auto"/>
            </w:tcBorders>
          </w:tcPr>
          <w:p w14:paraId="23E9E1AB" w14:textId="77777777" w:rsidR="00FC4686" w:rsidRPr="004C1320" w:rsidRDefault="00FC4686" w:rsidP="004C1320">
            <w:pPr>
              <w:rPr>
                <w:bCs/>
                <w:sz w:val="22"/>
                <w:szCs w:val="22"/>
              </w:rPr>
            </w:pPr>
          </w:p>
        </w:tc>
      </w:tr>
      <w:tr w:rsidR="00FC4686" w:rsidRPr="004C1320" w14:paraId="1F372D5E"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6A8FD0A8" w14:textId="77777777" w:rsidR="00FC4686" w:rsidRPr="004C1320" w:rsidRDefault="00FC4686" w:rsidP="004C1320">
            <w:pPr>
              <w:rPr>
                <w:sz w:val="22"/>
                <w:szCs w:val="22"/>
              </w:rPr>
            </w:pPr>
            <w:r w:rsidRPr="004C1320">
              <w:rPr>
                <w:bCs/>
                <w:sz w:val="22"/>
                <w:szCs w:val="22"/>
              </w:rPr>
              <w:t xml:space="preserve">Skenēšanas režīmi </w:t>
            </w:r>
            <w:r w:rsidRPr="004C1320">
              <w:rPr>
                <w:sz w:val="22"/>
                <w:szCs w:val="22"/>
              </w:rPr>
              <w:t>TWAIN skenēšana</w:t>
            </w:r>
          </w:p>
          <w:p w14:paraId="2A44BD16" w14:textId="77777777" w:rsidR="00FC4686" w:rsidRPr="004C1320" w:rsidRDefault="00FC4686" w:rsidP="004C1320">
            <w:pPr>
              <w:rPr>
                <w:sz w:val="22"/>
                <w:szCs w:val="22"/>
              </w:rPr>
            </w:pPr>
            <w:r w:rsidRPr="004C1320">
              <w:rPr>
                <w:sz w:val="22"/>
                <w:szCs w:val="22"/>
              </w:rPr>
              <w:t xml:space="preserve">Skenēt-uz-eMail </w:t>
            </w:r>
          </w:p>
          <w:p w14:paraId="2A16B8BB" w14:textId="77777777" w:rsidR="00FC4686" w:rsidRPr="004C1320" w:rsidRDefault="00FC4686" w:rsidP="004C1320">
            <w:pPr>
              <w:rPr>
                <w:bCs/>
                <w:sz w:val="22"/>
                <w:szCs w:val="22"/>
              </w:rPr>
            </w:pPr>
            <w:r w:rsidRPr="004C1320">
              <w:rPr>
                <w:sz w:val="22"/>
                <w:szCs w:val="22"/>
              </w:rPr>
              <w:t xml:space="preserve">Skenēt-uz-USB </w:t>
            </w:r>
          </w:p>
        </w:tc>
        <w:tc>
          <w:tcPr>
            <w:tcW w:w="2129" w:type="pct"/>
            <w:tcBorders>
              <w:top w:val="single" w:sz="4" w:space="0" w:color="auto"/>
              <w:left w:val="single" w:sz="4" w:space="0" w:color="auto"/>
              <w:bottom w:val="single" w:sz="4" w:space="0" w:color="auto"/>
              <w:right w:val="single" w:sz="4" w:space="0" w:color="auto"/>
            </w:tcBorders>
          </w:tcPr>
          <w:p w14:paraId="44B99934" w14:textId="77777777" w:rsidR="00FC4686" w:rsidRPr="004C1320" w:rsidRDefault="00FC4686" w:rsidP="004C1320">
            <w:pPr>
              <w:rPr>
                <w:bCs/>
                <w:sz w:val="22"/>
                <w:szCs w:val="22"/>
              </w:rPr>
            </w:pPr>
          </w:p>
        </w:tc>
      </w:tr>
      <w:tr w:rsidR="00FC4686" w:rsidRPr="004C1320" w14:paraId="504CC2CC"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22D441F2" w14:textId="77777777" w:rsidR="00FC4686" w:rsidRPr="004C1320" w:rsidRDefault="00FC4686" w:rsidP="004C1320">
            <w:pPr>
              <w:rPr>
                <w:bCs/>
                <w:sz w:val="22"/>
                <w:szCs w:val="22"/>
              </w:rPr>
            </w:pPr>
            <w:r w:rsidRPr="004C1320">
              <w:rPr>
                <w:bCs/>
                <w:sz w:val="22"/>
                <w:szCs w:val="22"/>
              </w:rPr>
              <w:t xml:space="preserve">Papīra padeves </w:t>
            </w:r>
            <w:r w:rsidRPr="004C1320">
              <w:rPr>
                <w:sz w:val="22"/>
                <w:szCs w:val="22"/>
              </w:rPr>
              <w:t>– vismaz 2 (vismaz viena A4, vismaz viena A3)</w:t>
            </w:r>
          </w:p>
        </w:tc>
        <w:tc>
          <w:tcPr>
            <w:tcW w:w="2129" w:type="pct"/>
            <w:tcBorders>
              <w:top w:val="single" w:sz="4" w:space="0" w:color="auto"/>
              <w:left w:val="single" w:sz="4" w:space="0" w:color="auto"/>
              <w:bottom w:val="single" w:sz="4" w:space="0" w:color="auto"/>
              <w:right w:val="single" w:sz="4" w:space="0" w:color="auto"/>
            </w:tcBorders>
          </w:tcPr>
          <w:p w14:paraId="43F2AFBD" w14:textId="77777777" w:rsidR="00FC4686" w:rsidRPr="004C1320" w:rsidRDefault="00FC4686" w:rsidP="004C1320">
            <w:pPr>
              <w:rPr>
                <w:bCs/>
                <w:sz w:val="22"/>
                <w:szCs w:val="22"/>
              </w:rPr>
            </w:pPr>
          </w:p>
        </w:tc>
      </w:tr>
      <w:tr w:rsidR="00FC4686" w:rsidRPr="004C1320" w14:paraId="44E6C206"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2BD9DD7C" w14:textId="77777777" w:rsidR="00FC4686" w:rsidRPr="004C1320" w:rsidRDefault="00FC4686" w:rsidP="004C1320">
            <w:pPr>
              <w:rPr>
                <w:bCs/>
                <w:sz w:val="22"/>
                <w:szCs w:val="22"/>
              </w:rPr>
            </w:pPr>
            <w:r w:rsidRPr="004C1320">
              <w:rPr>
                <w:bCs/>
                <w:sz w:val="22"/>
                <w:szCs w:val="22"/>
              </w:rPr>
              <w:t>ADF</w:t>
            </w:r>
          </w:p>
        </w:tc>
        <w:tc>
          <w:tcPr>
            <w:tcW w:w="2129" w:type="pct"/>
            <w:tcBorders>
              <w:top w:val="single" w:sz="4" w:space="0" w:color="auto"/>
              <w:left w:val="single" w:sz="4" w:space="0" w:color="auto"/>
              <w:bottom w:val="single" w:sz="4" w:space="0" w:color="auto"/>
              <w:right w:val="single" w:sz="4" w:space="0" w:color="auto"/>
            </w:tcBorders>
          </w:tcPr>
          <w:p w14:paraId="60129B90" w14:textId="77777777" w:rsidR="00FC4686" w:rsidRPr="004C1320" w:rsidRDefault="00FC4686" w:rsidP="004C1320">
            <w:pPr>
              <w:rPr>
                <w:bCs/>
                <w:sz w:val="22"/>
                <w:szCs w:val="22"/>
              </w:rPr>
            </w:pPr>
          </w:p>
        </w:tc>
      </w:tr>
      <w:tr w:rsidR="00FC4686" w:rsidRPr="004C1320" w14:paraId="03FAC28C"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hideMark/>
          </w:tcPr>
          <w:p w14:paraId="63AE2A6F" w14:textId="77777777" w:rsidR="00FC4686" w:rsidRPr="004C1320" w:rsidRDefault="00FC4686" w:rsidP="004C1320">
            <w:pPr>
              <w:rPr>
                <w:bCs/>
                <w:sz w:val="22"/>
                <w:szCs w:val="22"/>
              </w:rPr>
            </w:pPr>
            <w:r w:rsidRPr="004C1320">
              <w:rPr>
                <w:sz w:val="22"/>
                <w:szCs w:val="22"/>
              </w:rPr>
              <w:t xml:space="preserve">Iekārtas </w:t>
            </w:r>
            <w:r w:rsidRPr="004C1320">
              <w:rPr>
                <w:bCs/>
                <w:sz w:val="22"/>
                <w:szCs w:val="22"/>
              </w:rPr>
              <w:t>paliktnis</w:t>
            </w:r>
          </w:p>
        </w:tc>
        <w:tc>
          <w:tcPr>
            <w:tcW w:w="2129" w:type="pct"/>
            <w:tcBorders>
              <w:top w:val="single" w:sz="4" w:space="0" w:color="auto"/>
              <w:left w:val="single" w:sz="4" w:space="0" w:color="auto"/>
              <w:bottom w:val="single" w:sz="4" w:space="0" w:color="auto"/>
              <w:right w:val="single" w:sz="4" w:space="0" w:color="auto"/>
            </w:tcBorders>
          </w:tcPr>
          <w:p w14:paraId="2B9EBE64" w14:textId="77777777" w:rsidR="00FC4686" w:rsidRPr="004C1320" w:rsidRDefault="00FC4686" w:rsidP="004C1320">
            <w:pPr>
              <w:rPr>
                <w:sz w:val="22"/>
                <w:szCs w:val="22"/>
              </w:rPr>
            </w:pPr>
          </w:p>
        </w:tc>
      </w:tr>
      <w:tr w:rsidR="00FC4686" w:rsidRPr="004C1320" w14:paraId="7992FB17" w14:textId="77777777" w:rsidTr="00E33213">
        <w:trPr>
          <w:cantSplit/>
          <w:trHeight w:val="53"/>
        </w:trPr>
        <w:tc>
          <w:tcPr>
            <w:tcW w:w="2871" w:type="pct"/>
            <w:tcBorders>
              <w:top w:val="single" w:sz="4" w:space="0" w:color="auto"/>
              <w:left w:val="single" w:sz="4" w:space="0" w:color="auto"/>
              <w:bottom w:val="single" w:sz="4" w:space="0" w:color="auto"/>
              <w:right w:val="single" w:sz="4" w:space="0" w:color="auto"/>
            </w:tcBorders>
          </w:tcPr>
          <w:p w14:paraId="46061B86" w14:textId="77777777" w:rsidR="00FC4686" w:rsidRPr="004C1320" w:rsidRDefault="00FC4686" w:rsidP="004C1320">
            <w:pPr>
              <w:jc w:val="both"/>
              <w:rPr>
                <w:sz w:val="22"/>
                <w:szCs w:val="22"/>
              </w:rPr>
            </w:pPr>
            <w:r w:rsidRPr="004C1320">
              <w:rPr>
                <w:bCs/>
                <w:sz w:val="22"/>
                <w:szCs w:val="22"/>
              </w:rPr>
              <w:t>Komplektācija – viss nepieciešamais lai nodrošinātu printera/skenera/kopētāja darbību atbilstīgi tehniskajai specifikācijai, tajā skaitā: Latvijā izmantojams strāvas pieslēgšanas kabelis, pieslēgšanas datoram kabelis, viens iekārtas programmatūras instalācijas disku komplekts CD-ROM formātā, lietotāja rokasgrāmata latviešu valodā.</w:t>
            </w:r>
          </w:p>
        </w:tc>
        <w:tc>
          <w:tcPr>
            <w:tcW w:w="2129" w:type="pct"/>
            <w:tcBorders>
              <w:top w:val="single" w:sz="4" w:space="0" w:color="auto"/>
              <w:left w:val="single" w:sz="4" w:space="0" w:color="auto"/>
              <w:bottom w:val="single" w:sz="4" w:space="0" w:color="auto"/>
              <w:right w:val="single" w:sz="4" w:space="0" w:color="auto"/>
            </w:tcBorders>
          </w:tcPr>
          <w:p w14:paraId="735AB307" w14:textId="77777777" w:rsidR="00FC4686" w:rsidRPr="004C1320" w:rsidRDefault="00FC4686" w:rsidP="004C1320">
            <w:pPr>
              <w:rPr>
                <w:bCs/>
                <w:sz w:val="22"/>
                <w:szCs w:val="22"/>
              </w:rPr>
            </w:pPr>
          </w:p>
        </w:tc>
      </w:tr>
      <w:tr w:rsidR="00FC4686" w:rsidRPr="004C1320" w14:paraId="77637745" w14:textId="77777777" w:rsidTr="00E33213">
        <w:trPr>
          <w:cantSplit/>
          <w:trHeight w:val="287"/>
        </w:trPr>
        <w:tc>
          <w:tcPr>
            <w:tcW w:w="2871" w:type="pct"/>
            <w:tcBorders>
              <w:top w:val="single" w:sz="4" w:space="0" w:color="auto"/>
              <w:left w:val="single" w:sz="4" w:space="0" w:color="auto"/>
              <w:bottom w:val="single" w:sz="4" w:space="0" w:color="auto"/>
              <w:right w:val="single" w:sz="4" w:space="0" w:color="auto"/>
            </w:tcBorders>
            <w:hideMark/>
          </w:tcPr>
          <w:p w14:paraId="16B7A2C2" w14:textId="77777777" w:rsidR="00FC4686" w:rsidRPr="004C1320" w:rsidRDefault="00FC4686" w:rsidP="004C1320">
            <w:pPr>
              <w:rPr>
                <w:bCs/>
                <w:sz w:val="22"/>
                <w:szCs w:val="22"/>
              </w:rPr>
            </w:pPr>
            <w:r w:rsidRPr="004C1320">
              <w:rPr>
                <w:bCs/>
                <w:sz w:val="22"/>
                <w:szCs w:val="22"/>
              </w:rPr>
              <w:t>Garantija – ne mazāk kā 2 gadi.</w:t>
            </w:r>
          </w:p>
        </w:tc>
        <w:tc>
          <w:tcPr>
            <w:tcW w:w="2129" w:type="pct"/>
            <w:tcBorders>
              <w:top w:val="single" w:sz="4" w:space="0" w:color="auto"/>
              <w:left w:val="single" w:sz="4" w:space="0" w:color="auto"/>
              <w:bottom w:val="single" w:sz="4" w:space="0" w:color="auto"/>
              <w:right w:val="single" w:sz="4" w:space="0" w:color="auto"/>
            </w:tcBorders>
          </w:tcPr>
          <w:p w14:paraId="1DEBBAA1" w14:textId="77777777" w:rsidR="00FC4686" w:rsidRPr="004C1320" w:rsidRDefault="00FC4686" w:rsidP="004C1320">
            <w:pPr>
              <w:rPr>
                <w:bCs/>
                <w:sz w:val="22"/>
                <w:szCs w:val="22"/>
              </w:rPr>
            </w:pPr>
          </w:p>
        </w:tc>
      </w:tr>
    </w:tbl>
    <w:p w14:paraId="3DE38887" w14:textId="71A388BD" w:rsidR="00490F5B" w:rsidRDefault="00490F5B" w:rsidP="004C1320">
      <w:pPr>
        <w:rPr>
          <w:sz w:val="22"/>
          <w:szCs w:val="22"/>
        </w:rPr>
      </w:pPr>
    </w:p>
    <w:p w14:paraId="29C1A895" w14:textId="77777777" w:rsidR="00490F5B" w:rsidRDefault="00490F5B">
      <w:pPr>
        <w:suppressAutoHyphens w:val="0"/>
        <w:rPr>
          <w:sz w:val="22"/>
          <w:szCs w:val="22"/>
        </w:rPr>
      </w:pPr>
      <w:r>
        <w:rPr>
          <w:sz w:val="22"/>
          <w:szCs w:val="22"/>
        </w:rPr>
        <w:br w:type="page"/>
      </w:r>
    </w:p>
    <w:p w14:paraId="061BC00E" w14:textId="77777777" w:rsidR="00FC4686" w:rsidRDefault="00FC4686" w:rsidP="004C1320">
      <w:pPr>
        <w:rPr>
          <w:sz w:val="22"/>
          <w:szCs w:val="22"/>
        </w:rPr>
      </w:pPr>
    </w:p>
    <w:p w14:paraId="056D2197" w14:textId="77777777" w:rsidR="00490F5B" w:rsidRDefault="00490F5B" w:rsidP="004C1320">
      <w:pPr>
        <w:rPr>
          <w:sz w:val="22"/>
          <w:szCs w:val="22"/>
        </w:rPr>
      </w:pPr>
    </w:p>
    <w:p w14:paraId="46AE5FF1" w14:textId="77777777" w:rsidR="00490F5B" w:rsidRDefault="00490F5B" w:rsidP="004C1320">
      <w:pPr>
        <w:rPr>
          <w:sz w:val="22"/>
          <w:szCs w:val="22"/>
        </w:rPr>
      </w:pPr>
    </w:p>
    <w:p w14:paraId="2AA38255" w14:textId="77777777" w:rsidR="00490F5B" w:rsidRPr="004C1320" w:rsidRDefault="00490F5B" w:rsidP="004C1320">
      <w:pPr>
        <w:rPr>
          <w:sz w:val="22"/>
          <w:szCs w:val="22"/>
        </w:rPr>
      </w:pPr>
    </w:p>
    <w:p w14:paraId="5CF983A0" w14:textId="2CDFC1D3" w:rsidR="00FC4686" w:rsidRPr="004C1320" w:rsidRDefault="00FC4686" w:rsidP="004C1320">
      <w:pPr>
        <w:pStyle w:val="ListParagraph"/>
        <w:keepNext/>
        <w:numPr>
          <w:ilvl w:val="2"/>
          <w:numId w:val="49"/>
        </w:numPr>
        <w:tabs>
          <w:tab w:val="left" w:pos="993"/>
        </w:tabs>
        <w:ind w:left="993" w:hanging="567"/>
        <w:rPr>
          <w:b/>
          <w:sz w:val="22"/>
          <w:szCs w:val="22"/>
        </w:rPr>
      </w:pPr>
      <w:r w:rsidRPr="004C1320">
        <w:rPr>
          <w:b/>
          <w:sz w:val="22"/>
          <w:szCs w:val="22"/>
        </w:rPr>
        <w:t>Tīmekļa kameras – 15 gab. - &lt;</w:t>
      </w:r>
      <w:r w:rsidRPr="004C1320">
        <w:rPr>
          <w:b/>
          <w:i/>
          <w:sz w:val="22"/>
          <w:szCs w:val="22"/>
        </w:rPr>
        <w:t>Pretendents šeit norāda piedāvātās preces ražotāju un modeļa nosaukumu</w:t>
      </w:r>
      <w:r w:rsidRPr="004C1320">
        <w:rPr>
          <w:b/>
          <w:sz w:val="22"/>
          <w:szCs w:val="22"/>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3"/>
        <w:gridCol w:w="4651"/>
        <w:gridCol w:w="4651"/>
      </w:tblGrid>
      <w:tr w:rsidR="00FC4686" w:rsidRPr="004C1320" w14:paraId="4DE079B3" w14:textId="77777777" w:rsidTr="002A1630">
        <w:trPr>
          <w:trHeight w:val="315"/>
        </w:trPr>
        <w:tc>
          <w:tcPr>
            <w:tcW w:w="1742" w:type="pct"/>
            <w:shd w:val="clear" w:color="auto" w:fill="D9D9D9" w:themeFill="background1" w:themeFillShade="D9"/>
            <w:noWrap/>
            <w:tcMar>
              <w:top w:w="0" w:type="dxa"/>
              <w:left w:w="108" w:type="dxa"/>
              <w:bottom w:w="0" w:type="dxa"/>
              <w:right w:w="108" w:type="dxa"/>
            </w:tcMar>
            <w:vAlign w:val="bottom"/>
            <w:hideMark/>
          </w:tcPr>
          <w:p w14:paraId="6B3B7022" w14:textId="77777777" w:rsidR="00FC4686" w:rsidRPr="00490F5B" w:rsidRDefault="00FC4686" w:rsidP="004C1320">
            <w:pPr>
              <w:jc w:val="center"/>
              <w:rPr>
                <w:rFonts w:ascii="Times New Roman Bold" w:eastAsiaTheme="minorHAnsi" w:hAnsi="Times New Roman Bold"/>
                <w:b/>
                <w:bCs/>
                <w:caps/>
                <w:color w:val="000000"/>
                <w:sz w:val="22"/>
                <w:szCs w:val="22"/>
              </w:rPr>
            </w:pPr>
            <w:r w:rsidRPr="00490F5B">
              <w:rPr>
                <w:rFonts w:ascii="Times New Roman Bold" w:hAnsi="Times New Roman Bold"/>
                <w:b/>
                <w:bCs/>
                <w:caps/>
                <w:color w:val="000000"/>
                <w:sz w:val="22"/>
                <w:szCs w:val="22"/>
              </w:rPr>
              <w:t>Parametri</w:t>
            </w:r>
          </w:p>
        </w:tc>
        <w:tc>
          <w:tcPr>
            <w:tcW w:w="1629" w:type="pct"/>
            <w:shd w:val="clear" w:color="auto" w:fill="D9D9D9" w:themeFill="background1" w:themeFillShade="D9"/>
            <w:noWrap/>
            <w:tcMar>
              <w:top w:w="0" w:type="dxa"/>
              <w:left w:w="108" w:type="dxa"/>
              <w:bottom w:w="0" w:type="dxa"/>
              <w:right w:w="108" w:type="dxa"/>
            </w:tcMar>
            <w:vAlign w:val="bottom"/>
            <w:hideMark/>
          </w:tcPr>
          <w:p w14:paraId="6249AE7A" w14:textId="77777777" w:rsidR="00FC4686" w:rsidRPr="00490F5B" w:rsidRDefault="00FC4686" w:rsidP="004C1320">
            <w:pPr>
              <w:jc w:val="center"/>
              <w:rPr>
                <w:rFonts w:ascii="Times New Roman Bold" w:hAnsi="Times New Roman Bold"/>
                <w:b/>
                <w:bCs/>
                <w:caps/>
                <w:color w:val="000000"/>
                <w:sz w:val="22"/>
                <w:szCs w:val="22"/>
              </w:rPr>
            </w:pPr>
            <w:r w:rsidRPr="00490F5B">
              <w:rPr>
                <w:rFonts w:ascii="Times New Roman Bold" w:hAnsi="Times New Roman Bold"/>
                <w:b/>
                <w:caps/>
                <w:sz w:val="22"/>
                <w:szCs w:val="22"/>
              </w:rPr>
              <w:t>Minimālās tehniskās prasības</w:t>
            </w:r>
          </w:p>
        </w:tc>
        <w:tc>
          <w:tcPr>
            <w:tcW w:w="1629" w:type="pct"/>
            <w:shd w:val="clear" w:color="auto" w:fill="D9D9D9" w:themeFill="background1" w:themeFillShade="D9"/>
          </w:tcPr>
          <w:p w14:paraId="3FB76E57" w14:textId="77777777" w:rsidR="00FC4686" w:rsidRPr="00490F5B" w:rsidRDefault="00FC4686" w:rsidP="004C1320">
            <w:pPr>
              <w:jc w:val="center"/>
              <w:rPr>
                <w:rFonts w:ascii="Times New Roman Bold" w:hAnsi="Times New Roman Bold"/>
                <w:b/>
                <w:caps/>
                <w:sz w:val="22"/>
                <w:szCs w:val="22"/>
              </w:rPr>
            </w:pPr>
            <w:r w:rsidRPr="00490F5B">
              <w:rPr>
                <w:rFonts w:ascii="Times New Roman Bold" w:hAnsi="Times New Roman Bold"/>
                <w:b/>
                <w:caps/>
                <w:sz w:val="22"/>
                <w:szCs w:val="22"/>
              </w:rPr>
              <w:t>Pretendenta piedāvājums</w:t>
            </w:r>
          </w:p>
          <w:p w14:paraId="7B10C848" w14:textId="77777777" w:rsidR="00FC4686" w:rsidRPr="004C1320" w:rsidRDefault="00FC4686" w:rsidP="00C1190A">
            <w:pPr>
              <w:ind w:left="154"/>
              <w:jc w:val="both"/>
              <w:rPr>
                <w:b/>
                <w:bCs/>
                <w:color w:val="000000"/>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FC4686" w:rsidRPr="004C1320" w14:paraId="28F3722C" w14:textId="77777777" w:rsidTr="002A1630">
        <w:trPr>
          <w:trHeight w:val="300"/>
        </w:trPr>
        <w:tc>
          <w:tcPr>
            <w:tcW w:w="1742" w:type="pct"/>
            <w:noWrap/>
            <w:tcMar>
              <w:top w:w="0" w:type="dxa"/>
              <w:left w:w="108" w:type="dxa"/>
              <w:bottom w:w="0" w:type="dxa"/>
              <w:right w:w="108" w:type="dxa"/>
            </w:tcMar>
            <w:vAlign w:val="bottom"/>
            <w:hideMark/>
          </w:tcPr>
          <w:p w14:paraId="37A9B87F" w14:textId="77777777" w:rsidR="00FC4686" w:rsidRPr="004C1320" w:rsidRDefault="00FC4686" w:rsidP="004C1320">
            <w:pPr>
              <w:jc w:val="center"/>
              <w:rPr>
                <w:color w:val="000000"/>
                <w:sz w:val="22"/>
                <w:szCs w:val="22"/>
              </w:rPr>
            </w:pPr>
            <w:r w:rsidRPr="004C1320">
              <w:rPr>
                <w:color w:val="000000"/>
                <w:sz w:val="22"/>
                <w:szCs w:val="22"/>
              </w:rPr>
              <w:t xml:space="preserve">Savienojuma veids </w:t>
            </w:r>
          </w:p>
        </w:tc>
        <w:tc>
          <w:tcPr>
            <w:tcW w:w="1629" w:type="pct"/>
            <w:noWrap/>
            <w:tcMar>
              <w:top w:w="0" w:type="dxa"/>
              <w:left w:w="108" w:type="dxa"/>
              <w:bottom w:w="0" w:type="dxa"/>
              <w:right w:w="108" w:type="dxa"/>
            </w:tcMar>
            <w:vAlign w:val="bottom"/>
            <w:hideMark/>
          </w:tcPr>
          <w:p w14:paraId="0517AC45" w14:textId="77777777" w:rsidR="00FC4686" w:rsidRPr="004C1320" w:rsidRDefault="00FC4686" w:rsidP="004C1320">
            <w:pPr>
              <w:jc w:val="center"/>
              <w:rPr>
                <w:color w:val="000000"/>
                <w:sz w:val="22"/>
                <w:szCs w:val="22"/>
              </w:rPr>
            </w:pPr>
            <w:r w:rsidRPr="004C1320">
              <w:rPr>
                <w:color w:val="000000"/>
                <w:sz w:val="22"/>
                <w:szCs w:val="22"/>
              </w:rPr>
              <w:t>USB 2.0 vai USB 3.0</w:t>
            </w:r>
          </w:p>
        </w:tc>
        <w:tc>
          <w:tcPr>
            <w:tcW w:w="1629" w:type="pct"/>
          </w:tcPr>
          <w:p w14:paraId="78387528" w14:textId="77777777" w:rsidR="00FC4686" w:rsidRPr="004C1320" w:rsidRDefault="00FC4686" w:rsidP="004C1320">
            <w:pPr>
              <w:jc w:val="center"/>
              <w:rPr>
                <w:color w:val="000000"/>
                <w:sz w:val="22"/>
                <w:szCs w:val="22"/>
              </w:rPr>
            </w:pPr>
          </w:p>
        </w:tc>
      </w:tr>
      <w:tr w:rsidR="00FC4686" w:rsidRPr="004C1320" w14:paraId="53E495CC" w14:textId="77777777" w:rsidTr="002A1630">
        <w:trPr>
          <w:trHeight w:val="300"/>
        </w:trPr>
        <w:tc>
          <w:tcPr>
            <w:tcW w:w="1742" w:type="pct"/>
            <w:noWrap/>
            <w:tcMar>
              <w:top w:w="0" w:type="dxa"/>
              <w:left w:w="108" w:type="dxa"/>
              <w:bottom w:w="0" w:type="dxa"/>
              <w:right w:w="108" w:type="dxa"/>
            </w:tcMar>
            <w:vAlign w:val="bottom"/>
            <w:hideMark/>
          </w:tcPr>
          <w:p w14:paraId="1E6FD887" w14:textId="77777777" w:rsidR="00FC4686" w:rsidRPr="004C1320" w:rsidRDefault="00FC4686" w:rsidP="004C1320">
            <w:pPr>
              <w:jc w:val="center"/>
              <w:rPr>
                <w:color w:val="000000"/>
                <w:sz w:val="22"/>
                <w:szCs w:val="22"/>
              </w:rPr>
            </w:pPr>
            <w:r w:rsidRPr="004C1320">
              <w:rPr>
                <w:color w:val="000000"/>
                <w:sz w:val="22"/>
                <w:szCs w:val="22"/>
              </w:rPr>
              <w:t>Savienojuma kabeļa garums</w:t>
            </w:r>
          </w:p>
        </w:tc>
        <w:tc>
          <w:tcPr>
            <w:tcW w:w="1629" w:type="pct"/>
            <w:noWrap/>
            <w:tcMar>
              <w:top w:w="0" w:type="dxa"/>
              <w:left w:w="108" w:type="dxa"/>
              <w:bottom w:w="0" w:type="dxa"/>
              <w:right w:w="108" w:type="dxa"/>
            </w:tcMar>
            <w:vAlign w:val="bottom"/>
            <w:hideMark/>
          </w:tcPr>
          <w:p w14:paraId="43D28504" w14:textId="77777777" w:rsidR="00FC4686" w:rsidRPr="004C1320" w:rsidRDefault="00FC4686" w:rsidP="004C1320">
            <w:pPr>
              <w:jc w:val="center"/>
              <w:rPr>
                <w:color w:val="000000"/>
                <w:sz w:val="22"/>
                <w:szCs w:val="22"/>
              </w:rPr>
            </w:pPr>
            <w:r w:rsidRPr="004C1320">
              <w:rPr>
                <w:color w:val="000000"/>
                <w:sz w:val="22"/>
                <w:szCs w:val="22"/>
              </w:rPr>
              <w:t>Vismaz 1,5 m</w:t>
            </w:r>
          </w:p>
        </w:tc>
        <w:tc>
          <w:tcPr>
            <w:tcW w:w="1629" w:type="pct"/>
          </w:tcPr>
          <w:p w14:paraId="7E45B959" w14:textId="77777777" w:rsidR="00FC4686" w:rsidRPr="004C1320" w:rsidRDefault="00FC4686" w:rsidP="004C1320">
            <w:pPr>
              <w:jc w:val="center"/>
              <w:rPr>
                <w:color w:val="000000"/>
                <w:sz w:val="22"/>
                <w:szCs w:val="22"/>
              </w:rPr>
            </w:pPr>
          </w:p>
        </w:tc>
      </w:tr>
      <w:tr w:rsidR="00FC4686" w:rsidRPr="004C1320" w14:paraId="2BC1B11A" w14:textId="77777777" w:rsidTr="002A1630">
        <w:trPr>
          <w:trHeight w:val="300"/>
        </w:trPr>
        <w:tc>
          <w:tcPr>
            <w:tcW w:w="1742" w:type="pct"/>
            <w:noWrap/>
            <w:tcMar>
              <w:top w:w="0" w:type="dxa"/>
              <w:left w:w="108" w:type="dxa"/>
              <w:bottom w:w="0" w:type="dxa"/>
              <w:right w:w="108" w:type="dxa"/>
            </w:tcMar>
            <w:vAlign w:val="bottom"/>
            <w:hideMark/>
          </w:tcPr>
          <w:p w14:paraId="0353A6BA" w14:textId="77777777" w:rsidR="00FC4686" w:rsidRPr="004C1320" w:rsidRDefault="00FC4686" w:rsidP="004C1320">
            <w:pPr>
              <w:jc w:val="center"/>
              <w:rPr>
                <w:color w:val="000000"/>
                <w:sz w:val="22"/>
                <w:szCs w:val="22"/>
              </w:rPr>
            </w:pPr>
            <w:r w:rsidRPr="004C1320">
              <w:rPr>
                <w:color w:val="000000"/>
                <w:sz w:val="22"/>
                <w:szCs w:val="22"/>
              </w:rPr>
              <w:t>Sensora tips</w:t>
            </w:r>
          </w:p>
        </w:tc>
        <w:tc>
          <w:tcPr>
            <w:tcW w:w="1629" w:type="pct"/>
            <w:noWrap/>
            <w:tcMar>
              <w:top w:w="0" w:type="dxa"/>
              <w:left w:w="108" w:type="dxa"/>
              <w:bottom w:w="0" w:type="dxa"/>
              <w:right w:w="108" w:type="dxa"/>
            </w:tcMar>
            <w:vAlign w:val="bottom"/>
            <w:hideMark/>
          </w:tcPr>
          <w:p w14:paraId="3B2FEB76" w14:textId="77777777" w:rsidR="00FC4686" w:rsidRPr="004C1320" w:rsidRDefault="00FC4686" w:rsidP="004C1320">
            <w:pPr>
              <w:jc w:val="center"/>
              <w:rPr>
                <w:color w:val="000000"/>
                <w:sz w:val="22"/>
                <w:szCs w:val="22"/>
              </w:rPr>
            </w:pPr>
            <w:r w:rsidRPr="004C1320">
              <w:rPr>
                <w:color w:val="000000"/>
                <w:sz w:val="22"/>
                <w:szCs w:val="22"/>
              </w:rPr>
              <w:t>CMOS</w:t>
            </w:r>
          </w:p>
        </w:tc>
        <w:tc>
          <w:tcPr>
            <w:tcW w:w="1629" w:type="pct"/>
          </w:tcPr>
          <w:p w14:paraId="3868E90F" w14:textId="77777777" w:rsidR="00FC4686" w:rsidRPr="004C1320" w:rsidRDefault="00FC4686" w:rsidP="004C1320">
            <w:pPr>
              <w:jc w:val="center"/>
              <w:rPr>
                <w:color w:val="000000"/>
                <w:sz w:val="22"/>
                <w:szCs w:val="22"/>
              </w:rPr>
            </w:pPr>
          </w:p>
        </w:tc>
      </w:tr>
      <w:tr w:rsidR="00FC4686" w:rsidRPr="004C1320" w14:paraId="1CBC5E2C" w14:textId="77777777" w:rsidTr="002A1630">
        <w:trPr>
          <w:trHeight w:val="300"/>
        </w:trPr>
        <w:tc>
          <w:tcPr>
            <w:tcW w:w="1742" w:type="pct"/>
            <w:noWrap/>
            <w:tcMar>
              <w:top w:w="0" w:type="dxa"/>
              <w:left w:w="108" w:type="dxa"/>
              <w:bottom w:w="0" w:type="dxa"/>
              <w:right w:w="108" w:type="dxa"/>
            </w:tcMar>
            <w:vAlign w:val="bottom"/>
            <w:hideMark/>
          </w:tcPr>
          <w:p w14:paraId="40B40551" w14:textId="77777777" w:rsidR="00FC4686" w:rsidRPr="004C1320" w:rsidRDefault="00FC4686" w:rsidP="004C1320">
            <w:pPr>
              <w:jc w:val="center"/>
              <w:rPr>
                <w:color w:val="000000"/>
                <w:sz w:val="22"/>
                <w:szCs w:val="22"/>
              </w:rPr>
            </w:pPr>
            <w:r w:rsidRPr="004C1320">
              <w:rPr>
                <w:color w:val="000000"/>
                <w:sz w:val="22"/>
                <w:szCs w:val="22"/>
              </w:rPr>
              <w:t>Foto izšķirtspēja</w:t>
            </w:r>
          </w:p>
        </w:tc>
        <w:tc>
          <w:tcPr>
            <w:tcW w:w="1629" w:type="pct"/>
            <w:noWrap/>
            <w:tcMar>
              <w:top w:w="0" w:type="dxa"/>
              <w:left w:w="108" w:type="dxa"/>
              <w:bottom w:w="0" w:type="dxa"/>
              <w:right w:w="108" w:type="dxa"/>
            </w:tcMar>
            <w:vAlign w:val="bottom"/>
            <w:hideMark/>
          </w:tcPr>
          <w:p w14:paraId="553CCA38" w14:textId="77777777" w:rsidR="00FC4686" w:rsidRPr="004C1320" w:rsidRDefault="00FC4686" w:rsidP="004C1320">
            <w:pPr>
              <w:jc w:val="center"/>
              <w:rPr>
                <w:color w:val="000000"/>
                <w:sz w:val="22"/>
                <w:szCs w:val="22"/>
              </w:rPr>
            </w:pPr>
            <w:r w:rsidRPr="004C1320">
              <w:rPr>
                <w:color w:val="000000"/>
                <w:sz w:val="22"/>
                <w:szCs w:val="22"/>
              </w:rPr>
              <w:t>Vismaz 4,9 Mpix</w:t>
            </w:r>
          </w:p>
        </w:tc>
        <w:tc>
          <w:tcPr>
            <w:tcW w:w="1629" w:type="pct"/>
          </w:tcPr>
          <w:p w14:paraId="18269F5C" w14:textId="77777777" w:rsidR="00FC4686" w:rsidRPr="004C1320" w:rsidRDefault="00FC4686" w:rsidP="004C1320">
            <w:pPr>
              <w:jc w:val="center"/>
              <w:rPr>
                <w:color w:val="000000"/>
                <w:sz w:val="22"/>
                <w:szCs w:val="22"/>
              </w:rPr>
            </w:pPr>
          </w:p>
        </w:tc>
      </w:tr>
      <w:tr w:rsidR="00FC4686" w:rsidRPr="004C1320" w14:paraId="494DF00C" w14:textId="77777777" w:rsidTr="002A1630">
        <w:trPr>
          <w:trHeight w:val="300"/>
        </w:trPr>
        <w:tc>
          <w:tcPr>
            <w:tcW w:w="1742" w:type="pct"/>
            <w:noWrap/>
            <w:tcMar>
              <w:top w:w="0" w:type="dxa"/>
              <w:left w:w="108" w:type="dxa"/>
              <w:bottom w:w="0" w:type="dxa"/>
              <w:right w:w="108" w:type="dxa"/>
            </w:tcMar>
            <w:vAlign w:val="bottom"/>
            <w:hideMark/>
          </w:tcPr>
          <w:p w14:paraId="017577FC" w14:textId="77777777" w:rsidR="00FC4686" w:rsidRPr="004C1320" w:rsidRDefault="00FC4686" w:rsidP="004C1320">
            <w:pPr>
              <w:jc w:val="center"/>
              <w:rPr>
                <w:color w:val="000000"/>
                <w:sz w:val="22"/>
                <w:szCs w:val="22"/>
              </w:rPr>
            </w:pPr>
            <w:r w:rsidRPr="004C1320">
              <w:rPr>
                <w:color w:val="000000"/>
                <w:sz w:val="22"/>
                <w:szCs w:val="22"/>
              </w:rPr>
              <w:t>Video izšķirtspēja</w:t>
            </w:r>
          </w:p>
        </w:tc>
        <w:tc>
          <w:tcPr>
            <w:tcW w:w="1629" w:type="pct"/>
            <w:noWrap/>
            <w:tcMar>
              <w:top w:w="0" w:type="dxa"/>
              <w:left w:w="108" w:type="dxa"/>
              <w:bottom w:w="0" w:type="dxa"/>
              <w:right w:w="108" w:type="dxa"/>
            </w:tcMar>
            <w:vAlign w:val="bottom"/>
            <w:hideMark/>
          </w:tcPr>
          <w:p w14:paraId="1288A24A" w14:textId="77777777" w:rsidR="00FC4686" w:rsidRPr="004C1320" w:rsidRDefault="00FC4686" w:rsidP="004C1320">
            <w:pPr>
              <w:jc w:val="center"/>
              <w:rPr>
                <w:color w:val="000000"/>
                <w:sz w:val="22"/>
                <w:szCs w:val="22"/>
              </w:rPr>
            </w:pPr>
            <w:r w:rsidRPr="004C1320">
              <w:rPr>
                <w:color w:val="000000"/>
                <w:sz w:val="22"/>
                <w:szCs w:val="22"/>
              </w:rPr>
              <w:t>Vismaz 1280 X 720</w:t>
            </w:r>
          </w:p>
        </w:tc>
        <w:tc>
          <w:tcPr>
            <w:tcW w:w="1629" w:type="pct"/>
          </w:tcPr>
          <w:p w14:paraId="1EC6BD03" w14:textId="77777777" w:rsidR="00FC4686" w:rsidRPr="004C1320" w:rsidRDefault="00FC4686" w:rsidP="004C1320">
            <w:pPr>
              <w:jc w:val="center"/>
              <w:rPr>
                <w:color w:val="000000"/>
                <w:sz w:val="22"/>
                <w:szCs w:val="22"/>
              </w:rPr>
            </w:pPr>
          </w:p>
        </w:tc>
      </w:tr>
      <w:tr w:rsidR="00FC4686" w:rsidRPr="004C1320" w14:paraId="1C379898" w14:textId="77777777" w:rsidTr="002A1630">
        <w:trPr>
          <w:trHeight w:val="300"/>
        </w:trPr>
        <w:tc>
          <w:tcPr>
            <w:tcW w:w="1742" w:type="pct"/>
            <w:noWrap/>
            <w:tcMar>
              <w:top w:w="0" w:type="dxa"/>
              <w:left w:w="108" w:type="dxa"/>
              <w:bottom w:w="0" w:type="dxa"/>
              <w:right w:w="108" w:type="dxa"/>
            </w:tcMar>
            <w:vAlign w:val="bottom"/>
            <w:hideMark/>
          </w:tcPr>
          <w:p w14:paraId="4DFED749" w14:textId="77777777" w:rsidR="00FC4686" w:rsidRPr="004C1320" w:rsidRDefault="00FC4686" w:rsidP="004C1320">
            <w:pPr>
              <w:jc w:val="center"/>
              <w:rPr>
                <w:color w:val="000000"/>
                <w:sz w:val="22"/>
                <w:szCs w:val="22"/>
              </w:rPr>
            </w:pPr>
            <w:r w:rsidRPr="004C1320">
              <w:rPr>
                <w:color w:val="000000"/>
                <w:sz w:val="22"/>
                <w:szCs w:val="22"/>
              </w:rPr>
              <w:t>Mikrofons</w:t>
            </w:r>
          </w:p>
        </w:tc>
        <w:tc>
          <w:tcPr>
            <w:tcW w:w="1629" w:type="pct"/>
            <w:noWrap/>
            <w:tcMar>
              <w:top w:w="0" w:type="dxa"/>
              <w:left w:w="108" w:type="dxa"/>
              <w:bottom w:w="0" w:type="dxa"/>
              <w:right w:w="108" w:type="dxa"/>
            </w:tcMar>
            <w:vAlign w:val="bottom"/>
            <w:hideMark/>
          </w:tcPr>
          <w:p w14:paraId="4495E249" w14:textId="77777777" w:rsidR="00FC4686" w:rsidRPr="004C1320" w:rsidRDefault="00FC4686" w:rsidP="004C1320">
            <w:pPr>
              <w:jc w:val="center"/>
              <w:rPr>
                <w:color w:val="000000"/>
                <w:sz w:val="22"/>
                <w:szCs w:val="22"/>
              </w:rPr>
            </w:pPr>
            <w:r w:rsidRPr="004C1320">
              <w:rPr>
                <w:color w:val="000000"/>
                <w:sz w:val="22"/>
                <w:szCs w:val="22"/>
              </w:rPr>
              <w:t>Iebūvēts</w:t>
            </w:r>
          </w:p>
        </w:tc>
        <w:tc>
          <w:tcPr>
            <w:tcW w:w="1629" w:type="pct"/>
          </w:tcPr>
          <w:p w14:paraId="4516F165" w14:textId="77777777" w:rsidR="00FC4686" w:rsidRPr="004C1320" w:rsidRDefault="00FC4686" w:rsidP="004C1320">
            <w:pPr>
              <w:jc w:val="center"/>
              <w:rPr>
                <w:color w:val="000000"/>
                <w:sz w:val="22"/>
                <w:szCs w:val="22"/>
              </w:rPr>
            </w:pPr>
          </w:p>
        </w:tc>
      </w:tr>
      <w:tr w:rsidR="00FC4686" w:rsidRPr="004C1320" w14:paraId="6B4A67E5" w14:textId="77777777" w:rsidTr="002A1630">
        <w:trPr>
          <w:trHeight w:val="300"/>
        </w:trPr>
        <w:tc>
          <w:tcPr>
            <w:tcW w:w="1742" w:type="pct"/>
            <w:noWrap/>
            <w:tcMar>
              <w:top w:w="0" w:type="dxa"/>
              <w:left w:w="108" w:type="dxa"/>
              <w:bottom w:w="0" w:type="dxa"/>
              <w:right w:w="108" w:type="dxa"/>
            </w:tcMar>
            <w:vAlign w:val="bottom"/>
            <w:hideMark/>
          </w:tcPr>
          <w:p w14:paraId="1BE5BE16" w14:textId="77777777" w:rsidR="00FC4686" w:rsidRPr="004C1320" w:rsidRDefault="00FC4686" w:rsidP="004C1320">
            <w:pPr>
              <w:jc w:val="center"/>
              <w:rPr>
                <w:color w:val="000000"/>
                <w:sz w:val="22"/>
                <w:szCs w:val="22"/>
              </w:rPr>
            </w:pPr>
            <w:r w:rsidRPr="004C1320">
              <w:rPr>
                <w:color w:val="000000"/>
                <w:sz w:val="22"/>
                <w:szCs w:val="22"/>
              </w:rPr>
              <w:t>Operētājsistēma</w:t>
            </w:r>
          </w:p>
        </w:tc>
        <w:tc>
          <w:tcPr>
            <w:tcW w:w="1629" w:type="pct"/>
            <w:noWrap/>
            <w:tcMar>
              <w:top w:w="0" w:type="dxa"/>
              <w:left w:w="108" w:type="dxa"/>
              <w:bottom w:w="0" w:type="dxa"/>
              <w:right w:w="108" w:type="dxa"/>
            </w:tcMar>
            <w:vAlign w:val="bottom"/>
            <w:hideMark/>
          </w:tcPr>
          <w:p w14:paraId="57BA14AD" w14:textId="77777777" w:rsidR="00FC4686" w:rsidRPr="004C1320" w:rsidRDefault="00FC4686" w:rsidP="004C1320">
            <w:pPr>
              <w:jc w:val="center"/>
              <w:rPr>
                <w:color w:val="000000"/>
                <w:sz w:val="22"/>
                <w:szCs w:val="22"/>
              </w:rPr>
            </w:pPr>
            <w:r w:rsidRPr="004C1320">
              <w:rPr>
                <w:color w:val="000000"/>
                <w:sz w:val="22"/>
                <w:szCs w:val="22"/>
              </w:rPr>
              <w:t>Windows 8.1, 8, 7 un Vista</w:t>
            </w:r>
          </w:p>
        </w:tc>
        <w:tc>
          <w:tcPr>
            <w:tcW w:w="1629" w:type="pct"/>
          </w:tcPr>
          <w:p w14:paraId="18B82404" w14:textId="77777777" w:rsidR="00FC4686" w:rsidRPr="004C1320" w:rsidRDefault="00FC4686" w:rsidP="004C1320">
            <w:pPr>
              <w:jc w:val="center"/>
              <w:rPr>
                <w:color w:val="000000"/>
                <w:sz w:val="22"/>
                <w:szCs w:val="22"/>
              </w:rPr>
            </w:pPr>
          </w:p>
        </w:tc>
      </w:tr>
      <w:tr w:rsidR="00FC4686" w:rsidRPr="004C1320" w14:paraId="6081DA35" w14:textId="77777777" w:rsidTr="002A1630">
        <w:trPr>
          <w:trHeight w:val="547"/>
        </w:trPr>
        <w:tc>
          <w:tcPr>
            <w:tcW w:w="1742" w:type="pct"/>
            <w:noWrap/>
            <w:tcMar>
              <w:top w:w="0" w:type="dxa"/>
              <w:left w:w="108" w:type="dxa"/>
              <w:bottom w:w="0" w:type="dxa"/>
              <w:right w:w="108" w:type="dxa"/>
            </w:tcMar>
            <w:vAlign w:val="center"/>
            <w:hideMark/>
          </w:tcPr>
          <w:p w14:paraId="2080B01C" w14:textId="77777777" w:rsidR="00FC4686" w:rsidRPr="004C1320" w:rsidRDefault="00FC4686" w:rsidP="004C1320">
            <w:pPr>
              <w:jc w:val="center"/>
              <w:rPr>
                <w:color w:val="000000"/>
                <w:sz w:val="22"/>
                <w:szCs w:val="22"/>
              </w:rPr>
            </w:pPr>
            <w:r w:rsidRPr="004C1320">
              <w:rPr>
                <w:color w:val="000000"/>
                <w:sz w:val="22"/>
                <w:szCs w:val="22"/>
              </w:rPr>
              <w:t>Stiprinājums</w:t>
            </w:r>
          </w:p>
        </w:tc>
        <w:tc>
          <w:tcPr>
            <w:tcW w:w="1629" w:type="pct"/>
            <w:tcMar>
              <w:top w:w="0" w:type="dxa"/>
              <w:left w:w="108" w:type="dxa"/>
              <w:bottom w:w="0" w:type="dxa"/>
              <w:right w:w="108" w:type="dxa"/>
            </w:tcMar>
            <w:vAlign w:val="center"/>
            <w:hideMark/>
          </w:tcPr>
          <w:p w14:paraId="03F0D5A7" w14:textId="77777777" w:rsidR="00FC4686" w:rsidRPr="004C1320" w:rsidRDefault="00FC4686" w:rsidP="004C1320">
            <w:pPr>
              <w:jc w:val="center"/>
              <w:rPr>
                <w:color w:val="000000"/>
                <w:sz w:val="22"/>
                <w:szCs w:val="22"/>
              </w:rPr>
            </w:pPr>
            <w:r w:rsidRPr="004C1320">
              <w:rPr>
                <w:color w:val="000000"/>
                <w:sz w:val="22"/>
                <w:szCs w:val="22"/>
              </w:rPr>
              <w:t>Var novietot uz monitora vai portatīvā datora ekrāna augšējās malas.</w:t>
            </w:r>
          </w:p>
        </w:tc>
        <w:tc>
          <w:tcPr>
            <w:tcW w:w="1629" w:type="pct"/>
          </w:tcPr>
          <w:p w14:paraId="494112FA" w14:textId="77777777" w:rsidR="00FC4686" w:rsidRPr="004C1320" w:rsidRDefault="00FC4686" w:rsidP="004C1320">
            <w:pPr>
              <w:jc w:val="center"/>
              <w:rPr>
                <w:color w:val="000000"/>
                <w:sz w:val="22"/>
                <w:szCs w:val="22"/>
              </w:rPr>
            </w:pPr>
          </w:p>
        </w:tc>
      </w:tr>
    </w:tbl>
    <w:p w14:paraId="709D17D7" w14:textId="5101F50C" w:rsidR="00490F5B" w:rsidRDefault="00490F5B" w:rsidP="004C1320">
      <w:pPr>
        <w:jc w:val="both"/>
        <w:rPr>
          <w:sz w:val="22"/>
          <w:szCs w:val="22"/>
        </w:rPr>
      </w:pPr>
    </w:p>
    <w:p w14:paraId="5322A39A" w14:textId="77777777" w:rsidR="00490F5B" w:rsidRDefault="00490F5B">
      <w:pPr>
        <w:suppressAutoHyphens w:val="0"/>
        <w:rPr>
          <w:sz w:val="22"/>
          <w:szCs w:val="22"/>
        </w:rPr>
      </w:pPr>
      <w:r>
        <w:rPr>
          <w:sz w:val="22"/>
          <w:szCs w:val="22"/>
        </w:rPr>
        <w:br w:type="page"/>
      </w:r>
    </w:p>
    <w:p w14:paraId="6F4F51CC" w14:textId="77777777" w:rsidR="00FC4686" w:rsidRDefault="00FC4686" w:rsidP="004C1320">
      <w:pPr>
        <w:jc w:val="both"/>
        <w:rPr>
          <w:sz w:val="22"/>
          <w:szCs w:val="22"/>
        </w:rPr>
      </w:pPr>
    </w:p>
    <w:p w14:paraId="27B98740" w14:textId="77777777" w:rsidR="00C1190A" w:rsidRPr="004C1320" w:rsidRDefault="00C1190A" w:rsidP="004C1320">
      <w:pPr>
        <w:jc w:val="both"/>
        <w:rPr>
          <w:sz w:val="22"/>
          <w:szCs w:val="22"/>
        </w:rPr>
      </w:pPr>
    </w:p>
    <w:p w14:paraId="3FDDA05B" w14:textId="77777777" w:rsidR="00837040" w:rsidRPr="004C1320" w:rsidRDefault="00837040" w:rsidP="004C1320">
      <w:pPr>
        <w:keepNext/>
        <w:tabs>
          <w:tab w:val="left" w:pos="993"/>
        </w:tabs>
        <w:ind w:left="720"/>
        <w:rPr>
          <w:b/>
          <w:sz w:val="22"/>
          <w:szCs w:val="22"/>
        </w:rPr>
      </w:pPr>
      <w:r w:rsidRPr="004C1320">
        <w:rPr>
          <w:b/>
          <w:sz w:val="22"/>
          <w:szCs w:val="22"/>
        </w:rPr>
        <w:t>1.8. Grīdas skapis serverim – 1 gab. - &lt;</w:t>
      </w:r>
      <w:r w:rsidRPr="004C1320">
        <w:rPr>
          <w:b/>
          <w:i/>
          <w:sz w:val="22"/>
          <w:szCs w:val="22"/>
        </w:rPr>
        <w:t>Pretendents šeit norāda piedāvātās preces ražotāju un modeļa nosaukumu</w:t>
      </w:r>
      <w:r w:rsidRPr="004C1320">
        <w:rPr>
          <w:b/>
          <w:sz w:val="22"/>
          <w:szCs w:val="22"/>
        </w:rPr>
        <w:t>&gt;</w:t>
      </w:r>
    </w:p>
    <w:tbl>
      <w:tblPr>
        <w:tblW w:w="147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0"/>
        <w:gridCol w:w="4828"/>
        <w:gridCol w:w="6804"/>
      </w:tblGrid>
      <w:tr w:rsidR="00837040" w:rsidRPr="004C1320" w14:paraId="2DE061A6" w14:textId="77777777" w:rsidTr="002A1630">
        <w:trPr>
          <w:trHeight w:val="315"/>
        </w:trPr>
        <w:tc>
          <w:tcPr>
            <w:tcW w:w="3080" w:type="dxa"/>
            <w:shd w:val="clear" w:color="auto" w:fill="D9D9D9" w:themeFill="background1" w:themeFillShade="D9"/>
            <w:noWrap/>
            <w:tcMar>
              <w:top w:w="0" w:type="dxa"/>
              <w:left w:w="108" w:type="dxa"/>
              <w:bottom w:w="0" w:type="dxa"/>
              <w:right w:w="108" w:type="dxa"/>
            </w:tcMar>
            <w:vAlign w:val="bottom"/>
            <w:hideMark/>
          </w:tcPr>
          <w:p w14:paraId="345D915C" w14:textId="77777777" w:rsidR="00837040" w:rsidRPr="00490F5B" w:rsidRDefault="00837040" w:rsidP="004C1320">
            <w:pPr>
              <w:jc w:val="center"/>
              <w:rPr>
                <w:rFonts w:ascii="Times New Roman Bold" w:eastAsiaTheme="minorHAnsi" w:hAnsi="Times New Roman Bold"/>
                <w:b/>
                <w:bCs/>
                <w:caps/>
                <w:sz w:val="22"/>
                <w:szCs w:val="22"/>
              </w:rPr>
            </w:pPr>
            <w:r w:rsidRPr="00490F5B">
              <w:rPr>
                <w:rFonts w:ascii="Times New Roman Bold" w:hAnsi="Times New Roman Bold"/>
                <w:b/>
                <w:bCs/>
                <w:caps/>
                <w:sz w:val="22"/>
                <w:szCs w:val="22"/>
              </w:rPr>
              <w:t>Parametri</w:t>
            </w:r>
          </w:p>
        </w:tc>
        <w:tc>
          <w:tcPr>
            <w:tcW w:w="4828" w:type="dxa"/>
            <w:shd w:val="clear" w:color="auto" w:fill="D9D9D9" w:themeFill="background1" w:themeFillShade="D9"/>
            <w:noWrap/>
            <w:tcMar>
              <w:top w:w="0" w:type="dxa"/>
              <w:left w:w="108" w:type="dxa"/>
              <w:bottom w:w="0" w:type="dxa"/>
              <w:right w:w="108" w:type="dxa"/>
            </w:tcMar>
            <w:vAlign w:val="bottom"/>
            <w:hideMark/>
          </w:tcPr>
          <w:p w14:paraId="049E4926" w14:textId="77777777" w:rsidR="00837040" w:rsidRPr="00490F5B" w:rsidRDefault="00837040" w:rsidP="004C1320">
            <w:pPr>
              <w:jc w:val="center"/>
              <w:rPr>
                <w:rFonts w:ascii="Times New Roman Bold" w:hAnsi="Times New Roman Bold"/>
                <w:b/>
                <w:bCs/>
                <w:caps/>
                <w:sz w:val="22"/>
                <w:szCs w:val="22"/>
              </w:rPr>
            </w:pPr>
            <w:r w:rsidRPr="00490F5B">
              <w:rPr>
                <w:rFonts w:ascii="Times New Roman Bold" w:hAnsi="Times New Roman Bold"/>
                <w:b/>
                <w:caps/>
                <w:sz w:val="22"/>
                <w:szCs w:val="22"/>
              </w:rPr>
              <w:t>Minimālās tehniskās prasības</w:t>
            </w:r>
          </w:p>
        </w:tc>
        <w:tc>
          <w:tcPr>
            <w:tcW w:w="6804" w:type="dxa"/>
            <w:shd w:val="clear" w:color="auto" w:fill="D9D9D9" w:themeFill="background1" w:themeFillShade="D9"/>
          </w:tcPr>
          <w:p w14:paraId="4768D84C" w14:textId="77777777" w:rsidR="00837040" w:rsidRPr="00490F5B" w:rsidRDefault="00837040" w:rsidP="004C1320">
            <w:pPr>
              <w:jc w:val="center"/>
              <w:rPr>
                <w:rFonts w:ascii="Times New Roman Bold" w:hAnsi="Times New Roman Bold"/>
                <w:b/>
                <w:caps/>
                <w:sz w:val="22"/>
                <w:szCs w:val="22"/>
              </w:rPr>
            </w:pPr>
            <w:r w:rsidRPr="00490F5B">
              <w:rPr>
                <w:rFonts w:ascii="Times New Roman Bold" w:hAnsi="Times New Roman Bold"/>
                <w:b/>
                <w:caps/>
                <w:sz w:val="22"/>
                <w:szCs w:val="22"/>
              </w:rPr>
              <w:t>Pretendenta piedāvājums</w:t>
            </w:r>
          </w:p>
          <w:p w14:paraId="1C3EBCDE" w14:textId="77777777" w:rsidR="00837040" w:rsidRPr="004C1320" w:rsidRDefault="00837040" w:rsidP="00C1190A">
            <w:pPr>
              <w:ind w:left="165"/>
              <w:jc w:val="both"/>
              <w:rPr>
                <w:b/>
                <w:bCs/>
                <w:sz w:val="22"/>
                <w:szCs w:val="22"/>
              </w:rPr>
            </w:pPr>
            <w:r w:rsidRPr="004C1320">
              <w:rPr>
                <w:sz w:val="22"/>
                <w:szCs w:val="22"/>
              </w:rPr>
              <w:t xml:space="preserve">Tehniskā parametra apraksts, norādot precīzus preces raksturlielumus un ietverot informāciju </w:t>
            </w:r>
            <w:r w:rsidRPr="004C1320">
              <w:rPr>
                <w:sz w:val="22"/>
                <w:szCs w:val="22"/>
                <w:u w:val="single"/>
              </w:rPr>
              <w:t>par katru</w:t>
            </w:r>
            <w:r w:rsidRPr="004C1320">
              <w:rPr>
                <w:sz w:val="22"/>
                <w:szCs w:val="22"/>
              </w:rPr>
              <w:t xml:space="preserve"> izvirzīto prasību, sastāvdaļas ražotāju un modeļa nosaukumu, numuru (ja ir)</w:t>
            </w:r>
          </w:p>
        </w:tc>
      </w:tr>
      <w:tr w:rsidR="00837040" w:rsidRPr="004C1320" w14:paraId="17604436" w14:textId="77777777" w:rsidTr="002A1630">
        <w:trPr>
          <w:trHeight w:val="300"/>
        </w:trPr>
        <w:tc>
          <w:tcPr>
            <w:tcW w:w="3080" w:type="dxa"/>
            <w:noWrap/>
            <w:tcMar>
              <w:top w:w="0" w:type="dxa"/>
              <w:left w:w="108" w:type="dxa"/>
              <w:bottom w:w="0" w:type="dxa"/>
              <w:right w:w="108" w:type="dxa"/>
            </w:tcMar>
            <w:vAlign w:val="bottom"/>
            <w:hideMark/>
          </w:tcPr>
          <w:p w14:paraId="140EDE58" w14:textId="77777777" w:rsidR="00837040" w:rsidRPr="004C1320" w:rsidRDefault="00837040" w:rsidP="004C1320">
            <w:pPr>
              <w:rPr>
                <w:sz w:val="22"/>
                <w:szCs w:val="22"/>
              </w:rPr>
            </w:pPr>
            <w:r w:rsidRPr="004C1320">
              <w:rPr>
                <w:sz w:val="22"/>
                <w:szCs w:val="22"/>
              </w:rPr>
              <w:t xml:space="preserve">Augstums </w:t>
            </w:r>
          </w:p>
        </w:tc>
        <w:tc>
          <w:tcPr>
            <w:tcW w:w="4828" w:type="dxa"/>
            <w:noWrap/>
            <w:tcMar>
              <w:top w:w="0" w:type="dxa"/>
              <w:left w:w="108" w:type="dxa"/>
              <w:bottom w:w="0" w:type="dxa"/>
              <w:right w:w="108" w:type="dxa"/>
            </w:tcMar>
            <w:vAlign w:val="bottom"/>
            <w:hideMark/>
          </w:tcPr>
          <w:p w14:paraId="1974A2EC" w14:textId="77777777" w:rsidR="00837040" w:rsidRPr="004C1320" w:rsidRDefault="00837040" w:rsidP="004C1320">
            <w:pPr>
              <w:jc w:val="center"/>
              <w:rPr>
                <w:sz w:val="22"/>
                <w:szCs w:val="22"/>
              </w:rPr>
            </w:pPr>
            <w:r w:rsidRPr="004C1320">
              <w:rPr>
                <w:sz w:val="22"/>
                <w:szCs w:val="22"/>
              </w:rPr>
              <w:t>ne augstāks kā 32U</w:t>
            </w:r>
          </w:p>
        </w:tc>
        <w:tc>
          <w:tcPr>
            <w:tcW w:w="6804" w:type="dxa"/>
          </w:tcPr>
          <w:p w14:paraId="2A9B001E" w14:textId="77777777" w:rsidR="00837040" w:rsidRPr="004C1320" w:rsidRDefault="00837040" w:rsidP="004C1320">
            <w:pPr>
              <w:jc w:val="center"/>
              <w:rPr>
                <w:sz w:val="22"/>
                <w:szCs w:val="22"/>
              </w:rPr>
            </w:pPr>
          </w:p>
        </w:tc>
      </w:tr>
      <w:tr w:rsidR="00837040" w:rsidRPr="004C1320" w14:paraId="0FAA48E6" w14:textId="77777777" w:rsidTr="002A1630">
        <w:trPr>
          <w:trHeight w:val="300"/>
        </w:trPr>
        <w:tc>
          <w:tcPr>
            <w:tcW w:w="3080" w:type="dxa"/>
            <w:noWrap/>
            <w:tcMar>
              <w:top w:w="0" w:type="dxa"/>
              <w:left w:w="108" w:type="dxa"/>
              <w:bottom w:w="0" w:type="dxa"/>
              <w:right w:w="108" w:type="dxa"/>
            </w:tcMar>
            <w:vAlign w:val="bottom"/>
            <w:hideMark/>
          </w:tcPr>
          <w:p w14:paraId="63257FC4" w14:textId="77777777" w:rsidR="00837040" w:rsidRPr="004C1320" w:rsidRDefault="00837040" w:rsidP="004C1320">
            <w:pPr>
              <w:rPr>
                <w:sz w:val="22"/>
                <w:szCs w:val="22"/>
              </w:rPr>
            </w:pPr>
            <w:r w:rsidRPr="004C1320">
              <w:rPr>
                <w:sz w:val="22"/>
                <w:szCs w:val="22"/>
              </w:rPr>
              <w:t xml:space="preserve">Platums </w:t>
            </w:r>
          </w:p>
        </w:tc>
        <w:tc>
          <w:tcPr>
            <w:tcW w:w="4828" w:type="dxa"/>
            <w:noWrap/>
            <w:tcMar>
              <w:top w:w="0" w:type="dxa"/>
              <w:left w:w="108" w:type="dxa"/>
              <w:bottom w:w="0" w:type="dxa"/>
              <w:right w:w="108" w:type="dxa"/>
            </w:tcMar>
            <w:vAlign w:val="bottom"/>
            <w:hideMark/>
          </w:tcPr>
          <w:p w14:paraId="30A36C3A" w14:textId="77777777" w:rsidR="00837040" w:rsidRPr="004C1320" w:rsidRDefault="00837040" w:rsidP="004C1320">
            <w:pPr>
              <w:jc w:val="center"/>
              <w:rPr>
                <w:sz w:val="22"/>
                <w:szCs w:val="22"/>
              </w:rPr>
            </w:pPr>
            <w:r w:rsidRPr="004C1320">
              <w:rPr>
                <w:sz w:val="22"/>
                <w:szCs w:val="22"/>
              </w:rPr>
              <w:t>800mm</w:t>
            </w:r>
          </w:p>
        </w:tc>
        <w:tc>
          <w:tcPr>
            <w:tcW w:w="6804" w:type="dxa"/>
          </w:tcPr>
          <w:p w14:paraId="087BC7BD" w14:textId="77777777" w:rsidR="00837040" w:rsidRPr="004C1320" w:rsidRDefault="00837040" w:rsidP="004C1320">
            <w:pPr>
              <w:jc w:val="center"/>
              <w:rPr>
                <w:sz w:val="22"/>
                <w:szCs w:val="22"/>
              </w:rPr>
            </w:pPr>
          </w:p>
        </w:tc>
      </w:tr>
      <w:tr w:rsidR="00837040" w:rsidRPr="004C1320" w14:paraId="15C916AF" w14:textId="77777777" w:rsidTr="002A1630">
        <w:trPr>
          <w:trHeight w:val="300"/>
        </w:trPr>
        <w:tc>
          <w:tcPr>
            <w:tcW w:w="3080" w:type="dxa"/>
            <w:noWrap/>
            <w:tcMar>
              <w:top w:w="0" w:type="dxa"/>
              <w:left w:w="108" w:type="dxa"/>
              <w:bottom w:w="0" w:type="dxa"/>
              <w:right w:w="108" w:type="dxa"/>
            </w:tcMar>
            <w:vAlign w:val="bottom"/>
            <w:hideMark/>
          </w:tcPr>
          <w:p w14:paraId="12BB4B9E" w14:textId="77777777" w:rsidR="00837040" w:rsidRPr="004C1320" w:rsidRDefault="00837040" w:rsidP="004C1320">
            <w:pPr>
              <w:rPr>
                <w:sz w:val="22"/>
                <w:szCs w:val="22"/>
              </w:rPr>
            </w:pPr>
            <w:r w:rsidRPr="004C1320">
              <w:rPr>
                <w:sz w:val="22"/>
                <w:szCs w:val="22"/>
              </w:rPr>
              <w:t xml:space="preserve">Dziļums </w:t>
            </w:r>
          </w:p>
        </w:tc>
        <w:tc>
          <w:tcPr>
            <w:tcW w:w="4828" w:type="dxa"/>
            <w:noWrap/>
            <w:tcMar>
              <w:top w:w="0" w:type="dxa"/>
              <w:left w:w="108" w:type="dxa"/>
              <w:bottom w:w="0" w:type="dxa"/>
              <w:right w:w="108" w:type="dxa"/>
            </w:tcMar>
            <w:vAlign w:val="bottom"/>
            <w:hideMark/>
          </w:tcPr>
          <w:p w14:paraId="36509862" w14:textId="77777777" w:rsidR="00837040" w:rsidRPr="004C1320" w:rsidRDefault="00837040" w:rsidP="004C1320">
            <w:pPr>
              <w:jc w:val="center"/>
              <w:rPr>
                <w:sz w:val="22"/>
                <w:szCs w:val="22"/>
              </w:rPr>
            </w:pPr>
            <w:r w:rsidRPr="004C1320">
              <w:rPr>
                <w:sz w:val="22"/>
                <w:szCs w:val="22"/>
              </w:rPr>
              <w:t>1000mm</w:t>
            </w:r>
          </w:p>
        </w:tc>
        <w:tc>
          <w:tcPr>
            <w:tcW w:w="6804" w:type="dxa"/>
          </w:tcPr>
          <w:p w14:paraId="4CF2B2FB" w14:textId="77777777" w:rsidR="00837040" w:rsidRPr="004C1320" w:rsidRDefault="00837040" w:rsidP="004C1320">
            <w:pPr>
              <w:jc w:val="center"/>
              <w:rPr>
                <w:sz w:val="22"/>
                <w:szCs w:val="22"/>
              </w:rPr>
            </w:pPr>
          </w:p>
        </w:tc>
      </w:tr>
      <w:tr w:rsidR="00837040" w:rsidRPr="004C1320" w14:paraId="76DD95AC" w14:textId="77777777" w:rsidTr="002A1630">
        <w:trPr>
          <w:trHeight w:val="300"/>
        </w:trPr>
        <w:tc>
          <w:tcPr>
            <w:tcW w:w="3080" w:type="dxa"/>
            <w:noWrap/>
            <w:tcMar>
              <w:top w:w="0" w:type="dxa"/>
              <w:left w:w="108" w:type="dxa"/>
              <w:bottom w:w="0" w:type="dxa"/>
              <w:right w:w="108" w:type="dxa"/>
            </w:tcMar>
            <w:vAlign w:val="bottom"/>
            <w:hideMark/>
          </w:tcPr>
          <w:p w14:paraId="5E7806B2" w14:textId="77777777" w:rsidR="00837040" w:rsidRPr="004C1320" w:rsidRDefault="00837040" w:rsidP="004C1320">
            <w:pPr>
              <w:rPr>
                <w:sz w:val="22"/>
                <w:szCs w:val="22"/>
              </w:rPr>
            </w:pPr>
            <w:r w:rsidRPr="004C1320">
              <w:rPr>
                <w:sz w:val="22"/>
                <w:szCs w:val="22"/>
              </w:rPr>
              <w:t>Aprīkojums</w:t>
            </w:r>
          </w:p>
        </w:tc>
        <w:tc>
          <w:tcPr>
            <w:tcW w:w="4828" w:type="dxa"/>
            <w:noWrap/>
            <w:tcMar>
              <w:top w:w="0" w:type="dxa"/>
              <w:left w:w="108" w:type="dxa"/>
              <w:bottom w:w="0" w:type="dxa"/>
              <w:right w:w="108" w:type="dxa"/>
            </w:tcMar>
            <w:vAlign w:val="bottom"/>
            <w:hideMark/>
          </w:tcPr>
          <w:p w14:paraId="3DA5D3AC" w14:textId="77777777" w:rsidR="00837040" w:rsidRPr="004C1320" w:rsidRDefault="00837040" w:rsidP="004C1320">
            <w:pPr>
              <w:jc w:val="center"/>
              <w:rPr>
                <w:sz w:val="22"/>
                <w:szCs w:val="22"/>
              </w:rPr>
            </w:pPr>
            <w:r w:rsidRPr="004C1320">
              <w:rPr>
                <w:sz w:val="22"/>
                <w:szCs w:val="22"/>
              </w:rPr>
              <w:t>Vismaz 4 plaukti</w:t>
            </w:r>
          </w:p>
        </w:tc>
        <w:tc>
          <w:tcPr>
            <w:tcW w:w="6804" w:type="dxa"/>
          </w:tcPr>
          <w:p w14:paraId="1DB654BD" w14:textId="77777777" w:rsidR="00837040" w:rsidRPr="004C1320" w:rsidRDefault="00837040" w:rsidP="004C1320">
            <w:pPr>
              <w:jc w:val="center"/>
              <w:rPr>
                <w:sz w:val="22"/>
                <w:szCs w:val="22"/>
              </w:rPr>
            </w:pPr>
          </w:p>
        </w:tc>
      </w:tr>
      <w:tr w:rsidR="00837040" w:rsidRPr="004C1320" w14:paraId="6867B918" w14:textId="77777777" w:rsidTr="002A1630">
        <w:trPr>
          <w:trHeight w:val="300"/>
        </w:trPr>
        <w:tc>
          <w:tcPr>
            <w:tcW w:w="3080" w:type="dxa"/>
            <w:noWrap/>
            <w:tcMar>
              <w:top w:w="0" w:type="dxa"/>
              <w:left w:w="108" w:type="dxa"/>
              <w:bottom w:w="0" w:type="dxa"/>
              <w:right w:w="108" w:type="dxa"/>
            </w:tcMar>
            <w:vAlign w:val="bottom"/>
            <w:hideMark/>
          </w:tcPr>
          <w:p w14:paraId="2DC3DE79" w14:textId="77777777" w:rsidR="00837040" w:rsidRPr="004C1320" w:rsidRDefault="00837040" w:rsidP="004C1320">
            <w:pPr>
              <w:rPr>
                <w:sz w:val="22"/>
                <w:szCs w:val="22"/>
              </w:rPr>
            </w:pPr>
            <w:r w:rsidRPr="004C1320">
              <w:rPr>
                <w:sz w:val="22"/>
                <w:szCs w:val="22"/>
              </w:rPr>
              <w:t xml:space="preserve">Elektrības rozešu bloks </w:t>
            </w:r>
          </w:p>
        </w:tc>
        <w:tc>
          <w:tcPr>
            <w:tcW w:w="4828" w:type="dxa"/>
            <w:noWrap/>
            <w:tcMar>
              <w:top w:w="0" w:type="dxa"/>
              <w:left w:w="108" w:type="dxa"/>
              <w:bottom w:w="0" w:type="dxa"/>
              <w:right w:w="108" w:type="dxa"/>
            </w:tcMar>
            <w:vAlign w:val="bottom"/>
            <w:hideMark/>
          </w:tcPr>
          <w:p w14:paraId="4E3A8C84" w14:textId="77777777" w:rsidR="00837040" w:rsidRPr="004C1320" w:rsidRDefault="00837040" w:rsidP="004C1320">
            <w:pPr>
              <w:jc w:val="center"/>
              <w:rPr>
                <w:sz w:val="22"/>
                <w:szCs w:val="22"/>
              </w:rPr>
            </w:pPr>
            <w:r w:rsidRPr="004C1320">
              <w:rPr>
                <w:sz w:val="22"/>
                <w:szCs w:val="22"/>
              </w:rPr>
              <w:t>200v 8 vietīgs skapī iebūvējams</w:t>
            </w:r>
          </w:p>
        </w:tc>
        <w:tc>
          <w:tcPr>
            <w:tcW w:w="6804" w:type="dxa"/>
          </w:tcPr>
          <w:p w14:paraId="372D8583" w14:textId="77777777" w:rsidR="00837040" w:rsidRPr="004C1320" w:rsidRDefault="00837040" w:rsidP="004C1320">
            <w:pPr>
              <w:jc w:val="center"/>
              <w:rPr>
                <w:sz w:val="22"/>
                <w:szCs w:val="22"/>
              </w:rPr>
            </w:pPr>
          </w:p>
        </w:tc>
      </w:tr>
      <w:tr w:rsidR="00837040" w:rsidRPr="004C1320" w14:paraId="06FC4940" w14:textId="77777777" w:rsidTr="002A1630">
        <w:trPr>
          <w:trHeight w:val="300"/>
        </w:trPr>
        <w:tc>
          <w:tcPr>
            <w:tcW w:w="3080" w:type="dxa"/>
            <w:noWrap/>
            <w:tcMar>
              <w:top w:w="0" w:type="dxa"/>
              <w:left w:w="108" w:type="dxa"/>
              <w:bottom w:w="0" w:type="dxa"/>
              <w:right w:w="108" w:type="dxa"/>
            </w:tcMar>
            <w:vAlign w:val="bottom"/>
          </w:tcPr>
          <w:p w14:paraId="6E34CAFF" w14:textId="77777777" w:rsidR="00837040" w:rsidRPr="004C1320" w:rsidRDefault="00837040" w:rsidP="004C1320">
            <w:pPr>
              <w:rPr>
                <w:sz w:val="22"/>
                <w:szCs w:val="22"/>
              </w:rPr>
            </w:pPr>
            <w:r w:rsidRPr="004C1320">
              <w:rPr>
                <w:sz w:val="22"/>
                <w:szCs w:val="22"/>
              </w:rPr>
              <w:t xml:space="preserve">Kabeļu organizators </w:t>
            </w:r>
          </w:p>
        </w:tc>
        <w:tc>
          <w:tcPr>
            <w:tcW w:w="4828" w:type="dxa"/>
            <w:noWrap/>
            <w:tcMar>
              <w:top w:w="0" w:type="dxa"/>
              <w:left w:w="108" w:type="dxa"/>
              <w:bottom w:w="0" w:type="dxa"/>
              <w:right w:w="108" w:type="dxa"/>
            </w:tcMar>
            <w:vAlign w:val="bottom"/>
          </w:tcPr>
          <w:p w14:paraId="7A5C8D72" w14:textId="77777777" w:rsidR="00837040" w:rsidRPr="004C1320" w:rsidRDefault="00837040" w:rsidP="004C1320">
            <w:pPr>
              <w:jc w:val="center"/>
              <w:rPr>
                <w:sz w:val="22"/>
                <w:szCs w:val="22"/>
              </w:rPr>
            </w:pPr>
            <w:r w:rsidRPr="004C1320">
              <w:rPr>
                <w:sz w:val="22"/>
                <w:szCs w:val="22"/>
              </w:rPr>
              <w:t>19”</w:t>
            </w:r>
          </w:p>
        </w:tc>
        <w:tc>
          <w:tcPr>
            <w:tcW w:w="6804" w:type="dxa"/>
          </w:tcPr>
          <w:p w14:paraId="4BAB5582" w14:textId="77777777" w:rsidR="00837040" w:rsidRPr="004C1320" w:rsidRDefault="00837040" w:rsidP="004C1320">
            <w:pPr>
              <w:jc w:val="center"/>
              <w:rPr>
                <w:sz w:val="22"/>
                <w:szCs w:val="22"/>
              </w:rPr>
            </w:pPr>
          </w:p>
        </w:tc>
      </w:tr>
      <w:tr w:rsidR="00837040" w:rsidRPr="004C1320" w14:paraId="5174A80A" w14:textId="77777777" w:rsidTr="002A1630">
        <w:trPr>
          <w:trHeight w:val="361"/>
        </w:trPr>
        <w:tc>
          <w:tcPr>
            <w:tcW w:w="3080" w:type="dxa"/>
            <w:noWrap/>
            <w:tcMar>
              <w:top w:w="0" w:type="dxa"/>
              <w:left w:w="108" w:type="dxa"/>
              <w:bottom w:w="0" w:type="dxa"/>
              <w:right w:w="108" w:type="dxa"/>
            </w:tcMar>
            <w:vAlign w:val="center"/>
          </w:tcPr>
          <w:p w14:paraId="1792DABE" w14:textId="77777777" w:rsidR="00837040" w:rsidRPr="004C1320" w:rsidRDefault="00837040" w:rsidP="004C1320">
            <w:pPr>
              <w:rPr>
                <w:sz w:val="22"/>
                <w:szCs w:val="22"/>
              </w:rPr>
            </w:pPr>
            <w:r w:rsidRPr="004C1320">
              <w:rPr>
                <w:sz w:val="22"/>
                <w:szCs w:val="22"/>
              </w:rPr>
              <w:t>Papildus prasības</w:t>
            </w:r>
          </w:p>
        </w:tc>
        <w:tc>
          <w:tcPr>
            <w:tcW w:w="4828" w:type="dxa"/>
            <w:tcMar>
              <w:top w:w="0" w:type="dxa"/>
              <w:left w:w="108" w:type="dxa"/>
              <w:bottom w:w="0" w:type="dxa"/>
              <w:right w:w="108" w:type="dxa"/>
            </w:tcMar>
            <w:vAlign w:val="center"/>
          </w:tcPr>
          <w:p w14:paraId="77DE713A" w14:textId="77777777" w:rsidR="00837040" w:rsidRPr="004C1320" w:rsidRDefault="00837040" w:rsidP="004C1320">
            <w:pPr>
              <w:jc w:val="center"/>
              <w:rPr>
                <w:sz w:val="22"/>
                <w:szCs w:val="22"/>
              </w:rPr>
            </w:pPr>
            <w:r w:rsidRPr="004C1320">
              <w:rPr>
                <w:sz w:val="22"/>
                <w:szCs w:val="22"/>
              </w:rPr>
              <w:t>vēlams pelēkā krāsā, ar stikla durvīm, slēdzams</w:t>
            </w:r>
          </w:p>
        </w:tc>
        <w:tc>
          <w:tcPr>
            <w:tcW w:w="6804" w:type="dxa"/>
          </w:tcPr>
          <w:p w14:paraId="2BAAC5D8" w14:textId="77777777" w:rsidR="00837040" w:rsidRPr="004C1320" w:rsidRDefault="00837040" w:rsidP="004C1320">
            <w:pPr>
              <w:jc w:val="center"/>
              <w:rPr>
                <w:sz w:val="22"/>
                <w:szCs w:val="22"/>
              </w:rPr>
            </w:pPr>
          </w:p>
        </w:tc>
      </w:tr>
      <w:tr w:rsidR="00837040" w:rsidRPr="00C14A7A" w14:paraId="5BA64CAE" w14:textId="77777777" w:rsidTr="004F291D">
        <w:tblPrEx>
          <w:tblCellMar>
            <w:left w:w="108" w:type="dxa"/>
            <w:right w:w="108" w:type="dxa"/>
          </w:tblCellMar>
          <w:tblLook w:val="01E0" w:firstRow="1" w:lastRow="1" w:firstColumn="1" w:lastColumn="1" w:noHBand="0" w:noVBand="0"/>
        </w:tblPrEx>
        <w:trPr>
          <w:trHeight w:val="623"/>
        </w:trPr>
        <w:tc>
          <w:tcPr>
            <w:tcW w:w="3080" w:type="dxa"/>
            <w:vAlign w:val="center"/>
          </w:tcPr>
          <w:p w14:paraId="035F66CC"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Piegāde un instruktāža komplektam</w:t>
            </w:r>
          </w:p>
        </w:tc>
        <w:tc>
          <w:tcPr>
            <w:tcW w:w="4828" w:type="dxa"/>
            <w:vAlign w:val="center"/>
          </w:tcPr>
          <w:p w14:paraId="7DF74771" w14:textId="77777777" w:rsidR="00837040" w:rsidRPr="004C1320" w:rsidRDefault="00837040" w:rsidP="004C1320">
            <w:pPr>
              <w:pStyle w:val="Numeracija"/>
              <w:numPr>
                <w:ilvl w:val="0"/>
                <w:numId w:val="0"/>
              </w:numPr>
              <w:jc w:val="left"/>
              <w:rPr>
                <w:sz w:val="22"/>
                <w:szCs w:val="22"/>
                <w:lang w:eastAsia="lv-LV"/>
              </w:rPr>
            </w:pPr>
            <w:r w:rsidRPr="004C1320">
              <w:rPr>
                <w:sz w:val="22"/>
                <w:szCs w:val="22"/>
                <w:lang w:eastAsia="lv-LV"/>
              </w:rPr>
              <w:t>Piegādātājs veic visa komplekta piegādi, uzstādīšanu, instalēšanu un instruktāžu.</w:t>
            </w:r>
          </w:p>
        </w:tc>
        <w:tc>
          <w:tcPr>
            <w:tcW w:w="6804" w:type="dxa"/>
            <w:vAlign w:val="center"/>
          </w:tcPr>
          <w:p w14:paraId="127CC81E" w14:textId="77777777" w:rsidR="00837040" w:rsidRPr="004C1320" w:rsidRDefault="00837040" w:rsidP="004C1320">
            <w:pPr>
              <w:suppressAutoHyphens w:val="0"/>
              <w:rPr>
                <w:sz w:val="22"/>
                <w:szCs w:val="22"/>
                <w:lang w:val="lv-LV" w:eastAsia="lv-LV"/>
              </w:rPr>
            </w:pPr>
          </w:p>
          <w:p w14:paraId="5815E95C" w14:textId="77777777" w:rsidR="00837040" w:rsidRPr="004C1320" w:rsidRDefault="00837040" w:rsidP="004C1320">
            <w:pPr>
              <w:pStyle w:val="Numeracija"/>
              <w:numPr>
                <w:ilvl w:val="0"/>
                <w:numId w:val="0"/>
              </w:numPr>
              <w:jc w:val="left"/>
              <w:rPr>
                <w:sz w:val="22"/>
                <w:szCs w:val="22"/>
                <w:lang w:eastAsia="lv-LV"/>
              </w:rPr>
            </w:pPr>
          </w:p>
        </w:tc>
      </w:tr>
    </w:tbl>
    <w:p w14:paraId="15D89C62" w14:textId="77777777" w:rsidR="00837040" w:rsidRPr="0097667B" w:rsidRDefault="00837040" w:rsidP="00837040">
      <w:pPr>
        <w:jc w:val="both"/>
        <w:rPr>
          <w:lang w:val="lv-LV"/>
        </w:rPr>
      </w:pPr>
    </w:p>
    <w:p w14:paraId="47F4BF2C" w14:textId="7EDBF2DC" w:rsidR="00B47741" w:rsidRPr="003D1CFC" w:rsidRDefault="00FC4686" w:rsidP="00FC4686">
      <w:pPr>
        <w:jc w:val="both"/>
        <w:rPr>
          <w:sz w:val="22"/>
          <w:szCs w:val="22"/>
          <w:lang w:val="lv-LV"/>
        </w:rPr>
      </w:pPr>
      <w:r w:rsidRPr="00C50FF2">
        <w:rPr>
          <w:sz w:val="22"/>
          <w:szCs w:val="22"/>
          <w:lang w:val="lv-LV"/>
        </w:rPr>
        <w:t>Pretendents apņemas līguma izpildi veikt ne ilgāk kā &lt;(</w:t>
      </w:r>
      <w:r w:rsidRPr="00C50FF2">
        <w:rPr>
          <w:i/>
          <w:sz w:val="22"/>
          <w:szCs w:val="22"/>
          <w:lang w:val="lv-LV"/>
        </w:rPr>
        <w:t>pretendents norāda piegādes laiku</w:t>
      </w:r>
      <w:r w:rsidR="00ED434F">
        <w:rPr>
          <w:sz w:val="22"/>
          <w:szCs w:val="22"/>
          <w:lang w:val="lv-LV"/>
        </w:rPr>
        <w:t xml:space="preserve">)&gt;  </w:t>
      </w:r>
    </w:p>
    <w:p w14:paraId="032FA555" w14:textId="77777777" w:rsidR="00FC4686" w:rsidRPr="003D1CFC" w:rsidRDefault="00FC4686" w:rsidP="00FC4686">
      <w:pPr>
        <w:jc w:val="both"/>
        <w:rPr>
          <w:sz w:val="22"/>
          <w:szCs w:val="22"/>
          <w:lang w:val="lv-LV"/>
        </w:rPr>
      </w:pPr>
      <w:r w:rsidRPr="003D1CFC">
        <w:rPr>
          <w:sz w:val="22"/>
          <w:szCs w:val="22"/>
          <w:lang w:val="lv-LV"/>
        </w:rPr>
        <w:t xml:space="preserve">Piegādātājs Preču piegādi un uzstādīšanu Pasūtītāja norādītajās telpās veic uz sava rēķina un par to Pasūtītājam atsevišķi nav jāmaksā. </w:t>
      </w:r>
    </w:p>
    <w:p w14:paraId="1356C83D" w14:textId="77777777" w:rsidR="00B47741" w:rsidRPr="003D1CFC" w:rsidRDefault="00B47741" w:rsidP="00FC4686">
      <w:pPr>
        <w:rPr>
          <w:b/>
          <w:sz w:val="22"/>
          <w:szCs w:val="22"/>
          <w:lang w:val="lv-LV"/>
        </w:rPr>
      </w:pPr>
    </w:p>
    <w:p w14:paraId="00C78208" w14:textId="77777777" w:rsidR="00FC4686" w:rsidRPr="00C50FF2" w:rsidRDefault="00FC4686" w:rsidP="00FC4686">
      <w:pPr>
        <w:rPr>
          <w:b/>
          <w:sz w:val="22"/>
          <w:szCs w:val="22"/>
        </w:rPr>
      </w:pPr>
      <w:r w:rsidRPr="00C50FF2">
        <w:rPr>
          <w:b/>
          <w:sz w:val="22"/>
          <w:szCs w:val="22"/>
        </w:rPr>
        <w:t>&lt;</w:t>
      </w:r>
      <w:r w:rsidRPr="00C50FF2">
        <w:rPr>
          <w:b/>
          <w:i/>
          <w:sz w:val="22"/>
          <w:szCs w:val="22"/>
        </w:rPr>
        <w:t>Papildu informācija, kuru pretendents uzskata par nepieciešamu norādīt:</w:t>
      </w:r>
      <w:r w:rsidRPr="00C50FF2">
        <w:rPr>
          <w:b/>
          <w:sz w:val="22"/>
          <w:szCs w:val="22"/>
        </w:rPr>
        <w:t xml:space="preserve"> &gt;</w:t>
      </w:r>
    </w:p>
    <w:p w14:paraId="65A03920" w14:textId="77777777" w:rsidR="00FC4686" w:rsidRPr="00C50FF2" w:rsidRDefault="00FC4686" w:rsidP="00FC4686">
      <w:pPr>
        <w:pStyle w:val="BodyText"/>
        <w:rPr>
          <w:rFonts w:ascii="Times New Roman" w:hAnsi="Times New Roman"/>
          <w:sz w:val="22"/>
          <w:szCs w:val="22"/>
        </w:rPr>
      </w:pPr>
    </w:p>
    <w:p w14:paraId="10486544" w14:textId="77777777" w:rsidR="00FC4686" w:rsidRPr="00C50FF2" w:rsidRDefault="00FC4686" w:rsidP="00B47741">
      <w:pPr>
        <w:rPr>
          <w:i/>
          <w:sz w:val="22"/>
          <w:szCs w:val="22"/>
          <w:lang w:val="lv-LV"/>
        </w:rPr>
      </w:pPr>
      <w:r w:rsidRPr="00C50FF2">
        <w:rPr>
          <w:i/>
          <w:sz w:val="22"/>
          <w:szCs w:val="22"/>
          <w:lang w:val="lv-LV"/>
        </w:rPr>
        <w:t>Apliecinam, ka piegādājot Preci, nepieciešamības gadījumā pēc Pasūtītāja pieprasījuma tiks iesniegti Preces uzglabāšanas noteikumi un lietošanas instrukcijas latviešu valodā.</w:t>
      </w:r>
    </w:p>
    <w:p w14:paraId="44619867" w14:textId="77777777" w:rsidR="00FC4686" w:rsidRPr="00C50FF2" w:rsidRDefault="00FC4686" w:rsidP="00B47741">
      <w:pPr>
        <w:rPr>
          <w:i/>
          <w:sz w:val="22"/>
          <w:szCs w:val="22"/>
          <w:lang w:val="lv-LV"/>
        </w:rPr>
      </w:pPr>
      <w:r w:rsidRPr="00C50FF2">
        <w:rPr>
          <w:i/>
          <w:sz w:val="22"/>
          <w:szCs w:val="22"/>
          <w:lang w:val="lv-LV"/>
        </w:rPr>
        <w:t>Ar šo apstiprinu un garantēju sniegto ziņu patiesumu.</w:t>
      </w:r>
    </w:p>
    <w:p w14:paraId="6F2071D2" w14:textId="77777777" w:rsidR="00FC4686" w:rsidRPr="00C50FF2" w:rsidRDefault="00FC4686" w:rsidP="00FC4686">
      <w:pPr>
        <w:suppressAutoHyphens w:val="0"/>
        <w:ind w:left="993"/>
        <w:rPr>
          <w:sz w:val="22"/>
          <w:szCs w:val="22"/>
        </w:rPr>
      </w:pPr>
    </w:p>
    <w:p w14:paraId="38C2CC26" w14:textId="77777777" w:rsidR="00FB4AE7" w:rsidRPr="00C50FF2" w:rsidRDefault="00FB4AE7" w:rsidP="00FC4686">
      <w:pPr>
        <w:suppressAutoHyphens w:val="0"/>
        <w:ind w:left="993"/>
        <w:rPr>
          <w:sz w:val="22"/>
          <w:szCs w:val="22"/>
        </w:rPr>
      </w:pPr>
    </w:p>
    <w:p w14:paraId="034C8A0E" w14:textId="77777777" w:rsidR="00B47741" w:rsidRDefault="00B47741" w:rsidP="00FC4686">
      <w:pPr>
        <w:suppressAutoHyphens w:val="0"/>
        <w:ind w:left="993"/>
        <w:rPr>
          <w:sz w:val="22"/>
          <w:szCs w:val="22"/>
        </w:rPr>
      </w:pPr>
    </w:p>
    <w:p w14:paraId="2A58EFE9" w14:textId="77777777" w:rsidR="00B47741" w:rsidRDefault="00B47741" w:rsidP="00FC4686">
      <w:pPr>
        <w:suppressAutoHyphens w:val="0"/>
        <w:ind w:left="993"/>
        <w:rPr>
          <w:sz w:val="22"/>
          <w:szCs w:val="22"/>
        </w:rPr>
      </w:pPr>
    </w:p>
    <w:p w14:paraId="4ABB6D4A" w14:textId="77777777" w:rsidR="00FC4686" w:rsidRDefault="00FC4686" w:rsidP="00FC4686">
      <w:pPr>
        <w:suppressAutoHyphens w:val="0"/>
        <w:ind w:left="993"/>
        <w:rPr>
          <w:sz w:val="22"/>
          <w:szCs w:val="22"/>
        </w:rPr>
      </w:pPr>
      <w:r>
        <w:rPr>
          <w:sz w:val="22"/>
          <w:szCs w:val="22"/>
        </w:rPr>
        <w:t xml:space="preserve">_________________________________________________________________________________________________________________ </w:t>
      </w:r>
    </w:p>
    <w:p w14:paraId="135C8E38" w14:textId="77777777" w:rsidR="00FC4686" w:rsidRDefault="00FC4686" w:rsidP="00FC4686">
      <w:pPr>
        <w:suppressAutoHyphens w:val="0"/>
        <w:ind w:left="993"/>
        <w:rPr>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0C8C81E" w14:textId="77777777" w:rsidR="00FC4686" w:rsidRDefault="00FC4686" w:rsidP="00FC4686">
      <w:pPr>
        <w:suppressAutoHyphens w:val="0"/>
        <w:ind w:left="993"/>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034A8F71" w14:textId="02EBA5EB" w:rsidR="00553007" w:rsidRDefault="00617D01" w:rsidP="00683BA8">
      <w:pPr>
        <w:jc w:val="right"/>
        <w:rPr>
          <w:b/>
          <w:bCs/>
          <w:sz w:val="20"/>
          <w:szCs w:val="20"/>
          <w:lang w:val="lv-LV"/>
        </w:rPr>
      </w:pPr>
      <w:r>
        <w:rPr>
          <w:b/>
          <w:bCs/>
          <w:sz w:val="20"/>
          <w:szCs w:val="20"/>
          <w:lang w:val="lv-LV"/>
        </w:rPr>
        <w:lastRenderedPageBreak/>
        <w:t>3</w:t>
      </w:r>
      <w:r w:rsidR="00513780" w:rsidRPr="00567A4C">
        <w:rPr>
          <w:b/>
          <w:bCs/>
          <w:sz w:val="20"/>
          <w:szCs w:val="20"/>
          <w:lang w:val="lv-LV"/>
        </w:rPr>
        <w:t>.pielikums</w:t>
      </w:r>
      <w:r w:rsidR="003333B3">
        <w:rPr>
          <w:b/>
          <w:bCs/>
          <w:sz w:val="20"/>
          <w:szCs w:val="20"/>
          <w:lang w:val="lv-LV"/>
        </w:rPr>
        <w:t xml:space="preserve"> </w:t>
      </w:r>
    </w:p>
    <w:p w14:paraId="5E6D9AFF" w14:textId="1EC01530"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1E39B0">
        <w:rPr>
          <w:b/>
          <w:bCs/>
          <w:sz w:val="20"/>
          <w:szCs w:val="20"/>
          <w:lang w:val="lv-LV"/>
        </w:rPr>
        <w:t>2014/1</w:t>
      </w:r>
      <w:r w:rsidR="00EF3F52">
        <w:rPr>
          <w:b/>
          <w:bCs/>
          <w:sz w:val="20"/>
          <w:szCs w:val="20"/>
          <w:lang w:val="lv-LV"/>
        </w:rPr>
        <w:t>81</w:t>
      </w:r>
    </w:p>
    <w:p w14:paraId="0610E7E5" w14:textId="77777777" w:rsidR="00513780" w:rsidRPr="00D229F1" w:rsidRDefault="00513780" w:rsidP="00683BA8">
      <w:pPr>
        <w:jc w:val="center"/>
        <w:rPr>
          <w:b/>
          <w:color w:val="000000"/>
          <w:sz w:val="28"/>
          <w:szCs w:val="28"/>
          <w:lang w:val="lv-LV" w:eastAsia="lv-LV"/>
        </w:rPr>
      </w:pPr>
      <w:r w:rsidRPr="00D229F1">
        <w:rPr>
          <w:b/>
          <w:color w:val="000000"/>
          <w:sz w:val="28"/>
          <w:szCs w:val="28"/>
          <w:lang w:val="lv-LV" w:eastAsia="lv-LV"/>
        </w:rPr>
        <w:t>FINANŠU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38EF2DB1" w14:textId="6D3B8CE6" w:rsidR="00513780" w:rsidRPr="00567A4C" w:rsidRDefault="00513780" w:rsidP="00683BA8">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EB057D" w:rsidRPr="00567A4C">
        <w:rPr>
          <w:sz w:val="22"/>
          <w:szCs w:val="22"/>
          <w:lang w:val="lv-LV"/>
        </w:rPr>
        <w:t>„</w:t>
      </w:r>
      <w:r w:rsidR="000D6F8C" w:rsidRPr="000D6F8C">
        <w:rPr>
          <w:b/>
          <w:sz w:val="22"/>
          <w:szCs w:val="22"/>
          <w:lang w:val="lv-LV"/>
        </w:rPr>
        <w:t>Informācijas tehnoloģij</w:t>
      </w:r>
      <w:r w:rsidR="00677D9D">
        <w:rPr>
          <w:b/>
          <w:sz w:val="22"/>
          <w:szCs w:val="22"/>
          <w:lang w:val="lv-LV"/>
        </w:rPr>
        <w:t>u</w:t>
      </w:r>
      <w:r w:rsidR="00EF3F52">
        <w:rPr>
          <w:b/>
          <w:sz w:val="22"/>
          <w:szCs w:val="22"/>
          <w:lang w:val="lv-LV"/>
        </w:rPr>
        <w:t xml:space="preserve"> aprīkojuma </w:t>
      </w:r>
      <w:r w:rsidR="000D6F8C" w:rsidRPr="000D6F8C">
        <w:rPr>
          <w:b/>
          <w:sz w:val="22"/>
          <w:szCs w:val="22"/>
          <w:lang w:val="lv-LV"/>
        </w:rPr>
        <w:t>iegāde</w:t>
      </w:r>
      <w:r w:rsidRPr="00567A4C">
        <w:rPr>
          <w:b/>
          <w:sz w:val="22"/>
          <w:szCs w:val="22"/>
          <w:lang w:val="lv-LV"/>
        </w:rPr>
        <w:t>”</w:t>
      </w:r>
      <w:r w:rsidRPr="00567A4C">
        <w:rPr>
          <w:sz w:val="22"/>
          <w:szCs w:val="22"/>
          <w:lang w:val="lv-LV"/>
        </w:rPr>
        <w:t xml:space="preserve">, </w:t>
      </w:r>
      <w:r w:rsidRPr="00F227F6">
        <w:rPr>
          <w:sz w:val="22"/>
          <w:szCs w:val="22"/>
          <w:lang w:val="lv-LV"/>
        </w:rPr>
        <w:t>iepirkuma ID Nr. RTU-</w:t>
      </w:r>
      <w:r w:rsidR="001E39B0">
        <w:rPr>
          <w:sz w:val="22"/>
          <w:szCs w:val="22"/>
          <w:lang w:val="lv-LV"/>
        </w:rPr>
        <w:t>2014/1</w:t>
      </w:r>
      <w:r w:rsidR="00EF3F52">
        <w:rPr>
          <w:sz w:val="22"/>
          <w:szCs w:val="22"/>
          <w:lang w:val="lv-LV"/>
        </w:rPr>
        <w:t>81</w:t>
      </w:r>
      <w:r w:rsidRPr="00F227F6">
        <w:rPr>
          <w:sz w:val="22"/>
          <w:szCs w:val="22"/>
          <w:lang w:val="lv-LV"/>
        </w:rPr>
        <w:t xml:space="preserve"> nolikumu,</w:t>
      </w:r>
      <w:r w:rsidRPr="00567A4C">
        <w:rPr>
          <w:sz w:val="22"/>
          <w:szCs w:val="22"/>
          <w:lang w:val="lv-LV"/>
        </w:rPr>
        <w:t xml:space="preserve"> </w:t>
      </w:r>
    </w:p>
    <w:p w14:paraId="4AB8B997" w14:textId="77777777" w:rsidR="00C86452" w:rsidRPr="00567A4C" w:rsidRDefault="00C86452" w:rsidP="00683BA8">
      <w:pPr>
        <w:jc w:val="both"/>
        <w:rPr>
          <w:sz w:val="22"/>
          <w:szCs w:val="22"/>
          <w:lang w:val="lv-LV"/>
        </w:rPr>
      </w:pPr>
    </w:p>
    <w:p w14:paraId="2BB4AAFA" w14:textId="3D3648CF" w:rsidR="00513780" w:rsidRPr="00567A4C" w:rsidRDefault="00513780" w:rsidP="00683BA8">
      <w:pPr>
        <w:jc w:val="both"/>
        <w:rPr>
          <w:sz w:val="22"/>
          <w:szCs w:val="22"/>
          <w:lang w:val="lv-LV"/>
        </w:rPr>
      </w:pPr>
      <w:r w:rsidRPr="00567A4C">
        <w:rPr>
          <w:sz w:val="22"/>
          <w:szCs w:val="22"/>
          <w:lang w:val="lv-LV"/>
        </w:rPr>
        <w:t>Apliecina</w:t>
      </w:r>
      <w:r w:rsidR="00EB057D" w:rsidRPr="00567A4C">
        <w:rPr>
          <w:sz w:val="22"/>
          <w:szCs w:val="22"/>
          <w:lang w:val="lv-LV"/>
        </w:rPr>
        <w:t>m</w:t>
      </w:r>
      <w:r w:rsidRPr="00567A4C">
        <w:rPr>
          <w:sz w:val="22"/>
          <w:szCs w:val="22"/>
          <w:lang w:val="lv-LV"/>
        </w:rPr>
        <w:t xml:space="preserve">, ka </w:t>
      </w:r>
      <w:r w:rsidRPr="00567A4C">
        <w:rPr>
          <w:i/>
          <w:sz w:val="22"/>
          <w:szCs w:val="22"/>
          <w:highlight w:val="lightGray"/>
          <w:lang w:val="lv-LV"/>
        </w:rPr>
        <w:t>&lt;pretendenta nosaukums&gt;</w:t>
      </w:r>
      <w:r w:rsidRPr="00567A4C">
        <w:rPr>
          <w:sz w:val="22"/>
          <w:szCs w:val="22"/>
          <w:lang w:val="lv-LV"/>
        </w:rPr>
        <w:t xml:space="preserve"> finanšu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000047F5">
        <w:rPr>
          <w:b/>
          <w:sz w:val="22"/>
          <w:szCs w:val="22"/>
          <w:lang w:val="lv-LV"/>
        </w:rPr>
        <w:t>*</w:t>
      </w:r>
      <w:r w:rsidRPr="00567A4C">
        <w:rPr>
          <w:sz w:val="22"/>
          <w:szCs w:val="22"/>
          <w:lang w:val="lv-LV"/>
        </w:rPr>
        <w:t>:</w:t>
      </w:r>
    </w:p>
    <w:p w14:paraId="195D49CD" w14:textId="77777777" w:rsidR="000047F5" w:rsidRPr="00A65DA3" w:rsidRDefault="000047F5" w:rsidP="00683BA8">
      <w:pPr>
        <w:pStyle w:val="Header"/>
        <w:jc w:val="both"/>
        <w:rPr>
          <w:i/>
        </w:rPr>
      </w:pPr>
      <w:r w:rsidRPr="00A65DA3">
        <w:rPr>
          <w:i/>
        </w:rPr>
        <w:t>*Pretendents aizpilda to attiecīgo iepirkuma pr</w:t>
      </w:r>
      <w:r>
        <w:rPr>
          <w:i/>
        </w:rPr>
        <w:t>iekšmeta daļu par</w:t>
      </w:r>
      <w:r w:rsidRPr="00A65DA3">
        <w:rPr>
          <w:i/>
        </w:rPr>
        <w:t xml:space="preserve"> ko tas iesniedz piedāvājumu</w:t>
      </w:r>
    </w:p>
    <w:p w14:paraId="78E2DA84" w14:textId="77777777" w:rsidR="00254FDD" w:rsidRDefault="00254FDD" w:rsidP="00683BA8">
      <w:pPr>
        <w:pStyle w:val="BodyText"/>
        <w:rPr>
          <w:rFonts w:ascii="Times New Roman" w:hAnsi="Times New Roman"/>
          <w:i/>
          <w:sz w:val="24"/>
          <w:szCs w:val="24"/>
          <w:lang w:val="lv-LV"/>
        </w:rPr>
      </w:pPr>
    </w:p>
    <w:p w14:paraId="4F6506BF" w14:textId="245C6140" w:rsidR="00894C59" w:rsidRPr="00774375" w:rsidRDefault="002543C9" w:rsidP="00894C59">
      <w:pPr>
        <w:jc w:val="center"/>
        <w:rPr>
          <w:b/>
        </w:rPr>
      </w:pPr>
      <w:r>
        <w:rPr>
          <w:b/>
        </w:rPr>
        <w:t>1</w:t>
      </w:r>
      <w:r w:rsidR="00894C59" w:rsidRPr="00774375">
        <w:rPr>
          <w:b/>
        </w:rPr>
        <w:t xml:space="preserve">.daļa – </w:t>
      </w:r>
      <w:r w:rsidR="00894C59">
        <w:rPr>
          <w:b/>
          <w:lang w:val="lv-LV"/>
        </w:rPr>
        <w:t>Komunikācijas iekārtu</w:t>
      </w:r>
      <w:r w:rsidR="00894C59" w:rsidRPr="00774375">
        <w:rPr>
          <w:b/>
          <w:lang w:val="lv-LV"/>
        </w:rPr>
        <w:t xml:space="preserve"> piegāde </w:t>
      </w:r>
    </w:p>
    <w:tbl>
      <w:tblPr>
        <w:tblW w:w="14591" w:type="dxa"/>
        <w:tblLook w:val="04A0" w:firstRow="1" w:lastRow="0" w:firstColumn="1" w:lastColumn="0" w:noHBand="0" w:noVBand="1"/>
      </w:tblPr>
      <w:tblGrid>
        <w:gridCol w:w="696"/>
        <w:gridCol w:w="9080"/>
        <w:gridCol w:w="1029"/>
        <w:gridCol w:w="1665"/>
        <w:gridCol w:w="2121"/>
      </w:tblGrid>
      <w:tr w:rsidR="005C3FA1" w:rsidRPr="001A5E12" w14:paraId="4ABC633C" w14:textId="77777777" w:rsidTr="005C3FA1">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1C0B05D" w14:textId="77777777" w:rsidR="005C3FA1" w:rsidRPr="001A5E12" w:rsidRDefault="005C3FA1" w:rsidP="000C2CD8">
            <w:pPr>
              <w:jc w:val="center"/>
              <w:rPr>
                <w:b/>
                <w:bCs/>
                <w:color w:val="000000"/>
                <w:sz w:val="22"/>
                <w:szCs w:val="22"/>
                <w:lang w:eastAsia="zh-CN"/>
              </w:rPr>
            </w:pPr>
            <w:r w:rsidRPr="001A5E12">
              <w:rPr>
                <w:b/>
                <w:bCs/>
                <w:color w:val="000000"/>
                <w:sz w:val="22"/>
                <w:szCs w:val="22"/>
                <w:lang w:eastAsia="zh-CN"/>
              </w:rPr>
              <w:t>Nr.</w:t>
            </w:r>
          </w:p>
        </w:tc>
        <w:tc>
          <w:tcPr>
            <w:tcW w:w="9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3ADDF8" w14:textId="77777777" w:rsidR="005C3FA1" w:rsidRPr="001A5E12" w:rsidRDefault="005C3FA1" w:rsidP="000C2CD8">
            <w:pPr>
              <w:jc w:val="center"/>
              <w:rPr>
                <w:b/>
                <w:bCs/>
                <w:color w:val="000000"/>
                <w:sz w:val="22"/>
                <w:szCs w:val="22"/>
                <w:lang w:eastAsia="zh-CN"/>
              </w:rPr>
            </w:pPr>
            <w:r w:rsidRPr="001A5E12">
              <w:rPr>
                <w:b/>
                <w:bCs/>
                <w:color w:val="000000"/>
                <w:sz w:val="22"/>
                <w:szCs w:val="22"/>
                <w:lang w:eastAsia="zh-CN"/>
              </w:rPr>
              <w:t>Nosaukums</w:t>
            </w:r>
          </w:p>
        </w:tc>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14:paraId="55622213" w14:textId="77777777" w:rsidR="005C3FA1" w:rsidRPr="001A5E12" w:rsidRDefault="005C3FA1" w:rsidP="000C2CD8">
            <w:pPr>
              <w:jc w:val="center"/>
              <w:rPr>
                <w:b/>
                <w:bCs/>
                <w:color w:val="000000"/>
                <w:sz w:val="22"/>
                <w:szCs w:val="22"/>
                <w:lang w:eastAsia="zh-CN"/>
              </w:rPr>
            </w:pPr>
            <w:r w:rsidRPr="001A5E12">
              <w:rPr>
                <w:b/>
                <w:bCs/>
                <w:color w:val="000000"/>
                <w:sz w:val="22"/>
                <w:szCs w:val="22"/>
                <w:lang w:eastAsia="zh-CN"/>
              </w:rPr>
              <w:t>Vienība</w:t>
            </w:r>
          </w:p>
        </w:tc>
        <w:tc>
          <w:tcPr>
            <w:tcW w:w="166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0C20879" w14:textId="18D648AD" w:rsidR="005C3FA1" w:rsidRPr="001A5E12" w:rsidRDefault="005C3FA1" w:rsidP="005C3FA1">
            <w:pPr>
              <w:jc w:val="center"/>
              <w:rPr>
                <w:b/>
                <w:bCs/>
                <w:color w:val="000000"/>
                <w:sz w:val="22"/>
                <w:szCs w:val="22"/>
                <w:lang w:eastAsia="zh-CN"/>
              </w:rPr>
            </w:pPr>
            <w:r w:rsidRPr="001A5E12">
              <w:rPr>
                <w:b/>
                <w:bCs/>
                <w:color w:val="000000"/>
                <w:sz w:val="22"/>
                <w:szCs w:val="22"/>
                <w:lang w:eastAsia="zh-CN"/>
              </w:rPr>
              <w:t xml:space="preserve">Vienību </w:t>
            </w:r>
            <w:r>
              <w:rPr>
                <w:b/>
                <w:bCs/>
                <w:color w:val="000000"/>
                <w:sz w:val="22"/>
                <w:szCs w:val="22"/>
                <w:lang w:eastAsia="zh-CN"/>
              </w:rPr>
              <w:t>s</w:t>
            </w:r>
            <w:r w:rsidRPr="001A5E12">
              <w:rPr>
                <w:b/>
                <w:bCs/>
                <w:color w:val="000000"/>
                <w:sz w:val="22"/>
                <w:szCs w:val="22"/>
                <w:lang w:eastAsia="zh-CN"/>
              </w:rPr>
              <w:t>kaits</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tcPr>
          <w:p w14:paraId="4ED133C8" w14:textId="6A7EEB7A" w:rsidR="005C3FA1" w:rsidRPr="001A5E12" w:rsidRDefault="005C3FA1" w:rsidP="005C3FA1">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kopā bez PVN </w:t>
            </w:r>
          </w:p>
        </w:tc>
      </w:tr>
      <w:tr w:rsidR="007A0849" w:rsidRPr="001A5E12" w14:paraId="758C457D"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837DDFF" w14:textId="77777777" w:rsidR="007A0849" w:rsidRPr="001A5E12" w:rsidRDefault="007A0849" w:rsidP="007A0849">
            <w:pPr>
              <w:jc w:val="center"/>
              <w:rPr>
                <w:b/>
                <w:color w:val="000000"/>
                <w:sz w:val="22"/>
                <w:szCs w:val="22"/>
                <w:lang w:eastAsia="zh-CN"/>
              </w:rPr>
            </w:pPr>
            <w:r>
              <w:rPr>
                <w:b/>
                <w:color w:val="000000"/>
                <w:sz w:val="22"/>
                <w:szCs w:val="22"/>
                <w:lang w:eastAsia="zh-CN"/>
              </w:rPr>
              <w:t>1.</w:t>
            </w:r>
          </w:p>
        </w:tc>
        <w:tc>
          <w:tcPr>
            <w:tcW w:w="9080" w:type="dxa"/>
            <w:tcBorders>
              <w:top w:val="single" w:sz="4" w:space="0" w:color="auto"/>
              <w:left w:val="single" w:sz="4" w:space="0" w:color="auto"/>
              <w:bottom w:val="single" w:sz="4" w:space="0" w:color="auto"/>
              <w:right w:val="single" w:sz="4" w:space="0" w:color="auto"/>
            </w:tcBorders>
            <w:noWrap/>
          </w:tcPr>
          <w:p w14:paraId="524C5A60" w14:textId="77777777" w:rsidR="007A0849" w:rsidRDefault="007A0849" w:rsidP="007A0849">
            <w:pPr>
              <w:rPr>
                <w:b/>
                <w:sz w:val="22"/>
                <w:szCs w:val="22"/>
              </w:rPr>
            </w:pPr>
            <w:r>
              <w:t>Komunikācijas nodrošināšanas iekārtu komplekts e-mācību materiālu piegādei un savstarpējai saziņai (K1)</w:t>
            </w:r>
          </w:p>
        </w:tc>
        <w:tc>
          <w:tcPr>
            <w:tcW w:w="1029" w:type="dxa"/>
            <w:tcBorders>
              <w:top w:val="single" w:sz="4" w:space="0" w:color="auto"/>
              <w:left w:val="single" w:sz="4" w:space="0" w:color="auto"/>
              <w:bottom w:val="single" w:sz="4" w:space="0" w:color="auto"/>
              <w:right w:val="single" w:sz="4" w:space="0" w:color="auto"/>
            </w:tcBorders>
            <w:vAlign w:val="center"/>
          </w:tcPr>
          <w:p w14:paraId="5633ED70" w14:textId="77777777" w:rsidR="007A0849" w:rsidRDefault="007A0849" w:rsidP="007A0849">
            <w:pPr>
              <w:jc w:val="center"/>
              <w:rPr>
                <w:bCs/>
                <w:color w:val="000000"/>
                <w:sz w:val="22"/>
                <w:szCs w:val="22"/>
                <w:lang w:eastAsia="zh-CN"/>
              </w:rPr>
            </w:pPr>
            <w:r>
              <w:rPr>
                <w:bCs/>
                <w:color w:val="000000"/>
                <w:sz w:val="22"/>
                <w:szCs w:val="22"/>
                <w:lang w:eastAsia="zh-CN"/>
              </w:rPr>
              <w:t>Kompl.</w:t>
            </w:r>
          </w:p>
        </w:tc>
        <w:tc>
          <w:tcPr>
            <w:tcW w:w="1665" w:type="dxa"/>
            <w:tcBorders>
              <w:top w:val="single" w:sz="4" w:space="0" w:color="auto"/>
              <w:left w:val="single" w:sz="4" w:space="0" w:color="auto"/>
              <w:bottom w:val="single" w:sz="4" w:space="0" w:color="auto"/>
              <w:right w:val="single" w:sz="4" w:space="0" w:color="auto"/>
            </w:tcBorders>
            <w:noWrap/>
            <w:vAlign w:val="center"/>
          </w:tcPr>
          <w:p w14:paraId="2128D65A" w14:textId="77777777" w:rsidR="007A0849" w:rsidRDefault="007A0849" w:rsidP="007A0849">
            <w:pPr>
              <w:jc w:val="center"/>
              <w:rPr>
                <w:color w:val="000000"/>
                <w:sz w:val="22"/>
                <w:szCs w:val="22"/>
              </w:rPr>
            </w:pPr>
            <w:r>
              <w:rPr>
                <w:color w:val="000000"/>
                <w:sz w:val="22"/>
                <w:szCs w:val="22"/>
              </w:rPr>
              <w:t>1</w:t>
            </w:r>
          </w:p>
        </w:tc>
        <w:tc>
          <w:tcPr>
            <w:tcW w:w="2121" w:type="dxa"/>
            <w:tcBorders>
              <w:top w:val="single" w:sz="4" w:space="0" w:color="auto"/>
              <w:left w:val="single" w:sz="4" w:space="0" w:color="auto"/>
              <w:bottom w:val="single" w:sz="4" w:space="0" w:color="auto"/>
              <w:right w:val="single" w:sz="4" w:space="0" w:color="auto"/>
            </w:tcBorders>
          </w:tcPr>
          <w:p w14:paraId="3755E704" w14:textId="2DD2F371" w:rsidR="007A0849" w:rsidRDefault="007A0849" w:rsidP="007A0849">
            <w:pPr>
              <w:jc w:val="center"/>
            </w:pPr>
            <w:r w:rsidRPr="0014055F">
              <w:rPr>
                <w:sz w:val="22"/>
                <w:szCs w:val="22"/>
                <w:lang w:val="lv-LV"/>
              </w:rPr>
              <w:t>&lt;   &gt;</w:t>
            </w:r>
          </w:p>
        </w:tc>
      </w:tr>
      <w:tr w:rsidR="007A0849" w:rsidRPr="001A5E12" w14:paraId="62C8B8AC"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152BFBA" w14:textId="77777777" w:rsidR="007A0849" w:rsidRPr="001A5E12" w:rsidRDefault="007A0849" w:rsidP="007A0849">
            <w:pPr>
              <w:jc w:val="center"/>
              <w:rPr>
                <w:b/>
                <w:color w:val="000000"/>
                <w:sz w:val="22"/>
                <w:szCs w:val="22"/>
                <w:lang w:eastAsia="zh-CN"/>
              </w:rPr>
            </w:pPr>
            <w:r>
              <w:rPr>
                <w:b/>
                <w:color w:val="000000"/>
                <w:sz w:val="22"/>
                <w:szCs w:val="22"/>
                <w:lang w:eastAsia="zh-CN"/>
              </w:rPr>
              <w:t>2.</w:t>
            </w:r>
          </w:p>
        </w:tc>
        <w:tc>
          <w:tcPr>
            <w:tcW w:w="9080" w:type="dxa"/>
            <w:tcBorders>
              <w:top w:val="single" w:sz="4" w:space="0" w:color="auto"/>
              <w:left w:val="single" w:sz="4" w:space="0" w:color="auto"/>
              <w:bottom w:val="single" w:sz="4" w:space="0" w:color="auto"/>
              <w:right w:val="single" w:sz="4" w:space="0" w:color="auto"/>
            </w:tcBorders>
            <w:noWrap/>
          </w:tcPr>
          <w:p w14:paraId="7E920B06" w14:textId="77777777" w:rsidR="007A0849" w:rsidRPr="001A5E12" w:rsidRDefault="007A0849" w:rsidP="007A0849">
            <w:pPr>
              <w:rPr>
                <w:color w:val="000000"/>
                <w:sz w:val="22"/>
                <w:szCs w:val="22"/>
              </w:rPr>
            </w:pPr>
            <w:r>
              <w:t>Komunikācijas nodrošināšanas iekārtu komplekts e-mācību materiālu piegādei un savstarpējai saziņai (K2)</w:t>
            </w:r>
          </w:p>
        </w:tc>
        <w:tc>
          <w:tcPr>
            <w:tcW w:w="1029" w:type="dxa"/>
            <w:tcBorders>
              <w:top w:val="single" w:sz="4" w:space="0" w:color="auto"/>
              <w:left w:val="single" w:sz="4" w:space="0" w:color="auto"/>
              <w:bottom w:val="single" w:sz="4" w:space="0" w:color="auto"/>
              <w:right w:val="single" w:sz="4" w:space="0" w:color="auto"/>
            </w:tcBorders>
            <w:vAlign w:val="center"/>
          </w:tcPr>
          <w:p w14:paraId="43BDD7D2" w14:textId="77777777" w:rsidR="007A0849" w:rsidRPr="001A5E12" w:rsidRDefault="007A0849" w:rsidP="007A0849">
            <w:pPr>
              <w:jc w:val="center"/>
              <w:rPr>
                <w:bCs/>
                <w:color w:val="000000"/>
                <w:sz w:val="22"/>
                <w:szCs w:val="22"/>
                <w:lang w:eastAsia="zh-CN"/>
              </w:rPr>
            </w:pPr>
            <w:r>
              <w:rPr>
                <w:bCs/>
                <w:color w:val="000000"/>
                <w:sz w:val="22"/>
                <w:szCs w:val="22"/>
                <w:lang w:eastAsia="zh-CN"/>
              </w:rPr>
              <w:t>Kompl.</w:t>
            </w:r>
          </w:p>
        </w:tc>
        <w:tc>
          <w:tcPr>
            <w:tcW w:w="1665" w:type="dxa"/>
            <w:tcBorders>
              <w:top w:val="single" w:sz="4" w:space="0" w:color="auto"/>
              <w:left w:val="single" w:sz="4" w:space="0" w:color="auto"/>
              <w:bottom w:val="single" w:sz="4" w:space="0" w:color="auto"/>
              <w:right w:val="single" w:sz="4" w:space="0" w:color="auto"/>
            </w:tcBorders>
            <w:noWrap/>
            <w:vAlign w:val="center"/>
          </w:tcPr>
          <w:p w14:paraId="650D69D4" w14:textId="77777777" w:rsidR="007A0849" w:rsidRPr="001A5E12" w:rsidRDefault="007A0849" w:rsidP="007A0849">
            <w:pPr>
              <w:jc w:val="center"/>
              <w:rPr>
                <w:color w:val="000000"/>
                <w:sz w:val="22"/>
                <w:szCs w:val="22"/>
              </w:rPr>
            </w:pPr>
            <w:r>
              <w:rPr>
                <w:color w:val="000000"/>
                <w:sz w:val="22"/>
                <w:szCs w:val="22"/>
              </w:rPr>
              <w:t>1</w:t>
            </w:r>
          </w:p>
        </w:tc>
        <w:tc>
          <w:tcPr>
            <w:tcW w:w="2121" w:type="dxa"/>
            <w:tcBorders>
              <w:top w:val="single" w:sz="4" w:space="0" w:color="auto"/>
              <w:left w:val="single" w:sz="4" w:space="0" w:color="auto"/>
              <w:bottom w:val="single" w:sz="4" w:space="0" w:color="auto"/>
              <w:right w:val="single" w:sz="4" w:space="0" w:color="auto"/>
            </w:tcBorders>
          </w:tcPr>
          <w:p w14:paraId="302DA968" w14:textId="10D1FC43" w:rsidR="007A0849" w:rsidRDefault="007A0849" w:rsidP="007A0849">
            <w:pPr>
              <w:jc w:val="center"/>
            </w:pPr>
            <w:r w:rsidRPr="0014055F">
              <w:rPr>
                <w:sz w:val="22"/>
                <w:szCs w:val="22"/>
                <w:lang w:val="lv-LV"/>
              </w:rPr>
              <w:t>&lt;   &gt;</w:t>
            </w:r>
          </w:p>
        </w:tc>
      </w:tr>
      <w:tr w:rsidR="005C3FA1" w:rsidRPr="001A5E12" w14:paraId="36DC10DF" w14:textId="77777777" w:rsidTr="005C3FA1">
        <w:trPr>
          <w:trHeight w:val="255"/>
        </w:trPr>
        <w:tc>
          <w:tcPr>
            <w:tcW w:w="12470" w:type="dxa"/>
            <w:gridSpan w:val="4"/>
            <w:tcBorders>
              <w:top w:val="single" w:sz="4" w:space="0" w:color="auto"/>
              <w:left w:val="single" w:sz="4" w:space="0" w:color="auto"/>
              <w:bottom w:val="single" w:sz="4" w:space="0" w:color="auto"/>
              <w:right w:val="single" w:sz="4" w:space="0" w:color="auto"/>
            </w:tcBorders>
            <w:vAlign w:val="center"/>
          </w:tcPr>
          <w:p w14:paraId="496179AC" w14:textId="77777777" w:rsidR="005C3FA1" w:rsidRPr="00684753" w:rsidRDefault="005C3FA1" w:rsidP="000C2CD8">
            <w:pPr>
              <w:jc w:val="right"/>
              <w:rPr>
                <w:b/>
                <w:bCs/>
                <w:color w:val="000000"/>
                <w:sz w:val="22"/>
                <w:szCs w:val="22"/>
                <w:lang w:eastAsia="zh-CN"/>
              </w:rPr>
            </w:pPr>
            <w:r>
              <w:rPr>
                <w:b/>
                <w:bCs/>
                <w:color w:val="000000"/>
                <w:sz w:val="22"/>
                <w:szCs w:val="22"/>
                <w:lang w:eastAsia="zh-CN"/>
              </w:rPr>
              <w:t>Kopā bez PVN</w:t>
            </w:r>
            <w:r w:rsidRPr="001A5E12">
              <w:rPr>
                <w:b/>
                <w:bCs/>
                <w:color w:val="000000"/>
                <w:sz w:val="22"/>
                <w:szCs w:val="22"/>
                <w:lang w:eastAsia="zh-CN"/>
              </w:rPr>
              <w:t>:</w:t>
            </w:r>
          </w:p>
        </w:tc>
        <w:tc>
          <w:tcPr>
            <w:tcW w:w="2121" w:type="dxa"/>
            <w:tcBorders>
              <w:top w:val="single" w:sz="4" w:space="0" w:color="auto"/>
              <w:left w:val="single" w:sz="4" w:space="0" w:color="auto"/>
              <w:bottom w:val="single" w:sz="4" w:space="0" w:color="auto"/>
              <w:right w:val="single" w:sz="4" w:space="0" w:color="auto"/>
            </w:tcBorders>
            <w:vAlign w:val="center"/>
          </w:tcPr>
          <w:p w14:paraId="0F11BF14" w14:textId="0522E7B7" w:rsidR="005C3FA1" w:rsidRDefault="005C3FA1" w:rsidP="000C2CD8">
            <w:pPr>
              <w:jc w:val="center"/>
            </w:pPr>
            <w:r w:rsidRPr="001A5E12">
              <w:rPr>
                <w:sz w:val="22"/>
                <w:szCs w:val="22"/>
                <w:lang w:val="lv-LV"/>
              </w:rPr>
              <w:t>&lt;   &gt;</w:t>
            </w:r>
          </w:p>
        </w:tc>
      </w:tr>
      <w:tr w:rsidR="005C3FA1" w:rsidRPr="001A5E12" w14:paraId="2EAAD1D5" w14:textId="77777777" w:rsidTr="005C3FA1">
        <w:trPr>
          <w:trHeight w:val="255"/>
        </w:trPr>
        <w:tc>
          <w:tcPr>
            <w:tcW w:w="12470" w:type="dxa"/>
            <w:gridSpan w:val="4"/>
            <w:tcBorders>
              <w:top w:val="single" w:sz="4" w:space="0" w:color="auto"/>
              <w:left w:val="single" w:sz="4" w:space="0" w:color="auto"/>
              <w:bottom w:val="single" w:sz="4" w:space="0" w:color="auto"/>
              <w:right w:val="single" w:sz="4" w:space="0" w:color="auto"/>
            </w:tcBorders>
            <w:vAlign w:val="center"/>
          </w:tcPr>
          <w:p w14:paraId="3380141A" w14:textId="77777777" w:rsidR="005C3FA1" w:rsidRPr="00684753" w:rsidRDefault="005C3FA1" w:rsidP="000C2CD8">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2121" w:type="dxa"/>
            <w:tcBorders>
              <w:top w:val="single" w:sz="4" w:space="0" w:color="auto"/>
              <w:left w:val="single" w:sz="4" w:space="0" w:color="auto"/>
              <w:bottom w:val="single" w:sz="4" w:space="0" w:color="auto"/>
              <w:right w:val="single" w:sz="4" w:space="0" w:color="auto"/>
            </w:tcBorders>
          </w:tcPr>
          <w:p w14:paraId="56AFBB21" w14:textId="43C7628C" w:rsidR="005C3FA1" w:rsidRDefault="005C3FA1" w:rsidP="000C2CD8">
            <w:pPr>
              <w:jc w:val="center"/>
            </w:pPr>
            <w:r w:rsidRPr="004B640B">
              <w:rPr>
                <w:sz w:val="22"/>
                <w:szCs w:val="22"/>
                <w:lang w:val="lv-LV"/>
              </w:rPr>
              <w:t>&lt;   &gt;</w:t>
            </w:r>
          </w:p>
        </w:tc>
      </w:tr>
      <w:tr w:rsidR="005C3FA1" w:rsidRPr="001A5E12" w14:paraId="02446810" w14:textId="77777777" w:rsidTr="005C3FA1">
        <w:trPr>
          <w:trHeight w:val="255"/>
        </w:trPr>
        <w:tc>
          <w:tcPr>
            <w:tcW w:w="12470" w:type="dxa"/>
            <w:gridSpan w:val="4"/>
            <w:tcBorders>
              <w:top w:val="single" w:sz="4" w:space="0" w:color="auto"/>
              <w:left w:val="single" w:sz="4" w:space="0" w:color="auto"/>
              <w:bottom w:val="single" w:sz="4" w:space="0" w:color="auto"/>
              <w:right w:val="single" w:sz="4" w:space="0" w:color="auto"/>
            </w:tcBorders>
            <w:vAlign w:val="center"/>
          </w:tcPr>
          <w:p w14:paraId="6A40A0FB" w14:textId="77777777" w:rsidR="005C3FA1" w:rsidRPr="00684753" w:rsidRDefault="005C3FA1" w:rsidP="000C2CD8">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2121" w:type="dxa"/>
            <w:tcBorders>
              <w:top w:val="single" w:sz="4" w:space="0" w:color="auto"/>
              <w:left w:val="single" w:sz="4" w:space="0" w:color="auto"/>
              <w:bottom w:val="single" w:sz="4" w:space="0" w:color="auto"/>
              <w:right w:val="single" w:sz="4" w:space="0" w:color="auto"/>
            </w:tcBorders>
          </w:tcPr>
          <w:p w14:paraId="02B8AFFE" w14:textId="11A784CE" w:rsidR="005C3FA1" w:rsidRDefault="005C3FA1" w:rsidP="000C2CD8">
            <w:pPr>
              <w:jc w:val="center"/>
            </w:pPr>
            <w:r w:rsidRPr="004B640B">
              <w:rPr>
                <w:sz w:val="22"/>
                <w:szCs w:val="22"/>
                <w:lang w:val="lv-LV"/>
              </w:rPr>
              <w:t>&lt;   &gt;</w:t>
            </w:r>
          </w:p>
        </w:tc>
      </w:tr>
    </w:tbl>
    <w:p w14:paraId="45A38F19" w14:textId="77777777" w:rsidR="002543C9" w:rsidRPr="00A12CA5" w:rsidRDefault="002543C9" w:rsidP="002543C9">
      <w:pPr>
        <w:tabs>
          <w:tab w:val="center" w:pos="4153"/>
          <w:tab w:val="right" w:pos="8306"/>
        </w:tabs>
        <w:suppressAutoHyphens w:val="0"/>
        <w:spacing w:before="120"/>
        <w:jc w:val="both"/>
        <w:rPr>
          <w:sz w:val="20"/>
          <w:szCs w:val="20"/>
          <w:lang w:val="lv-LV" w:eastAsia="lv-LV"/>
        </w:rPr>
      </w:pPr>
      <w:r w:rsidRPr="00A12CA5">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2EB586E7" w14:textId="77777777" w:rsidR="002543C9" w:rsidRPr="00A12CA5" w:rsidRDefault="002543C9" w:rsidP="002543C9">
      <w:pPr>
        <w:pStyle w:val="BodyText"/>
        <w:rPr>
          <w:rFonts w:ascii="Times New Roman" w:hAnsi="Times New Roman"/>
          <w:i/>
          <w:sz w:val="20"/>
          <w:lang w:val="lv-LV"/>
        </w:rPr>
      </w:pPr>
      <w:r w:rsidRPr="00A12CA5">
        <w:rPr>
          <w:rFonts w:ascii="Times New Roman" w:hAnsi="Times New Roman"/>
          <w:sz w:val="20"/>
          <w:lang w:val="lv-LV" w:eastAsia="lv-LV"/>
        </w:rPr>
        <w:t>Piedāvātā cena visā iepirkuma līguma darbības laikā netiks paaugstināta.</w:t>
      </w:r>
    </w:p>
    <w:p w14:paraId="05051713" w14:textId="77777777" w:rsidR="002543C9" w:rsidRPr="00A12CA5" w:rsidRDefault="002543C9" w:rsidP="002543C9">
      <w:pPr>
        <w:pStyle w:val="BodyText"/>
        <w:rPr>
          <w:rFonts w:ascii="Times New Roman" w:hAnsi="Times New Roman"/>
          <w:i/>
          <w:sz w:val="24"/>
          <w:szCs w:val="24"/>
          <w:lang w:val="lv-LV"/>
        </w:rPr>
      </w:pPr>
    </w:p>
    <w:p w14:paraId="2F52EE7F" w14:textId="77777777" w:rsidR="002543C9" w:rsidRPr="00A12CA5" w:rsidRDefault="002543C9" w:rsidP="002543C9">
      <w:pPr>
        <w:suppressAutoHyphens w:val="0"/>
        <w:ind w:left="993"/>
        <w:rPr>
          <w:sz w:val="22"/>
          <w:szCs w:val="22"/>
        </w:rPr>
      </w:pPr>
      <w:r w:rsidRPr="00A12CA5">
        <w:rPr>
          <w:sz w:val="22"/>
          <w:szCs w:val="22"/>
        </w:rPr>
        <w:t xml:space="preserve">_________________________________________________________________________________________________________________ </w:t>
      </w:r>
    </w:p>
    <w:p w14:paraId="1B9459A0" w14:textId="77777777" w:rsidR="002543C9" w:rsidRPr="00A12CA5" w:rsidRDefault="002543C9" w:rsidP="002543C9">
      <w:pPr>
        <w:suppressAutoHyphens w:val="0"/>
        <w:ind w:left="993"/>
        <w:rPr>
          <w:sz w:val="22"/>
          <w:szCs w:val="22"/>
        </w:rPr>
      </w:pPr>
      <w:r w:rsidRPr="00A12CA5">
        <w:rPr>
          <w:sz w:val="22"/>
          <w:szCs w:val="22"/>
        </w:rPr>
        <w:t xml:space="preserve">(pretendenta nosaukums) </w:t>
      </w:r>
      <w:r w:rsidRPr="00A12CA5">
        <w:rPr>
          <w:sz w:val="22"/>
          <w:szCs w:val="22"/>
        </w:rPr>
        <w:tab/>
      </w:r>
      <w:r w:rsidRPr="00A12CA5">
        <w:rPr>
          <w:sz w:val="22"/>
          <w:szCs w:val="22"/>
        </w:rPr>
        <w:tab/>
        <w:t xml:space="preserve">(amats) </w:t>
      </w:r>
      <w:r w:rsidRPr="00A12CA5">
        <w:rPr>
          <w:sz w:val="22"/>
          <w:szCs w:val="22"/>
        </w:rPr>
        <w:tab/>
      </w:r>
      <w:r w:rsidRPr="00A12CA5">
        <w:rPr>
          <w:sz w:val="22"/>
          <w:szCs w:val="22"/>
        </w:rPr>
        <w:tab/>
        <w:t>(paraksts)</w:t>
      </w:r>
      <w:r w:rsidRPr="00A12CA5">
        <w:rPr>
          <w:sz w:val="22"/>
          <w:szCs w:val="22"/>
        </w:rPr>
        <w:tab/>
      </w:r>
      <w:r w:rsidRPr="00A12CA5">
        <w:rPr>
          <w:sz w:val="22"/>
          <w:szCs w:val="22"/>
        </w:rPr>
        <w:tab/>
      </w:r>
      <w:r w:rsidRPr="00A12CA5">
        <w:rPr>
          <w:sz w:val="22"/>
          <w:szCs w:val="22"/>
          <w:lang w:val="lv-LV" w:eastAsia="lv-LV"/>
        </w:rPr>
        <w:t>(vārds, uzvārds)</w:t>
      </w:r>
      <w:r w:rsidRPr="00A12CA5">
        <w:rPr>
          <w:sz w:val="22"/>
          <w:szCs w:val="22"/>
          <w:lang w:val="lv-LV" w:eastAsia="lv-LV"/>
        </w:rPr>
        <w:tab/>
      </w:r>
      <w:r w:rsidRPr="00A12CA5">
        <w:rPr>
          <w:sz w:val="22"/>
          <w:szCs w:val="22"/>
          <w:lang w:val="lv-LV" w:eastAsia="lv-LV"/>
        </w:rPr>
        <w:tab/>
        <w:t xml:space="preserve"> (vieta, datums)</w:t>
      </w:r>
    </w:p>
    <w:p w14:paraId="253F20A6" w14:textId="77777777" w:rsidR="002543C9" w:rsidRPr="00A12CA5" w:rsidRDefault="002543C9" w:rsidP="002543C9"/>
    <w:p w14:paraId="0EAF2204" w14:textId="77777777" w:rsidR="00894C59" w:rsidRDefault="00894C59" w:rsidP="00894C59">
      <w:pPr>
        <w:pStyle w:val="BodyText"/>
        <w:rPr>
          <w:rFonts w:ascii="Times New Roman" w:hAnsi="Times New Roman"/>
          <w:i/>
          <w:sz w:val="24"/>
          <w:szCs w:val="24"/>
          <w:lang w:val="lv-LV"/>
        </w:rPr>
      </w:pPr>
    </w:p>
    <w:p w14:paraId="4E0D3CE3" w14:textId="77777777" w:rsidR="00D659DA" w:rsidRPr="00A12CA5" w:rsidRDefault="00D659DA" w:rsidP="00894C59">
      <w:pPr>
        <w:pStyle w:val="BodyText"/>
        <w:rPr>
          <w:rFonts w:ascii="Times New Roman" w:hAnsi="Times New Roman"/>
          <w:i/>
          <w:sz w:val="24"/>
          <w:szCs w:val="24"/>
          <w:lang w:val="lv-LV"/>
        </w:rPr>
      </w:pPr>
    </w:p>
    <w:p w14:paraId="6FB8ACFF" w14:textId="486B27F2" w:rsidR="00894C59" w:rsidRPr="00A12CA5" w:rsidRDefault="002543C9" w:rsidP="00894C59">
      <w:pPr>
        <w:jc w:val="center"/>
        <w:rPr>
          <w:b/>
        </w:rPr>
      </w:pPr>
      <w:r w:rsidRPr="00A12CA5">
        <w:rPr>
          <w:b/>
        </w:rPr>
        <w:lastRenderedPageBreak/>
        <w:t>2</w:t>
      </w:r>
      <w:r w:rsidR="00894C59" w:rsidRPr="00A12CA5">
        <w:rPr>
          <w:b/>
        </w:rPr>
        <w:t xml:space="preserve">.daļa – </w:t>
      </w:r>
      <w:r w:rsidR="00894C59" w:rsidRPr="00A12CA5">
        <w:rPr>
          <w:b/>
          <w:lang w:val="lv-LV"/>
        </w:rPr>
        <w:t>Servera komplekta piegāde</w:t>
      </w:r>
    </w:p>
    <w:tbl>
      <w:tblPr>
        <w:tblW w:w="14529" w:type="dxa"/>
        <w:tblLook w:val="04A0" w:firstRow="1" w:lastRow="0" w:firstColumn="1" w:lastColumn="0" w:noHBand="0" w:noVBand="1"/>
      </w:tblPr>
      <w:tblGrid>
        <w:gridCol w:w="696"/>
        <w:gridCol w:w="7946"/>
        <w:gridCol w:w="1030"/>
        <w:gridCol w:w="1030"/>
        <w:gridCol w:w="3827"/>
      </w:tblGrid>
      <w:tr w:rsidR="00A12CA5" w:rsidRPr="00A12CA5" w14:paraId="6F870C21" w14:textId="77777777" w:rsidTr="006A4AE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D19FA9" w14:textId="77777777" w:rsidR="006A4AE7" w:rsidRPr="00A12CA5" w:rsidRDefault="006A4AE7" w:rsidP="000C2CD8">
            <w:pPr>
              <w:jc w:val="center"/>
              <w:rPr>
                <w:b/>
                <w:bCs/>
                <w:sz w:val="22"/>
                <w:szCs w:val="22"/>
                <w:lang w:eastAsia="zh-CN"/>
              </w:rPr>
            </w:pPr>
            <w:r w:rsidRPr="00A12CA5">
              <w:rPr>
                <w:b/>
                <w:bCs/>
                <w:sz w:val="22"/>
                <w:szCs w:val="22"/>
                <w:lang w:eastAsia="zh-CN"/>
              </w:rPr>
              <w:t>Nr.</w:t>
            </w:r>
          </w:p>
        </w:tc>
        <w:tc>
          <w:tcPr>
            <w:tcW w:w="79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6E6D4F5" w14:textId="77777777" w:rsidR="006A4AE7" w:rsidRPr="00A12CA5" w:rsidRDefault="006A4AE7" w:rsidP="000C2CD8">
            <w:pPr>
              <w:jc w:val="center"/>
              <w:rPr>
                <w:b/>
                <w:bCs/>
                <w:sz w:val="22"/>
                <w:szCs w:val="22"/>
                <w:lang w:eastAsia="zh-CN"/>
              </w:rPr>
            </w:pPr>
            <w:r w:rsidRPr="00A12CA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77777777" w:rsidR="006A4AE7" w:rsidRPr="00A12CA5" w:rsidRDefault="006A4AE7" w:rsidP="000C2CD8">
            <w:pPr>
              <w:jc w:val="center"/>
              <w:rPr>
                <w:b/>
                <w:bCs/>
                <w:sz w:val="22"/>
                <w:szCs w:val="22"/>
                <w:lang w:eastAsia="zh-CN"/>
              </w:rPr>
            </w:pPr>
            <w:r w:rsidRPr="00A12CA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D28E7EE" w14:textId="77777777" w:rsidR="006A4AE7" w:rsidRPr="00A12CA5" w:rsidRDefault="006A4AE7" w:rsidP="000C2CD8">
            <w:pPr>
              <w:jc w:val="center"/>
              <w:rPr>
                <w:b/>
                <w:bCs/>
                <w:sz w:val="22"/>
                <w:szCs w:val="22"/>
                <w:lang w:eastAsia="zh-CN"/>
              </w:rPr>
            </w:pPr>
            <w:r w:rsidRPr="00A12CA5">
              <w:rPr>
                <w:b/>
                <w:bCs/>
                <w:sz w:val="22"/>
                <w:szCs w:val="22"/>
                <w:lang w:eastAsia="zh-CN"/>
              </w:rPr>
              <w:t>Vienību Skaits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167DB4A0" w14:textId="310B89D4" w:rsidR="006A4AE7" w:rsidRPr="00A12CA5" w:rsidRDefault="006A4AE7" w:rsidP="006A4AE7">
            <w:pPr>
              <w:jc w:val="center"/>
              <w:rPr>
                <w:b/>
                <w:sz w:val="22"/>
                <w:szCs w:val="22"/>
                <w:lang w:val="lv-LV"/>
              </w:rPr>
            </w:pPr>
            <w:r w:rsidRPr="00A12CA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12CA5">
                <w:rPr>
                  <w:b/>
                  <w:sz w:val="22"/>
                  <w:szCs w:val="22"/>
                  <w:lang w:val="lv-LV"/>
                </w:rPr>
                <w:t>EUR</w:t>
              </w:r>
            </w:smartTag>
            <w:r w:rsidRPr="00A12CA5">
              <w:rPr>
                <w:b/>
                <w:sz w:val="22"/>
                <w:szCs w:val="22"/>
                <w:lang w:val="lv-LV"/>
              </w:rPr>
              <w:t xml:space="preserve"> kopā bez PVN </w:t>
            </w:r>
          </w:p>
        </w:tc>
      </w:tr>
      <w:tr w:rsidR="00A12CA5" w:rsidRPr="00A12CA5" w14:paraId="5AD52618" w14:textId="77777777" w:rsidTr="006A4AE7">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AE93C0F" w14:textId="77777777" w:rsidR="006A4AE7" w:rsidRPr="007515E3" w:rsidRDefault="006A4AE7" w:rsidP="000C2CD8">
            <w:pPr>
              <w:jc w:val="center"/>
              <w:rPr>
                <w:sz w:val="22"/>
                <w:szCs w:val="22"/>
                <w:lang w:eastAsia="zh-CN"/>
              </w:rPr>
            </w:pPr>
            <w:r w:rsidRPr="007515E3">
              <w:rPr>
                <w:sz w:val="22"/>
                <w:szCs w:val="22"/>
                <w:lang w:eastAsia="zh-CN"/>
              </w:rPr>
              <w:t>1</w:t>
            </w:r>
          </w:p>
        </w:tc>
        <w:tc>
          <w:tcPr>
            <w:tcW w:w="7946" w:type="dxa"/>
            <w:tcBorders>
              <w:top w:val="single" w:sz="4" w:space="0" w:color="auto"/>
              <w:left w:val="single" w:sz="4" w:space="0" w:color="auto"/>
              <w:bottom w:val="single" w:sz="4" w:space="0" w:color="auto"/>
              <w:right w:val="single" w:sz="4" w:space="0" w:color="auto"/>
            </w:tcBorders>
            <w:noWrap/>
            <w:vAlign w:val="center"/>
          </w:tcPr>
          <w:p w14:paraId="50B1DED8" w14:textId="77777777" w:rsidR="006A4AE7" w:rsidRPr="007515E3" w:rsidRDefault="006A4AE7" w:rsidP="000C2CD8">
            <w:pPr>
              <w:rPr>
                <w:sz w:val="22"/>
                <w:szCs w:val="22"/>
              </w:rPr>
            </w:pPr>
            <w:r w:rsidRPr="007515E3">
              <w:rPr>
                <w:sz w:val="22"/>
                <w:szCs w:val="22"/>
              </w:rPr>
              <w:t>Servera komplekts</w:t>
            </w:r>
          </w:p>
        </w:tc>
        <w:tc>
          <w:tcPr>
            <w:tcW w:w="1030" w:type="dxa"/>
            <w:tcBorders>
              <w:top w:val="single" w:sz="4" w:space="0" w:color="auto"/>
              <w:left w:val="single" w:sz="4" w:space="0" w:color="auto"/>
              <w:bottom w:val="single" w:sz="4" w:space="0" w:color="auto"/>
              <w:right w:val="single" w:sz="4" w:space="0" w:color="auto"/>
            </w:tcBorders>
            <w:vAlign w:val="center"/>
          </w:tcPr>
          <w:p w14:paraId="52BEE4AD" w14:textId="77777777" w:rsidR="006A4AE7" w:rsidRPr="00A12CA5" w:rsidRDefault="006A4AE7" w:rsidP="000C2CD8">
            <w:pPr>
              <w:jc w:val="center"/>
              <w:rPr>
                <w:bCs/>
                <w:sz w:val="22"/>
                <w:szCs w:val="22"/>
                <w:lang w:eastAsia="zh-CN"/>
              </w:rPr>
            </w:pPr>
            <w:r w:rsidRPr="00A12CA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057A362" w14:textId="77777777" w:rsidR="006A4AE7" w:rsidRPr="00A12CA5" w:rsidRDefault="006A4AE7" w:rsidP="000C2CD8">
            <w:pPr>
              <w:jc w:val="center"/>
              <w:rPr>
                <w:sz w:val="22"/>
                <w:szCs w:val="22"/>
              </w:rPr>
            </w:pPr>
            <w:r w:rsidRPr="00A12CA5">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14:paraId="581FE65B" w14:textId="62C75162" w:rsidR="006A4AE7" w:rsidRPr="00A12CA5" w:rsidRDefault="007A0849" w:rsidP="000C2CD8">
            <w:pPr>
              <w:jc w:val="center"/>
            </w:pPr>
            <w:r w:rsidRPr="000047F5">
              <w:rPr>
                <w:sz w:val="22"/>
                <w:szCs w:val="22"/>
                <w:lang w:val="lv-LV"/>
              </w:rPr>
              <w:t>&lt;   &gt;</w:t>
            </w:r>
          </w:p>
        </w:tc>
      </w:tr>
      <w:tr w:rsidR="00A12CA5" w:rsidRPr="00A12CA5" w14:paraId="4576217E" w14:textId="77777777" w:rsidTr="006A4AE7">
        <w:trPr>
          <w:trHeight w:val="255"/>
        </w:trPr>
        <w:tc>
          <w:tcPr>
            <w:tcW w:w="10702" w:type="dxa"/>
            <w:gridSpan w:val="4"/>
            <w:tcBorders>
              <w:top w:val="single" w:sz="4" w:space="0" w:color="auto"/>
              <w:left w:val="single" w:sz="4" w:space="0" w:color="auto"/>
              <w:bottom w:val="single" w:sz="4" w:space="0" w:color="auto"/>
              <w:right w:val="single" w:sz="4" w:space="0" w:color="auto"/>
            </w:tcBorders>
            <w:vAlign w:val="center"/>
          </w:tcPr>
          <w:p w14:paraId="3E235C48" w14:textId="77777777" w:rsidR="006A4AE7" w:rsidRPr="00A12CA5" w:rsidRDefault="006A4AE7" w:rsidP="000C2CD8">
            <w:pPr>
              <w:jc w:val="right"/>
              <w:rPr>
                <w:b/>
                <w:bCs/>
                <w:sz w:val="22"/>
                <w:szCs w:val="22"/>
                <w:lang w:eastAsia="zh-CN"/>
              </w:rPr>
            </w:pPr>
            <w:r w:rsidRPr="00A12CA5">
              <w:rPr>
                <w:b/>
                <w:bCs/>
                <w:sz w:val="22"/>
                <w:szCs w:val="22"/>
                <w:lang w:eastAsia="zh-CN"/>
              </w:rPr>
              <w:t>PVN 21%:</w:t>
            </w:r>
          </w:p>
        </w:tc>
        <w:tc>
          <w:tcPr>
            <w:tcW w:w="3827" w:type="dxa"/>
            <w:tcBorders>
              <w:top w:val="single" w:sz="4" w:space="0" w:color="auto"/>
              <w:left w:val="single" w:sz="4" w:space="0" w:color="auto"/>
              <w:bottom w:val="single" w:sz="4" w:space="0" w:color="auto"/>
              <w:right w:val="single" w:sz="4" w:space="0" w:color="auto"/>
            </w:tcBorders>
          </w:tcPr>
          <w:p w14:paraId="7DA1DBB1" w14:textId="3F230C32" w:rsidR="006A4AE7" w:rsidRPr="00A12CA5" w:rsidRDefault="006A4AE7" w:rsidP="000C2CD8">
            <w:pPr>
              <w:jc w:val="center"/>
            </w:pPr>
            <w:r w:rsidRPr="00A12CA5">
              <w:rPr>
                <w:sz w:val="22"/>
                <w:szCs w:val="22"/>
                <w:lang w:val="lv-LV"/>
              </w:rPr>
              <w:t>&lt;   &gt;</w:t>
            </w:r>
          </w:p>
        </w:tc>
      </w:tr>
      <w:tr w:rsidR="00A12CA5" w:rsidRPr="00A12CA5" w14:paraId="08D5AF43" w14:textId="77777777" w:rsidTr="006A4AE7">
        <w:trPr>
          <w:trHeight w:val="255"/>
        </w:trPr>
        <w:tc>
          <w:tcPr>
            <w:tcW w:w="10702" w:type="dxa"/>
            <w:gridSpan w:val="4"/>
            <w:tcBorders>
              <w:top w:val="single" w:sz="4" w:space="0" w:color="auto"/>
              <w:left w:val="single" w:sz="4" w:space="0" w:color="auto"/>
              <w:bottom w:val="single" w:sz="4" w:space="0" w:color="auto"/>
              <w:right w:val="single" w:sz="4" w:space="0" w:color="auto"/>
            </w:tcBorders>
            <w:vAlign w:val="center"/>
          </w:tcPr>
          <w:p w14:paraId="5FEFB2EB" w14:textId="77777777" w:rsidR="006A4AE7" w:rsidRPr="00A12CA5" w:rsidRDefault="006A4AE7" w:rsidP="000C2CD8">
            <w:pPr>
              <w:jc w:val="right"/>
              <w:rPr>
                <w:b/>
                <w:bCs/>
                <w:sz w:val="22"/>
                <w:szCs w:val="22"/>
                <w:lang w:eastAsia="zh-CN"/>
              </w:rPr>
            </w:pPr>
            <w:r w:rsidRPr="00A12CA5">
              <w:rPr>
                <w:b/>
                <w:bCs/>
                <w:sz w:val="22"/>
                <w:szCs w:val="22"/>
                <w:lang w:eastAsia="zh-CN"/>
              </w:rPr>
              <w:t>Kopā ar PVN 21%:</w:t>
            </w:r>
          </w:p>
        </w:tc>
        <w:tc>
          <w:tcPr>
            <w:tcW w:w="3827" w:type="dxa"/>
            <w:tcBorders>
              <w:top w:val="single" w:sz="4" w:space="0" w:color="auto"/>
              <w:left w:val="single" w:sz="4" w:space="0" w:color="auto"/>
              <w:bottom w:val="single" w:sz="4" w:space="0" w:color="auto"/>
              <w:right w:val="single" w:sz="4" w:space="0" w:color="auto"/>
            </w:tcBorders>
          </w:tcPr>
          <w:p w14:paraId="3593F974" w14:textId="7C0C7D27" w:rsidR="006A4AE7" w:rsidRPr="00A12CA5" w:rsidRDefault="006A4AE7" w:rsidP="000C2CD8">
            <w:pPr>
              <w:jc w:val="center"/>
            </w:pPr>
            <w:r w:rsidRPr="00A12CA5">
              <w:rPr>
                <w:sz w:val="22"/>
                <w:szCs w:val="22"/>
                <w:lang w:val="lv-LV"/>
              </w:rPr>
              <w:t>&lt;   &gt;</w:t>
            </w:r>
          </w:p>
        </w:tc>
      </w:tr>
    </w:tbl>
    <w:p w14:paraId="51E839EB" w14:textId="77777777" w:rsidR="002543C9" w:rsidRPr="00A12CA5" w:rsidRDefault="002543C9" w:rsidP="002543C9">
      <w:pPr>
        <w:tabs>
          <w:tab w:val="center" w:pos="4153"/>
          <w:tab w:val="right" w:pos="8306"/>
        </w:tabs>
        <w:suppressAutoHyphens w:val="0"/>
        <w:spacing w:before="120"/>
        <w:jc w:val="both"/>
        <w:rPr>
          <w:sz w:val="20"/>
          <w:szCs w:val="20"/>
          <w:lang w:val="lv-LV" w:eastAsia="lv-LV"/>
        </w:rPr>
      </w:pPr>
      <w:r w:rsidRPr="00A12CA5">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5502D665" w14:textId="77777777" w:rsidR="002543C9" w:rsidRPr="00A12CA5" w:rsidRDefault="002543C9" w:rsidP="002543C9">
      <w:pPr>
        <w:pStyle w:val="BodyText"/>
        <w:rPr>
          <w:rFonts w:ascii="Times New Roman" w:hAnsi="Times New Roman"/>
          <w:i/>
          <w:sz w:val="20"/>
          <w:lang w:val="lv-LV"/>
        </w:rPr>
      </w:pPr>
      <w:r w:rsidRPr="00A12CA5">
        <w:rPr>
          <w:rFonts w:ascii="Times New Roman" w:hAnsi="Times New Roman"/>
          <w:sz w:val="20"/>
          <w:lang w:val="lv-LV" w:eastAsia="lv-LV"/>
        </w:rPr>
        <w:t>Piedāvātā cena visā iepirkuma līguma darbības laikā netiks paaugstināta.</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77777777" w:rsidR="002543C9" w:rsidRPr="00A12CA5" w:rsidRDefault="002543C9" w:rsidP="002543C9">
      <w:pPr>
        <w:suppressAutoHyphens w:val="0"/>
        <w:ind w:left="993"/>
        <w:rPr>
          <w:sz w:val="22"/>
          <w:szCs w:val="22"/>
        </w:rPr>
      </w:pPr>
      <w:r w:rsidRPr="00A12CA5">
        <w:rPr>
          <w:sz w:val="22"/>
          <w:szCs w:val="22"/>
        </w:rPr>
        <w:t xml:space="preserve">_________________________________________________________________________________________________________________ </w:t>
      </w:r>
    </w:p>
    <w:p w14:paraId="58FAF674" w14:textId="77777777" w:rsidR="002543C9" w:rsidRPr="00A12CA5" w:rsidRDefault="002543C9" w:rsidP="002543C9">
      <w:pPr>
        <w:suppressAutoHyphens w:val="0"/>
        <w:ind w:left="993"/>
        <w:rPr>
          <w:sz w:val="22"/>
          <w:szCs w:val="22"/>
        </w:rPr>
      </w:pPr>
      <w:r w:rsidRPr="00A12CA5">
        <w:rPr>
          <w:sz w:val="22"/>
          <w:szCs w:val="22"/>
        </w:rPr>
        <w:t xml:space="preserve">(pretendenta nosaukums) </w:t>
      </w:r>
      <w:r w:rsidRPr="00A12CA5">
        <w:rPr>
          <w:sz w:val="22"/>
          <w:szCs w:val="22"/>
        </w:rPr>
        <w:tab/>
      </w:r>
      <w:r w:rsidRPr="00A12CA5">
        <w:rPr>
          <w:sz w:val="22"/>
          <w:szCs w:val="22"/>
        </w:rPr>
        <w:tab/>
        <w:t xml:space="preserve">(amats) </w:t>
      </w:r>
      <w:r w:rsidRPr="00A12CA5">
        <w:rPr>
          <w:sz w:val="22"/>
          <w:szCs w:val="22"/>
        </w:rPr>
        <w:tab/>
      </w:r>
      <w:r w:rsidRPr="00A12CA5">
        <w:rPr>
          <w:sz w:val="22"/>
          <w:szCs w:val="22"/>
        </w:rPr>
        <w:tab/>
        <w:t>(paraksts)</w:t>
      </w:r>
      <w:r w:rsidRPr="00A12CA5">
        <w:rPr>
          <w:sz w:val="22"/>
          <w:szCs w:val="22"/>
        </w:rPr>
        <w:tab/>
      </w:r>
      <w:r w:rsidRPr="00A12CA5">
        <w:rPr>
          <w:sz w:val="22"/>
          <w:szCs w:val="22"/>
        </w:rPr>
        <w:tab/>
      </w:r>
      <w:r w:rsidRPr="00A12CA5">
        <w:rPr>
          <w:sz w:val="22"/>
          <w:szCs w:val="22"/>
          <w:lang w:val="lv-LV" w:eastAsia="lv-LV"/>
        </w:rPr>
        <w:t>(vārds, uzvārds)</w:t>
      </w:r>
      <w:r w:rsidRPr="00A12CA5">
        <w:rPr>
          <w:sz w:val="22"/>
          <w:szCs w:val="22"/>
          <w:lang w:val="lv-LV" w:eastAsia="lv-LV"/>
        </w:rPr>
        <w:tab/>
      </w:r>
      <w:r w:rsidRPr="00A12CA5">
        <w:rPr>
          <w:sz w:val="22"/>
          <w:szCs w:val="22"/>
          <w:lang w:val="lv-LV" w:eastAsia="lv-LV"/>
        </w:rPr>
        <w:tab/>
        <w:t xml:space="preserve"> (vieta, datums)</w:t>
      </w:r>
    </w:p>
    <w:p w14:paraId="2ECD927D" w14:textId="77777777" w:rsidR="002543C9" w:rsidRPr="00A12CA5" w:rsidRDefault="002543C9" w:rsidP="002543C9"/>
    <w:p w14:paraId="7D931E86" w14:textId="77777777" w:rsidR="00894C59" w:rsidRPr="00A12CA5" w:rsidRDefault="00894C59" w:rsidP="00894C59"/>
    <w:p w14:paraId="1006FD35" w14:textId="77777777" w:rsidR="00894C59" w:rsidRPr="00A12CA5" w:rsidRDefault="00894C59" w:rsidP="00894C59">
      <w:pPr>
        <w:jc w:val="center"/>
        <w:rPr>
          <w:b/>
        </w:rPr>
      </w:pPr>
    </w:p>
    <w:p w14:paraId="772C9DE9" w14:textId="15B464E2" w:rsidR="00894C59" w:rsidRPr="00A12CA5" w:rsidRDefault="002543C9" w:rsidP="00894C59">
      <w:pPr>
        <w:jc w:val="center"/>
        <w:rPr>
          <w:b/>
        </w:rPr>
      </w:pPr>
      <w:r w:rsidRPr="00A12CA5">
        <w:rPr>
          <w:b/>
        </w:rPr>
        <w:t>3</w:t>
      </w:r>
      <w:r w:rsidR="00894C59" w:rsidRPr="00A12CA5">
        <w:rPr>
          <w:b/>
        </w:rPr>
        <w:t xml:space="preserve">.daļa – </w:t>
      </w:r>
      <w:r w:rsidR="00894C59" w:rsidRPr="00A12CA5">
        <w:rPr>
          <w:b/>
          <w:lang w:val="lv-LV"/>
        </w:rPr>
        <w:t>Video kameru un datu apstrādes iekārtu piegāde un uzstādīšana</w:t>
      </w:r>
    </w:p>
    <w:tbl>
      <w:tblPr>
        <w:tblW w:w="14596" w:type="dxa"/>
        <w:tblLook w:val="04A0" w:firstRow="1" w:lastRow="0" w:firstColumn="1" w:lastColumn="0" w:noHBand="0" w:noVBand="1"/>
      </w:tblPr>
      <w:tblGrid>
        <w:gridCol w:w="696"/>
        <w:gridCol w:w="6812"/>
        <w:gridCol w:w="1030"/>
        <w:gridCol w:w="2231"/>
        <w:gridCol w:w="3827"/>
      </w:tblGrid>
      <w:tr w:rsidR="00A12CA5" w:rsidRPr="00A12CA5" w14:paraId="30E37185" w14:textId="77777777" w:rsidTr="006A4AE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B2F4AD" w14:textId="77777777" w:rsidR="006A4AE7" w:rsidRPr="00A12CA5" w:rsidRDefault="006A4AE7" w:rsidP="000C2CD8">
            <w:pPr>
              <w:jc w:val="center"/>
              <w:rPr>
                <w:b/>
                <w:bCs/>
                <w:sz w:val="22"/>
                <w:szCs w:val="22"/>
                <w:lang w:eastAsia="zh-CN"/>
              </w:rPr>
            </w:pPr>
            <w:r w:rsidRPr="00A12CA5">
              <w:rPr>
                <w:b/>
                <w:bCs/>
                <w:sz w:val="22"/>
                <w:szCs w:val="22"/>
                <w:lang w:eastAsia="zh-CN"/>
              </w:rPr>
              <w:t>Nr.</w:t>
            </w:r>
          </w:p>
        </w:tc>
        <w:tc>
          <w:tcPr>
            <w:tcW w:w="68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D613C3B" w14:textId="77777777" w:rsidR="006A4AE7" w:rsidRPr="00A12CA5" w:rsidRDefault="006A4AE7" w:rsidP="000C2CD8">
            <w:pPr>
              <w:jc w:val="center"/>
              <w:rPr>
                <w:b/>
                <w:bCs/>
                <w:sz w:val="22"/>
                <w:szCs w:val="22"/>
                <w:lang w:eastAsia="zh-CN"/>
              </w:rPr>
            </w:pPr>
            <w:r w:rsidRPr="00A12CA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565083CA" w14:textId="77777777" w:rsidR="006A4AE7" w:rsidRPr="00A12CA5" w:rsidRDefault="006A4AE7" w:rsidP="000C2CD8">
            <w:pPr>
              <w:jc w:val="center"/>
              <w:rPr>
                <w:b/>
                <w:bCs/>
                <w:sz w:val="22"/>
                <w:szCs w:val="22"/>
                <w:lang w:eastAsia="zh-CN"/>
              </w:rPr>
            </w:pPr>
            <w:r w:rsidRPr="00A12CA5">
              <w:rPr>
                <w:b/>
                <w:bCs/>
                <w:sz w:val="22"/>
                <w:szCs w:val="22"/>
                <w:lang w:eastAsia="zh-CN"/>
              </w:rPr>
              <w:t>Vienība</w:t>
            </w:r>
          </w:p>
        </w:tc>
        <w:tc>
          <w:tcPr>
            <w:tcW w:w="223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DCCCD9" w14:textId="211FB72B" w:rsidR="006A4AE7" w:rsidRPr="00A12CA5" w:rsidRDefault="006A4AE7" w:rsidP="006A4AE7">
            <w:pPr>
              <w:jc w:val="center"/>
              <w:rPr>
                <w:b/>
                <w:bCs/>
                <w:sz w:val="22"/>
                <w:szCs w:val="22"/>
                <w:lang w:eastAsia="zh-CN"/>
              </w:rPr>
            </w:pPr>
            <w:r w:rsidRPr="00A12CA5">
              <w:rPr>
                <w:b/>
                <w:bCs/>
                <w:sz w:val="22"/>
                <w:szCs w:val="22"/>
                <w:lang w:eastAsia="zh-CN"/>
              </w:rPr>
              <w:t>Vienību skaits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683413AB" w14:textId="77777777" w:rsidR="006A4AE7" w:rsidRPr="00A12CA5" w:rsidRDefault="006A4AE7" w:rsidP="000C2CD8">
            <w:pPr>
              <w:jc w:val="center"/>
              <w:rPr>
                <w:b/>
                <w:sz w:val="22"/>
                <w:szCs w:val="22"/>
                <w:lang w:val="lv-LV"/>
              </w:rPr>
            </w:pPr>
            <w:r w:rsidRPr="00A12CA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12CA5">
                <w:rPr>
                  <w:b/>
                  <w:sz w:val="22"/>
                  <w:szCs w:val="22"/>
                  <w:lang w:val="lv-LV"/>
                </w:rPr>
                <w:t>EUR</w:t>
              </w:r>
            </w:smartTag>
            <w:r w:rsidRPr="00A12CA5">
              <w:rPr>
                <w:b/>
                <w:sz w:val="22"/>
                <w:szCs w:val="22"/>
                <w:lang w:val="lv-LV"/>
              </w:rPr>
              <w:t xml:space="preserve"> kopā bez PVN par visu vienību skaitu</w:t>
            </w:r>
          </w:p>
        </w:tc>
      </w:tr>
      <w:tr w:rsidR="007A0849" w:rsidRPr="00A12CA5" w14:paraId="6334EEA7"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086D276" w14:textId="77777777" w:rsidR="007A0849" w:rsidRPr="007515E3" w:rsidRDefault="007A0849" w:rsidP="007A0849">
            <w:pPr>
              <w:jc w:val="center"/>
              <w:rPr>
                <w:sz w:val="22"/>
                <w:szCs w:val="22"/>
                <w:lang w:eastAsia="zh-CN"/>
              </w:rPr>
            </w:pPr>
            <w:r w:rsidRPr="007515E3">
              <w:rPr>
                <w:sz w:val="22"/>
                <w:szCs w:val="22"/>
                <w:lang w:eastAsia="zh-CN"/>
              </w:rPr>
              <w:t>1.</w:t>
            </w:r>
          </w:p>
        </w:tc>
        <w:tc>
          <w:tcPr>
            <w:tcW w:w="6812" w:type="dxa"/>
            <w:tcBorders>
              <w:top w:val="single" w:sz="4" w:space="0" w:color="auto"/>
              <w:left w:val="single" w:sz="4" w:space="0" w:color="auto"/>
              <w:bottom w:val="single" w:sz="4" w:space="0" w:color="auto"/>
              <w:right w:val="single" w:sz="4" w:space="0" w:color="auto"/>
            </w:tcBorders>
            <w:noWrap/>
            <w:vAlign w:val="center"/>
          </w:tcPr>
          <w:p w14:paraId="6F44B5DB" w14:textId="77777777" w:rsidR="007A0849" w:rsidRPr="007515E3" w:rsidRDefault="007A0849" w:rsidP="007A0849">
            <w:pPr>
              <w:rPr>
                <w:sz w:val="22"/>
                <w:szCs w:val="22"/>
              </w:rPr>
            </w:pPr>
            <w:r w:rsidRPr="007515E3">
              <w:rPr>
                <w:sz w:val="22"/>
                <w:szCs w:val="22"/>
              </w:rPr>
              <w:t>Video kameru un datu apstrādes iekārta (V1)</w:t>
            </w:r>
          </w:p>
        </w:tc>
        <w:tc>
          <w:tcPr>
            <w:tcW w:w="1030" w:type="dxa"/>
            <w:tcBorders>
              <w:top w:val="single" w:sz="4" w:space="0" w:color="auto"/>
              <w:left w:val="single" w:sz="4" w:space="0" w:color="auto"/>
              <w:bottom w:val="single" w:sz="4" w:space="0" w:color="auto"/>
              <w:right w:val="single" w:sz="4" w:space="0" w:color="auto"/>
            </w:tcBorders>
            <w:vAlign w:val="center"/>
          </w:tcPr>
          <w:p w14:paraId="3A018D38" w14:textId="77777777" w:rsidR="007A0849" w:rsidRPr="00A12CA5" w:rsidRDefault="007A0849" w:rsidP="007A0849">
            <w:pPr>
              <w:jc w:val="center"/>
              <w:rPr>
                <w:bCs/>
                <w:sz w:val="22"/>
                <w:szCs w:val="22"/>
                <w:lang w:eastAsia="zh-CN"/>
              </w:rPr>
            </w:pPr>
            <w:r w:rsidRPr="00A12CA5">
              <w:rPr>
                <w:bCs/>
                <w:sz w:val="22"/>
                <w:szCs w:val="22"/>
                <w:lang w:eastAsia="zh-CN"/>
              </w:rPr>
              <w:t>kompl</w:t>
            </w:r>
          </w:p>
        </w:tc>
        <w:tc>
          <w:tcPr>
            <w:tcW w:w="2231" w:type="dxa"/>
            <w:tcBorders>
              <w:top w:val="single" w:sz="4" w:space="0" w:color="auto"/>
              <w:left w:val="single" w:sz="4" w:space="0" w:color="auto"/>
              <w:bottom w:val="single" w:sz="4" w:space="0" w:color="auto"/>
              <w:right w:val="single" w:sz="4" w:space="0" w:color="auto"/>
            </w:tcBorders>
            <w:noWrap/>
            <w:vAlign w:val="center"/>
          </w:tcPr>
          <w:p w14:paraId="68935E28" w14:textId="77777777" w:rsidR="007A0849" w:rsidRPr="00A12CA5" w:rsidRDefault="007A0849" w:rsidP="007A0849">
            <w:pPr>
              <w:jc w:val="center"/>
              <w:rPr>
                <w:sz w:val="22"/>
                <w:szCs w:val="22"/>
              </w:rPr>
            </w:pPr>
            <w:r w:rsidRPr="00A12CA5">
              <w:rPr>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153667B3" w14:textId="548B30AE" w:rsidR="007A0849" w:rsidRPr="00A12CA5" w:rsidRDefault="007A0849" w:rsidP="007A0849">
            <w:pPr>
              <w:jc w:val="center"/>
            </w:pPr>
            <w:r w:rsidRPr="001A4BCF">
              <w:rPr>
                <w:sz w:val="22"/>
                <w:szCs w:val="22"/>
                <w:lang w:val="lv-LV"/>
              </w:rPr>
              <w:t>&lt;   &gt;</w:t>
            </w:r>
          </w:p>
        </w:tc>
      </w:tr>
      <w:tr w:rsidR="007A0849" w:rsidRPr="00A12CA5" w14:paraId="62AEC829"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00B47874" w14:textId="77777777" w:rsidR="007A0849" w:rsidRPr="007515E3" w:rsidRDefault="007A0849" w:rsidP="007A0849">
            <w:pPr>
              <w:jc w:val="center"/>
              <w:rPr>
                <w:sz w:val="22"/>
                <w:szCs w:val="22"/>
                <w:lang w:eastAsia="zh-CN"/>
              </w:rPr>
            </w:pPr>
            <w:r w:rsidRPr="007515E3">
              <w:rPr>
                <w:sz w:val="22"/>
                <w:szCs w:val="22"/>
                <w:lang w:eastAsia="zh-CN"/>
              </w:rPr>
              <w:t>2</w:t>
            </w:r>
          </w:p>
        </w:tc>
        <w:tc>
          <w:tcPr>
            <w:tcW w:w="6812" w:type="dxa"/>
            <w:tcBorders>
              <w:top w:val="single" w:sz="4" w:space="0" w:color="auto"/>
              <w:left w:val="single" w:sz="4" w:space="0" w:color="auto"/>
              <w:bottom w:val="single" w:sz="4" w:space="0" w:color="auto"/>
              <w:right w:val="single" w:sz="4" w:space="0" w:color="auto"/>
            </w:tcBorders>
            <w:noWrap/>
            <w:vAlign w:val="center"/>
          </w:tcPr>
          <w:p w14:paraId="267DB051" w14:textId="77777777" w:rsidR="007A0849" w:rsidRPr="007515E3" w:rsidRDefault="007A0849" w:rsidP="007A0849">
            <w:pPr>
              <w:rPr>
                <w:sz w:val="22"/>
                <w:szCs w:val="22"/>
              </w:rPr>
            </w:pPr>
            <w:r w:rsidRPr="007515E3">
              <w:rPr>
                <w:sz w:val="22"/>
                <w:szCs w:val="22"/>
              </w:rPr>
              <w:t>Video kameru un datu apstrādes iekārta (V2)</w:t>
            </w:r>
          </w:p>
        </w:tc>
        <w:tc>
          <w:tcPr>
            <w:tcW w:w="1030" w:type="dxa"/>
            <w:tcBorders>
              <w:top w:val="single" w:sz="4" w:space="0" w:color="auto"/>
              <w:left w:val="single" w:sz="4" w:space="0" w:color="auto"/>
              <w:bottom w:val="single" w:sz="4" w:space="0" w:color="auto"/>
              <w:right w:val="single" w:sz="4" w:space="0" w:color="auto"/>
            </w:tcBorders>
            <w:vAlign w:val="center"/>
          </w:tcPr>
          <w:p w14:paraId="3EE1D36B" w14:textId="77777777" w:rsidR="007A0849" w:rsidRPr="00A12CA5" w:rsidRDefault="007A0849" w:rsidP="007A0849">
            <w:pPr>
              <w:jc w:val="center"/>
              <w:rPr>
                <w:bCs/>
                <w:sz w:val="22"/>
                <w:szCs w:val="22"/>
                <w:lang w:eastAsia="zh-CN"/>
              </w:rPr>
            </w:pPr>
            <w:r w:rsidRPr="00A12CA5">
              <w:rPr>
                <w:bCs/>
                <w:sz w:val="22"/>
                <w:szCs w:val="22"/>
                <w:lang w:eastAsia="zh-CN"/>
              </w:rPr>
              <w:t>Kompl.</w:t>
            </w:r>
          </w:p>
        </w:tc>
        <w:tc>
          <w:tcPr>
            <w:tcW w:w="2231" w:type="dxa"/>
            <w:tcBorders>
              <w:top w:val="single" w:sz="4" w:space="0" w:color="auto"/>
              <w:left w:val="single" w:sz="4" w:space="0" w:color="auto"/>
              <w:bottom w:val="single" w:sz="4" w:space="0" w:color="auto"/>
              <w:right w:val="single" w:sz="4" w:space="0" w:color="auto"/>
            </w:tcBorders>
            <w:noWrap/>
            <w:vAlign w:val="center"/>
          </w:tcPr>
          <w:p w14:paraId="7878737E" w14:textId="77777777" w:rsidR="007A0849" w:rsidRPr="00A12CA5" w:rsidRDefault="007A0849" w:rsidP="007A0849">
            <w:pPr>
              <w:jc w:val="center"/>
              <w:rPr>
                <w:sz w:val="22"/>
                <w:szCs w:val="22"/>
              </w:rPr>
            </w:pPr>
            <w:r w:rsidRPr="00A12CA5">
              <w:rPr>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3041ADA1" w14:textId="7AD766B6" w:rsidR="007A0849" w:rsidRPr="00A12CA5" w:rsidRDefault="007A0849" w:rsidP="007A0849">
            <w:pPr>
              <w:jc w:val="center"/>
            </w:pPr>
            <w:r w:rsidRPr="001A4BCF">
              <w:rPr>
                <w:sz w:val="22"/>
                <w:szCs w:val="22"/>
                <w:lang w:val="lv-LV"/>
              </w:rPr>
              <w:t>&lt;   &gt;</w:t>
            </w:r>
          </w:p>
        </w:tc>
      </w:tr>
      <w:tr w:rsidR="00A12CA5" w:rsidRPr="00A12CA5" w14:paraId="20F8484C" w14:textId="77777777" w:rsidTr="006A4AE7">
        <w:trPr>
          <w:trHeight w:val="255"/>
        </w:trPr>
        <w:tc>
          <w:tcPr>
            <w:tcW w:w="10769" w:type="dxa"/>
            <w:gridSpan w:val="4"/>
            <w:tcBorders>
              <w:top w:val="single" w:sz="4" w:space="0" w:color="auto"/>
              <w:left w:val="single" w:sz="4" w:space="0" w:color="auto"/>
              <w:bottom w:val="single" w:sz="4" w:space="0" w:color="auto"/>
              <w:right w:val="single" w:sz="4" w:space="0" w:color="auto"/>
            </w:tcBorders>
            <w:vAlign w:val="center"/>
          </w:tcPr>
          <w:p w14:paraId="6641C274" w14:textId="77777777" w:rsidR="006A4AE7" w:rsidRPr="00A12CA5" w:rsidRDefault="006A4AE7" w:rsidP="000C2CD8">
            <w:pPr>
              <w:jc w:val="right"/>
              <w:rPr>
                <w:b/>
                <w:bCs/>
                <w:sz w:val="22"/>
                <w:szCs w:val="22"/>
                <w:lang w:eastAsia="zh-CN"/>
              </w:rPr>
            </w:pPr>
            <w:r w:rsidRPr="00A12CA5">
              <w:rPr>
                <w:b/>
                <w:bCs/>
                <w:sz w:val="22"/>
                <w:szCs w:val="22"/>
                <w:lang w:eastAsia="zh-CN"/>
              </w:rPr>
              <w:t>Kopā bez PVN:</w:t>
            </w:r>
          </w:p>
        </w:tc>
        <w:tc>
          <w:tcPr>
            <w:tcW w:w="3827" w:type="dxa"/>
            <w:tcBorders>
              <w:top w:val="single" w:sz="4" w:space="0" w:color="auto"/>
              <w:left w:val="single" w:sz="4" w:space="0" w:color="auto"/>
              <w:bottom w:val="single" w:sz="4" w:space="0" w:color="auto"/>
              <w:right w:val="single" w:sz="4" w:space="0" w:color="auto"/>
            </w:tcBorders>
            <w:vAlign w:val="center"/>
          </w:tcPr>
          <w:p w14:paraId="0B824E08" w14:textId="17F90058" w:rsidR="006A4AE7" w:rsidRPr="00A12CA5" w:rsidRDefault="006A4AE7" w:rsidP="000C2CD8">
            <w:pPr>
              <w:jc w:val="center"/>
            </w:pPr>
            <w:r w:rsidRPr="00A12CA5">
              <w:rPr>
                <w:sz w:val="22"/>
                <w:szCs w:val="22"/>
                <w:lang w:val="lv-LV"/>
              </w:rPr>
              <w:t>&lt;   &gt;</w:t>
            </w:r>
          </w:p>
        </w:tc>
      </w:tr>
      <w:tr w:rsidR="00A12CA5" w:rsidRPr="00A12CA5" w14:paraId="766ECC73" w14:textId="77777777" w:rsidTr="006A4AE7">
        <w:trPr>
          <w:trHeight w:val="255"/>
        </w:trPr>
        <w:tc>
          <w:tcPr>
            <w:tcW w:w="10769" w:type="dxa"/>
            <w:gridSpan w:val="4"/>
            <w:tcBorders>
              <w:top w:val="single" w:sz="4" w:space="0" w:color="auto"/>
              <w:left w:val="single" w:sz="4" w:space="0" w:color="auto"/>
              <w:bottom w:val="single" w:sz="4" w:space="0" w:color="auto"/>
              <w:right w:val="single" w:sz="4" w:space="0" w:color="auto"/>
            </w:tcBorders>
            <w:vAlign w:val="center"/>
          </w:tcPr>
          <w:p w14:paraId="6FFA58B5" w14:textId="77777777" w:rsidR="006A4AE7" w:rsidRPr="00A12CA5" w:rsidRDefault="006A4AE7" w:rsidP="000C2CD8">
            <w:pPr>
              <w:jc w:val="right"/>
              <w:rPr>
                <w:b/>
                <w:bCs/>
                <w:sz w:val="22"/>
                <w:szCs w:val="22"/>
                <w:lang w:eastAsia="zh-CN"/>
              </w:rPr>
            </w:pPr>
            <w:r w:rsidRPr="00A12CA5">
              <w:rPr>
                <w:b/>
                <w:bCs/>
                <w:sz w:val="22"/>
                <w:szCs w:val="22"/>
                <w:lang w:eastAsia="zh-CN"/>
              </w:rPr>
              <w:t>PVN 21%:</w:t>
            </w:r>
          </w:p>
        </w:tc>
        <w:tc>
          <w:tcPr>
            <w:tcW w:w="3827" w:type="dxa"/>
            <w:tcBorders>
              <w:top w:val="single" w:sz="4" w:space="0" w:color="auto"/>
              <w:left w:val="single" w:sz="4" w:space="0" w:color="auto"/>
              <w:bottom w:val="single" w:sz="4" w:space="0" w:color="auto"/>
              <w:right w:val="single" w:sz="4" w:space="0" w:color="auto"/>
            </w:tcBorders>
          </w:tcPr>
          <w:p w14:paraId="535EC9C1" w14:textId="18E36367" w:rsidR="006A4AE7" w:rsidRPr="00A12CA5" w:rsidRDefault="006A4AE7" w:rsidP="000C2CD8">
            <w:pPr>
              <w:jc w:val="center"/>
            </w:pPr>
            <w:r w:rsidRPr="00A12CA5">
              <w:rPr>
                <w:sz w:val="22"/>
                <w:szCs w:val="22"/>
                <w:lang w:val="lv-LV"/>
              </w:rPr>
              <w:t>&lt;   &gt;</w:t>
            </w:r>
          </w:p>
        </w:tc>
      </w:tr>
      <w:tr w:rsidR="00A12CA5" w:rsidRPr="00A12CA5" w14:paraId="7E0DD335" w14:textId="77777777" w:rsidTr="006A4AE7">
        <w:trPr>
          <w:trHeight w:val="255"/>
        </w:trPr>
        <w:tc>
          <w:tcPr>
            <w:tcW w:w="10769" w:type="dxa"/>
            <w:gridSpan w:val="4"/>
            <w:tcBorders>
              <w:top w:val="single" w:sz="4" w:space="0" w:color="auto"/>
              <w:left w:val="single" w:sz="4" w:space="0" w:color="auto"/>
              <w:bottom w:val="single" w:sz="4" w:space="0" w:color="auto"/>
              <w:right w:val="single" w:sz="4" w:space="0" w:color="auto"/>
            </w:tcBorders>
            <w:vAlign w:val="center"/>
          </w:tcPr>
          <w:p w14:paraId="13A641BB" w14:textId="77777777" w:rsidR="006A4AE7" w:rsidRPr="00A12CA5" w:rsidRDefault="006A4AE7" w:rsidP="000C2CD8">
            <w:pPr>
              <w:jc w:val="right"/>
              <w:rPr>
                <w:b/>
                <w:bCs/>
                <w:sz w:val="22"/>
                <w:szCs w:val="22"/>
                <w:lang w:eastAsia="zh-CN"/>
              </w:rPr>
            </w:pPr>
            <w:r w:rsidRPr="00A12CA5">
              <w:rPr>
                <w:b/>
                <w:bCs/>
                <w:sz w:val="22"/>
                <w:szCs w:val="22"/>
                <w:lang w:eastAsia="zh-CN"/>
              </w:rPr>
              <w:t>Kopā ar PVN 21%:</w:t>
            </w:r>
          </w:p>
        </w:tc>
        <w:tc>
          <w:tcPr>
            <w:tcW w:w="3827" w:type="dxa"/>
            <w:tcBorders>
              <w:top w:val="single" w:sz="4" w:space="0" w:color="auto"/>
              <w:left w:val="single" w:sz="4" w:space="0" w:color="auto"/>
              <w:bottom w:val="single" w:sz="4" w:space="0" w:color="auto"/>
              <w:right w:val="single" w:sz="4" w:space="0" w:color="auto"/>
            </w:tcBorders>
          </w:tcPr>
          <w:p w14:paraId="2DFDD62A" w14:textId="4BC1C683" w:rsidR="006A4AE7" w:rsidRPr="00A12CA5" w:rsidRDefault="006A4AE7" w:rsidP="000C2CD8">
            <w:pPr>
              <w:jc w:val="center"/>
            </w:pPr>
            <w:r w:rsidRPr="00A12CA5">
              <w:rPr>
                <w:sz w:val="22"/>
                <w:szCs w:val="22"/>
                <w:lang w:val="lv-LV"/>
              </w:rPr>
              <w:t>&lt;   &gt;</w:t>
            </w:r>
          </w:p>
        </w:tc>
      </w:tr>
    </w:tbl>
    <w:p w14:paraId="448F013A" w14:textId="77777777" w:rsidR="002543C9" w:rsidRPr="00A12CA5" w:rsidRDefault="002543C9" w:rsidP="002543C9">
      <w:pPr>
        <w:tabs>
          <w:tab w:val="center" w:pos="4153"/>
          <w:tab w:val="right" w:pos="8306"/>
        </w:tabs>
        <w:suppressAutoHyphens w:val="0"/>
        <w:spacing w:before="120"/>
        <w:jc w:val="both"/>
        <w:rPr>
          <w:sz w:val="20"/>
          <w:szCs w:val="20"/>
          <w:lang w:val="lv-LV" w:eastAsia="lv-LV"/>
        </w:rPr>
      </w:pPr>
      <w:r w:rsidRPr="00A12CA5">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3D2EE0B7" w14:textId="77777777" w:rsidR="002543C9" w:rsidRPr="00A12CA5" w:rsidRDefault="002543C9" w:rsidP="002543C9">
      <w:pPr>
        <w:pStyle w:val="BodyText"/>
        <w:rPr>
          <w:rFonts w:ascii="Times New Roman" w:hAnsi="Times New Roman"/>
          <w:i/>
          <w:sz w:val="20"/>
          <w:lang w:val="lv-LV"/>
        </w:rPr>
      </w:pPr>
      <w:r w:rsidRPr="00A12CA5">
        <w:rPr>
          <w:rFonts w:ascii="Times New Roman" w:hAnsi="Times New Roman"/>
          <w:sz w:val="20"/>
          <w:lang w:val="lv-LV" w:eastAsia="lv-LV"/>
        </w:rPr>
        <w:t>Piedāvātā cena visā iepirkuma līguma darbības laikā netiks paaugstināta.</w:t>
      </w:r>
    </w:p>
    <w:p w14:paraId="4A6FB3BB" w14:textId="77777777" w:rsidR="002543C9" w:rsidRDefault="002543C9" w:rsidP="002543C9">
      <w:pPr>
        <w:pStyle w:val="BodyText"/>
        <w:rPr>
          <w:rFonts w:ascii="Times New Roman" w:hAnsi="Times New Roman"/>
          <w:i/>
          <w:sz w:val="24"/>
          <w:szCs w:val="24"/>
          <w:lang w:val="lv-LV"/>
        </w:rPr>
      </w:pPr>
    </w:p>
    <w:p w14:paraId="6CE5A847" w14:textId="77777777" w:rsidR="00D659DA" w:rsidRDefault="00D659DA" w:rsidP="002543C9">
      <w:pPr>
        <w:pStyle w:val="BodyText"/>
        <w:rPr>
          <w:rFonts w:ascii="Times New Roman" w:hAnsi="Times New Roman"/>
          <w:i/>
          <w:sz w:val="24"/>
          <w:szCs w:val="24"/>
          <w:lang w:val="lv-LV"/>
        </w:rPr>
      </w:pPr>
    </w:p>
    <w:p w14:paraId="4175A780" w14:textId="77777777" w:rsidR="00D659DA" w:rsidRPr="00A12CA5" w:rsidRDefault="00D659DA" w:rsidP="002543C9">
      <w:pPr>
        <w:pStyle w:val="BodyText"/>
        <w:rPr>
          <w:rFonts w:ascii="Times New Roman" w:hAnsi="Times New Roman"/>
          <w:i/>
          <w:sz w:val="24"/>
          <w:szCs w:val="24"/>
          <w:lang w:val="lv-LV"/>
        </w:rPr>
      </w:pPr>
    </w:p>
    <w:p w14:paraId="3A4EF250" w14:textId="77777777" w:rsidR="002543C9" w:rsidRPr="00A12CA5" w:rsidRDefault="002543C9" w:rsidP="002543C9">
      <w:pPr>
        <w:suppressAutoHyphens w:val="0"/>
        <w:ind w:left="993"/>
        <w:rPr>
          <w:sz w:val="22"/>
          <w:szCs w:val="22"/>
        </w:rPr>
      </w:pPr>
      <w:r w:rsidRPr="00A12CA5">
        <w:rPr>
          <w:sz w:val="22"/>
          <w:szCs w:val="22"/>
        </w:rPr>
        <w:t xml:space="preserve">_________________________________________________________________________________________________________________ </w:t>
      </w:r>
    </w:p>
    <w:p w14:paraId="01B2B7B1" w14:textId="77777777" w:rsidR="002543C9" w:rsidRPr="00A12CA5" w:rsidRDefault="002543C9" w:rsidP="002543C9">
      <w:pPr>
        <w:suppressAutoHyphens w:val="0"/>
        <w:ind w:left="993"/>
        <w:rPr>
          <w:sz w:val="22"/>
          <w:szCs w:val="22"/>
        </w:rPr>
      </w:pPr>
      <w:r w:rsidRPr="00A12CA5">
        <w:rPr>
          <w:sz w:val="22"/>
          <w:szCs w:val="22"/>
        </w:rPr>
        <w:t xml:space="preserve">(pretendenta nosaukums) </w:t>
      </w:r>
      <w:r w:rsidRPr="00A12CA5">
        <w:rPr>
          <w:sz w:val="22"/>
          <w:szCs w:val="22"/>
        </w:rPr>
        <w:tab/>
      </w:r>
      <w:r w:rsidRPr="00A12CA5">
        <w:rPr>
          <w:sz w:val="22"/>
          <w:szCs w:val="22"/>
        </w:rPr>
        <w:tab/>
        <w:t xml:space="preserve">(amats) </w:t>
      </w:r>
      <w:r w:rsidRPr="00A12CA5">
        <w:rPr>
          <w:sz w:val="22"/>
          <w:szCs w:val="22"/>
        </w:rPr>
        <w:tab/>
      </w:r>
      <w:r w:rsidRPr="00A12CA5">
        <w:rPr>
          <w:sz w:val="22"/>
          <w:szCs w:val="22"/>
        </w:rPr>
        <w:tab/>
        <w:t>(paraksts)</w:t>
      </w:r>
      <w:r w:rsidRPr="00A12CA5">
        <w:rPr>
          <w:sz w:val="22"/>
          <w:szCs w:val="22"/>
        </w:rPr>
        <w:tab/>
      </w:r>
      <w:r w:rsidRPr="00A12CA5">
        <w:rPr>
          <w:sz w:val="22"/>
          <w:szCs w:val="22"/>
        </w:rPr>
        <w:tab/>
      </w:r>
      <w:r w:rsidRPr="00A12CA5">
        <w:rPr>
          <w:sz w:val="22"/>
          <w:szCs w:val="22"/>
          <w:lang w:val="lv-LV" w:eastAsia="lv-LV"/>
        </w:rPr>
        <w:t>(vārds, uzvārds)</w:t>
      </w:r>
      <w:r w:rsidRPr="00A12CA5">
        <w:rPr>
          <w:sz w:val="22"/>
          <w:szCs w:val="22"/>
          <w:lang w:val="lv-LV" w:eastAsia="lv-LV"/>
        </w:rPr>
        <w:tab/>
      </w:r>
      <w:r w:rsidRPr="00A12CA5">
        <w:rPr>
          <w:sz w:val="22"/>
          <w:szCs w:val="22"/>
          <w:lang w:val="lv-LV" w:eastAsia="lv-LV"/>
        </w:rPr>
        <w:tab/>
        <w:t xml:space="preserve"> (vieta, datums)</w:t>
      </w:r>
    </w:p>
    <w:p w14:paraId="7A07AE1F" w14:textId="1CF692AB" w:rsidR="00894C59" w:rsidRPr="00A12CA5" w:rsidRDefault="002543C9" w:rsidP="00A61253">
      <w:pPr>
        <w:jc w:val="center"/>
        <w:rPr>
          <w:b/>
        </w:rPr>
      </w:pPr>
      <w:r w:rsidRPr="00A12CA5">
        <w:rPr>
          <w:b/>
        </w:rPr>
        <w:lastRenderedPageBreak/>
        <w:t>4</w:t>
      </w:r>
      <w:r w:rsidR="00894C59" w:rsidRPr="00A12CA5">
        <w:rPr>
          <w:b/>
        </w:rPr>
        <w:t>.daļa – Programmatūras iegāde Ūdens inženierijas un tehnoloģiju katedras vajadzībām</w:t>
      </w:r>
    </w:p>
    <w:tbl>
      <w:tblPr>
        <w:tblW w:w="14596" w:type="dxa"/>
        <w:tblLook w:val="04A0" w:firstRow="1" w:lastRow="0" w:firstColumn="1" w:lastColumn="0" w:noHBand="0" w:noVBand="1"/>
      </w:tblPr>
      <w:tblGrid>
        <w:gridCol w:w="696"/>
        <w:gridCol w:w="8371"/>
        <w:gridCol w:w="1030"/>
        <w:gridCol w:w="983"/>
        <w:gridCol w:w="3516"/>
      </w:tblGrid>
      <w:tr w:rsidR="00A12CA5" w:rsidRPr="00A12CA5" w14:paraId="07004A45" w14:textId="77777777" w:rsidTr="00FF338D">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3AFCC2F" w14:textId="77777777" w:rsidR="00FF338D" w:rsidRPr="00A12CA5" w:rsidRDefault="00FF338D" w:rsidP="000C2CD8">
            <w:pPr>
              <w:jc w:val="center"/>
              <w:rPr>
                <w:b/>
                <w:bCs/>
                <w:sz w:val="22"/>
                <w:szCs w:val="22"/>
                <w:lang w:eastAsia="zh-CN"/>
              </w:rPr>
            </w:pPr>
            <w:r w:rsidRPr="00A12CA5">
              <w:rPr>
                <w:b/>
                <w:bCs/>
                <w:sz w:val="22"/>
                <w:szCs w:val="22"/>
                <w:lang w:eastAsia="zh-CN"/>
              </w:rPr>
              <w:t>Nr.</w:t>
            </w:r>
          </w:p>
        </w:tc>
        <w:tc>
          <w:tcPr>
            <w:tcW w:w="83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38D05C" w14:textId="77777777" w:rsidR="00FF338D" w:rsidRPr="00A12CA5" w:rsidRDefault="00FF338D" w:rsidP="000C2CD8">
            <w:pPr>
              <w:jc w:val="center"/>
              <w:rPr>
                <w:b/>
                <w:bCs/>
                <w:sz w:val="22"/>
                <w:szCs w:val="22"/>
                <w:lang w:eastAsia="zh-CN"/>
              </w:rPr>
            </w:pPr>
            <w:r w:rsidRPr="00A12CA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509E367B" w14:textId="77777777" w:rsidR="00FF338D" w:rsidRPr="00A12CA5" w:rsidRDefault="00FF338D" w:rsidP="000C2CD8">
            <w:pPr>
              <w:jc w:val="center"/>
              <w:rPr>
                <w:b/>
                <w:bCs/>
                <w:sz w:val="22"/>
                <w:szCs w:val="22"/>
                <w:lang w:eastAsia="zh-CN"/>
              </w:rPr>
            </w:pPr>
            <w:r w:rsidRPr="00A12CA5">
              <w:rPr>
                <w:b/>
                <w:bCs/>
                <w:sz w:val="22"/>
                <w:szCs w:val="22"/>
                <w:lang w:eastAsia="zh-CN"/>
              </w:rPr>
              <w:t>Vienība</w:t>
            </w:r>
          </w:p>
        </w:tc>
        <w:tc>
          <w:tcPr>
            <w:tcW w:w="9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09CFD73" w14:textId="77777777" w:rsidR="00FF338D" w:rsidRPr="00A12CA5" w:rsidRDefault="00FF338D" w:rsidP="000C2CD8">
            <w:pPr>
              <w:jc w:val="center"/>
              <w:rPr>
                <w:b/>
                <w:sz w:val="22"/>
                <w:szCs w:val="22"/>
                <w:lang w:val="lv-LV"/>
              </w:rPr>
            </w:pPr>
            <w:r w:rsidRPr="00A12CA5">
              <w:rPr>
                <w:b/>
                <w:bCs/>
                <w:sz w:val="22"/>
                <w:szCs w:val="22"/>
                <w:lang w:eastAsia="zh-CN"/>
              </w:rPr>
              <w:t>Vienību Skaits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735B0CA0" w14:textId="77777777" w:rsidR="00FF338D" w:rsidRPr="00A12CA5" w:rsidRDefault="00FF338D" w:rsidP="000C2CD8">
            <w:pPr>
              <w:jc w:val="center"/>
              <w:rPr>
                <w:b/>
                <w:sz w:val="22"/>
                <w:szCs w:val="22"/>
                <w:lang w:val="lv-LV"/>
              </w:rPr>
            </w:pPr>
            <w:r w:rsidRPr="00A12CA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12CA5">
                <w:rPr>
                  <w:b/>
                  <w:sz w:val="22"/>
                  <w:szCs w:val="22"/>
                  <w:lang w:val="lv-LV"/>
                </w:rPr>
                <w:t>EUR</w:t>
              </w:r>
            </w:smartTag>
            <w:r w:rsidRPr="00A12CA5">
              <w:rPr>
                <w:b/>
                <w:sz w:val="22"/>
                <w:szCs w:val="22"/>
                <w:lang w:val="lv-LV"/>
              </w:rPr>
              <w:t xml:space="preserve"> bez PVN </w:t>
            </w:r>
          </w:p>
        </w:tc>
      </w:tr>
      <w:tr w:rsidR="00A12CA5" w:rsidRPr="00A12CA5" w14:paraId="62437107" w14:textId="77777777" w:rsidTr="00FF338D">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12DF217" w14:textId="77777777" w:rsidR="00FF338D" w:rsidRPr="007515E3" w:rsidRDefault="00FF338D" w:rsidP="000C2CD8">
            <w:pPr>
              <w:jc w:val="center"/>
              <w:rPr>
                <w:sz w:val="22"/>
                <w:szCs w:val="22"/>
                <w:lang w:eastAsia="zh-CN"/>
              </w:rPr>
            </w:pPr>
            <w:r w:rsidRPr="007515E3">
              <w:rPr>
                <w:sz w:val="22"/>
                <w:szCs w:val="22"/>
                <w:lang w:eastAsia="zh-CN"/>
              </w:rPr>
              <w:t>1.</w:t>
            </w:r>
          </w:p>
        </w:tc>
        <w:tc>
          <w:tcPr>
            <w:tcW w:w="8371" w:type="dxa"/>
            <w:tcBorders>
              <w:top w:val="single" w:sz="4" w:space="0" w:color="auto"/>
              <w:left w:val="single" w:sz="4" w:space="0" w:color="auto"/>
              <w:bottom w:val="single" w:sz="4" w:space="0" w:color="auto"/>
              <w:right w:val="single" w:sz="4" w:space="0" w:color="auto"/>
            </w:tcBorders>
            <w:noWrap/>
            <w:vAlign w:val="center"/>
          </w:tcPr>
          <w:p w14:paraId="4AAD1899" w14:textId="77777777" w:rsidR="00FF338D" w:rsidRPr="007515E3" w:rsidRDefault="00FF338D" w:rsidP="000C2CD8">
            <w:pPr>
              <w:rPr>
                <w:sz w:val="22"/>
                <w:szCs w:val="22"/>
              </w:rPr>
            </w:pPr>
            <w:r w:rsidRPr="007515E3">
              <w:t>Programmatūra UITK</w:t>
            </w:r>
          </w:p>
        </w:tc>
        <w:tc>
          <w:tcPr>
            <w:tcW w:w="1030" w:type="dxa"/>
            <w:tcBorders>
              <w:top w:val="single" w:sz="4" w:space="0" w:color="auto"/>
              <w:left w:val="single" w:sz="4" w:space="0" w:color="auto"/>
              <w:bottom w:val="single" w:sz="4" w:space="0" w:color="auto"/>
              <w:right w:val="single" w:sz="4" w:space="0" w:color="auto"/>
            </w:tcBorders>
            <w:vAlign w:val="center"/>
          </w:tcPr>
          <w:p w14:paraId="6D9580EB" w14:textId="38700D71" w:rsidR="00FF338D" w:rsidRPr="00A12CA5" w:rsidRDefault="00FF338D" w:rsidP="000C2CD8">
            <w:pPr>
              <w:jc w:val="center"/>
              <w:rPr>
                <w:bCs/>
                <w:sz w:val="22"/>
                <w:szCs w:val="22"/>
                <w:lang w:eastAsia="zh-CN"/>
              </w:rPr>
            </w:pPr>
            <w:r w:rsidRPr="00A12CA5">
              <w:rPr>
                <w:bCs/>
                <w:sz w:val="22"/>
                <w:szCs w:val="22"/>
                <w:lang w:eastAsia="zh-CN"/>
              </w:rPr>
              <w:t>gab.</w:t>
            </w:r>
          </w:p>
        </w:tc>
        <w:tc>
          <w:tcPr>
            <w:tcW w:w="983" w:type="dxa"/>
            <w:tcBorders>
              <w:top w:val="single" w:sz="4" w:space="0" w:color="auto"/>
              <w:left w:val="single" w:sz="4" w:space="0" w:color="auto"/>
              <w:bottom w:val="single" w:sz="4" w:space="0" w:color="auto"/>
              <w:right w:val="single" w:sz="4" w:space="0" w:color="auto"/>
            </w:tcBorders>
            <w:noWrap/>
            <w:vAlign w:val="center"/>
          </w:tcPr>
          <w:p w14:paraId="1B7FA153" w14:textId="77777777" w:rsidR="00FF338D" w:rsidRPr="00A12CA5" w:rsidRDefault="00FF338D" w:rsidP="000C2CD8">
            <w:pPr>
              <w:jc w:val="center"/>
            </w:pPr>
            <w:r w:rsidRPr="00A12CA5">
              <w:rPr>
                <w:sz w:val="22"/>
                <w:szCs w:val="22"/>
              </w:rPr>
              <w:t>1</w:t>
            </w:r>
          </w:p>
        </w:tc>
        <w:tc>
          <w:tcPr>
            <w:tcW w:w="3516" w:type="dxa"/>
            <w:tcBorders>
              <w:top w:val="single" w:sz="4" w:space="0" w:color="auto"/>
              <w:left w:val="single" w:sz="4" w:space="0" w:color="auto"/>
              <w:bottom w:val="single" w:sz="4" w:space="0" w:color="auto"/>
              <w:right w:val="single" w:sz="4" w:space="0" w:color="auto"/>
            </w:tcBorders>
          </w:tcPr>
          <w:p w14:paraId="1DA51C82" w14:textId="348C5CB6" w:rsidR="00FF338D" w:rsidRPr="00A12CA5" w:rsidRDefault="007A0849" w:rsidP="000C2CD8">
            <w:pPr>
              <w:jc w:val="center"/>
            </w:pPr>
            <w:r w:rsidRPr="000047F5">
              <w:rPr>
                <w:sz w:val="22"/>
                <w:szCs w:val="22"/>
                <w:lang w:val="lv-LV"/>
              </w:rPr>
              <w:t>&lt;   &gt;</w:t>
            </w:r>
          </w:p>
        </w:tc>
      </w:tr>
      <w:tr w:rsidR="00A12CA5" w:rsidRPr="00A12CA5" w14:paraId="3A8A7B9D" w14:textId="77777777" w:rsidTr="00FF338D">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50541686" w14:textId="77777777" w:rsidR="00FF338D" w:rsidRPr="00A12CA5" w:rsidRDefault="00FF338D" w:rsidP="000C2CD8">
            <w:pPr>
              <w:jc w:val="right"/>
              <w:rPr>
                <w:b/>
                <w:bCs/>
                <w:sz w:val="22"/>
                <w:szCs w:val="22"/>
                <w:lang w:eastAsia="zh-CN"/>
              </w:rPr>
            </w:pPr>
            <w:r w:rsidRPr="00A12CA5">
              <w:rPr>
                <w:b/>
                <w:bCs/>
                <w:sz w:val="22"/>
                <w:szCs w:val="22"/>
                <w:lang w:eastAsia="zh-CN"/>
              </w:rPr>
              <w:t>Kopā bez PVN:</w:t>
            </w:r>
          </w:p>
        </w:tc>
        <w:tc>
          <w:tcPr>
            <w:tcW w:w="3516" w:type="dxa"/>
            <w:tcBorders>
              <w:top w:val="single" w:sz="4" w:space="0" w:color="auto"/>
              <w:left w:val="single" w:sz="4" w:space="0" w:color="auto"/>
              <w:bottom w:val="single" w:sz="4" w:space="0" w:color="auto"/>
              <w:right w:val="single" w:sz="4" w:space="0" w:color="auto"/>
            </w:tcBorders>
          </w:tcPr>
          <w:p w14:paraId="698BFD8A" w14:textId="77777777" w:rsidR="00FF338D" w:rsidRPr="00A12CA5" w:rsidRDefault="00FF338D" w:rsidP="000C2CD8">
            <w:pPr>
              <w:jc w:val="center"/>
            </w:pPr>
            <w:r w:rsidRPr="00A12CA5">
              <w:rPr>
                <w:sz w:val="22"/>
                <w:szCs w:val="22"/>
                <w:lang w:val="lv-LV"/>
              </w:rPr>
              <w:t>&lt;   &gt;</w:t>
            </w:r>
          </w:p>
        </w:tc>
      </w:tr>
      <w:tr w:rsidR="00A12CA5" w:rsidRPr="00A12CA5" w14:paraId="3FA90F40" w14:textId="77777777" w:rsidTr="00FF338D">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6DB4FFC3" w14:textId="77777777" w:rsidR="00FF338D" w:rsidRPr="00A12CA5" w:rsidRDefault="00FF338D" w:rsidP="000C2CD8">
            <w:pPr>
              <w:jc w:val="right"/>
              <w:rPr>
                <w:b/>
                <w:bCs/>
                <w:sz w:val="22"/>
                <w:szCs w:val="22"/>
                <w:lang w:eastAsia="zh-CN"/>
              </w:rPr>
            </w:pPr>
            <w:r w:rsidRPr="00A12CA5">
              <w:rPr>
                <w:b/>
                <w:bCs/>
                <w:sz w:val="22"/>
                <w:szCs w:val="22"/>
                <w:lang w:eastAsia="zh-CN"/>
              </w:rPr>
              <w:t>PVN 21%:</w:t>
            </w:r>
          </w:p>
        </w:tc>
        <w:tc>
          <w:tcPr>
            <w:tcW w:w="3516" w:type="dxa"/>
            <w:tcBorders>
              <w:top w:val="single" w:sz="4" w:space="0" w:color="auto"/>
              <w:left w:val="single" w:sz="4" w:space="0" w:color="auto"/>
              <w:bottom w:val="single" w:sz="4" w:space="0" w:color="auto"/>
              <w:right w:val="single" w:sz="4" w:space="0" w:color="auto"/>
            </w:tcBorders>
          </w:tcPr>
          <w:p w14:paraId="40B37555" w14:textId="77777777" w:rsidR="00FF338D" w:rsidRPr="00A12CA5" w:rsidRDefault="00FF338D" w:rsidP="000C2CD8">
            <w:pPr>
              <w:jc w:val="center"/>
            </w:pPr>
            <w:r w:rsidRPr="00A12CA5">
              <w:rPr>
                <w:sz w:val="22"/>
                <w:szCs w:val="22"/>
                <w:lang w:val="lv-LV"/>
              </w:rPr>
              <w:t>&lt;   &gt;</w:t>
            </w:r>
          </w:p>
        </w:tc>
      </w:tr>
      <w:tr w:rsidR="00A12CA5" w:rsidRPr="00A12CA5" w14:paraId="47ECA338" w14:textId="77777777" w:rsidTr="00FF338D">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53BAEE21" w14:textId="77777777" w:rsidR="00FF338D" w:rsidRPr="00A12CA5" w:rsidRDefault="00FF338D" w:rsidP="000C2CD8">
            <w:pPr>
              <w:jc w:val="right"/>
              <w:rPr>
                <w:b/>
                <w:bCs/>
                <w:sz w:val="22"/>
                <w:szCs w:val="22"/>
                <w:lang w:eastAsia="zh-CN"/>
              </w:rPr>
            </w:pPr>
            <w:r w:rsidRPr="00A12CA5">
              <w:rPr>
                <w:b/>
                <w:bCs/>
                <w:sz w:val="22"/>
                <w:szCs w:val="22"/>
                <w:lang w:eastAsia="zh-CN"/>
              </w:rPr>
              <w:t>Kopā ar PVN 21%:</w:t>
            </w:r>
          </w:p>
        </w:tc>
        <w:tc>
          <w:tcPr>
            <w:tcW w:w="3516" w:type="dxa"/>
            <w:tcBorders>
              <w:top w:val="single" w:sz="4" w:space="0" w:color="auto"/>
              <w:left w:val="single" w:sz="4" w:space="0" w:color="auto"/>
              <w:bottom w:val="single" w:sz="4" w:space="0" w:color="auto"/>
              <w:right w:val="single" w:sz="4" w:space="0" w:color="auto"/>
            </w:tcBorders>
          </w:tcPr>
          <w:p w14:paraId="66FB0B47" w14:textId="77777777" w:rsidR="00FF338D" w:rsidRPr="00A12CA5" w:rsidRDefault="00FF338D" w:rsidP="000C2CD8">
            <w:pPr>
              <w:jc w:val="center"/>
            </w:pPr>
            <w:r w:rsidRPr="00A12CA5">
              <w:rPr>
                <w:sz w:val="22"/>
                <w:szCs w:val="22"/>
                <w:lang w:val="lv-LV"/>
              </w:rPr>
              <w:t>&lt;   &gt;</w:t>
            </w:r>
          </w:p>
        </w:tc>
      </w:tr>
    </w:tbl>
    <w:p w14:paraId="7B6BBA32" w14:textId="77777777" w:rsidR="002543C9" w:rsidRPr="00A12CA5" w:rsidRDefault="002543C9" w:rsidP="002543C9">
      <w:pPr>
        <w:tabs>
          <w:tab w:val="center" w:pos="4153"/>
          <w:tab w:val="right" w:pos="8306"/>
        </w:tabs>
        <w:suppressAutoHyphens w:val="0"/>
        <w:spacing w:before="120"/>
        <w:jc w:val="both"/>
        <w:rPr>
          <w:sz w:val="20"/>
          <w:szCs w:val="20"/>
          <w:lang w:val="lv-LV" w:eastAsia="lv-LV"/>
        </w:rPr>
      </w:pPr>
      <w:r w:rsidRPr="00A12CA5">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6ED305CD" w14:textId="77777777" w:rsidR="002543C9" w:rsidRPr="00A12CA5" w:rsidRDefault="002543C9" w:rsidP="002543C9">
      <w:pPr>
        <w:pStyle w:val="BodyText"/>
        <w:rPr>
          <w:rFonts w:ascii="Times New Roman" w:hAnsi="Times New Roman"/>
          <w:i/>
          <w:sz w:val="20"/>
          <w:lang w:val="lv-LV"/>
        </w:rPr>
      </w:pPr>
      <w:r w:rsidRPr="00A12CA5">
        <w:rPr>
          <w:rFonts w:ascii="Times New Roman" w:hAnsi="Times New Roman"/>
          <w:sz w:val="20"/>
          <w:lang w:val="lv-LV" w:eastAsia="lv-LV"/>
        </w:rPr>
        <w:t>Piedāvātā cena visā iepirkuma līguma darbības laikā netiks paaugstināta.</w:t>
      </w:r>
    </w:p>
    <w:p w14:paraId="30926A35" w14:textId="77777777" w:rsidR="002543C9" w:rsidRPr="00A12CA5" w:rsidRDefault="002543C9" w:rsidP="002543C9">
      <w:pPr>
        <w:pStyle w:val="BodyText"/>
        <w:rPr>
          <w:rFonts w:ascii="Times New Roman" w:hAnsi="Times New Roman"/>
          <w:i/>
          <w:sz w:val="24"/>
          <w:szCs w:val="24"/>
          <w:lang w:val="lv-LV"/>
        </w:rPr>
      </w:pPr>
    </w:p>
    <w:p w14:paraId="7C0139E8" w14:textId="77777777" w:rsidR="002543C9" w:rsidRPr="00A12CA5" w:rsidRDefault="002543C9" w:rsidP="002543C9">
      <w:pPr>
        <w:suppressAutoHyphens w:val="0"/>
        <w:ind w:left="993"/>
        <w:rPr>
          <w:sz w:val="22"/>
          <w:szCs w:val="22"/>
        </w:rPr>
      </w:pPr>
      <w:r w:rsidRPr="00A12CA5">
        <w:rPr>
          <w:sz w:val="22"/>
          <w:szCs w:val="22"/>
        </w:rPr>
        <w:t xml:space="preserve">_________________________________________________________________________________________________________________ </w:t>
      </w:r>
    </w:p>
    <w:p w14:paraId="5617847F" w14:textId="77777777" w:rsidR="002543C9" w:rsidRPr="00A12CA5" w:rsidRDefault="002543C9" w:rsidP="002543C9">
      <w:pPr>
        <w:suppressAutoHyphens w:val="0"/>
        <w:ind w:left="993"/>
        <w:rPr>
          <w:sz w:val="22"/>
          <w:szCs w:val="22"/>
        </w:rPr>
      </w:pPr>
      <w:r w:rsidRPr="00A12CA5">
        <w:rPr>
          <w:sz w:val="22"/>
          <w:szCs w:val="22"/>
        </w:rPr>
        <w:t xml:space="preserve">(pretendenta nosaukums) </w:t>
      </w:r>
      <w:r w:rsidRPr="00A12CA5">
        <w:rPr>
          <w:sz w:val="22"/>
          <w:szCs w:val="22"/>
        </w:rPr>
        <w:tab/>
      </w:r>
      <w:r w:rsidRPr="00A12CA5">
        <w:rPr>
          <w:sz w:val="22"/>
          <w:szCs w:val="22"/>
        </w:rPr>
        <w:tab/>
        <w:t xml:space="preserve">(amats) </w:t>
      </w:r>
      <w:r w:rsidRPr="00A12CA5">
        <w:rPr>
          <w:sz w:val="22"/>
          <w:szCs w:val="22"/>
        </w:rPr>
        <w:tab/>
      </w:r>
      <w:r w:rsidRPr="00A12CA5">
        <w:rPr>
          <w:sz w:val="22"/>
          <w:szCs w:val="22"/>
        </w:rPr>
        <w:tab/>
        <w:t>(paraksts)</w:t>
      </w:r>
      <w:r w:rsidRPr="00A12CA5">
        <w:rPr>
          <w:sz w:val="22"/>
          <w:szCs w:val="22"/>
        </w:rPr>
        <w:tab/>
      </w:r>
      <w:r w:rsidRPr="00A12CA5">
        <w:rPr>
          <w:sz w:val="22"/>
          <w:szCs w:val="22"/>
        </w:rPr>
        <w:tab/>
      </w:r>
      <w:r w:rsidRPr="00A12CA5">
        <w:rPr>
          <w:sz w:val="22"/>
          <w:szCs w:val="22"/>
          <w:lang w:val="lv-LV" w:eastAsia="lv-LV"/>
        </w:rPr>
        <w:t>(vārds, uzvārds)</w:t>
      </w:r>
      <w:r w:rsidRPr="00A12CA5">
        <w:rPr>
          <w:sz w:val="22"/>
          <w:szCs w:val="22"/>
          <w:lang w:val="lv-LV" w:eastAsia="lv-LV"/>
        </w:rPr>
        <w:tab/>
      </w:r>
      <w:r w:rsidRPr="00A12CA5">
        <w:rPr>
          <w:sz w:val="22"/>
          <w:szCs w:val="22"/>
          <w:lang w:val="lv-LV" w:eastAsia="lv-LV"/>
        </w:rPr>
        <w:tab/>
        <w:t xml:space="preserve"> (vieta, datums)</w:t>
      </w:r>
    </w:p>
    <w:p w14:paraId="5F42E8DB" w14:textId="77777777" w:rsidR="002543C9" w:rsidRDefault="002543C9" w:rsidP="002543C9"/>
    <w:p w14:paraId="5AE217E0" w14:textId="77777777" w:rsidR="00894C59" w:rsidRDefault="00894C59" w:rsidP="00894C59">
      <w:pPr>
        <w:jc w:val="center"/>
        <w:rPr>
          <w:b/>
        </w:rPr>
      </w:pPr>
    </w:p>
    <w:p w14:paraId="7EFEC47A" w14:textId="77777777" w:rsidR="00B676D7" w:rsidRDefault="00B676D7" w:rsidP="00894C59">
      <w:pPr>
        <w:jc w:val="center"/>
        <w:rPr>
          <w:b/>
        </w:rPr>
      </w:pPr>
    </w:p>
    <w:p w14:paraId="4D7B675A" w14:textId="3A656C22" w:rsidR="00894C59" w:rsidRPr="000047F5" w:rsidRDefault="002543C9" w:rsidP="00A61253">
      <w:pPr>
        <w:jc w:val="center"/>
        <w:rPr>
          <w:b/>
        </w:rPr>
      </w:pPr>
      <w:r>
        <w:rPr>
          <w:b/>
        </w:rPr>
        <w:t>5</w:t>
      </w:r>
      <w:r w:rsidR="00894C59" w:rsidRPr="000047F5">
        <w:rPr>
          <w:b/>
        </w:rPr>
        <w:t>.daļa – Datortehnikas iegāde Ūdens inženierijas un tehnoloģiju katedras vajadzībām</w:t>
      </w:r>
    </w:p>
    <w:tbl>
      <w:tblPr>
        <w:tblW w:w="14596" w:type="dxa"/>
        <w:tblLook w:val="04A0" w:firstRow="1" w:lastRow="0" w:firstColumn="1" w:lastColumn="0" w:noHBand="0" w:noVBand="1"/>
      </w:tblPr>
      <w:tblGrid>
        <w:gridCol w:w="696"/>
        <w:gridCol w:w="5253"/>
        <w:gridCol w:w="1030"/>
        <w:gridCol w:w="1030"/>
        <w:gridCol w:w="3043"/>
        <w:gridCol w:w="3544"/>
      </w:tblGrid>
      <w:tr w:rsidR="00AB0BBA" w:rsidRPr="00C14A7A" w14:paraId="5701B8EF" w14:textId="77777777" w:rsidTr="00AB0BBA">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238C343" w14:textId="77777777" w:rsidR="00AB0BBA" w:rsidRPr="000047F5" w:rsidRDefault="00AB0BBA" w:rsidP="000C2CD8">
            <w:pPr>
              <w:jc w:val="center"/>
              <w:rPr>
                <w:b/>
                <w:bCs/>
                <w:sz w:val="22"/>
                <w:szCs w:val="22"/>
                <w:lang w:eastAsia="zh-CN"/>
              </w:rPr>
            </w:pPr>
            <w:r w:rsidRPr="000047F5">
              <w:rPr>
                <w:b/>
                <w:bCs/>
                <w:sz w:val="22"/>
                <w:szCs w:val="22"/>
                <w:lang w:eastAsia="zh-CN"/>
              </w:rPr>
              <w:t>Nr.</w:t>
            </w:r>
          </w:p>
        </w:tc>
        <w:tc>
          <w:tcPr>
            <w:tcW w:w="525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6A79378" w14:textId="77777777" w:rsidR="00AB0BBA" w:rsidRPr="000047F5" w:rsidRDefault="00AB0BBA" w:rsidP="000C2CD8">
            <w:pPr>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05D129EE" w14:textId="77777777" w:rsidR="00AB0BBA" w:rsidRPr="000047F5" w:rsidRDefault="00AB0BBA" w:rsidP="000C2CD8">
            <w:pPr>
              <w:jc w:val="center"/>
              <w:rPr>
                <w:b/>
                <w:bCs/>
                <w:sz w:val="22"/>
                <w:szCs w:val="22"/>
                <w:lang w:eastAsia="zh-CN"/>
              </w:rPr>
            </w:pPr>
            <w:r w:rsidRPr="000047F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423FF1" w14:textId="77777777" w:rsidR="00AB0BBA" w:rsidRPr="000047F5" w:rsidRDefault="00AB0BBA" w:rsidP="000C2CD8">
            <w:pPr>
              <w:jc w:val="center"/>
              <w:rPr>
                <w:b/>
                <w:bCs/>
                <w:sz w:val="22"/>
                <w:szCs w:val="22"/>
                <w:lang w:eastAsia="zh-CN"/>
              </w:rPr>
            </w:pPr>
            <w:r w:rsidRPr="000047F5">
              <w:rPr>
                <w:b/>
                <w:bCs/>
                <w:sz w:val="22"/>
                <w:szCs w:val="22"/>
                <w:lang w:eastAsia="zh-CN"/>
              </w:rPr>
              <w:t>Vienību Skaits</w:t>
            </w:r>
          </w:p>
        </w:tc>
        <w:tc>
          <w:tcPr>
            <w:tcW w:w="3043" w:type="dxa"/>
            <w:tcBorders>
              <w:top w:val="single" w:sz="4" w:space="0" w:color="auto"/>
              <w:left w:val="single" w:sz="4" w:space="0" w:color="auto"/>
              <w:bottom w:val="single" w:sz="4" w:space="0" w:color="auto"/>
              <w:right w:val="single" w:sz="4" w:space="0" w:color="auto"/>
            </w:tcBorders>
            <w:shd w:val="clear" w:color="auto" w:fill="D9D9D9"/>
            <w:vAlign w:val="center"/>
          </w:tcPr>
          <w:p w14:paraId="3F55BFAF" w14:textId="77777777" w:rsidR="00AB0BBA" w:rsidRPr="000047F5" w:rsidRDefault="00AB0BBA" w:rsidP="000C2CD8">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bez PVN par vienu vienību</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5039DDE0" w14:textId="77777777" w:rsidR="00AB0BBA" w:rsidRPr="000047F5" w:rsidRDefault="00AB0BBA" w:rsidP="000C2CD8">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kopā bez PVN par visu vienību skaitu</w:t>
            </w:r>
          </w:p>
        </w:tc>
      </w:tr>
      <w:tr w:rsidR="007A0849" w:rsidRPr="000047F5" w14:paraId="26A84D7C"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8208B80" w14:textId="77777777" w:rsidR="007A0849" w:rsidRPr="007515E3" w:rsidRDefault="007A0849" w:rsidP="007A0849">
            <w:pPr>
              <w:jc w:val="center"/>
              <w:rPr>
                <w:sz w:val="22"/>
                <w:szCs w:val="22"/>
                <w:lang w:eastAsia="zh-CN"/>
              </w:rPr>
            </w:pPr>
            <w:r w:rsidRPr="007515E3">
              <w:rPr>
                <w:sz w:val="22"/>
                <w:szCs w:val="22"/>
                <w:lang w:eastAsia="zh-CN"/>
              </w:rPr>
              <w:t>1.</w:t>
            </w:r>
          </w:p>
        </w:tc>
        <w:tc>
          <w:tcPr>
            <w:tcW w:w="5253" w:type="dxa"/>
            <w:tcBorders>
              <w:top w:val="single" w:sz="4" w:space="0" w:color="auto"/>
              <w:left w:val="single" w:sz="4" w:space="0" w:color="auto"/>
              <w:bottom w:val="single" w:sz="4" w:space="0" w:color="auto"/>
              <w:right w:val="single" w:sz="4" w:space="0" w:color="auto"/>
            </w:tcBorders>
            <w:noWrap/>
            <w:vAlign w:val="center"/>
          </w:tcPr>
          <w:p w14:paraId="1394B62C" w14:textId="77777777" w:rsidR="007A0849" w:rsidRPr="000047F5" w:rsidRDefault="007A0849" w:rsidP="007A0849">
            <w:pPr>
              <w:rPr>
                <w:b/>
                <w:sz w:val="22"/>
                <w:szCs w:val="22"/>
              </w:rPr>
            </w:pPr>
            <w:r w:rsidRPr="000047F5">
              <w:t>Portatīvais dators PD1UITK</w:t>
            </w:r>
          </w:p>
        </w:tc>
        <w:tc>
          <w:tcPr>
            <w:tcW w:w="1030" w:type="dxa"/>
            <w:tcBorders>
              <w:top w:val="single" w:sz="4" w:space="0" w:color="auto"/>
              <w:left w:val="single" w:sz="4" w:space="0" w:color="auto"/>
              <w:bottom w:val="single" w:sz="4" w:space="0" w:color="auto"/>
              <w:right w:val="single" w:sz="4" w:space="0" w:color="auto"/>
            </w:tcBorders>
            <w:vAlign w:val="center"/>
          </w:tcPr>
          <w:p w14:paraId="4B1D7573" w14:textId="77777777" w:rsidR="007A0849" w:rsidRPr="000047F5" w:rsidRDefault="007A0849" w:rsidP="007A08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442F90D9" w14:textId="77777777" w:rsidR="007A0849" w:rsidRPr="000047F5" w:rsidRDefault="007A0849" w:rsidP="007A0849">
            <w:pPr>
              <w:jc w:val="center"/>
              <w:rPr>
                <w:sz w:val="22"/>
                <w:szCs w:val="22"/>
              </w:rPr>
            </w:pPr>
            <w:r w:rsidRPr="000047F5">
              <w:rPr>
                <w:sz w:val="22"/>
                <w:szCs w:val="22"/>
              </w:rPr>
              <w:t>1</w:t>
            </w:r>
          </w:p>
        </w:tc>
        <w:tc>
          <w:tcPr>
            <w:tcW w:w="3043" w:type="dxa"/>
            <w:tcBorders>
              <w:top w:val="single" w:sz="4" w:space="0" w:color="auto"/>
              <w:left w:val="single" w:sz="4" w:space="0" w:color="auto"/>
              <w:bottom w:val="single" w:sz="4" w:space="0" w:color="auto"/>
              <w:right w:val="single" w:sz="4" w:space="0" w:color="auto"/>
            </w:tcBorders>
          </w:tcPr>
          <w:p w14:paraId="4C189B59" w14:textId="391EB0C5" w:rsidR="007A0849" w:rsidRPr="000047F5" w:rsidRDefault="007A0849" w:rsidP="007A0849">
            <w:pPr>
              <w:jc w:val="center"/>
            </w:pPr>
            <w:r w:rsidRPr="00D62AED">
              <w:rPr>
                <w:sz w:val="22"/>
                <w:szCs w:val="22"/>
                <w:lang w:val="lv-LV"/>
              </w:rPr>
              <w:t>&lt;   &gt;</w:t>
            </w:r>
          </w:p>
        </w:tc>
        <w:tc>
          <w:tcPr>
            <w:tcW w:w="3544" w:type="dxa"/>
            <w:tcBorders>
              <w:top w:val="single" w:sz="4" w:space="0" w:color="auto"/>
              <w:left w:val="single" w:sz="4" w:space="0" w:color="auto"/>
              <w:bottom w:val="single" w:sz="4" w:space="0" w:color="auto"/>
              <w:right w:val="single" w:sz="4" w:space="0" w:color="auto"/>
            </w:tcBorders>
          </w:tcPr>
          <w:p w14:paraId="65271047" w14:textId="0B03BFBC" w:rsidR="007A0849" w:rsidRPr="000047F5" w:rsidRDefault="007A0849" w:rsidP="007A0849">
            <w:pPr>
              <w:jc w:val="center"/>
            </w:pPr>
            <w:r w:rsidRPr="00E74FB7">
              <w:rPr>
                <w:sz w:val="22"/>
                <w:szCs w:val="22"/>
                <w:lang w:val="lv-LV"/>
              </w:rPr>
              <w:t>&lt;   &gt;</w:t>
            </w:r>
          </w:p>
        </w:tc>
      </w:tr>
      <w:tr w:rsidR="007A0849" w:rsidRPr="000047F5" w14:paraId="5622D3D3"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1B151C9" w14:textId="77777777" w:rsidR="007A0849" w:rsidRPr="007515E3" w:rsidRDefault="007A0849" w:rsidP="007A0849">
            <w:pPr>
              <w:jc w:val="center"/>
              <w:rPr>
                <w:sz w:val="22"/>
                <w:szCs w:val="22"/>
                <w:lang w:eastAsia="zh-CN"/>
              </w:rPr>
            </w:pPr>
            <w:r w:rsidRPr="007515E3">
              <w:rPr>
                <w:sz w:val="22"/>
                <w:szCs w:val="22"/>
                <w:lang w:eastAsia="zh-CN"/>
              </w:rPr>
              <w:t>2.</w:t>
            </w:r>
          </w:p>
        </w:tc>
        <w:tc>
          <w:tcPr>
            <w:tcW w:w="5253" w:type="dxa"/>
            <w:tcBorders>
              <w:top w:val="single" w:sz="4" w:space="0" w:color="auto"/>
              <w:left w:val="single" w:sz="4" w:space="0" w:color="auto"/>
              <w:bottom w:val="single" w:sz="4" w:space="0" w:color="auto"/>
              <w:right w:val="single" w:sz="4" w:space="0" w:color="auto"/>
            </w:tcBorders>
            <w:noWrap/>
            <w:vAlign w:val="center"/>
          </w:tcPr>
          <w:p w14:paraId="2A9B474A" w14:textId="77777777" w:rsidR="007A0849" w:rsidRPr="000047F5" w:rsidRDefault="007A0849" w:rsidP="007A0849">
            <w:pPr>
              <w:rPr>
                <w:b/>
              </w:rPr>
            </w:pPr>
            <w:r w:rsidRPr="000047F5">
              <w:t xml:space="preserve">Darba stacija ar monitoru DS1UITK </w:t>
            </w:r>
          </w:p>
        </w:tc>
        <w:tc>
          <w:tcPr>
            <w:tcW w:w="1030" w:type="dxa"/>
            <w:tcBorders>
              <w:top w:val="single" w:sz="4" w:space="0" w:color="auto"/>
              <w:left w:val="single" w:sz="4" w:space="0" w:color="auto"/>
              <w:bottom w:val="single" w:sz="4" w:space="0" w:color="auto"/>
              <w:right w:val="single" w:sz="4" w:space="0" w:color="auto"/>
            </w:tcBorders>
            <w:vAlign w:val="center"/>
          </w:tcPr>
          <w:p w14:paraId="220AAF5C" w14:textId="77777777" w:rsidR="007A0849" w:rsidRPr="000047F5" w:rsidRDefault="007A0849" w:rsidP="007A08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EF62F39" w14:textId="77777777" w:rsidR="007A0849" w:rsidRPr="000047F5" w:rsidRDefault="007A0849" w:rsidP="007A0849">
            <w:pPr>
              <w:jc w:val="center"/>
              <w:rPr>
                <w:sz w:val="22"/>
                <w:szCs w:val="22"/>
              </w:rPr>
            </w:pPr>
            <w:r w:rsidRPr="000047F5">
              <w:rPr>
                <w:sz w:val="22"/>
                <w:szCs w:val="22"/>
              </w:rPr>
              <w:t>3</w:t>
            </w:r>
          </w:p>
        </w:tc>
        <w:tc>
          <w:tcPr>
            <w:tcW w:w="3043" w:type="dxa"/>
            <w:tcBorders>
              <w:top w:val="single" w:sz="4" w:space="0" w:color="auto"/>
              <w:left w:val="single" w:sz="4" w:space="0" w:color="auto"/>
              <w:bottom w:val="single" w:sz="4" w:space="0" w:color="auto"/>
              <w:right w:val="single" w:sz="4" w:space="0" w:color="auto"/>
            </w:tcBorders>
          </w:tcPr>
          <w:p w14:paraId="2856BCC2" w14:textId="69705373" w:rsidR="007A0849" w:rsidRPr="000047F5" w:rsidRDefault="007A0849" w:rsidP="007A0849">
            <w:pPr>
              <w:jc w:val="center"/>
            </w:pPr>
            <w:r w:rsidRPr="00D62AED">
              <w:rPr>
                <w:sz w:val="22"/>
                <w:szCs w:val="22"/>
                <w:lang w:val="lv-LV"/>
              </w:rPr>
              <w:t>&lt;   &gt;</w:t>
            </w:r>
          </w:p>
        </w:tc>
        <w:tc>
          <w:tcPr>
            <w:tcW w:w="3544" w:type="dxa"/>
            <w:tcBorders>
              <w:top w:val="single" w:sz="4" w:space="0" w:color="auto"/>
              <w:left w:val="single" w:sz="4" w:space="0" w:color="auto"/>
              <w:bottom w:val="single" w:sz="4" w:space="0" w:color="auto"/>
              <w:right w:val="single" w:sz="4" w:space="0" w:color="auto"/>
            </w:tcBorders>
          </w:tcPr>
          <w:p w14:paraId="29FC7BB7" w14:textId="29DF398F" w:rsidR="007A0849" w:rsidRPr="000047F5" w:rsidRDefault="007A0849" w:rsidP="007A0849">
            <w:pPr>
              <w:jc w:val="center"/>
            </w:pPr>
            <w:r w:rsidRPr="00E74FB7">
              <w:rPr>
                <w:sz w:val="22"/>
                <w:szCs w:val="22"/>
                <w:lang w:val="lv-LV"/>
              </w:rPr>
              <w:t>&lt;   &gt;</w:t>
            </w:r>
          </w:p>
        </w:tc>
      </w:tr>
      <w:tr w:rsidR="007A0849" w:rsidRPr="000047F5" w14:paraId="1DA77F74"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11253646" w14:textId="77777777" w:rsidR="007A0849" w:rsidRPr="007515E3" w:rsidRDefault="007A0849" w:rsidP="007A0849">
            <w:pPr>
              <w:jc w:val="center"/>
              <w:rPr>
                <w:sz w:val="22"/>
                <w:szCs w:val="22"/>
                <w:lang w:eastAsia="zh-CN"/>
              </w:rPr>
            </w:pPr>
            <w:r w:rsidRPr="007515E3">
              <w:rPr>
                <w:sz w:val="22"/>
                <w:szCs w:val="22"/>
                <w:lang w:eastAsia="zh-CN"/>
              </w:rPr>
              <w:t>3.</w:t>
            </w:r>
          </w:p>
        </w:tc>
        <w:tc>
          <w:tcPr>
            <w:tcW w:w="5253" w:type="dxa"/>
            <w:tcBorders>
              <w:top w:val="single" w:sz="4" w:space="0" w:color="auto"/>
              <w:left w:val="single" w:sz="4" w:space="0" w:color="auto"/>
              <w:bottom w:val="single" w:sz="4" w:space="0" w:color="auto"/>
              <w:right w:val="single" w:sz="4" w:space="0" w:color="auto"/>
            </w:tcBorders>
            <w:noWrap/>
            <w:vAlign w:val="center"/>
          </w:tcPr>
          <w:p w14:paraId="5B9FCF21" w14:textId="77777777" w:rsidR="007A0849" w:rsidRPr="000047F5" w:rsidRDefault="007A0849" w:rsidP="007A0849">
            <w:pPr>
              <w:rPr>
                <w:b/>
              </w:rPr>
            </w:pPr>
            <w:r w:rsidRPr="000047F5">
              <w:t xml:space="preserve">Darba stacija modelēšanai ar monitoru DS2UITK </w:t>
            </w:r>
          </w:p>
        </w:tc>
        <w:tc>
          <w:tcPr>
            <w:tcW w:w="1030" w:type="dxa"/>
            <w:tcBorders>
              <w:top w:val="single" w:sz="4" w:space="0" w:color="auto"/>
              <w:left w:val="single" w:sz="4" w:space="0" w:color="auto"/>
              <w:bottom w:val="single" w:sz="4" w:space="0" w:color="auto"/>
              <w:right w:val="single" w:sz="4" w:space="0" w:color="auto"/>
            </w:tcBorders>
            <w:vAlign w:val="center"/>
          </w:tcPr>
          <w:p w14:paraId="1CDA0B91" w14:textId="77777777" w:rsidR="007A0849" w:rsidRPr="000047F5" w:rsidRDefault="007A0849" w:rsidP="007A08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73FA86B3" w14:textId="77777777" w:rsidR="007A0849" w:rsidRPr="000047F5" w:rsidRDefault="007A0849" w:rsidP="007A0849">
            <w:pPr>
              <w:jc w:val="center"/>
              <w:rPr>
                <w:sz w:val="22"/>
                <w:szCs w:val="22"/>
              </w:rPr>
            </w:pPr>
            <w:r w:rsidRPr="000047F5">
              <w:rPr>
                <w:sz w:val="22"/>
                <w:szCs w:val="22"/>
              </w:rPr>
              <w:t>2</w:t>
            </w:r>
          </w:p>
        </w:tc>
        <w:tc>
          <w:tcPr>
            <w:tcW w:w="3043" w:type="dxa"/>
            <w:tcBorders>
              <w:top w:val="single" w:sz="4" w:space="0" w:color="auto"/>
              <w:left w:val="single" w:sz="4" w:space="0" w:color="auto"/>
              <w:bottom w:val="single" w:sz="4" w:space="0" w:color="auto"/>
              <w:right w:val="single" w:sz="4" w:space="0" w:color="auto"/>
            </w:tcBorders>
          </w:tcPr>
          <w:p w14:paraId="5EEE1849" w14:textId="153E5379" w:rsidR="007A0849" w:rsidRPr="000047F5" w:rsidRDefault="007A0849" w:rsidP="007A0849">
            <w:pPr>
              <w:jc w:val="center"/>
            </w:pPr>
            <w:r w:rsidRPr="00D62AED">
              <w:rPr>
                <w:sz w:val="22"/>
                <w:szCs w:val="22"/>
                <w:lang w:val="lv-LV"/>
              </w:rPr>
              <w:t>&lt;   &gt;</w:t>
            </w:r>
          </w:p>
        </w:tc>
        <w:tc>
          <w:tcPr>
            <w:tcW w:w="3544" w:type="dxa"/>
            <w:tcBorders>
              <w:top w:val="single" w:sz="4" w:space="0" w:color="auto"/>
              <w:left w:val="single" w:sz="4" w:space="0" w:color="auto"/>
              <w:bottom w:val="single" w:sz="4" w:space="0" w:color="auto"/>
              <w:right w:val="single" w:sz="4" w:space="0" w:color="auto"/>
            </w:tcBorders>
          </w:tcPr>
          <w:p w14:paraId="349A4721" w14:textId="73AFE781" w:rsidR="007A0849" w:rsidRPr="000047F5" w:rsidRDefault="007A0849" w:rsidP="007A0849">
            <w:pPr>
              <w:jc w:val="center"/>
            </w:pPr>
            <w:r w:rsidRPr="00E74FB7">
              <w:rPr>
                <w:sz w:val="22"/>
                <w:szCs w:val="22"/>
                <w:lang w:val="lv-LV"/>
              </w:rPr>
              <w:t>&lt;   &gt;</w:t>
            </w:r>
          </w:p>
        </w:tc>
      </w:tr>
      <w:tr w:rsidR="007A0849" w:rsidRPr="000047F5" w14:paraId="33020FC1" w14:textId="77777777" w:rsidTr="009603AA">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DD13D0A" w14:textId="77777777" w:rsidR="007A0849" w:rsidRPr="007515E3" w:rsidRDefault="007A0849" w:rsidP="007A0849">
            <w:pPr>
              <w:jc w:val="center"/>
              <w:rPr>
                <w:sz w:val="22"/>
                <w:szCs w:val="22"/>
                <w:lang w:eastAsia="zh-CN"/>
              </w:rPr>
            </w:pPr>
            <w:r w:rsidRPr="007515E3">
              <w:rPr>
                <w:sz w:val="22"/>
                <w:szCs w:val="22"/>
                <w:lang w:eastAsia="zh-CN"/>
              </w:rPr>
              <w:t>4.</w:t>
            </w:r>
          </w:p>
        </w:tc>
        <w:tc>
          <w:tcPr>
            <w:tcW w:w="5253" w:type="dxa"/>
            <w:tcBorders>
              <w:top w:val="single" w:sz="4" w:space="0" w:color="auto"/>
              <w:left w:val="single" w:sz="4" w:space="0" w:color="auto"/>
              <w:bottom w:val="single" w:sz="4" w:space="0" w:color="auto"/>
              <w:right w:val="single" w:sz="4" w:space="0" w:color="auto"/>
            </w:tcBorders>
            <w:noWrap/>
            <w:vAlign w:val="center"/>
          </w:tcPr>
          <w:p w14:paraId="1F1F6F71" w14:textId="77777777" w:rsidR="007A0849" w:rsidRPr="000047F5" w:rsidRDefault="007A0849" w:rsidP="007A0849">
            <w:pPr>
              <w:rPr>
                <w:b/>
              </w:rPr>
            </w:pPr>
            <w:r w:rsidRPr="000047F5">
              <w:t xml:space="preserve">Projektors UITK </w:t>
            </w:r>
          </w:p>
        </w:tc>
        <w:tc>
          <w:tcPr>
            <w:tcW w:w="1030" w:type="dxa"/>
            <w:tcBorders>
              <w:top w:val="single" w:sz="4" w:space="0" w:color="auto"/>
              <w:left w:val="single" w:sz="4" w:space="0" w:color="auto"/>
              <w:bottom w:val="single" w:sz="4" w:space="0" w:color="auto"/>
              <w:right w:val="single" w:sz="4" w:space="0" w:color="auto"/>
            </w:tcBorders>
            <w:vAlign w:val="center"/>
          </w:tcPr>
          <w:p w14:paraId="14030E7B" w14:textId="77777777" w:rsidR="007A0849" w:rsidRPr="000047F5" w:rsidRDefault="007A0849" w:rsidP="007A0849">
            <w:pPr>
              <w:jc w:val="center"/>
              <w:rPr>
                <w:bCs/>
                <w:sz w:val="22"/>
                <w:szCs w:val="22"/>
                <w:lang w:eastAsia="zh-CN"/>
              </w:rPr>
            </w:pPr>
            <w:r w:rsidRPr="000047F5">
              <w:rPr>
                <w:bCs/>
                <w:sz w:val="22"/>
                <w:szCs w:val="22"/>
                <w:lang w:eastAsia="zh-CN"/>
              </w:rPr>
              <w:t>gab</w:t>
            </w:r>
          </w:p>
        </w:tc>
        <w:tc>
          <w:tcPr>
            <w:tcW w:w="1030" w:type="dxa"/>
            <w:tcBorders>
              <w:top w:val="single" w:sz="4" w:space="0" w:color="auto"/>
              <w:left w:val="single" w:sz="4" w:space="0" w:color="auto"/>
              <w:bottom w:val="single" w:sz="4" w:space="0" w:color="auto"/>
              <w:right w:val="single" w:sz="4" w:space="0" w:color="auto"/>
            </w:tcBorders>
            <w:noWrap/>
            <w:vAlign w:val="center"/>
          </w:tcPr>
          <w:p w14:paraId="544F42A6" w14:textId="77777777" w:rsidR="007A0849" w:rsidRPr="000047F5" w:rsidRDefault="007A0849" w:rsidP="007A0849">
            <w:pPr>
              <w:jc w:val="center"/>
              <w:rPr>
                <w:sz w:val="22"/>
                <w:szCs w:val="22"/>
              </w:rPr>
            </w:pPr>
            <w:r w:rsidRPr="000047F5">
              <w:rPr>
                <w:sz w:val="22"/>
                <w:szCs w:val="22"/>
              </w:rPr>
              <w:t>1</w:t>
            </w:r>
          </w:p>
        </w:tc>
        <w:tc>
          <w:tcPr>
            <w:tcW w:w="3043" w:type="dxa"/>
            <w:tcBorders>
              <w:top w:val="single" w:sz="4" w:space="0" w:color="auto"/>
              <w:left w:val="single" w:sz="4" w:space="0" w:color="auto"/>
              <w:bottom w:val="single" w:sz="4" w:space="0" w:color="auto"/>
              <w:right w:val="single" w:sz="4" w:space="0" w:color="auto"/>
            </w:tcBorders>
          </w:tcPr>
          <w:p w14:paraId="0696D2C3" w14:textId="131503A1" w:rsidR="007A0849" w:rsidRPr="000047F5" w:rsidRDefault="007A0849" w:rsidP="007A0849">
            <w:pPr>
              <w:jc w:val="center"/>
            </w:pPr>
            <w:r w:rsidRPr="00D62AED">
              <w:rPr>
                <w:sz w:val="22"/>
                <w:szCs w:val="22"/>
                <w:lang w:val="lv-LV"/>
              </w:rPr>
              <w:t>&lt;   &gt;</w:t>
            </w:r>
          </w:p>
        </w:tc>
        <w:tc>
          <w:tcPr>
            <w:tcW w:w="3544" w:type="dxa"/>
            <w:tcBorders>
              <w:top w:val="single" w:sz="4" w:space="0" w:color="auto"/>
              <w:left w:val="single" w:sz="4" w:space="0" w:color="auto"/>
              <w:bottom w:val="single" w:sz="4" w:space="0" w:color="auto"/>
              <w:right w:val="single" w:sz="4" w:space="0" w:color="auto"/>
            </w:tcBorders>
          </w:tcPr>
          <w:p w14:paraId="66324EB3" w14:textId="3E5147C9" w:rsidR="007A0849" w:rsidRPr="000047F5" w:rsidRDefault="007A0849" w:rsidP="007A0849">
            <w:pPr>
              <w:jc w:val="center"/>
            </w:pPr>
            <w:r w:rsidRPr="00E74FB7">
              <w:rPr>
                <w:sz w:val="22"/>
                <w:szCs w:val="22"/>
                <w:lang w:val="lv-LV"/>
              </w:rPr>
              <w:t>&lt;   &gt;</w:t>
            </w:r>
          </w:p>
        </w:tc>
      </w:tr>
      <w:tr w:rsidR="00AB0BBA" w:rsidRPr="000047F5" w14:paraId="22F38B5B" w14:textId="77777777" w:rsidTr="00AB0BBA">
        <w:trPr>
          <w:trHeight w:val="255"/>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71233A13" w14:textId="77777777" w:rsidR="00AB0BBA" w:rsidRPr="000047F5" w:rsidRDefault="00AB0BBA" w:rsidP="000C2CD8">
            <w:pPr>
              <w:jc w:val="right"/>
              <w:rPr>
                <w:b/>
                <w:bCs/>
                <w:sz w:val="22"/>
                <w:szCs w:val="22"/>
                <w:lang w:eastAsia="zh-CN"/>
              </w:rPr>
            </w:pPr>
            <w:r w:rsidRPr="000047F5">
              <w:rPr>
                <w:b/>
                <w:bCs/>
                <w:sz w:val="22"/>
                <w:szCs w:val="22"/>
                <w:lang w:eastAsia="zh-CN"/>
              </w:rPr>
              <w:t>Kopā bez PVN:</w:t>
            </w:r>
          </w:p>
        </w:tc>
        <w:tc>
          <w:tcPr>
            <w:tcW w:w="3544" w:type="dxa"/>
            <w:tcBorders>
              <w:top w:val="single" w:sz="4" w:space="0" w:color="auto"/>
              <w:left w:val="single" w:sz="4" w:space="0" w:color="auto"/>
              <w:bottom w:val="single" w:sz="4" w:space="0" w:color="auto"/>
              <w:right w:val="single" w:sz="4" w:space="0" w:color="auto"/>
            </w:tcBorders>
            <w:vAlign w:val="center"/>
          </w:tcPr>
          <w:p w14:paraId="63B49CE3" w14:textId="5B5DFDA2" w:rsidR="00AB0BBA" w:rsidRPr="000047F5" w:rsidRDefault="00AB0BBA" w:rsidP="000C2CD8">
            <w:pPr>
              <w:jc w:val="center"/>
            </w:pPr>
            <w:r w:rsidRPr="000047F5">
              <w:rPr>
                <w:sz w:val="22"/>
                <w:szCs w:val="22"/>
                <w:lang w:val="lv-LV"/>
              </w:rPr>
              <w:t>&lt;   &gt;</w:t>
            </w:r>
          </w:p>
        </w:tc>
      </w:tr>
      <w:tr w:rsidR="00AB0BBA" w:rsidRPr="000047F5" w14:paraId="435C416A" w14:textId="77777777" w:rsidTr="00AB0BBA">
        <w:trPr>
          <w:trHeight w:val="255"/>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7435E232" w14:textId="77777777" w:rsidR="00AB0BBA" w:rsidRPr="000047F5" w:rsidRDefault="00AB0BBA" w:rsidP="000C2CD8">
            <w:pPr>
              <w:jc w:val="right"/>
              <w:rPr>
                <w:b/>
                <w:bCs/>
                <w:sz w:val="22"/>
                <w:szCs w:val="22"/>
                <w:lang w:eastAsia="zh-CN"/>
              </w:rPr>
            </w:pPr>
            <w:r w:rsidRPr="000047F5">
              <w:rPr>
                <w:b/>
                <w:bCs/>
                <w:sz w:val="22"/>
                <w:szCs w:val="22"/>
                <w:lang w:eastAsia="zh-CN"/>
              </w:rPr>
              <w:t>PVN 21%:</w:t>
            </w:r>
          </w:p>
        </w:tc>
        <w:tc>
          <w:tcPr>
            <w:tcW w:w="3544" w:type="dxa"/>
            <w:tcBorders>
              <w:top w:val="single" w:sz="4" w:space="0" w:color="auto"/>
              <w:left w:val="single" w:sz="4" w:space="0" w:color="auto"/>
              <w:bottom w:val="single" w:sz="4" w:space="0" w:color="auto"/>
              <w:right w:val="single" w:sz="4" w:space="0" w:color="auto"/>
            </w:tcBorders>
          </w:tcPr>
          <w:p w14:paraId="1D72420A" w14:textId="5B800B0E" w:rsidR="00AB0BBA" w:rsidRPr="000047F5" w:rsidRDefault="00AB0BBA" w:rsidP="000C2CD8">
            <w:pPr>
              <w:jc w:val="center"/>
            </w:pPr>
            <w:r w:rsidRPr="000047F5">
              <w:rPr>
                <w:sz w:val="22"/>
                <w:szCs w:val="22"/>
                <w:lang w:val="lv-LV"/>
              </w:rPr>
              <w:t>&lt;   &gt;</w:t>
            </w:r>
          </w:p>
        </w:tc>
      </w:tr>
      <w:tr w:rsidR="00AB0BBA" w:rsidRPr="000047F5" w14:paraId="0A7F638F" w14:textId="77777777" w:rsidTr="00AB0BBA">
        <w:trPr>
          <w:trHeight w:val="255"/>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54659CC" w14:textId="77777777" w:rsidR="00AB0BBA" w:rsidRPr="000047F5" w:rsidRDefault="00AB0BBA" w:rsidP="000C2CD8">
            <w:pPr>
              <w:jc w:val="right"/>
              <w:rPr>
                <w:b/>
                <w:bCs/>
                <w:sz w:val="22"/>
                <w:szCs w:val="22"/>
                <w:lang w:eastAsia="zh-CN"/>
              </w:rPr>
            </w:pPr>
            <w:r w:rsidRPr="000047F5">
              <w:rPr>
                <w:b/>
                <w:bCs/>
                <w:sz w:val="22"/>
                <w:szCs w:val="22"/>
                <w:lang w:eastAsia="zh-CN"/>
              </w:rPr>
              <w:t>Kopā ar PVN 21%:</w:t>
            </w:r>
          </w:p>
        </w:tc>
        <w:tc>
          <w:tcPr>
            <w:tcW w:w="3544" w:type="dxa"/>
            <w:tcBorders>
              <w:top w:val="single" w:sz="4" w:space="0" w:color="auto"/>
              <w:left w:val="single" w:sz="4" w:space="0" w:color="auto"/>
              <w:bottom w:val="single" w:sz="4" w:space="0" w:color="auto"/>
              <w:right w:val="single" w:sz="4" w:space="0" w:color="auto"/>
            </w:tcBorders>
          </w:tcPr>
          <w:p w14:paraId="2614E419" w14:textId="63C32CED" w:rsidR="00AB0BBA" w:rsidRPr="000047F5" w:rsidRDefault="00AB0BBA" w:rsidP="000C2CD8">
            <w:pPr>
              <w:jc w:val="center"/>
            </w:pPr>
            <w:r w:rsidRPr="000047F5">
              <w:rPr>
                <w:sz w:val="22"/>
                <w:szCs w:val="22"/>
                <w:lang w:val="lv-LV"/>
              </w:rPr>
              <w:t>&lt;   &gt;</w:t>
            </w:r>
          </w:p>
        </w:tc>
      </w:tr>
    </w:tbl>
    <w:p w14:paraId="2935BD45" w14:textId="77777777" w:rsidR="0065254C" w:rsidRPr="00A61253" w:rsidRDefault="0065254C" w:rsidP="0065254C">
      <w:pPr>
        <w:tabs>
          <w:tab w:val="center" w:pos="4153"/>
          <w:tab w:val="right" w:pos="8306"/>
        </w:tabs>
        <w:suppressAutoHyphens w:val="0"/>
        <w:spacing w:before="120"/>
        <w:jc w:val="both"/>
        <w:rPr>
          <w:sz w:val="20"/>
          <w:szCs w:val="20"/>
          <w:lang w:val="lv-LV" w:eastAsia="lv-LV"/>
        </w:rPr>
      </w:pPr>
      <w:r w:rsidRPr="00A61253">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0DAACA53" w14:textId="77777777" w:rsidR="0065254C" w:rsidRPr="00A61253" w:rsidRDefault="0065254C" w:rsidP="0065254C">
      <w:pPr>
        <w:pStyle w:val="BodyText"/>
        <w:rPr>
          <w:rFonts w:ascii="Times New Roman" w:hAnsi="Times New Roman"/>
          <w:i/>
          <w:sz w:val="20"/>
          <w:lang w:val="lv-LV"/>
        </w:rPr>
      </w:pPr>
      <w:r w:rsidRPr="00A61253">
        <w:rPr>
          <w:rFonts w:ascii="Times New Roman" w:hAnsi="Times New Roman"/>
          <w:sz w:val="20"/>
          <w:lang w:val="lv-LV" w:eastAsia="lv-LV"/>
        </w:rPr>
        <w:t>Piedāvātā cena visā iepirkuma līguma darbības laikā netiks paaugstināta.</w:t>
      </w:r>
    </w:p>
    <w:p w14:paraId="2437C729" w14:textId="77777777" w:rsidR="00AF52B0" w:rsidRDefault="00AF52B0" w:rsidP="00683BA8">
      <w:pPr>
        <w:pStyle w:val="BodyText"/>
        <w:rPr>
          <w:rFonts w:ascii="Times New Roman" w:hAnsi="Times New Roman"/>
          <w:i/>
          <w:sz w:val="24"/>
          <w:szCs w:val="24"/>
          <w:lang w:val="lv-LV"/>
        </w:rPr>
      </w:pPr>
    </w:p>
    <w:p w14:paraId="4208AE9F" w14:textId="77777777" w:rsidR="00E07017" w:rsidRDefault="00E07017" w:rsidP="00683BA8">
      <w:pPr>
        <w:suppressAutoHyphens w:val="0"/>
        <w:ind w:left="993"/>
        <w:rPr>
          <w:sz w:val="22"/>
          <w:szCs w:val="22"/>
        </w:rPr>
      </w:pPr>
      <w:r>
        <w:rPr>
          <w:sz w:val="22"/>
          <w:szCs w:val="22"/>
        </w:rPr>
        <w:t xml:space="preserve">_________________________________________________________________________________________________________________ </w:t>
      </w:r>
    </w:p>
    <w:p w14:paraId="621FE818" w14:textId="77777777" w:rsidR="00E07017" w:rsidRDefault="00E07017" w:rsidP="00683BA8">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78FB1B42" w14:textId="77777777" w:rsidR="008642C2" w:rsidRDefault="008642C2" w:rsidP="00683BA8">
      <w:pPr>
        <w:jc w:val="center"/>
        <w:rPr>
          <w:b/>
        </w:rPr>
      </w:pPr>
    </w:p>
    <w:p w14:paraId="7260FB44" w14:textId="449F6B13" w:rsidR="00E00767" w:rsidRDefault="00E00767" w:rsidP="00683BA8">
      <w:pPr>
        <w:suppressAutoHyphens w:val="0"/>
        <w:ind w:left="993"/>
        <w:rPr>
          <w:bCs/>
          <w:sz w:val="20"/>
          <w:szCs w:val="20"/>
          <w:lang w:val="lv-LV"/>
        </w:rPr>
      </w:pPr>
    </w:p>
    <w:p w14:paraId="14EAA28C" w14:textId="0864A25A" w:rsidR="007B3C53" w:rsidRPr="00C14A7A" w:rsidRDefault="007B3C53" w:rsidP="007A0849">
      <w:pPr>
        <w:jc w:val="center"/>
        <w:rPr>
          <w:b/>
          <w:lang w:val="lv-LV"/>
        </w:rPr>
      </w:pPr>
      <w:r w:rsidRPr="00C14A7A">
        <w:rPr>
          <w:b/>
          <w:lang w:val="lv-LV"/>
        </w:rPr>
        <w:t>6</w:t>
      </w:r>
      <w:r w:rsidR="007A0849" w:rsidRPr="00C14A7A">
        <w:rPr>
          <w:b/>
          <w:lang w:val="lv-LV"/>
        </w:rPr>
        <w:t>.daļa – D</w:t>
      </w:r>
      <w:r w:rsidRPr="00C14A7A">
        <w:rPr>
          <w:b/>
          <w:color w:val="000000"/>
          <w:spacing w:val="-1"/>
          <w:lang w:val="lv-LV"/>
        </w:rPr>
        <w:t>atortehnikas un programmatūras iegāde Būvuzņēmējdarbības un nekustamā īpašuma ekonomikas institūta vajadzībām</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701"/>
        <w:gridCol w:w="2127"/>
        <w:gridCol w:w="2835"/>
      </w:tblGrid>
      <w:tr w:rsidR="00FD62F5" w:rsidRPr="006A5F9C" w14:paraId="678E59AC" w14:textId="77777777" w:rsidTr="007515E3">
        <w:trPr>
          <w:trHeight w:val="562"/>
        </w:trPr>
        <w:tc>
          <w:tcPr>
            <w:tcW w:w="704" w:type="dxa"/>
            <w:shd w:val="clear" w:color="auto" w:fill="D9D9D9"/>
          </w:tcPr>
          <w:p w14:paraId="0798D1B3" w14:textId="77777777" w:rsidR="00FD62F5" w:rsidRPr="006A5F9C" w:rsidRDefault="00FD62F5" w:rsidP="000C2CD8">
            <w:r w:rsidRPr="006A5F9C">
              <w:t>Nr.</w:t>
            </w:r>
          </w:p>
        </w:tc>
        <w:tc>
          <w:tcPr>
            <w:tcW w:w="6662" w:type="dxa"/>
            <w:shd w:val="clear" w:color="auto" w:fill="D9D9D9"/>
          </w:tcPr>
          <w:p w14:paraId="0CB171B5" w14:textId="77777777" w:rsidR="00FD62F5" w:rsidRPr="006A5F9C" w:rsidRDefault="00FD62F5" w:rsidP="000C2CD8">
            <w:r w:rsidRPr="006A5F9C">
              <w:t>Tehniskās specifikācijas punkts, preces nosaukums</w:t>
            </w:r>
          </w:p>
        </w:tc>
        <w:tc>
          <w:tcPr>
            <w:tcW w:w="1701" w:type="dxa"/>
            <w:shd w:val="clear" w:color="auto" w:fill="D9D9D9"/>
          </w:tcPr>
          <w:p w14:paraId="2B138CC9" w14:textId="4E76F58C" w:rsidR="00FD62F5" w:rsidRPr="006A5F9C" w:rsidRDefault="00FD62F5" w:rsidP="00FD62F5">
            <w:r>
              <w:t>Vienību s</w:t>
            </w:r>
            <w:r w:rsidRPr="006A5F9C">
              <w:t>kaits</w:t>
            </w:r>
          </w:p>
        </w:tc>
        <w:tc>
          <w:tcPr>
            <w:tcW w:w="2127" w:type="dxa"/>
            <w:shd w:val="clear" w:color="auto" w:fill="D9D9D9"/>
          </w:tcPr>
          <w:p w14:paraId="280CC041" w14:textId="77777777" w:rsidR="00FD62F5" w:rsidRPr="006A5F9C" w:rsidRDefault="00FD62F5" w:rsidP="000C2CD8">
            <w:r w:rsidRPr="006A5F9C">
              <w:t>1 vienības cena (bez PVN)</w:t>
            </w:r>
            <w:r>
              <w:t xml:space="preserve"> EUR</w:t>
            </w:r>
          </w:p>
        </w:tc>
        <w:tc>
          <w:tcPr>
            <w:tcW w:w="2835" w:type="dxa"/>
            <w:shd w:val="clear" w:color="auto" w:fill="D9D9D9"/>
          </w:tcPr>
          <w:p w14:paraId="0C385129" w14:textId="77777777" w:rsidR="00FD62F5" w:rsidRPr="006A5F9C" w:rsidRDefault="00FD62F5" w:rsidP="000C2CD8">
            <w:r w:rsidRPr="006A5F9C">
              <w:t xml:space="preserve">Kopējā </w:t>
            </w:r>
            <w:r>
              <w:t xml:space="preserve">vienību </w:t>
            </w:r>
            <w:r w:rsidRPr="006A5F9C">
              <w:t>cena (bez PVN)</w:t>
            </w:r>
            <w:r>
              <w:t xml:space="preserve"> EUR</w:t>
            </w:r>
          </w:p>
        </w:tc>
      </w:tr>
      <w:tr w:rsidR="00FD62F5" w:rsidRPr="006A5F9C" w14:paraId="738CB576" w14:textId="77777777" w:rsidTr="007515E3">
        <w:tc>
          <w:tcPr>
            <w:tcW w:w="704" w:type="dxa"/>
            <w:shd w:val="clear" w:color="auto" w:fill="auto"/>
          </w:tcPr>
          <w:p w14:paraId="026AD063" w14:textId="77777777" w:rsidR="00FD62F5" w:rsidRPr="006A5F9C" w:rsidRDefault="00FD62F5" w:rsidP="00565D3A">
            <w:pPr>
              <w:jc w:val="center"/>
            </w:pPr>
            <w:r w:rsidRPr="006A5F9C">
              <w:t>a</w:t>
            </w:r>
          </w:p>
        </w:tc>
        <w:tc>
          <w:tcPr>
            <w:tcW w:w="6662" w:type="dxa"/>
          </w:tcPr>
          <w:p w14:paraId="56C910E6" w14:textId="77777777" w:rsidR="00FD62F5" w:rsidRPr="006A5F9C" w:rsidRDefault="00FD62F5" w:rsidP="00565D3A">
            <w:pPr>
              <w:jc w:val="center"/>
            </w:pPr>
            <w:r w:rsidRPr="006A5F9C">
              <w:t>b</w:t>
            </w:r>
          </w:p>
        </w:tc>
        <w:tc>
          <w:tcPr>
            <w:tcW w:w="1701" w:type="dxa"/>
            <w:shd w:val="clear" w:color="auto" w:fill="auto"/>
          </w:tcPr>
          <w:p w14:paraId="0675E311" w14:textId="77777777" w:rsidR="00FD62F5" w:rsidRPr="006A5F9C" w:rsidRDefault="00FD62F5" w:rsidP="00565D3A">
            <w:pPr>
              <w:jc w:val="center"/>
            </w:pPr>
            <w:r w:rsidRPr="006A5F9C">
              <w:t>d</w:t>
            </w:r>
          </w:p>
        </w:tc>
        <w:tc>
          <w:tcPr>
            <w:tcW w:w="2127" w:type="dxa"/>
          </w:tcPr>
          <w:p w14:paraId="7394C423" w14:textId="77777777" w:rsidR="00FD62F5" w:rsidRPr="006A5F9C" w:rsidRDefault="00FD62F5" w:rsidP="00565D3A">
            <w:pPr>
              <w:jc w:val="center"/>
            </w:pPr>
            <w:r>
              <w:t>e</w:t>
            </w:r>
          </w:p>
        </w:tc>
        <w:tc>
          <w:tcPr>
            <w:tcW w:w="2835" w:type="dxa"/>
          </w:tcPr>
          <w:p w14:paraId="2D355F10" w14:textId="0DE71BC1" w:rsidR="00FD62F5" w:rsidRPr="006A5F9C" w:rsidRDefault="00FD62F5" w:rsidP="00565D3A">
            <w:pPr>
              <w:jc w:val="center"/>
            </w:pPr>
            <w:r>
              <w:t>c*d</w:t>
            </w:r>
          </w:p>
        </w:tc>
      </w:tr>
      <w:tr w:rsidR="00FD62F5" w:rsidRPr="006A5F9C" w14:paraId="53B428D2" w14:textId="77777777" w:rsidTr="007515E3">
        <w:tc>
          <w:tcPr>
            <w:tcW w:w="704" w:type="dxa"/>
            <w:shd w:val="clear" w:color="auto" w:fill="auto"/>
          </w:tcPr>
          <w:p w14:paraId="781A6919" w14:textId="6D9CCA63" w:rsidR="00FD62F5" w:rsidRPr="006A5F9C" w:rsidRDefault="007515E3" w:rsidP="007515E3">
            <w:r>
              <w:t>1.</w:t>
            </w:r>
            <w:r w:rsidR="00FD62F5" w:rsidRPr="006A5F9C">
              <w:t>1</w:t>
            </w:r>
            <w:r>
              <w:t>.</w:t>
            </w:r>
          </w:p>
        </w:tc>
        <w:tc>
          <w:tcPr>
            <w:tcW w:w="6662" w:type="dxa"/>
          </w:tcPr>
          <w:p w14:paraId="283EE064" w14:textId="0219B808" w:rsidR="00FD62F5" w:rsidRPr="006A5F9C" w:rsidRDefault="00FD62F5" w:rsidP="00367340">
            <w:pPr>
              <w:ind w:right="-58"/>
            </w:pPr>
            <w:r w:rsidRPr="006A5F9C">
              <w:t>Programmatūra: Microsoft SQL Server STD 2012 vai ekvivalenta</w:t>
            </w:r>
          </w:p>
        </w:tc>
        <w:tc>
          <w:tcPr>
            <w:tcW w:w="1701" w:type="dxa"/>
            <w:shd w:val="clear" w:color="auto" w:fill="auto"/>
          </w:tcPr>
          <w:p w14:paraId="36EC0CBF" w14:textId="77777777" w:rsidR="00FD62F5" w:rsidRPr="006A5F9C" w:rsidRDefault="00FD62F5" w:rsidP="00FD62F5">
            <w:pPr>
              <w:jc w:val="center"/>
            </w:pPr>
            <w:r w:rsidRPr="006A5F9C">
              <w:t>1</w:t>
            </w:r>
          </w:p>
        </w:tc>
        <w:tc>
          <w:tcPr>
            <w:tcW w:w="2127" w:type="dxa"/>
          </w:tcPr>
          <w:p w14:paraId="18B1D860" w14:textId="10D8B9A4" w:rsidR="00FD62F5" w:rsidRPr="006A5F9C" w:rsidRDefault="00FD62F5" w:rsidP="00F57C79">
            <w:pPr>
              <w:jc w:val="center"/>
            </w:pPr>
            <w:r w:rsidRPr="00007DD6">
              <w:rPr>
                <w:sz w:val="22"/>
                <w:szCs w:val="22"/>
                <w:lang w:val="lv-LV"/>
              </w:rPr>
              <w:t>&lt;   &gt;</w:t>
            </w:r>
          </w:p>
        </w:tc>
        <w:tc>
          <w:tcPr>
            <w:tcW w:w="2835" w:type="dxa"/>
          </w:tcPr>
          <w:p w14:paraId="79C69E4F" w14:textId="1EF6DF92" w:rsidR="00FD62F5" w:rsidRPr="006A5F9C" w:rsidRDefault="00FD62F5" w:rsidP="00F57C79">
            <w:pPr>
              <w:jc w:val="center"/>
            </w:pPr>
            <w:r w:rsidRPr="00AC0DE1">
              <w:rPr>
                <w:sz w:val="22"/>
                <w:szCs w:val="22"/>
                <w:lang w:val="lv-LV"/>
              </w:rPr>
              <w:t>&lt;   &gt;</w:t>
            </w:r>
          </w:p>
        </w:tc>
      </w:tr>
      <w:tr w:rsidR="00FD62F5" w:rsidRPr="006A5F9C" w14:paraId="2FB02E45" w14:textId="77777777" w:rsidTr="007515E3">
        <w:tc>
          <w:tcPr>
            <w:tcW w:w="704" w:type="dxa"/>
            <w:shd w:val="clear" w:color="auto" w:fill="auto"/>
          </w:tcPr>
          <w:p w14:paraId="418EDE53" w14:textId="1EEB3B9B" w:rsidR="00FD62F5" w:rsidRPr="006A5F9C" w:rsidRDefault="007515E3" w:rsidP="00367340">
            <w:r>
              <w:t>1.</w:t>
            </w:r>
            <w:r w:rsidR="00FD62F5" w:rsidRPr="006A5F9C">
              <w:t>2.</w:t>
            </w:r>
          </w:p>
        </w:tc>
        <w:tc>
          <w:tcPr>
            <w:tcW w:w="6662" w:type="dxa"/>
          </w:tcPr>
          <w:p w14:paraId="20F3EE6C" w14:textId="2FB5C9EC" w:rsidR="00FD62F5" w:rsidRPr="006A5F9C" w:rsidRDefault="00FD62F5" w:rsidP="00FA0604">
            <w:pPr>
              <w:ind w:right="-58"/>
            </w:pPr>
            <w:r w:rsidRPr="006A5F9C">
              <w:t xml:space="preserve">Darba stacija </w:t>
            </w:r>
            <w:r>
              <w:t>ar monitoru DS1BUNI</w:t>
            </w:r>
          </w:p>
        </w:tc>
        <w:tc>
          <w:tcPr>
            <w:tcW w:w="1701" w:type="dxa"/>
            <w:shd w:val="clear" w:color="auto" w:fill="auto"/>
          </w:tcPr>
          <w:p w14:paraId="4645D199" w14:textId="77777777" w:rsidR="00FD62F5" w:rsidRPr="006A5F9C" w:rsidRDefault="00FD62F5" w:rsidP="00FD62F5">
            <w:pPr>
              <w:jc w:val="center"/>
            </w:pPr>
            <w:r w:rsidRPr="006A5F9C">
              <w:t>10</w:t>
            </w:r>
          </w:p>
        </w:tc>
        <w:tc>
          <w:tcPr>
            <w:tcW w:w="2127" w:type="dxa"/>
          </w:tcPr>
          <w:p w14:paraId="7F86C74D" w14:textId="65567FCC" w:rsidR="00FD62F5" w:rsidRPr="006A5F9C" w:rsidRDefault="00FD62F5" w:rsidP="00F57C79">
            <w:pPr>
              <w:jc w:val="center"/>
            </w:pPr>
            <w:r w:rsidRPr="00007DD6">
              <w:rPr>
                <w:sz w:val="22"/>
                <w:szCs w:val="22"/>
                <w:lang w:val="lv-LV"/>
              </w:rPr>
              <w:t>&lt;   &gt;</w:t>
            </w:r>
          </w:p>
        </w:tc>
        <w:tc>
          <w:tcPr>
            <w:tcW w:w="2835" w:type="dxa"/>
          </w:tcPr>
          <w:p w14:paraId="7098C450" w14:textId="7FEBB27C" w:rsidR="00FD62F5" w:rsidRPr="006A5F9C" w:rsidRDefault="00FD62F5" w:rsidP="00F57C79">
            <w:pPr>
              <w:jc w:val="center"/>
            </w:pPr>
            <w:r w:rsidRPr="00AC0DE1">
              <w:rPr>
                <w:sz w:val="22"/>
                <w:szCs w:val="22"/>
                <w:lang w:val="lv-LV"/>
              </w:rPr>
              <w:t>&lt;   &gt;</w:t>
            </w:r>
          </w:p>
        </w:tc>
      </w:tr>
      <w:tr w:rsidR="00FD62F5" w:rsidRPr="006A5F9C" w14:paraId="26680269" w14:textId="77777777" w:rsidTr="007515E3">
        <w:tc>
          <w:tcPr>
            <w:tcW w:w="704" w:type="dxa"/>
            <w:shd w:val="clear" w:color="auto" w:fill="auto"/>
          </w:tcPr>
          <w:p w14:paraId="6E9AE533" w14:textId="415A74C3" w:rsidR="00FD62F5" w:rsidRPr="006A5F9C" w:rsidRDefault="007515E3" w:rsidP="00367340">
            <w:r>
              <w:t>1.</w:t>
            </w:r>
            <w:r w:rsidR="00FD62F5">
              <w:t>3</w:t>
            </w:r>
            <w:r w:rsidR="00FD62F5" w:rsidRPr="006A5F9C">
              <w:t>.</w:t>
            </w:r>
          </w:p>
        </w:tc>
        <w:tc>
          <w:tcPr>
            <w:tcW w:w="6662" w:type="dxa"/>
          </w:tcPr>
          <w:p w14:paraId="4757B5A9" w14:textId="6C10335B" w:rsidR="00FD62F5" w:rsidRPr="006A5F9C" w:rsidRDefault="00FD62F5" w:rsidP="00367340">
            <w:pPr>
              <w:ind w:right="-58"/>
            </w:pPr>
            <w:r w:rsidRPr="006A5F9C">
              <w:t>Portatīvais dators PD1BUNI</w:t>
            </w:r>
          </w:p>
        </w:tc>
        <w:tc>
          <w:tcPr>
            <w:tcW w:w="1701" w:type="dxa"/>
            <w:shd w:val="clear" w:color="auto" w:fill="auto"/>
          </w:tcPr>
          <w:p w14:paraId="7265425D" w14:textId="77777777" w:rsidR="00FD62F5" w:rsidRPr="006A5F9C" w:rsidRDefault="00FD62F5" w:rsidP="00FD62F5">
            <w:pPr>
              <w:jc w:val="center"/>
            </w:pPr>
            <w:r w:rsidRPr="006A5F9C">
              <w:t>3</w:t>
            </w:r>
          </w:p>
        </w:tc>
        <w:tc>
          <w:tcPr>
            <w:tcW w:w="2127" w:type="dxa"/>
          </w:tcPr>
          <w:p w14:paraId="31AFD35C" w14:textId="1E84F867" w:rsidR="00FD62F5" w:rsidRPr="006A5F9C" w:rsidRDefault="00FD62F5" w:rsidP="00F57C79">
            <w:pPr>
              <w:jc w:val="center"/>
            </w:pPr>
            <w:r w:rsidRPr="00007DD6">
              <w:rPr>
                <w:sz w:val="22"/>
                <w:szCs w:val="22"/>
                <w:lang w:val="lv-LV"/>
              </w:rPr>
              <w:t>&lt;   &gt;</w:t>
            </w:r>
          </w:p>
        </w:tc>
        <w:tc>
          <w:tcPr>
            <w:tcW w:w="2835" w:type="dxa"/>
          </w:tcPr>
          <w:p w14:paraId="414C47B7" w14:textId="672BE04D" w:rsidR="00FD62F5" w:rsidRPr="006A5F9C" w:rsidRDefault="00FD62F5" w:rsidP="00F57C79">
            <w:pPr>
              <w:jc w:val="center"/>
            </w:pPr>
            <w:r w:rsidRPr="00AC0DE1">
              <w:rPr>
                <w:sz w:val="22"/>
                <w:szCs w:val="22"/>
                <w:lang w:val="lv-LV"/>
              </w:rPr>
              <w:t>&lt;   &gt;</w:t>
            </w:r>
          </w:p>
        </w:tc>
      </w:tr>
      <w:tr w:rsidR="00FD62F5" w:rsidRPr="006A5F9C" w14:paraId="7970FDF3" w14:textId="77777777" w:rsidTr="007515E3">
        <w:tc>
          <w:tcPr>
            <w:tcW w:w="704" w:type="dxa"/>
            <w:shd w:val="clear" w:color="auto" w:fill="auto"/>
          </w:tcPr>
          <w:p w14:paraId="7F314231" w14:textId="463E334F" w:rsidR="00FD62F5" w:rsidRPr="006A5F9C" w:rsidRDefault="007515E3" w:rsidP="00367340">
            <w:r>
              <w:t>1.</w:t>
            </w:r>
            <w:r w:rsidR="00FD62F5">
              <w:t>4</w:t>
            </w:r>
            <w:r w:rsidR="00FD62F5" w:rsidRPr="006A5F9C">
              <w:t>.</w:t>
            </w:r>
          </w:p>
        </w:tc>
        <w:tc>
          <w:tcPr>
            <w:tcW w:w="6662" w:type="dxa"/>
          </w:tcPr>
          <w:p w14:paraId="1FC56004" w14:textId="448F2BFC" w:rsidR="00FD62F5" w:rsidRPr="006A5F9C" w:rsidRDefault="00FD62F5" w:rsidP="00367340">
            <w:pPr>
              <w:ind w:right="-58"/>
            </w:pPr>
            <w:r w:rsidRPr="006A5F9C">
              <w:t>Portatīvais dators</w:t>
            </w:r>
            <w:r>
              <w:t xml:space="preserve"> ar papildus monitoru</w:t>
            </w:r>
            <w:r w:rsidRPr="006A5F9C">
              <w:t xml:space="preserve"> PD2BUNI</w:t>
            </w:r>
          </w:p>
        </w:tc>
        <w:tc>
          <w:tcPr>
            <w:tcW w:w="1701" w:type="dxa"/>
            <w:shd w:val="clear" w:color="auto" w:fill="auto"/>
          </w:tcPr>
          <w:p w14:paraId="3680C5F5" w14:textId="506E000D" w:rsidR="00FD62F5" w:rsidRPr="006A5F9C" w:rsidRDefault="00FD62F5" w:rsidP="00FD62F5">
            <w:pPr>
              <w:jc w:val="center"/>
            </w:pPr>
            <w:r>
              <w:t>1</w:t>
            </w:r>
          </w:p>
        </w:tc>
        <w:tc>
          <w:tcPr>
            <w:tcW w:w="2127" w:type="dxa"/>
          </w:tcPr>
          <w:p w14:paraId="05370779" w14:textId="6E3A4202" w:rsidR="00FD62F5" w:rsidRPr="006A5F9C" w:rsidRDefault="00FD62F5" w:rsidP="00F57C79">
            <w:pPr>
              <w:jc w:val="center"/>
            </w:pPr>
            <w:r w:rsidRPr="00007DD6">
              <w:rPr>
                <w:sz w:val="22"/>
                <w:szCs w:val="22"/>
                <w:lang w:val="lv-LV"/>
              </w:rPr>
              <w:t>&lt;   &gt;</w:t>
            </w:r>
          </w:p>
        </w:tc>
        <w:tc>
          <w:tcPr>
            <w:tcW w:w="2835" w:type="dxa"/>
          </w:tcPr>
          <w:p w14:paraId="2B265AAA" w14:textId="1948D9EB" w:rsidR="00FD62F5" w:rsidRPr="006A5F9C" w:rsidRDefault="00FD62F5" w:rsidP="00F57C79">
            <w:pPr>
              <w:jc w:val="center"/>
            </w:pPr>
            <w:r w:rsidRPr="00AC0DE1">
              <w:rPr>
                <w:sz w:val="22"/>
                <w:szCs w:val="22"/>
                <w:lang w:val="lv-LV"/>
              </w:rPr>
              <w:t>&lt;   &gt;</w:t>
            </w:r>
          </w:p>
        </w:tc>
      </w:tr>
      <w:tr w:rsidR="00FD62F5" w:rsidRPr="006A5F9C" w14:paraId="79617ED1" w14:textId="77777777" w:rsidTr="007515E3">
        <w:tc>
          <w:tcPr>
            <w:tcW w:w="704" w:type="dxa"/>
            <w:shd w:val="clear" w:color="auto" w:fill="auto"/>
          </w:tcPr>
          <w:p w14:paraId="7ECB5D71" w14:textId="5B4328B3" w:rsidR="00FD62F5" w:rsidRPr="006A5F9C" w:rsidRDefault="007515E3" w:rsidP="00367340">
            <w:r>
              <w:t>1.</w:t>
            </w:r>
            <w:r w:rsidR="00FD62F5">
              <w:t>5</w:t>
            </w:r>
            <w:r w:rsidR="00FD62F5" w:rsidRPr="006A5F9C">
              <w:t>.</w:t>
            </w:r>
          </w:p>
        </w:tc>
        <w:tc>
          <w:tcPr>
            <w:tcW w:w="6662" w:type="dxa"/>
          </w:tcPr>
          <w:p w14:paraId="5ACCB627" w14:textId="279E6F5B" w:rsidR="00FD62F5" w:rsidRPr="006A5F9C" w:rsidRDefault="00FD62F5" w:rsidP="00FA0604">
            <w:pPr>
              <w:ind w:right="-58"/>
            </w:pPr>
            <w:r w:rsidRPr="006A5F9C">
              <w:t>Portatīvais dators PD</w:t>
            </w:r>
            <w:r>
              <w:t>3</w:t>
            </w:r>
            <w:r w:rsidRPr="006A5F9C">
              <w:t>BUNI</w:t>
            </w:r>
          </w:p>
        </w:tc>
        <w:tc>
          <w:tcPr>
            <w:tcW w:w="1701" w:type="dxa"/>
            <w:shd w:val="clear" w:color="auto" w:fill="auto"/>
          </w:tcPr>
          <w:p w14:paraId="72677FD7" w14:textId="3E36E48F" w:rsidR="00FD62F5" w:rsidRPr="006A5F9C" w:rsidRDefault="00FD62F5" w:rsidP="00FD62F5">
            <w:pPr>
              <w:jc w:val="center"/>
            </w:pPr>
            <w:r>
              <w:t>1</w:t>
            </w:r>
          </w:p>
        </w:tc>
        <w:tc>
          <w:tcPr>
            <w:tcW w:w="2127" w:type="dxa"/>
          </w:tcPr>
          <w:p w14:paraId="07A0413D" w14:textId="4C034894" w:rsidR="00FD62F5" w:rsidRPr="006A5F9C" w:rsidRDefault="00FD62F5" w:rsidP="00F57C79">
            <w:pPr>
              <w:jc w:val="center"/>
            </w:pPr>
            <w:r w:rsidRPr="00007DD6">
              <w:rPr>
                <w:sz w:val="22"/>
                <w:szCs w:val="22"/>
                <w:lang w:val="lv-LV"/>
              </w:rPr>
              <w:t>&lt;   &gt;</w:t>
            </w:r>
          </w:p>
        </w:tc>
        <w:tc>
          <w:tcPr>
            <w:tcW w:w="2835" w:type="dxa"/>
          </w:tcPr>
          <w:p w14:paraId="29F36474" w14:textId="1ADCCE16" w:rsidR="00FD62F5" w:rsidRPr="006A5F9C" w:rsidRDefault="00FD62F5" w:rsidP="00F57C79">
            <w:pPr>
              <w:jc w:val="center"/>
            </w:pPr>
            <w:r w:rsidRPr="00AC0DE1">
              <w:rPr>
                <w:sz w:val="22"/>
                <w:szCs w:val="22"/>
                <w:lang w:val="lv-LV"/>
              </w:rPr>
              <w:t>&lt;   &gt;</w:t>
            </w:r>
          </w:p>
        </w:tc>
      </w:tr>
      <w:tr w:rsidR="00FD62F5" w:rsidRPr="006A5F9C" w14:paraId="3E45C541" w14:textId="77777777" w:rsidTr="007515E3">
        <w:tc>
          <w:tcPr>
            <w:tcW w:w="704" w:type="dxa"/>
            <w:shd w:val="clear" w:color="auto" w:fill="auto"/>
          </w:tcPr>
          <w:p w14:paraId="2C4B1F79" w14:textId="3A7D5469" w:rsidR="00FD62F5" w:rsidRPr="006A5F9C" w:rsidRDefault="007515E3" w:rsidP="00367340">
            <w:r>
              <w:t>1.</w:t>
            </w:r>
            <w:r w:rsidR="00FD62F5">
              <w:t>6</w:t>
            </w:r>
            <w:r w:rsidR="00FD62F5" w:rsidRPr="006A5F9C">
              <w:t>.</w:t>
            </w:r>
          </w:p>
        </w:tc>
        <w:tc>
          <w:tcPr>
            <w:tcW w:w="6662" w:type="dxa"/>
          </w:tcPr>
          <w:p w14:paraId="59032F0F" w14:textId="289D6228" w:rsidR="00FD62F5" w:rsidRPr="006A5F9C" w:rsidRDefault="00FD62F5" w:rsidP="00FA0604">
            <w:pPr>
              <w:ind w:right="-58"/>
            </w:pPr>
            <w:r w:rsidRPr="006A5F9C">
              <w:t>Krāsainais A5 - A3 formāta printeris/skeneris/kopētājs BUNI</w:t>
            </w:r>
          </w:p>
        </w:tc>
        <w:tc>
          <w:tcPr>
            <w:tcW w:w="1701" w:type="dxa"/>
            <w:shd w:val="clear" w:color="auto" w:fill="auto"/>
          </w:tcPr>
          <w:p w14:paraId="7F2E9A01" w14:textId="77777777" w:rsidR="00FD62F5" w:rsidRPr="006A5F9C" w:rsidRDefault="00FD62F5" w:rsidP="00FD62F5">
            <w:pPr>
              <w:jc w:val="center"/>
            </w:pPr>
            <w:r w:rsidRPr="006A5F9C">
              <w:t>1</w:t>
            </w:r>
          </w:p>
        </w:tc>
        <w:tc>
          <w:tcPr>
            <w:tcW w:w="2127" w:type="dxa"/>
          </w:tcPr>
          <w:p w14:paraId="39D70B01" w14:textId="3504275D" w:rsidR="00FD62F5" w:rsidRPr="006A5F9C" w:rsidRDefault="00FD62F5" w:rsidP="00F57C79">
            <w:pPr>
              <w:jc w:val="center"/>
            </w:pPr>
            <w:r w:rsidRPr="00007DD6">
              <w:rPr>
                <w:sz w:val="22"/>
                <w:szCs w:val="22"/>
                <w:lang w:val="lv-LV"/>
              </w:rPr>
              <w:t>&lt;   &gt;</w:t>
            </w:r>
          </w:p>
        </w:tc>
        <w:tc>
          <w:tcPr>
            <w:tcW w:w="2835" w:type="dxa"/>
          </w:tcPr>
          <w:p w14:paraId="09CDFBE9" w14:textId="23DAE0EF" w:rsidR="00FD62F5" w:rsidRPr="006A5F9C" w:rsidRDefault="00FD62F5" w:rsidP="00F57C79">
            <w:pPr>
              <w:jc w:val="center"/>
            </w:pPr>
            <w:r w:rsidRPr="00AC0DE1">
              <w:rPr>
                <w:sz w:val="22"/>
                <w:szCs w:val="22"/>
                <w:lang w:val="lv-LV"/>
              </w:rPr>
              <w:t>&lt;   &gt;</w:t>
            </w:r>
          </w:p>
        </w:tc>
      </w:tr>
      <w:tr w:rsidR="00FD62F5" w:rsidRPr="006A5F9C" w14:paraId="3D0B84E5" w14:textId="77777777" w:rsidTr="007515E3">
        <w:tc>
          <w:tcPr>
            <w:tcW w:w="704" w:type="dxa"/>
            <w:shd w:val="clear" w:color="auto" w:fill="auto"/>
          </w:tcPr>
          <w:p w14:paraId="15AD1D84" w14:textId="751C23DF" w:rsidR="00FD62F5" w:rsidRPr="006A5F9C" w:rsidRDefault="007515E3" w:rsidP="00367340">
            <w:r>
              <w:t>1.</w:t>
            </w:r>
            <w:r w:rsidR="00FD62F5">
              <w:t>7.</w:t>
            </w:r>
          </w:p>
        </w:tc>
        <w:tc>
          <w:tcPr>
            <w:tcW w:w="6662" w:type="dxa"/>
          </w:tcPr>
          <w:p w14:paraId="2D520EB2" w14:textId="38CB5B71" w:rsidR="00FD62F5" w:rsidRPr="006A5F9C" w:rsidRDefault="00FD62F5" w:rsidP="00367340">
            <w:pPr>
              <w:ind w:right="-58"/>
            </w:pPr>
            <w:r>
              <w:t>Tīmekļa kamera</w:t>
            </w:r>
          </w:p>
        </w:tc>
        <w:tc>
          <w:tcPr>
            <w:tcW w:w="1701" w:type="dxa"/>
            <w:shd w:val="clear" w:color="auto" w:fill="auto"/>
          </w:tcPr>
          <w:p w14:paraId="703FE842" w14:textId="77777777" w:rsidR="00FD62F5" w:rsidRPr="006A5F9C" w:rsidRDefault="00FD62F5" w:rsidP="00FD62F5">
            <w:pPr>
              <w:jc w:val="center"/>
            </w:pPr>
            <w:r>
              <w:t>15</w:t>
            </w:r>
          </w:p>
        </w:tc>
        <w:tc>
          <w:tcPr>
            <w:tcW w:w="2127" w:type="dxa"/>
          </w:tcPr>
          <w:p w14:paraId="5EBE2D87" w14:textId="7B66ED34" w:rsidR="00FD62F5" w:rsidRPr="006A5F9C" w:rsidRDefault="00FD62F5" w:rsidP="00F57C79">
            <w:pPr>
              <w:jc w:val="center"/>
            </w:pPr>
            <w:r w:rsidRPr="00007DD6">
              <w:rPr>
                <w:sz w:val="22"/>
                <w:szCs w:val="22"/>
                <w:lang w:val="lv-LV"/>
              </w:rPr>
              <w:t>&lt;   &gt;</w:t>
            </w:r>
          </w:p>
        </w:tc>
        <w:tc>
          <w:tcPr>
            <w:tcW w:w="2835" w:type="dxa"/>
          </w:tcPr>
          <w:p w14:paraId="40E57021" w14:textId="1EF3FA7B" w:rsidR="00FD62F5" w:rsidRPr="006A5F9C" w:rsidRDefault="00FD62F5" w:rsidP="00F57C79">
            <w:pPr>
              <w:jc w:val="center"/>
            </w:pPr>
            <w:r w:rsidRPr="00AC0DE1">
              <w:rPr>
                <w:sz w:val="22"/>
                <w:szCs w:val="22"/>
                <w:lang w:val="lv-LV"/>
              </w:rPr>
              <w:t>&lt;   &gt;</w:t>
            </w:r>
          </w:p>
        </w:tc>
      </w:tr>
      <w:tr w:rsidR="00FD62F5" w:rsidRPr="006A5F9C" w14:paraId="0548E985" w14:textId="77777777" w:rsidTr="007515E3">
        <w:tc>
          <w:tcPr>
            <w:tcW w:w="704" w:type="dxa"/>
            <w:shd w:val="clear" w:color="auto" w:fill="auto"/>
          </w:tcPr>
          <w:p w14:paraId="69D9E2DE" w14:textId="53991926" w:rsidR="00FD62F5" w:rsidRDefault="007515E3" w:rsidP="00176E63">
            <w:r>
              <w:t>1.</w:t>
            </w:r>
            <w:r w:rsidR="00FD62F5">
              <w:t>8.</w:t>
            </w:r>
          </w:p>
        </w:tc>
        <w:tc>
          <w:tcPr>
            <w:tcW w:w="6662" w:type="dxa"/>
          </w:tcPr>
          <w:p w14:paraId="66E13D5B" w14:textId="6C7FDFC1" w:rsidR="00FD62F5" w:rsidRDefault="00FD62F5" w:rsidP="00176E63">
            <w:pPr>
              <w:ind w:right="-58"/>
            </w:pPr>
            <w:r>
              <w:t>Grīdas skapis serverim</w:t>
            </w:r>
          </w:p>
        </w:tc>
        <w:tc>
          <w:tcPr>
            <w:tcW w:w="1701" w:type="dxa"/>
            <w:shd w:val="clear" w:color="auto" w:fill="auto"/>
          </w:tcPr>
          <w:p w14:paraId="798212E9" w14:textId="73D662D8" w:rsidR="00FD62F5" w:rsidRDefault="00FD62F5" w:rsidP="00FD62F5">
            <w:pPr>
              <w:jc w:val="center"/>
            </w:pPr>
            <w:r>
              <w:t>1</w:t>
            </w:r>
          </w:p>
        </w:tc>
        <w:tc>
          <w:tcPr>
            <w:tcW w:w="2127" w:type="dxa"/>
          </w:tcPr>
          <w:p w14:paraId="0E1C5B3A" w14:textId="279F4B8C" w:rsidR="00FD62F5" w:rsidRPr="00007DD6" w:rsidRDefault="00FD62F5" w:rsidP="00176E63">
            <w:pPr>
              <w:jc w:val="center"/>
              <w:rPr>
                <w:sz w:val="22"/>
                <w:szCs w:val="22"/>
                <w:lang w:val="lv-LV"/>
              </w:rPr>
            </w:pPr>
            <w:r w:rsidRPr="009A18C0">
              <w:rPr>
                <w:sz w:val="22"/>
                <w:szCs w:val="22"/>
                <w:lang w:val="lv-LV"/>
              </w:rPr>
              <w:t>&lt;   &gt;</w:t>
            </w:r>
          </w:p>
        </w:tc>
        <w:tc>
          <w:tcPr>
            <w:tcW w:w="2835" w:type="dxa"/>
          </w:tcPr>
          <w:p w14:paraId="70E466CE" w14:textId="252207B6" w:rsidR="00FD62F5" w:rsidRPr="00AC0DE1" w:rsidRDefault="00FD62F5" w:rsidP="00176E63">
            <w:pPr>
              <w:jc w:val="center"/>
              <w:rPr>
                <w:sz w:val="22"/>
                <w:szCs w:val="22"/>
                <w:lang w:val="lv-LV"/>
              </w:rPr>
            </w:pPr>
            <w:r w:rsidRPr="009A18C0">
              <w:rPr>
                <w:sz w:val="22"/>
                <w:szCs w:val="22"/>
                <w:lang w:val="lv-LV"/>
              </w:rPr>
              <w:t>&lt;   &gt;</w:t>
            </w:r>
          </w:p>
        </w:tc>
      </w:tr>
      <w:tr w:rsidR="00476A09" w:rsidRPr="006A5F9C" w14:paraId="0EF22F6E" w14:textId="77777777" w:rsidTr="00FD62F5">
        <w:tc>
          <w:tcPr>
            <w:tcW w:w="11194" w:type="dxa"/>
            <w:gridSpan w:val="4"/>
            <w:vAlign w:val="center"/>
          </w:tcPr>
          <w:p w14:paraId="7DF61609" w14:textId="5EE7A2D9" w:rsidR="00476A09" w:rsidRPr="006A5F9C" w:rsidRDefault="00476A09" w:rsidP="00476A09">
            <w:pPr>
              <w:jc w:val="right"/>
            </w:pPr>
            <w:r w:rsidRPr="000047F5">
              <w:rPr>
                <w:b/>
                <w:bCs/>
                <w:sz w:val="22"/>
                <w:szCs w:val="22"/>
                <w:lang w:eastAsia="zh-CN"/>
              </w:rPr>
              <w:t>Kopā bez PVN:</w:t>
            </w:r>
          </w:p>
        </w:tc>
        <w:tc>
          <w:tcPr>
            <w:tcW w:w="2835" w:type="dxa"/>
          </w:tcPr>
          <w:p w14:paraId="64B85718" w14:textId="66ABB6A2" w:rsidR="00476A09" w:rsidRPr="006A5F9C" w:rsidRDefault="00476A09" w:rsidP="00476A09">
            <w:pPr>
              <w:jc w:val="center"/>
            </w:pPr>
            <w:r w:rsidRPr="00AE54BC">
              <w:rPr>
                <w:sz w:val="22"/>
                <w:szCs w:val="22"/>
                <w:lang w:val="lv-LV"/>
              </w:rPr>
              <w:t>&lt;   &gt;</w:t>
            </w:r>
          </w:p>
        </w:tc>
      </w:tr>
      <w:tr w:rsidR="00476A09" w:rsidRPr="006A5F9C" w14:paraId="6F19D31E" w14:textId="77777777" w:rsidTr="00FD62F5">
        <w:tc>
          <w:tcPr>
            <w:tcW w:w="11194" w:type="dxa"/>
            <w:gridSpan w:val="4"/>
            <w:vAlign w:val="center"/>
          </w:tcPr>
          <w:p w14:paraId="7C123E2A" w14:textId="1F078261" w:rsidR="00476A09" w:rsidRPr="006A5F9C" w:rsidRDefault="00476A09" w:rsidP="00476A09">
            <w:pPr>
              <w:jc w:val="right"/>
            </w:pPr>
            <w:r w:rsidRPr="000047F5">
              <w:rPr>
                <w:b/>
                <w:bCs/>
                <w:sz w:val="22"/>
                <w:szCs w:val="22"/>
                <w:lang w:eastAsia="zh-CN"/>
              </w:rPr>
              <w:t>PVN 21%:</w:t>
            </w:r>
          </w:p>
        </w:tc>
        <w:tc>
          <w:tcPr>
            <w:tcW w:w="2835" w:type="dxa"/>
          </w:tcPr>
          <w:p w14:paraId="62E7BBBB" w14:textId="648A60B5" w:rsidR="00476A09" w:rsidRPr="006A5F9C" w:rsidRDefault="00476A09" w:rsidP="00476A09">
            <w:pPr>
              <w:jc w:val="center"/>
            </w:pPr>
            <w:r w:rsidRPr="00AE54BC">
              <w:rPr>
                <w:sz w:val="22"/>
                <w:szCs w:val="22"/>
                <w:lang w:val="lv-LV"/>
              </w:rPr>
              <w:t>&lt;   &gt;</w:t>
            </w:r>
          </w:p>
        </w:tc>
      </w:tr>
      <w:tr w:rsidR="00476A09" w:rsidRPr="006A5F9C" w14:paraId="1FB5213B" w14:textId="77777777" w:rsidTr="00FD62F5">
        <w:tc>
          <w:tcPr>
            <w:tcW w:w="11194" w:type="dxa"/>
            <w:gridSpan w:val="4"/>
            <w:vAlign w:val="center"/>
          </w:tcPr>
          <w:p w14:paraId="4CC50C1A" w14:textId="649A9EBD" w:rsidR="00476A09" w:rsidRPr="006A5F9C" w:rsidRDefault="00476A09" w:rsidP="00476A09">
            <w:pPr>
              <w:jc w:val="right"/>
            </w:pPr>
            <w:r w:rsidRPr="000047F5">
              <w:rPr>
                <w:b/>
                <w:bCs/>
                <w:sz w:val="22"/>
                <w:szCs w:val="22"/>
                <w:lang w:eastAsia="zh-CN"/>
              </w:rPr>
              <w:t>Kopā ar PVN 21%:</w:t>
            </w:r>
          </w:p>
        </w:tc>
        <w:tc>
          <w:tcPr>
            <w:tcW w:w="2835" w:type="dxa"/>
          </w:tcPr>
          <w:p w14:paraId="3E6E11FE" w14:textId="2BACE343" w:rsidR="00476A09" w:rsidRPr="006A5F9C" w:rsidRDefault="00476A09" w:rsidP="00476A09">
            <w:pPr>
              <w:jc w:val="center"/>
            </w:pPr>
            <w:r w:rsidRPr="00AE54BC">
              <w:rPr>
                <w:sz w:val="22"/>
                <w:szCs w:val="22"/>
                <w:lang w:val="lv-LV"/>
              </w:rPr>
              <w:t>&lt;   &gt;</w:t>
            </w:r>
          </w:p>
        </w:tc>
      </w:tr>
    </w:tbl>
    <w:p w14:paraId="195292DA" w14:textId="77777777" w:rsidR="007B3C53" w:rsidRPr="00367340" w:rsidRDefault="007B3C53" w:rsidP="007B3C53">
      <w:pPr>
        <w:tabs>
          <w:tab w:val="center" w:pos="4153"/>
          <w:tab w:val="right" w:pos="8306"/>
        </w:tabs>
        <w:suppressAutoHyphens w:val="0"/>
        <w:spacing w:before="120"/>
        <w:jc w:val="both"/>
        <w:rPr>
          <w:sz w:val="20"/>
          <w:szCs w:val="20"/>
          <w:lang w:val="lv-LV" w:eastAsia="lv-LV"/>
        </w:rPr>
      </w:pPr>
      <w:r w:rsidRPr="00367340">
        <w:rPr>
          <w:sz w:val="20"/>
          <w:szCs w:val="20"/>
          <w:lang w:val="lv-LV"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0FD87AA8" w14:textId="77777777" w:rsidR="007B3C53" w:rsidRPr="00367340" w:rsidRDefault="007B3C53" w:rsidP="007B3C53">
      <w:pPr>
        <w:pStyle w:val="BodyText"/>
        <w:rPr>
          <w:rFonts w:ascii="Times New Roman" w:hAnsi="Times New Roman"/>
          <w:i/>
          <w:sz w:val="20"/>
          <w:lang w:val="lv-LV"/>
        </w:rPr>
      </w:pPr>
      <w:r w:rsidRPr="00367340">
        <w:rPr>
          <w:rFonts w:ascii="Times New Roman" w:hAnsi="Times New Roman"/>
          <w:sz w:val="20"/>
          <w:lang w:val="lv-LV" w:eastAsia="lv-LV"/>
        </w:rPr>
        <w:t>Piedāvātā cena visā iepirkuma līguma darbības laikā netiks paaugstināta.</w:t>
      </w:r>
    </w:p>
    <w:p w14:paraId="7EE6411D" w14:textId="77777777" w:rsidR="007B3C53" w:rsidRDefault="007B3C53" w:rsidP="007B3C53">
      <w:pPr>
        <w:pStyle w:val="BodyText"/>
        <w:rPr>
          <w:rFonts w:ascii="Times New Roman" w:hAnsi="Times New Roman"/>
          <w:i/>
          <w:sz w:val="24"/>
          <w:szCs w:val="24"/>
          <w:lang w:val="lv-LV"/>
        </w:rPr>
      </w:pPr>
    </w:p>
    <w:p w14:paraId="625CFDAE" w14:textId="77777777" w:rsidR="007B3C53" w:rsidRDefault="007B3C53" w:rsidP="007B3C53">
      <w:pPr>
        <w:suppressAutoHyphens w:val="0"/>
        <w:ind w:left="993"/>
        <w:rPr>
          <w:sz w:val="22"/>
          <w:szCs w:val="22"/>
        </w:rPr>
      </w:pPr>
      <w:r>
        <w:rPr>
          <w:sz w:val="22"/>
          <w:szCs w:val="22"/>
        </w:rPr>
        <w:t xml:space="preserve">_________________________________________________________________________________________________________________ </w:t>
      </w:r>
    </w:p>
    <w:p w14:paraId="247CD7B3" w14:textId="77777777" w:rsidR="007B3C53" w:rsidRDefault="007B3C53" w:rsidP="007B3C5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46BBF8C" w14:textId="77777777" w:rsidR="007B3C53" w:rsidRDefault="007B3C53" w:rsidP="007B3C53"/>
    <w:p w14:paraId="14A04FAE" w14:textId="77777777" w:rsidR="007B3C53" w:rsidRDefault="007B3C53" w:rsidP="007B3C53">
      <w:pPr>
        <w:jc w:val="center"/>
        <w:rPr>
          <w:b/>
        </w:rPr>
      </w:pPr>
    </w:p>
    <w:p w14:paraId="0D94466F" w14:textId="77777777" w:rsidR="00C96B3B" w:rsidRDefault="00C96B3B" w:rsidP="00683BA8">
      <w:pPr>
        <w:jc w:val="right"/>
        <w:rPr>
          <w:bCs/>
          <w:sz w:val="20"/>
          <w:szCs w:val="20"/>
          <w:lang w:val="lv-LV"/>
        </w:rPr>
        <w:sectPr w:rsidR="00C96B3B" w:rsidSect="00835542">
          <w:footnotePr>
            <w:pos w:val="beneathText"/>
          </w:footnotePr>
          <w:pgSz w:w="16837" w:h="11905" w:orient="landscape"/>
          <w:pgMar w:top="1134" w:right="1134" w:bottom="1134" w:left="1418" w:header="709" w:footer="403" w:gutter="0"/>
          <w:cols w:space="720"/>
          <w:titlePg/>
          <w:docGrid w:linePitch="360"/>
        </w:sectPr>
      </w:pPr>
    </w:p>
    <w:p w14:paraId="3EFCB24F" w14:textId="77777777" w:rsidR="00F45283" w:rsidRDefault="00F45283" w:rsidP="00683BA8">
      <w:pPr>
        <w:jc w:val="right"/>
        <w:rPr>
          <w:b/>
          <w:bCs/>
          <w:sz w:val="20"/>
          <w:szCs w:val="20"/>
          <w:lang w:val="lv-LV"/>
        </w:rPr>
      </w:pPr>
    </w:p>
    <w:p w14:paraId="7F514EEC" w14:textId="77777777" w:rsidR="00F45283" w:rsidRDefault="00F45283" w:rsidP="00683BA8">
      <w:pPr>
        <w:jc w:val="right"/>
        <w:rPr>
          <w:b/>
          <w:bCs/>
          <w:sz w:val="20"/>
          <w:szCs w:val="20"/>
          <w:lang w:val="lv-LV"/>
        </w:rPr>
      </w:pPr>
    </w:p>
    <w:p w14:paraId="299E5682" w14:textId="77777777" w:rsidR="00F45283" w:rsidRDefault="00F45283" w:rsidP="00F45283">
      <w:pPr>
        <w:jc w:val="right"/>
        <w:rPr>
          <w:b/>
          <w:bCs/>
          <w:sz w:val="20"/>
          <w:szCs w:val="20"/>
          <w:lang w:val="lv-LV"/>
        </w:rPr>
      </w:pPr>
      <w:r>
        <w:rPr>
          <w:b/>
          <w:bCs/>
          <w:sz w:val="20"/>
          <w:szCs w:val="20"/>
          <w:lang w:val="lv-LV"/>
        </w:rPr>
        <w:t>4</w:t>
      </w:r>
      <w:r w:rsidRPr="00567A4C">
        <w:rPr>
          <w:b/>
          <w:bCs/>
          <w:sz w:val="20"/>
          <w:szCs w:val="20"/>
          <w:lang w:val="lv-LV"/>
        </w:rPr>
        <w:t>.pielikums</w:t>
      </w:r>
    </w:p>
    <w:p w14:paraId="3A698F18" w14:textId="32AB2832" w:rsidR="00F45283" w:rsidRPr="00567A4C" w:rsidRDefault="00F45283" w:rsidP="00F45283">
      <w:pPr>
        <w:jc w:val="right"/>
        <w:rPr>
          <w:b/>
          <w:bCs/>
          <w:lang w:val="lv-LV"/>
        </w:rPr>
      </w:pPr>
      <w:r>
        <w:rPr>
          <w:b/>
          <w:bCs/>
          <w:sz w:val="20"/>
          <w:szCs w:val="20"/>
          <w:lang w:val="lv-LV"/>
        </w:rPr>
        <w:t xml:space="preserve"> nolikumam ar ID </w:t>
      </w:r>
      <w:r w:rsidRPr="00605493">
        <w:rPr>
          <w:b/>
          <w:bCs/>
          <w:sz w:val="20"/>
          <w:szCs w:val="20"/>
          <w:lang w:val="lv-LV"/>
        </w:rPr>
        <w:t>Nr. RTU-</w:t>
      </w:r>
      <w:r w:rsidR="001E39B0">
        <w:rPr>
          <w:b/>
          <w:bCs/>
          <w:sz w:val="20"/>
          <w:szCs w:val="20"/>
          <w:lang w:val="lv-LV"/>
        </w:rPr>
        <w:t>2014/1</w:t>
      </w:r>
      <w:r w:rsidR="00EF3F52">
        <w:rPr>
          <w:b/>
          <w:bCs/>
          <w:sz w:val="20"/>
          <w:szCs w:val="20"/>
          <w:lang w:val="lv-LV"/>
        </w:rPr>
        <w:t>81</w:t>
      </w:r>
    </w:p>
    <w:p w14:paraId="7EA36BB3" w14:textId="77777777" w:rsidR="00F45283" w:rsidRPr="00A536B5" w:rsidRDefault="00F45283" w:rsidP="00F45283">
      <w:pPr>
        <w:jc w:val="right"/>
        <w:rPr>
          <w:lang w:val="lv-LV"/>
        </w:rPr>
      </w:pPr>
    </w:p>
    <w:p w14:paraId="5E67A604" w14:textId="77777777" w:rsidR="00F45283" w:rsidRPr="00A536B5" w:rsidRDefault="00F45283" w:rsidP="00F45283">
      <w:pPr>
        <w:jc w:val="center"/>
        <w:rPr>
          <w:rFonts w:ascii="Times New Roman Bold" w:hAnsi="Times New Roman Bold"/>
          <w:b/>
          <w:caps/>
          <w:sz w:val="28"/>
          <w:szCs w:val="28"/>
          <w:lang w:val="lv-LV"/>
        </w:rPr>
      </w:pPr>
      <w:r>
        <w:rPr>
          <w:rFonts w:ascii="Times New Roman Bold" w:hAnsi="Times New Roman Bold"/>
          <w:b/>
          <w:caps/>
          <w:sz w:val="28"/>
          <w:szCs w:val="28"/>
          <w:lang w:val="lv-LV"/>
        </w:rPr>
        <w:t>PIEDĀVĀTO SPECIĀLISTU SARAKSTS</w:t>
      </w:r>
    </w:p>
    <w:p w14:paraId="4958C82F" w14:textId="2ABDDA73" w:rsidR="00F45283" w:rsidRDefault="00F45283" w:rsidP="00F45283">
      <w:pPr>
        <w:pStyle w:val="Title"/>
        <w:rPr>
          <w:b w:val="0"/>
          <w:sz w:val="24"/>
          <w:szCs w:val="24"/>
          <w:lang w:val="lv-LV"/>
        </w:rPr>
      </w:pPr>
      <w:r>
        <w:rPr>
          <w:b w:val="0"/>
          <w:sz w:val="24"/>
          <w:szCs w:val="24"/>
          <w:lang w:val="lv-LV"/>
        </w:rPr>
        <w:t>Atbilstoši nolikuma 4.</w:t>
      </w:r>
      <w:r w:rsidR="00D90037">
        <w:rPr>
          <w:b w:val="0"/>
          <w:sz w:val="24"/>
          <w:szCs w:val="24"/>
          <w:lang w:val="lv-LV"/>
        </w:rPr>
        <w:t>1.6. un 4.2.6</w:t>
      </w:r>
      <w:r>
        <w:rPr>
          <w:b w:val="0"/>
          <w:sz w:val="24"/>
          <w:szCs w:val="24"/>
          <w:lang w:val="lv-LV"/>
        </w:rPr>
        <w:t>.punktam</w:t>
      </w:r>
    </w:p>
    <w:p w14:paraId="6E04A004" w14:textId="77777777" w:rsidR="00F45283" w:rsidRDefault="00F45283" w:rsidP="00F45283">
      <w:pPr>
        <w:pStyle w:val="Title"/>
        <w:rPr>
          <w:b w:val="0"/>
          <w:sz w:val="24"/>
          <w:szCs w:val="24"/>
          <w:lang w:val="lv-LV"/>
        </w:rPr>
      </w:pPr>
    </w:p>
    <w:p w14:paraId="427BBDB4" w14:textId="77777777" w:rsidR="00F45283" w:rsidRPr="00B91F04" w:rsidRDefault="00F45283" w:rsidP="00F45283">
      <w:pPr>
        <w:pStyle w:val="Title"/>
        <w:rPr>
          <w:b w:val="0"/>
          <w:sz w:val="24"/>
          <w:szCs w:val="24"/>
          <w:lang w:val="lv-LV"/>
        </w:rPr>
      </w:pPr>
    </w:p>
    <w:p w14:paraId="7FB821DB" w14:textId="77777777" w:rsidR="00F45283" w:rsidRDefault="00F45283" w:rsidP="00F45283">
      <w:pPr>
        <w:jc w:val="both"/>
        <w:rPr>
          <w:sz w:val="22"/>
          <w:szCs w:val="22"/>
        </w:rPr>
      </w:pPr>
    </w:p>
    <w:p w14:paraId="2EF3C368" w14:textId="77777777" w:rsidR="00F45283" w:rsidRDefault="00F45283" w:rsidP="00F45283">
      <w:pPr>
        <w:jc w:val="both"/>
        <w:rPr>
          <w:sz w:val="22"/>
          <w:szCs w:val="22"/>
        </w:rPr>
      </w:pPr>
    </w:p>
    <w:tbl>
      <w:tblPr>
        <w:tblStyle w:val="TableGrid"/>
        <w:tblW w:w="9443" w:type="dxa"/>
        <w:tblInd w:w="108" w:type="dxa"/>
        <w:tblLook w:val="04A0" w:firstRow="1" w:lastRow="0" w:firstColumn="1" w:lastColumn="0" w:noHBand="0" w:noVBand="1"/>
      </w:tblPr>
      <w:tblGrid>
        <w:gridCol w:w="1985"/>
        <w:gridCol w:w="4111"/>
        <w:gridCol w:w="1736"/>
        <w:gridCol w:w="1611"/>
      </w:tblGrid>
      <w:tr w:rsidR="00F45283" w:rsidRPr="00F5145A" w14:paraId="6DBE6D4F" w14:textId="77777777" w:rsidTr="000C2CD8">
        <w:trPr>
          <w:trHeight w:val="559"/>
        </w:trPr>
        <w:tc>
          <w:tcPr>
            <w:tcW w:w="1985" w:type="dxa"/>
            <w:shd w:val="clear" w:color="auto" w:fill="F2F2F2" w:themeFill="background1" w:themeFillShade="F2"/>
          </w:tcPr>
          <w:p w14:paraId="589C38D5" w14:textId="77777777" w:rsidR="00F45283" w:rsidRPr="00F5145A" w:rsidRDefault="00F45283" w:rsidP="000C2CD8">
            <w:pPr>
              <w:jc w:val="center"/>
              <w:rPr>
                <w:b/>
              </w:rPr>
            </w:pPr>
            <w:r w:rsidRPr="00F5145A">
              <w:rPr>
                <w:b/>
              </w:rPr>
              <w:t xml:space="preserve">Pretendenta piedāvātie speciālisti </w:t>
            </w:r>
          </w:p>
          <w:p w14:paraId="7C3D2B3A" w14:textId="77777777" w:rsidR="00F45283" w:rsidRPr="00F5145A" w:rsidRDefault="00F45283" w:rsidP="000C2CD8">
            <w:pPr>
              <w:jc w:val="center"/>
              <w:rPr>
                <w:b/>
              </w:rPr>
            </w:pPr>
            <w:r w:rsidRPr="00F5145A">
              <w:rPr>
                <w:b/>
              </w:rPr>
              <w:t>(vārds uzvārds)</w:t>
            </w:r>
          </w:p>
        </w:tc>
        <w:tc>
          <w:tcPr>
            <w:tcW w:w="4111" w:type="dxa"/>
            <w:shd w:val="clear" w:color="auto" w:fill="F2F2F2" w:themeFill="background1" w:themeFillShade="F2"/>
          </w:tcPr>
          <w:p w14:paraId="51B046D5" w14:textId="77777777" w:rsidR="00F45283" w:rsidRPr="00F5145A" w:rsidRDefault="00F45283" w:rsidP="000C2CD8">
            <w:pPr>
              <w:jc w:val="center"/>
              <w:rPr>
                <w:b/>
              </w:rPr>
            </w:pPr>
            <w:r w:rsidRPr="00F5145A">
              <w:rPr>
                <w:b/>
              </w:rPr>
              <w:t>Pretendenta piedāvātā speciālista apliecinājums</w:t>
            </w:r>
          </w:p>
        </w:tc>
        <w:tc>
          <w:tcPr>
            <w:tcW w:w="1736" w:type="dxa"/>
            <w:shd w:val="clear" w:color="auto" w:fill="F2F2F2" w:themeFill="background1" w:themeFillShade="F2"/>
          </w:tcPr>
          <w:p w14:paraId="729A2F78" w14:textId="77777777" w:rsidR="00F45283" w:rsidRPr="00F5145A" w:rsidRDefault="00F45283" w:rsidP="000C2CD8">
            <w:pPr>
              <w:jc w:val="center"/>
              <w:rPr>
                <w:b/>
              </w:rPr>
            </w:pPr>
            <w:r w:rsidRPr="00F5145A">
              <w:rPr>
                <w:b/>
              </w:rPr>
              <w:t>paraksts</w:t>
            </w:r>
          </w:p>
        </w:tc>
        <w:tc>
          <w:tcPr>
            <w:tcW w:w="1611" w:type="dxa"/>
            <w:shd w:val="clear" w:color="auto" w:fill="F2F2F2" w:themeFill="background1" w:themeFillShade="F2"/>
          </w:tcPr>
          <w:p w14:paraId="201C037C" w14:textId="77777777" w:rsidR="00F45283" w:rsidRPr="00F5145A" w:rsidRDefault="00F45283" w:rsidP="000C2CD8">
            <w:pPr>
              <w:jc w:val="center"/>
              <w:rPr>
                <w:b/>
              </w:rPr>
            </w:pPr>
            <w:r w:rsidRPr="00F5145A">
              <w:rPr>
                <w:b/>
              </w:rPr>
              <w:t>datums</w:t>
            </w:r>
          </w:p>
        </w:tc>
      </w:tr>
      <w:tr w:rsidR="00F45283" w:rsidRPr="00F5145A" w14:paraId="3269971E" w14:textId="77777777" w:rsidTr="000C2CD8">
        <w:trPr>
          <w:trHeight w:val="429"/>
        </w:trPr>
        <w:tc>
          <w:tcPr>
            <w:tcW w:w="9443" w:type="dxa"/>
            <w:gridSpan w:val="4"/>
            <w:shd w:val="clear" w:color="auto" w:fill="F2F2F2" w:themeFill="background1" w:themeFillShade="F2"/>
          </w:tcPr>
          <w:p w14:paraId="3D74518E" w14:textId="08857AD7" w:rsidR="00F45283" w:rsidRPr="003E6300" w:rsidRDefault="00F45283" w:rsidP="000C2CD8">
            <w:pPr>
              <w:jc w:val="center"/>
              <w:rPr>
                <w:b/>
              </w:rPr>
            </w:pPr>
            <w:r w:rsidRPr="003E6300">
              <w:rPr>
                <w:b/>
              </w:rPr>
              <w:t xml:space="preserve">Atbilstoši nolikum </w:t>
            </w:r>
            <w:r w:rsidR="00D90037" w:rsidRPr="00897866">
              <w:rPr>
                <w:b/>
                <w:lang w:val="lv-LV"/>
              </w:rPr>
              <w:t>4.</w:t>
            </w:r>
            <w:r w:rsidR="00D90037">
              <w:rPr>
                <w:b/>
                <w:lang w:val="lv-LV"/>
              </w:rPr>
              <w:t>1.6. un 4.2.6</w:t>
            </w:r>
            <w:r w:rsidR="00ED434F">
              <w:rPr>
                <w:b/>
              </w:rPr>
              <w:t>.punkta</w:t>
            </w:r>
            <w:r w:rsidRPr="003E6300">
              <w:rPr>
                <w:b/>
              </w:rPr>
              <w:t>m</w:t>
            </w:r>
          </w:p>
        </w:tc>
      </w:tr>
      <w:tr w:rsidR="00F45283" w:rsidRPr="00F5145A" w14:paraId="73DF9F31" w14:textId="77777777" w:rsidTr="000C2CD8">
        <w:trPr>
          <w:trHeight w:val="3464"/>
        </w:trPr>
        <w:tc>
          <w:tcPr>
            <w:tcW w:w="1985" w:type="dxa"/>
            <w:tcBorders>
              <w:bottom w:val="single" w:sz="4" w:space="0" w:color="auto"/>
            </w:tcBorders>
          </w:tcPr>
          <w:p w14:paraId="47ED8340" w14:textId="702CD55A" w:rsidR="00F45283" w:rsidRPr="00F5145A" w:rsidRDefault="00ED434F" w:rsidP="000C2CD8">
            <w:pPr>
              <w:jc w:val="both"/>
            </w:pPr>
            <w:r>
              <w:rPr>
                <w:iCs/>
              </w:rPr>
              <w:t>D</w:t>
            </w:r>
            <w:r w:rsidRPr="00754967">
              <w:rPr>
                <w:iCs/>
              </w:rPr>
              <w:t>atu pārraides tīkla tehniskais</w:t>
            </w:r>
            <w:r w:rsidRPr="00754967">
              <w:rPr>
                <w:i/>
                <w:iCs/>
              </w:rPr>
              <w:t xml:space="preserve"> </w:t>
            </w:r>
            <w:r w:rsidRPr="00754967">
              <w:t>speciālists</w:t>
            </w:r>
            <w:r w:rsidRPr="00F5145A">
              <w:t>:</w:t>
            </w:r>
          </w:p>
        </w:tc>
        <w:tc>
          <w:tcPr>
            <w:tcW w:w="4111" w:type="dxa"/>
            <w:tcBorders>
              <w:bottom w:val="single" w:sz="4" w:space="0" w:color="auto"/>
            </w:tcBorders>
          </w:tcPr>
          <w:p w14:paraId="7DD1077C" w14:textId="77777777" w:rsidR="00F45283" w:rsidRPr="00CF1711" w:rsidRDefault="00F45283" w:rsidP="000C2CD8">
            <w:pPr>
              <w:jc w:val="both"/>
              <w:rPr>
                <w:sz w:val="20"/>
                <w:szCs w:val="20"/>
              </w:rPr>
            </w:pPr>
            <w:r w:rsidRPr="003E6300">
              <w:rPr>
                <w:sz w:val="20"/>
                <w:szCs w:val="20"/>
              </w:rPr>
              <w:t xml:space="preserve">Es, apliecinu, ka man ir atbilstošas </w:t>
            </w:r>
            <w:r w:rsidRPr="00ED434F">
              <w:rPr>
                <w:b/>
                <w:sz w:val="20"/>
                <w:szCs w:val="20"/>
              </w:rPr>
              <w:t>Latvijas</w:t>
            </w:r>
            <w:r w:rsidRPr="003E6300">
              <w:rPr>
                <w:sz w:val="20"/>
                <w:szCs w:val="20"/>
              </w:rPr>
              <w:t xml:space="preserve"> </w:t>
            </w:r>
            <w:r w:rsidRPr="00CF1711">
              <w:rPr>
                <w:b/>
                <w:sz w:val="20"/>
                <w:szCs w:val="20"/>
              </w:rPr>
              <w:t xml:space="preserve">Republikas valsts valodas zināšanas un esmu ieguvis _________ (ražotāja vai ražotāja akreditēt mācību centra nosaukums) sertifikātu - </w:t>
            </w:r>
            <w:r w:rsidRPr="00CF1711">
              <w:rPr>
                <w:b/>
                <w:iCs/>
                <w:sz w:val="20"/>
                <w:szCs w:val="20"/>
              </w:rPr>
              <w:t>datu pārraides tīkla tehniskais</w:t>
            </w:r>
            <w:r w:rsidRPr="00CF1711">
              <w:rPr>
                <w:b/>
                <w:i/>
                <w:iCs/>
                <w:sz w:val="20"/>
                <w:szCs w:val="20"/>
              </w:rPr>
              <w:t xml:space="preserve"> </w:t>
            </w:r>
            <w:r w:rsidRPr="00CF1711">
              <w:rPr>
                <w:b/>
                <w:sz w:val="20"/>
                <w:szCs w:val="20"/>
              </w:rPr>
              <w:t>speciālists.</w:t>
            </w:r>
            <w:r w:rsidRPr="00CF1711">
              <w:rPr>
                <w:sz w:val="20"/>
                <w:szCs w:val="20"/>
              </w:rPr>
              <w:t xml:space="preserve"> </w:t>
            </w:r>
          </w:p>
          <w:p w14:paraId="57192D10" w14:textId="77777777" w:rsidR="00F45283" w:rsidRPr="00CF1711" w:rsidRDefault="00F45283" w:rsidP="000C2CD8">
            <w:pPr>
              <w:jc w:val="both"/>
              <w:rPr>
                <w:sz w:val="20"/>
                <w:szCs w:val="20"/>
              </w:rPr>
            </w:pPr>
            <w:r w:rsidRPr="00CF1711">
              <w:rPr>
                <w:sz w:val="20"/>
                <w:szCs w:val="20"/>
              </w:rPr>
              <w:t xml:space="preserve">Ar šo es apņemos kā </w:t>
            </w:r>
            <w:r w:rsidRPr="00CF1711">
              <w:rPr>
                <w:b/>
                <w:iCs/>
                <w:sz w:val="20"/>
                <w:szCs w:val="20"/>
              </w:rPr>
              <w:t>datu pārraides tīkla tehniskais</w:t>
            </w:r>
            <w:r w:rsidRPr="00CF1711">
              <w:rPr>
                <w:b/>
                <w:i/>
                <w:iCs/>
                <w:sz w:val="20"/>
                <w:szCs w:val="20"/>
              </w:rPr>
              <w:t xml:space="preserve"> </w:t>
            </w:r>
            <w:r w:rsidRPr="00CF1711">
              <w:rPr>
                <w:b/>
                <w:sz w:val="20"/>
                <w:szCs w:val="20"/>
              </w:rPr>
              <w:t>speciālists</w:t>
            </w:r>
            <w:r w:rsidRPr="00CF1711">
              <w:rPr>
                <w:sz w:val="20"/>
                <w:szCs w:val="20"/>
              </w:rPr>
              <w:t xml:space="preserve"> strādāt </w:t>
            </w:r>
            <w:smartTag w:uri="schemas-tilde-lv/tildestengine" w:element="veidnes">
              <w:smartTagPr>
                <w:attr w:name="baseform" w:val="līgum|s"/>
                <w:attr w:name="id" w:val="-1"/>
                <w:attr w:name="text" w:val="Līguma"/>
              </w:smartTagPr>
              <w:r w:rsidRPr="00CF1711">
                <w:rPr>
                  <w:sz w:val="20"/>
                  <w:szCs w:val="20"/>
                </w:rPr>
                <w:t>līguma</w:t>
              </w:r>
            </w:smartTag>
            <w:r w:rsidRPr="00CF1711">
              <w:rPr>
                <w:sz w:val="20"/>
                <w:szCs w:val="20"/>
              </w:rPr>
              <w:t xml:space="preserve"> izpildē tādā statusā, kāds man ir paredzēts, gadījumā, ja Pretendentam [</w:t>
            </w:r>
            <w:r w:rsidRPr="00CF1711">
              <w:rPr>
                <w:i/>
                <w:sz w:val="20"/>
                <w:szCs w:val="20"/>
                <w:shd w:val="clear" w:color="auto" w:fill="BFBFBF"/>
              </w:rPr>
              <w:t xml:space="preserve">Pretendenta nosaukums] </w:t>
            </w:r>
            <w:r w:rsidRPr="00CF1711">
              <w:rPr>
                <w:sz w:val="20"/>
                <w:szCs w:val="20"/>
              </w:rPr>
              <w:t>tiks piešķirtas tiesības slēgt Līgumu.</w:t>
            </w:r>
          </w:p>
          <w:p w14:paraId="7BE292F4" w14:textId="77777777" w:rsidR="00F45283" w:rsidRPr="00F5145A" w:rsidRDefault="00F45283" w:rsidP="000C2CD8">
            <w:pPr>
              <w:jc w:val="both"/>
            </w:pPr>
            <w:r w:rsidRPr="00CF1711">
              <w:rPr>
                <w:sz w:val="20"/>
                <w:szCs w:val="20"/>
              </w:rPr>
              <w:t>Šī apņemšanās nav ats</w:t>
            </w:r>
            <w:r w:rsidRPr="00F5145A">
              <w:rPr>
                <w:sz w:val="20"/>
                <w:szCs w:val="20"/>
              </w:rPr>
              <w:t>aucama, izņemot, ja iestājas ārkārtas apstākļi, kurus nav iespējams paredzēt konkursa laikā.</w:t>
            </w:r>
          </w:p>
        </w:tc>
        <w:tc>
          <w:tcPr>
            <w:tcW w:w="1736" w:type="dxa"/>
            <w:tcBorders>
              <w:bottom w:val="single" w:sz="4" w:space="0" w:color="auto"/>
            </w:tcBorders>
          </w:tcPr>
          <w:p w14:paraId="3E2C9A2B" w14:textId="77777777" w:rsidR="00F45283" w:rsidRPr="00F5145A" w:rsidRDefault="00F45283" w:rsidP="000C2CD8">
            <w:pPr>
              <w:jc w:val="both"/>
            </w:pPr>
          </w:p>
        </w:tc>
        <w:tc>
          <w:tcPr>
            <w:tcW w:w="1611" w:type="dxa"/>
            <w:tcBorders>
              <w:bottom w:val="single" w:sz="4" w:space="0" w:color="auto"/>
            </w:tcBorders>
          </w:tcPr>
          <w:p w14:paraId="50234374" w14:textId="77777777" w:rsidR="00F45283" w:rsidRPr="00F5145A" w:rsidRDefault="00F45283" w:rsidP="000C2CD8">
            <w:pPr>
              <w:jc w:val="both"/>
            </w:pPr>
          </w:p>
        </w:tc>
      </w:tr>
    </w:tbl>
    <w:p w14:paraId="64EB03C6" w14:textId="77777777" w:rsidR="00F45283" w:rsidRDefault="00F45283" w:rsidP="00F45283">
      <w:pPr>
        <w:jc w:val="right"/>
        <w:rPr>
          <w:b/>
          <w:bCs/>
        </w:rPr>
      </w:pPr>
    </w:p>
    <w:p w14:paraId="26FCAF34" w14:textId="77777777" w:rsidR="00F45283" w:rsidRDefault="00F45283" w:rsidP="00F45283">
      <w:pPr>
        <w:jc w:val="right"/>
        <w:rPr>
          <w:b/>
          <w:bCs/>
        </w:rPr>
      </w:pPr>
    </w:p>
    <w:p w14:paraId="46DA236D" w14:textId="77777777" w:rsidR="00F45283" w:rsidRDefault="00F45283" w:rsidP="00F45283">
      <w:pPr>
        <w:jc w:val="right"/>
        <w:rPr>
          <w:b/>
          <w:bCs/>
        </w:rPr>
      </w:pPr>
    </w:p>
    <w:p w14:paraId="398DD5A7" w14:textId="77777777" w:rsidR="00F45283" w:rsidRDefault="00F45283" w:rsidP="00F45283">
      <w:pPr>
        <w:jc w:val="right"/>
        <w:rPr>
          <w:b/>
          <w:bCs/>
        </w:rPr>
      </w:pPr>
    </w:p>
    <w:p w14:paraId="114A4555" w14:textId="77777777" w:rsidR="00F45283" w:rsidRDefault="00F45283" w:rsidP="00F45283">
      <w:pPr>
        <w:suppressAutoHyphens w:val="0"/>
        <w:rPr>
          <w:sz w:val="22"/>
          <w:szCs w:val="22"/>
        </w:rPr>
      </w:pPr>
      <w:r>
        <w:rPr>
          <w:sz w:val="22"/>
          <w:szCs w:val="22"/>
        </w:rPr>
        <w:t xml:space="preserve">_________________________________________________________________________________ </w:t>
      </w:r>
    </w:p>
    <w:p w14:paraId="6952834D" w14:textId="77777777" w:rsidR="00F45283" w:rsidRDefault="00F45283" w:rsidP="00F45283">
      <w:pPr>
        <w:suppressAutoHyphens w:val="0"/>
        <w:rPr>
          <w:sz w:val="22"/>
          <w:szCs w:val="22"/>
        </w:rPr>
      </w:pPr>
      <w:r>
        <w:rPr>
          <w:sz w:val="22"/>
          <w:szCs w:val="22"/>
        </w:rPr>
        <w:t xml:space="preserve">(pretendenta nosaukums) </w:t>
      </w:r>
      <w:r>
        <w:rPr>
          <w:sz w:val="22"/>
          <w:szCs w:val="22"/>
        </w:rPr>
        <w:tab/>
        <w:t xml:space="preserve">(amats) </w:t>
      </w:r>
      <w:r>
        <w:rPr>
          <w:sz w:val="22"/>
          <w:szCs w:val="22"/>
        </w:rPr>
        <w:tab/>
        <w:t>(paraksts)</w:t>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D840E5F" w14:textId="77777777" w:rsidR="00F45283" w:rsidRDefault="00F45283" w:rsidP="00F45283">
      <w:pPr>
        <w:jc w:val="right"/>
        <w:rPr>
          <w:b/>
          <w:bCs/>
        </w:rPr>
      </w:pPr>
    </w:p>
    <w:p w14:paraId="6E280D7A" w14:textId="77777777" w:rsidR="00F45283" w:rsidRDefault="00F45283" w:rsidP="00F45283">
      <w:pPr>
        <w:jc w:val="right"/>
        <w:rPr>
          <w:b/>
          <w:bCs/>
        </w:rPr>
      </w:pPr>
    </w:p>
    <w:p w14:paraId="1199FFA7" w14:textId="77777777" w:rsidR="00F45283" w:rsidRDefault="00F45283" w:rsidP="00F45283">
      <w:pPr>
        <w:jc w:val="right"/>
        <w:rPr>
          <w:b/>
          <w:bCs/>
        </w:rPr>
      </w:pPr>
    </w:p>
    <w:p w14:paraId="5BF166BC" w14:textId="77777777" w:rsidR="00F45283" w:rsidRDefault="00F45283" w:rsidP="00F45283">
      <w:pPr>
        <w:jc w:val="right"/>
        <w:rPr>
          <w:b/>
          <w:bCs/>
        </w:rPr>
      </w:pPr>
    </w:p>
    <w:p w14:paraId="56FF158F" w14:textId="77777777" w:rsidR="00F45283" w:rsidRDefault="00F45283" w:rsidP="00F45283">
      <w:pPr>
        <w:jc w:val="right"/>
        <w:rPr>
          <w:b/>
          <w:bCs/>
        </w:rPr>
      </w:pPr>
    </w:p>
    <w:p w14:paraId="12EAF1EF" w14:textId="77777777" w:rsidR="00F45283" w:rsidRDefault="00F45283" w:rsidP="00F45283">
      <w:pPr>
        <w:jc w:val="center"/>
        <w:rPr>
          <w:b/>
          <w:lang w:val="lv-LV"/>
        </w:rPr>
      </w:pPr>
    </w:p>
    <w:p w14:paraId="5A500F47" w14:textId="77777777" w:rsidR="00F45283" w:rsidRDefault="00F45283" w:rsidP="00F45283">
      <w:pPr>
        <w:jc w:val="center"/>
        <w:rPr>
          <w:b/>
          <w:lang w:val="lv-LV"/>
        </w:rPr>
      </w:pPr>
    </w:p>
    <w:p w14:paraId="4C66EC23" w14:textId="77777777" w:rsidR="00F45283" w:rsidRDefault="00F45283" w:rsidP="00F45283">
      <w:pPr>
        <w:jc w:val="center"/>
        <w:rPr>
          <w:b/>
          <w:lang w:val="lv-LV"/>
        </w:rPr>
      </w:pPr>
    </w:p>
    <w:p w14:paraId="237DD049" w14:textId="77777777" w:rsidR="00F45283" w:rsidRDefault="00F45283" w:rsidP="00F45283">
      <w:pPr>
        <w:jc w:val="right"/>
        <w:rPr>
          <w:b/>
          <w:bCs/>
        </w:rPr>
      </w:pPr>
    </w:p>
    <w:p w14:paraId="2CAC44A1" w14:textId="77777777" w:rsidR="00F45283" w:rsidRDefault="00F45283" w:rsidP="00F45283">
      <w:pPr>
        <w:jc w:val="right"/>
        <w:rPr>
          <w:b/>
          <w:bCs/>
        </w:rPr>
      </w:pPr>
    </w:p>
    <w:p w14:paraId="67D1B299" w14:textId="77777777" w:rsidR="00F45283" w:rsidRDefault="00F45283" w:rsidP="00F45283">
      <w:pPr>
        <w:jc w:val="right"/>
        <w:rPr>
          <w:b/>
          <w:bCs/>
        </w:rPr>
      </w:pPr>
    </w:p>
    <w:p w14:paraId="72BD76D0" w14:textId="77777777" w:rsidR="00F45283" w:rsidRDefault="00F45283" w:rsidP="00F45283">
      <w:pPr>
        <w:jc w:val="right"/>
        <w:rPr>
          <w:b/>
          <w:bCs/>
        </w:rPr>
      </w:pPr>
    </w:p>
    <w:p w14:paraId="69840498" w14:textId="77777777" w:rsidR="00F45283" w:rsidRDefault="00F45283" w:rsidP="00F45283">
      <w:pPr>
        <w:jc w:val="right"/>
        <w:rPr>
          <w:b/>
          <w:bCs/>
        </w:rPr>
      </w:pPr>
    </w:p>
    <w:p w14:paraId="08B11EF4" w14:textId="77777777" w:rsidR="00F45283" w:rsidRDefault="00F45283" w:rsidP="00F45283">
      <w:pPr>
        <w:jc w:val="right"/>
        <w:rPr>
          <w:b/>
          <w:bCs/>
        </w:rPr>
      </w:pPr>
    </w:p>
    <w:p w14:paraId="0301DE6D" w14:textId="77777777" w:rsidR="00ED434F" w:rsidRDefault="00ED434F" w:rsidP="00F45283">
      <w:pPr>
        <w:jc w:val="right"/>
        <w:rPr>
          <w:b/>
          <w:bCs/>
        </w:rPr>
      </w:pPr>
    </w:p>
    <w:p w14:paraId="79BEB178" w14:textId="77777777" w:rsidR="00ED434F" w:rsidRDefault="00ED434F" w:rsidP="00F45283">
      <w:pPr>
        <w:jc w:val="right"/>
        <w:rPr>
          <w:b/>
          <w:bCs/>
        </w:rPr>
      </w:pPr>
    </w:p>
    <w:p w14:paraId="0DFD210E" w14:textId="77777777" w:rsidR="00F45283" w:rsidRDefault="00F45283" w:rsidP="00F45283">
      <w:pPr>
        <w:jc w:val="right"/>
        <w:rPr>
          <w:b/>
          <w:bCs/>
        </w:rPr>
      </w:pPr>
    </w:p>
    <w:p w14:paraId="55550544" w14:textId="77777777" w:rsidR="007829CA" w:rsidRDefault="007829CA" w:rsidP="00F45283">
      <w:pPr>
        <w:jc w:val="right"/>
        <w:rPr>
          <w:b/>
          <w:bCs/>
        </w:rPr>
      </w:pPr>
    </w:p>
    <w:p w14:paraId="15FA0AB6" w14:textId="4EA6E41B" w:rsidR="00D22D1B" w:rsidRPr="008220DF" w:rsidRDefault="00346A17" w:rsidP="00683BA8">
      <w:pPr>
        <w:jc w:val="right"/>
        <w:rPr>
          <w:b/>
          <w:bCs/>
          <w:sz w:val="20"/>
          <w:szCs w:val="20"/>
          <w:lang w:val="lv-LV"/>
        </w:rPr>
      </w:pPr>
      <w:r>
        <w:rPr>
          <w:b/>
          <w:bCs/>
          <w:sz w:val="20"/>
          <w:szCs w:val="20"/>
          <w:lang w:val="lv-LV"/>
        </w:rPr>
        <w:lastRenderedPageBreak/>
        <w:t>5</w:t>
      </w:r>
      <w:r w:rsidR="00875310" w:rsidRPr="008220DF">
        <w:rPr>
          <w:b/>
          <w:bCs/>
          <w:sz w:val="20"/>
          <w:szCs w:val="20"/>
          <w:lang w:val="lv-LV"/>
        </w:rPr>
        <w:t>.pielikums</w:t>
      </w:r>
    </w:p>
    <w:p w14:paraId="34799659" w14:textId="6F01AADC"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1E39B0">
        <w:rPr>
          <w:b/>
          <w:bCs/>
          <w:sz w:val="20"/>
          <w:szCs w:val="20"/>
          <w:lang w:val="lv-LV"/>
        </w:rPr>
        <w:t>2014/1</w:t>
      </w:r>
      <w:r w:rsidR="00EF3F52">
        <w:rPr>
          <w:b/>
          <w:bCs/>
          <w:sz w:val="20"/>
          <w:szCs w:val="20"/>
          <w:lang w:val="lv-LV"/>
        </w:rPr>
        <w:t>81</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r w:rsidRPr="00FB3B5B">
        <w:rPr>
          <w:b/>
          <w:bCs/>
          <w:sz w:val="28"/>
          <w:szCs w:val="28"/>
        </w:rPr>
        <w:t xml:space="preserve">Iepirkuma līgums </w:t>
      </w:r>
      <w:r w:rsidRPr="00FB3B5B">
        <w:rPr>
          <w:b/>
          <w:bCs/>
          <w:lang w:val="lv-LV"/>
        </w:rPr>
        <w:t>Nr.01J02-1/______</w:t>
      </w:r>
    </w:p>
    <w:p w14:paraId="7ACB3B19" w14:textId="77777777" w:rsidR="00346A17" w:rsidRDefault="00346A17" w:rsidP="00346A17">
      <w:pPr>
        <w:pStyle w:val="ListParagraph"/>
        <w:ind w:left="0"/>
        <w:jc w:val="center"/>
        <w:rPr>
          <w:b/>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62C4B994" w14:textId="77777777" w:rsidR="00346A17" w:rsidRPr="005F589D" w:rsidRDefault="00346A17" w:rsidP="00346A17">
      <w:pPr>
        <w:pStyle w:val="BodyTextIndent"/>
        <w:ind w:left="0"/>
        <w:rPr>
          <w:bCs/>
          <w:lang w:val="lv-LV"/>
        </w:rPr>
      </w:pPr>
      <w:r w:rsidRPr="005F589D">
        <w:rPr>
          <w:bCs/>
          <w:lang w:val="lv-LV"/>
        </w:rPr>
        <w:t>201</w:t>
      </w:r>
      <w:r>
        <w:rPr>
          <w:bCs/>
          <w:lang w:val="lv-LV"/>
        </w:rPr>
        <w:t>__</w:t>
      </w:r>
      <w:r w:rsidRPr="005F589D">
        <w:rPr>
          <w:bCs/>
          <w:lang w:val="lv-LV"/>
        </w:rPr>
        <w:t>.gada __._______________</w:t>
      </w:r>
      <w:r w:rsidRPr="005F589D">
        <w:rPr>
          <w:bCs/>
          <w:lang w:val="lv-LV"/>
        </w:rPr>
        <w:tab/>
      </w:r>
      <w:r>
        <w:rPr>
          <w:bCs/>
          <w:lang w:val="lv-LV"/>
        </w:rPr>
        <w:tab/>
      </w:r>
      <w:r>
        <w:rPr>
          <w:bCs/>
          <w:lang w:val="lv-LV"/>
        </w:rPr>
        <w:tab/>
      </w:r>
      <w:r>
        <w:rPr>
          <w:bCs/>
          <w:lang w:val="lv-LV"/>
        </w:rPr>
        <w:tab/>
      </w:r>
      <w:r>
        <w:rPr>
          <w:bCs/>
          <w:lang w:val="lv-LV"/>
        </w:rPr>
        <w:tab/>
      </w:r>
      <w:r w:rsidRPr="005F589D">
        <w:rPr>
          <w:bCs/>
          <w:lang w:val="lv-LV"/>
        </w:rPr>
        <w:t>Nr.</w:t>
      </w:r>
      <w:r w:rsidRPr="00BD6754">
        <w:rPr>
          <w:bCs/>
          <w:lang w:val="lv-LV"/>
        </w:rPr>
        <w:t>01J02-1</w:t>
      </w:r>
      <w:r w:rsidRPr="005F589D">
        <w:rPr>
          <w:bCs/>
          <w:lang w:val="lv-LV"/>
        </w:rPr>
        <w:t>/________</w:t>
      </w:r>
    </w:p>
    <w:p w14:paraId="30103B08" w14:textId="77777777" w:rsidR="00346A17" w:rsidRPr="00FE16B4" w:rsidRDefault="00346A17" w:rsidP="00346A17">
      <w:pPr>
        <w:pStyle w:val="BodyTextIndent"/>
        <w:tabs>
          <w:tab w:val="left" w:pos="6663"/>
        </w:tabs>
        <w:spacing w:after="0"/>
        <w:ind w:left="0"/>
      </w:pPr>
    </w:p>
    <w:p w14:paraId="79B57AB1" w14:textId="77777777" w:rsidR="00346A17" w:rsidRPr="0088070A" w:rsidRDefault="00346A17" w:rsidP="00346A17">
      <w:pPr>
        <w:pStyle w:val="NormalWeb"/>
        <w:spacing w:before="0" w:after="0"/>
        <w:jc w:val="both"/>
        <w:rPr>
          <w:sz w:val="22"/>
          <w:szCs w:val="22"/>
          <w:lang w:val="lv-LV"/>
        </w:rPr>
      </w:pPr>
      <w:r w:rsidRPr="0088070A">
        <w:rPr>
          <w:b/>
          <w:bCs/>
          <w:sz w:val="22"/>
          <w:szCs w:val="22"/>
          <w:lang w:val="lv-LV"/>
        </w:rPr>
        <w:t>Rīgas Tehniskā universitāte</w:t>
      </w:r>
      <w:r w:rsidRPr="0088070A">
        <w:rPr>
          <w:sz w:val="22"/>
          <w:szCs w:val="22"/>
          <w:lang w:val="lv-LV"/>
        </w:rPr>
        <w:t xml:space="preserve">, reģistrācijas Nr. 3341000709, kuras vārdā un interesēs, pamatojoties uz </w:t>
      </w:r>
      <w:r w:rsidRPr="0088070A">
        <w:rPr>
          <w:sz w:val="22"/>
          <w:szCs w:val="22"/>
          <w:highlight w:val="lightGray"/>
          <w:lang w:val="lv-LV"/>
        </w:rPr>
        <w:t>_______________</w:t>
      </w:r>
      <w:r w:rsidRPr="0088070A">
        <w:rPr>
          <w:sz w:val="22"/>
          <w:szCs w:val="22"/>
          <w:lang w:val="lv-LV"/>
        </w:rPr>
        <w:t xml:space="preserve"> pārstāv </w:t>
      </w:r>
      <w:r w:rsidRPr="0088070A">
        <w:rPr>
          <w:sz w:val="22"/>
          <w:szCs w:val="22"/>
          <w:highlight w:val="lightGray"/>
          <w:lang w:val="lv-LV"/>
        </w:rPr>
        <w:t>________________ _____________</w:t>
      </w:r>
      <w:r w:rsidRPr="0088070A">
        <w:rPr>
          <w:sz w:val="22"/>
          <w:szCs w:val="22"/>
          <w:lang w:val="lv-LV"/>
        </w:rPr>
        <w:t>, turpmāk tekstā Pasūtītājs, no vienas puses, un</w:t>
      </w:r>
    </w:p>
    <w:p w14:paraId="4230E1DF" w14:textId="77777777" w:rsidR="00346A17" w:rsidRPr="00C14A7A" w:rsidRDefault="00346A17" w:rsidP="0088070A">
      <w:pPr>
        <w:jc w:val="both"/>
        <w:rPr>
          <w:sz w:val="22"/>
          <w:szCs w:val="22"/>
          <w:lang w:val="lv-LV"/>
        </w:rPr>
      </w:pPr>
      <w:r w:rsidRPr="00C14A7A">
        <w:rPr>
          <w:b/>
          <w:sz w:val="22"/>
          <w:szCs w:val="22"/>
          <w:highlight w:val="lightGray"/>
          <w:lang w:val="lv-LV"/>
        </w:rPr>
        <w:t>____“____________”</w:t>
      </w:r>
      <w:r w:rsidRPr="00C14A7A">
        <w:rPr>
          <w:sz w:val="22"/>
          <w:szCs w:val="22"/>
          <w:lang w:val="lv-LV"/>
        </w:rPr>
        <w:t>, reģistrācijas Nr.</w:t>
      </w:r>
      <w:r w:rsidRPr="00C14A7A">
        <w:rPr>
          <w:sz w:val="22"/>
          <w:szCs w:val="22"/>
          <w:highlight w:val="lightGray"/>
          <w:lang w:val="lv-LV"/>
        </w:rPr>
        <w:t>_________________</w:t>
      </w:r>
      <w:r w:rsidRPr="00C14A7A">
        <w:rPr>
          <w:sz w:val="22"/>
          <w:szCs w:val="22"/>
          <w:lang w:val="lv-LV"/>
        </w:rPr>
        <w:t xml:space="preserve"> kuras vārdā un interesēs, pamatojoties uz Statūtiem, darbojas tās ________, turpmāk tekstā – Piegādātājs, no otras puses, </w:t>
      </w:r>
    </w:p>
    <w:p w14:paraId="6855EE5E" w14:textId="77777777" w:rsidR="00346A17" w:rsidRPr="00C14A7A" w:rsidRDefault="00346A17" w:rsidP="0088070A">
      <w:pPr>
        <w:jc w:val="both"/>
        <w:rPr>
          <w:sz w:val="22"/>
          <w:szCs w:val="22"/>
          <w:lang w:val="lv-LV"/>
        </w:rPr>
      </w:pPr>
    </w:p>
    <w:p w14:paraId="43A67B7E" w14:textId="089A4A36" w:rsidR="00346A17" w:rsidRPr="00C14A7A" w:rsidRDefault="00346A17" w:rsidP="0088070A">
      <w:pPr>
        <w:jc w:val="both"/>
        <w:rPr>
          <w:sz w:val="22"/>
          <w:szCs w:val="22"/>
          <w:lang w:val="lv-LV"/>
        </w:rPr>
      </w:pPr>
      <w:r w:rsidRPr="00C14A7A">
        <w:rPr>
          <w:sz w:val="22"/>
          <w:szCs w:val="22"/>
          <w:lang w:val="lv-LV"/>
        </w:rPr>
        <w:t xml:space="preserve">abi kopā saukti Puses, bet katrs atsevišķi saukti arī kā Puse, saskaņā ar iepirkuma procedūras (iepirkumu identifikācijas Nr. </w:t>
      </w:r>
      <w:r w:rsidRPr="00C14A7A">
        <w:rPr>
          <w:b/>
          <w:sz w:val="22"/>
          <w:szCs w:val="22"/>
          <w:lang w:val="lv-LV"/>
        </w:rPr>
        <w:t>RTU -</w:t>
      </w:r>
      <w:r w:rsidRPr="00C14A7A">
        <w:rPr>
          <w:sz w:val="22"/>
          <w:szCs w:val="22"/>
          <w:lang w:val="lv-LV"/>
        </w:rPr>
        <w:t xml:space="preserve"> </w:t>
      </w:r>
      <w:r w:rsidR="00557780">
        <w:rPr>
          <w:b/>
          <w:sz w:val="22"/>
          <w:szCs w:val="22"/>
          <w:lang w:val="lv-LV"/>
        </w:rPr>
        <w:t>2014/181</w:t>
      </w:r>
      <w:r w:rsidRPr="00C14A7A">
        <w:rPr>
          <w:sz w:val="22"/>
          <w:szCs w:val="22"/>
          <w:lang w:val="lv-LV"/>
        </w:rPr>
        <w:t>) &lt;</w:t>
      </w:r>
      <w:r w:rsidRPr="00C14A7A">
        <w:rPr>
          <w:i/>
          <w:sz w:val="22"/>
          <w:szCs w:val="22"/>
          <w:lang w:val="lv-LV"/>
        </w:rPr>
        <w:t>nosaukums&gt;</w:t>
      </w:r>
      <w:r w:rsidRPr="00C14A7A">
        <w:rPr>
          <w:b/>
          <w:sz w:val="22"/>
          <w:szCs w:val="22"/>
          <w:lang w:val="lv-LV"/>
        </w:rPr>
        <w:t xml:space="preserve"> daļas</w:t>
      </w:r>
      <w:r w:rsidRPr="00C14A7A">
        <w:rPr>
          <w:sz w:val="22"/>
          <w:szCs w:val="22"/>
          <w:lang w:val="lv-LV"/>
        </w:rPr>
        <w:t xml:space="preserve"> rezultātiem, bez maldības, viltus un spaidiem noslēdz šādu līgumu, par turpmāk minēto:</w:t>
      </w:r>
    </w:p>
    <w:p w14:paraId="64DC6777" w14:textId="77777777" w:rsidR="00346A17" w:rsidRDefault="00346A17" w:rsidP="0088070A">
      <w:pPr>
        <w:pStyle w:val="BodyTextIndent"/>
        <w:spacing w:after="0"/>
        <w:ind w:left="0"/>
        <w:rPr>
          <w:sz w:val="22"/>
          <w:szCs w:val="22"/>
          <w:lang w:val="lv-LV"/>
        </w:rPr>
      </w:pPr>
    </w:p>
    <w:p w14:paraId="767A2023" w14:textId="77777777" w:rsidR="00346A17" w:rsidRPr="0088070A" w:rsidRDefault="00346A17" w:rsidP="0088070A">
      <w:pPr>
        <w:pStyle w:val="Sarakstarindkopa1"/>
        <w:numPr>
          <w:ilvl w:val="0"/>
          <w:numId w:val="12"/>
        </w:numPr>
        <w:jc w:val="center"/>
        <w:rPr>
          <w:b/>
          <w:sz w:val="24"/>
        </w:rPr>
      </w:pPr>
      <w:r w:rsidRPr="0088070A">
        <w:rPr>
          <w:b/>
          <w:sz w:val="24"/>
        </w:rPr>
        <w:t>Definīcijas</w:t>
      </w:r>
    </w:p>
    <w:p w14:paraId="462FCBBC" w14:textId="77777777" w:rsidR="00346A17" w:rsidRPr="0088070A" w:rsidRDefault="00346A17" w:rsidP="0088070A">
      <w:pPr>
        <w:pStyle w:val="Sarakstarindkopa1"/>
        <w:numPr>
          <w:ilvl w:val="1"/>
          <w:numId w:val="12"/>
        </w:numPr>
        <w:tabs>
          <w:tab w:val="left" w:pos="567"/>
        </w:tabs>
        <w:ind w:left="567" w:hanging="567"/>
        <w:jc w:val="both"/>
        <w:rPr>
          <w:b/>
          <w:sz w:val="22"/>
          <w:szCs w:val="22"/>
        </w:rPr>
      </w:pPr>
      <w:r w:rsidRPr="0088070A">
        <w:rPr>
          <w:b/>
          <w:sz w:val="22"/>
          <w:szCs w:val="22"/>
        </w:rPr>
        <w:t xml:space="preserve">Akts - </w:t>
      </w:r>
      <w:r w:rsidRPr="0088070A">
        <w:rPr>
          <w:sz w:val="22"/>
          <w:szCs w:val="22"/>
        </w:rPr>
        <w:t>pieņemšanas nodošanas akts, kas apliecina, ka Prece ir Piegādāta saskaņā ar Līguma noteikumiem vai tiek konstatēti Defekti.</w:t>
      </w:r>
    </w:p>
    <w:p w14:paraId="32A7D03A" w14:textId="77777777" w:rsidR="00346A17" w:rsidRPr="0088070A" w:rsidRDefault="00346A17" w:rsidP="0088070A">
      <w:pPr>
        <w:pStyle w:val="Sarakstarindkopa1"/>
        <w:numPr>
          <w:ilvl w:val="1"/>
          <w:numId w:val="12"/>
        </w:numPr>
        <w:tabs>
          <w:tab w:val="left" w:pos="567"/>
        </w:tabs>
        <w:ind w:left="567" w:hanging="567"/>
        <w:jc w:val="both"/>
        <w:rPr>
          <w:sz w:val="22"/>
          <w:szCs w:val="22"/>
        </w:rPr>
      </w:pPr>
      <w:r w:rsidRPr="0088070A">
        <w:rPr>
          <w:b/>
          <w:sz w:val="22"/>
          <w:szCs w:val="22"/>
        </w:rPr>
        <w:t xml:space="preserve">Defekti – </w:t>
      </w:r>
      <w:r w:rsidRPr="0088070A">
        <w:rPr>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88070A">
          <w:rPr>
            <w:bCs/>
            <w:sz w:val="22"/>
            <w:szCs w:val="22"/>
          </w:rPr>
          <w:t>aktiem</w:t>
        </w:r>
      </w:smartTag>
      <w:r w:rsidRPr="0088070A">
        <w:rPr>
          <w:bCs/>
          <w:sz w:val="22"/>
          <w:szCs w:val="22"/>
        </w:rPr>
        <w:t>, Tehniskajam piedāvājumam vai Līgumam</w:t>
      </w:r>
      <w:r w:rsidRPr="0088070A">
        <w:rPr>
          <w:sz w:val="22"/>
          <w:szCs w:val="22"/>
        </w:rPr>
        <w:t>.</w:t>
      </w:r>
    </w:p>
    <w:p w14:paraId="6AEC0E3F" w14:textId="2308499B" w:rsidR="00346A17" w:rsidRPr="0088070A" w:rsidRDefault="00346A17" w:rsidP="0088070A">
      <w:pPr>
        <w:pStyle w:val="Sarakstarindkopa1"/>
        <w:numPr>
          <w:ilvl w:val="1"/>
          <w:numId w:val="12"/>
        </w:numPr>
        <w:tabs>
          <w:tab w:val="left" w:pos="567"/>
        </w:tabs>
        <w:ind w:left="567" w:hanging="567"/>
        <w:jc w:val="both"/>
        <w:rPr>
          <w:b/>
          <w:sz w:val="22"/>
          <w:szCs w:val="22"/>
        </w:rPr>
      </w:pPr>
      <w:r w:rsidRPr="0088070A">
        <w:rPr>
          <w:b/>
          <w:sz w:val="22"/>
          <w:szCs w:val="22"/>
        </w:rPr>
        <w:t>Iepirkuma procedūra</w:t>
      </w:r>
      <w:r w:rsidRPr="0088070A">
        <w:rPr>
          <w:sz w:val="22"/>
          <w:szCs w:val="22"/>
        </w:rPr>
        <w:t xml:space="preserve"> - atklāts konkurss „</w:t>
      </w:r>
      <w:r w:rsidR="0088070A" w:rsidRPr="0088070A">
        <w:rPr>
          <w:sz w:val="22"/>
          <w:szCs w:val="22"/>
        </w:rPr>
        <w:t>Informācijas tehnoloģij</w:t>
      </w:r>
      <w:r w:rsidR="00677D9D">
        <w:rPr>
          <w:sz w:val="22"/>
          <w:szCs w:val="22"/>
        </w:rPr>
        <w:t>u</w:t>
      </w:r>
      <w:r w:rsidR="00557780">
        <w:rPr>
          <w:sz w:val="22"/>
          <w:szCs w:val="22"/>
        </w:rPr>
        <w:t xml:space="preserve"> aprīkojuma </w:t>
      </w:r>
      <w:r w:rsidR="0088070A" w:rsidRPr="0088070A">
        <w:rPr>
          <w:sz w:val="22"/>
          <w:szCs w:val="22"/>
        </w:rPr>
        <w:t>iegāde</w:t>
      </w:r>
      <w:r w:rsidR="00557780">
        <w:rPr>
          <w:sz w:val="22"/>
          <w:szCs w:val="22"/>
        </w:rPr>
        <w:t>”</w:t>
      </w:r>
      <w:r w:rsidRPr="0088070A">
        <w:rPr>
          <w:bCs/>
          <w:sz w:val="22"/>
          <w:szCs w:val="22"/>
        </w:rPr>
        <w:t xml:space="preserve">, </w:t>
      </w:r>
      <w:r w:rsidRPr="0088070A">
        <w:rPr>
          <w:sz w:val="22"/>
          <w:szCs w:val="22"/>
        </w:rPr>
        <w:t xml:space="preserve">iepirkumu identifikācijas Nr. </w:t>
      </w:r>
      <w:r w:rsidRPr="0088070A">
        <w:rPr>
          <w:b/>
          <w:sz w:val="22"/>
          <w:szCs w:val="22"/>
        </w:rPr>
        <w:t>RTU -</w:t>
      </w:r>
      <w:r w:rsidRPr="0088070A">
        <w:rPr>
          <w:sz w:val="22"/>
          <w:szCs w:val="22"/>
        </w:rPr>
        <w:t xml:space="preserve"> </w:t>
      </w:r>
      <w:r w:rsidR="001E39B0" w:rsidRPr="0088070A">
        <w:rPr>
          <w:b/>
          <w:sz w:val="22"/>
          <w:szCs w:val="22"/>
        </w:rPr>
        <w:t>2014/</w:t>
      </w:r>
      <w:r w:rsidR="00557780">
        <w:rPr>
          <w:b/>
          <w:sz w:val="22"/>
          <w:szCs w:val="22"/>
        </w:rPr>
        <w:t>181</w:t>
      </w:r>
      <w:r w:rsidRPr="0088070A">
        <w:rPr>
          <w:sz w:val="22"/>
          <w:szCs w:val="22"/>
        </w:rPr>
        <w:t>.</w:t>
      </w:r>
    </w:p>
    <w:p w14:paraId="7CEB642B" w14:textId="77777777" w:rsidR="00346A17" w:rsidRPr="0088070A" w:rsidRDefault="00346A17" w:rsidP="0088070A">
      <w:pPr>
        <w:pStyle w:val="Sarakstarindkopa1"/>
        <w:numPr>
          <w:ilvl w:val="1"/>
          <w:numId w:val="12"/>
        </w:numPr>
        <w:tabs>
          <w:tab w:val="left" w:pos="567"/>
        </w:tabs>
        <w:ind w:left="567" w:hanging="567"/>
        <w:jc w:val="both"/>
        <w:rPr>
          <w:b/>
          <w:sz w:val="22"/>
          <w:szCs w:val="22"/>
        </w:rPr>
      </w:pPr>
      <w:r w:rsidRPr="0088070A">
        <w:rPr>
          <w:b/>
          <w:sz w:val="22"/>
          <w:szCs w:val="22"/>
        </w:rPr>
        <w:t xml:space="preserve">Līgums – </w:t>
      </w:r>
      <w:r w:rsidRPr="0088070A">
        <w:rPr>
          <w:sz w:val="22"/>
          <w:szCs w:val="22"/>
        </w:rPr>
        <w:t>šis līgums ar visiem tā pielikumiem, iespējamajiem papildinājumiem un grozījumiem.</w:t>
      </w:r>
    </w:p>
    <w:p w14:paraId="6D6ECB5E"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Līguma summa – </w:t>
      </w:r>
      <w:r w:rsidRPr="0088070A">
        <w:rPr>
          <w:bCs/>
          <w:sz w:val="22"/>
          <w:szCs w:val="22"/>
        </w:rPr>
        <w:t>maksimāli iespējamā maksa par Preču Piegādi Līgumā noteiktajā kārtībā un apmērā.</w:t>
      </w:r>
    </w:p>
    <w:p w14:paraId="4E7CB7D4"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Nolikums </w:t>
      </w:r>
      <w:r w:rsidRPr="0088070A">
        <w:rPr>
          <w:sz w:val="22"/>
          <w:szCs w:val="22"/>
        </w:rPr>
        <w:t>– Iepirkuma procedūras nolikums ar visiem tā pielikumiem, papildinājumiem, precizējumiem un grozījumiem.</w:t>
      </w:r>
    </w:p>
    <w:p w14:paraId="21A52266"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Pārstāvis - </w:t>
      </w:r>
      <w:r w:rsidRPr="0088070A">
        <w:rPr>
          <w:sz w:val="22"/>
          <w:szCs w:val="22"/>
        </w:rPr>
        <w:t>Pasūtītāja vai Piegādātāja pilnvarota persona, kas Līguma ietvaros kontrolēs līgumsaistību izpildi, pieņems vai nodos Preci.</w:t>
      </w:r>
    </w:p>
    <w:p w14:paraId="5725697C"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Prece </w:t>
      </w:r>
      <w:r w:rsidRPr="0088070A">
        <w:rPr>
          <w:sz w:val="22"/>
          <w:szCs w:val="22"/>
        </w:rPr>
        <w:t xml:space="preserve">– &lt; </w:t>
      </w:r>
      <w:r w:rsidRPr="0088070A">
        <w:rPr>
          <w:i/>
          <w:sz w:val="22"/>
          <w:szCs w:val="22"/>
        </w:rPr>
        <w:t>(atkarībā no iepirkuma daļas - iekārtas, aprīkojums un programmatūra)</w:t>
      </w:r>
      <w:r w:rsidRPr="0088070A">
        <w:rPr>
          <w:sz w:val="22"/>
          <w:szCs w:val="22"/>
        </w:rPr>
        <w:t>&gt;, par kuru piegādi un uzstādīšanu saskaņā Nolikumu, Piegādātāja iesniegto piedāvājumu tiek slēgts Līgums.</w:t>
      </w:r>
    </w:p>
    <w:p w14:paraId="514CB05C"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Piegāde </w:t>
      </w:r>
      <w:r w:rsidRPr="0088070A">
        <w:rPr>
          <w:sz w:val="22"/>
          <w:szCs w:val="22"/>
        </w:rPr>
        <w:t>- Preces piegāde un uzstādīšana saskaņā ar Līguma noteikumiem.</w:t>
      </w:r>
    </w:p>
    <w:p w14:paraId="06168BFF" w14:textId="77777777" w:rsidR="00346A17" w:rsidRPr="0088070A" w:rsidRDefault="00346A17" w:rsidP="00346A17">
      <w:pPr>
        <w:pStyle w:val="Sarakstarindkopa1"/>
        <w:numPr>
          <w:ilvl w:val="1"/>
          <w:numId w:val="12"/>
        </w:numPr>
        <w:tabs>
          <w:tab w:val="left" w:pos="567"/>
        </w:tabs>
        <w:ind w:left="567" w:hanging="567"/>
        <w:jc w:val="both"/>
        <w:rPr>
          <w:b/>
          <w:sz w:val="22"/>
          <w:szCs w:val="22"/>
        </w:rPr>
      </w:pPr>
      <w:r w:rsidRPr="0088070A">
        <w:rPr>
          <w:b/>
          <w:sz w:val="22"/>
          <w:szCs w:val="22"/>
        </w:rPr>
        <w:t xml:space="preserve">Pavadzīme - </w:t>
      </w:r>
      <w:r w:rsidRPr="0088070A">
        <w:rPr>
          <w:sz w:val="22"/>
          <w:szCs w:val="22"/>
        </w:rPr>
        <w:t>spēkā esošajiem normatīvajiem aktiem atbilstoša pavadzīme vai rēķins, ko Piegādātājs iesniedz Pasūtītājam par Preču Piegādi Līgumā noteiktajā kārtībā.</w:t>
      </w:r>
    </w:p>
    <w:p w14:paraId="2A056F8F" w14:textId="11AE3960" w:rsidR="00346A17" w:rsidRPr="0088070A" w:rsidRDefault="00346A17" w:rsidP="0088070A">
      <w:pPr>
        <w:pStyle w:val="Sarakstarindkopa1"/>
        <w:numPr>
          <w:ilvl w:val="1"/>
          <w:numId w:val="12"/>
        </w:numPr>
        <w:tabs>
          <w:tab w:val="left" w:pos="567"/>
        </w:tabs>
        <w:ind w:left="567" w:hanging="567"/>
        <w:jc w:val="both"/>
        <w:rPr>
          <w:b/>
          <w:sz w:val="22"/>
          <w:szCs w:val="22"/>
        </w:rPr>
      </w:pPr>
      <w:r w:rsidRPr="0088070A">
        <w:rPr>
          <w:b/>
          <w:sz w:val="22"/>
          <w:szCs w:val="22"/>
        </w:rPr>
        <w:t xml:space="preserve">Vienošanās </w:t>
      </w:r>
      <w:r w:rsidRPr="0088070A">
        <w:rPr>
          <w:sz w:val="22"/>
          <w:szCs w:val="22"/>
        </w:rPr>
        <w:t xml:space="preserve">– </w:t>
      </w:r>
      <w:r w:rsidR="00023619">
        <w:rPr>
          <w:sz w:val="22"/>
          <w:szCs w:val="22"/>
        </w:rPr>
        <w:t>__________________________________________</w:t>
      </w:r>
      <w:r w:rsidRPr="0088070A">
        <w:rPr>
          <w:sz w:val="22"/>
          <w:szCs w:val="22"/>
        </w:rPr>
        <w:t>.</w:t>
      </w:r>
    </w:p>
    <w:p w14:paraId="6D10CDF2" w14:textId="77777777" w:rsidR="0088070A" w:rsidRPr="0088070A" w:rsidRDefault="0088070A" w:rsidP="0088070A">
      <w:pPr>
        <w:pStyle w:val="Sarakstarindkopa1"/>
        <w:ind w:left="792"/>
        <w:jc w:val="both"/>
        <w:rPr>
          <w:sz w:val="24"/>
        </w:rPr>
      </w:pPr>
    </w:p>
    <w:p w14:paraId="5BF9103D" w14:textId="77777777" w:rsidR="00346A17" w:rsidRPr="0088070A" w:rsidRDefault="00346A17" w:rsidP="0088070A">
      <w:pPr>
        <w:pStyle w:val="Sarakstarindkopa1"/>
        <w:numPr>
          <w:ilvl w:val="0"/>
          <w:numId w:val="12"/>
        </w:numPr>
        <w:jc w:val="center"/>
        <w:rPr>
          <w:b/>
          <w:sz w:val="24"/>
        </w:rPr>
      </w:pPr>
      <w:r w:rsidRPr="0088070A">
        <w:rPr>
          <w:b/>
          <w:sz w:val="24"/>
        </w:rPr>
        <w:t>Līguma priekšmets</w:t>
      </w:r>
    </w:p>
    <w:p w14:paraId="7CF0E29A" w14:textId="77777777" w:rsidR="00346A17" w:rsidRPr="0088070A" w:rsidRDefault="00346A17" w:rsidP="0088070A">
      <w:pPr>
        <w:pStyle w:val="Sarakstarindkopa1"/>
        <w:numPr>
          <w:ilvl w:val="1"/>
          <w:numId w:val="12"/>
        </w:numPr>
        <w:ind w:left="567" w:hanging="567"/>
        <w:jc w:val="both"/>
        <w:rPr>
          <w:sz w:val="22"/>
          <w:szCs w:val="22"/>
        </w:rPr>
      </w:pPr>
      <w:r w:rsidRPr="0088070A">
        <w:rPr>
          <w:sz w:val="22"/>
          <w:szCs w:val="22"/>
        </w:rPr>
        <w:t>Pasūtītājs pasūta, bet Piegādātājs par Līgumā minēto samaksu piegādā Preci un Pasūtītājs apņemas pirkt, saņemt, un apmaksāt Preci Līgumā noteiktajā termiņā, kārtībā un apmērā.</w:t>
      </w:r>
    </w:p>
    <w:p w14:paraId="4032241C" w14:textId="77777777" w:rsidR="00346A17" w:rsidRPr="0088070A" w:rsidRDefault="00346A17" w:rsidP="0088070A">
      <w:pPr>
        <w:pStyle w:val="Sarakstarindkopa1"/>
        <w:numPr>
          <w:ilvl w:val="1"/>
          <w:numId w:val="12"/>
        </w:numPr>
        <w:ind w:left="567" w:hanging="567"/>
        <w:jc w:val="both"/>
        <w:rPr>
          <w:b/>
          <w:sz w:val="22"/>
          <w:szCs w:val="22"/>
        </w:rPr>
      </w:pPr>
      <w:r w:rsidRPr="0088070A">
        <w:rPr>
          <w:sz w:val="22"/>
          <w:szCs w:val="22"/>
        </w:rPr>
        <w:t>Prece tiek Piegādāta atbilstoši Piegādātāja iesniegtam Tehniskajam piedāvājumam (Pielikums Nr.1) un Finanšu piedāvājumam (Pielikums Nr.2), Līguma noteikumiem un Latvijas Republikā spēkā esošajiem normatīvajiem aktiem.</w:t>
      </w:r>
    </w:p>
    <w:p w14:paraId="5EA00AE1" w14:textId="77777777" w:rsidR="00346A17" w:rsidRPr="0088070A" w:rsidRDefault="00346A17" w:rsidP="00346A17">
      <w:pPr>
        <w:pStyle w:val="Sarakstarindkopa1"/>
        <w:numPr>
          <w:ilvl w:val="1"/>
          <w:numId w:val="12"/>
        </w:numPr>
        <w:ind w:left="567" w:hanging="567"/>
        <w:jc w:val="both"/>
        <w:rPr>
          <w:b/>
          <w:sz w:val="22"/>
          <w:szCs w:val="22"/>
        </w:rPr>
      </w:pPr>
      <w:r w:rsidRPr="0088070A">
        <w:rPr>
          <w:sz w:val="22"/>
          <w:szCs w:val="22"/>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3CCE493B" w14:textId="77777777" w:rsidR="00346A17" w:rsidRDefault="00346A17" w:rsidP="00346A17">
      <w:pPr>
        <w:pStyle w:val="Sarakstarindkopa1"/>
        <w:ind w:left="1224"/>
        <w:jc w:val="both"/>
        <w:rPr>
          <w:b/>
        </w:rPr>
      </w:pPr>
    </w:p>
    <w:p w14:paraId="50DC4110" w14:textId="77777777" w:rsidR="00346A17" w:rsidRPr="0088070A" w:rsidRDefault="00346A17" w:rsidP="00346A17">
      <w:pPr>
        <w:pStyle w:val="Sarakstarindkopa1"/>
        <w:numPr>
          <w:ilvl w:val="0"/>
          <w:numId w:val="12"/>
        </w:numPr>
        <w:jc w:val="center"/>
        <w:rPr>
          <w:b/>
          <w:sz w:val="24"/>
        </w:rPr>
      </w:pPr>
      <w:r w:rsidRPr="0088070A">
        <w:rPr>
          <w:b/>
          <w:sz w:val="24"/>
        </w:rPr>
        <w:t>Līguma cena un norēķinu kārtība</w:t>
      </w:r>
    </w:p>
    <w:p w14:paraId="30447C54" w14:textId="77777777" w:rsidR="00023619" w:rsidRPr="00C14A7A" w:rsidRDefault="00023619" w:rsidP="00023619">
      <w:pPr>
        <w:numPr>
          <w:ilvl w:val="1"/>
          <w:numId w:val="48"/>
        </w:numPr>
        <w:suppressAutoHyphens w:val="0"/>
        <w:ind w:left="567" w:hanging="567"/>
        <w:jc w:val="both"/>
        <w:rPr>
          <w:sz w:val="22"/>
          <w:szCs w:val="22"/>
          <w:lang w:val="lv-LV"/>
        </w:rPr>
      </w:pPr>
      <w:r w:rsidRPr="00C14A7A">
        <w:rPr>
          <w:sz w:val="22"/>
          <w:szCs w:val="22"/>
          <w:lang w:val="lv-LV"/>
        </w:rPr>
        <w:t>Līguma kopējā summa bez PVN ir EUR _______________ (</w:t>
      </w:r>
      <w:r w:rsidRPr="00C14A7A">
        <w:rPr>
          <w:i/>
          <w:sz w:val="22"/>
          <w:szCs w:val="22"/>
          <w:lang w:val="lv-LV"/>
        </w:rPr>
        <w:t>summa vārdiem</w:t>
      </w:r>
      <w:r w:rsidRPr="00C14A7A">
        <w:rPr>
          <w:sz w:val="22"/>
          <w:szCs w:val="22"/>
          <w:lang w:val="lv-LV"/>
        </w:rPr>
        <w:t>), PVN 21% ir EUR ____________ (</w:t>
      </w:r>
      <w:r w:rsidRPr="00C14A7A">
        <w:rPr>
          <w:i/>
          <w:sz w:val="22"/>
          <w:szCs w:val="22"/>
          <w:lang w:val="lv-LV"/>
        </w:rPr>
        <w:t>summa vārdiem</w:t>
      </w:r>
      <w:r w:rsidRPr="00C14A7A">
        <w:rPr>
          <w:sz w:val="22"/>
          <w:szCs w:val="22"/>
          <w:lang w:val="lv-LV"/>
        </w:rPr>
        <w:t xml:space="preserve">), kopā summa ar PVN ir </w:t>
      </w:r>
      <w:r w:rsidRPr="00C14A7A">
        <w:rPr>
          <w:b/>
          <w:sz w:val="22"/>
          <w:szCs w:val="22"/>
          <w:lang w:val="lv-LV"/>
        </w:rPr>
        <w:t xml:space="preserve">EUR ____________ </w:t>
      </w:r>
      <w:r w:rsidRPr="00C14A7A">
        <w:rPr>
          <w:sz w:val="22"/>
          <w:szCs w:val="22"/>
          <w:lang w:val="lv-LV"/>
        </w:rPr>
        <w:t>(</w:t>
      </w:r>
      <w:r w:rsidRPr="00C14A7A">
        <w:rPr>
          <w:i/>
          <w:sz w:val="22"/>
          <w:szCs w:val="22"/>
          <w:lang w:val="lv-LV"/>
        </w:rPr>
        <w:t>summa vārdiem</w:t>
      </w:r>
      <w:r w:rsidRPr="00C14A7A">
        <w:rPr>
          <w:sz w:val="22"/>
          <w:szCs w:val="22"/>
          <w:lang w:val="lv-LV"/>
        </w:rPr>
        <w:t>), turpmāk tekstā Līguma summa.</w:t>
      </w:r>
    </w:p>
    <w:p w14:paraId="4E6270F7" w14:textId="27901B99" w:rsidR="00023619" w:rsidRPr="00C14A7A" w:rsidRDefault="00023619" w:rsidP="00023619">
      <w:pPr>
        <w:numPr>
          <w:ilvl w:val="1"/>
          <w:numId w:val="48"/>
        </w:numPr>
        <w:suppressAutoHyphens w:val="0"/>
        <w:ind w:left="567" w:hanging="567"/>
        <w:jc w:val="both"/>
        <w:rPr>
          <w:sz w:val="22"/>
          <w:szCs w:val="22"/>
          <w:lang w:val="lv-LV"/>
        </w:rPr>
      </w:pPr>
      <w:r w:rsidRPr="00C14A7A">
        <w:rPr>
          <w:sz w:val="22"/>
          <w:szCs w:val="22"/>
          <w:lang w:val="lv-LV"/>
        </w:rPr>
        <w:lastRenderedPageBreak/>
        <w:t>Visā Līguma darbības lai</w:t>
      </w:r>
      <w:r w:rsidR="002216E2">
        <w:rPr>
          <w:sz w:val="22"/>
          <w:szCs w:val="22"/>
          <w:lang w:val="lv-LV"/>
        </w:rPr>
        <w:t>kā Līguma summa</w:t>
      </w:r>
      <w:r w:rsidR="00BA3580">
        <w:rPr>
          <w:sz w:val="22"/>
          <w:szCs w:val="22"/>
          <w:lang w:val="lv-LV"/>
        </w:rPr>
        <w:t xml:space="preserve"> </w:t>
      </w:r>
      <w:r w:rsidR="002216E2">
        <w:rPr>
          <w:sz w:val="22"/>
          <w:szCs w:val="22"/>
          <w:lang w:val="lv-LV"/>
        </w:rPr>
        <w:t>un Preces vienas vienības cena nevar pārsniegt</w:t>
      </w:r>
      <w:r w:rsidRPr="00C14A7A">
        <w:rPr>
          <w:sz w:val="22"/>
          <w:szCs w:val="22"/>
          <w:lang w:val="lv-LV"/>
        </w:rPr>
        <w:t xml:space="preserve"> Piegādātāja iesniegtajā fi</w:t>
      </w:r>
      <w:r w:rsidR="00607DD7">
        <w:rPr>
          <w:sz w:val="22"/>
          <w:szCs w:val="22"/>
          <w:lang w:val="lv-LV"/>
        </w:rPr>
        <w:t>nanšu piedāvājumā minētās summas</w:t>
      </w:r>
      <w:r w:rsidRPr="00C14A7A">
        <w:rPr>
          <w:sz w:val="22"/>
          <w:szCs w:val="22"/>
          <w:lang w:val="lv-LV"/>
        </w:rPr>
        <w:t xml:space="preserve">. Šajā punktā minētais finanšu piedāvājums tiek pievienots Līgumam kā pielikums Nr.2 un ir Līguma neatņemama sastāvdaļa. </w:t>
      </w:r>
    </w:p>
    <w:p w14:paraId="31949464" w14:textId="1D1EE846" w:rsidR="00023619" w:rsidRPr="00C14A7A" w:rsidRDefault="00023619" w:rsidP="00023619">
      <w:pPr>
        <w:numPr>
          <w:ilvl w:val="1"/>
          <w:numId w:val="48"/>
        </w:numPr>
        <w:suppressAutoHyphens w:val="0"/>
        <w:ind w:left="567" w:hanging="567"/>
        <w:jc w:val="both"/>
        <w:rPr>
          <w:sz w:val="22"/>
          <w:szCs w:val="22"/>
          <w:lang w:val="lv-LV"/>
        </w:rPr>
      </w:pPr>
      <w:r w:rsidRPr="00C14A7A">
        <w:rPr>
          <w:sz w:val="22"/>
          <w:szCs w:val="22"/>
          <w:lang w:val="lv-LV"/>
        </w:rPr>
        <w:t>Piegādātājam pēc Līguma noslēgšanas ir iespēja saņemt avansa maksājumu, kas nav lielāks kā 20% (divdesmit procenti) apmērā no kopējās Līguma summas, kas sastāda EUR ___________ (</w:t>
      </w:r>
      <w:r w:rsidRPr="00C14A7A">
        <w:rPr>
          <w:i/>
          <w:sz w:val="22"/>
          <w:szCs w:val="22"/>
          <w:lang w:val="lv-LV"/>
        </w:rPr>
        <w:t>summa vārdiem</w:t>
      </w:r>
      <w:r w:rsidRPr="00C14A7A">
        <w:rPr>
          <w:sz w:val="22"/>
          <w:szCs w:val="22"/>
          <w:lang w:val="lv-LV"/>
        </w:rPr>
        <w:t>), PVN 21% ir EUR ________ (</w:t>
      </w:r>
      <w:r w:rsidRPr="00C14A7A">
        <w:rPr>
          <w:i/>
          <w:sz w:val="22"/>
          <w:szCs w:val="22"/>
          <w:lang w:val="lv-LV"/>
        </w:rPr>
        <w:t>summa vārdiem</w:t>
      </w:r>
      <w:r w:rsidRPr="00C14A7A">
        <w:rPr>
          <w:sz w:val="22"/>
          <w:szCs w:val="22"/>
          <w:lang w:val="lv-LV"/>
        </w:rPr>
        <w:t xml:space="preserve">), kopā summa ar PVN ir </w:t>
      </w:r>
      <w:r w:rsidRPr="00C14A7A">
        <w:rPr>
          <w:b/>
          <w:sz w:val="22"/>
          <w:szCs w:val="22"/>
          <w:lang w:val="lv-LV"/>
        </w:rPr>
        <w:t xml:space="preserve">EUR </w:t>
      </w:r>
      <w:r w:rsidRPr="00C14A7A">
        <w:rPr>
          <w:b/>
          <w:sz w:val="22"/>
          <w:szCs w:val="22"/>
          <w:lang w:val="lv-LV"/>
        </w:rPr>
        <w:softHyphen/>
      </w:r>
      <w:r w:rsidRPr="00C14A7A">
        <w:rPr>
          <w:b/>
          <w:sz w:val="22"/>
          <w:szCs w:val="22"/>
          <w:lang w:val="lv-LV"/>
        </w:rPr>
        <w:softHyphen/>
      </w:r>
      <w:r w:rsidRPr="00C14A7A">
        <w:rPr>
          <w:b/>
          <w:sz w:val="22"/>
          <w:szCs w:val="22"/>
          <w:lang w:val="lv-LV"/>
        </w:rPr>
        <w:softHyphen/>
      </w:r>
      <w:r w:rsidRPr="00C14A7A">
        <w:rPr>
          <w:b/>
          <w:sz w:val="22"/>
          <w:szCs w:val="22"/>
          <w:lang w:val="lv-LV"/>
        </w:rPr>
        <w:softHyphen/>
      </w:r>
      <w:r w:rsidRPr="00C14A7A">
        <w:rPr>
          <w:b/>
          <w:sz w:val="22"/>
          <w:szCs w:val="22"/>
          <w:lang w:val="lv-LV"/>
        </w:rPr>
        <w:softHyphen/>
      </w:r>
      <w:r w:rsidRPr="00C14A7A">
        <w:rPr>
          <w:b/>
          <w:sz w:val="22"/>
          <w:szCs w:val="22"/>
          <w:lang w:val="lv-LV"/>
        </w:rPr>
        <w:softHyphen/>
      </w:r>
      <w:r w:rsidRPr="00C14A7A">
        <w:rPr>
          <w:b/>
          <w:sz w:val="22"/>
          <w:szCs w:val="22"/>
          <w:lang w:val="lv-LV"/>
        </w:rPr>
        <w:softHyphen/>
        <w:t>__________</w:t>
      </w:r>
      <w:r w:rsidRPr="00C14A7A">
        <w:rPr>
          <w:sz w:val="22"/>
          <w:szCs w:val="22"/>
          <w:lang w:val="lv-LV"/>
        </w:rPr>
        <w:t xml:space="preserve"> (</w:t>
      </w:r>
      <w:r w:rsidRPr="00C14A7A">
        <w:rPr>
          <w:i/>
          <w:sz w:val="22"/>
          <w:szCs w:val="22"/>
          <w:lang w:val="lv-LV"/>
        </w:rPr>
        <w:t>summa vārdiem</w:t>
      </w:r>
      <w:r w:rsidRPr="00C14A7A">
        <w:rPr>
          <w:sz w:val="22"/>
          <w:szCs w:val="22"/>
          <w:lang w:val="lv-LV"/>
        </w:rPr>
        <w:t xml:space="preserve">), kurš tiek izmaksāts saskaņā ar Piegādātāja izrakstīto rēķinu 20 (divdesmit) darba dienu laikā pēc atbilstoša rēķina un garantijas saņemšanas, pārskaitot naudu Piegādātāja norādītajā bankas </w:t>
      </w:r>
      <w:r w:rsidRPr="00607DD7">
        <w:rPr>
          <w:sz w:val="22"/>
          <w:szCs w:val="22"/>
          <w:lang w:val="lv-LV"/>
        </w:rPr>
        <w:t>kontā</w:t>
      </w:r>
      <w:r w:rsidRPr="00C14A7A">
        <w:rPr>
          <w:sz w:val="22"/>
          <w:szCs w:val="22"/>
          <w:lang w:val="lv-LV"/>
        </w:rPr>
        <w:t xml:space="preserve">. </w:t>
      </w:r>
    </w:p>
    <w:p w14:paraId="2C0D7FF2" w14:textId="77777777" w:rsidR="00023619" w:rsidRPr="00C14A7A" w:rsidRDefault="00023619" w:rsidP="00023619">
      <w:pPr>
        <w:numPr>
          <w:ilvl w:val="1"/>
          <w:numId w:val="48"/>
        </w:numPr>
        <w:suppressAutoHyphens w:val="0"/>
        <w:ind w:left="567" w:hanging="567"/>
        <w:jc w:val="both"/>
        <w:rPr>
          <w:sz w:val="22"/>
          <w:szCs w:val="22"/>
          <w:lang w:val="lv-LV"/>
        </w:rPr>
      </w:pPr>
      <w:r w:rsidRPr="00C14A7A">
        <w:rPr>
          <w:sz w:val="22"/>
          <w:szCs w:val="22"/>
          <w:lang w:val="lv-LV"/>
        </w:rPr>
        <w:t>Atlikušo summu EUR ____________ (</w:t>
      </w:r>
      <w:r w:rsidRPr="00C14A7A">
        <w:rPr>
          <w:i/>
          <w:sz w:val="22"/>
          <w:szCs w:val="22"/>
          <w:lang w:val="lv-LV"/>
        </w:rPr>
        <w:t>summa vārdiem</w:t>
      </w:r>
      <w:r w:rsidRPr="00C14A7A">
        <w:rPr>
          <w:sz w:val="22"/>
          <w:szCs w:val="22"/>
          <w:lang w:val="lv-LV"/>
        </w:rPr>
        <w:t>), PVN 21% ir EUR ________ (</w:t>
      </w:r>
      <w:r w:rsidRPr="00C14A7A">
        <w:rPr>
          <w:i/>
          <w:sz w:val="22"/>
          <w:szCs w:val="22"/>
          <w:lang w:val="lv-LV"/>
        </w:rPr>
        <w:t>summa vārdiem</w:t>
      </w:r>
      <w:r w:rsidRPr="00C14A7A">
        <w:rPr>
          <w:sz w:val="22"/>
          <w:szCs w:val="22"/>
          <w:lang w:val="lv-LV"/>
        </w:rPr>
        <w:t xml:space="preserve">), kopā summa ar PVN ir </w:t>
      </w:r>
      <w:r w:rsidRPr="00C14A7A">
        <w:rPr>
          <w:b/>
          <w:sz w:val="22"/>
          <w:szCs w:val="22"/>
          <w:lang w:val="lv-LV"/>
        </w:rPr>
        <w:t>EUR _____________</w:t>
      </w:r>
      <w:r w:rsidRPr="00C14A7A">
        <w:rPr>
          <w:sz w:val="22"/>
          <w:szCs w:val="22"/>
          <w:lang w:val="lv-LV"/>
        </w:rPr>
        <w:t xml:space="preserve"> (</w:t>
      </w:r>
      <w:r w:rsidRPr="00C14A7A">
        <w:rPr>
          <w:i/>
          <w:sz w:val="22"/>
          <w:szCs w:val="22"/>
          <w:lang w:val="lv-LV"/>
        </w:rPr>
        <w:t>summa vārdiemi</w:t>
      </w:r>
      <w:r w:rsidRPr="00C14A7A">
        <w:rPr>
          <w:sz w:val="22"/>
          <w:szCs w:val="22"/>
          <w:lang w:val="lv-LV"/>
        </w:rPr>
        <w:t>), Pasūtītājs apmaksā 20 (divdesmit) darba dienu laikā pēc Preces Piegādes ar Pušu parakstīto Pavadzīmi un pieņemšanas nodošanas aktu, pārskaitot naudu Piegādātāja norādītāja bankas kontā, ja saskaņā ar Līguma nav noteikts savādāk.</w:t>
      </w:r>
    </w:p>
    <w:p w14:paraId="1CF2228F" w14:textId="43474E73" w:rsidR="00023619" w:rsidRPr="00AB7B7D" w:rsidRDefault="00023619" w:rsidP="00023619">
      <w:pPr>
        <w:pStyle w:val="ListParagraph"/>
        <w:numPr>
          <w:ilvl w:val="1"/>
          <w:numId w:val="48"/>
        </w:numPr>
        <w:ind w:left="567" w:hanging="567"/>
        <w:jc w:val="both"/>
        <w:rPr>
          <w:b/>
          <w:sz w:val="22"/>
          <w:szCs w:val="22"/>
          <w:lang w:val="lv-LV"/>
        </w:rPr>
      </w:pPr>
      <w:r w:rsidRPr="00AB7B7D">
        <w:rPr>
          <w:sz w:val="22"/>
          <w:szCs w:val="22"/>
          <w:lang w:val="lv-LV"/>
        </w:rPr>
        <w:t>Piegādātājs Preču Pie</w:t>
      </w:r>
      <w:r w:rsidR="002216E2">
        <w:rPr>
          <w:sz w:val="22"/>
          <w:szCs w:val="22"/>
          <w:lang w:val="lv-LV"/>
        </w:rPr>
        <w:t>gādi Pārstāvja norādītajā telpā</w:t>
      </w:r>
      <w:r w:rsidRPr="00AB7B7D">
        <w:rPr>
          <w:sz w:val="22"/>
          <w:szCs w:val="22"/>
          <w:lang w:val="lv-LV"/>
        </w:rPr>
        <w:t xml:space="preserve"> veic uz sava rēķina un par to Pasūtītājam nav jāmaksā papildus maksa.</w:t>
      </w:r>
    </w:p>
    <w:p w14:paraId="102491E8" w14:textId="77777777" w:rsidR="00023619" w:rsidRPr="00AB7B7D" w:rsidRDefault="00023619" w:rsidP="00023619">
      <w:pPr>
        <w:pStyle w:val="ListParagraph"/>
        <w:numPr>
          <w:ilvl w:val="1"/>
          <w:numId w:val="48"/>
        </w:numPr>
        <w:ind w:left="567" w:hanging="567"/>
        <w:jc w:val="both"/>
        <w:rPr>
          <w:b/>
          <w:sz w:val="22"/>
          <w:szCs w:val="22"/>
          <w:lang w:val="lv-LV"/>
        </w:rPr>
      </w:pPr>
      <w:r w:rsidRPr="00AB7B7D">
        <w:rPr>
          <w:sz w:val="22"/>
          <w:szCs w:val="22"/>
          <w:lang w:val="lv-LV"/>
        </w:rPr>
        <w:t>Ja Piegādātājs ir Piegādājis daļu</w:t>
      </w:r>
      <w:r w:rsidRPr="00AB7B7D">
        <w:rPr>
          <w:b/>
          <w:sz w:val="22"/>
          <w:szCs w:val="22"/>
          <w:lang w:val="lv-LV"/>
        </w:rPr>
        <w:t xml:space="preserve"> </w:t>
      </w:r>
      <w:r w:rsidRPr="00AB7B7D">
        <w:rPr>
          <w:sz w:val="22"/>
          <w:szCs w:val="22"/>
          <w:lang w:val="lv-LV"/>
        </w:rPr>
        <w:t xml:space="preserve">no Precēm un par attiecīgo Preču daļu ir parakstīts </w:t>
      </w:r>
      <w:smartTag w:uri="schemas-tilde-lv/tildestengine" w:element="veidnes">
        <w:smartTagPr>
          <w:attr w:name="id" w:val="-1"/>
          <w:attr w:name="baseform" w:val="akts"/>
          <w:attr w:name="text" w:val="akts"/>
        </w:smartTagPr>
        <w:r w:rsidRPr="00AB7B7D">
          <w:rPr>
            <w:sz w:val="22"/>
            <w:szCs w:val="22"/>
            <w:lang w:val="lv-LV"/>
          </w:rPr>
          <w:t>Akts</w:t>
        </w:r>
      </w:smartTag>
      <w:r w:rsidRPr="00AB7B7D">
        <w:rPr>
          <w:sz w:val="22"/>
          <w:szCs w:val="22"/>
          <w:lang w:val="lv-LV"/>
        </w:rPr>
        <w:t>, Puses var vienoties par starpmaksājuma veikšanu izpildītās Līguma daļas apmērā.</w:t>
      </w:r>
    </w:p>
    <w:p w14:paraId="65FE2F78" w14:textId="77777777" w:rsidR="00023619" w:rsidRPr="00AB7B7D" w:rsidRDefault="00023619" w:rsidP="00023619">
      <w:pPr>
        <w:pStyle w:val="ListParagraph"/>
        <w:numPr>
          <w:ilvl w:val="1"/>
          <w:numId w:val="48"/>
        </w:numPr>
        <w:ind w:left="567" w:hanging="567"/>
        <w:jc w:val="both"/>
        <w:rPr>
          <w:b/>
          <w:sz w:val="22"/>
          <w:szCs w:val="22"/>
          <w:lang w:val="lv-LV"/>
        </w:rPr>
      </w:pPr>
      <w:r w:rsidRPr="00AB7B7D">
        <w:rPr>
          <w:sz w:val="22"/>
          <w:szCs w:val="22"/>
          <w:lang w:val="lv-LV"/>
        </w:rPr>
        <w:t>Maksājums skaitās izdarīts brīdī, kad Pasūtītājs veicis maksājumu no sava norēķinu konta.</w:t>
      </w:r>
    </w:p>
    <w:p w14:paraId="02973FD2" w14:textId="010119C9" w:rsidR="00346A17" w:rsidRPr="00023619" w:rsidRDefault="00023619" w:rsidP="00023619">
      <w:pPr>
        <w:pStyle w:val="ListParagraph"/>
        <w:numPr>
          <w:ilvl w:val="1"/>
          <w:numId w:val="48"/>
        </w:numPr>
        <w:ind w:left="567" w:hanging="567"/>
        <w:jc w:val="both"/>
        <w:rPr>
          <w:sz w:val="22"/>
          <w:szCs w:val="22"/>
          <w:lang w:val="lv-LV"/>
        </w:rPr>
      </w:pPr>
      <w:r w:rsidRPr="00AB7B7D">
        <w:rPr>
          <w:sz w:val="22"/>
          <w:szCs w:val="22"/>
          <w:lang w:val="lv-LV"/>
        </w:rPr>
        <w:t xml:space="preserve">Puses vienojas, ka visos dokumentos, kas saistīti ar šo Līgumu, tajā skaitā Pavadzīmēs, Aktos Piegādātājs norāda Vienošanās numuru </w:t>
      </w:r>
      <w:r>
        <w:rPr>
          <w:sz w:val="22"/>
          <w:szCs w:val="22"/>
          <w:lang w:val="lv-LV"/>
        </w:rPr>
        <w:t>_____________________________________</w:t>
      </w:r>
      <w:r w:rsidRPr="00AB7B7D">
        <w:rPr>
          <w:sz w:val="22"/>
          <w:szCs w:val="22"/>
          <w:lang w:val="lv-LV"/>
        </w:rPr>
        <w:t>, iepirkuma identifikācijas Nr. RTU-2014/</w:t>
      </w:r>
      <w:r>
        <w:rPr>
          <w:sz w:val="22"/>
          <w:szCs w:val="22"/>
          <w:lang w:val="lv-LV"/>
        </w:rPr>
        <w:t>181</w:t>
      </w:r>
      <w:r w:rsidRPr="00AB7B7D">
        <w:rPr>
          <w:sz w:val="22"/>
          <w:szCs w:val="22"/>
          <w:lang w:val="lv-LV"/>
        </w:rPr>
        <w:t xml:space="preserve"> un Līguma numuru.</w:t>
      </w:r>
    </w:p>
    <w:p w14:paraId="133079BF" w14:textId="77777777" w:rsidR="00677D9D" w:rsidRPr="00677D9D" w:rsidRDefault="00677D9D" w:rsidP="00346A17">
      <w:pPr>
        <w:pStyle w:val="Sarakstarindkopa1"/>
        <w:ind w:left="792"/>
        <w:jc w:val="both"/>
        <w:rPr>
          <w:b/>
          <w:sz w:val="24"/>
        </w:rPr>
      </w:pPr>
    </w:p>
    <w:p w14:paraId="3B9C09B9" w14:textId="77777777" w:rsidR="00346A17" w:rsidRPr="0088070A" w:rsidRDefault="00346A17" w:rsidP="00346A17">
      <w:pPr>
        <w:pStyle w:val="Sarakstarindkopa1"/>
        <w:keepNext/>
        <w:keepLines/>
        <w:numPr>
          <w:ilvl w:val="0"/>
          <w:numId w:val="12"/>
        </w:numPr>
        <w:jc w:val="center"/>
        <w:rPr>
          <w:b/>
          <w:sz w:val="24"/>
        </w:rPr>
      </w:pPr>
      <w:r w:rsidRPr="0088070A">
        <w:rPr>
          <w:b/>
          <w:sz w:val="24"/>
        </w:rPr>
        <w:t>Preces piegādes noteikumi un termiņi</w:t>
      </w:r>
    </w:p>
    <w:p w14:paraId="6C2DD63F" w14:textId="77777777" w:rsidR="00346A17" w:rsidRPr="0088070A" w:rsidRDefault="00346A17" w:rsidP="00346A17">
      <w:pPr>
        <w:pStyle w:val="Sarakstarindkopa1"/>
        <w:keepNext/>
        <w:keepLines/>
        <w:numPr>
          <w:ilvl w:val="1"/>
          <w:numId w:val="12"/>
        </w:numPr>
        <w:ind w:left="567" w:hanging="567"/>
        <w:jc w:val="both"/>
        <w:rPr>
          <w:sz w:val="22"/>
          <w:szCs w:val="22"/>
          <w:lang w:eastAsia="lv-LV"/>
        </w:rPr>
      </w:pPr>
      <w:r w:rsidRPr="0088070A">
        <w:rPr>
          <w:sz w:val="22"/>
          <w:szCs w:val="22"/>
          <w:lang w:eastAsia="lv-LV"/>
        </w:rPr>
        <w:t>Piegādātājs Preces Piegādi veic __ (_______) __________ laikā no Līguma noslēgšanas dienas, Preču piegādi saskaņojot ar Pasūtītāju.</w:t>
      </w:r>
    </w:p>
    <w:p w14:paraId="35811923" w14:textId="1DBE8E8A"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Preces Piegādes adrese ir Rīga, _______________ (</w:t>
      </w:r>
      <w:r w:rsidRPr="0088070A">
        <w:rPr>
          <w:i/>
          <w:sz w:val="22"/>
          <w:szCs w:val="22"/>
          <w:lang w:eastAsia="lv-LV"/>
        </w:rPr>
        <w:t>tiks precizēta</w:t>
      </w:r>
      <w:r w:rsidR="00023619">
        <w:rPr>
          <w:i/>
          <w:sz w:val="22"/>
          <w:szCs w:val="22"/>
          <w:lang w:eastAsia="lv-LV"/>
        </w:rPr>
        <w:t>,</w:t>
      </w:r>
      <w:r w:rsidRPr="0088070A">
        <w:rPr>
          <w:i/>
          <w:sz w:val="22"/>
          <w:szCs w:val="22"/>
          <w:lang w:eastAsia="lv-LV"/>
        </w:rPr>
        <w:t xml:space="preserve"> slēdzot līgumu</w:t>
      </w:r>
      <w:r w:rsidRPr="0088070A">
        <w:rPr>
          <w:sz w:val="22"/>
          <w:szCs w:val="22"/>
          <w:lang w:eastAsia="lv-LV"/>
        </w:rPr>
        <w:t>).</w:t>
      </w:r>
    </w:p>
    <w:p w14:paraId="34AE1D12" w14:textId="1D267F46"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Ne vēlāk kā 5 (piecas) darba dienas p</w:t>
      </w:r>
      <w:r w:rsidR="002216E2">
        <w:rPr>
          <w:sz w:val="22"/>
          <w:szCs w:val="22"/>
          <w:lang w:eastAsia="lv-LV"/>
        </w:rPr>
        <w:t>irms attiecīgas Preces Piegādes</w:t>
      </w:r>
      <w:r w:rsidRPr="0088070A">
        <w:rPr>
          <w:sz w:val="22"/>
          <w:szCs w:val="22"/>
          <w:lang w:eastAsia="lv-LV"/>
        </w:rPr>
        <w:t xml:space="preserve"> Piegādātājam ir pienākums saskaņot ar Pasūtītāju Preces piegādes laiku. Preču piegādes adreses maiņas gadījumā Pasūtītājs Piegādātāju informē 10 darba dienas iepriekš. </w:t>
      </w:r>
    </w:p>
    <w:p w14:paraId="58717208" w14:textId="77777777" w:rsidR="00677D9D" w:rsidRPr="001278FE" w:rsidRDefault="00677D9D" w:rsidP="00346A17">
      <w:pPr>
        <w:pStyle w:val="Sarakstarindkopa1"/>
        <w:ind w:left="567"/>
        <w:jc w:val="both"/>
        <w:rPr>
          <w:sz w:val="24"/>
          <w:lang w:eastAsia="lv-LV"/>
        </w:rPr>
      </w:pPr>
    </w:p>
    <w:p w14:paraId="48A7276B" w14:textId="77777777" w:rsidR="00346A17" w:rsidRPr="0088070A" w:rsidRDefault="00346A17" w:rsidP="00346A17">
      <w:pPr>
        <w:pStyle w:val="Sarakstarindkopa1"/>
        <w:numPr>
          <w:ilvl w:val="0"/>
          <w:numId w:val="12"/>
        </w:numPr>
        <w:jc w:val="center"/>
        <w:rPr>
          <w:b/>
          <w:sz w:val="24"/>
        </w:rPr>
      </w:pPr>
      <w:r w:rsidRPr="0088070A">
        <w:rPr>
          <w:b/>
          <w:sz w:val="24"/>
        </w:rPr>
        <w:t>Preces pieņemšanas kārtība</w:t>
      </w:r>
    </w:p>
    <w:p w14:paraId="4FA022C4" w14:textId="00B24ED5"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 xml:space="preserve">Piegādātājs Preces Pasūtītājam nodod kopā ar dokumentāciju, kas satur Preces raksturojumu, īpašības un uzglabāšanas un lietošanas noteikumus (angļu </w:t>
      </w:r>
      <w:r w:rsidR="004358CB">
        <w:rPr>
          <w:sz w:val="22"/>
          <w:szCs w:val="22"/>
          <w:lang w:eastAsia="lv-LV"/>
        </w:rPr>
        <w:t>vai</w:t>
      </w:r>
      <w:r w:rsidRPr="0088070A">
        <w:rPr>
          <w:sz w:val="22"/>
          <w:szCs w:val="22"/>
          <w:lang w:eastAsia="lv-LV"/>
        </w:rPr>
        <w:t xml:space="preserve">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4D628C73"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58B2EA0C"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Pasūtītājs, parakstot Aktu, atzīst, ka Prece ir Piegādāta atbilstoši Līguma noteikumiem.</w:t>
      </w:r>
    </w:p>
    <w:p w14:paraId="62C9B921"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6FD020F8"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1E8DBF36" w14:textId="77777777" w:rsidR="00346A17" w:rsidRPr="0088070A"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 xml:space="preserve">Ja Aktā minētie Defekti radušies Piegādātāja darbības vai bezdarbības rezultātā, izdevumi šo neatbilstību novēršanai pilnībā ir jāapmaksā Piegādātājam. </w:t>
      </w:r>
    </w:p>
    <w:p w14:paraId="3EED2A7F" w14:textId="2C33863F" w:rsidR="00346A17" w:rsidRDefault="00346A17" w:rsidP="00346A17">
      <w:pPr>
        <w:pStyle w:val="Sarakstarindkopa1"/>
        <w:numPr>
          <w:ilvl w:val="1"/>
          <w:numId w:val="12"/>
        </w:numPr>
        <w:ind w:left="567" w:hanging="567"/>
        <w:jc w:val="both"/>
        <w:rPr>
          <w:sz w:val="22"/>
          <w:szCs w:val="22"/>
          <w:lang w:eastAsia="lv-LV"/>
        </w:rPr>
      </w:pPr>
      <w:r w:rsidRPr="0088070A">
        <w:rPr>
          <w:sz w:val="22"/>
          <w:szCs w:val="22"/>
          <w:lang w:eastAsia="lv-LV"/>
        </w:rPr>
        <w:t>Gadījumā, ja Pasūtītājs atkārtoti konstatē Preces vai Piegādes Defektus vai tie netiek novērsti Līgumā noteiktajā kārtībā, Pasūtītājam ir tiesības</w:t>
      </w:r>
      <w:r w:rsidR="002216E2">
        <w:rPr>
          <w:sz w:val="22"/>
          <w:szCs w:val="22"/>
          <w:lang w:eastAsia="lv-LV"/>
        </w:rPr>
        <w:t>, iepriekš</w:t>
      </w:r>
      <w:r w:rsidRPr="0088070A">
        <w:rPr>
          <w:sz w:val="22"/>
          <w:szCs w:val="22"/>
          <w:lang w:eastAsia="lv-LV"/>
        </w:rPr>
        <w:t xml:space="preserve"> rakstiski brīdinot Piegādātāju, izbeigt Līgumu.</w:t>
      </w:r>
    </w:p>
    <w:p w14:paraId="2246F309" w14:textId="77777777" w:rsidR="00023619" w:rsidRDefault="00023619" w:rsidP="00023619">
      <w:pPr>
        <w:pStyle w:val="Sarakstarindkopa1"/>
        <w:jc w:val="both"/>
        <w:rPr>
          <w:sz w:val="22"/>
          <w:szCs w:val="22"/>
          <w:lang w:eastAsia="lv-LV"/>
        </w:rPr>
      </w:pPr>
    </w:p>
    <w:p w14:paraId="07C99AF8" w14:textId="77777777" w:rsidR="00346A17" w:rsidRPr="00C6328C" w:rsidRDefault="00346A17" w:rsidP="00346A17">
      <w:pPr>
        <w:pStyle w:val="Sarakstarindkopa1"/>
        <w:numPr>
          <w:ilvl w:val="0"/>
          <w:numId w:val="12"/>
        </w:numPr>
        <w:jc w:val="center"/>
        <w:rPr>
          <w:b/>
          <w:sz w:val="24"/>
        </w:rPr>
      </w:pPr>
      <w:r w:rsidRPr="00C6328C">
        <w:rPr>
          <w:b/>
          <w:sz w:val="24"/>
        </w:rPr>
        <w:lastRenderedPageBreak/>
        <w:t>Pasūtītāja tiesības un pienākumi</w:t>
      </w:r>
    </w:p>
    <w:p w14:paraId="5C4AD856"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Pasūtītājs apņemas veikt maksājumu par Preci Līgumā noteiktajā termiņā un apmērā. Pasūtītājs veic tikai tās Preces vai tās daļas apmaksu, kas Piegādāta Līgumā noteiktajā kārtībā.</w:t>
      </w:r>
    </w:p>
    <w:p w14:paraId="3E5A3695"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Pasūtītājam ir tiesības pieprasīt un ne vēlāk kā 3 (trīs) darba dienu laikā no Piegādātāja saņemt informāciju par Līguma izpildes gaitu, Piegādes laiku vai apstākļiem, kas varētu kavēt Piegādi.</w:t>
      </w:r>
    </w:p>
    <w:p w14:paraId="25ECB5B7"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Pasūtītājam ir pienākums parakstīt Aktu, ja Prece ir Piegādāta saskaņā ar Līguma noteikumiem.</w:t>
      </w:r>
    </w:p>
    <w:p w14:paraId="05ADF112" w14:textId="77777777" w:rsidR="00346A17" w:rsidRPr="00C6328C" w:rsidRDefault="00346A17" w:rsidP="00346A17">
      <w:pPr>
        <w:pStyle w:val="Sarakstarindkopa1"/>
        <w:numPr>
          <w:ilvl w:val="0"/>
          <w:numId w:val="12"/>
        </w:numPr>
        <w:jc w:val="center"/>
        <w:rPr>
          <w:b/>
          <w:sz w:val="24"/>
        </w:rPr>
      </w:pPr>
      <w:r w:rsidRPr="00C6328C">
        <w:rPr>
          <w:b/>
          <w:sz w:val="24"/>
        </w:rPr>
        <w:t>Piegādātāja tiesības, pienākumi un garantijas</w:t>
      </w:r>
    </w:p>
    <w:p w14:paraId="7D05EB38"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671DBF93" w14:textId="77777777" w:rsidR="00346A17" w:rsidRPr="00C14A7A" w:rsidRDefault="00346A17" w:rsidP="00346A17">
      <w:pPr>
        <w:numPr>
          <w:ilvl w:val="1"/>
          <w:numId w:val="12"/>
        </w:numPr>
        <w:suppressAutoHyphens w:val="0"/>
        <w:ind w:left="567" w:hanging="567"/>
        <w:jc w:val="both"/>
        <w:rPr>
          <w:sz w:val="22"/>
          <w:szCs w:val="22"/>
          <w:lang w:val="lv-LV"/>
        </w:rPr>
      </w:pPr>
      <w:r w:rsidRPr="00C14A7A">
        <w:rPr>
          <w:sz w:val="22"/>
          <w:szCs w:val="22"/>
          <w:lang w:val="lv-LV"/>
        </w:rPr>
        <w:t>Piegādātājam ir pienākums 3 (trīs) darba dienu laikā pēc Pasūtītāja pieprasījuma, rakstveidā sniegt informāciju par Līguma izpildes gaitu, Piegādes laiku vai apstākļiem, kas varētu kavēt Piegādi.</w:t>
      </w:r>
    </w:p>
    <w:p w14:paraId="7B4B4A88" w14:textId="77777777" w:rsidR="00346A17" w:rsidRPr="00C14A7A" w:rsidRDefault="00346A17" w:rsidP="00346A17">
      <w:pPr>
        <w:numPr>
          <w:ilvl w:val="1"/>
          <w:numId w:val="12"/>
        </w:numPr>
        <w:suppressAutoHyphens w:val="0"/>
        <w:ind w:left="567" w:hanging="567"/>
        <w:jc w:val="both"/>
        <w:rPr>
          <w:sz w:val="22"/>
          <w:szCs w:val="22"/>
          <w:lang w:val="lv-LV"/>
        </w:rPr>
      </w:pPr>
      <w:r w:rsidRPr="00C14A7A">
        <w:rPr>
          <w:sz w:val="22"/>
          <w:szCs w:val="22"/>
          <w:lang w:val="lv-LV"/>
        </w:rPr>
        <w:t>Piegādātājs apliecina, ka Līguma izpildē tam ir saistoši Nolikumā minētie nosacījumi attiecībā uz Preces Piegādi un garantijas apkalpošanu Preces garantijas laikā.</w:t>
      </w:r>
    </w:p>
    <w:p w14:paraId="12774556" w14:textId="77777777" w:rsidR="00346A17" w:rsidRPr="00C14A7A" w:rsidRDefault="00346A17" w:rsidP="00346A17">
      <w:pPr>
        <w:numPr>
          <w:ilvl w:val="1"/>
          <w:numId w:val="12"/>
        </w:numPr>
        <w:suppressAutoHyphens w:val="0"/>
        <w:ind w:left="567" w:hanging="567"/>
        <w:jc w:val="both"/>
        <w:rPr>
          <w:sz w:val="22"/>
          <w:szCs w:val="22"/>
          <w:lang w:val="lv-LV"/>
        </w:rPr>
      </w:pPr>
      <w:r w:rsidRPr="00C14A7A">
        <w:rPr>
          <w:sz w:val="22"/>
          <w:szCs w:val="22"/>
          <w:lang w:val="lv-LV"/>
        </w:rPr>
        <w:t>Piegādātājs apņemas veikt Pasūtītāja darbinieku instruktāžu darbam ar piegādātajām Precēm atbilstoši Līguma Pielikumā Nr.1 noteiktajam. Personas, kuru instruktāža veicama, nosaka Pasūtītāja Pārstāvis un instruktāžas veikšanas fakts tiek fiksēts Aktā, norādot darbinieku, kuram tā veikta, instruktāžas datumu un vietu.</w:t>
      </w:r>
    </w:p>
    <w:p w14:paraId="0C82D73B" w14:textId="77777777" w:rsidR="00677D9D" w:rsidRPr="00677D9D" w:rsidRDefault="00677D9D" w:rsidP="00677D9D">
      <w:pPr>
        <w:rPr>
          <w:lang w:val="lv-LV" w:eastAsia="lv-LV"/>
        </w:rPr>
      </w:pPr>
    </w:p>
    <w:p w14:paraId="48201196" w14:textId="77777777" w:rsidR="00346A17" w:rsidRPr="00C6328C" w:rsidRDefault="00346A17" w:rsidP="00346A17">
      <w:pPr>
        <w:pStyle w:val="Sarakstarindkopa1"/>
        <w:numPr>
          <w:ilvl w:val="0"/>
          <w:numId w:val="12"/>
        </w:numPr>
        <w:jc w:val="center"/>
        <w:rPr>
          <w:b/>
          <w:sz w:val="22"/>
          <w:szCs w:val="22"/>
          <w:lang w:eastAsia="lv-LV"/>
        </w:rPr>
      </w:pPr>
      <w:r w:rsidRPr="00C6328C">
        <w:rPr>
          <w:b/>
          <w:sz w:val="22"/>
          <w:szCs w:val="22"/>
          <w:lang w:eastAsia="lv-LV"/>
        </w:rPr>
        <w:t xml:space="preserve">Preces garantijas nosacījumi </w:t>
      </w:r>
    </w:p>
    <w:p w14:paraId="114F7618" w14:textId="77777777" w:rsidR="00346A17" w:rsidRPr="00C6328C" w:rsidRDefault="00346A17" w:rsidP="00346A17">
      <w:pPr>
        <w:pStyle w:val="Sarakstarindkopa1"/>
        <w:numPr>
          <w:ilvl w:val="1"/>
          <w:numId w:val="12"/>
        </w:numPr>
        <w:ind w:left="567" w:hanging="567"/>
        <w:jc w:val="both"/>
        <w:rPr>
          <w:sz w:val="22"/>
          <w:szCs w:val="22"/>
          <w:lang w:eastAsia="lv-LV"/>
        </w:rPr>
      </w:pPr>
      <w:r w:rsidRPr="00C6328C">
        <w:rPr>
          <w:sz w:val="22"/>
          <w:szCs w:val="22"/>
          <w:lang w:eastAsia="lv-LV"/>
        </w:rPr>
        <w:t>Piegādātājs apliecina, ka Līguma izpildē tam ir saistoši Nolikumā minētie nosacījumi attiecībā uz Preces Piegādi un garantijas apkalpošanu Preces garantijas laikā.</w:t>
      </w:r>
    </w:p>
    <w:p w14:paraId="30723EF3"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 xml:space="preserve">Precēm to ekspluatācijas vietā garantijas laiks ir </w:t>
      </w:r>
      <w:r w:rsidRPr="00C6328C">
        <w:rPr>
          <w:sz w:val="22"/>
          <w:szCs w:val="22"/>
          <w:highlight w:val="lightGray"/>
        </w:rPr>
        <w:t>___ (_______)</w:t>
      </w:r>
      <w:r w:rsidRPr="00C6328C">
        <w:rPr>
          <w:sz w:val="22"/>
          <w:szCs w:val="22"/>
        </w:rPr>
        <w:t xml:space="preserve"> gadi no Preces Piegādes Akta abpusējas parakstīšanas dienas.</w:t>
      </w:r>
    </w:p>
    <w:p w14:paraId="29E5CE04" w14:textId="77777777" w:rsidR="00346A17" w:rsidRPr="008A7952" w:rsidRDefault="00346A17" w:rsidP="00346A17">
      <w:pPr>
        <w:numPr>
          <w:ilvl w:val="1"/>
          <w:numId w:val="12"/>
        </w:numPr>
        <w:suppressAutoHyphens w:val="0"/>
        <w:ind w:left="567" w:hanging="567"/>
        <w:jc w:val="both"/>
        <w:rPr>
          <w:sz w:val="22"/>
          <w:szCs w:val="22"/>
          <w:highlight w:val="yellow"/>
        </w:rPr>
      </w:pPr>
      <w:r w:rsidRPr="008A7952">
        <w:rPr>
          <w:sz w:val="22"/>
          <w:szCs w:val="22"/>
          <w:highlight w:val="yellow"/>
        </w:rPr>
        <w:t>Garantijas laikā Piegādātāja pienākums ir par saviem līdzekļiem Preces Defekta gadījumā veikt bojātās daļas nomaiņu vai remontu Pušu saskaņotā termiņā, bet ja Puses nespēj vienoties, ne vēlāk kā 10 (desmit) darba dienu laikā pēc Pasūtītāja Defekta pieteikuma nosūtīšanas dienas.</w:t>
      </w:r>
    </w:p>
    <w:p w14:paraId="2A27E6BF"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57CBE8CE"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Piegādātājam ir pienākums Preces garantijas laikā bez maksas Pasūtītājam piegādāt visus Preces ražotāja izdotos Preces programmatūras jauninājumus, kopā ar atbilstošu Aktu par Preces piegādi.</w:t>
      </w:r>
    </w:p>
    <w:p w14:paraId="44AF0240"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 xml:space="preserve">Defektus var pieteikt pa tālruni </w:t>
      </w:r>
      <w:r w:rsidRPr="00C6328C">
        <w:rPr>
          <w:sz w:val="22"/>
          <w:szCs w:val="22"/>
          <w:highlight w:val="lightGray"/>
        </w:rPr>
        <w:t>________</w:t>
      </w:r>
      <w:r w:rsidRPr="00C6328C">
        <w:rPr>
          <w:sz w:val="22"/>
          <w:szCs w:val="22"/>
        </w:rPr>
        <w:t xml:space="preserve"> darba dienās no 9:00 – 17:00, vai pa e-pastu _</w:t>
      </w:r>
      <w:r w:rsidRPr="00C6328C">
        <w:rPr>
          <w:sz w:val="22"/>
          <w:szCs w:val="22"/>
          <w:highlight w:val="lightGray"/>
        </w:rPr>
        <w:t>________@_____________</w:t>
      </w:r>
      <w:r w:rsidRPr="00C6328C">
        <w:rPr>
          <w:sz w:val="22"/>
          <w:szCs w:val="22"/>
        </w:rPr>
        <w:t>. Defekti, kuri iesniegti pēc plkst. 17:00, uzskatāmi par iesniegtiem nākamajā dienā plkst.9:00.</w:t>
      </w:r>
    </w:p>
    <w:p w14:paraId="19E31A52" w14:textId="77777777" w:rsidR="00C6328C" w:rsidRDefault="00C6328C" w:rsidP="00C6328C">
      <w:pPr>
        <w:rPr>
          <w:lang w:val="lv-LV" w:eastAsia="lv-LV"/>
        </w:rPr>
      </w:pPr>
    </w:p>
    <w:p w14:paraId="64957D68" w14:textId="77777777" w:rsidR="00346A17" w:rsidRPr="00C6328C" w:rsidRDefault="00346A17" w:rsidP="00346A17">
      <w:pPr>
        <w:keepNext/>
        <w:keepLines/>
        <w:numPr>
          <w:ilvl w:val="0"/>
          <w:numId w:val="12"/>
        </w:numPr>
        <w:suppressAutoHyphens w:val="0"/>
        <w:jc w:val="center"/>
        <w:rPr>
          <w:b/>
          <w:sz w:val="22"/>
          <w:szCs w:val="22"/>
        </w:rPr>
      </w:pPr>
      <w:r w:rsidRPr="00C6328C">
        <w:rPr>
          <w:b/>
          <w:sz w:val="22"/>
          <w:szCs w:val="22"/>
        </w:rPr>
        <w:t>Nepārvarama vara</w:t>
      </w:r>
    </w:p>
    <w:p w14:paraId="55F8FB3C" w14:textId="77777777" w:rsidR="00346A17" w:rsidRPr="00C6328C" w:rsidRDefault="00346A17" w:rsidP="00346A17">
      <w:pPr>
        <w:keepNext/>
        <w:keepLines/>
        <w:numPr>
          <w:ilvl w:val="1"/>
          <w:numId w:val="12"/>
        </w:numPr>
        <w:suppressAutoHyphens w:val="0"/>
        <w:ind w:left="567" w:hanging="567"/>
        <w:jc w:val="both"/>
        <w:rPr>
          <w:b/>
          <w:sz w:val="22"/>
          <w:szCs w:val="22"/>
        </w:rPr>
      </w:pPr>
      <w:r w:rsidRPr="00C6328C">
        <w:rPr>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4BCB21AF" w14:textId="77777777" w:rsidR="00346A17" w:rsidRPr="00C6328C" w:rsidRDefault="00346A17" w:rsidP="00346A17">
      <w:pPr>
        <w:numPr>
          <w:ilvl w:val="1"/>
          <w:numId w:val="12"/>
        </w:numPr>
        <w:suppressAutoHyphens w:val="0"/>
        <w:ind w:left="567" w:hanging="567"/>
        <w:jc w:val="both"/>
        <w:rPr>
          <w:b/>
          <w:sz w:val="22"/>
          <w:szCs w:val="22"/>
        </w:rPr>
      </w:pPr>
      <w:r w:rsidRPr="00C6328C">
        <w:rPr>
          <w:sz w:val="22"/>
          <w:szCs w:val="22"/>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AD81E33" w14:textId="77777777" w:rsidR="00346A17" w:rsidRPr="00C6328C" w:rsidRDefault="00346A17" w:rsidP="00346A17">
      <w:pPr>
        <w:numPr>
          <w:ilvl w:val="1"/>
          <w:numId w:val="12"/>
        </w:numPr>
        <w:suppressAutoHyphens w:val="0"/>
        <w:ind w:left="567" w:hanging="567"/>
        <w:jc w:val="both"/>
        <w:rPr>
          <w:sz w:val="22"/>
          <w:szCs w:val="22"/>
        </w:rPr>
      </w:pPr>
      <w:r w:rsidRPr="00C6328C">
        <w:rPr>
          <w:sz w:val="22"/>
          <w:szCs w:val="22"/>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782E563D" w14:textId="77777777" w:rsidR="00677D9D" w:rsidRDefault="00677D9D" w:rsidP="00346A17"/>
    <w:p w14:paraId="5386F53A" w14:textId="77777777" w:rsidR="004358CB" w:rsidRDefault="004358CB" w:rsidP="00346A17"/>
    <w:p w14:paraId="2185D141" w14:textId="77777777" w:rsidR="00023619" w:rsidRPr="00DB06D0" w:rsidRDefault="00023619" w:rsidP="00346A17"/>
    <w:p w14:paraId="3149CDFC" w14:textId="77777777" w:rsidR="00346A17" w:rsidRPr="00F45430" w:rsidRDefault="00346A17" w:rsidP="00346A17">
      <w:pPr>
        <w:numPr>
          <w:ilvl w:val="0"/>
          <w:numId w:val="12"/>
        </w:numPr>
        <w:suppressAutoHyphens w:val="0"/>
        <w:jc w:val="center"/>
        <w:rPr>
          <w:b/>
        </w:rPr>
      </w:pPr>
      <w:r w:rsidRPr="00F45430">
        <w:rPr>
          <w:b/>
        </w:rPr>
        <w:t>Pušu atbildība</w:t>
      </w:r>
    </w:p>
    <w:p w14:paraId="777002FA" w14:textId="2CD56181" w:rsidR="00346A17" w:rsidRPr="00F45430" w:rsidRDefault="00346A17" w:rsidP="00346A17">
      <w:pPr>
        <w:numPr>
          <w:ilvl w:val="1"/>
          <w:numId w:val="12"/>
        </w:numPr>
        <w:suppressAutoHyphens w:val="0"/>
        <w:ind w:left="567" w:hanging="567"/>
        <w:jc w:val="both"/>
        <w:rPr>
          <w:sz w:val="22"/>
          <w:szCs w:val="22"/>
        </w:rPr>
      </w:pPr>
      <w:r w:rsidRPr="00F45430">
        <w:rPr>
          <w:sz w:val="22"/>
          <w:szCs w:val="22"/>
        </w:rPr>
        <w:lastRenderedPageBreak/>
        <w:t>Par katru nokavēto Preces Pieg</w:t>
      </w:r>
      <w:r w:rsidR="00E462DE">
        <w:rPr>
          <w:sz w:val="22"/>
          <w:szCs w:val="22"/>
        </w:rPr>
        <w:t xml:space="preserve">ādes, Defektu novēršanas dienu vai </w:t>
      </w:r>
      <w:r w:rsidRPr="00F45430">
        <w:rPr>
          <w:sz w:val="22"/>
          <w:szCs w:val="22"/>
        </w:rPr>
        <w:t>Pasūtītājam pamatojoties uz Līgumu pienākošos naudas summas samaksas dienu Piegādātājs maksā Pasūtītājam līgumsodu 0,5% (piecas desmitdaļas procenta) apmērā no Līguma summas, bet ne vairāk par 10% (desmit procenti) no pamatparāda vai galvenās saistības apmēra.</w:t>
      </w:r>
    </w:p>
    <w:p w14:paraId="1F2F2722"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pamatparāda vai galvenās saistības apmēra.</w:t>
      </w:r>
    </w:p>
    <w:p w14:paraId="6EFD15FF"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Līgumsoda samaksa neatbrīvo Puses no to saistību pilnīgas izpildes.</w:t>
      </w:r>
    </w:p>
    <w:p w14:paraId="7E41BEE2"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3B44EFFE"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24AF4B5D" w14:textId="77777777" w:rsidR="00677D9D" w:rsidRPr="00677D9D" w:rsidRDefault="00677D9D" w:rsidP="00677D9D">
      <w:pPr>
        <w:rPr>
          <w:lang w:val="lv-LV" w:eastAsia="lv-LV"/>
        </w:rPr>
      </w:pPr>
    </w:p>
    <w:p w14:paraId="15F3EAA6" w14:textId="77777777" w:rsidR="00346A17" w:rsidRPr="00F45430" w:rsidRDefault="00346A17" w:rsidP="00346A17">
      <w:pPr>
        <w:numPr>
          <w:ilvl w:val="0"/>
          <w:numId w:val="12"/>
        </w:numPr>
        <w:suppressAutoHyphens w:val="0"/>
        <w:jc w:val="center"/>
        <w:rPr>
          <w:b/>
        </w:rPr>
      </w:pPr>
      <w:r w:rsidRPr="00F45430">
        <w:rPr>
          <w:b/>
        </w:rPr>
        <w:t>Konfidencialitāte</w:t>
      </w:r>
    </w:p>
    <w:p w14:paraId="497DA225"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Puses apņemas ievērot konfidencialitāti savstarpējās attiecībās, tajā skaitā:</w:t>
      </w:r>
    </w:p>
    <w:p w14:paraId="73C235FD"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7C9E0EDC"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6AD1A1D"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Puses vienojas, ka šīs nodaļas ierobežojumi neattiecas uz publiski pieejamu informāciju, kā arī uz informāciju, kuru saskaņā ar Līguma noteikumiem ir paredzēts darīt zināmu trešajām personām.</w:t>
      </w:r>
    </w:p>
    <w:p w14:paraId="49CF9EAE"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D075260"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Šī Līguma nodaļas noteikumiem nav laika ierobežojuma un uz to neattiecas Līguma darbības termiņš.</w:t>
      </w:r>
    </w:p>
    <w:p w14:paraId="009C92EA" w14:textId="77777777" w:rsidR="00F45430" w:rsidRDefault="00F45430" w:rsidP="00F45430">
      <w:pPr>
        <w:rPr>
          <w:lang w:val="lv-LV" w:eastAsia="lv-LV"/>
        </w:rPr>
      </w:pPr>
    </w:p>
    <w:p w14:paraId="001EA212" w14:textId="77777777" w:rsidR="00346A17" w:rsidRPr="00F45430" w:rsidRDefault="00346A17" w:rsidP="00346A17">
      <w:pPr>
        <w:numPr>
          <w:ilvl w:val="0"/>
          <w:numId w:val="12"/>
        </w:numPr>
        <w:suppressAutoHyphens w:val="0"/>
        <w:jc w:val="center"/>
        <w:rPr>
          <w:b/>
        </w:rPr>
      </w:pPr>
      <w:r w:rsidRPr="00F45430">
        <w:rPr>
          <w:b/>
        </w:rPr>
        <w:t>Pušu pārstāvji</w:t>
      </w:r>
    </w:p>
    <w:p w14:paraId="323C3108"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No Pasūtītāja puses par Līguma saistību izpildes kontroli atbildīgā persona</w:t>
      </w:r>
      <w:r w:rsidRPr="00F45430">
        <w:rPr>
          <w:sz w:val="22"/>
          <w:szCs w:val="22"/>
          <w:shd w:val="clear" w:color="auto" w:fill="A6A6A6"/>
        </w:rPr>
        <w:t>: &lt;   &gt;,</w:t>
      </w:r>
      <w:r w:rsidRPr="00F45430">
        <w:rPr>
          <w:sz w:val="22"/>
          <w:szCs w:val="22"/>
        </w:rPr>
        <w:t xml:space="preserve"> , kuram ir noteikti šādi pienākumi:</w:t>
      </w:r>
    </w:p>
    <w:p w14:paraId="4A31C4FE"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kontrolēt Līguma saistību izpildi un saskaņot Preces Piegādes laiku;</w:t>
      </w:r>
    </w:p>
    <w:p w14:paraId="725F1844"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pārbaudīt piegādātās Preces un Piegādes atbilstību Līgumam;</w:t>
      </w:r>
    </w:p>
    <w:p w14:paraId="4532DA4B"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parakstīt Piegādātāja iesniegto Pavadzīmi;</w:t>
      </w:r>
    </w:p>
    <w:p w14:paraId="4AED572C" w14:textId="77777777" w:rsidR="00346A17" w:rsidRPr="00F45430" w:rsidRDefault="00346A17" w:rsidP="00346A17">
      <w:pPr>
        <w:numPr>
          <w:ilvl w:val="2"/>
          <w:numId w:val="12"/>
        </w:numPr>
        <w:suppressAutoHyphens w:val="0"/>
        <w:ind w:left="1418" w:hanging="851"/>
        <w:jc w:val="both"/>
        <w:rPr>
          <w:sz w:val="22"/>
          <w:szCs w:val="22"/>
        </w:rPr>
      </w:pPr>
      <w:r w:rsidRPr="00F45430">
        <w:rPr>
          <w:sz w:val="22"/>
          <w:szCs w:val="22"/>
        </w:rPr>
        <w:t>parakstīt nodošanas - pieņemšanas aktu.</w:t>
      </w:r>
    </w:p>
    <w:p w14:paraId="0E360A5B" w14:textId="77777777" w:rsidR="00346A17" w:rsidRPr="00F45430" w:rsidRDefault="00346A17" w:rsidP="00346A17">
      <w:pPr>
        <w:numPr>
          <w:ilvl w:val="1"/>
          <w:numId w:val="12"/>
        </w:numPr>
        <w:suppressAutoHyphens w:val="0"/>
        <w:ind w:left="567" w:hanging="567"/>
        <w:jc w:val="both"/>
        <w:rPr>
          <w:sz w:val="22"/>
          <w:szCs w:val="22"/>
        </w:rPr>
      </w:pPr>
      <w:r w:rsidRPr="00F45430">
        <w:rPr>
          <w:sz w:val="22"/>
          <w:szCs w:val="22"/>
        </w:rPr>
        <w:t xml:space="preserve">Piegādātāja atbildīgā persona par Līguma izpildi: </w:t>
      </w:r>
      <w:r w:rsidRPr="00F45430">
        <w:rPr>
          <w:sz w:val="22"/>
          <w:szCs w:val="22"/>
          <w:shd w:val="clear" w:color="auto" w:fill="BFBFBF"/>
        </w:rPr>
        <w:t>&lt;   &gt;</w:t>
      </w:r>
      <w:r w:rsidRPr="00F45430">
        <w:rPr>
          <w:sz w:val="22"/>
          <w:szCs w:val="22"/>
        </w:rPr>
        <w:t>.</w:t>
      </w:r>
    </w:p>
    <w:p w14:paraId="4A37F097" w14:textId="77777777" w:rsidR="00346A17" w:rsidRPr="00F45430" w:rsidRDefault="00346A17" w:rsidP="000064CC">
      <w:pPr>
        <w:pStyle w:val="Index1"/>
      </w:pPr>
    </w:p>
    <w:p w14:paraId="5F15BF26" w14:textId="77777777" w:rsidR="00346A17" w:rsidRPr="00C14A7A" w:rsidRDefault="00346A17" w:rsidP="00346A17">
      <w:pPr>
        <w:numPr>
          <w:ilvl w:val="0"/>
          <w:numId w:val="12"/>
        </w:numPr>
        <w:suppressAutoHyphens w:val="0"/>
        <w:jc w:val="center"/>
        <w:rPr>
          <w:b/>
          <w:lang w:val="lv-LV"/>
        </w:rPr>
      </w:pPr>
      <w:r w:rsidRPr="00C14A7A">
        <w:rPr>
          <w:b/>
          <w:lang w:val="lv-LV"/>
        </w:rPr>
        <w:t>Līguma darbības termiņš un tā grozīšanas, papildināšanas un izbeigšanas kārtība</w:t>
      </w:r>
    </w:p>
    <w:p w14:paraId="6052FD07" w14:textId="77777777" w:rsidR="00346A17" w:rsidRPr="00C14A7A" w:rsidRDefault="00346A17" w:rsidP="00F45430">
      <w:pPr>
        <w:numPr>
          <w:ilvl w:val="1"/>
          <w:numId w:val="12"/>
        </w:numPr>
        <w:suppressAutoHyphens w:val="0"/>
        <w:ind w:left="567" w:hanging="567"/>
        <w:jc w:val="both"/>
        <w:rPr>
          <w:sz w:val="22"/>
          <w:szCs w:val="22"/>
          <w:lang w:val="lv-LV"/>
        </w:rPr>
      </w:pPr>
      <w:r w:rsidRPr="00C14A7A">
        <w:rPr>
          <w:sz w:val="22"/>
          <w:szCs w:val="22"/>
          <w:lang w:val="lv-LV"/>
        </w:rPr>
        <w:t>Līgums stājas spēkā no tā parakstīšanas brīža un ir spēkā līdz Pušu saistību pilnīgai izpildei.</w:t>
      </w:r>
    </w:p>
    <w:p w14:paraId="6AC1E8C8" w14:textId="77777777" w:rsidR="00346A17" w:rsidRPr="00C14A7A" w:rsidRDefault="00346A17" w:rsidP="00F45430">
      <w:pPr>
        <w:numPr>
          <w:ilvl w:val="1"/>
          <w:numId w:val="12"/>
        </w:numPr>
        <w:suppressAutoHyphens w:val="0"/>
        <w:ind w:left="567" w:hanging="567"/>
        <w:jc w:val="both"/>
        <w:rPr>
          <w:sz w:val="22"/>
          <w:szCs w:val="22"/>
          <w:lang w:val="lv-LV"/>
        </w:rPr>
      </w:pPr>
      <w:r w:rsidRPr="00C14A7A">
        <w:rPr>
          <w:sz w:val="22"/>
          <w:szCs w:val="22"/>
          <w:lang w:val="lv-LV"/>
        </w:rPr>
        <w:t>Visi Līguma grozījumi un papildinājumi ir spēkā tikai tādā gadījumā, ja tie ir rakstiski un abu Pušu pilnvaroto pārstāvju parakstīti un tie ir saskaņā ar Publisko iepirkumu likuma 67.</w:t>
      </w:r>
      <w:r w:rsidRPr="00C14A7A">
        <w:rPr>
          <w:sz w:val="22"/>
          <w:szCs w:val="22"/>
          <w:vertAlign w:val="superscript"/>
          <w:lang w:val="lv-LV"/>
        </w:rPr>
        <w:t>1</w:t>
      </w:r>
      <w:r w:rsidRPr="00C14A7A">
        <w:rPr>
          <w:sz w:val="22"/>
          <w:szCs w:val="22"/>
          <w:lang w:val="lv-LV"/>
        </w:rPr>
        <w:t xml:space="preserve"> pantu.</w:t>
      </w:r>
    </w:p>
    <w:p w14:paraId="2C0C286F" w14:textId="77777777" w:rsidR="00346A17" w:rsidRPr="00C14A7A" w:rsidRDefault="00346A17" w:rsidP="00F45430">
      <w:pPr>
        <w:numPr>
          <w:ilvl w:val="1"/>
          <w:numId w:val="12"/>
        </w:numPr>
        <w:suppressAutoHyphens w:val="0"/>
        <w:ind w:left="567" w:hanging="567"/>
        <w:jc w:val="both"/>
        <w:rPr>
          <w:sz w:val="22"/>
          <w:szCs w:val="22"/>
          <w:lang w:val="lv-LV"/>
        </w:rPr>
      </w:pPr>
      <w:r w:rsidRPr="00C14A7A">
        <w:rPr>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6977F3C0" w14:textId="77777777" w:rsidR="00346A17" w:rsidRPr="00C14A7A" w:rsidRDefault="00346A17" w:rsidP="00F45430">
      <w:pPr>
        <w:numPr>
          <w:ilvl w:val="2"/>
          <w:numId w:val="12"/>
        </w:numPr>
        <w:suppressAutoHyphens w:val="0"/>
        <w:ind w:left="1418" w:hanging="698"/>
        <w:jc w:val="both"/>
        <w:rPr>
          <w:sz w:val="22"/>
          <w:szCs w:val="22"/>
          <w:lang w:val="lv-LV"/>
        </w:rPr>
      </w:pPr>
      <w:r w:rsidRPr="00C14A7A">
        <w:rPr>
          <w:sz w:val="22"/>
          <w:szCs w:val="22"/>
          <w:lang w:val="lv-LV"/>
        </w:rPr>
        <w:t xml:space="preserve"> tie vairs netiek ražoti un to tehniskie un kvalitātes rādītāji funkcionāli ir tādi paši vai labāki kā Līgumā norādītajiem materiāliem, izstrādājumiem, programmatūrai un iekārtām un nodrošina to pašu funkciju, vai </w:t>
      </w:r>
    </w:p>
    <w:p w14:paraId="39CF0D41" w14:textId="77777777" w:rsidR="00346A17" w:rsidRPr="00C14A7A" w:rsidRDefault="00346A17" w:rsidP="00F45430">
      <w:pPr>
        <w:numPr>
          <w:ilvl w:val="2"/>
          <w:numId w:val="12"/>
        </w:numPr>
        <w:suppressAutoHyphens w:val="0"/>
        <w:ind w:left="1418" w:hanging="698"/>
        <w:jc w:val="both"/>
        <w:rPr>
          <w:sz w:val="22"/>
          <w:szCs w:val="22"/>
          <w:lang w:val="lv-LV"/>
        </w:rPr>
      </w:pPr>
      <w:r w:rsidRPr="00C14A7A">
        <w:rPr>
          <w:sz w:val="22"/>
          <w:szCs w:val="22"/>
          <w:lang w:val="lv-LV"/>
        </w:rPr>
        <w:t xml:space="preserve">pēc līguma noslēgšanas ražotāji Precēm ir raduši inovatīvus risinājumus, par kuriem Pusēm objektīvu apsvērumu dēļ nebija zināms līguma noslēgšanas brīdī vai arī to </w:t>
      </w:r>
      <w:r w:rsidRPr="00C14A7A">
        <w:rPr>
          <w:sz w:val="22"/>
          <w:szCs w:val="22"/>
          <w:lang w:val="lv-LV"/>
        </w:rPr>
        <w:lastRenderedPageBreak/>
        <w:t xml:space="preserve">piedāvāšana nebija iespējama Konkursa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573C3DCB" w14:textId="77777777" w:rsidR="00346A17" w:rsidRPr="00C14A7A" w:rsidRDefault="00346A17" w:rsidP="00F45430">
      <w:pPr>
        <w:numPr>
          <w:ilvl w:val="1"/>
          <w:numId w:val="12"/>
        </w:numPr>
        <w:tabs>
          <w:tab w:val="left" w:pos="567"/>
        </w:tabs>
        <w:suppressAutoHyphens w:val="0"/>
        <w:ind w:left="567" w:hanging="567"/>
        <w:jc w:val="both"/>
        <w:rPr>
          <w:sz w:val="22"/>
          <w:szCs w:val="22"/>
          <w:lang w:val="lv-LV"/>
        </w:rPr>
      </w:pPr>
      <w:r w:rsidRPr="00C14A7A">
        <w:rPr>
          <w:sz w:val="22"/>
          <w:szCs w:val="22"/>
          <w:lang w:val="lv-LV"/>
        </w:rPr>
        <w:t xml:space="preserve">Lai izmantotu Līguma 13.3.punktā noteiktās tiesības, Piegādātājs ne vēlāk kā vismaz 15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13.3.1.punkta gadījumā attiecīgā ražotāja vai ražotāja pilnvarotā pārstāvja (iesniedzot pilnvarojumu apliecinošu dokumentu) apliecinājumu par konkrēta produkta ražošanas pārtraukšanu. </w:t>
      </w:r>
    </w:p>
    <w:p w14:paraId="3D1B8404" w14:textId="77777777" w:rsidR="00346A17" w:rsidRPr="00C14A7A" w:rsidRDefault="00346A17" w:rsidP="00F45430">
      <w:pPr>
        <w:numPr>
          <w:ilvl w:val="1"/>
          <w:numId w:val="12"/>
        </w:numPr>
        <w:tabs>
          <w:tab w:val="left" w:pos="567"/>
        </w:tabs>
        <w:suppressAutoHyphens w:val="0"/>
        <w:ind w:left="567" w:hanging="567"/>
        <w:jc w:val="both"/>
        <w:rPr>
          <w:sz w:val="22"/>
          <w:szCs w:val="22"/>
          <w:lang w:val="lv-LV"/>
        </w:rPr>
      </w:pPr>
      <w:r w:rsidRPr="00C14A7A">
        <w:rPr>
          <w:sz w:val="22"/>
          <w:szCs w:val="22"/>
          <w:lang w:val="lv-LV"/>
        </w:rPr>
        <w:t>Pēc 13.4.punktā norādītās informācijas saņemšanas Pasūtītājs izvērtē šīs  informācijas atbilstību  13.3.punkta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3A45D2D" w14:textId="77777777" w:rsidR="00346A17" w:rsidRPr="00C14A7A" w:rsidRDefault="00346A17" w:rsidP="00F45430">
      <w:pPr>
        <w:numPr>
          <w:ilvl w:val="1"/>
          <w:numId w:val="12"/>
        </w:numPr>
        <w:tabs>
          <w:tab w:val="left" w:pos="567"/>
        </w:tabs>
        <w:suppressAutoHyphens w:val="0"/>
        <w:ind w:left="567" w:hanging="567"/>
        <w:jc w:val="both"/>
        <w:rPr>
          <w:sz w:val="22"/>
          <w:szCs w:val="22"/>
          <w:lang w:val="lv-LV"/>
        </w:rPr>
      </w:pPr>
      <w:r w:rsidRPr="00C14A7A">
        <w:rPr>
          <w:sz w:val="22"/>
          <w:szCs w:val="22"/>
          <w:lang w:val="lv-LV"/>
        </w:rPr>
        <w:t>Līguma 13.3.punktā pielīgto tiesību Puses apņemas izmantot ar mērķi Pasūtītājam iegūt iespēju ilgtermiņā gūt labumu no Preces attīstības un tā nevar tikt izmantota ar mērķi ierobežot patiesas un godīgas konkurences principus.</w:t>
      </w:r>
    </w:p>
    <w:p w14:paraId="52FF2E85" w14:textId="77777777" w:rsidR="00346A17" w:rsidRPr="00F45430" w:rsidRDefault="00346A17" w:rsidP="00F45430">
      <w:pPr>
        <w:numPr>
          <w:ilvl w:val="1"/>
          <w:numId w:val="12"/>
        </w:numPr>
        <w:suppressAutoHyphens w:val="0"/>
        <w:ind w:left="567" w:hanging="567"/>
        <w:jc w:val="both"/>
        <w:rPr>
          <w:sz w:val="22"/>
          <w:szCs w:val="22"/>
        </w:rPr>
      </w:pPr>
      <w:r w:rsidRPr="00F45430">
        <w:rPr>
          <w:sz w:val="22"/>
          <w:szCs w:val="22"/>
        </w:rPr>
        <w:t>Puses var izbeigt Līgumu pirms termiņa tikai savstarpēji rakstiski vienojoties.</w:t>
      </w:r>
    </w:p>
    <w:p w14:paraId="22A88CB2" w14:textId="4D6BA38C" w:rsidR="00346A17" w:rsidRPr="00F45430" w:rsidRDefault="00B15B2C" w:rsidP="00F45430">
      <w:pPr>
        <w:numPr>
          <w:ilvl w:val="1"/>
          <w:numId w:val="12"/>
        </w:numPr>
        <w:suppressAutoHyphens w:val="0"/>
        <w:ind w:left="567" w:hanging="567"/>
        <w:jc w:val="both"/>
        <w:rPr>
          <w:sz w:val="22"/>
          <w:szCs w:val="22"/>
        </w:rPr>
      </w:pPr>
      <w:r w:rsidRPr="003D1CFC">
        <w:rPr>
          <w:sz w:val="22"/>
          <w:szCs w:val="22"/>
        </w:rPr>
        <w:t>Pasūtītājam ir tiesības vienpusēji izbeigt Līgumu pirms termiņa, brīdinot par to Piegādātāju 15 (piecpadsmit) darba dienas pirms izbeigšanas</w:t>
      </w:r>
      <w:r w:rsidR="00346A17" w:rsidRPr="00F45430">
        <w:rPr>
          <w:sz w:val="22"/>
          <w:szCs w:val="22"/>
        </w:rPr>
        <w:t>.</w:t>
      </w:r>
    </w:p>
    <w:p w14:paraId="372A3D1D" w14:textId="77777777" w:rsidR="00346A17" w:rsidRPr="00F45430" w:rsidRDefault="00346A17" w:rsidP="00F45430">
      <w:pPr>
        <w:numPr>
          <w:ilvl w:val="1"/>
          <w:numId w:val="12"/>
        </w:numPr>
        <w:suppressAutoHyphens w:val="0"/>
        <w:ind w:left="567" w:hanging="567"/>
        <w:jc w:val="both"/>
        <w:rPr>
          <w:sz w:val="22"/>
          <w:szCs w:val="22"/>
        </w:rPr>
      </w:pPr>
      <w:r w:rsidRPr="00F45430">
        <w:rPr>
          <w:sz w:val="22"/>
          <w:szCs w:val="22"/>
        </w:rPr>
        <w:t xml:space="preserve">Citos gadījumos Līgumu var izbeigt vienpusēji tikai gadījumos, kas tieši paredzēti Latvijas Republikas normatīvajos aktos. </w:t>
      </w:r>
    </w:p>
    <w:p w14:paraId="6A776111" w14:textId="77777777" w:rsidR="00346A17" w:rsidRPr="00F45430" w:rsidRDefault="00346A17" w:rsidP="00F45430">
      <w:pPr>
        <w:numPr>
          <w:ilvl w:val="1"/>
          <w:numId w:val="12"/>
        </w:numPr>
        <w:suppressAutoHyphens w:val="0"/>
        <w:ind w:left="709" w:hanging="709"/>
        <w:jc w:val="both"/>
        <w:rPr>
          <w:sz w:val="22"/>
          <w:szCs w:val="22"/>
        </w:rPr>
      </w:pPr>
      <w:r w:rsidRPr="00F45430">
        <w:rPr>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0D3B9B9" w14:textId="77777777" w:rsidR="00346A17" w:rsidRPr="00F45430" w:rsidRDefault="00346A17" w:rsidP="00F45430">
      <w:pPr>
        <w:numPr>
          <w:ilvl w:val="1"/>
          <w:numId w:val="12"/>
        </w:numPr>
        <w:suppressAutoHyphens w:val="0"/>
        <w:ind w:left="709" w:hanging="709"/>
        <w:jc w:val="both"/>
        <w:rPr>
          <w:sz w:val="22"/>
          <w:szCs w:val="22"/>
        </w:rPr>
      </w:pPr>
      <w:r w:rsidRPr="00F45430">
        <w:rPr>
          <w:sz w:val="22"/>
          <w:szCs w:val="22"/>
        </w:rPr>
        <w:t>Jebkurā Līguma izbeigšanas gadījumā Piegādātājs apņemas izpildīt visas saistības, kas radušās līdz Līguma izbeigšanas brīdim.</w:t>
      </w:r>
    </w:p>
    <w:p w14:paraId="7584A4A0" w14:textId="77777777" w:rsidR="00F45430" w:rsidRPr="00DB06D0" w:rsidRDefault="00F45430" w:rsidP="00346A17">
      <w:pPr>
        <w:ind w:left="851"/>
        <w:jc w:val="both"/>
      </w:pPr>
    </w:p>
    <w:p w14:paraId="74ACD3E2" w14:textId="77777777" w:rsidR="00346A17" w:rsidRPr="00F45430" w:rsidRDefault="00346A17" w:rsidP="00346A17">
      <w:pPr>
        <w:keepNext/>
        <w:keepLines/>
        <w:numPr>
          <w:ilvl w:val="0"/>
          <w:numId w:val="12"/>
        </w:numPr>
        <w:suppressAutoHyphens w:val="0"/>
        <w:jc w:val="center"/>
      </w:pPr>
      <w:r w:rsidRPr="00F45430">
        <w:rPr>
          <w:b/>
        </w:rPr>
        <w:t>Nobeiguma nosacījumi</w:t>
      </w:r>
    </w:p>
    <w:p w14:paraId="25498395" w14:textId="77777777" w:rsidR="00346A17" w:rsidRPr="00F45430" w:rsidRDefault="00346A17" w:rsidP="00346A17">
      <w:pPr>
        <w:keepNext/>
        <w:keepLines/>
        <w:numPr>
          <w:ilvl w:val="1"/>
          <w:numId w:val="12"/>
        </w:numPr>
        <w:suppressAutoHyphens w:val="0"/>
        <w:ind w:left="709" w:hanging="709"/>
        <w:jc w:val="both"/>
        <w:rPr>
          <w:sz w:val="22"/>
          <w:szCs w:val="22"/>
        </w:rPr>
      </w:pPr>
      <w:r w:rsidRPr="00F45430">
        <w:rPr>
          <w:sz w:val="22"/>
          <w:szCs w:val="22"/>
        </w:rPr>
        <w:t>Līguma nodaļu virsraksti ir lietoti vienīgi ērtībai un nevar tikt izmantoti šī Līguma noteikumu interpretācijai.</w:t>
      </w:r>
    </w:p>
    <w:p w14:paraId="1049B5FC" w14:textId="7A5C98A7" w:rsidR="00346A17" w:rsidRPr="00F45430" w:rsidRDefault="00346A17" w:rsidP="00346A17">
      <w:pPr>
        <w:numPr>
          <w:ilvl w:val="1"/>
          <w:numId w:val="12"/>
        </w:numPr>
        <w:suppressAutoHyphens w:val="0"/>
        <w:ind w:left="709" w:hanging="709"/>
        <w:jc w:val="both"/>
        <w:rPr>
          <w:sz w:val="22"/>
          <w:szCs w:val="22"/>
        </w:rPr>
      </w:pPr>
      <w:r w:rsidRPr="00F45430">
        <w:rPr>
          <w:sz w:val="22"/>
          <w:szCs w:val="22"/>
        </w:rPr>
        <w:t>Pusēm ir jāinformē vienai otra nedēļas laikā par savu rekvizītu (nosaukuma, adreses, norēķinu re</w:t>
      </w:r>
      <w:r w:rsidR="002216E2">
        <w:rPr>
          <w:sz w:val="22"/>
          <w:szCs w:val="22"/>
        </w:rPr>
        <w:t>kvizītu un tml.) maiņu rakstiski</w:t>
      </w:r>
      <w:r w:rsidRPr="00F45430">
        <w:rPr>
          <w:sz w:val="22"/>
          <w:szCs w:val="22"/>
        </w:rPr>
        <w:t>.</w:t>
      </w:r>
    </w:p>
    <w:p w14:paraId="76D749A1"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normatīvo aktu prasībām.</w:t>
      </w:r>
    </w:p>
    <w:p w14:paraId="3C309176" w14:textId="757CEF5B" w:rsidR="00346A17" w:rsidRPr="00F45430" w:rsidRDefault="00346A17" w:rsidP="00346A17">
      <w:pPr>
        <w:numPr>
          <w:ilvl w:val="1"/>
          <w:numId w:val="12"/>
        </w:numPr>
        <w:suppressAutoHyphens w:val="0"/>
        <w:ind w:left="709" w:hanging="709"/>
        <w:jc w:val="both"/>
        <w:rPr>
          <w:sz w:val="22"/>
          <w:szCs w:val="22"/>
        </w:rPr>
      </w:pPr>
      <w:r w:rsidRPr="00F45430">
        <w:rPr>
          <w:sz w:val="22"/>
          <w:szCs w:val="22"/>
        </w:rPr>
        <w:t xml:space="preserve">Līgums </w:t>
      </w:r>
      <w:r w:rsidR="002216E2">
        <w:rPr>
          <w:sz w:val="22"/>
          <w:szCs w:val="22"/>
        </w:rPr>
        <w:t>sagatavots</w:t>
      </w:r>
      <w:r w:rsidRPr="00F45430">
        <w:rPr>
          <w:sz w:val="22"/>
          <w:szCs w:val="22"/>
        </w:rPr>
        <w:t xml:space="preserve"> latviešu valodā, divos eksemplāros, uz ___ (_____) lappusēm. Abiem Līguma eksemplāriem ir vienāds juridiskais spēks. Viens no eksemplāriem glabājas pie Pasūtītāja, otrs – pie Piegādātāja.</w:t>
      </w:r>
    </w:p>
    <w:p w14:paraId="2E492BF8"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Visos citos jautājumos, ko neregulē Līguma noteikumi, Puses ievēro spēkā esošajos Latvijas Republikas normatīvajos aktos noteikto kārtību.</w:t>
      </w:r>
    </w:p>
    <w:p w14:paraId="4828833D"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Puses ar saviem parakstiem apliecina, ka tām ir saprotams Līguma saturs, nozīme un sekas, tie atzīst Līgumu par pareizu, savstarpēji izdevīgu un labprātīgi vēlas to pildīt.</w:t>
      </w:r>
    </w:p>
    <w:p w14:paraId="553F9333" w14:textId="77777777" w:rsidR="00346A17" w:rsidRPr="00F45430" w:rsidRDefault="00346A17" w:rsidP="00346A17">
      <w:pPr>
        <w:numPr>
          <w:ilvl w:val="1"/>
          <w:numId w:val="12"/>
        </w:numPr>
        <w:suppressAutoHyphens w:val="0"/>
        <w:ind w:left="709" w:hanging="709"/>
        <w:jc w:val="both"/>
        <w:rPr>
          <w:sz w:val="22"/>
          <w:szCs w:val="22"/>
        </w:rPr>
      </w:pPr>
      <w:r w:rsidRPr="00F45430">
        <w:rPr>
          <w:sz w:val="22"/>
          <w:szCs w:val="22"/>
        </w:rPr>
        <w:t>Līgumam pievienoti šādi pielikumi:</w:t>
      </w:r>
    </w:p>
    <w:p w14:paraId="02FEF5C8" w14:textId="54F7786F" w:rsidR="00346A17" w:rsidRPr="00F45430" w:rsidRDefault="00346A17" w:rsidP="00346A17">
      <w:pPr>
        <w:numPr>
          <w:ilvl w:val="2"/>
          <w:numId w:val="12"/>
        </w:numPr>
        <w:suppressAutoHyphens w:val="0"/>
        <w:ind w:left="1418" w:hanging="851"/>
        <w:jc w:val="both"/>
        <w:rPr>
          <w:sz w:val="22"/>
          <w:szCs w:val="22"/>
        </w:rPr>
      </w:pPr>
      <w:r w:rsidRPr="00F45430">
        <w:rPr>
          <w:sz w:val="22"/>
          <w:szCs w:val="22"/>
        </w:rPr>
        <w:t>Pielikums Nr.1 – Tehniskā piedāvājuma kopija</w:t>
      </w:r>
      <w:r w:rsidR="002216E2">
        <w:rPr>
          <w:sz w:val="22"/>
          <w:szCs w:val="22"/>
        </w:rPr>
        <w:t xml:space="preserve"> uz _____lpp.</w:t>
      </w:r>
      <w:r w:rsidRPr="00F45430">
        <w:rPr>
          <w:sz w:val="22"/>
          <w:szCs w:val="22"/>
        </w:rPr>
        <w:t>;</w:t>
      </w:r>
    </w:p>
    <w:p w14:paraId="0A279C80" w14:textId="4766DD4F" w:rsidR="00346A17" w:rsidRDefault="00346A17" w:rsidP="00346A17">
      <w:pPr>
        <w:numPr>
          <w:ilvl w:val="2"/>
          <w:numId w:val="12"/>
        </w:numPr>
        <w:suppressAutoHyphens w:val="0"/>
        <w:ind w:left="1418" w:hanging="851"/>
        <w:jc w:val="both"/>
        <w:rPr>
          <w:sz w:val="22"/>
          <w:szCs w:val="22"/>
        </w:rPr>
      </w:pPr>
      <w:r w:rsidRPr="00F45430">
        <w:rPr>
          <w:sz w:val="22"/>
          <w:szCs w:val="22"/>
        </w:rPr>
        <w:t>Pielikums Nr</w:t>
      </w:r>
      <w:r w:rsidR="002216E2">
        <w:rPr>
          <w:sz w:val="22"/>
          <w:szCs w:val="22"/>
        </w:rPr>
        <w:t>.2 – Finanšu piedāvājuma kopija uz ______lpp.</w:t>
      </w:r>
    </w:p>
    <w:p w14:paraId="2CAB9FBD" w14:textId="77777777" w:rsidR="00346A17" w:rsidRDefault="00346A17" w:rsidP="000064CC">
      <w:pPr>
        <w:pStyle w:val="Index1"/>
      </w:pPr>
    </w:p>
    <w:p w14:paraId="4F1BD9D6" w14:textId="77777777" w:rsidR="00346A17" w:rsidRPr="00F45430" w:rsidRDefault="00346A17" w:rsidP="00346A17">
      <w:pPr>
        <w:pStyle w:val="Sarakstarindkopa1"/>
        <w:numPr>
          <w:ilvl w:val="0"/>
          <w:numId w:val="12"/>
        </w:numPr>
        <w:jc w:val="center"/>
        <w:rPr>
          <w:sz w:val="24"/>
        </w:rPr>
      </w:pPr>
      <w:r w:rsidRPr="00F45430">
        <w:rPr>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51"/>
      </w:tblGrid>
      <w:tr w:rsidR="00346A17" w:rsidRPr="00492A2E" w14:paraId="4601E384" w14:textId="77777777" w:rsidTr="000C2CD8">
        <w:trPr>
          <w:trHeight w:val="80"/>
        </w:trPr>
        <w:tc>
          <w:tcPr>
            <w:tcW w:w="2326" w:type="pct"/>
            <w:tcBorders>
              <w:top w:val="nil"/>
              <w:left w:val="nil"/>
              <w:bottom w:val="nil"/>
              <w:right w:val="nil"/>
            </w:tcBorders>
          </w:tcPr>
          <w:p w14:paraId="7A80BC92" w14:textId="77777777" w:rsidR="00346A17" w:rsidRPr="00492A2E" w:rsidRDefault="00346A17" w:rsidP="000C2CD8">
            <w:pPr>
              <w:rPr>
                <w:b/>
              </w:rPr>
            </w:pPr>
            <w:r w:rsidRPr="00492A2E">
              <w:rPr>
                <w:b/>
              </w:rPr>
              <w:t>Pasūtītājs:</w:t>
            </w:r>
          </w:p>
          <w:p w14:paraId="37CF1CAF" w14:textId="77777777" w:rsidR="00346A17" w:rsidRPr="00492A2E" w:rsidRDefault="00346A17" w:rsidP="000C2CD8">
            <w:pPr>
              <w:rPr>
                <w:b/>
              </w:rPr>
            </w:pPr>
            <w:r w:rsidRPr="00492A2E">
              <w:rPr>
                <w:b/>
              </w:rPr>
              <w:t>Rīgas Tehniskā universitāte</w:t>
            </w:r>
          </w:p>
          <w:p w14:paraId="13891DAB" w14:textId="77777777" w:rsidR="00346A17" w:rsidRPr="00492A2E" w:rsidRDefault="00346A17" w:rsidP="000C2CD8">
            <w:pPr>
              <w:pStyle w:val="BodyTextIndent"/>
              <w:spacing w:after="0"/>
              <w:ind w:left="0"/>
              <w:rPr>
                <w:lang w:val="lv-LV" w:eastAsia="en-US"/>
              </w:rPr>
            </w:pPr>
          </w:p>
          <w:p w14:paraId="367CCEB8" w14:textId="11748B1C" w:rsidR="00346A17" w:rsidRPr="00492A2E" w:rsidRDefault="00346A17" w:rsidP="000C2CD8">
            <w:pPr>
              <w:pStyle w:val="BodyTextIndent"/>
              <w:spacing w:after="0"/>
              <w:ind w:left="0"/>
              <w:rPr>
                <w:lang w:val="lv-LV" w:eastAsia="en-US"/>
              </w:rPr>
            </w:pPr>
            <w:r>
              <w:rPr>
                <w:lang w:val="lv-LV" w:eastAsia="en-US"/>
              </w:rPr>
              <w:t>______________</w:t>
            </w:r>
            <w:r w:rsidRPr="00492A2E">
              <w:rPr>
                <w:lang w:val="lv-LV" w:eastAsia="en-US"/>
              </w:rPr>
              <w:t xml:space="preserve">______/________/ </w:t>
            </w:r>
          </w:p>
        </w:tc>
        <w:tc>
          <w:tcPr>
            <w:tcW w:w="2674" w:type="pct"/>
            <w:tcBorders>
              <w:top w:val="nil"/>
              <w:left w:val="nil"/>
              <w:bottom w:val="nil"/>
              <w:right w:val="nil"/>
            </w:tcBorders>
          </w:tcPr>
          <w:p w14:paraId="6D1332DF" w14:textId="77777777" w:rsidR="00346A17" w:rsidRPr="00492A2E" w:rsidRDefault="00346A17" w:rsidP="000C2CD8">
            <w:pPr>
              <w:rPr>
                <w:b/>
              </w:rPr>
            </w:pPr>
            <w:r w:rsidRPr="00492A2E">
              <w:rPr>
                <w:b/>
              </w:rPr>
              <w:lastRenderedPageBreak/>
              <w:t>Piegādātājs:</w:t>
            </w:r>
          </w:p>
          <w:p w14:paraId="14938089" w14:textId="77777777" w:rsidR="00346A17" w:rsidRPr="00492A2E" w:rsidRDefault="00346A17" w:rsidP="000C2CD8"/>
          <w:p w14:paraId="0F82B521" w14:textId="38FAF756" w:rsidR="00346A17" w:rsidRPr="00492A2E" w:rsidRDefault="00346A17" w:rsidP="000C2CD8">
            <w:r w:rsidRPr="00492A2E">
              <w:lastRenderedPageBreak/>
              <w:t>____________________/ ____________/</w:t>
            </w:r>
          </w:p>
          <w:p w14:paraId="246B5E00" w14:textId="77777777" w:rsidR="00346A17" w:rsidRPr="00492A2E" w:rsidRDefault="00346A17" w:rsidP="000C2CD8"/>
        </w:tc>
      </w:tr>
    </w:tbl>
    <w:p w14:paraId="5B547E1D" w14:textId="77777777" w:rsidR="004111F1" w:rsidRPr="006758FA" w:rsidRDefault="004111F1" w:rsidP="00557780">
      <w:pPr>
        <w:rPr>
          <w:lang w:val="lv-LV" w:eastAsia="lv-LV"/>
        </w:rPr>
      </w:pPr>
    </w:p>
    <w:sectPr w:rsidR="004111F1" w:rsidRPr="006758FA"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0117" w14:textId="77777777" w:rsidR="00046F95" w:rsidRDefault="00046F95">
      <w:r>
        <w:separator/>
      </w:r>
    </w:p>
  </w:endnote>
  <w:endnote w:type="continuationSeparator" w:id="0">
    <w:p w14:paraId="29C61138" w14:textId="77777777" w:rsidR="00046F95" w:rsidRDefault="0004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8B7A" w14:textId="77777777" w:rsidR="00B87778" w:rsidRDefault="00B87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CAF04" w14:textId="77777777" w:rsidR="00B87778" w:rsidRDefault="00B87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0EB" w14:textId="77777777" w:rsidR="00B87778" w:rsidRDefault="00B87778">
    <w:pPr>
      <w:pStyle w:val="Footer"/>
      <w:jc w:val="right"/>
    </w:pPr>
    <w:r>
      <w:fldChar w:fldCharType="begin"/>
    </w:r>
    <w:r>
      <w:instrText xml:space="preserve"> PAGE   \* MERGEFORMAT </w:instrText>
    </w:r>
    <w:r>
      <w:fldChar w:fldCharType="separate"/>
    </w:r>
    <w:r w:rsidR="0094406C">
      <w:rPr>
        <w:noProof/>
      </w:rPr>
      <w:t>20</w:t>
    </w:r>
    <w:r>
      <w:rPr>
        <w:noProof/>
      </w:rPr>
      <w:fldChar w:fldCharType="end"/>
    </w:r>
  </w:p>
  <w:p w14:paraId="54C83EC8" w14:textId="77777777" w:rsidR="00B87778" w:rsidRDefault="00B877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C758" w14:textId="77777777" w:rsidR="00046F95" w:rsidRDefault="00046F95">
      <w:r>
        <w:separator/>
      </w:r>
    </w:p>
  </w:footnote>
  <w:footnote w:type="continuationSeparator" w:id="0">
    <w:p w14:paraId="2DD4CC0F" w14:textId="77777777" w:rsidR="00046F95" w:rsidRDefault="00046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nsid w:val="00043B2F"/>
    <w:multiLevelType w:val="multilevel"/>
    <w:tmpl w:val="899CA2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nsid w:val="14BE67D8"/>
    <w:multiLevelType w:val="multilevel"/>
    <w:tmpl w:val="4FDC03E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21807ED"/>
    <w:multiLevelType w:val="multilevel"/>
    <w:tmpl w:val="915294E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6">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7">
    <w:nsid w:val="3D5B1BBD"/>
    <w:multiLevelType w:val="multilevel"/>
    <w:tmpl w:val="20CED82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9">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4">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5">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6">
    <w:nsid w:val="5299048E"/>
    <w:multiLevelType w:val="multilevel"/>
    <w:tmpl w:val="931C16F4"/>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3">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57">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nsid w:val="7E5C65AA"/>
    <w:multiLevelType w:val="multilevel"/>
    <w:tmpl w:val="94D434B6"/>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1">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0"/>
  </w:num>
  <w:num w:numId="8">
    <w:abstractNumId w:val="48"/>
  </w:num>
  <w:num w:numId="9">
    <w:abstractNumId w:val="22"/>
  </w:num>
  <w:num w:numId="10">
    <w:abstractNumId w:val="44"/>
  </w:num>
  <w:num w:numId="11">
    <w:abstractNumId w:val="54"/>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4"/>
  </w:num>
  <w:num w:numId="15">
    <w:abstractNumId w:val="46"/>
  </w:num>
  <w:num w:numId="16">
    <w:abstractNumId w:val="37"/>
  </w:num>
  <w:num w:numId="17">
    <w:abstractNumId w:val="43"/>
  </w:num>
  <w:num w:numId="18">
    <w:abstractNumId w:val="25"/>
  </w:num>
  <w:num w:numId="19">
    <w:abstractNumId w:val="59"/>
  </w:num>
  <w:num w:numId="20">
    <w:abstractNumId w:val="40"/>
  </w:num>
  <w:num w:numId="21">
    <w:abstractNumId w:val="31"/>
  </w:num>
  <w:num w:numId="22">
    <w:abstractNumId w:val="52"/>
  </w:num>
  <w:num w:numId="23">
    <w:abstractNumId w:val="53"/>
  </w:num>
  <w:num w:numId="24">
    <w:abstractNumId w:val="33"/>
  </w:num>
  <w:num w:numId="25">
    <w:abstractNumId w:val="13"/>
  </w:num>
  <w:num w:numId="26">
    <w:abstractNumId w:val="56"/>
  </w:num>
  <w:num w:numId="27">
    <w:abstractNumId w:val="47"/>
  </w:num>
  <w:num w:numId="28">
    <w:abstractNumId w:val="45"/>
  </w:num>
  <w:num w:numId="29">
    <w:abstractNumId w:val="39"/>
  </w:num>
  <w:num w:numId="30">
    <w:abstractNumId w:val="16"/>
  </w:num>
  <w:num w:numId="31">
    <w:abstractNumId w:val="32"/>
  </w:num>
  <w:num w:numId="32">
    <w:abstractNumId w:val="50"/>
  </w:num>
  <w:num w:numId="33">
    <w:abstractNumId w:val="61"/>
  </w:num>
  <w:num w:numId="34">
    <w:abstractNumId w:val="28"/>
  </w:num>
  <w:num w:numId="35">
    <w:abstractNumId w:val="36"/>
  </w:num>
  <w:num w:numId="36">
    <w:abstractNumId w:val="58"/>
  </w:num>
  <w:num w:numId="37">
    <w:abstractNumId w:val="24"/>
  </w:num>
  <w:num w:numId="38">
    <w:abstractNumId w:val="0"/>
  </w:num>
  <w:num w:numId="39">
    <w:abstractNumId w:val="35"/>
  </w:num>
  <w:num w:numId="40">
    <w:abstractNumId w:val="49"/>
  </w:num>
  <w:num w:numId="41">
    <w:abstractNumId w:val="57"/>
  </w:num>
  <w:num w:numId="42">
    <w:abstractNumId w:val="42"/>
  </w:num>
  <w:num w:numId="43">
    <w:abstractNumId w:val="14"/>
  </w:num>
  <w:num w:numId="44">
    <w:abstractNumId w:val="41"/>
  </w:num>
  <w:num w:numId="45">
    <w:abstractNumId w:val="30"/>
  </w:num>
  <w:num w:numId="46">
    <w:abstractNumId w:val="26"/>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21"/>
  </w:num>
  <w:num w:numId="50">
    <w:abstractNumId w:val="17"/>
  </w:num>
  <w:num w:numId="51">
    <w:abstractNumId w:val="27"/>
  </w:num>
  <w:num w:numId="52">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7A4"/>
    <w:rsid w:val="000B1964"/>
    <w:rsid w:val="000B2FAF"/>
    <w:rsid w:val="000B3278"/>
    <w:rsid w:val="000B39EC"/>
    <w:rsid w:val="000B48AB"/>
    <w:rsid w:val="000B4B1B"/>
    <w:rsid w:val="000B4CE7"/>
    <w:rsid w:val="000B4EDF"/>
    <w:rsid w:val="000B5448"/>
    <w:rsid w:val="000B54F9"/>
    <w:rsid w:val="000B594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70F14"/>
    <w:rsid w:val="001710DB"/>
    <w:rsid w:val="00171463"/>
    <w:rsid w:val="001716C2"/>
    <w:rsid w:val="001719A9"/>
    <w:rsid w:val="00171FBC"/>
    <w:rsid w:val="00172B5F"/>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14AF"/>
    <w:rsid w:val="00231E5F"/>
    <w:rsid w:val="0023245B"/>
    <w:rsid w:val="00232502"/>
    <w:rsid w:val="00232A1B"/>
    <w:rsid w:val="0023390B"/>
    <w:rsid w:val="00233DC0"/>
    <w:rsid w:val="00234CC9"/>
    <w:rsid w:val="00235C96"/>
    <w:rsid w:val="00241463"/>
    <w:rsid w:val="00241598"/>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E06"/>
    <w:rsid w:val="002F27C3"/>
    <w:rsid w:val="002F3005"/>
    <w:rsid w:val="002F4CCC"/>
    <w:rsid w:val="002F4F34"/>
    <w:rsid w:val="002F5154"/>
    <w:rsid w:val="002F5338"/>
    <w:rsid w:val="002F542B"/>
    <w:rsid w:val="002F58C9"/>
    <w:rsid w:val="002F5B9E"/>
    <w:rsid w:val="002F70CD"/>
    <w:rsid w:val="002F7AC9"/>
    <w:rsid w:val="0030015E"/>
    <w:rsid w:val="0030023F"/>
    <w:rsid w:val="00300797"/>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6A17"/>
    <w:rsid w:val="00346AD4"/>
    <w:rsid w:val="00347A9D"/>
    <w:rsid w:val="00347BE5"/>
    <w:rsid w:val="00347F95"/>
    <w:rsid w:val="00350BC2"/>
    <w:rsid w:val="00353244"/>
    <w:rsid w:val="00353F31"/>
    <w:rsid w:val="00354470"/>
    <w:rsid w:val="003548A3"/>
    <w:rsid w:val="00355ADE"/>
    <w:rsid w:val="00357307"/>
    <w:rsid w:val="003579DD"/>
    <w:rsid w:val="00357E01"/>
    <w:rsid w:val="003606E9"/>
    <w:rsid w:val="003610A1"/>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642"/>
    <w:rsid w:val="004E265C"/>
    <w:rsid w:val="004E2F82"/>
    <w:rsid w:val="004E3106"/>
    <w:rsid w:val="004E3926"/>
    <w:rsid w:val="004E42B5"/>
    <w:rsid w:val="004E43F2"/>
    <w:rsid w:val="004E695B"/>
    <w:rsid w:val="004E6D6E"/>
    <w:rsid w:val="004E740F"/>
    <w:rsid w:val="004F0619"/>
    <w:rsid w:val="004F0AD9"/>
    <w:rsid w:val="004F1365"/>
    <w:rsid w:val="004F291D"/>
    <w:rsid w:val="004F328D"/>
    <w:rsid w:val="004F4479"/>
    <w:rsid w:val="004F4D65"/>
    <w:rsid w:val="004F6821"/>
    <w:rsid w:val="004F7BB2"/>
    <w:rsid w:val="005011CE"/>
    <w:rsid w:val="0050131A"/>
    <w:rsid w:val="00501658"/>
    <w:rsid w:val="00502D92"/>
    <w:rsid w:val="00502DD7"/>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CBC"/>
    <w:rsid w:val="00563E30"/>
    <w:rsid w:val="0056473D"/>
    <w:rsid w:val="00564820"/>
    <w:rsid w:val="00564C57"/>
    <w:rsid w:val="00564C9B"/>
    <w:rsid w:val="00564CA4"/>
    <w:rsid w:val="00565D3A"/>
    <w:rsid w:val="00565E9E"/>
    <w:rsid w:val="005666CF"/>
    <w:rsid w:val="00566992"/>
    <w:rsid w:val="00567479"/>
    <w:rsid w:val="00567A4C"/>
    <w:rsid w:val="0057018A"/>
    <w:rsid w:val="00570197"/>
    <w:rsid w:val="005707A6"/>
    <w:rsid w:val="00573036"/>
    <w:rsid w:val="005732A4"/>
    <w:rsid w:val="005732FE"/>
    <w:rsid w:val="0057435B"/>
    <w:rsid w:val="00574DC3"/>
    <w:rsid w:val="00575DF5"/>
    <w:rsid w:val="0057607D"/>
    <w:rsid w:val="005765C4"/>
    <w:rsid w:val="00576826"/>
    <w:rsid w:val="00576CFB"/>
    <w:rsid w:val="00576EE6"/>
    <w:rsid w:val="00577231"/>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873"/>
    <w:rsid w:val="005A3942"/>
    <w:rsid w:val="005A4C61"/>
    <w:rsid w:val="005A64A1"/>
    <w:rsid w:val="005A6AAB"/>
    <w:rsid w:val="005A6BAE"/>
    <w:rsid w:val="005A6F7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B2F"/>
    <w:rsid w:val="005D1D59"/>
    <w:rsid w:val="005D26CF"/>
    <w:rsid w:val="005D333E"/>
    <w:rsid w:val="005D6D0F"/>
    <w:rsid w:val="005D6DD2"/>
    <w:rsid w:val="005D70F4"/>
    <w:rsid w:val="005D7A2E"/>
    <w:rsid w:val="005D7DAE"/>
    <w:rsid w:val="005E04F5"/>
    <w:rsid w:val="005E136D"/>
    <w:rsid w:val="005E2A6A"/>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4589"/>
    <w:rsid w:val="006758FA"/>
    <w:rsid w:val="00675C06"/>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53E"/>
    <w:rsid w:val="00690348"/>
    <w:rsid w:val="00690F07"/>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F20"/>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984"/>
    <w:rsid w:val="007C5E16"/>
    <w:rsid w:val="007D01E0"/>
    <w:rsid w:val="007D02E6"/>
    <w:rsid w:val="007D062F"/>
    <w:rsid w:val="007D0632"/>
    <w:rsid w:val="007D0ABE"/>
    <w:rsid w:val="007D1E43"/>
    <w:rsid w:val="007D3374"/>
    <w:rsid w:val="007D3A76"/>
    <w:rsid w:val="007D4CAF"/>
    <w:rsid w:val="007D5B47"/>
    <w:rsid w:val="007D6933"/>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7B"/>
    <w:rsid w:val="009769A1"/>
    <w:rsid w:val="00976E2F"/>
    <w:rsid w:val="009817A6"/>
    <w:rsid w:val="0098194C"/>
    <w:rsid w:val="00981CE6"/>
    <w:rsid w:val="009823E0"/>
    <w:rsid w:val="0098254B"/>
    <w:rsid w:val="00983C1C"/>
    <w:rsid w:val="0098628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B7D"/>
    <w:rsid w:val="00AB7CE9"/>
    <w:rsid w:val="00AC0EC4"/>
    <w:rsid w:val="00AC13AF"/>
    <w:rsid w:val="00AC1969"/>
    <w:rsid w:val="00AC1D48"/>
    <w:rsid w:val="00AC34D7"/>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70AE"/>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3DD"/>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807"/>
    <w:rsid w:val="00F05EAE"/>
    <w:rsid w:val="00F072F1"/>
    <w:rsid w:val="00F074A2"/>
    <w:rsid w:val="00F07A16"/>
    <w:rsid w:val="00F07C70"/>
    <w:rsid w:val="00F11B04"/>
    <w:rsid w:val="00F134AA"/>
    <w:rsid w:val="00F134F6"/>
    <w:rsid w:val="00F14FDA"/>
    <w:rsid w:val="00F1637E"/>
    <w:rsid w:val="00F171DE"/>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B2E"/>
    <w:rsid w:val="00F50C55"/>
    <w:rsid w:val="00F5145A"/>
    <w:rsid w:val="00F5243D"/>
    <w:rsid w:val="00F528E6"/>
    <w:rsid w:val="00F52E87"/>
    <w:rsid w:val="00F53758"/>
    <w:rsid w:val="00F55F4A"/>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9B2"/>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FB2F5B5E-1E44-476E-AF53-08512988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uiPriority w:val="99"/>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0064CC"/>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videocardbenchmark.net/gpu_list.php" TargetMode="External"/><Relationship Id="rId3" Type="http://schemas.openxmlformats.org/officeDocument/2006/relationships/styles" Target="styles.xml"/><Relationship Id="rId21" Type="http://schemas.openxmlformats.org/officeDocument/2006/relationships/hyperlink" Target="http://www.cpubenchmark.net/cpu_list.php" TargetMode="Externa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hyperlink" Target="http://www.cpubenchmark.net/cpu_list.php" TargetMode="External"/><Relationship Id="rId10" Type="http://schemas.openxmlformats.org/officeDocument/2006/relationships/hyperlink" Target="http://www.rtu.lv" TargetMode="External"/><Relationship Id="rId19"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rtu.lv" TargetMode="External"/><Relationship Id="rId22" Type="http://schemas.openxmlformats.org/officeDocument/2006/relationships/hyperlink" Target="http://www.cpubenchmark.net/cpu_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8F2E-74CD-4DB7-9D7F-0DBB314A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95440</Words>
  <Characters>54401</Characters>
  <Application>Microsoft Office Word</Application>
  <DocSecurity>0</DocSecurity>
  <Lines>453</Lines>
  <Paragraphs>299</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149542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3</cp:revision>
  <cp:lastPrinted>2014-11-03T11:51:00Z</cp:lastPrinted>
  <dcterms:created xsi:type="dcterms:W3CDTF">2014-11-05T14:36:00Z</dcterms:created>
  <dcterms:modified xsi:type="dcterms:W3CDTF">2014-11-05T14:45:00Z</dcterms:modified>
</cp:coreProperties>
</file>