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706475" w:rsidRDefault="003F056E" w:rsidP="003F056E">
      <w:pPr>
        <w:jc w:val="center"/>
        <w:rPr>
          <w:lang w:val="lv-LV"/>
        </w:rPr>
      </w:pPr>
      <w:r w:rsidRPr="00706475">
        <w:rPr>
          <w:lang w:val="lv-LV"/>
        </w:rPr>
        <w:t>Iepirkuma Publisko iepirkumu likuma 8</w:t>
      </w:r>
      <w:r w:rsidRPr="00706475">
        <w:rPr>
          <w:vertAlign w:val="superscript"/>
          <w:lang w:val="lv-LV"/>
        </w:rPr>
        <w:t>2</w:t>
      </w:r>
      <w:r w:rsidRPr="00706475">
        <w:rPr>
          <w:lang w:val="lv-LV"/>
        </w:rPr>
        <w:t>.panta kārtībā</w:t>
      </w:r>
    </w:p>
    <w:p w:rsidR="003F056E" w:rsidRPr="00706475" w:rsidRDefault="003F056E" w:rsidP="003F056E">
      <w:pPr>
        <w:jc w:val="center"/>
        <w:rPr>
          <w:lang w:val="lv-LV"/>
        </w:rPr>
      </w:pPr>
    </w:p>
    <w:p w:rsidR="003F056E" w:rsidRPr="00706475" w:rsidRDefault="00C61A96" w:rsidP="003F056E">
      <w:pPr>
        <w:jc w:val="center"/>
        <w:rPr>
          <w:b/>
          <w:lang w:val="lv-LV"/>
        </w:rPr>
      </w:pPr>
      <w:r w:rsidRPr="00706475">
        <w:rPr>
          <w:b/>
          <w:lang w:val="lv-LV"/>
        </w:rPr>
        <w:t>„Ēdināšanas pakalpojumi un kafijas pauzes RTU konferenču 2014 vajadzībām”</w:t>
      </w:r>
    </w:p>
    <w:p w:rsidR="003F056E" w:rsidRPr="00706475" w:rsidRDefault="003F056E" w:rsidP="003F056E">
      <w:pPr>
        <w:jc w:val="center"/>
        <w:rPr>
          <w:b/>
          <w:lang w:val="lv-LV"/>
        </w:rPr>
      </w:pPr>
      <w:r w:rsidRPr="00706475">
        <w:rPr>
          <w:b/>
          <w:lang w:val="lv-LV"/>
        </w:rPr>
        <w:t xml:space="preserve">RTU – </w:t>
      </w:r>
      <w:r w:rsidR="00C61A96" w:rsidRPr="00706475">
        <w:rPr>
          <w:b/>
          <w:lang w:val="lv-LV"/>
        </w:rPr>
        <w:t>2014/165</w:t>
      </w:r>
    </w:p>
    <w:p w:rsidR="003F056E" w:rsidRPr="00706475" w:rsidRDefault="003F056E" w:rsidP="003F056E">
      <w:pPr>
        <w:jc w:val="center"/>
        <w:rPr>
          <w:b/>
          <w:lang w:val="lv-LV"/>
        </w:rPr>
      </w:pPr>
    </w:p>
    <w:p w:rsidR="003F056E" w:rsidRPr="00706475" w:rsidRDefault="003F056E" w:rsidP="003F056E">
      <w:pPr>
        <w:jc w:val="center"/>
        <w:rPr>
          <w:b/>
          <w:bCs/>
          <w:lang w:val="lv-LV"/>
        </w:rPr>
      </w:pPr>
      <w:r w:rsidRPr="00706475">
        <w:rPr>
          <w:b/>
          <w:bCs/>
          <w:lang w:val="lv-LV"/>
        </w:rPr>
        <w:t>LĒMUMS</w:t>
      </w:r>
    </w:p>
    <w:p w:rsidR="003F056E" w:rsidRPr="00706475" w:rsidRDefault="003F056E" w:rsidP="003F056E">
      <w:pPr>
        <w:jc w:val="center"/>
        <w:rPr>
          <w:b/>
          <w:bCs/>
          <w:sz w:val="28"/>
          <w:szCs w:val="28"/>
          <w:lang w:val="lv-LV"/>
        </w:rPr>
      </w:pPr>
    </w:p>
    <w:p w:rsidR="003F056E" w:rsidRPr="00706475" w:rsidRDefault="003F056E" w:rsidP="003F056E">
      <w:pPr>
        <w:rPr>
          <w:bCs/>
          <w:lang w:val="lv-LV"/>
        </w:rPr>
      </w:pPr>
      <w:r w:rsidRPr="00706475">
        <w:rPr>
          <w:bCs/>
          <w:lang w:val="lv-LV"/>
        </w:rPr>
        <w:t>Rīgā, 2014. gada</w:t>
      </w:r>
      <w:r w:rsidR="00C61A96" w:rsidRPr="00706475">
        <w:rPr>
          <w:bCs/>
          <w:lang w:val="lv-LV"/>
        </w:rPr>
        <w:t xml:space="preserve"> </w:t>
      </w:r>
      <w:r w:rsidR="00B62AFD">
        <w:rPr>
          <w:bCs/>
          <w:lang w:val="lv-LV"/>
        </w:rPr>
        <w:t>10</w:t>
      </w:r>
      <w:r w:rsidRPr="00706475">
        <w:rPr>
          <w:bCs/>
          <w:lang w:val="lv-LV"/>
        </w:rPr>
        <w:t>.</w:t>
      </w:r>
      <w:r w:rsidR="00C61A96" w:rsidRPr="00706475">
        <w:rPr>
          <w:bCs/>
          <w:lang w:val="lv-LV"/>
        </w:rPr>
        <w:t>oktobrī</w:t>
      </w:r>
    </w:p>
    <w:p w:rsidR="003F056E" w:rsidRPr="00706475" w:rsidRDefault="003F056E" w:rsidP="003F056E">
      <w:pPr>
        <w:rPr>
          <w:b/>
          <w:bCs/>
          <w:lang w:val="lv-LV"/>
        </w:rPr>
      </w:pPr>
    </w:p>
    <w:p w:rsidR="003F056E" w:rsidRPr="00706475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06475">
        <w:rPr>
          <w:lang w:val="lv-LV"/>
        </w:rPr>
        <w:t>Pasūtītāja nosaukums, reģistrācijas numurs</w:t>
      </w:r>
      <w:r w:rsidRPr="00706475">
        <w:rPr>
          <w:bCs/>
          <w:lang w:val="lv-LV"/>
        </w:rPr>
        <w:t xml:space="preserve">: </w:t>
      </w:r>
      <w:r w:rsidRPr="00706475">
        <w:rPr>
          <w:lang w:val="lv-LV"/>
        </w:rPr>
        <w:t>Rīgas Tehniskā universitāte, izglītības iestādes reģistrācijas Nr. 3341000709</w:t>
      </w:r>
    </w:p>
    <w:p w:rsidR="003F056E" w:rsidRPr="00706475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06475">
        <w:rPr>
          <w:lang w:val="lv-LV"/>
        </w:rPr>
        <w:t>Iepirkuma priekšmets:</w:t>
      </w:r>
      <w:r w:rsidRPr="00706475">
        <w:rPr>
          <w:bCs/>
          <w:lang w:val="lv-LV"/>
        </w:rPr>
        <w:t xml:space="preserve"> </w:t>
      </w:r>
      <w:r w:rsidRPr="00706475">
        <w:rPr>
          <w:lang w:val="lv-LV" w:eastAsia="lv-LV"/>
        </w:rPr>
        <w:t xml:space="preserve">Ēdināšanas pakalpojuma sniegšana </w:t>
      </w:r>
    </w:p>
    <w:p w:rsidR="003F056E" w:rsidRPr="00706475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06475">
        <w:rPr>
          <w:bCs/>
          <w:lang w:val="lv-LV"/>
        </w:rPr>
        <w:t>Ident</w:t>
      </w:r>
      <w:r w:rsidR="00C61A96" w:rsidRPr="00706475">
        <w:rPr>
          <w:bCs/>
          <w:lang w:val="lv-LV"/>
        </w:rPr>
        <w:t>ifikācijas numurs: RTU – 2014/165</w:t>
      </w:r>
    </w:p>
    <w:p w:rsidR="003F056E" w:rsidRPr="00FE20A0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FE20A0">
        <w:rPr>
          <w:bCs/>
          <w:lang w:val="lv-LV"/>
        </w:rPr>
        <w:t xml:space="preserve">Uzaicinājuma vēstules nosūtītas: </w:t>
      </w:r>
      <w:r w:rsidR="00C61A96" w:rsidRPr="00FE20A0">
        <w:rPr>
          <w:lang w:val="lv-LV"/>
        </w:rPr>
        <w:t>08.10</w:t>
      </w:r>
      <w:r w:rsidRPr="00FE20A0">
        <w:rPr>
          <w:lang w:val="lv-LV"/>
        </w:rPr>
        <w:t>.2014.</w:t>
      </w:r>
    </w:p>
    <w:p w:rsidR="003F056E" w:rsidRPr="00FE20A0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FE20A0">
        <w:rPr>
          <w:lang w:val="lv-LV"/>
        </w:rPr>
        <w:t xml:space="preserve">Iepirkuma komisija izveidota: Komisija izveidota ar RTU kanclera </w:t>
      </w:r>
      <w:r w:rsidR="00FE20A0" w:rsidRPr="00FE20A0">
        <w:rPr>
          <w:lang w:val="lv-LV"/>
        </w:rPr>
        <w:t>07</w:t>
      </w:r>
      <w:r w:rsidRPr="00FE20A0">
        <w:rPr>
          <w:lang w:val="lv-LV"/>
        </w:rPr>
        <w:t>.</w:t>
      </w:r>
      <w:r w:rsidR="00C61A96" w:rsidRPr="00FE20A0">
        <w:rPr>
          <w:lang w:val="lv-LV"/>
        </w:rPr>
        <w:t>10</w:t>
      </w:r>
      <w:r w:rsidR="00FE20A0" w:rsidRPr="00FE20A0">
        <w:rPr>
          <w:lang w:val="lv-LV"/>
        </w:rPr>
        <w:t>.2014. rīkojumu Nr. 03000-1/231</w:t>
      </w:r>
      <w:r w:rsidRPr="00FE20A0">
        <w:rPr>
          <w:lang w:val="lv-LV"/>
        </w:rPr>
        <w:t>:</w:t>
      </w:r>
    </w:p>
    <w:p w:rsidR="003F056E" w:rsidRPr="00706475" w:rsidRDefault="00C61A96" w:rsidP="003F056E">
      <w:pPr>
        <w:jc w:val="both"/>
        <w:rPr>
          <w:lang w:val="lv-LV"/>
        </w:rPr>
      </w:pPr>
      <w:r w:rsidRPr="00FE20A0">
        <w:rPr>
          <w:lang w:val="lv-LV"/>
        </w:rPr>
        <w:t>Komisijas priekšsēdētājs</w:t>
      </w:r>
      <w:r w:rsidR="003F056E" w:rsidRPr="00FE20A0">
        <w:rPr>
          <w:lang w:val="lv-LV"/>
        </w:rPr>
        <w:t>:</w:t>
      </w:r>
    </w:p>
    <w:p w:rsidR="003F056E" w:rsidRPr="00706475" w:rsidRDefault="00C61A96" w:rsidP="003F056E">
      <w:pPr>
        <w:jc w:val="both"/>
        <w:rPr>
          <w:lang w:val="lv-LV"/>
        </w:rPr>
      </w:pPr>
      <w:r w:rsidRPr="00706475">
        <w:rPr>
          <w:lang w:val="lv-LV"/>
        </w:rPr>
        <w:t>Artis Celitāns</w:t>
      </w:r>
      <w:r w:rsidR="003F056E" w:rsidRPr="00706475">
        <w:rPr>
          <w:lang w:val="lv-LV"/>
        </w:rPr>
        <w:tab/>
      </w:r>
      <w:r w:rsidR="003F056E" w:rsidRPr="00706475">
        <w:rPr>
          <w:lang w:val="lv-LV"/>
        </w:rPr>
        <w:tab/>
      </w:r>
      <w:r w:rsidR="003F056E" w:rsidRPr="00706475">
        <w:rPr>
          <w:lang w:val="lv-LV"/>
        </w:rPr>
        <w:tab/>
        <w:t xml:space="preserve">Iepirkumu nodaļas </w:t>
      </w:r>
      <w:r w:rsidRPr="00706475">
        <w:rPr>
          <w:lang w:val="lv-LV"/>
        </w:rPr>
        <w:t xml:space="preserve">vecākais </w:t>
      </w:r>
      <w:r w:rsidR="003F056E" w:rsidRPr="00706475">
        <w:rPr>
          <w:lang w:val="lv-LV"/>
        </w:rPr>
        <w:t>iepirkumu sp</w:t>
      </w:r>
      <w:r w:rsidRPr="00706475">
        <w:rPr>
          <w:lang w:val="lv-LV"/>
        </w:rPr>
        <w:t>eciālists</w:t>
      </w:r>
    </w:p>
    <w:p w:rsidR="003F056E" w:rsidRPr="00706475" w:rsidRDefault="003F056E" w:rsidP="003F056E">
      <w:pPr>
        <w:jc w:val="both"/>
        <w:rPr>
          <w:lang w:val="lv-LV"/>
        </w:rPr>
      </w:pPr>
      <w:r w:rsidRPr="00706475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61A96" w:rsidRPr="00706475" w:rsidTr="00913AC6">
        <w:tc>
          <w:tcPr>
            <w:tcW w:w="2660" w:type="dxa"/>
          </w:tcPr>
          <w:p w:rsidR="00C61A96" w:rsidRPr="00706475" w:rsidRDefault="00C61A96" w:rsidP="00913AC6">
            <w:pPr>
              <w:jc w:val="both"/>
              <w:rPr>
                <w:bCs/>
                <w:lang w:val="lv-LV"/>
              </w:rPr>
            </w:pPr>
            <w:r w:rsidRPr="00706475">
              <w:rPr>
                <w:bCs/>
                <w:lang w:val="lv-LV"/>
              </w:rPr>
              <w:t xml:space="preserve">Miķelis </w:t>
            </w:r>
            <w:proofErr w:type="spellStart"/>
            <w:r w:rsidRPr="00706475">
              <w:rPr>
                <w:bCs/>
                <w:lang w:val="lv-LV"/>
              </w:rPr>
              <w:t>Dzikēvičs</w:t>
            </w:r>
            <w:proofErr w:type="spellEnd"/>
          </w:p>
        </w:tc>
        <w:tc>
          <w:tcPr>
            <w:tcW w:w="6628" w:type="dxa"/>
          </w:tcPr>
          <w:p w:rsidR="00C61A96" w:rsidRPr="00706475" w:rsidRDefault="00C61A96" w:rsidP="00913AC6">
            <w:pPr>
              <w:spacing w:line="276" w:lineRule="auto"/>
              <w:rPr>
                <w:lang w:val="lv-LV"/>
              </w:rPr>
            </w:pPr>
            <w:r w:rsidRPr="00706475">
              <w:rPr>
                <w:lang w:val="lv-LV"/>
              </w:rPr>
              <w:t>Vides aizsardzības un siltuma institūta zinātniskais asistents</w:t>
            </w:r>
          </w:p>
        </w:tc>
      </w:tr>
      <w:tr w:rsidR="00C61A96" w:rsidRPr="00706475" w:rsidTr="00913AC6">
        <w:tc>
          <w:tcPr>
            <w:tcW w:w="2660" w:type="dxa"/>
          </w:tcPr>
          <w:p w:rsidR="00C61A96" w:rsidRPr="00706475" w:rsidRDefault="00C61A96" w:rsidP="00913AC6">
            <w:pPr>
              <w:jc w:val="both"/>
              <w:rPr>
                <w:bCs/>
                <w:lang w:val="lv-LV"/>
              </w:rPr>
            </w:pPr>
            <w:r w:rsidRPr="00706475">
              <w:rPr>
                <w:bCs/>
                <w:lang w:val="lv-LV"/>
              </w:rPr>
              <w:t>Uģis Bratuškins</w:t>
            </w:r>
          </w:p>
        </w:tc>
        <w:tc>
          <w:tcPr>
            <w:tcW w:w="6628" w:type="dxa"/>
          </w:tcPr>
          <w:p w:rsidR="00C61A96" w:rsidRPr="00706475" w:rsidRDefault="00C61A96" w:rsidP="00913AC6">
            <w:pPr>
              <w:spacing w:line="276" w:lineRule="auto"/>
              <w:rPr>
                <w:lang w:val="lv-LV"/>
              </w:rPr>
            </w:pPr>
            <w:r w:rsidRPr="00706475">
              <w:rPr>
                <w:lang w:val="lv-LV"/>
              </w:rPr>
              <w:t>Arhitektūras un pilsētbūvniecības katedras profesors</w:t>
            </w:r>
          </w:p>
        </w:tc>
      </w:tr>
      <w:tr w:rsidR="00C61A96" w:rsidRPr="00706475" w:rsidTr="00913AC6">
        <w:tc>
          <w:tcPr>
            <w:tcW w:w="2660" w:type="dxa"/>
          </w:tcPr>
          <w:p w:rsidR="00C61A96" w:rsidRPr="00706475" w:rsidRDefault="00C61A96" w:rsidP="00913AC6">
            <w:pPr>
              <w:jc w:val="both"/>
              <w:rPr>
                <w:bCs/>
                <w:lang w:val="lv-LV"/>
              </w:rPr>
            </w:pPr>
            <w:r w:rsidRPr="00706475">
              <w:rPr>
                <w:bCs/>
                <w:lang w:val="lv-LV"/>
              </w:rPr>
              <w:t xml:space="preserve">Jānis </w:t>
            </w:r>
            <w:proofErr w:type="spellStart"/>
            <w:r w:rsidRPr="00706475">
              <w:rPr>
                <w:bCs/>
                <w:lang w:val="lv-LV"/>
              </w:rPr>
              <w:t>Brinķis</w:t>
            </w:r>
            <w:proofErr w:type="spellEnd"/>
          </w:p>
        </w:tc>
        <w:tc>
          <w:tcPr>
            <w:tcW w:w="6628" w:type="dxa"/>
          </w:tcPr>
          <w:p w:rsidR="00C61A96" w:rsidRPr="00706475" w:rsidRDefault="00C61A96" w:rsidP="00913AC6">
            <w:pPr>
              <w:spacing w:line="276" w:lineRule="auto"/>
              <w:rPr>
                <w:lang w:val="lv-LV"/>
              </w:rPr>
            </w:pPr>
            <w:r w:rsidRPr="00706475">
              <w:rPr>
                <w:lang w:val="lv-LV"/>
              </w:rPr>
              <w:t>Arhitektūras un pilsētbūvniecības katedras profesors</w:t>
            </w:r>
          </w:p>
        </w:tc>
      </w:tr>
      <w:tr w:rsidR="00C61A96" w:rsidRPr="00706475" w:rsidTr="00913AC6">
        <w:tc>
          <w:tcPr>
            <w:tcW w:w="2660" w:type="dxa"/>
          </w:tcPr>
          <w:p w:rsidR="00C61A96" w:rsidRPr="00706475" w:rsidRDefault="00C61A96" w:rsidP="00913AC6">
            <w:pPr>
              <w:jc w:val="both"/>
              <w:rPr>
                <w:bCs/>
                <w:lang w:val="lv-LV"/>
              </w:rPr>
            </w:pPr>
            <w:r w:rsidRPr="00706475">
              <w:rPr>
                <w:bCs/>
                <w:lang w:val="lv-LV"/>
              </w:rPr>
              <w:t>Jānis Krastiņš</w:t>
            </w:r>
          </w:p>
        </w:tc>
        <w:tc>
          <w:tcPr>
            <w:tcW w:w="6628" w:type="dxa"/>
          </w:tcPr>
          <w:p w:rsidR="00C61A96" w:rsidRPr="00706475" w:rsidRDefault="00C61A96" w:rsidP="00913AC6">
            <w:pPr>
              <w:spacing w:line="276" w:lineRule="auto"/>
              <w:rPr>
                <w:lang w:val="lv-LV"/>
              </w:rPr>
            </w:pPr>
            <w:r w:rsidRPr="00706475">
              <w:rPr>
                <w:lang w:val="lv-LV"/>
              </w:rPr>
              <w:t>Arhitektūras vēstures un teorijas katedras profesors</w:t>
            </w:r>
          </w:p>
        </w:tc>
      </w:tr>
      <w:tr w:rsidR="00C61A96" w:rsidRPr="00706475" w:rsidTr="00913AC6">
        <w:tc>
          <w:tcPr>
            <w:tcW w:w="2660" w:type="dxa"/>
          </w:tcPr>
          <w:p w:rsidR="00C61A96" w:rsidRPr="00706475" w:rsidRDefault="00C61A96" w:rsidP="00913AC6">
            <w:pPr>
              <w:jc w:val="both"/>
              <w:rPr>
                <w:bCs/>
                <w:lang w:val="lv-LV"/>
              </w:rPr>
            </w:pPr>
            <w:r w:rsidRPr="00706475">
              <w:rPr>
                <w:bCs/>
                <w:lang w:val="lv-LV"/>
              </w:rPr>
              <w:t>Ansis Avotiņš</w:t>
            </w:r>
          </w:p>
        </w:tc>
        <w:tc>
          <w:tcPr>
            <w:tcW w:w="6628" w:type="dxa"/>
          </w:tcPr>
          <w:p w:rsidR="00C61A96" w:rsidRPr="00706475" w:rsidRDefault="00C61A96" w:rsidP="00913AC6">
            <w:pPr>
              <w:spacing w:line="276" w:lineRule="auto"/>
              <w:rPr>
                <w:lang w:val="lv-LV"/>
              </w:rPr>
            </w:pPr>
            <w:r w:rsidRPr="00706475">
              <w:rPr>
                <w:lang w:val="lv-LV"/>
              </w:rPr>
              <w:t xml:space="preserve">Industriālās elektronikas un </w:t>
            </w:r>
            <w:proofErr w:type="spellStart"/>
            <w:r w:rsidRPr="00706475">
              <w:rPr>
                <w:lang w:val="lv-LV"/>
              </w:rPr>
              <w:t>elektrotehnoloģiju</w:t>
            </w:r>
            <w:proofErr w:type="spellEnd"/>
            <w:r w:rsidRPr="00706475">
              <w:rPr>
                <w:lang w:val="lv-LV"/>
              </w:rPr>
              <w:t xml:space="preserve"> katedras laboratorijas vadītājs</w:t>
            </w:r>
          </w:p>
        </w:tc>
      </w:tr>
      <w:tr w:rsidR="00C61A96" w:rsidRPr="00706475" w:rsidTr="00913AC6">
        <w:tc>
          <w:tcPr>
            <w:tcW w:w="2660" w:type="dxa"/>
          </w:tcPr>
          <w:p w:rsidR="00C61A96" w:rsidRPr="00706475" w:rsidRDefault="00C61A96" w:rsidP="00913AC6">
            <w:pPr>
              <w:jc w:val="both"/>
              <w:rPr>
                <w:bCs/>
                <w:lang w:val="lv-LV"/>
              </w:rPr>
            </w:pPr>
            <w:r w:rsidRPr="00706475">
              <w:rPr>
                <w:bCs/>
                <w:lang w:val="lv-LV"/>
              </w:rPr>
              <w:t xml:space="preserve">Aija </w:t>
            </w:r>
            <w:proofErr w:type="spellStart"/>
            <w:r w:rsidRPr="00706475">
              <w:rPr>
                <w:bCs/>
                <w:lang w:val="lv-LV"/>
              </w:rPr>
              <w:t>Laicāne</w:t>
            </w:r>
            <w:proofErr w:type="spellEnd"/>
          </w:p>
        </w:tc>
        <w:tc>
          <w:tcPr>
            <w:tcW w:w="6628" w:type="dxa"/>
          </w:tcPr>
          <w:p w:rsidR="00C61A96" w:rsidRPr="00706475" w:rsidRDefault="00C61A96" w:rsidP="00913AC6">
            <w:pPr>
              <w:spacing w:line="276" w:lineRule="auto"/>
              <w:rPr>
                <w:lang w:val="lv-LV"/>
              </w:rPr>
            </w:pPr>
            <w:r w:rsidRPr="00706475">
              <w:rPr>
                <w:lang w:val="lv-LV"/>
              </w:rPr>
              <w:t xml:space="preserve">Industriālās elektronikas un </w:t>
            </w:r>
            <w:proofErr w:type="spellStart"/>
            <w:r w:rsidRPr="00706475">
              <w:rPr>
                <w:lang w:val="lv-LV"/>
              </w:rPr>
              <w:t>elektrotehnoloģiju</w:t>
            </w:r>
            <w:proofErr w:type="spellEnd"/>
            <w:r w:rsidRPr="00706475">
              <w:rPr>
                <w:lang w:val="lv-LV"/>
              </w:rPr>
              <w:t xml:space="preserve"> katedras </w:t>
            </w:r>
            <w:r w:rsidR="00914B4E" w:rsidRPr="00706475">
              <w:rPr>
                <w:lang w:val="lv-LV"/>
              </w:rPr>
              <w:t xml:space="preserve">vecākais  </w:t>
            </w:r>
            <w:r w:rsidRPr="00706475">
              <w:rPr>
                <w:lang w:val="lv-LV"/>
              </w:rPr>
              <w:t>laborants zinātniskajā darbā</w:t>
            </w:r>
          </w:p>
        </w:tc>
      </w:tr>
    </w:tbl>
    <w:p w:rsidR="003F056E" w:rsidRPr="00706475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706475">
        <w:rPr>
          <w:bCs/>
          <w:lang w:val="lv-LV"/>
        </w:rPr>
        <w:t xml:space="preserve">Piedāvājuma izvēles kritērijs: </w:t>
      </w:r>
      <w:r w:rsidRPr="00706475">
        <w:rPr>
          <w:lang w:val="lv-LV"/>
        </w:rPr>
        <w:t>pie</w:t>
      </w:r>
      <w:r w:rsidR="004B2475">
        <w:rPr>
          <w:lang w:val="lv-LV"/>
        </w:rPr>
        <w:t>dāvājums ar viszemāko cenu katrā</w:t>
      </w:r>
      <w:r w:rsidRPr="00706475">
        <w:rPr>
          <w:lang w:val="lv-LV"/>
        </w:rPr>
        <w:t xml:space="preserve"> daļā.</w:t>
      </w:r>
    </w:p>
    <w:p w:rsidR="003F056E" w:rsidRPr="00706475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06475">
        <w:rPr>
          <w:bCs/>
          <w:lang w:val="lv-LV"/>
        </w:rPr>
        <w:t>Piedāvājuma iesniegšanas termiņš: l</w:t>
      </w:r>
      <w:r w:rsidR="00C61A96" w:rsidRPr="00706475">
        <w:rPr>
          <w:bCs/>
          <w:lang w:val="lv-LV"/>
        </w:rPr>
        <w:t xml:space="preserve">īdz </w:t>
      </w:r>
      <w:r w:rsidR="004B2475">
        <w:rPr>
          <w:bCs/>
          <w:lang w:val="lv-LV"/>
        </w:rPr>
        <w:t>2014. gada 10.oktobrim</w:t>
      </w:r>
      <w:r w:rsidRPr="00706475">
        <w:rPr>
          <w:bCs/>
          <w:lang w:val="lv-LV"/>
        </w:rPr>
        <w:t xml:space="preserve"> plkst. 10:00.</w:t>
      </w:r>
    </w:p>
    <w:p w:rsidR="003F056E" w:rsidRPr="00706475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06475">
        <w:rPr>
          <w:bCs/>
          <w:lang w:val="lv-LV"/>
        </w:rPr>
        <w:t xml:space="preserve">Piedāvājumu iesniedzēji un piedāvātās cenas </w:t>
      </w:r>
      <w:proofErr w:type="spellStart"/>
      <w:r w:rsidRPr="00706475">
        <w:rPr>
          <w:bCs/>
          <w:i/>
          <w:lang w:val="lv-LV"/>
        </w:rPr>
        <w:t>euro</w:t>
      </w:r>
      <w:proofErr w:type="spellEnd"/>
      <w:r w:rsidRPr="00706475">
        <w:rPr>
          <w:bCs/>
          <w:lang w:val="lv-LV"/>
        </w:rPr>
        <w:t xml:space="preserve"> bez PVN: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127"/>
        <w:gridCol w:w="1701"/>
      </w:tblGrid>
      <w:tr w:rsidR="00C61A96" w:rsidRPr="00706475" w:rsidTr="00C61A96">
        <w:trPr>
          <w:trHeight w:val="648"/>
        </w:trPr>
        <w:tc>
          <w:tcPr>
            <w:tcW w:w="993" w:type="dxa"/>
          </w:tcPr>
          <w:p w:rsidR="00C61A96" w:rsidRPr="00706475" w:rsidRDefault="00C61A96" w:rsidP="00913AC6">
            <w:pPr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Daļa</w:t>
            </w:r>
          </w:p>
        </w:tc>
        <w:tc>
          <w:tcPr>
            <w:tcW w:w="5386" w:type="dxa"/>
          </w:tcPr>
          <w:p w:rsidR="00C61A96" w:rsidRPr="00706475" w:rsidRDefault="00C61A96" w:rsidP="00913AC6">
            <w:pPr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Daļas Nosaukums</w:t>
            </w:r>
          </w:p>
          <w:p w:rsidR="00C61A96" w:rsidRPr="00706475" w:rsidRDefault="00C61A96" w:rsidP="00913AC6">
            <w:pPr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C61A96" w:rsidRPr="00706475" w:rsidRDefault="00C61A96" w:rsidP="00913AC6">
            <w:pPr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Pretendents</w:t>
            </w:r>
          </w:p>
        </w:tc>
        <w:tc>
          <w:tcPr>
            <w:tcW w:w="1701" w:type="dxa"/>
          </w:tcPr>
          <w:p w:rsidR="00C61A96" w:rsidRPr="00706475" w:rsidRDefault="00C61A96" w:rsidP="00913AC6">
            <w:pPr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Piedāvātā cena EUR bez PVN</w:t>
            </w:r>
          </w:p>
        </w:tc>
      </w:tr>
      <w:tr w:rsidR="00C61A96" w:rsidRPr="00706475" w:rsidTr="00C61A96">
        <w:trPr>
          <w:trHeight w:val="412"/>
        </w:trPr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61A96" w:rsidRPr="00B62AFD" w:rsidRDefault="00C61A96" w:rsidP="00913AC6">
            <w:pPr>
              <w:jc w:val="both"/>
              <w:rPr>
                <w:lang w:val="lv-LV"/>
              </w:rPr>
            </w:pPr>
            <w:r w:rsidRPr="00B62AFD">
              <w:rPr>
                <w:lang w:val="lv-LV"/>
              </w:rPr>
              <w:t>Ēdināšanas pakalpojumi – pusdienas 15.10.2014 un 16.10.2014 Vides Aizsardzības un siltuma sistēmu institūta starptautiskās ikgadējās „CONECT” konferences dalībniekiem</w:t>
            </w:r>
          </w:p>
        </w:tc>
        <w:tc>
          <w:tcPr>
            <w:tcW w:w="2127" w:type="dxa"/>
          </w:tcPr>
          <w:p w:rsidR="00C61A96" w:rsidRPr="00B62AFD" w:rsidRDefault="00B62AFD" w:rsidP="00913AC6">
            <w:pPr>
              <w:rPr>
                <w:sz w:val="22"/>
                <w:szCs w:val="22"/>
                <w:lang w:val="lv-LV"/>
              </w:rPr>
            </w:pPr>
            <w:r w:rsidRPr="00B62AFD">
              <w:rPr>
                <w:lang w:val="lv-LV"/>
              </w:rPr>
              <w:t>SIA “RTU-BT1”</w:t>
            </w:r>
          </w:p>
        </w:tc>
        <w:tc>
          <w:tcPr>
            <w:tcW w:w="1701" w:type="dxa"/>
          </w:tcPr>
          <w:p w:rsidR="00C61A96" w:rsidRPr="00B62AFD" w:rsidRDefault="00B62AFD" w:rsidP="00913AC6">
            <w:pPr>
              <w:rPr>
                <w:b/>
                <w:sz w:val="22"/>
                <w:szCs w:val="22"/>
                <w:lang w:val="lv-LV"/>
              </w:rPr>
            </w:pPr>
            <w:r w:rsidRPr="00B62AFD">
              <w:rPr>
                <w:b/>
                <w:sz w:val="22"/>
                <w:szCs w:val="22"/>
                <w:lang w:val="lv-LV"/>
              </w:rPr>
              <w:t>460,00</w:t>
            </w: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C61A96" w:rsidRPr="00DC009A" w:rsidRDefault="00C61A96" w:rsidP="00913AC6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DC009A">
              <w:rPr>
                <w:lang w:val="lv-LV"/>
              </w:rPr>
              <w:t>Kafijas pauzes Vides Aizsardzības un siltuma sistēmu institūta starptautiskās ikgadējās „CONECT” konferences dalībniekiem.</w:t>
            </w:r>
          </w:p>
        </w:tc>
        <w:tc>
          <w:tcPr>
            <w:tcW w:w="2127" w:type="dxa"/>
          </w:tcPr>
          <w:p w:rsidR="00C61A96" w:rsidRPr="00DC009A" w:rsidRDefault="00DC009A" w:rsidP="00913AC6">
            <w:pPr>
              <w:rPr>
                <w:sz w:val="22"/>
                <w:szCs w:val="22"/>
                <w:lang w:val="lv-LV" w:eastAsia="lv-LV"/>
              </w:rPr>
            </w:pPr>
            <w:r w:rsidRPr="00DC009A">
              <w:rPr>
                <w:lang w:val="lv-LV"/>
              </w:rPr>
              <w:t>Nav iesniegts neviens pieteikums</w:t>
            </w:r>
          </w:p>
        </w:tc>
        <w:tc>
          <w:tcPr>
            <w:tcW w:w="1701" w:type="dxa"/>
          </w:tcPr>
          <w:p w:rsidR="00C61A96" w:rsidRPr="00DC009A" w:rsidRDefault="00C61A96" w:rsidP="00913AC6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706475" w:rsidRDefault="00C61A96" w:rsidP="00913AC6">
            <w:pPr>
              <w:jc w:val="both"/>
              <w:rPr>
                <w:lang w:val="lv-LV"/>
              </w:rPr>
            </w:pPr>
            <w:r w:rsidRPr="00706475">
              <w:rPr>
                <w:lang w:val="lv-LV"/>
              </w:rPr>
              <w:t>Ēdināšanas pakalpojums pusdienas 15.10.2014. RTU Starptautiskās zinātniskās konferences sekcijas “Arhitektūra un pilsētplānošana” un TEMPUS projekta sanāksmes “</w:t>
            </w:r>
            <w:proofErr w:type="spellStart"/>
            <w:r w:rsidRPr="00706475">
              <w:rPr>
                <w:lang w:val="lv-LV"/>
              </w:rPr>
              <w:t>Restructuring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of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Study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Programme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Architecture</w:t>
            </w:r>
            <w:proofErr w:type="spellEnd"/>
            <w:r w:rsidRPr="00706475">
              <w:rPr>
                <w:lang w:val="lv-LV"/>
              </w:rPr>
              <w:t xml:space="preserve"> to </w:t>
            </w:r>
            <w:proofErr w:type="spellStart"/>
            <w:r w:rsidRPr="00706475">
              <w:rPr>
                <w:lang w:val="lv-LV"/>
              </w:rPr>
              <w:t>Long</w:t>
            </w:r>
            <w:proofErr w:type="spellEnd"/>
            <w:r w:rsidRPr="00706475">
              <w:rPr>
                <w:lang w:val="lv-LV"/>
              </w:rPr>
              <w:t xml:space="preserve"> – </w:t>
            </w:r>
            <w:proofErr w:type="spellStart"/>
            <w:r w:rsidRPr="00706475">
              <w:rPr>
                <w:lang w:val="lv-LV"/>
              </w:rPr>
              <w:t>cycle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integrated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master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line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with</w:t>
            </w:r>
            <w:proofErr w:type="spellEnd"/>
            <w:r w:rsidRPr="00706475">
              <w:rPr>
                <w:lang w:val="lv-LV"/>
              </w:rPr>
              <w:t xml:space="preserve"> EU </w:t>
            </w:r>
            <w:proofErr w:type="spellStart"/>
            <w:r w:rsidRPr="00706475">
              <w:rPr>
                <w:lang w:val="lv-LV"/>
              </w:rPr>
              <w:t>standards</w:t>
            </w:r>
            <w:proofErr w:type="spellEnd"/>
            <w:r w:rsidRPr="00706475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C61A96" w:rsidRPr="00B62AFD" w:rsidRDefault="00B62AFD" w:rsidP="00913AC6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 w:rsidRPr="00B62AFD">
              <w:rPr>
                <w:lang w:val="lv-LV"/>
              </w:rPr>
              <w:t>SIA “RTU-BT1”</w:t>
            </w:r>
          </w:p>
        </w:tc>
        <w:tc>
          <w:tcPr>
            <w:tcW w:w="1701" w:type="dxa"/>
          </w:tcPr>
          <w:p w:rsidR="00C61A96" w:rsidRPr="00B62AFD" w:rsidRDefault="00B62AFD" w:rsidP="00913AC6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B62AFD">
              <w:rPr>
                <w:b/>
                <w:color w:val="000000"/>
                <w:sz w:val="22"/>
                <w:szCs w:val="22"/>
                <w:lang w:val="lv-LV" w:eastAsia="lv-LV"/>
              </w:rPr>
              <w:t>258,75</w:t>
            </w: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706475" w:rsidRDefault="00C61A96" w:rsidP="00913AC6">
            <w:pPr>
              <w:rPr>
                <w:lang w:val="lv-LV"/>
              </w:rPr>
            </w:pPr>
            <w:r w:rsidRPr="00706475">
              <w:rPr>
                <w:lang w:val="lv-LV"/>
              </w:rPr>
              <w:t xml:space="preserve">Ēdināšanas pakalpojums – pusdienas RTU 55 </w:t>
            </w:r>
            <w:r w:rsidRPr="00706475">
              <w:rPr>
                <w:lang w:val="lv-LV"/>
              </w:rPr>
              <w:lastRenderedPageBreak/>
              <w:t>konferences EEF sekcijas dalībniekiem.</w:t>
            </w:r>
          </w:p>
        </w:tc>
        <w:tc>
          <w:tcPr>
            <w:tcW w:w="2127" w:type="dxa"/>
          </w:tcPr>
          <w:p w:rsidR="00C61A96" w:rsidRPr="00B62AFD" w:rsidRDefault="00B62AFD" w:rsidP="00913AC6">
            <w:pPr>
              <w:spacing w:line="276" w:lineRule="auto"/>
              <w:rPr>
                <w:lang w:val="lv-LV"/>
              </w:rPr>
            </w:pPr>
            <w:r w:rsidRPr="00B62AFD">
              <w:rPr>
                <w:lang w:val="lv-LV"/>
              </w:rPr>
              <w:lastRenderedPageBreak/>
              <w:t>SIA “RTU-BT1”</w:t>
            </w:r>
          </w:p>
        </w:tc>
        <w:tc>
          <w:tcPr>
            <w:tcW w:w="1701" w:type="dxa"/>
          </w:tcPr>
          <w:p w:rsidR="00C61A96" w:rsidRPr="00B62AFD" w:rsidRDefault="00B62AFD" w:rsidP="00913AC6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B62AFD">
              <w:rPr>
                <w:b/>
                <w:color w:val="000000"/>
                <w:sz w:val="22"/>
                <w:szCs w:val="22"/>
                <w:lang w:val="lv-LV" w:eastAsia="lv-LV"/>
              </w:rPr>
              <w:t>402,50</w:t>
            </w: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706475" w:rsidRDefault="00C61A96" w:rsidP="00913AC6">
            <w:pPr>
              <w:rPr>
                <w:lang w:val="lv-LV"/>
              </w:rPr>
            </w:pPr>
            <w:r w:rsidRPr="00706475">
              <w:rPr>
                <w:lang w:val="lv-LV"/>
              </w:rPr>
              <w:t>Ēdināšanas pakalpojums – vakariņas RTU 55 konferences EEF sekcijas dalībniekiem.</w:t>
            </w:r>
          </w:p>
        </w:tc>
        <w:tc>
          <w:tcPr>
            <w:tcW w:w="2127" w:type="dxa"/>
          </w:tcPr>
          <w:p w:rsidR="00C61A96" w:rsidRPr="00706475" w:rsidRDefault="00DC009A" w:rsidP="00913AC6">
            <w:pPr>
              <w:spacing w:line="276" w:lineRule="auto"/>
              <w:rPr>
                <w:highlight w:val="yellow"/>
                <w:lang w:val="lv-LV"/>
              </w:rPr>
            </w:pPr>
            <w:r w:rsidRPr="00DC009A">
              <w:rPr>
                <w:lang w:val="lv-LV"/>
              </w:rPr>
              <w:t>Nav iesniegts neviens pieteikums</w:t>
            </w:r>
          </w:p>
        </w:tc>
        <w:tc>
          <w:tcPr>
            <w:tcW w:w="1701" w:type="dxa"/>
          </w:tcPr>
          <w:p w:rsidR="00C61A96" w:rsidRPr="00706475" w:rsidRDefault="00C61A96" w:rsidP="00913AC6">
            <w:pPr>
              <w:rPr>
                <w:b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706475" w:rsidRDefault="00C61A96" w:rsidP="00913AC6">
            <w:pPr>
              <w:rPr>
                <w:lang w:val="lv-LV"/>
              </w:rPr>
            </w:pPr>
            <w:r w:rsidRPr="00706475">
              <w:rPr>
                <w:lang w:val="lv-LV"/>
              </w:rPr>
              <w:t>Ēdināšanas pakalpojums vakariņas 15.10.2014. RTU Starptautiskās zinātniskās konferences sekcijas “Arhitektūra un pilsētplānošana” un TEMPUS projekta sanāksmes “</w:t>
            </w:r>
            <w:proofErr w:type="spellStart"/>
            <w:r w:rsidRPr="00706475">
              <w:rPr>
                <w:lang w:val="lv-LV"/>
              </w:rPr>
              <w:t>Restructuring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of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Study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Programme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Architecture</w:t>
            </w:r>
            <w:proofErr w:type="spellEnd"/>
            <w:r w:rsidRPr="00706475">
              <w:rPr>
                <w:lang w:val="lv-LV"/>
              </w:rPr>
              <w:t xml:space="preserve"> to </w:t>
            </w:r>
            <w:proofErr w:type="spellStart"/>
            <w:r w:rsidRPr="00706475">
              <w:rPr>
                <w:lang w:val="lv-LV"/>
              </w:rPr>
              <w:t>Long</w:t>
            </w:r>
            <w:proofErr w:type="spellEnd"/>
            <w:r w:rsidRPr="00706475">
              <w:rPr>
                <w:lang w:val="lv-LV"/>
              </w:rPr>
              <w:t xml:space="preserve"> – </w:t>
            </w:r>
            <w:proofErr w:type="spellStart"/>
            <w:r w:rsidRPr="00706475">
              <w:rPr>
                <w:lang w:val="lv-LV"/>
              </w:rPr>
              <w:t>cycle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integrated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master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line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with</w:t>
            </w:r>
            <w:proofErr w:type="spellEnd"/>
            <w:r w:rsidRPr="00706475">
              <w:rPr>
                <w:lang w:val="lv-LV"/>
              </w:rPr>
              <w:t xml:space="preserve"> EU </w:t>
            </w:r>
            <w:proofErr w:type="spellStart"/>
            <w:r w:rsidRPr="00706475">
              <w:rPr>
                <w:lang w:val="lv-LV"/>
              </w:rPr>
              <w:t>standards</w:t>
            </w:r>
            <w:proofErr w:type="spellEnd"/>
            <w:r w:rsidRPr="00706475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C61A96" w:rsidRPr="00706475" w:rsidRDefault="00DC009A" w:rsidP="00913AC6">
            <w:pPr>
              <w:spacing w:line="276" w:lineRule="auto"/>
              <w:rPr>
                <w:highlight w:val="yellow"/>
                <w:lang w:val="lv-LV"/>
              </w:rPr>
            </w:pPr>
            <w:r w:rsidRPr="00DC009A">
              <w:rPr>
                <w:lang w:val="lv-LV"/>
              </w:rPr>
              <w:t>Nav iesniegts neviens pieteikums</w:t>
            </w:r>
          </w:p>
        </w:tc>
        <w:tc>
          <w:tcPr>
            <w:tcW w:w="1701" w:type="dxa"/>
          </w:tcPr>
          <w:p w:rsidR="00C61A96" w:rsidRPr="00706475" w:rsidRDefault="00C61A96" w:rsidP="00913AC6">
            <w:pPr>
              <w:rPr>
                <w:b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706475" w:rsidRDefault="00C61A96" w:rsidP="00913AC6">
            <w:pPr>
              <w:rPr>
                <w:lang w:val="lv-LV"/>
              </w:rPr>
            </w:pPr>
            <w:r w:rsidRPr="00706475">
              <w:rPr>
                <w:lang w:val="lv-LV"/>
              </w:rPr>
              <w:t>Ēdināšanas pakalpojums vakariņas 16.10.2014 RTU Starptautiskās zinātniskās konferences sekcijas “Arhitektūra un pilsētplānošana” un TEMPUS projekta sanāksmes “</w:t>
            </w:r>
            <w:proofErr w:type="spellStart"/>
            <w:r w:rsidRPr="00706475">
              <w:rPr>
                <w:lang w:val="lv-LV"/>
              </w:rPr>
              <w:t>Restructuring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of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Study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Programme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Architecture</w:t>
            </w:r>
            <w:proofErr w:type="spellEnd"/>
            <w:r w:rsidRPr="00706475">
              <w:rPr>
                <w:lang w:val="lv-LV"/>
              </w:rPr>
              <w:t xml:space="preserve"> to </w:t>
            </w:r>
            <w:proofErr w:type="spellStart"/>
            <w:r w:rsidRPr="00706475">
              <w:rPr>
                <w:lang w:val="lv-LV"/>
              </w:rPr>
              <w:t>Long</w:t>
            </w:r>
            <w:proofErr w:type="spellEnd"/>
            <w:r w:rsidRPr="00706475">
              <w:rPr>
                <w:lang w:val="lv-LV"/>
              </w:rPr>
              <w:t xml:space="preserve"> – </w:t>
            </w:r>
            <w:proofErr w:type="spellStart"/>
            <w:r w:rsidRPr="00706475">
              <w:rPr>
                <w:lang w:val="lv-LV"/>
              </w:rPr>
              <w:t>cycle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integrated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master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line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with</w:t>
            </w:r>
            <w:proofErr w:type="spellEnd"/>
            <w:r w:rsidRPr="00706475">
              <w:rPr>
                <w:lang w:val="lv-LV"/>
              </w:rPr>
              <w:t xml:space="preserve"> EU </w:t>
            </w:r>
            <w:proofErr w:type="spellStart"/>
            <w:r w:rsidRPr="00706475">
              <w:rPr>
                <w:lang w:val="lv-LV"/>
              </w:rPr>
              <w:t>standards</w:t>
            </w:r>
            <w:proofErr w:type="spellEnd"/>
            <w:r w:rsidRPr="00706475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C61A96" w:rsidRPr="00706475" w:rsidRDefault="00DC009A" w:rsidP="00913AC6">
            <w:pPr>
              <w:spacing w:line="276" w:lineRule="auto"/>
              <w:rPr>
                <w:highlight w:val="yellow"/>
                <w:lang w:val="lv-LV"/>
              </w:rPr>
            </w:pPr>
            <w:r w:rsidRPr="00DC009A">
              <w:rPr>
                <w:lang w:val="lv-LV"/>
              </w:rPr>
              <w:t>Nav iesniegts neviens pieteikums</w:t>
            </w:r>
          </w:p>
        </w:tc>
        <w:tc>
          <w:tcPr>
            <w:tcW w:w="1701" w:type="dxa"/>
          </w:tcPr>
          <w:p w:rsidR="00C61A96" w:rsidRPr="00706475" w:rsidRDefault="00C61A96" w:rsidP="00913AC6">
            <w:pPr>
              <w:rPr>
                <w:b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C61A96" w:rsidRPr="00706475" w:rsidTr="00C61A96">
        <w:tc>
          <w:tcPr>
            <w:tcW w:w="993" w:type="dxa"/>
          </w:tcPr>
          <w:p w:rsidR="00C61A96" w:rsidRPr="00706475" w:rsidRDefault="00C61A96" w:rsidP="00C61A96">
            <w:pPr>
              <w:pStyle w:val="ListParagraph"/>
              <w:numPr>
                <w:ilvl w:val="0"/>
                <w:numId w:val="2"/>
              </w:numPr>
              <w:ind w:left="961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386" w:type="dxa"/>
          </w:tcPr>
          <w:p w:rsidR="00C61A96" w:rsidRPr="00706475" w:rsidRDefault="00C61A96" w:rsidP="00913AC6">
            <w:pPr>
              <w:rPr>
                <w:lang w:val="lv-LV"/>
              </w:rPr>
            </w:pPr>
            <w:r w:rsidRPr="00706475">
              <w:rPr>
                <w:lang w:val="lv-LV"/>
              </w:rPr>
              <w:t>Ēdināšanas pakalpojums pusdienas 17.10.2014. RTU Starptautiskās zinātniskās konferences sekcijas “Arhitektūra un pilsētplānošana” un TEMPUS projekta sanāksmes “</w:t>
            </w:r>
            <w:proofErr w:type="spellStart"/>
            <w:r w:rsidRPr="00706475">
              <w:rPr>
                <w:lang w:val="lv-LV"/>
              </w:rPr>
              <w:t>Restructuring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of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Study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Programme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Architecture</w:t>
            </w:r>
            <w:proofErr w:type="spellEnd"/>
            <w:r w:rsidRPr="00706475">
              <w:rPr>
                <w:lang w:val="lv-LV"/>
              </w:rPr>
              <w:t xml:space="preserve"> to </w:t>
            </w:r>
            <w:proofErr w:type="spellStart"/>
            <w:r w:rsidRPr="00706475">
              <w:rPr>
                <w:lang w:val="lv-LV"/>
              </w:rPr>
              <w:t>Long</w:t>
            </w:r>
            <w:proofErr w:type="spellEnd"/>
            <w:r w:rsidRPr="00706475">
              <w:rPr>
                <w:lang w:val="lv-LV"/>
              </w:rPr>
              <w:t xml:space="preserve"> – </w:t>
            </w:r>
            <w:proofErr w:type="spellStart"/>
            <w:r w:rsidRPr="00706475">
              <w:rPr>
                <w:lang w:val="lv-LV"/>
              </w:rPr>
              <w:t>cycle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integrated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master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line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with</w:t>
            </w:r>
            <w:proofErr w:type="spellEnd"/>
            <w:r w:rsidRPr="00706475">
              <w:rPr>
                <w:lang w:val="lv-LV"/>
              </w:rPr>
              <w:t xml:space="preserve"> EU </w:t>
            </w:r>
            <w:proofErr w:type="spellStart"/>
            <w:r w:rsidRPr="00706475">
              <w:rPr>
                <w:lang w:val="lv-LV"/>
              </w:rPr>
              <w:t>standards</w:t>
            </w:r>
            <w:proofErr w:type="spellEnd"/>
            <w:r w:rsidRPr="00706475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C61A96" w:rsidRPr="00706475" w:rsidRDefault="00DC009A" w:rsidP="00913AC6">
            <w:pPr>
              <w:spacing w:line="276" w:lineRule="auto"/>
              <w:rPr>
                <w:highlight w:val="yellow"/>
                <w:lang w:val="lv-LV"/>
              </w:rPr>
            </w:pPr>
            <w:r>
              <w:rPr>
                <w:lang w:val="lv-LV"/>
              </w:rPr>
              <w:t xml:space="preserve">SIA </w:t>
            </w:r>
            <w:proofErr w:type="spellStart"/>
            <w:r>
              <w:rPr>
                <w:lang w:val="lv-LV"/>
              </w:rPr>
              <w:t>Baltic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Restaurants</w:t>
            </w:r>
            <w:proofErr w:type="spellEnd"/>
            <w:r>
              <w:rPr>
                <w:lang w:val="lv-LV"/>
              </w:rPr>
              <w:t xml:space="preserve"> Latvia</w:t>
            </w:r>
          </w:p>
        </w:tc>
        <w:tc>
          <w:tcPr>
            <w:tcW w:w="1701" w:type="dxa"/>
          </w:tcPr>
          <w:p w:rsidR="00C61A96" w:rsidRPr="00706475" w:rsidRDefault="00DC009A" w:rsidP="004B2475">
            <w:pPr>
              <w:rPr>
                <w:b/>
                <w:color w:val="000000"/>
                <w:sz w:val="22"/>
                <w:szCs w:val="22"/>
                <w:highlight w:val="yellow"/>
                <w:lang w:val="lv-LV" w:eastAsia="lv-LV"/>
              </w:rPr>
            </w:pPr>
            <w:r w:rsidRPr="00DC009A">
              <w:rPr>
                <w:lang w:val="lv-LV"/>
              </w:rPr>
              <w:t xml:space="preserve">Pieteikums iesniegts pēc </w:t>
            </w:r>
            <w:r w:rsidR="004B2475">
              <w:rPr>
                <w:lang w:val="lv-LV"/>
              </w:rPr>
              <w:t>uzaicinājumā</w:t>
            </w:r>
            <w:r w:rsidRPr="00DC009A">
              <w:rPr>
                <w:lang w:val="lv-LV"/>
              </w:rPr>
              <w:t xml:space="preserve"> noteiktā termiņa</w:t>
            </w:r>
          </w:p>
        </w:tc>
      </w:tr>
    </w:tbl>
    <w:p w:rsidR="003F056E" w:rsidRDefault="003F056E" w:rsidP="004B24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B2475">
        <w:rPr>
          <w:rFonts w:ascii="Times New Roman" w:hAnsi="Times New Roman" w:cs="Times New Roman"/>
          <w:sz w:val="24"/>
        </w:rPr>
        <w:t xml:space="preserve">Pretendenta kvalifikācijas, tehniskā un finanšu piedāvājumu vērtējums: </w:t>
      </w:r>
      <w:r w:rsidR="004B2475" w:rsidRPr="004B2475">
        <w:rPr>
          <w:rFonts w:ascii="Times New Roman" w:hAnsi="Times New Roman" w:cs="Times New Roman"/>
          <w:sz w:val="24"/>
        </w:rPr>
        <w:t>SIA “RTU-BT1”</w:t>
      </w:r>
      <w:r w:rsidRPr="004B2475">
        <w:rPr>
          <w:rFonts w:ascii="Times New Roman" w:hAnsi="Times New Roman" w:cs="Times New Roman"/>
          <w:sz w:val="24"/>
        </w:rPr>
        <w:t xml:space="preserve"> </w:t>
      </w:r>
      <w:r w:rsidR="00841236" w:rsidRPr="004B2475">
        <w:rPr>
          <w:rFonts w:ascii="Times New Roman" w:hAnsi="Times New Roman" w:cs="Times New Roman"/>
          <w:sz w:val="24"/>
        </w:rPr>
        <w:t>kvalifikācijas,</w:t>
      </w:r>
      <w:r w:rsidR="00841236">
        <w:rPr>
          <w:rFonts w:ascii="Times New Roman" w:hAnsi="Times New Roman" w:cs="Times New Roman"/>
          <w:sz w:val="24"/>
        </w:rPr>
        <w:t xml:space="preserve"> tehniskā un finanšu piedāvājums 3.un 4.daļā</w:t>
      </w:r>
      <w:r w:rsidR="00841236" w:rsidRPr="004B2475">
        <w:rPr>
          <w:rFonts w:ascii="Times New Roman" w:hAnsi="Times New Roman" w:cs="Times New Roman"/>
          <w:sz w:val="24"/>
        </w:rPr>
        <w:t xml:space="preserve"> </w:t>
      </w:r>
      <w:r w:rsidRPr="004B2475">
        <w:rPr>
          <w:rFonts w:ascii="Times New Roman" w:hAnsi="Times New Roman" w:cs="Times New Roman"/>
          <w:sz w:val="24"/>
        </w:rPr>
        <w:t>ir atbilstoš</w:t>
      </w:r>
      <w:r w:rsidR="004B2475" w:rsidRPr="004B2475">
        <w:rPr>
          <w:rFonts w:ascii="Times New Roman" w:hAnsi="Times New Roman" w:cs="Times New Roman"/>
          <w:sz w:val="24"/>
        </w:rPr>
        <w:t>s</w:t>
      </w:r>
      <w:r w:rsidRPr="004B2475">
        <w:rPr>
          <w:rFonts w:ascii="Times New Roman" w:hAnsi="Times New Roman" w:cs="Times New Roman"/>
          <w:sz w:val="24"/>
        </w:rPr>
        <w:t xml:space="preserve"> kvalifikācijas prasībām un prete</w:t>
      </w:r>
      <w:r w:rsidR="004B2475" w:rsidRPr="004B2475">
        <w:rPr>
          <w:rFonts w:ascii="Times New Roman" w:hAnsi="Times New Roman" w:cs="Times New Roman"/>
          <w:sz w:val="24"/>
        </w:rPr>
        <w:t>ndenta</w:t>
      </w:r>
      <w:r w:rsidRPr="004B2475">
        <w:rPr>
          <w:rFonts w:ascii="Times New Roman" w:hAnsi="Times New Roman" w:cs="Times New Roman"/>
          <w:sz w:val="24"/>
        </w:rPr>
        <w:t xml:space="preserve"> tehniskie piedāvājumi ir atbilstoši </w:t>
      </w:r>
      <w:r w:rsidR="004B2475" w:rsidRPr="004B2475">
        <w:rPr>
          <w:rFonts w:ascii="Times New Roman" w:hAnsi="Times New Roman" w:cs="Times New Roman"/>
          <w:sz w:val="24"/>
        </w:rPr>
        <w:t xml:space="preserve">uzaicinājumā </w:t>
      </w:r>
      <w:r w:rsidRPr="004B2475">
        <w:rPr>
          <w:rFonts w:ascii="Times New Roman" w:hAnsi="Times New Roman" w:cs="Times New Roman"/>
          <w:sz w:val="24"/>
        </w:rPr>
        <w:t>izvirzītajām  prasībām.</w:t>
      </w:r>
    </w:p>
    <w:p w:rsidR="00841236" w:rsidRDefault="004B2475" w:rsidP="004B2475">
      <w:pPr>
        <w:pStyle w:val="ListParagraph"/>
        <w:jc w:val="both"/>
      </w:pPr>
      <w:r>
        <w:rPr>
          <w:rFonts w:ascii="Times New Roman" w:hAnsi="Times New Roman" w:cs="Times New Roman"/>
          <w:sz w:val="24"/>
        </w:rPr>
        <w:t>9.1.</w:t>
      </w:r>
      <w:r w:rsidRPr="004B2475">
        <w:t xml:space="preserve"> </w:t>
      </w:r>
      <w:r w:rsidR="00841236" w:rsidRPr="004B2475">
        <w:rPr>
          <w:rFonts w:ascii="Times New Roman" w:hAnsi="Times New Roman" w:cs="Times New Roman"/>
          <w:sz w:val="24"/>
        </w:rPr>
        <w:t>SIA “RTU-BT1”</w:t>
      </w:r>
      <w:r w:rsidR="00841236">
        <w:rPr>
          <w:rFonts w:ascii="Times New Roman" w:hAnsi="Times New Roman" w:cs="Times New Roman"/>
          <w:sz w:val="24"/>
        </w:rPr>
        <w:t xml:space="preserve"> 1.daļā iesniegtais tehniskais un finanšu piedāvājums neatbilst </w:t>
      </w:r>
      <w:r w:rsidR="00224189">
        <w:rPr>
          <w:rFonts w:ascii="Times New Roman" w:hAnsi="Times New Roman" w:cs="Times New Roman"/>
          <w:sz w:val="24"/>
        </w:rPr>
        <w:t>uzaicinājumam pievienotajai tehniskajai specifikācijai, jo pretendents nav norādījis visu tehniskajā specifikācijā prasīto apjomu. Ņemot vērā iepriekš minēto, tehniskais un finanšu piedāvājums par 1.daļu ir noraidāms.</w:t>
      </w:r>
    </w:p>
    <w:p w:rsidR="004B2475" w:rsidRPr="004B2475" w:rsidRDefault="00841236" w:rsidP="004B2475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841236">
        <w:rPr>
          <w:rFonts w:ascii="Times New Roman" w:hAnsi="Times New Roman" w:cs="Times New Roman"/>
          <w:sz w:val="24"/>
        </w:rPr>
        <w:t>9.2.</w:t>
      </w:r>
      <w:r>
        <w:rPr>
          <w:rFonts w:ascii="Times New Roman" w:hAnsi="Times New Roman" w:cs="Times New Roman"/>
          <w:sz w:val="24"/>
        </w:rPr>
        <w:t xml:space="preserve"> </w:t>
      </w:r>
      <w:r w:rsidR="004B2475" w:rsidRPr="00841236">
        <w:rPr>
          <w:rFonts w:ascii="Times New Roman" w:hAnsi="Times New Roman" w:cs="Times New Roman"/>
          <w:sz w:val="24"/>
        </w:rPr>
        <w:t xml:space="preserve">SIA </w:t>
      </w:r>
      <w:proofErr w:type="spellStart"/>
      <w:r w:rsidR="004B2475" w:rsidRPr="00841236">
        <w:rPr>
          <w:rFonts w:ascii="Times New Roman" w:hAnsi="Times New Roman" w:cs="Times New Roman"/>
          <w:sz w:val="24"/>
        </w:rPr>
        <w:t>Baltic</w:t>
      </w:r>
      <w:proofErr w:type="spellEnd"/>
      <w:r w:rsidR="004B2475" w:rsidRPr="008412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475" w:rsidRPr="00841236">
        <w:rPr>
          <w:rFonts w:ascii="Times New Roman" w:hAnsi="Times New Roman" w:cs="Times New Roman"/>
          <w:sz w:val="24"/>
        </w:rPr>
        <w:t>Restaurants</w:t>
      </w:r>
      <w:proofErr w:type="spellEnd"/>
      <w:r w:rsidR="004B2475" w:rsidRPr="00841236">
        <w:rPr>
          <w:rFonts w:ascii="Times New Roman" w:hAnsi="Times New Roman" w:cs="Times New Roman"/>
          <w:sz w:val="24"/>
        </w:rPr>
        <w:t xml:space="preserve"> Latvia piedāvājumu iesniedza 10.10.2014.plkst</w:t>
      </w:r>
      <w:r w:rsidR="00D82453" w:rsidRPr="00841236">
        <w:rPr>
          <w:rFonts w:ascii="Times New Roman" w:hAnsi="Times New Roman" w:cs="Times New Roman"/>
          <w:sz w:val="24"/>
        </w:rPr>
        <w:t>.</w:t>
      </w:r>
      <w:r w:rsidR="004B2475" w:rsidRPr="00841236">
        <w:rPr>
          <w:rFonts w:ascii="Times New Roman" w:hAnsi="Times New Roman" w:cs="Times New Roman"/>
          <w:sz w:val="24"/>
        </w:rPr>
        <w:t>10:10.</w:t>
      </w:r>
      <w:r w:rsidR="004B2475">
        <w:rPr>
          <w:rFonts w:ascii="Times New Roman" w:hAnsi="Times New Roman" w:cs="Times New Roman"/>
          <w:sz w:val="24"/>
        </w:rPr>
        <w:t xml:space="preserve"> </w:t>
      </w:r>
      <w:r w:rsidR="00D82453">
        <w:rPr>
          <w:rFonts w:ascii="Times New Roman" w:hAnsi="Times New Roman" w:cs="Times New Roman"/>
          <w:sz w:val="24"/>
        </w:rPr>
        <w:t>Pamatojoties uz uzaicinājuma Nr.</w:t>
      </w:r>
      <w:r w:rsidR="001F182B">
        <w:rPr>
          <w:rFonts w:ascii="Times New Roman" w:hAnsi="Times New Roman" w:cs="Times New Roman"/>
          <w:sz w:val="24"/>
        </w:rPr>
        <w:t>03000-2.23/665 4.punktu</w:t>
      </w:r>
      <w:r w:rsidR="00D82453">
        <w:rPr>
          <w:rFonts w:ascii="Times New Roman" w:hAnsi="Times New Roman" w:cs="Times New Roman"/>
          <w:sz w:val="24"/>
        </w:rPr>
        <w:t xml:space="preserve"> </w:t>
      </w:r>
      <w:r w:rsidR="004B2475">
        <w:rPr>
          <w:rFonts w:ascii="Times New Roman" w:hAnsi="Times New Roman" w:cs="Times New Roman"/>
          <w:sz w:val="24"/>
        </w:rPr>
        <w:t xml:space="preserve">iesniegšanas laiks neatbilst </w:t>
      </w:r>
      <w:r w:rsidR="00D82453">
        <w:rPr>
          <w:rFonts w:ascii="Times New Roman" w:hAnsi="Times New Roman" w:cs="Times New Roman"/>
          <w:sz w:val="24"/>
        </w:rPr>
        <w:t>uzaicinājuma</w:t>
      </w:r>
      <w:r w:rsidR="00745138">
        <w:rPr>
          <w:rFonts w:ascii="Times New Roman" w:hAnsi="Times New Roman" w:cs="Times New Roman"/>
          <w:sz w:val="24"/>
        </w:rPr>
        <w:t xml:space="preserve"> prasībām un netiek izskatīts.</w:t>
      </w:r>
    </w:p>
    <w:p w:rsidR="003F056E" w:rsidRPr="00706475" w:rsidRDefault="003F056E" w:rsidP="003F0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06475">
        <w:rPr>
          <w:rFonts w:ascii="Times New Roman" w:hAnsi="Times New Roman" w:cs="Times New Roman"/>
          <w:sz w:val="24"/>
        </w:rPr>
        <w:t>Lēmums: Piešķirt līguma slēgšanas tiesības šādiem pretendentiem šādās iepirkuma daļās: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2127"/>
        <w:gridCol w:w="1701"/>
      </w:tblGrid>
      <w:tr w:rsidR="003F056E" w:rsidRPr="00706475" w:rsidTr="00646DFE">
        <w:trPr>
          <w:trHeight w:val="524"/>
        </w:trPr>
        <w:tc>
          <w:tcPr>
            <w:tcW w:w="993" w:type="dxa"/>
          </w:tcPr>
          <w:p w:rsidR="003F056E" w:rsidRPr="00706475" w:rsidRDefault="003F056E" w:rsidP="00646DFE">
            <w:pPr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Daļa</w:t>
            </w:r>
          </w:p>
        </w:tc>
        <w:tc>
          <w:tcPr>
            <w:tcW w:w="5386" w:type="dxa"/>
          </w:tcPr>
          <w:p w:rsidR="003F056E" w:rsidRPr="00706475" w:rsidRDefault="003F056E" w:rsidP="00646DFE">
            <w:pPr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Daļas Nosaukums</w:t>
            </w:r>
          </w:p>
          <w:p w:rsidR="003F056E" w:rsidRPr="00706475" w:rsidRDefault="003F056E" w:rsidP="00646DFE">
            <w:pPr>
              <w:rPr>
                <w:b/>
                <w:lang w:val="lv-LV"/>
              </w:rPr>
            </w:pPr>
          </w:p>
        </w:tc>
        <w:tc>
          <w:tcPr>
            <w:tcW w:w="2127" w:type="dxa"/>
          </w:tcPr>
          <w:p w:rsidR="003F056E" w:rsidRPr="00706475" w:rsidRDefault="003F056E" w:rsidP="00646DFE">
            <w:pPr>
              <w:jc w:val="center"/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Pretendents</w:t>
            </w:r>
          </w:p>
        </w:tc>
        <w:tc>
          <w:tcPr>
            <w:tcW w:w="1701" w:type="dxa"/>
          </w:tcPr>
          <w:p w:rsidR="003F056E" w:rsidRPr="00706475" w:rsidRDefault="003F056E" w:rsidP="00646DFE">
            <w:pPr>
              <w:jc w:val="center"/>
              <w:rPr>
                <w:b/>
                <w:lang w:val="lv-LV"/>
              </w:rPr>
            </w:pPr>
            <w:r w:rsidRPr="00706475">
              <w:rPr>
                <w:b/>
                <w:lang w:val="lv-LV"/>
              </w:rPr>
              <w:t>Cenas EUR bez PVN</w:t>
            </w:r>
          </w:p>
        </w:tc>
      </w:tr>
      <w:tr w:rsidR="00DC009A" w:rsidRPr="00706475" w:rsidTr="003F159C">
        <w:tc>
          <w:tcPr>
            <w:tcW w:w="993" w:type="dxa"/>
          </w:tcPr>
          <w:p w:rsidR="00DC009A" w:rsidRPr="00DC009A" w:rsidRDefault="00DC009A" w:rsidP="00DC009A">
            <w:pPr>
              <w:ind w:left="360"/>
              <w:rPr>
                <w:color w:val="000000"/>
                <w:sz w:val="22"/>
                <w:szCs w:val="22"/>
                <w:lang w:eastAsia="lv-LV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  <w:lang w:eastAsia="lv-LV"/>
              </w:rPr>
              <w:t>3.</w:t>
            </w:r>
          </w:p>
        </w:tc>
        <w:tc>
          <w:tcPr>
            <w:tcW w:w="5386" w:type="dxa"/>
          </w:tcPr>
          <w:p w:rsidR="00DC009A" w:rsidRPr="00706475" w:rsidRDefault="00DC009A" w:rsidP="00DC009A">
            <w:pPr>
              <w:jc w:val="both"/>
              <w:rPr>
                <w:lang w:val="lv-LV"/>
              </w:rPr>
            </w:pPr>
            <w:r w:rsidRPr="00706475">
              <w:rPr>
                <w:lang w:val="lv-LV"/>
              </w:rPr>
              <w:t>Ēdināšanas pakalpojums pusdienas 15.10.2014. RTU Starptautiskās zinātniskās konferences sekcijas “Arhitektūra un pilsētplānošana” un TEMPUS projekta sanāksmes “</w:t>
            </w:r>
            <w:proofErr w:type="spellStart"/>
            <w:r w:rsidRPr="00706475">
              <w:rPr>
                <w:lang w:val="lv-LV"/>
              </w:rPr>
              <w:t>Restructuring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of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Study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Programme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Architecture</w:t>
            </w:r>
            <w:proofErr w:type="spellEnd"/>
            <w:r w:rsidRPr="00706475">
              <w:rPr>
                <w:lang w:val="lv-LV"/>
              </w:rPr>
              <w:t xml:space="preserve"> to </w:t>
            </w:r>
            <w:proofErr w:type="spellStart"/>
            <w:r w:rsidRPr="00706475">
              <w:rPr>
                <w:lang w:val="lv-LV"/>
              </w:rPr>
              <w:t>Long</w:t>
            </w:r>
            <w:proofErr w:type="spellEnd"/>
            <w:r w:rsidRPr="00706475">
              <w:rPr>
                <w:lang w:val="lv-LV"/>
              </w:rPr>
              <w:t xml:space="preserve"> – </w:t>
            </w:r>
            <w:proofErr w:type="spellStart"/>
            <w:r w:rsidRPr="00706475">
              <w:rPr>
                <w:lang w:val="lv-LV"/>
              </w:rPr>
              <w:t>cycle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integrated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master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in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line</w:t>
            </w:r>
            <w:proofErr w:type="spellEnd"/>
            <w:r w:rsidRPr="00706475">
              <w:rPr>
                <w:lang w:val="lv-LV"/>
              </w:rPr>
              <w:t xml:space="preserve"> </w:t>
            </w:r>
            <w:proofErr w:type="spellStart"/>
            <w:r w:rsidRPr="00706475">
              <w:rPr>
                <w:lang w:val="lv-LV"/>
              </w:rPr>
              <w:t>with</w:t>
            </w:r>
            <w:proofErr w:type="spellEnd"/>
            <w:r w:rsidRPr="00706475">
              <w:rPr>
                <w:lang w:val="lv-LV"/>
              </w:rPr>
              <w:t xml:space="preserve"> EU </w:t>
            </w:r>
            <w:proofErr w:type="spellStart"/>
            <w:r w:rsidRPr="00706475">
              <w:rPr>
                <w:lang w:val="lv-LV"/>
              </w:rPr>
              <w:t>standards</w:t>
            </w:r>
            <w:proofErr w:type="spellEnd"/>
            <w:r w:rsidRPr="00706475">
              <w:rPr>
                <w:lang w:val="lv-LV"/>
              </w:rPr>
              <w:t>” norises nodrošināšanai.</w:t>
            </w:r>
          </w:p>
        </w:tc>
        <w:tc>
          <w:tcPr>
            <w:tcW w:w="2127" w:type="dxa"/>
          </w:tcPr>
          <w:p w:rsidR="00DC009A" w:rsidRPr="00B62AFD" w:rsidRDefault="00DC009A" w:rsidP="00DC009A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 w:rsidRPr="00B62AFD">
              <w:rPr>
                <w:lang w:val="lv-LV"/>
              </w:rPr>
              <w:t>SIA “RTU-BT1”</w:t>
            </w:r>
          </w:p>
        </w:tc>
        <w:tc>
          <w:tcPr>
            <w:tcW w:w="1701" w:type="dxa"/>
          </w:tcPr>
          <w:p w:rsidR="00DC009A" w:rsidRPr="00B62AFD" w:rsidRDefault="00DC009A" w:rsidP="00DC009A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B62AFD">
              <w:rPr>
                <w:b/>
                <w:color w:val="000000"/>
                <w:sz w:val="22"/>
                <w:szCs w:val="22"/>
                <w:lang w:val="lv-LV" w:eastAsia="lv-LV"/>
              </w:rPr>
              <w:t>258,75</w:t>
            </w:r>
          </w:p>
        </w:tc>
      </w:tr>
      <w:tr w:rsidR="00DC009A" w:rsidRPr="00706475" w:rsidTr="003F159C">
        <w:tc>
          <w:tcPr>
            <w:tcW w:w="993" w:type="dxa"/>
          </w:tcPr>
          <w:p w:rsidR="00DC009A" w:rsidRPr="00DC009A" w:rsidRDefault="00DC009A" w:rsidP="00DC009A">
            <w:pPr>
              <w:ind w:left="360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5386" w:type="dxa"/>
          </w:tcPr>
          <w:p w:rsidR="00DC009A" w:rsidRPr="00706475" w:rsidRDefault="00DC009A" w:rsidP="00DC009A">
            <w:pPr>
              <w:rPr>
                <w:lang w:val="lv-LV"/>
              </w:rPr>
            </w:pPr>
            <w:r w:rsidRPr="00706475">
              <w:rPr>
                <w:lang w:val="lv-LV"/>
              </w:rPr>
              <w:t>Ēdināšanas pakalpojums – pusdienas RTU 55 konferences EEF sekcijas dalībniekiem.</w:t>
            </w:r>
          </w:p>
        </w:tc>
        <w:tc>
          <w:tcPr>
            <w:tcW w:w="2127" w:type="dxa"/>
          </w:tcPr>
          <w:p w:rsidR="00DC009A" w:rsidRPr="00B62AFD" w:rsidRDefault="00DC009A" w:rsidP="00DC009A">
            <w:pPr>
              <w:spacing w:line="276" w:lineRule="auto"/>
              <w:rPr>
                <w:lang w:val="lv-LV"/>
              </w:rPr>
            </w:pPr>
            <w:r w:rsidRPr="00B62AFD">
              <w:rPr>
                <w:lang w:val="lv-LV"/>
              </w:rPr>
              <w:t>SIA “RTU-BT1”</w:t>
            </w:r>
          </w:p>
        </w:tc>
        <w:tc>
          <w:tcPr>
            <w:tcW w:w="1701" w:type="dxa"/>
          </w:tcPr>
          <w:p w:rsidR="00DC009A" w:rsidRPr="00B62AFD" w:rsidRDefault="00DC009A" w:rsidP="00DC009A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B62AFD">
              <w:rPr>
                <w:b/>
                <w:color w:val="000000"/>
                <w:sz w:val="22"/>
                <w:szCs w:val="22"/>
                <w:lang w:val="lv-LV" w:eastAsia="lv-LV"/>
              </w:rPr>
              <w:t>402,50</w:t>
            </w:r>
          </w:p>
        </w:tc>
      </w:tr>
    </w:tbl>
    <w:p w:rsidR="003F056E" w:rsidRPr="00706475" w:rsidRDefault="003F056E" w:rsidP="003F056E">
      <w:pPr>
        <w:ind w:left="284"/>
        <w:jc w:val="both"/>
        <w:rPr>
          <w:bCs/>
          <w:lang w:val="lv-LV"/>
        </w:rPr>
      </w:pPr>
    </w:p>
    <w:p w:rsidR="003F056E" w:rsidRPr="00706475" w:rsidRDefault="003F056E" w:rsidP="003F056E">
      <w:pPr>
        <w:pStyle w:val="ListParagraph"/>
        <w:ind w:left="51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3F056E" w:rsidRPr="00706475" w:rsidRDefault="003F056E" w:rsidP="003F056E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706475" w:rsidTr="00913AC6"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lang w:val="lv-LV"/>
              </w:rPr>
            </w:pPr>
            <w:r w:rsidRPr="00706475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rPr>
                <w:lang w:val="lv-LV"/>
              </w:rPr>
            </w:pPr>
            <w:proofErr w:type="spellStart"/>
            <w:r w:rsidRPr="00706475">
              <w:rPr>
                <w:lang w:val="lv-LV"/>
              </w:rPr>
              <w:t>A.Celitāns</w:t>
            </w:r>
            <w:proofErr w:type="spellEnd"/>
          </w:p>
        </w:tc>
      </w:tr>
      <w:tr w:rsidR="00C61A96" w:rsidRPr="00706475" w:rsidTr="00913AC6"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706475" w:rsidTr="00CA6837">
        <w:trPr>
          <w:trHeight w:val="691"/>
        </w:trPr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706475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Default="00CA6837" w:rsidP="00913AC6">
            <w:pPr>
              <w:rPr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706475">
              <w:rPr>
                <w:lang w:val="lv-LV"/>
              </w:rPr>
              <w:t>M.Dzikēvičs</w:t>
            </w:r>
            <w:proofErr w:type="spellEnd"/>
          </w:p>
        </w:tc>
      </w:tr>
      <w:tr w:rsidR="00C61A96" w:rsidRPr="00706475" w:rsidTr="00CA6837">
        <w:trPr>
          <w:trHeight w:val="840"/>
        </w:trPr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</w:p>
          <w:p w:rsidR="00CA6837" w:rsidRDefault="00CA6837" w:rsidP="00913AC6">
            <w:pPr>
              <w:rPr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706475">
              <w:rPr>
                <w:lang w:val="lv-LV"/>
              </w:rPr>
              <w:t>U.Bratuškins</w:t>
            </w:r>
            <w:proofErr w:type="spellEnd"/>
          </w:p>
        </w:tc>
      </w:tr>
      <w:tr w:rsidR="00C61A96" w:rsidRPr="00706475" w:rsidTr="00CA6837">
        <w:trPr>
          <w:trHeight w:val="820"/>
        </w:trPr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</w:p>
          <w:p w:rsidR="00CA6837" w:rsidRDefault="00CA6837" w:rsidP="00913AC6">
            <w:pPr>
              <w:rPr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706475">
              <w:rPr>
                <w:lang w:val="lv-LV"/>
              </w:rPr>
              <w:t>J.Brinķis</w:t>
            </w:r>
            <w:proofErr w:type="spellEnd"/>
          </w:p>
        </w:tc>
      </w:tr>
      <w:tr w:rsidR="00C61A96" w:rsidRPr="00706475" w:rsidTr="00913AC6">
        <w:trPr>
          <w:trHeight w:val="694"/>
        </w:trPr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706475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706475">
              <w:rPr>
                <w:lang w:val="lv-LV"/>
              </w:rPr>
              <w:t>J.Krastiņš</w:t>
            </w:r>
            <w:proofErr w:type="spellEnd"/>
          </w:p>
        </w:tc>
      </w:tr>
      <w:tr w:rsidR="00C61A96" w:rsidRPr="00706475" w:rsidTr="00913AC6">
        <w:trPr>
          <w:trHeight w:val="680"/>
        </w:trPr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706475">
              <w:rPr>
                <w:lang w:val="lv-LV"/>
              </w:rPr>
              <w:t>A.Avotiņš</w:t>
            </w:r>
            <w:proofErr w:type="spellEnd"/>
          </w:p>
        </w:tc>
      </w:tr>
      <w:tr w:rsidR="00C61A96" w:rsidRPr="00706475" w:rsidTr="00913AC6">
        <w:trPr>
          <w:trHeight w:val="706"/>
        </w:trPr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706475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  <w:p w:rsidR="00C61A96" w:rsidRPr="00706475" w:rsidRDefault="00C61A96" w:rsidP="00913AC6">
            <w:pPr>
              <w:rPr>
                <w:highlight w:val="yellow"/>
                <w:lang w:val="lv-LV"/>
              </w:rPr>
            </w:pPr>
            <w:proofErr w:type="spellStart"/>
            <w:r w:rsidRPr="00706475">
              <w:rPr>
                <w:lang w:val="lv-LV"/>
              </w:rPr>
              <w:t>A.Laicāne</w:t>
            </w:r>
            <w:proofErr w:type="spellEnd"/>
          </w:p>
        </w:tc>
      </w:tr>
      <w:tr w:rsidR="00C61A96" w:rsidRPr="00706475" w:rsidTr="00913AC6">
        <w:tc>
          <w:tcPr>
            <w:tcW w:w="3936" w:type="dxa"/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706475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706475" w:rsidRDefault="00C61A96" w:rsidP="00913AC6">
            <w:pPr>
              <w:jc w:val="right"/>
              <w:rPr>
                <w:highlight w:val="yellow"/>
                <w:lang w:val="lv-LV"/>
              </w:rPr>
            </w:pPr>
          </w:p>
        </w:tc>
      </w:tr>
    </w:tbl>
    <w:p w:rsidR="003F056E" w:rsidRPr="00706475" w:rsidRDefault="003F056E" w:rsidP="003F056E">
      <w:pPr>
        <w:rPr>
          <w:lang w:val="lv-LV"/>
        </w:rPr>
      </w:pPr>
    </w:p>
    <w:p w:rsidR="00DF7085" w:rsidRPr="00706475" w:rsidRDefault="00DF7085">
      <w:pPr>
        <w:rPr>
          <w:lang w:val="lv-LV"/>
        </w:rPr>
      </w:pPr>
    </w:p>
    <w:sectPr w:rsidR="00DF7085" w:rsidRPr="00706475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82B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1C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189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475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1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236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2FD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2AFD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453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09A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4B2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13</cp:revision>
  <cp:lastPrinted>2014-10-10T10:45:00Z</cp:lastPrinted>
  <dcterms:created xsi:type="dcterms:W3CDTF">2014-05-30T06:59:00Z</dcterms:created>
  <dcterms:modified xsi:type="dcterms:W3CDTF">2014-10-15T05:28:00Z</dcterms:modified>
</cp:coreProperties>
</file>