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00" w:rsidRPr="002F3B00" w:rsidRDefault="002F3B00" w:rsidP="002F3B00">
      <w:pPr>
        <w:jc w:val="center"/>
        <w:rPr>
          <w:rFonts w:ascii="Times New Roman" w:hAnsi="Times New Roman" w:cs="Times New Roman"/>
          <w:b/>
          <w:sz w:val="24"/>
          <w:szCs w:val="24"/>
        </w:rPr>
      </w:pPr>
      <w:r w:rsidRPr="002F3B00">
        <w:rPr>
          <w:rFonts w:ascii="Times New Roman" w:hAnsi="Times New Roman" w:cs="Times New Roman"/>
          <w:b/>
          <w:sz w:val="24"/>
          <w:szCs w:val="24"/>
        </w:rPr>
        <w:t>Rīgas Tehniskās Universitātes</w:t>
      </w:r>
    </w:p>
    <w:p w:rsidR="002F3B00" w:rsidRPr="002F3B00" w:rsidRDefault="002F3B00" w:rsidP="002F3B00">
      <w:pPr>
        <w:jc w:val="center"/>
        <w:rPr>
          <w:rFonts w:ascii="Times New Roman" w:hAnsi="Times New Roman" w:cs="Times New Roman"/>
          <w:b/>
          <w:sz w:val="24"/>
          <w:szCs w:val="24"/>
        </w:rPr>
      </w:pPr>
      <w:r w:rsidRPr="002F3B00">
        <w:rPr>
          <w:rFonts w:ascii="Times New Roman" w:hAnsi="Times New Roman" w:cs="Times New Roman"/>
          <w:b/>
          <w:sz w:val="24"/>
          <w:szCs w:val="24"/>
        </w:rPr>
        <w:t>Liepājas studiju un zinātnes centrs</w:t>
      </w: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r>
        <w:rPr>
          <w:rFonts w:ascii="Times New Roman" w:hAnsi="Times New Roman" w:cs="Times New Roman"/>
          <w:b/>
          <w:sz w:val="32"/>
          <w:szCs w:val="24"/>
        </w:rPr>
        <w:t>RTU Liepājas studiju un zinātnes centra studentu pašpārvaldes pieteikums 2020./2021. mācību gadam</w:t>
      </w: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6C3438" w:rsidRDefault="006C3438" w:rsidP="002F3B00">
      <w:pPr>
        <w:jc w:val="center"/>
        <w:rPr>
          <w:rFonts w:ascii="Times New Roman" w:hAnsi="Times New Roman" w:cs="Times New Roman"/>
          <w:b/>
          <w:sz w:val="32"/>
          <w:szCs w:val="24"/>
        </w:rPr>
      </w:pPr>
    </w:p>
    <w:p w:rsidR="006C3438" w:rsidRDefault="006C3438" w:rsidP="002F3B00">
      <w:pPr>
        <w:jc w:val="center"/>
        <w:rPr>
          <w:rFonts w:ascii="Times New Roman" w:hAnsi="Times New Roman" w:cs="Times New Roman"/>
          <w:b/>
          <w:sz w:val="32"/>
          <w:szCs w:val="24"/>
        </w:rPr>
      </w:pPr>
    </w:p>
    <w:p w:rsidR="006C3438" w:rsidRDefault="006C3438" w:rsidP="002F3B00">
      <w:pPr>
        <w:jc w:val="center"/>
        <w:rPr>
          <w:rFonts w:ascii="Times New Roman" w:hAnsi="Times New Roman" w:cs="Times New Roman"/>
          <w:b/>
          <w:sz w:val="32"/>
          <w:szCs w:val="24"/>
        </w:rPr>
      </w:pPr>
    </w:p>
    <w:p w:rsidR="006C3438" w:rsidRDefault="006C3438" w:rsidP="002F3B00">
      <w:pPr>
        <w:jc w:val="center"/>
        <w:rPr>
          <w:rFonts w:ascii="Times New Roman" w:hAnsi="Times New Roman" w:cs="Times New Roman"/>
          <w:b/>
          <w:sz w:val="32"/>
          <w:szCs w:val="24"/>
        </w:rPr>
      </w:pPr>
    </w:p>
    <w:p w:rsidR="006C3438" w:rsidRDefault="006C3438" w:rsidP="002F3B00">
      <w:pPr>
        <w:jc w:val="center"/>
        <w:rPr>
          <w:rFonts w:ascii="Times New Roman" w:hAnsi="Times New Roman" w:cs="Times New Roman"/>
          <w:b/>
          <w:sz w:val="32"/>
          <w:szCs w:val="24"/>
        </w:rPr>
      </w:pPr>
    </w:p>
    <w:p w:rsidR="002F3B00" w:rsidRDefault="002F3B00" w:rsidP="002F3B00">
      <w:pPr>
        <w:jc w:val="center"/>
        <w:rPr>
          <w:rFonts w:ascii="Times New Roman" w:hAnsi="Times New Roman" w:cs="Times New Roman"/>
          <w:b/>
          <w:sz w:val="32"/>
          <w:szCs w:val="24"/>
        </w:rPr>
      </w:pPr>
    </w:p>
    <w:p w:rsidR="002F3B00" w:rsidRDefault="002F3B00" w:rsidP="002F3B00">
      <w:pPr>
        <w:rPr>
          <w:rFonts w:ascii="Times New Roman" w:hAnsi="Times New Roman" w:cs="Times New Roman"/>
          <w:b/>
          <w:sz w:val="32"/>
          <w:szCs w:val="24"/>
        </w:rPr>
      </w:pPr>
    </w:p>
    <w:p w:rsidR="002F3B00" w:rsidRDefault="002F3B00" w:rsidP="002F3B00">
      <w:pPr>
        <w:rPr>
          <w:rFonts w:ascii="Times New Roman" w:hAnsi="Times New Roman" w:cs="Times New Roman"/>
          <w:b/>
          <w:sz w:val="32"/>
          <w:szCs w:val="24"/>
        </w:rPr>
      </w:pP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sidRPr="006C3438">
        <w:rPr>
          <w:rFonts w:ascii="Times New Roman" w:hAnsi="Times New Roman" w:cs="Times New Roman"/>
          <w:b/>
          <w:sz w:val="32"/>
          <w:szCs w:val="24"/>
        </w:rPr>
        <w:t xml:space="preserve">Darbu veidoja: </w:t>
      </w:r>
      <w:r w:rsidRPr="006C3438">
        <w:rPr>
          <w:rFonts w:ascii="Times New Roman" w:hAnsi="Times New Roman" w:cs="Times New Roman"/>
          <w:b/>
          <w:sz w:val="32"/>
          <w:szCs w:val="24"/>
        </w:rPr>
        <w:tab/>
      </w:r>
      <w:r w:rsidRPr="006C3438">
        <w:rPr>
          <w:rFonts w:ascii="Times New Roman" w:hAnsi="Times New Roman" w:cs="Times New Roman"/>
          <w:b/>
          <w:sz w:val="32"/>
          <w:szCs w:val="24"/>
        </w:rPr>
        <w:tab/>
      </w:r>
      <w:r w:rsidRPr="006C3438">
        <w:rPr>
          <w:rFonts w:ascii="Times New Roman" w:hAnsi="Times New Roman" w:cs="Times New Roman"/>
          <w:b/>
          <w:sz w:val="32"/>
          <w:szCs w:val="24"/>
        </w:rPr>
        <w:tab/>
      </w:r>
      <w:r w:rsidRPr="006C3438">
        <w:rPr>
          <w:rFonts w:ascii="Times New Roman" w:hAnsi="Times New Roman" w:cs="Times New Roman"/>
          <w:b/>
          <w:sz w:val="32"/>
          <w:szCs w:val="24"/>
        </w:rPr>
        <w:tab/>
      </w:r>
      <w:r w:rsidRPr="006C3438">
        <w:rPr>
          <w:rFonts w:ascii="Times New Roman" w:hAnsi="Times New Roman" w:cs="Times New Roman"/>
          <w:b/>
          <w:sz w:val="32"/>
          <w:szCs w:val="24"/>
        </w:rPr>
        <w:tab/>
      </w:r>
      <w:r w:rsidRPr="006C3438">
        <w:rPr>
          <w:rFonts w:ascii="Times New Roman" w:hAnsi="Times New Roman" w:cs="Times New Roman"/>
          <w:b/>
          <w:sz w:val="32"/>
          <w:szCs w:val="24"/>
        </w:rPr>
        <w:tab/>
      </w:r>
      <w:r w:rsidRPr="006C3438">
        <w:rPr>
          <w:rFonts w:ascii="Times New Roman" w:hAnsi="Times New Roman" w:cs="Times New Roman"/>
          <w:b/>
          <w:sz w:val="32"/>
          <w:szCs w:val="24"/>
        </w:rPr>
        <w:tab/>
      </w:r>
      <w:r w:rsidRPr="006C3438">
        <w:rPr>
          <w:rFonts w:ascii="Times New Roman" w:hAnsi="Times New Roman" w:cs="Times New Roman"/>
          <w:b/>
          <w:sz w:val="32"/>
          <w:szCs w:val="24"/>
        </w:rPr>
        <w:tab/>
      </w:r>
      <w:r w:rsidRPr="006C3438">
        <w:rPr>
          <w:rFonts w:ascii="Times New Roman" w:hAnsi="Times New Roman" w:cs="Times New Roman"/>
          <w:b/>
          <w:sz w:val="32"/>
          <w:szCs w:val="24"/>
        </w:rPr>
        <w:tab/>
        <w:t>Diāna Matisone</w:t>
      </w:r>
    </w:p>
    <w:p w:rsidR="006C3438" w:rsidRPr="006C3438" w:rsidRDefault="006C3438" w:rsidP="002F3B00">
      <w:pPr>
        <w:rPr>
          <w:rFonts w:ascii="Times New Roman" w:hAnsi="Times New Roman" w:cs="Times New Roman"/>
          <w:b/>
          <w:sz w:val="32"/>
          <w:szCs w:val="24"/>
        </w:rPr>
      </w:pPr>
    </w:p>
    <w:p w:rsidR="002F3B00" w:rsidRDefault="002F3B00" w:rsidP="002F3B00">
      <w:pPr>
        <w:rPr>
          <w:rFonts w:ascii="Times New Roman" w:hAnsi="Times New Roman" w:cs="Times New Roman"/>
          <w:b/>
          <w:sz w:val="32"/>
          <w:szCs w:val="24"/>
        </w:rPr>
      </w:pPr>
    </w:p>
    <w:p w:rsidR="002F3B00" w:rsidRDefault="002F3B00" w:rsidP="002F3B00">
      <w:pPr>
        <w:rPr>
          <w:rFonts w:ascii="Times New Roman" w:hAnsi="Times New Roman" w:cs="Times New Roman"/>
          <w:b/>
          <w:sz w:val="32"/>
          <w:szCs w:val="24"/>
        </w:rPr>
      </w:pPr>
    </w:p>
    <w:p w:rsidR="00D5447F" w:rsidRPr="00D5447F" w:rsidRDefault="00D5447F" w:rsidP="00D5447F">
      <w:pPr>
        <w:spacing w:after="0" w:line="360" w:lineRule="auto"/>
        <w:jc w:val="center"/>
        <w:rPr>
          <w:rFonts w:ascii="Times New Roman" w:hAnsi="Times New Roman" w:cs="Times New Roman"/>
          <w:b/>
          <w:sz w:val="24"/>
          <w:szCs w:val="24"/>
        </w:rPr>
      </w:pPr>
      <w:r w:rsidRPr="00D5447F">
        <w:rPr>
          <w:rFonts w:ascii="Times New Roman" w:hAnsi="Times New Roman" w:cs="Times New Roman"/>
          <w:b/>
          <w:sz w:val="32"/>
          <w:szCs w:val="24"/>
        </w:rPr>
        <w:lastRenderedPageBreak/>
        <w:t>Ievads</w:t>
      </w:r>
    </w:p>
    <w:p w:rsidR="009F75D5" w:rsidRDefault="00D5447F" w:rsidP="00854D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75D5">
        <w:rPr>
          <w:rFonts w:ascii="Times New Roman" w:hAnsi="Times New Roman" w:cs="Times New Roman"/>
          <w:sz w:val="24"/>
          <w:szCs w:val="24"/>
        </w:rPr>
        <w:t xml:space="preserve">Šis ir ļoti savāds laiks. Mums ir jāpierod pie jaunām mācību un izklaides iespējām. Mēs – RTU Liepājas studiju un zinātnes centra studentu pašpārvaldes dāmas esam gatavas parūpēties par to, lai mūsu skolas studentiem būtu interesants un jautrs šis digitālais mācību laiks. Jā.. mēs esam maz – tikai piecas, taču ar jaudīgu darbu domājam, ka spēsim gāzt kalnus. Galvenais ir gribēt, ļauties un darīt! </w:t>
      </w:r>
    </w:p>
    <w:p w:rsidR="00854DB6" w:rsidRDefault="00854DB6" w:rsidP="00854D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Mūsu plānos ir noorganizēt vairākus interesantus online pasākumus (arī konkursus, viktorīnas, spēles), kuru galvenie mērķi ir popularizēt RTU LSCZ starp Liepājas vidusskolām, kā arī mūsu pašu studentu izglītošana un izklaidēšana. Ļoti ceram, ka valstī noteiktie ierobežojumi mainīsies un ka varēsim pavasarī noorganizēt kādu superīgu balli, piemēram, par godu Lieldienām. </w:t>
      </w:r>
    </w:p>
    <w:p w:rsidR="00854DB6" w:rsidRDefault="00854DB6" w:rsidP="00854DB6">
      <w:pPr>
        <w:spacing w:after="0" w:line="360" w:lineRule="auto"/>
        <w:jc w:val="both"/>
        <w:rPr>
          <w:rFonts w:ascii="Times New Roman" w:hAnsi="Times New Roman" w:cs="Times New Roman"/>
          <w:sz w:val="24"/>
          <w:szCs w:val="24"/>
        </w:rPr>
      </w:pPr>
    </w:p>
    <w:p w:rsidR="00854DB6" w:rsidRPr="009F75D5" w:rsidRDefault="00854DB6" w:rsidP="00854DB6">
      <w:pPr>
        <w:spacing w:after="0" w:line="360" w:lineRule="auto"/>
        <w:jc w:val="both"/>
        <w:rPr>
          <w:rFonts w:ascii="Times New Roman" w:hAnsi="Times New Roman" w:cs="Times New Roman"/>
          <w:sz w:val="24"/>
          <w:szCs w:val="24"/>
        </w:rPr>
      </w:pPr>
      <w:r w:rsidRPr="00854DB6">
        <w:rPr>
          <w:rFonts w:ascii="Times New Roman" w:hAnsi="Times New Roman" w:cs="Times New Roman"/>
          <w:b/>
          <w:sz w:val="24"/>
          <w:szCs w:val="24"/>
        </w:rPr>
        <w:t>RTU LSZC studentu pašpārvaldes galvenais šī mācību gada mērķis:</w:t>
      </w:r>
      <w:r>
        <w:rPr>
          <w:rFonts w:ascii="Times New Roman" w:hAnsi="Times New Roman" w:cs="Times New Roman"/>
          <w:sz w:val="24"/>
          <w:szCs w:val="24"/>
        </w:rPr>
        <w:t xml:space="preserve"> Noorganizēt kvalitatīvus un daudzveidīgus online pasākumus, kas reklamē skolu, kā arī</w:t>
      </w:r>
      <w:r w:rsidR="00150DD1">
        <w:rPr>
          <w:rFonts w:ascii="Times New Roman" w:hAnsi="Times New Roman" w:cs="Times New Roman"/>
          <w:sz w:val="24"/>
          <w:szCs w:val="24"/>
        </w:rPr>
        <w:t xml:space="preserve"> izglīto un </w:t>
      </w:r>
      <w:r>
        <w:rPr>
          <w:rFonts w:ascii="Times New Roman" w:hAnsi="Times New Roman" w:cs="Times New Roman"/>
          <w:sz w:val="24"/>
          <w:szCs w:val="24"/>
        </w:rPr>
        <w:t>izklaidē mūsu pašu studentus.</w:t>
      </w:r>
    </w:p>
    <w:p w:rsidR="00854DB6" w:rsidRDefault="00854DB6" w:rsidP="009F75D5">
      <w:pPr>
        <w:rPr>
          <w:rFonts w:ascii="Times New Roman" w:hAnsi="Times New Roman" w:cs="Times New Roman"/>
          <w:sz w:val="32"/>
          <w:szCs w:val="32"/>
        </w:rPr>
      </w:pPr>
    </w:p>
    <w:p w:rsidR="00854DB6" w:rsidRPr="00150DD1" w:rsidRDefault="00854DB6" w:rsidP="009F75D5">
      <w:pPr>
        <w:rPr>
          <w:rFonts w:ascii="Times New Roman" w:hAnsi="Times New Roman" w:cs="Times New Roman"/>
          <w:b/>
          <w:sz w:val="24"/>
          <w:szCs w:val="32"/>
        </w:rPr>
      </w:pPr>
      <w:r w:rsidRPr="00150DD1">
        <w:rPr>
          <w:rFonts w:ascii="Times New Roman" w:hAnsi="Times New Roman" w:cs="Times New Roman"/>
          <w:b/>
          <w:sz w:val="24"/>
          <w:szCs w:val="32"/>
        </w:rPr>
        <w:t>RTU LSZC studentu pašpārvaldes galvenie uzdevumi mērķa sasniegšanai:</w:t>
      </w:r>
    </w:p>
    <w:p w:rsidR="00854DB6" w:rsidRPr="00150DD1" w:rsidRDefault="00150DD1" w:rsidP="00150DD1">
      <w:pPr>
        <w:pStyle w:val="ListParagraph"/>
        <w:numPr>
          <w:ilvl w:val="0"/>
          <w:numId w:val="2"/>
        </w:numPr>
        <w:spacing w:line="360" w:lineRule="auto"/>
        <w:rPr>
          <w:rFonts w:ascii="Times New Roman" w:hAnsi="Times New Roman" w:cs="Times New Roman"/>
          <w:sz w:val="24"/>
          <w:szCs w:val="32"/>
        </w:rPr>
      </w:pPr>
      <w:r w:rsidRPr="00150DD1">
        <w:rPr>
          <w:rFonts w:ascii="Times New Roman" w:hAnsi="Times New Roman" w:cs="Times New Roman"/>
          <w:sz w:val="24"/>
          <w:szCs w:val="32"/>
        </w:rPr>
        <w:t>Apzināt mūsu studentu intereses attiecībā uz pasākumiem;</w:t>
      </w:r>
    </w:p>
    <w:p w:rsidR="00150DD1" w:rsidRPr="00150DD1" w:rsidRDefault="00150DD1" w:rsidP="00150DD1">
      <w:pPr>
        <w:pStyle w:val="ListParagraph"/>
        <w:numPr>
          <w:ilvl w:val="0"/>
          <w:numId w:val="2"/>
        </w:numPr>
        <w:spacing w:line="360" w:lineRule="auto"/>
        <w:rPr>
          <w:rFonts w:ascii="Times New Roman" w:hAnsi="Times New Roman" w:cs="Times New Roman"/>
          <w:sz w:val="24"/>
          <w:szCs w:val="32"/>
        </w:rPr>
      </w:pPr>
      <w:r w:rsidRPr="00150DD1">
        <w:rPr>
          <w:rFonts w:ascii="Times New Roman" w:hAnsi="Times New Roman" w:cs="Times New Roman"/>
          <w:sz w:val="24"/>
          <w:szCs w:val="32"/>
        </w:rPr>
        <w:t>Atrast aplikācijas, ar kuru palīdzību mēs varam nodrošināt online pasākumu norisi;</w:t>
      </w:r>
    </w:p>
    <w:p w:rsidR="00150DD1" w:rsidRPr="00150DD1" w:rsidRDefault="00150DD1" w:rsidP="00150DD1">
      <w:pPr>
        <w:pStyle w:val="ListParagraph"/>
        <w:numPr>
          <w:ilvl w:val="0"/>
          <w:numId w:val="2"/>
        </w:numPr>
        <w:spacing w:line="360" w:lineRule="auto"/>
        <w:rPr>
          <w:rFonts w:ascii="Times New Roman" w:hAnsi="Times New Roman" w:cs="Times New Roman"/>
          <w:sz w:val="24"/>
          <w:szCs w:val="32"/>
        </w:rPr>
      </w:pPr>
      <w:r w:rsidRPr="00150DD1">
        <w:rPr>
          <w:rFonts w:ascii="Times New Roman" w:hAnsi="Times New Roman" w:cs="Times New Roman"/>
          <w:sz w:val="24"/>
          <w:szCs w:val="32"/>
        </w:rPr>
        <w:t>Noorganizēt vairāk pasākumu nekā iepriekšējā mācību gadā;</w:t>
      </w:r>
    </w:p>
    <w:p w:rsidR="00150DD1" w:rsidRPr="00150DD1" w:rsidRDefault="00150DD1" w:rsidP="00150DD1">
      <w:pPr>
        <w:pStyle w:val="ListParagraph"/>
        <w:numPr>
          <w:ilvl w:val="0"/>
          <w:numId w:val="2"/>
        </w:numPr>
        <w:spacing w:line="360" w:lineRule="auto"/>
        <w:rPr>
          <w:rFonts w:ascii="Times New Roman" w:hAnsi="Times New Roman" w:cs="Times New Roman"/>
          <w:sz w:val="24"/>
          <w:szCs w:val="32"/>
        </w:rPr>
      </w:pPr>
      <w:r w:rsidRPr="00150DD1">
        <w:rPr>
          <w:rFonts w:ascii="Times New Roman" w:hAnsi="Times New Roman" w:cs="Times New Roman"/>
          <w:sz w:val="24"/>
          <w:szCs w:val="32"/>
        </w:rPr>
        <w:t>Atrast sponsorus, atbalstītājus, kuri nodrošinātu balvas labākajiem un aktīvākajiem pasākumu dalībniekiem;</w:t>
      </w:r>
    </w:p>
    <w:p w:rsidR="00150DD1" w:rsidRPr="00150DD1" w:rsidRDefault="00150DD1" w:rsidP="00150DD1">
      <w:pPr>
        <w:pStyle w:val="ListParagraph"/>
        <w:numPr>
          <w:ilvl w:val="0"/>
          <w:numId w:val="2"/>
        </w:numPr>
        <w:spacing w:line="360" w:lineRule="auto"/>
        <w:rPr>
          <w:rFonts w:ascii="Times New Roman" w:hAnsi="Times New Roman" w:cs="Times New Roman"/>
          <w:sz w:val="24"/>
          <w:szCs w:val="32"/>
        </w:rPr>
      </w:pPr>
      <w:r w:rsidRPr="00150DD1">
        <w:rPr>
          <w:rFonts w:ascii="Times New Roman" w:hAnsi="Times New Roman" w:cs="Times New Roman"/>
          <w:sz w:val="24"/>
          <w:szCs w:val="32"/>
        </w:rPr>
        <w:t>Pēc katra pasākuma veikt starp studentiem par noorganizētā pasākuma plusiem, mīnusiem (rosināt izteikt ieteikumus nākamajiem pasākumiem).</w:t>
      </w:r>
    </w:p>
    <w:p w:rsidR="00150DD1" w:rsidRDefault="00150DD1" w:rsidP="00854DB6">
      <w:pPr>
        <w:pStyle w:val="ListParagraph"/>
        <w:ind w:left="1440"/>
        <w:rPr>
          <w:rFonts w:ascii="Times New Roman" w:hAnsi="Times New Roman" w:cs="Times New Roman"/>
          <w:sz w:val="32"/>
          <w:szCs w:val="32"/>
        </w:rPr>
      </w:pPr>
    </w:p>
    <w:p w:rsidR="00631049" w:rsidRDefault="00150DD1" w:rsidP="007B7A69">
      <w:pPr>
        <w:jc w:val="center"/>
        <w:rPr>
          <w:rFonts w:ascii="Times New Roman" w:hAnsi="Times New Roman" w:cs="Times New Roman"/>
          <w:b/>
          <w:sz w:val="32"/>
          <w:szCs w:val="32"/>
        </w:rPr>
      </w:pPr>
      <w:r>
        <w:rPr>
          <w:rFonts w:ascii="Times New Roman" w:hAnsi="Times New Roman" w:cs="Times New Roman"/>
          <w:sz w:val="32"/>
          <w:szCs w:val="32"/>
        </w:rPr>
        <w:br w:type="page"/>
      </w:r>
      <w:r w:rsidRPr="00631049">
        <w:rPr>
          <w:rFonts w:ascii="Times New Roman" w:hAnsi="Times New Roman" w:cs="Times New Roman"/>
          <w:b/>
          <w:sz w:val="32"/>
          <w:szCs w:val="32"/>
        </w:rPr>
        <w:lastRenderedPageBreak/>
        <w:t xml:space="preserve">RTU LSCZ studentu pašpārvaldes biedri </w:t>
      </w:r>
      <w:r w:rsidR="00631049" w:rsidRPr="00631049">
        <w:rPr>
          <w:rFonts w:ascii="Times New Roman" w:hAnsi="Times New Roman" w:cs="Times New Roman"/>
          <w:b/>
          <w:sz w:val="32"/>
          <w:szCs w:val="32"/>
        </w:rPr>
        <w:t>2020./2021. mācību gadam</w:t>
      </w:r>
    </w:p>
    <w:p w:rsidR="00631049" w:rsidRPr="00631049" w:rsidRDefault="00631049" w:rsidP="00631049">
      <w:pPr>
        <w:rPr>
          <w:rFonts w:ascii="Times New Roman" w:hAnsi="Times New Roman" w:cs="Times New Roman"/>
          <w:sz w:val="24"/>
          <w:szCs w:val="32"/>
          <w:u w:val="single"/>
        </w:rPr>
      </w:pPr>
      <w:r w:rsidRPr="00631049">
        <w:rPr>
          <w:rFonts w:ascii="Times New Roman" w:hAnsi="Times New Roman" w:cs="Times New Roman"/>
          <w:sz w:val="24"/>
          <w:szCs w:val="32"/>
          <w:u w:val="single"/>
        </w:rPr>
        <w:t>Vadītāja- Diāna Matisone</w:t>
      </w:r>
    </w:p>
    <w:p w:rsidR="00631049" w:rsidRDefault="00631049" w:rsidP="00631049">
      <w:pPr>
        <w:spacing w:line="360" w:lineRule="auto"/>
        <w:jc w:val="both"/>
        <w:rPr>
          <w:rFonts w:ascii="Times New Roman" w:hAnsi="Times New Roman" w:cs="Times New Roman"/>
          <w:sz w:val="24"/>
          <w:szCs w:val="32"/>
        </w:rPr>
      </w:pPr>
      <w:r>
        <w:rPr>
          <w:rFonts w:ascii="Times New Roman" w:hAnsi="Times New Roman" w:cs="Times New Roman"/>
          <w:noProof/>
          <w:sz w:val="24"/>
          <w:szCs w:val="32"/>
          <w:u w:val="single"/>
          <w:lang w:eastAsia="lv-LV"/>
        </w:rPr>
        <w:drawing>
          <wp:anchor distT="0" distB="0" distL="114300" distR="114300" simplePos="0" relativeHeight="251658240" behindDoc="1" locked="0" layoutInCell="1" allowOverlap="1">
            <wp:simplePos x="0" y="0"/>
            <wp:positionH relativeFrom="rightMargin">
              <wp:posOffset>0</wp:posOffset>
            </wp:positionH>
            <wp:positionV relativeFrom="paragraph">
              <wp:posOffset>83185</wp:posOffset>
            </wp:positionV>
            <wp:extent cx="790575" cy="790575"/>
            <wp:effectExtent l="0" t="0" r="9525" b="9525"/>
            <wp:wrapTight wrapText="bothSides">
              <wp:wrapPolygon edited="0">
                <wp:start x="21600" y="21600"/>
                <wp:lineTo x="21600" y="260"/>
                <wp:lineTo x="260" y="260"/>
                <wp:lineTo x="260"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32"/>
        </w:rPr>
        <w:t xml:space="preserve">“Esmu superatraktīva uzņēmējdarbības 2. kursa studente, kura vēlas saviem skolas biedriem sniegt foršas un pozitīvas emocijas šajā drūmajā mājās sēdēšanas laikā. Esmu gatava mācīties vadīt, palīdzēt augt un pilnveidoties sev apkārtējiem studentiem. Ar mani vienmēr var visu sarunāt, ja labi grib.. Uzklausu kritiku un mīlu arī uzslavas, bet tikai tad, ja ir paveikts labs un iespaidīgs darbs.” </w:t>
      </w:r>
    </w:p>
    <w:p w:rsidR="00631049" w:rsidRDefault="00631049" w:rsidP="00631049">
      <w:pPr>
        <w:jc w:val="both"/>
        <w:rPr>
          <w:rFonts w:ascii="Times New Roman" w:hAnsi="Times New Roman" w:cs="Times New Roman"/>
          <w:sz w:val="24"/>
          <w:szCs w:val="32"/>
        </w:rPr>
      </w:pPr>
    </w:p>
    <w:p w:rsidR="00631049" w:rsidRDefault="00631049" w:rsidP="00631049">
      <w:pPr>
        <w:jc w:val="both"/>
        <w:rPr>
          <w:rFonts w:ascii="Times New Roman" w:hAnsi="Times New Roman" w:cs="Times New Roman"/>
          <w:sz w:val="24"/>
          <w:szCs w:val="32"/>
          <w:u w:val="single"/>
        </w:rPr>
      </w:pPr>
      <w:r w:rsidRPr="00631049">
        <w:rPr>
          <w:rFonts w:ascii="Times New Roman" w:hAnsi="Times New Roman" w:cs="Times New Roman"/>
          <w:sz w:val="24"/>
          <w:szCs w:val="32"/>
          <w:u w:val="single"/>
        </w:rPr>
        <w:t>Vietniece- Kristīne Nazarova</w:t>
      </w:r>
    </w:p>
    <w:p w:rsidR="00631049" w:rsidRDefault="00325DFF" w:rsidP="007B7A69">
      <w:pPr>
        <w:spacing w:line="360" w:lineRule="auto"/>
        <w:jc w:val="both"/>
        <w:rPr>
          <w:rFonts w:ascii="Times New Roman" w:hAnsi="Times New Roman" w:cs="Times New Roman"/>
          <w:sz w:val="24"/>
          <w:szCs w:val="32"/>
          <w:u w:val="single"/>
        </w:rPr>
      </w:pPr>
      <w:r>
        <w:rPr>
          <w:rFonts w:ascii="Times New Roman" w:hAnsi="Times New Roman" w:cs="Times New Roman"/>
          <w:sz w:val="24"/>
          <w:szCs w:val="32"/>
        </w:rPr>
        <w:t>“</w:t>
      </w:r>
      <w:r w:rsidRPr="00325DFF">
        <w:rPr>
          <w:rFonts w:ascii="Times New Roman" w:hAnsi="Times New Roman" w:cs="Times New Roman"/>
          <w:sz w:val="24"/>
          <w:szCs w:val="32"/>
        </w:rPr>
        <w:t>Esmu 2.kurs</w:t>
      </w:r>
      <w:r w:rsidR="007B7A69">
        <w:rPr>
          <w:rFonts w:ascii="Times New Roman" w:hAnsi="Times New Roman" w:cs="Times New Roman"/>
          <w:sz w:val="24"/>
          <w:szCs w:val="32"/>
        </w:rPr>
        <w:t>a studente. Man p</w:t>
      </w:r>
      <w:r w:rsidRPr="00325DFF">
        <w:rPr>
          <w:rFonts w:ascii="Times New Roman" w:hAnsi="Times New Roman" w:cs="Times New Roman"/>
          <w:sz w:val="24"/>
          <w:szCs w:val="32"/>
        </w:rPr>
        <w:t>atīk atrasties cilvēkos. Esmu ļoti komunikabla un draudzīg</w:t>
      </w:r>
      <w:r w:rsidR="007B7A69">
        <w:rPr>
          <w:rFonts w:ascii="Times New Roman" w:hAnsi="Times New Roman" w:cs="Times New Roman"/>
          <w:sz w:val="24"/>
          <w:szCs w:val="32"/>
        </w:rPr>
        <w:t>a. Spēju pielāgoties situācijām</w:t>
      </w:r>
      <w:r w:rsidRPr="00325DFF">
        <w:rPr>
          <w:rFonts w:ascii="Times New Roman" w:hAnsi="Times New Roman" w:cs="Times New Roman"/>
          <w:sz w:val="24"/>
          <w:szCs w:val="32"/>
        </w:rPr>
        <w:t xml:space="preserve"> un nestandarta situācijās rast risinājumu. Labprāt pieņemu izaicinājumus. Visneparastākās un prātam neaptveramās idejas ir manas mīļākās</w:t>
      </w:r>
      <w:r w:rsidR="00631049">
        <w:rPr>
          <w:rFonts w:ascii="Times New Roman" w:hAnsi="Times New Roman" w:cs="Times New Roman"/>
          <w:noProof/>
          <w:sz w:val="24"/>
          <w:szCs w:val="32"/>
          <w:u w:val="single"/>
          <w:lang w:eastAsia="lv-LV"/>
        </w:rPr>
        <w:drawing>
          <wp:anchor distT="0" distB="0" distL="114300" distR="114300" simplePos="0" relativeHeight="251659264" behindDoc="1" locked="0" layoutInCell="1" allowOverlap="1">
            <wp:simplePos x="0" y="0"/>
            <wp:positionH relativeFrom="rightMargin">
              <wp:posOffset>0</wp:posOffset>
            </wp:positionH>
            <wp:positionV relativeFrom="paragraph">
              <wp:posOffset>57150</wp:posOffset>
            </wp:positionV>
            <wp:extent cx="828675" cy="828675"/>
            <wp:effectExtent l="0" t="0" r="9525" b="9525"/>
            <wp:wrapTight wrapText="bothSides">
              <wp:wrapPolygon edited="0">
                <wp:start x="0" y="0"/>
                <wp:lineTo x="0" y="21352"/>
                <wp:lineTo x="21352" y="21352"/>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k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7B7A69">
        <w:rPr>
          <w:rFonts w:ascii="Times New Roman" w:hAnsi="Times New Roman" w:cs="Times New Roman"/>
          <w:sz w:val="24"/>
          <w:szCs w:val="32"/>
        </w:rPr>
        <w:t>. Sunīši ir mana vājība.”</w:t>
      </w:r>
    </w:p>
    <w:p w:rsidR="00C632A6" w:rsidRDefault="00C632A6" w:rsidP="00631049">
      <w:pPr>
        <w:jc w:val="both"/>
        <w:rPr>
          <w:rFonts w:ascii="Times New Roman" w:hAnsi="Times New Roman" w:cs="Times New Roman"/>
          <w:sz w:val="24"/>
          <w:szCs w:val="32"/>
          <w:u w:val="single"/>
        </w:rPr>
      </w:pPr>
    </w:p>
    <w:p w:rsidR="00C632A6" w:rsidRDefault="00325DFF" w:rsidP="00631049">
      <w:pPr>
        <w:jc w:val="both"/>
        <w:rPr>
          <w:rFonts w:ascii="Times New Roman" w:hAnsi="Times New Roman" w:cs="Times New Roman"/>
          <w:sz w:val="24"/>
          <w:szCs w:val="32"/>
          <w:u w:val="single"/>
        </w:rPr>
      </w:pPr>
      <w:r>
        <w:rPr>
          <w:rFonts w:ascii="Times New Roman" w:hAnsi="Times New Roman" w:cs="Times New Roman"/>
          <w:noProof/>
          <w:sz w:val="24"/>
          <w:szCs w:val="32"/>
          <w:u w:val="single"/>
          <w:lang w:eastAsia="lv-LV"/>
        </w:rPr>
        <w:drawing>
          <wp:anchor distT="0" distB="0" distL="114300" distR="114300" simplePos="0" relativeHeight="251660288" behindDoc="1" locked="0" layoutInCell="1" allowOverlap="1">
            <wp:simplePos x="0" y="0"/>
            <wp:positionH relativeFrom="rightMargin">
              <wp:posOffset>0</wp:posOffset>
            </wp:positionH>
            <wp:positionV relativeFrom="paragraph">
              <wp:posOffset>122555</wp:posOffset>
            </wp:positionV>
            <wp:extent cx="756920" cy="1009650"/>
            <wp:effectExtent l="0" t="0" r="5080" b="0"/>
            <wp:wrapTight wrapText="bothSides">
              <wp:wrapPolygon edited="0">
                <wp:start x="0" y="0"/>
                <wp:lineTo x="0" y="21192"/>
                <wp:lineTo x="21201" y="21192"/>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ista.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56920" cy="1009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32"/>
          <w:u w:val="single"/>
        </w:rPr>
        <w:t>Biedre (atbildīgā par sabiedrisko attiecību jomu)- Krista Karlsone</w:t>
      </w:r>
    </w:p>
    <w:p w:rsidR="00325DFF" w:rsidRPr="00325DFF" w:rsidRDefault="00325DFF" w:rsidP="00325DFF">
      <w:pPr>
        <w:spacing w:line="360" w:lineRule="auto"/>
        <w:jc w:val="both"/>
        <w:rPr>
          <w:rFonts w:ascii="Times New Roman" w:hAnsi="Times New Roman" w:cs="Times New Roman"/>
          <w:sz w:val="24"/>
          <w:szCs w:val="32"/>
        </w:rPr>
      </w:pPr>
      <w:r>
        <w:rPr>
          <w:rFonts w:ascii="Times New Roman" w:hAnsi="Times New Roman" w:cs="Times New Roman"/>
          <w:sz w:val="24"/>
          <w:szCs w:val="32"/>
        </w:rPr>
        <w:t>“Mani sauc Krista. Esmu atvērta kultūrai. Tā ir mana stihija. Es ļoti cienu kultūru, kultūras pasākumus. Neesmu kautrīga un man patīk uzstāties un būt uzmanības centrā. Uz skatuves jūtos kā zivs ūdenī. Man ir savs viedoklis par visu, bet es māku ieklausīties arī citos.”</w:t>
      </w:r>
    </w:p>
    <w:p w:rsidR="00631049" w:rsidRDefault="00631049" w:rsidP="00631049">
      <w:pPr>
        <w:jc w:val="both"/>
        <w:rPr>
          <w:rFonts w:ascii="Times New Roman" w:hAnsi="Times New Roman" w:cs="Times New Roman"/>
          <w:sz w:val="24"/>
          <w:szCs w:val="32"/>
          <w:u w:val="single"/>
        </w:rPr>
      </w:pPr>
    </w:p>
    <w:p w:rsidR="00325DFF" w:rsidRDefault="007B7A69" w:rsidP="00631049">
      <w:pPr>
        <w:jc w:val="both"/>
        <w:rPr>
          <w:rFonts w:ascii="Times New Roman" w:hAnsi="Times New Roman" w:cs="Times New Roman"/>
          <w:sz w:val="24"/>
          <w:szCs w:val="32"/>
          <w:u w:val="single"/>
        </w:rPr>
      </w:pPr>
      <w:r>
        <w:rPr>
          <w:rFonts w:ascii="Times New Roman" w:hAnsi="Times New Roman" w:cs="Times New Roman"/>
          <w:noProof/>
          <w:sz w:val="24"/>
          <w:szCs w:val="32"/>
          <w:lang w:eastAsia="lv-LV"/>
        </w:rPr>
        <w:drawing>
          <wp:anchor distT="0" distB="0" distL="114300" distR="114300" simplePos="0" relativeHeight="251661312" behindDoc="1" locked="0" layoutInCell="1" allowOverlap="1">
            <wp:simplePos x="0" y="0"/>
            <wp:positionH relativeFrom="rightMargin">
              <wp:align>left</wp:align>
            </wp:positionH>
            <wp:positionV relativeFrom="paragraph">
              <wp:posOffset>212725</wp:posOffset>
            </wp:positionV>
            <wp:extent cx="770890" cy="1028700"/>
            <wp:effectExtent l="0" t="0" r="0" b="0"/>
            <wp:wrapTight wrapText="bothSides">
              <wp:wrapPolygon edited="0">
                <wp:start x="0" y="0"/>
                <wp:lineTo x="0" y="21200"/>
                <wp:lineTo x="20817" y="21200"/>
                <wp:lineTo x="208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rīcij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890" cy="1028700"/>
                    </a:xfrm>
                    <a:prstGeom prst="rect">
                      <a:avLst/>
                    </a:prstGeom>
                  </pic:spPr>
                </pic:pic>
              </a:graphicData>
            </a:graphic>
            <wp14:sizeRelH relativeFrom="margin">
              <wp14:pctWidth>0</wp14:pctWidth>
            </wp14:sizeRelH>
            <wp14:sizeRelV relativeFrom="margin">
              <wp14:pctHeight>0</wp14:pctHeight>
            </wp14:sizeRelV>
          </wp:anchor>
        </w:drawing>
      </w:r>
      <w:r w:rsidR="00325DFF">
        <w:rPr>
          <w:rFonts w:ascii="Times New Roman" w:hAnsi="Times New Roman" w:cs="Times New Roman"/>
          <w:sz w:val="24"/>
          <w:szCs w:val="32"/>
          <w:u w:val="single"/>
        </w:rPr>
        <w:t>Biedre- Patrīcija Šēnvalde</w:t>
      </w:r>
    </w:p>
    <w:p w:rsidR="00325DFF" w:rsidRPr="00E72DE0" w:rsidRDefault="00E72DE0" w:rsidP="00A619E1">
      <w:pPr>
        <w:spacing w:line="360" w:lineRule="auto"/>
        <w:jc w:val="both"/>
        <w:rPr>
          <w:rFonts w:ascii="Times New Roman" w:hAnsi="Times New Roman" w:cs="Times New Roman"/>
          <w:sz w:val="24"/>
          <w:szCs w:val="32"/>
        </w:rPr>
      </w:pPr>
      <w:r w:rsidRPr="00E72DE0">
        <w:rPr>
          <w:rFonts w:ascii="Times New Roman" w:hAnsi="Times New Roman" w:cs="Times New Roman"/>
          <w:sz w:val="24"/>
          <w:szCs w:val="32"/>
        </w:rPr>
        <w:t>“</w:t>
      </w:r>
      <w:r>
        <w:rPr>
          <w:rFonts w:ascii="Times New Roman" w:hAnsi="Times New Roman" w:cs="Times New Roman"/>
          <w:sz w:val="24"/>
          <w:szCs w:val="32"/>
        </w:rPr>
        <w:t>Čau! Esmu Patrīcija- ballīšu karaliene, jo dievinu cilvēkus ar ballīšu noskaņo</w:t>
      </w:r>
      <w:r w:rsidR="00A619E1">
        <w:rPr>
          <w:rFonts w:ascii="Times New Roman" w:hAnsi="Times New Roman" w:cs="Times New Roman"/>
          <w:sz w:val="24"/>
          <w:szCs w:val="32"/>
        </w:rPr>
        <w:t>jumu. Ceru, ka nākamgad varēsim rīkot balli pēc balles. Uzskatu, ka dejojot katrs atraisās un jūtas 10x brīvāk nekā sēžot pie galdiņa vai sildot kājas mājās pie televizora. Esmu aktīva un atbalstu aktīvo dzīvesveidu.”</w:t>
      </w:r>
    </w:p>
    <w:p w:rsidR="00325DFF" w:rsidRDefault="00325DFF" w:rsidP="00631049">
      <w:pPr>
        <w:jc w:val="both"/>
        <w:rPr>
          <w:rFonts w:ascii="Times New Roman" w:hAnsi="Times New Roman" w:cs="Times New Roman"/>
          <w:sz w:val="24"/>
          <w:szCs w:val="32"/>
          <w:u w:val="single"/>
        </w:rPr>
      </w:pPr>
    </w:p>
    <w:p w:rsidR="00325DFF" w:rsidRDefault="00325DFF" w:rsidP="00631049">
      <w:pPr>
        <w:jc w:val="both"/>
        <w:rPr>
          <w:rFonts w:ascii="Times New Roman" w:hAnsi="Times New Roman" w:cs="Times New Roman"/>
          <w:sz w:val="24"/>
          <w:szCs w:val="32"/>
          <w:u w:val="single"/>
        </w:rPr>
      </w:pPr>
    </w:p>
    <w:p w:rsidR="00325DFF" w:rsidRDefault="00325DFF" w:rsidP="00631049">
      <w:pPr>
        <w:jc w:val="both"/>
        <w:rPr>
          <w:rFonts w:ascii="Times New Roman" w:hAnsi="Times New Roman" w:cs="Times New Roman"/>
          <w:sz w:val="24"/>
          <w:szCs w:val="32"/>
          <w:u w:val="single"/>
        </w:rPr>
      </w:pPr>
    </w:p>
    <w:p w:rsidR="007B7A69" w:rsidRDefault="007B7A69" w:rsidP="00631049">
      <w:pPr>
        <w:jc w:val="both"/>
        <w:rPr>
          <w:rFonts w:ascii="Times New Roman" w:hAnsi="Times New Roman" w:cs="Times New Roman"/>
          <w:sz w:val="24"/>
          <w:szCs w:val="32"/>
          <w:u w:val="single"/>
        </w:rPr>
      </w:pPr>
    </w:p>
    <w:p w:rsidR="00325DFF" w:rsidRDefault="007B7A69" w:rsidP="00631049">
      <w:pPr>
        <w:jc w:val="both"/>
        <w:rPr>
          <w:rFonts w:ascii="Times New Roman" w:hAnsi="Times New Roman" w:cs="Times New Roman"/>
          <w:sz w:val="24"/>
          <w:szCs w:val="32"/>
          <w:u w:val="single"/>
        </w:rPr>
      </w:pPr>
      <w:r>
        <w:rPr>
          <w:rFonts w:ascii="Times New Roman" w:hAnsi="Times New Roman" w:cs="Times New Roman"/>
          <w:noProof/>
          <w:sz w:val="24"/>
          <w:szCs w:val="32"/>
          <w:u w:val="single"/>
          <w:lang w:eastAsia="lv-LV"/>
        </w:rPr>
        <w:lastRenderedPageBreak/>
        <w:drawing>
          <wp:anchor distT="0" distB="0" distL="114300" distR="114300" simplePos="0" relativeHeight="251662336" behindDoc="1" locked="0" layoutInCell="1" allowOverlap="1">
            <wp:simplePos x="0" y="0"/>
            <wp:positionH relativeFrom="rightMargin">
              <wp:align>left</wp:align>
            </wp:positionH>
            <wp:positionV relativeFrom="paragraph">
              <wp:posOffset>219075</wp:posOffset>
            </wp:positionV>
            <wp:extent cx="762000" cy="1337945"/>
            <wp:effectExtent l="0" t="0" r="0" b="0"/>
            <wp:wrapTight wrapText="bothSides">
              <wp:wrapPolygon edited="0">
                <wp:start x="0" y="0"/>
                <wp:lineTo x="0" y="21221"/>
                <wp:lineTo x="21060" y="21221"/>
                <wp:lineTo x="21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ktori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1337945"/>
                    </a:xfrm>
                    <a:prstGeom prst="rect">
                      <a:avLst/>
                    </a:prstGeom>
                  </pic:spPr>
                </pic:pic>
              </a:graphicData>
            </a:graphic>
          </wp:anchor>
        </w:drawing>
      </w:r>
      <w:r w:rsidR="00325DFF">
        <w:rPr>
          <w:rFonts w:ascii="Times New Roman" w:hAnsi="Times New Roman" w:cs="Times New Roman"/>
          <w:sz w:val="24"/>
          <w:szCs w:val="32"/>
          <w:u w:val="single"/>
        </w:rPr>
        <w:t>Biedre- Viktorija Karzone</w:t>
      </w:r>
    </w:p>
    <w:p w:rsidR="007B7A69" w:rsidRPr="00A619E1" w:rsidRDefault="00A619E1" w:rsidP="00A619E1">
      <w:pPr>
        <w:spacing w:line="360" w:lineRule="auto"/>
        <w:jc w:val="both"/>
        <w:rPr>
          <w:rFonts w:ascii="Times New Roman" w:hAnsi="Times New Roman" w:cs="Times New Roman"/>
          <w:sz w:val="24"/>
          <w:szCs w:val="32"/>
        </w:rPr>
      </w:pPr>
      <w:r>
        <w:rPr>
          <w:rFonts w:ascii="Times New Roman" w:hAnsi="Times New Roman" w:cs="Times New Roman"/>
          <w:sz w:val="24"/>
          <w:szCs w:val="32"/>
        </w:rPr>
        <w:t>“Esmu Viktorija. Pieteicos studentu pašpārvaldē, jo gribu uzlabot un attīstīt savas spējas rīkot pasākumus. Gribu praktizēt darba organizāciju. Esmu dzīves baudītāja un ņemu no dzīves visu, ko tā sniedz. Ar savu pozitīvismu protu cilvēkiem likt pasmaidīt.”</w:t>
      </w:r>
    </w:p>
    <w:p w:rsidR="007B7A69" w:rsidRDefault="007B7A69" w:rsidP="00631049">
      <w:pPr>
        <w:jc w:val="both"/>
        <w:rPr>
          <w:rFonts w:ascii="Times New Roman" w:hAnsi="Times New Roman" w:cs="Times New Roman"/>
          <w:sz w:val="24"/>
          <w:szCs w:val="32"/>
          <w:u w:val="single"/>
        </w:rPr>
      </w:pPr>
    </w:p>
    <w:p w:rsidR="007B7A69" w:rsidRDefault="007B7A69" w:rsidP="00631049">
      <w:pPr>
        <w:jc w:val="both"/>
        <w:rPr>
          <w:rFonts w:ascii="Times New Roman" w:hAnsi="Times New Roman" w:cs="Times New Roman"/>
          <w:sz w:val="24"/>
          <w:szCs w:val="32"/>
          <w:u w:val="single"/>
        </w:rPr>
      </w:pPr>
    </w:p>
    <w:p w:rsidR="007B7A69" w:rsidRDefault="007B7A69" w:rsidP="00631049">
      <w:pPr>
        <w:jc w:val="both"/>
        <w:rPr>
          <w:rFonts w:ascii="Times New Roman" w:hAnsi="Times New Roman" w:cs="Times New Roman"/>
          <w:sz w:val="24"/>
          <w:szCs w:val="32"/>
          <w:u w:val="single"/>
        </w:rPr>
      </w:pPr>
      <w:bookmarkStart w:id="0" w:name="_GoBack"/>
      <w:bookmarkEnd w:id="0"/>
    </w:p>
    <w:p w:rsidR="007B7A69" w:rsidRDefault="007B7A69" w:rsidP="00631049">
      <w:pPr>
        <w:jc w:val="both"/>
        <w:rPr>
          <w:rFonts w:ascii="Times New Roman" w:hAnsi="Times New Roman" w:cs="Times New Roman"/>
          <w:sz w:val="24"/>
          <w:szCs w:val="32"/>
          <w:u w:val="single"/>
        </w:rPr>
      </w:pPr>
    </w:p>
    <w:p w:rsidR="007B7A69" w:rsidRDefault="007B7A69" w:rsidP="00631049">
      <w:pPr>
        <w:jc w:val="both"/>
        <w:rPr>
          <w:rFonts w:ascii="Times New Roman" w:hAnsi="Times New Roman" w:cs="Times New Roman"/>
          <w:sz w:val="24"/>
          <w:szCs w:val="32"/>
          <w:u w:val="single"/>
        </w:rPr>
      </w:pPr>
    </w:p>
    <w:p w:rsidR="007B7A69" w:rsidRDefault="007B7A69" w:rsidP="00631049">
      <w:pPr>
        <w:jc w:val="both"/>
        <w:rPr>
          <w:rFonts w:ascii="Times New Roman" w:hAnsi="Times New Roman" w:cs="Times New Roman"/>
          <w:sz w:val="24"/>
          <w:szCs w:val="32"/>
          <w:u w:val="single"/>
        </w:rPr>
      </w:pPr>
    </w:p>
    <w:p w:rsidR="007B7A69" w:rsidRDefault="007B7A69" w:rsidP="00631049">
      <w:pPr>
        <w:jc w:val="both"/>
        <w:rPr>
          <w:rFonts w:ascii="Times New Roman" w:hAnsi="Times New Roman" w:cs="Times New Roman"/>
          <w:sz w:val="24"/>
          <w:szCs w:val="32"/>
        </w:rPr>
      </w:pPr>
      <w:r>
        <w:rPr>
          <w:rFonts w:ascii="Times New Roman" w:hAnsi="Times New Roman" w:cs="Times New Roman"/>
          <w:noProof/>
          <w:sz w:val="24"/>
          <w:szCs w:val="32"/>
          <w:lang w:eastAsia="lv-LV"/>
        </w:rPr>
        <w:drawing>
          <wp:inline distT="0" distB="0" distL="0" distR="0">
            <wp:extent cx="5274310" cy="3076575"/>
            <wp:effectExtent l="0" t="0" r="215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B7A69" w:rsidRDefault="007B7A69">
      <w:pPr>
        <w:rPr>
          <w:rFonts w:ascii="Times New Roman" w:hAnsi="Times New Roman" w:cs="Times New Roman"/>
          <w:sz w:val="24"/>
          <w:szCs w:val="32"/>
        </w:rPr>
      </w:pPr>
      <w:r>
        <w:rPr>
          <w:rFonts w:ascii="Times New Roman" w:hAnsi="Times New Roman" w:cs="Times New Roman"/>
          <w:sz w:val="24"/>
          <w:szCs w:val="32"/>
        </w:rPr>
        <w:br w:type="page"/>
      </w:r>
    </w:p>
    <w:p w:rsidR="007B7A69" w:rsidRDefault="007B7A69" w:rsidP="007B7A69">
      <w:pPr>
        <w:jc w:val="center"/>
        <w:rPr>
          <w:rFonts w:ascii="Times New Roman" w:hAnsi="Times New Roman" w:cs="Times New Roman"/>
          <w:b/>
          <w:sz w:val="32"/>
          <w:szCs w:val="32"/>
        </w:rPr>
      </w:pPr>
      <w:r w:rsidRPr="007B7A69">
        <w:rPr>
          <w:rFonts w:ascii="Times New Roman" w:hAnsi="Times New Roman" w:cs="Times New Roman"/>
          <w:b/>
          <w:sz w:val="32"/>
          <w:szCs w:val="32"/>
        </w:rPr>
        <w:lastRenderedPageBreak/>
        <w:t>Darbības attīstība</w:t>
      </w:r>
      <w:r w:rsidR="00D5447F">
        <w:rPr>
          <w:rFonts w:ascii="Times New Roman" w:hAnsi="Times New Roman" w:cs="Times New Roman"/>
          <w:b/>
          <w:sz w:val="32"/>
          <w:szCs w:val="32"/>
        </w:rPr>
        <w:t xml:space="preserve"> un organizācija</w:t>
      </w:r>
    </w:p>
    <w:p w:rsidR="007B7A69" w:rsidRDefault="007B7A69" w:rsidP="00D5447F">
      <w:pPr>
        <w:spacing w:after="0" w:line="360" w:lineRule="auto"/>
        <w:jc w:val="both"/>
        <w:rPr>
          <w:rFonts w:ascii="Times New Roman" w:hAnsi="Times New Roman" w:cs="Times New Roman"/>
          <w:sz w:val="24"/>
          <w:szCs w:val="32"/>
        </w:rPr>
      </w:pPr>
      <w:r>
        <w:rPr>
          <w:rFonts w:ascii="Times New Roman" w:hAnsi="Times New Roman" w:cs="Times New Roman"/>
          <w:sz w:val="24"/>
          <w:szCs w:val="32"/>
        </w:rPr>
        <w:tab/>
        <w:t xml:space="preserve">Mēs tiecamies uz mērķi – katru gadu būt labākiem. Gribam pārspēt mūsu </w:t>
      </w:r>
      <w:r w:rsidR="00D5447F">
        <w:rPr>
          <w:rFonts w:ascii="Times New Roman" w:hAnsi="Times New Roman" w:cs="Times New Roman"/>
          <w:sz w:val="24"/>
          <w:szCs w:val="32"/>
        </w:rPr>
        <w:t>skolas iepriekš sasniegto</w:t>
      </w:r>
      <w:r w:rsidR="00EA292D">
        <w:rPr>
          <w:rFonts w:ascii="Times New Roman" w:hAnsi="Times New Roman" w:cs="Times New Roman"/>
          <w:sz w:val="24"/>
          <w:szCs w:val="32"/>
        </w:rPr>
        <w:t>s rezultātus</w:t>
      </w:r>
      <w:r w:rsidR="00D5447F">
        <w:rPr>
          <w:rFonts w:ascii="Times New Roman" w:hAnsi="Times New Roman" w:cs="Times New Roman"/>
          <w:sz w:val="24"/>
          <w:szCs w:val="32"/>
        </w:rPr>
        <w:t xml:space="preserve"> studentu pašpārvaldē. Gribam parādīt to, ka ar mazumiņu var paveikt ļoti daudz un uz to mēs arī ejam!</w:t>
      </w:r>
    </w:p>
    <w:p w:rsidR="00D5447F" w:rsidRDefault="00D5447F" w:rsidP="00D5447F">
      <w:pPr>
        <w:spacing w:after="0" w:line="360" w:lineRule="auto"/>
        <w:jc w:val="both"/>
        <w:rPr>
          <w:rFonts w:ascii="Times New Roman" w:hAnsi="Times New Roman" w:cs="Times New Roman"/>
          <w:sz w:val="24"/>
          <w:szCs w:val="32"/>
        </w:rPr>
      </w:pPr>
      <w:r>
        <w:rPr>
          <w:rFonts w:ascii="Times New Roman" w:hAnsi="Times New Roman" w:cs="Times New Roman"/>
          <w:sz w:val="24"/>
          <w:szCs w:val="32"/>
        </w:rPr>
        <w:tab/>
        <w:t xml:space="preserve">Gribam attīstīties vairāk tieši digitālajā jomā. Vēlamies parādīt sev un saviem draugiem no citām RTU studentu pašpārvaldēm cik interesanti var pavadīt laiku itkā esot kopā, bet tajā pat laikā neesot. Centīsimies veidot dažādas sadarbības ar citām skolām, uzņēmumiem, kuri, iespējams, spēs mūs nodrošināt ar balvām, kuras pasniegsim aktīvākajiem pasākumu dalībniekiem. </w:t>
      </w:r>
      <w:r w:rsidR="00EA292D">
        <w:rPr>
          <w:rFonts w:ascii="Times New Roman" w:hAnsi="Times New Roman" w:cs="Times New Roman"/>
          <w:sz w:val="24"/>
          <w:szCs w:val="32"/>
        </w:rPr>
        <w:t xml:space="preserve">Gribētos iesaistīt mūsu studentus arī labdarības pasākumos, jo nedrīkst aizmirst par tiem, kuriem iet grūtāk nekā mums. Ticam, ka attīstība būs. </w:t>
      </w:r>
    </w:p>
    <w:p w:rsidR="00EA292D" w:rsidRDefault="00EA292D" w:rsidP="00D5447F">
      <w:pPr>
        <w:spacing w:after="0" w:line="360" w:lineRule="auto"/>
        <w:jc w:val="both"/>
        <w:rPr>
          <w:rFonts w:ascii="Times New Roman" w:hAnsi="Times New Roman" w:cs="Times New Roman"/>
          <w:sz w:val="24"/>
          <w:szCs w:val="32"/>
        </w:rPr>
      </w:pPr>
      <w:r>
        <w:rPr>
          <w:rFonts w:ascii="Times New Roman" w:hAnsi="Times New Roman" w:cs="Times New Roman"/>
          <w:sz w:val="24"/>
          <w:szCs w:val="32"/>
        </w:rPr>
        <w:tab/>
        <w:t>Studentu lielākais ieguvums būs zināšanas par mūsu pašu skolas vēsturi un iespējām, jo plānojam rīkot izzinošas viktorīnas. Protams, tiks gūta arī vienmēr svarīgā pieredze, jo online pasākumi šogad ir palikuši īpaši populāri. Mācīsmies mēs un mācīsies arī mūsu studenti pieņemt situāciju tādu kāda viņa ir. Māksla ir pielāgoties. Ieguvēji būs arī Liepājas vidusskolēni, jo gribam popularizēt mūsu skolu viņu vidū, jo viņi taču ir mūsu potenciālie studentiņi.</w:t>
      </w:r>
    </w:p>
    <w:p w:rsidR="002F3B00" w:rsidRDefault="002F3B00" w:rsidP="00D5447F">
      <w:pPr>
        <w:spacing w:after="0" w:line="360" w:lineRule="auto"/>
        <w:jc w:val="both"/>
        <w:rPr>
          <w:rFonts w:ascii="Times New Roman" w:hAnsi="Times New Roman" w:cs="Times New Roman"/>
          <w:sz w:val="24"/>
          <w:szCs w:val="32"/>
        </w:rPr>
      </w:pPr>
      <w:r>
        <w:rPr>
          <w:rFonts w:ascii="Times New Roman" w:hAnsi="Times New Roman" w:cs="Times New Roman"/>
          <w:sz w:val="24"/>
          <w:szCs w:val="32"/>
        </w:rPr>
        <w:tab/>
        <w:t>Organizēsim savu darbu virtuāli. Vismaz pagaidām.. Savstarpēji sazināsimies Whatsappā, ZOOMā un telefoniski. Sarunas par pasākumu rīkošanu tiks organizētas reizi mēnesī – grupas video zvanā, kurā apspriedīsim jaunākās idejas un ierosinājumus. Kad apstākļi atļaus, tad reizi mēnesī būs tikšanās klātienē, skolas telpās. Katra no mums būs atbildīga par konkrētu pasākumu. Lai nebūtu domstarpības par pasākuma norisi, tad pēdējais vārds piederēs tai, kura ir atbildīga par konkrēto pasākumu.</w:t>
      </w:r>
    </w:p>
    <w:p w:rsidR="006C3438" w:rsidRDefault="002F3B00" w:rsidP="00D5447F">
      <w:pPr>
        <w:spacing w:after="0" w:line="360" w:lineRule="auto"/>
        <w:jc w:val="both"/>
        <w:rPr>
          <w:rFonts w:ascii="Times New Roman" w:hAnsi="Times New Roman" w:cs="Times New Roman"/>
          <w:sz w:val="24"/>
          <w:szCs w:val="32"/>
        </w:rPr>
      </w:pPr>
      <w:r>
        <w:rPr>
          <w:rFonts w:ascii="Times New Roman" w:hAnsi="Times New Roman" w:cs="Times New Roman"/>
          <w:sz w:val="24"/>
          <w:szCs w:val="32"/>
        </w:rPr>
        <w:tab/>
        <w:t xml:space="preserve">Laipni aicināti ir arī citi studenti pievienoties mūsu grupiņai. Jāsazinās ar RTU LSZC studentu pašpārvaldes vadītāju Diānu. Drošvien, viņa pajautās “kāpēc tieši tu būtu mums noderīgs/a”. Par pārējo vienosimies pēc tam, jo konkurence uz iekļūšanu biedru sarakstā nav tik liela kā gribētos, bet viss nāks ar laiku. </w:t>
      </w:r>
    </w:p>
    <w:p w:rsidR="006C3438" w:rsidRDefault="006C3438">
      <w:pPr>
        <w:rPr>
          <w:rFonts w:ascii="Times New Roman" w:hAnsi="Times New Roman" w:cs="Times New Roman"/>
          <w:sz w:val="24"/>
          <w:szCs w:val="32"/>
        </w:rPr>
      </w:pPr>
      <w:r>
        <w:rPr>
          <w:rFonts w:ascii="Times New Roman" w:hAnsi="Times New Roman" w:cs="Times New Roman"/>
          <w:sz w:val="24"/>
          <w:szCs w:val="32"/>
        </w:rPr>
        <w:br w:type="page"/>
      </w:r>
    </w:p>
    <w:p w:rsidR="002F3B00" w:rsidRDefault="006C3438" w:rsidP="006C3438">
      <w:pPr>
        <w:spacing w:after="0" w:line="360" w:lineRule="auto"/>
        <w:jc w:val="center"/>
        <w:rPr>
          <w:rFonts w:ascii="Times New Roman" w:hAnsi="Times New Roman" w:cs="Times New Roman"/>
          <w:b/>
          <w:sz w:val="32"/>
          <w:szCs w:val="32"/>
        </w:rPr>
      </w:pPr>
      <w:r w:rsidRPr="006C3438">
        <w:rPr>
          <w:rFonts w:ascii="Times New Roman" w:hAnsi="Times New Roman" w:cs="Times New Roman"/>
          <w:b/>
          <w:sz w:val="32"/>
          <w:szCs w:val="32"/>
        </w:rPr>
        <w:lastRenderedPageBreak/>
        <w:t>2020./2021. mācī</w:t>
      </w:r>
      <w:r>
        <w:rPr>
          <w:rFonts w:ascii="Times New Roman" w:hAnsi="Times New Roman" w:cs="Times New Roman"/>
          <w:b/>
          <w:sz w:val="32"/>
          <w:szCs w:val="32"/>
        </w:rPr>
        <w:t>bu gada pasākumu, projektu plāna uzmetums</w:t>
      </w:r>
    </w:p>
    <w:tbl>
      <w:tblPr>
        <w:tblStyle w:val="TableGrid"/>
        <w:tblW w:w="0" w:type="auto"/>
        <w:tblLook w:val="04A0" w:firstRow="1" w:lastRow="0" w:firstColumn="1" w:lastColumn="0" w:noHBand="0" w:noVBand="1"/>
      </w:tblPr>
      <w:tblGrid>
        <w:gridCol w:w="2758"/>
        <w:gridCol w:w="2759"/>
        <w:gridCol w:w="2759"/>
      </w:tblGrid>
      <w:tr w:rsidR="006C3438" w:rsidTr="006C3438">
        <w:tc>
          <w:tcPr>
            <w:tcW w:w="276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6C3438" w:rsidRPr="006C3438" w:rsidRDefault="006C3438" w:rsidP="006C3438">
            <w:pPr>
              <w:spacing w:line="360" w:lineRule="auto"/>
              <w:jc w:val="center"/>
              <w:rPr>
                <w:rFonts w:ascii="Times New Roman" w:hAnsi="Times New Roman" w:cs="Times New Roman"/>
                <w:b/>
                <w:sz w:val="24"/>
                <w:szCs w:val="24"/>
              </w:rPr>
            </w:pPr>
            <w:r w:rsidRPr="006C3438">
              <w:rPr>
                <w:rFonts w:ascii="Times New Roman" w:hAnsi="Times New Roman" w:cs="Times New Roman"/>
                <w:b/>
                <w:sz w:val="24"/>
                <w:szCs w:val="24"/>
              </w:rPr>
              <w:t>Laiks</w:t>
            </w:r>
          </w:p>
        </w:tc>
        <w:tc>
          <w:tcPr>
            <w:tcW w:w="276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6C3438" w:rsidRPr="006C3438" w:rsidRDefault="006C3438" w:rsidP="006C3438">
            <w:pPr>
              <w:spacing w:line="360" w:lineRule="auto"/>
              <w:jc w:val="center"/>
              <w:rPr>
                <w:rFonts w:ascii="Times New Roman" w:hAnsi="Times New Roman" w:cs="Times New Roman"/>
                <w:b/>
                <w:sz w:val="24"/>
                <w:szCs w:val="24"/>
              </w:rPr>
            </w:pPr>
            <w:r w:rsidRPr="006C3438">
              <w:rPr>
                <w:rFonts w:ascii="Times New Roman" w:hAnsi="Times New Roman" w:cs="Times New Roman"/>
                <w:b/>
                <w:sz w:val="24"/>
                <w:szCs w:val="24"/>
              </w:rPr>
              <w:t>Notikums</w:t>
            </w:r>
          </w:p>
        </w:tc>
        <w:tc>
          <w:tcPr>
            <w:tcW w:w="276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6C3438" w:rsidRPr="006C3438" w:rsidRDefault="006C3438" w:rsidP="006C3438">
            <w:pPr>
              <w:spacing w:line="360" w:lineRule="auto"/>
              <w:jc w:val="center"/>
              <w:rPr>
                <w:rFonts w:ascii="Times New Roman" w:hAnsi="Times New Roman" w:cs="Times New Roman"/>
                <w:b/>
                <w:sz w:val="24"/>
                <w:szCs w:val="24"/>
              </w:rPr>
            </w:pPr>
            <w:r w:rsidRPr="006C3438">
              <w:rPr>
                <w:rFonts w:ascii="Times New Roman" w:hAnsi="Times New Roman" w:cs="Times New Roman"/>
                <w:b/>
                <w:sz w:val="24"/>
                <w:szCs w:val="24"/>
              </w:rPr>
              <w:t>Dalībnieki</w:t>
            </w:r>
          </w:p>
        </w:tc>
      </w:tr>
      <w:tr w:rsidR="006C3438" w:rsidTr="006C3438">
        <w:tc>
          <w:tcPr>
            <w:tcW w:w="2765" w:type="dxa"/>
            <w:tcBorders>
              <w:top w:val="single" w:sz="12" w:space="0" w:color="auto"/>
            </w:tcBorders>
          </w:tcPr>
          <w:p w:rsidR="006C3438" w:rsidRP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Decembris</w:t>
            </w:r>
          </w:p>
        </w:tc>
        <w:tc>
          <w:tcPr>
            <w:tcW w:w="2765" w:type="dxa"/>
            <w:tcBorders>
              <w:top w:val="single" w:sz="12" w:space="0" w:color="auto"/>
            </w:tcBorders>
          </w:tcPr>
          <w:p w:rsidR="006C3438" w:rsidRP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Konkurss “Instagram” platformā “RTU LSZC svin Ziemassvētkus”</w:t>
            </w:r>
          </w:p>
        </w:tc>
        <w:tc>
          <w:tcPr>
            <w:tcW w:w="2766" w:type="dxa"/>
            <w:tcBorders>
              <w:top w:val="single" w:sz="12" w:space="0" w:color="auto"/>
            </w:tcBorders>
          </w:tcPr>
          <w:p w:rsidR="006C3438" w:rsidRP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Visi RTU LSZC studenti, pasniedzēji, dekanāta darbinieki, absolventi</w:t>
            </w:r>
          </w:p>
        </w:tc>
      </w:tr>
      <w:tr w:rsidR="006C3438" w:rsidTr="006C3438">
        <w:tc>
          <w:tcPr>
            <w:tcW w:w="2765" w:type="dxa"/>
          </w:tcPr>
          <w:p w:rsid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Janvāra sākums </w:t>
            </w:r>
          </w:p>
          <w:p w:rsidR="006C3438" w:rsidRP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 07</w:t>
            </w:r>
            <w:r w:rsidR="00E72DE0">
              <w:rPr>
                <w:rFonts w:ascii="Times New Roman" w:hAnsi="Times New Roman" w:cs="Times New Roman"/>
                <w:sz w:val="24"/>
                <w:szCs w:val="24"/>
              </w:rPr>
              <w:t>.01</w:t>
            </w:r>
            <w:r>
              <w:rPr>
                <w:rFonts w:ascii="Times New Roman" w:hAnsi="Times New Roman" w:cs="Times New Roman"/>
                <w:sz w:val="24"/>
                <w:szCs w:val="24"/>
              </w:rPr>
              <w:t>.21)</w:t>
            </w:r>
          </w:p>
        </w:tc>
        <w:tc>
          <w:tcPr>
            <w:tcW w:w="2765" w:type="dxa"/>
          </w:tcPr>
          <w:p w:rsidR="006C3438" w:rsidRP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Viktorīna “RTU LSZC toreiz un tagad”</w:t>
            </w:r>
          </w:p>
        </w:tc>
        <w:tc>
          <w:tcPr>
            <w:tcW w:w="2766" w:type="dxa"/>
          </w:tcPr>
          <w:p w:rsidR="006C3438" w:rsidRP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Visi RTU LSZC studenti</w:t>
            </w:r>
          </w:p>
        </w:tc>
      </w:tr>
      <w:tr w:rsidR="006C3438" w:rsidTr="006C3438">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Janvāris (~ 14.01</w:t>
            </w:r>
            <w:r w:rsidR="006C3438">
              <w:rPr>
                <w:rFonts w:ascii="Times New Roman" w:hAnsi="Times New Roman" w:cs="Times New Roman"/>
                <w:sz w:val="24"/>
                <w:szCs w:val="24"/>
              </w:rPr>
              <w:t>.21)</w:t>
            </w:r>
          </w:p>
        </w:tc>
        <w:tc>
          <w:tcPr>
            <w:tcW w:w="2765" w:type="dxa"/>
          </w:tcPr>
          <w:p w:rsidR="006C3438" w:rsidRPr="006C3438" w:rsidRDefault="006C3438"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Online filmu vakars</w:t>
            </w:r>
          </w:p>
        </w:tc>
        <w:tc>
          <w:tcPr>
            <w:tcW w:w="2766"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Visi RTU LSZC studenti</w:t>
            </w:r>
          </w:p>
        </w:tc>
      </w:tr>
      <w:tr w:rsidR="006C3438" w:rsidTr="006C3438">
        <w:tc>
          <w:tcPr>
            <w:tcW w:w="2765" w:type="dxa"/>
          </w:tcPr>
          <w:p w:rsid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Februāris ( ~12.02.21)</w:t>
            </w:r>
          </w:p>
          <w:p w:rsidR="00E72DE0" w:rsidRPr="006C3438" w:rsidRDefault="00E72DE0" w:rsidP="006C3438">
            <w:pPr>
              <w:spacing w:line="360" w:lineRule="auto"/>
              <w:jc w:val="center"/>
              <w:rPr>
                <w:rFonts w:ascii="Times New Roman" w:hAnsi="Times New Roman" w:cs="Times New Roman"/>
                <w:sz w:val="24"/>
                <w:szCs w:val="24"/>
              </w:rPr>
            </w:pPr>
            <w:r w:rsidRPr="00E72DE0">
              <w:rPr>
                <w:rFonts w:ascii="Times New Roman" w:hAnsi="Times New Roman" w:cs="Times New Roman"/>
                <w:color w:val="FF0000"/>
                <w:sz w:val="24"/>
                <w:szCs w:val="24"/>
              </w:rPr>
              <w:t>(notiks, ja valstī noteiktie ierobežojumi to atļaus)</w:t>
            </w:r>
          </w:p>
        </w:tc>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Labdarības gājiens uz Liepājas pansionātu (video atskats tiks ievietots RTU LSZC facebook profilā) </w:t>
            </w:r>
          </w:p>
        </w:tc>
        <w:tc>
          <w:tcPr>
            <w:tcW w:w="2766"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RTU LSZC pašpārvalde</w:t>
            </w:r>
          </w:p>
        </w:tc>
      </w:tr>
      <w:tr w:rsidR="006C3438" w:rsidTr="006C3438">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Februāris</w:t>
            </w:r>
          </w:p>
        </w:tc>
        <w:tc>
          <w:tcPr>
            <w:tcW w:w="2765" w:type="dxa"/>
          </w:tcPr>
          <w:p w:rsidR="006C3438" w:rsidRPr="006C3438" w:rsidRDefault="00E72DE0" w:rsidP="00E72DE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Konkurss “Instagram” platformā “RTU LSZC svin </w:t>
            </w:r>
            <w:r>
              <w:rPr>
                <w:rFonts w:ascii="Times New Roman" w:hAnsi="Times New Roman" w:cs="Times New Roman"/>
                <w:sz w:val="24"/>
                <w:szCs w:val="24"/>
              </w:rPr>
              <w:t>Valentīndienu</w:t>
            </w:r>
            <w:r>
              <w:rPr>
                <w:rFonts w:ascii="Times New Roman" w:hAnsi="Times New Roman" w:cs="Times New Roman"/>
                <w:sz w:val="24"/>
                <w:szCs w:val="24"/>
              </w:rPr>
              <w:t>”</w:t>
            </w:r>
          </w:p>
        </w:tc>
        <w:tc>
          <w:tcPr>
            <w:tcW w:w="2766"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Visi RTU LSZC studenti</w:t>
            </w:r>
          </w:p>
        </w:tc>
      </w:tr>
      <w:tr w:rsidR="00E72DE0" w:rsidTr="006C3438">
        <w:tc>
          <w:tcPr>
            <w:tcW w:w="2765" w:type="dxa"/>
          </w:tcPr>
          <w:p w:rsidR="00E72DE0"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Marts</w:t>
            </w:r>
          </w:p>
        </w:tc>
        <w:tc>
          <w:tcPr>
            <w:tcW w:w="2765" w:type="dxa"/>
          </w:tcPr>
          <w:p w:rsidR="00E72DE0" w:rsidRDefault="00E72DE0" w:rsidP="00E72DE0">
            <w:pPr>
              <w:spacing w:line="360" w:lineRule="auto"/>
              <w:jc w:val="center"/>
              <w:rPr>
                <w:rFonts w:ascii="Times New Roman" w:hAnsi="Times New Roman" w:cs="Times New Roman"/>
                <w:sz w:val="24"/>
                <w:szCs w:val="24"/>
              </w:rPr>
            </w:pPr>
            <w:r>
              <w:rPr>
                <w:rFonts w:ascii="Times New Roman" w:hAnsi="Times New Roman" w:cs="Times New Roman"/>
                <w:sz w:val="24"/>
                <w:szCs w:val="24"/>
              </w:rPr>
              <w:t>Spēļu vakars (online vai klātienē)</w:t>
            </w:r>
          </w:p>
        </w:tc>
        <w:tc>
          <w:tcPr>
            <w:tcW w:w="2766" w:type="dxa"/>
          </w:tcPr>
          <w:p w:rsidR="00E72DE0"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Visi RTU LSZC studenti</w:t>
            </w:r>
          </w:p>
        </w:tc>
      </w:tr>
      <w:tr w:rsidR="006C3438" w:rsidTr="006C3438">
        <w:tc>
          <w:tcPr>
            <w:tcW w:w="2765" w:type="dxa"/>
          </w:tcPr>
          <w:p w:rsid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Aprīlis (~ 09.04.21)</w:t>
            </w:r>
          </w:p>
          <w:p w:rsidR="00E72DE0" w:rsidRPr="006C3438" w:rsidRDefault="00E72DE0" w:rsidP="006C3438">
            <w:pPr>
              <w:spacing w:line="360" w:lineRule="auto"/>
              <w:jc w:val="center"/>
              <w:rPr>
                <w:rFonts w:ascii="Times New Roman" w:hAnsi="Times New Roman" w:cs="Times New Roman"/>
                <w:sz w:val="24"/>
                <w:szCs w:val="24"/>
              </w:rPr>
            </w:pPr>
            <w:r w:rsidRPr="00E72DE0">
              <w:rPr>
                <w:rFonts w:ascii="Times New Roman" w:hAnsi="Times New Roman" w:cs="Times New Roman"/>
                <w:color w:val="FF0000"/>
                <w:sz w:val="24"/>
                <w:szCs w:val="24"/>
              </w:rPr>
              <w:t>(notiks, ja valstī noteiktie ierobežojumi to atļaus)</w:t>
            </w:r>
          </w:p>
        </w:tc>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Lieldienu balle </w:t>
            </w:r>
          </w:p>
        </w:tc>
        <w:tc>
          <w:tcPr>
            <w:tcW w:w="2766"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Visi RTU LSZC studenti, pasniedzēji, dekanāta darbinieki, absolventi</w:t>
            </w:r>
          </w:p>
        </w:tc>
      </w:tr>
      <w:tr w:rsidR="006C3438" w:rsidTr="006C3438">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Maijs</w:t>
            </w:r>
          </w:p>
        </w:tc>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Viktorīna “Ko tu zini par RTU LSZC?”</w:t>
            </w:r>
          </w:p>
        </w:tc>
        <w:tc>
          <w:tcPr>
            <w:tcW w:w="2766"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12.klašu skolēni un citi studēt gribētāji</w:t>
            </w:r>
          </w:p>
        </w:tc>
      </w:tr>
      <w:tr w:rsidR="006C3438" w:rsidTr="006C3438">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Maijs </w:t>
            </w:r>
          </w:p>
        </w:tc>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Atvērto durvju dienas</w:t>
            </w:r>
          </w:p>
        </w:tc>
        <w:tc>
          <w:tcPr>
            <w:tcW w:w="2766"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RTU LSZC pašpārvalde</w:t>
            </w:r>
            <w:r>
              <w:rPr>
                <w:rFonts w:ascii="Times New Roman" w:hAnsi="Times New Roman" w:cs="Times New Roman"/>
                <w:sz w:val="24"/>
                <w:szCs w:val="24"/>
              </w:rPr>
              <w:t xml:space="preserve">, </w:t>
            </w:r>
            <w:r>
              <w:rPr>
                <w:rFonts w:ascii="Times New Roman" w:hAnsi="Times New Roman" w:cs="Times New Roman"/>
                <w:sz w:val="24"/>
                <w:szCs w:val="24"/>
              </w:rPr>
              <w:t>12.klašu skolēni un citi studēt gribētāji</w:t>
            </w:r>
            <w:r>
              <w:rPr>
                <w:rFonts w:ascii="Times New Roman" w:hAnsi="Times New Roman" w:cs="Times New Roman"/>
                <w:sz w:val="24"/>
                <w:szCs w:val="24"/>
              </w:rPr>
              <w:t xml:space="preserve"> </w:t>
            </w:r>
          </w:p>
        </w:tc>
      </w:tr>
      <w:tr w:rsidR="006C3438" w:rsidTr="006C3438">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Maijs</w:t>
            </w:r>
          </w:p>
        </w:tc>
        <w:tc>
          <w:tcPr>
            <w:tcW w:w="2765"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Pārgājiens</w:t>
            </w:r>
          </w:p>
        </w:tc>
        <w:tc>
          <w:tcPr>
            <w:tcW w:w="2766" w:type="dxa"/>
          </w:tcPr>
          <w:p w:rsidR="006C3438" w:rsidRPr="006C3438" w:rsidRDefault="00E72DE0" w:rsidP="006C3438">
            <w:pPr>
              <w:spacing w:line="360" w:lineRule="auto"/>
              <w:jc w:val="center"/>
              <w:rPr>
                <w:rFonts w:ascii="Times New Roman" w:hAnsi="Times New Roman" w:cs="Times New Roman"/>
                <w:sz w:val="24"/>
                <w:szCs w:val="24"/>
              </w:rPr>
            </w:pPr>
            <w:r>
              <w:rPr>
                <w:rFonts w:ascii="Times New Roman" w:hAnsi="Times New Roman" w:cs="Times New Roman"/>
                <w:sz w:val="24"/>
                <w:szCs w:val="24"/>
              </w:rPr>
              <w:t>Visi RTU LSZC studenti, pasniedzēji, dekanāta darbinieki, absolventi</w:t>
            </w:r>
          </w:p>
        </w:tc>
      </w:tr>
    </w:tbl>
    <w:p w:rsidR="00E72DE0" w:rsidRPr="00E72DE0" w:rsidRDefault="00E72DE0" w:rsidP="006C343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Šis ir mūsu tagadējais redzējums par pasākumiem nākotnē. Plāni un saraksts var mainītes atkarībā no situācijas. Šis ir minimums, ko mēs gribētu šogad paveikt. Noteikti saraksts tiks papildināts.</w:t>
      </w:r>
    </w:p>
    <w:sectPr w:rsidR="00E72DE0" w:rsidRPr="00E72D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32A5"/>
    <w:multiLevelType w:val="hybridMultilevel"/>
    <w:tmpl w:val="56DC918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729B7904"/>
    <w:multiLevelType w:val="hybridMultilevel"/>
    <w:tmpl w:val="F78E998E"/>
    <w:lvl w:ilvl="0" w:tplc="46326C3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D5"/>
    <w:rsid w:val="00150DD1"/>
    <w:rsid w:val="002F3B00"/>
    <w:rsid w:val="00325DFF"/>
    <w:rsid w:val="00631049"/>
    <w:rsid w:val="006C3438"/>
    <w:rsid w:val="007B7A69"/>
    <w:rsid w:val="00854DB6"/>
    <w:rsid w:val="009C5DF1"/>
    <w:rsid w:val="009F75D5"/>
    <w:rsid w:val="00A619E1"/>
    <w:rsid w:val="00C632A6"/>
    <w:rsid w:val="00D5447F"/>
    <w:rsid w:val="00E72DE0"/>
    <w:rsid w:val="00EA2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FC4A0-1BEB-4742-9825-FA9F0556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B6"/>
    <w:pPr>
      <w:ind w:left="720"/>
      <w:contextualSpacing/>
    </w:pPr>
  </w:style>
  <w:style w:type="table" w:styleId="TableGrid">
    <w:name w:val="Table Grid"/>
    <w:basedOn w:val="TableNormal"/>
    <w:uiPriority w:val="39"/>
    <w:rsid w:val="006C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10.jpeg"/><Relationship Id="rId4" Type="http://schemas.openxmlformats.org/officeDocument/2006/relationships/image" Target="../media/image9.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10.jpeg"/><Relationship Id="rId4"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275FED-7157-4CAD-AD87-1C0FEC0F7CB2}" type="doc">
      <dgm:prSet loTypeId="urn:microsoft.com/office/officeart/2005/8/layout/pictureOrgChart+Icon" loCatId="hierarchy" qsTypeId="urn:microsoft.com/office/officeart/2005/8/quickstyle/simple1" qsCatId="simple" csTypeId="urn:microsoft.com/office/officeart/2005/8/colors/colorful5" csCatId="colorful" phldr="1"/>
      <dgm:spPr/>
      <dgm:t>
        <a:bodyPr/>
        <a:lstStyle/>
        <a:p>
          <a:endParaRPr lang="lv-LV"/>
        </a:p>
      </dgm:t>
    </dgm:pt>
    <dgm:pt modelId="{0CA0E123-2A39-45B1-8EBA-51FF16EFB97D}">
      <dgm:prSet phldrT="[Text]"/>
      <dgm:spPr/>
      <dgm:t>
        <a:bodyPr/>
        <a:lstStyle/>
        <a:p>
          <a:r>
            <a:rPr lang="lv-LV"/>
            <a:t>Vadītāja</a:t>
          </a:r>
        </a:p>
      </dgm:t>
    </dgm:pt>
    <dgm:pt modelId="{325C695D-FC95-454B-8E85-2D486D5B239A}" type="parTrans" cxnId="{790AB5A9-FF88-4549-A61D-13235B2D55E3}">
      <dgm:prSet/>
      <dgm:spPr/>
      <dgm:t>
        <a:bodyPr/>
        <a:lstStyle/>
        <a:p>
          <a:endParaRPr lang="lv-LV"/>
        </a:p>
      </dgm:t>
    </dgm:pt>
    <dgm:pt modelId="{6EBA6DE2-BD42-494B-8FAB-FAD4A8F6594C}" type="sibTrans" cxnId="{790AB5A9-FF88-4549-A61D-13235B2D55E3}">
      <dgm:prSet/>
      <dgm:spPr/>
      <dgm:t>
        <a:bodyPr/>
        <a:lstStyle/>
        <a:p>
          <a:endParaRPr lang="lv-LV"/>
        </a:p>
      </dgm:t>
    </dgm:pt>
    <dgm:pt modelId="{42895DAC-3226-4E10-ADD9-CA87FE52DC50}" type="asst">
      <dgm:prSet phldrT="[Text]"/>
      <dgm:spPr/>
      <dgm:t>
        <a:bodyPr/>
        <a:lstStyle/>
        <a:p>
          <a:r>
            <a:rPr lang="lv-LV"/>
            <a:t>Vietniece</a:t>
          </a:r>
        </a:p>
      </dgm:t>
    </dgm:pt>
    <dgm:pt modelId="{BA2D6312-6277-4D2F-9E6F-812775158102}" type="parTrans" cxnId="{FD7E5BF4-F80C-498E-AB66-2F999BC8161D}">
      <dgm:prSet/>
      <dgm:spPr/>
      <dgm:t>
        <a:bodyPr/>
        <a:lstStyle/>
        <a:p>
          <a:endParaRPr lang="lv-LV"/>
        </a:p>
      </dgm:t>
    </dgm:pt>
    <dgm:pt modelId="{F14DB77B-6FC6-4B14-985B-64BE31620C80}" type="sibTrans" cxnId="{FD7E5BF4-F80C-498E-AB66-2F999BC8161D}">
      <dgm:prSet/>
      <dgm:spPr/>
      <dgm:t>
        <a:bodyPr/>
        <a:lstStyle/>
        <a:p>
          <a:endParaRPr lang="lv-LV"/>
        </a:p>
      </dgm:t>
    </dgm:pt>
    <dgm:pt modelId="{E2FE081A-0725-416B-A3E6-E5D61C698BB2}">
      <dgm:prSet phldrT="[Text]"/>
      <dgm:spPr/>
      <dgm:t>
        <a:bodyPr/>
        <a:lstStyle/>
        <a:p>
          <a:r>
            <a:rPr lang="lv-LV"/>
            <a:t>Biedre</a:t>
          </a:r>
        </a:p>
      </dgm:t>
    </dgm:pt>
    <dgm:pt modelId="{984F65A2-A857-4C49-8516-AA6C559B6D91}" type="parTrans" cxnId="{1C81368B-B262-44C4-AC95-1DAA7F4877CC}">
      <dgm:prSet/>
      <dgm:spPr/>
      <dgm:t>
        <a:bodyPr/>
        <a:lstStyle/>
        <a:p>
          <a:endParaRPr lang="lv-LV"/>
        </a:p>
      </dgm:t>
    </dgm:pt>
    <dgm:pt modelId="{B34ADE6C-2619-4955-A91B-BCF0A804AF5F}" type="sibTrans" cxnId="{1C81368B-B262-44C4-AC95-1DAA7F4877CC}">
      <dgm:prSet/>
      <dgm:spPr/>
      <dgm:t>
        <a:bodyPr/>
        <a:lstStyle/>
        <a:p>
          <a:endParaRPr lang="lv-LV"/>
        </a:p>
      </dgm:t>
    </dgm:pt>
    <dgm:pt modelId="{4EE4A105-9A1F-4570-8329-40D762A82CE2}">
      <dgm:prSet phldrT="[Text]"/>
      <dgm:spPr/>
      <dgm:t>
        <a:bodyPr/>
        <a:lstStyle/>
        <a:p>
          <a:r>
            <a:rPr lang="lv-LV"/>
            <a:t>Biedre</a:t>
          </a:r>
        </a:p>
      </dgm:t>
    </dgm:pt>
    <dgm:pt modelId="{C75C9DD1-D2CF-43A7-A8AC-A007ED4AC888}" type="parTrans" cxnId="{ED23B251-C07C-4E8C-9909-DB63A904E8FE}">
      <dgm:prSet/>
      <dgm:spPr/>
      <dgm:t>
        <a:bodyPr/>
        <a:lstStyle/>
        <a:p>
          <a:endParaRPr lang="lv-LV"/>
        </a:p>
      </dgm:t>
    </dgm:pt>
    <dgm:pt modelId="{B0F3EC02-CBEA-493A-AEC2-991D372959D9}" type="sibTrans" cxnId="{ED23B251-C07C-4E8C-9909-DB63A904E8FE}">
      <dgm:prSet/>
      <dgm:spPr/>
      <dgm:t>
        <a:bodyPr/>
        <a:lstStyle/>
        <a:p>
          <a:endParaRPr lang="lv-LV"/>
        </a:p>
      </dgm:t>
    </dgm:pt>
    <dgm:pt modelId="{B4CB3DD8-951B-44C3-8108-24737BA36B30}">
      <dgm:prSet phldrT="[Text]"/>
      <dgm:spPr/>
      <dgm:t>
        <a:bodyPr/>
        <a:lstStyle/>
        <a:p>
          <a:r>
            <a:rPr lang="lv-LV"/>
            <a:t>Biedre</a:t>
          </a:r>
        </a:p>
      </dgm:t>
    </dgm:pt>
    <dgm:pt modelId="{46CB03D4-180C-491E-B2D0-FF4FCE1402D0}" type="parTrans" cxnId="{6FCE50E9-940A-4C9D-81A0-A7E5B1AB177B}">
      <dgm:prSet/>
      <dgm:spPr/>
      <dgm:t>
        <a:bodyPr/>
        <a:lstStyle/>
        <a:p>
          <a:endParaRPr lang="lv-LV"/>
        </a:p>
      </dgm:t>
    </dgm:pt>
    <dgm:pt modelId="{8F305BF1-E8F5-485A-B37E-F54CABE834E9}" type="sibTrans" cxnId="{6FCE50E9-940A-4C9D-81A0-A7E5B1AB177B}">
      <dgm:prSet/>
      <dgm:spPr/>
      <dgm:t>
        <a:bodyPr/>
        <a:lstStyle/>
        <a:p>
          <a:endParaRPr lang="lv-LV"/>
        </a:p>
      </dgm:t>
    </dgm:pt>
    <dgm:pt modelId="{07D738BD-680D-4EC0-8394-CD1608E40B62}" type="pres">
      <dgm:prSet presAssocID="{80275FED-7157-4CAD-AD87-1C0FEC0F7CB2}" presName="hierChild1" presStyleCnt="0">
        <dgm:presLayoutVars>
          <dgm:orgChart val="1"/>
          <dgm:chPref val="1"/>
          <dgm:dir/>
          <dgm:animOne val="branch"/>
          <dgm:animLvl val="lvl"/>
          <dgm:resizeHandles/>
        </dgm:presLayoutVars>
      </dgm:prSet>
      <dgm:spPr/>
    </dgm:pt>
    <dgm:pt modelId="{C15B2D6D-C1EF-4E1D-9C96-E02F921D3E94}" type="pres">
      <dgm:prSet presAssocID="{0CA0E123-2A39-45B1-8EBA-51FF16EFB97D}" presName="hierRoot1" presStyleCnt="0">
        <dgm:presLayoutVars>
          <dgm:hierBranch val="init"/>
        </dgm:presLayoutVars>
      </dgm:prSet>
      <dgm:spPr/>
    </dgm:pt>
    <dgm:pt modelId="{946300D8-03A1-49C7-90EA-A68DB30832FE}" type="pres">
      <dgm:prSet presAssocID="{0CA0E123-2A39-45B1-8EBA-51FF16EFB97D}" presName="rootComposite1" presStyleCnt="0"/>
      <dgm:spPr/>
    </dgm:pt>
    <dgm:pt modelId="{37CD4930-A1B9-4B96-BA68-763006555FE0}" type="pres">
      <dgm:prSet presAssocID="{0CA0E123-2A39-45B1-8EBA-51FF16EFB97D}" presName="rootText1" presStyleLbl="node0" presStyleIdx="0" presStyleCnt="1">
        <dgm:presLayoutVars>
          <dgm:chPref val="3"/>
        </dgm:presLayoutVars>
      </dgm:prSet>
      <dgm:spPr/>
    </dgm:pt>
    <dgm:pt modelId="{E2BB4DF2-B9FB-4D8B-924B-164C00E3B2DF}" type="pres">
      <dgm:prSet presAssocID="{0CA0E123-2A39-45B1-8EBA-51FF16EFB97D}" presName="rootPict1" presStyleLbl="alignImgPlace1" presStyleIdx="0" presStyleCnt="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pt>
    <dgm:pt modelId="{001A0937-9982-468F-8BC1-269C70DAC1EC}" type="pres">
      <dgm:prSet presAssocID="{0CA0E123-2A39-45B1-8EBA-51FF16EFB97D}" presName="rootConnector1" presStyleLbl="node1" presStyleIdx="0" presStyleCnt="0"/>
      <dgm:spPr/>
    </dgm:pt>
    <dgm:pt modelId="{60D19C3B-9E74-4EE7-B3A5-69DC18EC3003}" type="pres">
      <dgm:prSet presAssocID="{0CA0E123-2A39-45B1-8EBA-51FF16EFB97D}" presName="hierChild2" presStyleCnt="0"/>
      <dgm:spPr/>
    </dgm:pt>
    <dgm:pt modelId="{AED9931C-6E02-4246-AA60-4DF183D4CD80}" type="pres">
      <dgm:prSet presAssocID="{984F65A2-A857-4C49-8516-AA6C559B6D91}" presName="Name37" presStyleLbl="parChTrans1D2" presStyleIdx="0" presStyleCnt="4"/>
      <dgm:spPr/>
    </dgm:pt>
    <dgm:pt modelId="{D9D61E37-086B-4E06-921B-8F5C9E98BC1D}" type="pres">
      <dgm:prSet presAssocID="{E2FE081A-0725-416B-A3E6-E5D61C698BB2}" presName="hierRoot2" presStyleCnt="0">
        <dgm:presLayoutVars>
          <dgm:hierBranch val="init"/>
        </dgm:presLayoutVars>
      </dgm:prSet>
      <dgm:spPr/>
    </dgm:pt>
    <dgm:pt modelId="{0DC4FC48-6276-40CA-9262-E2E4420DB921}" type="pres">
      <dgm:prSet presAssocID="{E2FE081A-0725-416B-A3E6-E5D61C698BB2}" presName="rootComposite" presStyleCnt="0"/>
      <dgm:spPr/>
    </dgm:pt>
    <dgm:pt modelId="{07C1CE68-D3A0-4F8E-A501-EB5A02FAB466}" type="pres">
      <dgm:prSet presAssocID="{E2FE081A-0725-416B-A3E6-E5D61C698BB2}" presName="rootText" presStyleLbl="node2" presStyleIdx="0" presStyleCnt="3">
        <dgm:presLayoutVars>
          <dgm:chPref val="3"/>
        </dgm:presLayoutVars>
      </dgm:prSet>
      <dgm:spPr/>
    </dgm:pt>
    <dgm:pt modelId="{64B24929-A728-4019-9368-DCDA560448B3}" type="pres">
      <dgm:prSet presAssocID="{E2FE081A-0725-416B-A3E6-E5D61C698BB2}" presName="rootPict" presStyleLbl="alignImgPlace1" presStyleIdx="1" presStyleCnt="5"/>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16000" b="-16000"/>
          </a:stretch>
        </a:blipFill>
      </dgm:spPr>
    </dgm:pt>
    <dgm:pt modelId="{E0328FF7-FBC6-41CC-86A0-82BC54AF6E66}" type="pres">
      <dgm:prSet presAssocID="{E2FE081A-0725-416B-A3E6-E5D61C698BB2}" presName="rootConnector" presStyleLbl="node2" presStyleIdx="0" presStyleCnt="3"/>
      <dgm:spPr/>
    </dgm:pt>
    <dgm:pt modelId="{A8B56E81-DF9D-47FB-B70C-1848F9CE7BF3}" type="pres">
      <dgm:prSet presAssocID="{E2FE081A-0725-416B-A3E6-E5D61C698BB2}" presName="hierChild4" presStyleCnt="0"/>
      <dgm:spPr/>
    </dgm:pt>
    <dgm:pt modelId="{B19073D7-12DD-498F-B0B8-478CC4DCC794}" type="pres">
      <dgm:prSet presAssocID="{E2FE081A-0725-416B-A3E6-E5D61C698BB2}" presName="hierChild5" presStyleCnt="0"/>
      <dgm:spPr/>
    </dgm:pt>
    <dgm:pt modelId="{FAE466ED-DBC9-40EB-A475-0ED55E027FBE}" type="pres">
      <dgm:prSet presAssocID="{C75C9DD1-D2CF-43A7-A8AC-A007ED4AC888}" presName="Name37" presStyleLbl="parChTrans1D2" presStyleIdx="1" presStyleCnt="4"/>
      <dgm:spPr/>
    </dgm:pt>
    <dgm:pt modelId="{64B3355F-530F-41EC-8A5C-17647005F184}" type="pres">
      <dgm:prSet presAssocID="{4EE4A105-9A1F-4570-8329-40D762A82CE2}" presName="hierRoot2" presStyleCnt="0">
        <dgm:presLayoutVars>
          <dgm:hierBranch val="init"/>
        </dgm:presLayoutVars>
      </dgm:prSet>
      <dgm:spPr/>
    </dgm:pt>
    <dgm:pt modelId="{E56F2F5C-F6D4-4F44-90B7-85008ADAE90D}" type="pres">
      <dgm:prSet presAssocID="{4EE4A105-9A1F-4570-8329-40D762A82CE2}" presName="rootComposite" presStyleCnt="0"/>
      <dgm:spPr/>
    </dgm:pt>
    <dgm:pt modelId="{E88DDA4D-6185-41D0-AED3-2C7AF53CD8B8}" type="pres">
      <dgm:prSet presAssocID="{4EE4A105-9A1F-4570-8329-40D762A82CE2}" presName="rootText" presStyleLbl="node2" presStyleIdx="1" presStyleCnt="3">
        <dgm:presLayoutVars>
          <dgm:chPref val="3"/>
        </dgm:presLayoutVars>
      </dgm:prSet>
      <dgm:spPr/>
    </dgm:pt>
    <dgm:pt modelId="{76A2EE95-4705-40E2-A97A-8827E21784B7}" type="pres">
      <dgm:prSet presAssocID="{4EE4A105-9A1F-4570-8329-40D762A82CE2}" presName="rootPict" presStyleLbl="alignImgPlace1" presStyleIdx="2" presStyleCnt="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FD1538F8-FBB4-49B8-A2BB-4AF34F10EE19}" type="pres">
      <dgm:prSet presAssocID="{4EE4A105-9A1F-4570-8329-40D762A82CE2}" presName="rootConnector" presStyleLbl="node2" presStyleIdx="1" presStyleCnt="3"/>
      <dgm:spPr/>
    </dgm:pt>
    <dgm:pt modelId="{F909845D-930E-4F75-A564-F837AE9BD63B}" type="pres">
      <dgm:prSet presAssocID="{4EE4A105-9A1F-4570-8329-40D762A82CE2}" presName="hierChild4" presStyleCnt="0"/>
      <dgm:spPr/>
    </dgm:pt>
    <dgm:pt modelId="{8422F6E4-8A0E-45F4-88F9-017AF6FEEDB9}" type="pres">
      <dgm:prSet presAssocID="{4EE4A105-9A1F-4570-8329-40D762A82CE2}" presName="hierChild5" presStyleCnt="0"/>
      <dgm:spPr/>
    </dgm:pt>
    <dgm:pt modelId="{19EABB6B-3FE2-4F91-BB59-BBC2ADDF67D0}" type="pres">
      <dgm:prSet presAssocID="{46CB03D4-180C-491E-B2D0-FF4FCE1402D0}" presName="Name37" presStyleLbl="parChTrans1D2" presStyleIdx="2" presStyleCnt="4"/>
      <dgm:spPr/>
    </dgm:pt>
    <dgm:pt modelId="{C6FEB12B-4419-4B42-95BF-1942D8A0B213}" type="pres">
      <dgm:prSet presAssocID="{B4CB3DD8-951B-44C3-8108-24737BA36B30}" presName="hierRoot2" presStyleCnt="0">
        <dgm:presLayoutVars>
          <dgm:hierBranch val="init"/>
        </dgm:presLayoutVars>
      </dgm:prSet>
      <dgm:spPr/>
    </dgm:pt>
    <dgm:pt modelId="{E57542D5-914D-4AFD-A9AE-8D3182DF5FD7}" type="pres">
      <dgm:prSet presAssocID="{B4CB3DD8-951B-44C3-8108-24737BA36B30}" presName="rootComposite" presStyleCnt="0"/>
      <dgm:spPr/>
    </dgm:pt>
    <dgm:pt modelId="{E2CE9D70-08E4-46E7-A944-792A181DBAD5}" type="pres">
      <dgm:prSet presAssocID="{B4CB3DD8-951B-44C3-8108-24737BA36B30}" presName="rootText" presStyleLbl="node2" presStyleIdx="2" presStyleCnt="3">
        <dgm:presLayoutVars>
          <dgm:chPref val="3"/>
        </dgm:presLayoutVars>
      </dgm:prSet>
      <dgm:spPr/>
    </dgm:pt>
    <dgm:pt modelId="{5AEE86B5-05D1-4F7D-9982-690507EB4413}" type="pres">
      <dgm:prSet presAssocID="{B4CB3DD8-951B-44C3-8108-24737BA36B30}" presName="rootPict" presStyleLbl="alignImgPlace1" presStyleIdx="3" presStyleCnt="5"/>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 modelId="{4F35695E-9C8B-4483-AA49-CDA1340E9E82}" type="pres">
      <dgm:prSet presAssocID="{B4CB3DD8-951B-44C3-8108-24737BA36B30}" presName="rootConnector" presStyleLbl="node2" presStyleIdx="2" presStyleCnt="3"/>
      <dgm:spPr/>
    </dgm:pt>
    <dgm:pt modelId="{D1D243C5-8C8B-45E4-B1C3-25DB9212F4F9}" type="pres">
      <dgm:prSet presAssocID="{B4CB3DD8-951B-44C3-8108-24737BA36B30}" presName="hierChild4" presStyleCnt="0"/>
      <dgm:spPr/>
    </dgm:pt>
    <dgm:pt modelId="{6C8861BC-76A8-49EB-9145-3816C682E7A2}" type="pres">
      <dgm:prSet presAssocID="{B4CB3DD8-951B-44C3-8108-24737BA36B30}" presName="hierChild5" presStyleCnt="0"/>
      <dgm:spPr/>
    </dgm:pt>
    <dgm:pt modelId="{3E0D6479-9E3A-4F46-A859-FD1CBCACC240}" type="pres">
      <dgm:prSet presAssocID="{0CA0E123-2A39-45B1-8EBA-51FF16EFB97D}" presName="hierChild3" presStyleCnt="0"/>
      <dgm:spPr/>
    </dgm:pt>
    <dgm:pt modelId="{DB8BA0E8-6740-4BD5-AB9A-3F3B25A7F159}" type="pres">
      <dgm:prSet presAssocID="{BA2D6312-6277-4D2F-9E6F-812775158102}" presName="Name111" presStyleLbl="parChTrans1D2" presStyleIdx="3" presStyleCnt="4"/>
      <dgm:spPr/>
    </dgm:pt>
    <dgm:pt modelId="{3F0418EC-4FD3-43D7-ADC7-9BD0165398DF}" type="pres">
      <dgm:prSet presAssocID="{42895DAC-3226-4E10-ADD9-CA87FE52DC50}" presName="hierRoot3" presStyleCnt="0">
        <dgm:presLayoutVars>
          <dgm:hierBranch val="init"/>
        </dgm:presLayoutVars>
      </dgm:prSet>
      <dgm:spPr/>
    </dgm:pt>
    <dgm:pt modelId="{175BA9C3-87B9-46A4-A16F-63A7E6D584B0}" type="pres">
      <dgm:prSet presAssocID="{42895DAC-3226-4E10-ADD9-CA87FE52DC50}" presName="rootComposite3" presStyleCnt="0"/>
      <dgm:spPr/>
    </dgm:pt>
    <dgm:pt modelId="{6501B236-4CE9-4EB6-985D-93B01D701615}" type="pres">
      <dgm:prSet presAssocID="{42895DAC-3226-4E10-ADD9-CA87FE52DC50}" presName="rootText3" presStyleLbl="asst1" presStyleIdx="0" presStyleCnt="1">
        <dgm:presLayoutVars>
          <dgm:chPref val="3"/>
        </dgm:presLayoutVars>
      </dgm:prSet>
      <dgm:spPr/>
    </dgm:pt>
    <dgm:pt modelId="{1CF8B5A7-70F4-4F9A-9C30-8235EAE7A3DF}" type="pres">
      <dgm:prSet presAssocID="{42895DAC-3226-4E10-ADD9-CA87FE52DC50}" presName="rootPict3" presStyleLbl="alignImgPlace1" presStyleIdx="4" presStyleCnt="5"/>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17000" r="-17000"/>
          </a:stretch>
        </a:blipFill>
      </dgm:spPr>
    </dgm:pt>
    <dgm:pt modelId="{A6448424-6297-416F-9D05-6F25C1CA087F}" type="pres">
      <dgm:prSet presAssocID="{42895DAC-3226-4E10-ADD9-CA87FE52DC50}" presName="rootConnector3" presStyleLbl="asst1" presStyleIdx="0" presStyleCnt="1"/>
      <dgm:spPr/>
    </dgm:pt>
    <dgm:pt modelId="{87CF6E23-F9BE-44F5-81E9-8BBCFA4E3E93}" type="pres">
      <dgm:prSet presAssocID="{42895DAC-3226-4E10-ADD9-CA87FE52DC50}" presName="hierChild6" presStyleCnt="0"/>
      <dgm:spPr/>
    </dgm:pt>
    <dgm:pt modelId="{7F0C5056-F01F-4B9A-A8D6-C7324D031777}" type="pres">
      <dgm:prSet presAssocID="{42895DAC-3226-4E10-ADD9-CA87FE52DC50}" presName="hierChild7" presStyleCnt="0"/>
      <dgm:spPr/>
    </dgm:pt>
  </dgm:ptLst>
  <dgm:cxnLst>
    <dgm:cxn modelId="{885FA518-946B-4F88-94ED-27A59D24C0F2}" type="presOf" srcId="{4EE4A105-9A1F-4570-8329-40D762A82CE2}" destId="{E88DDA4D-6185-41D0-AED3-2C7AF53CD8B8}" srcOrd="0" destOrd="0" presId="urn:microsoft.com/office/officeart/2005/8/layout/pictureOrgChart+Icon"/>
    <dgm:cxn modelId="{BA334CD7-D00E-4CC0-A5C8-593DA9990CA1}" type="presOf" srcId="{C75C9DD1-D2CF-43A7-A8AC-A007ED4AC888}" destId="{FAE466ED-DBC9-40EB-A475-0ED55E027FBE}" srcOrd="0" destOrd="0" presId="urn:microsoft.com/office/officeart/2005/8/layout/pictureOrgChart+Icon"/>
    <dgm:cxn modelId="{2FB95FAE-5FF0-4CEA-BB52-9456063B769A}" type="presOf" srcId="{B4CB3DD8-951B-44C3-8108-24737BA36B30}" destId="{E2CE9D70-08E4-46E7-A944-792A181DBAD5}" srcOrd="0" destOrd="0" presId="urn:microsoft.com/office/officeart/2005/8/layout/pictureOrgChart+Icon"/>
    <dgm:cxn modelId="{4ADA1F34-B4BA-4CCB-8C36-97AB1D05F53F}" type="presOf" srcId="{984F65A2-A857-4C49-8516-AA6C559B6D91}" destId="{AED9931C-6E02-4246-AA60-4DF183D4CD80}" srcOrd="0" destOrd="0" presId="urn:microsoft.com/office/officeart/2005/8/layout/pictureOrgChart+Icon"/>
    <dgm:cxn modelId="{7E17321F-AB4F-435C-BBFA-0C3F22A6B65C}" type="presOf" srcId="{BA2D6312-6277-4D2F-9E6F-812775158102}" destId="{DB8BA0E8-6740-4BD5-AB9A-3F3B25A7F159}" srcOrd="0" destOrd="0" presId="urn:microsoft.com/office/officeart/2005/8/layout/pictureOrgChart+Icon"/>
    <dgm:cxn modelId="{1C81368B-B262-44C4-AC95-1DAA7F4877CC}" srcId="{0CA0E123-2A39-45B1-8EBA-51FF16EFB97D}" destId="{E2FE081A-0725-416B-A3E6-E5D61C698BB2}" srcOrd="1" destOrd="0" parTransId="{984F65A2-A857-4C49-8516-AA6C559B6D91}" sibTransId="{B34ADE6C-2619-4955-A91B-BCF0A804AF5F}"/>
    <dgm:cxn modelId="{F52551F8-9404-4769-887C-D0BDECB14D4D}" type="presOf" srcId="{E2FE081A-0725-416B-A3E6-E5D61C698BB2}" destId="{E0328FF7-FBC6-41CC-86A0-82BC54AF6E66}" srcOrd="1" destOrd="0" presId="urn:microsoft.com/office/officeart/2005/8/layout/pictureOrgChart+Icon"/>
    <dgm:cxn modelId="{621A9CB8-F4FB-43BE-88F1-15777D31CFC7}" type="presOf" srcId="{B4CB3DD8-951B-44C3-8108-24737BA36B30}" destId="{4F35695E-9C8B-4483-AA49-CDA1340E9E82}" srcOrd="1" destOrd="0" presId="urn:microsoft.com/office/officeart/2005/8/layout/pictureOrgChart+Icon"/>
    <dgm:cxn modelId="{F5530529-ED66-4708-814E-D8D0F1607F1A}" type="presOf" srcId="{E2FE081A-0725-416B-A3E6-E5D61C698BB2}" destId="{07C1CE68-D3A0-4F8E-A501-EB5A02FAB466}" srcOrd="0" destOrd="0" presId="urn:microsoft.com/office/officeart/2005/8/layout/pictureOrgChart+Icon"/>
    <dgm:cxn modelId="{77D4F952-937B-4B3D-8878-2BEDA340100E}" type="presOf" srcId="{0CA0E123-2A39-45B1-8EBA-51FF16EFB97D}" destId="{37CD4930-A1B9-4B96-BA68-763006555FE0}" srcOrd="0" destOrd="0" presId="urn:microsoft.com/office/officeart/2005/8/layout/pictureOrgChart+Icon"/>
    <dgm:cxn modelId="{8F2DF2FC-EE0D-45AE-A7CB-98212BC2043E}" type="presOf" srcId="{80275FED-7157-4CAD-AD87-1C0FEC0F7CB2}" destId="{07D738BD-680D-4EC0-8394-CD1608E40B62}" srcOrd="0" destOrd="0" presId="urn:microsoft.com/office/officeart/2005/8/layout/pictureOrgChart+Icon"/>
    <dgm:cxn modelId="{6DC30361-AEAE-4467-A512-ABD2613D096D}" type="presOf" srcId="{42895DAC-3226-4E10-ADD9-CA87FE52DC50}" destId="{A6448424-6297-416F-9D05-6F25C1CA087F}" srcOrd="1" destOrd="0" presId="urn:microsoft.com/office/officeart/2005/8/layout/pictureOrgChart+Icon"/>
    <dgm:cxn modelId="{526E4FCE-130B-4E01-A3D9-1881B97EB6A7}" type="presOf" srcId="{46CB03D4-180C-491E-B2D0-FF4FCE1402D0}" destId="{19EABB6B-3FE2-4F91-BB59-BBC2ADDF67D0}" srcOrd="0" destOrd="0" presId="urn:microsoft.com/office/officeart/2005/8/layout/pictureOrgChart+Icon"/>
    <dgm:cxn modelId="{4FEE6E39-FE41-4B7D-A181-E5C99207368B}" type="presOf" srcId="{42895DAC-3226-4E10-ADD9-CA87FE52DC50}" destId="{6501B236-4CE9-4EB6-985D-93B01D701615}" srcOrd="0" destOrd="0" presId="urn:microsoft.com/office/officeart/2005/8/layout/pictureOrgChart+Icon"/>
    <dgm:cxn modelId="{ED23B251-C07C-4E8C-9909-DB63A904E8FE}" srcId="{0CA0E123-2A39-45B1-8EBA-51FF16EFB97D}" destId="{4EE4A105-9A1F-4570-8329-40D762A82CE2}" srcOrd="2" destOrd="0" parTransId="{C75C9DD1-D2CF-43A7-A8AC-A007ED4AC888}" sibTransId="{B0F3EC02-CBEA-493A-AEC2-991D372959D9}"/>
    <dgm:cxn modelId="{6FCE50E9-940A-4C9D-81A0-A7E5B1AB177B}" srcId="{0CA0E123-2A39-45B1-8EBA-51FF16EFB97D}" destId="{B4CB3DD8-951B-44C3-8108-24737BA36B30}" srcOrd="3" destOrd="0" parTransId="{46CB03D4-180C-491E-B2D0-FF4FCE1402D0}" sibTransId="{8F305BF1-E8F5-485A-B37E-F54CABE834E9}"/>
    <dgm:cxn modelId="{FD7E5BF4-F80C-498E-AB66-2F999BC8161D}" srcId="{0CA0E123-2A39-45B1-8EBA-51FF16EFB97D}" destId="{42895DAC-3226-4E10-ADD9-CA87FE52DC50}" srcOrd="0" destOrd="0" parTransId="{BA2D6312-6277-4D2F-9E6F-812775158102}" sibTransId="{F14DB77B-6FC6-4B14-985B-64BE31620C80}"/>
    <dgm:cxn modelId="{5ED03F9A-20DF-4B78-9938-9579E0C7423F}" type="presOf" srcId="{0CA0E123-2A39-45B1-8EBA-51FF16EFB97D}" destId="{001A0937-9982-468F-8BC1-269C70DAC1EC}" srcOrd="1" destOrd="0" presId="urn:microsoft.com/office/officeart/2005/8/layout/pictureOrgChart+Icon"/>
    <dgm:cxn modelId="{790AB5A9-FF88-4549-A61D-13235B2D55E3}" srcId="{80275FED-7157-4CAD-AD87-1C0FEC0F7CB2}" destId="{0CA0E123-2A39-45B1-8EBA-51FF16EFB97D}" srcOrd="0" destOrd="0" parTransId="{325C695D-FC95-454B-8E85-2D486D5B239A}" sibTransId="{6EBA6DE2-BD42-494B-8FAB-FAD4A8F6594C}"/>
    <dgm:cxn modelId="{7E3C1CBC-34C9-408D-8F7C-7DAE5C3C7068}" type="presOf" srcId="{4EE4A105-9A1F-4570-8329-40D762A82CE2}" destId="{FD1538F8-FBB4-49B8-A2BB-4AF34F10EE19}" srcOrd="1" destOrd="0" presId="urn:microsoft.com/office/officeart/2005/8/layout/pictureOrgChart+Icon"/>
    <dgm:cxn modelId="{284F4894-2121-4E73-9983-BFD872D75807}" type="presParOf" srcId="{07D738BD-680D-4EC0-8394-CD1608E40B62}" destId="{C15B2D6D-C1EF-4E1D-9C96-E02F921D3E94}" srcOrd="0" destOrd="0" presId="urn:microsoft.com/office/officeart/2005/8/layout/pictureOrgChart+Icon"/>
    <dgm:cxn modelId="{503E924C-01F4-40C7-8E59-AF6179147D23}" type="presParOf" srcId="{C15B2D6D-C1EF-4E1D-9C96-E02F921D3E94}" destId="{946300D8-03A1-49C7-90EA-A68DB30832FE}" srcOrd="0" destOrd="0" presId="urn:microsoft.com/office/officeart/2005/8/layout/pictureOrgChart+Icon"/>
    <dgm:cxn modelId="{5432D806-5C33-4BD2-8283-B821E5A5B803}" type="presParOf" srcId="{946300D8-03A1-49C7-90EA-A68DB30832FE}" destId="{37CD4930-A1B9-4B96-BA68-763006555FE0}" srcOrd="0" destOrd="0" presId="urn:microsoft.com/office/officeart/2005/8/layout/pictureOrgChart+Icon"/>
    <dgm:cxn modelId="{7CFAC5D5-8446-4073-8CBA-5459892D9CCF}" type="presParOf" srcId="{946300D8-03A1-49C7-90EA-A68DB30832FE}" destId="{E2BB4DF2-B9FB-4D8B-924B-164C00E3B2DF}" srcOrd="1" destOrd="0" presId="urn:microsoft.com/office/officeart/2005/8/layout/pictureOrgChart+Icon"/>
    <dgm:cxn modelId="{E0971A3F-C168-48E7-865B-21DC7CE8B0BB}" type="presParOf" srcId="{946300D8-03A1-49C7-90EA-A68DB30832FE}" destId="{001A0937-9982-468F-8BC1-269C70DAC1EC}" srcOrd="2" destOrd="0" presId="urn:microsoft.com/office/officeart/2005/8/layout/pictureOrgChart+Icon"/>
    <dgm:cxn modelId="{EBF20AD5-67E6-49E3-9CAC-4636F62AF7F2}" type="presParOf" srcId="{C15B2D6D-C1EF-4E1D-9C96-E02F921D3E94}" destId="{60D19C3B-9E74-4EE7-B3A5-69DC18EC3003}" srcOrd="1" destOrd="0" presId="urn:microsoft.com/office/officeart/2005/8/layout/pictureOrgChart+Icon"/>
    <dgm:cxn modelId="{6A67D868-A748-4CD8-A600-283F02571843}" type="presParOf" srcId="{60D19C3B-9E74-4EE7-B3A5-69DC18EC3003}" destId="{AED9931C-6E02-4246-AA60-4DF183D4CD80}" srcOrd="0" destOrd="0" presId="urn:microsoft.com/office/officeart/2005/8/layout/pictureOrgChart+Icon"/>
    <dgm:cxn modelId="{53560668-05C5-487A-9E39-AE9BC3AF0D67}" type="presParOf" srcId="{60D19C3B-9E74-4EE7-B3A5-69DC18EC3003}" destId="{D9D61E37-086B-4E06-921B-8F5C9E98BC1D}" srcOrd="1" destOrd="0" presId="urn:microsoft.com/office/officeart/2005/8/layout/pictureOrgChart+Icon"/>
    <dgm:cxn modelId="{58AC4E80-12C0-44F9-B49B-04E2B447693E}" type="presParOf" srcId="{D9D61E37-086B-4E06-921B-8F5C9E98BC1D}" destId="{0DC4FC48-6276-40CA-9262-E2E4420DB921}" srcOrd="0" destOrd="0" presId="urn:microsoft.com/office/officeart/2005/8/layout/pictureOrgChart+Icon"/>
    <dgm:cxn modelId="{A0126A84-8D04-444F-8166-66E9C8B4FC9B}" type="presParOf" srcId="{0DC4FC48-6276-40CA-9262-E2E4420DB921}" destId="{07C1CE68-D3A0-4F8E-A501-EB5A02FAB466}" srcOrd="0" destOrd="0" presId="urn:microsoft.com/office/officeart/2005/8/layout/pictureOrgChart+Icon"/>
    <dgm:cxn modelId="{FF85CDAF-DD5B-4E2C-9338-78CFFE401D0D}" type="presParOf" srcId="{0DC4FC48-6276-40CA-9262-E2E4420DB921}" destId="{64B24929-A728-4019-9368-DCDA560448B3}" srcOrd="1" destOrd="0" presId="urn:microsoft.com/office/officeart/2005/8/layout/pictureOrgChart+Icon"/>
    <dgm:cxn modelId="{662D97D1-1EC0-4F9B-95F5-1070FD15DE17}" type="presParOf" srcId="{0DC4FC48-6276-40CA-9262-E2E4420DB921}" destId="{E0328FF7-FBC6-41CC-86A0-82BC54AF6E66}" srcOrd="2" destOrd="0" presId="urn:microsoft.com/office/officeart/2005/8/layout/pictureOrgChart+Icon"/>
    <dgm:cxn modelId="{F16D3E68-8F6F-48C4-940F-DD73E7988BF3}" type="presParOf" srcId="{D9D61E37-086B-4E06-921B-8F5C9E98BC1D}" destId="{A8B56E81-DF9D-47FB-B70C-1848F9CE7BF3}" srcOrd="1" destOrd="0" presId="urn:microsoft.com/office/officeart/2005/8/layout/pictureOrgChart+Icon"/>
    <dgm:cxn modelId="{EE1B8F45-DD9B-45F8-9E91-11346168B320}" type="presParOf" srcId="{D9D61E37-086B-4E06-921B-8F5C9E98BC1D}" destId="{B19073D7-12DD-498F-B0B8-478CC4DCC794}" srcOrd="2" destOrd="0" presId="urn:microsoft.com/office/officeart/2005/8/layout/pictureOrgChart+Icon"/>
    <dgm:cxn modelId="{E0FD49BC-0BE3-4780-A406-4B4298F90D66}" type="presParOf" srcId="{60D19C3B-9E74-4EE7-B3A5-69DC18EC3003}" destId="{FAE466ED-DBC9-40EB-A475-0ED55E027FBE}" srcOrd="2" destOrd="0" presId="urn:microsoft.com/office/officeart/2005/8/layout/pictureOrgChart+Icon"/>
    <dgm:cxn modelId="{5A449D2E-CE27-417F-AE2D-D3F6E7442ABE}" type="presParOf" srcId="{60D19C3B-9E74-4EE7-B3A5-69DC18EC3003}" destId="{64B3355F-530F-41EC-8A5C-17647005F184}" srcOrd="3" destOrd="0" presId="urn:microsoft.com/office/officeart/2005/8/layout/pictureOrgChart+Icon"/>
    <dgm:cxn modelId="{04155225-EEF4-4D53-9AA0-7177621F8A29}" type="presParOf" srcId="{64B3355F-530F-41EC-8A5C-17647005F184}" destId="{E56F2F5C-F6D4-4F44-90B7-85008ADAE90D}" srcOrd="0" destOrd="0" presId="urn:microsoft.com/office/officeart/2005/8/layout/pictureOrgChart+Icon"/>
    <dgm:cxn modelId="{487DE911-024E-4218-BCD5-8090B8EF6509}" type="presParOf" srcId="{E56F2F5C-F6D4-4F44-90B7-85008ADAE90D}" destId="{E88DDA4D-6185-41D0-AED3-2C7AF53CD8B8}" srcOrd="0" destOrd="0" presId="urn:microsoft.com/office/officeart/2005/8/layout/pictureOrgChart+Icon"/>
    <dgm:cxn modelId="{16A5E690-DBBF-47A1-9B97-C5C75D5AECD9}" type="presParOf" srcId="{E56F2F5C-F6D4-4F44-90B7-85008ADAE90D}" destId="{76A2EE95-4705-40E2-A97A-8827E21784B7}" srcOrd="1" destOrd="0" presId="urn:microsoft.com/office/officeart/2005/8/layout/pictureOrgChart+Icon"/>
    <dgm:cxn modelId="{F7777EB3-6B5C-497E-A27D-C848CA42851A}" type="presParOf" srcId="{E56F2F5C-F6D4-4F44-90B7-85008ADAE90D}" destId="{FD1538F8-FBB4-49B8-A2BB-4AF34F10EE19}" srcOrd="2" destOrd="0" presId="urn:microsoft.com/office/officeart/2005/8/layout/pictureOrgChart+Icon"/>
    <dgm:cxn modelId="{06B9A7FE-DF74-448B-9663-DD008A1C92AE}" type="presParOf" srcId="{64B3355F-530F-41EC-8A5C-17647005F184}" destId="{F909845D-930E-4F75-A564-F837AE9BD63B}" srcOrd="1" destOrd="0" presId="urn:microsoft.com/office/officeart/2005/8/layout/pictureOrgChart+Icon"/>
    <dgm:cxn modelId="{2D597E11-8A07-4365-AC88-D7EFB9554449}" type="presParOf" srcId="{64B3355F-530F-41EC-8A5C-17647005F184}" destId="{8422F6E4-8A0E-45F4-88F9-017AF6FEEDB9}" srcOrd="2" destOrd="0" presId="urn:microsoft.com/office/officeart/2005/8/layout/pictureOrgChart+Icon"/>
    <dgm:cxn modelId="{8F224738-5172-4793-A6F6-AE804C3C4150}" type="presParOf" srcId="{60D19C3B-9E74-4EE7-B3A5-69DC18EC3003}" destId="{19EABB6B-3FE2-4F91-BB59-BBC2ADDF67D0}" srcOrd="4" destOrd="0" presId="urn:microsoft.com/office/officeart/2005/8/layout/pictureOrgChart+Icon"/>
    <dgm:cxn modelId="{DEA8DD9C-4A36-4362-BF30-1612A690B3F2}" type="presParOf" srcId="{60D19C3B-9E74-4EE7-B3A5-69DC18EC3003}" destId="{C6FEB12B-4419-4B42-95BF-1942D8A0B213}" srcOrd="5" destOrd="0" presId="urn:microsoft.com/office/officeart/2005/8/layout/pictureOrgChart+Icon"/>
    <dgm:cxn modelId="{A1552860-A3F6-4383-A890-6CBFB5D21629}" type="presParOf" srcId="{C6FEB12B-4419-4B42-95BF-1942D8A0B213}" destId="{E57542D5-914D-4AFD-A9AE-8D3182DF5FD7}" srcOrd="0" destOrd="0" presId="urn:microsoft.com/office/officeart/2005/8/layout/pictureOrgChart+Icon"/>
    <dgm:cxn modelId="{46B3ECF3-60FE-4B8B-89C2-458FE43CA450}" type="presParOf" srcId="{E57542D5-914D-4AFD-A9AE-8D3182DF5FD7}" destId="{E2CE9D70-08E4-46E7-A944-792A181DBAD5}" srcOrd="0" destOrd="0" presId="urn:microsoft.com/office/officeart/2005/8/layout/pictureOrgChart+Icon"/>
    <dgm:cxn modelId="{13DF7828-C74A-4B1C-BEA8-E5334C310294}" type="presParOf" srcId="{E57542D5-914D-4AFD-A9AE-8D3182DF5FD7}" destId="{5AEE86B5-05D1-4F7D-9982-690507EB4413}" srcOrd="1" destOrd="0" presId="urn:microsoft.com/office/officeart/2005/8/layout/pictureOrgChart+Icon"/>
    <dgm:cxn modelId="{162747FC-4FEF-488F-8A05-D4CB67EDECFC}" type="presParOf" srcId="{E57542D5-914D-4AFD-A9AE-8D3182DF5FD7}" destId="{4F35695E-9C8B-4483-AA49-CDA1340E9E82}" srcOrd="2" destOrd="0" presId="urn:microsoft.com/office/officeart/2005/8/layout/pictureOrgChart+Icon"/>
    <dgm:cxn modelId="{02DCB279-4D66-4C0D-B8B2-E424A5036237}" type="presParOf" srcId="{C6FEB12B-4419-4B42-95BF-1942D8A0B213}" destId="{D1D243C5-8C8B-45E4-B1C3-25DB9212F4F9}" srcOrd="1" destOrd="0" presId="urn:microsoft.com/office/officeart/2005/8/layout/pictureOrgChart+Icon"/>
    <dgm:cxn modelId="{13A7EB15-7035-4C68-B352-4D8F81A7DE03}" type="presParOf" srcId="{C6FEB12B-4419-4B42-95BF-1942D8A0B213}" destId="{6C8861BC-76A8-49EB-9145-3816C682E7A2}" srcOrd="2" destOrd="0" presId="urn:microsoft.com/office/officeart/2005/8/layout/pictureOrgChart+Icon"/>
    <dgm:cxn modelId="{4C973C26-BF0D-4B47-A80A-004E86AA6C42}" type="presParOf" srcId="{C15B2D6D-C1EF-4E1D-9C96-E02F921D3E94}" destId="{3E0D6479-9E3A-4F46-A859-FD1CBCACC240}" srcOrd="2" destOrd="0" presId="urn:microsoft.com/office/officeart/2005/8/layout/pictureOrgChart+Icon"/>
    <dgm:cxn modelId="{DA557CF8-C686-4D01-B2CE-11FAD117F06E}" type="presParOf" srcId="{3E0D6479-9E3A-4F46-A859-FD1CBCACC240}" destId="{DB8BA0E8-6740-4BD5-AB9A-3F3B25A7F159}" srcOrd="0" destOrd="0" presId="urn:microsoft.com/office/officeart/2005/8/layout/pictureOrgChart+Icon"/>
    <dgm:cxn modelId="{0424DC64-9624-4A1C-94E0-5B7C10E977E4}" type="presParOf" srcId="{3E0D6479-9E3A-4F46-A859-FD1CBCACC240}" destId="{3F0418EC-4FD3-43D7-ADC7-9BD0165398DF}" srcOrd="1" destOrd="0" presId="urn:microsoft.com/office/officeart/2005/8/layout/pictureOrgChart+Icon"/>
    <dgm:cxn modelId="{C148D917-5749-4D07-B46C-E17708965A7E}" type="presParOf" srcId="{3F0418EC-4FD3-43D7-ADC7-9BD0165398DF}" destId="{175BA9C3-87B9-46A4-A16F-63A7E6D584B0}" srcOrd="0" destOrd="0" presId="urn:microsoft.com/office/officeart/2005/8/layout/pictureOrgChart+Icon"/>
    <dgm:cxn modelId="{7651232C-C318-4D02-B24C-1EA23AE825D3}" type="presParOf" srcId="{175BA9C3-87B9-46A4-A16F-63A7E6D584B0}" destId="{6501B236-4CE9-4EB6-985D-93B01D701615}" srcOrd="0" destOrd="0" presId="urn:microsoft.com/office/officeart/2005/8/layout/pictureOrgChart+Icon"/>
    <dgm:cxn modelId="{16BAC4A1-339C-4678-A5F2-35E735979E80}" type="presParOf" srcId="{175BA9C3-87B9-46A4-A16F-63A7E6D584B0}" destId="{1CF8B5A7-70F4-4F9A-9C30-8235EAE7A3DF}" srcOrd="1" destOrd="0" presId="urn:microsoft.com/office/officeart/2005/8/layout/pictureOrgChart+Icon"/>
    <dgm:cxn modelId="{D12AF064-B6F0-46C4-A519-D46B274ECFB3}" type="presParOf" srcId="{175BA9C3-87B9-46A4-A16F-63A7E6D584B0}" destId="{A6448424-6297-416F-9D05-6F25C1CA087F}" srcOrd="2" destOrd="0" presId="urn:microsoft.com/office/officeart/2005/8/layout/pictureOrgChart+Icon"/>
    <dgm:cxn modelId="{06AAF334-35E4-4A19-A375-341A8CA076E0}" type="presParOf" srcId="{3F0418EC-4FD3-43D7-ADC7-9BD0165398DF}" destId="{87CF6E23-F9BE-44F5-81E9-8BBCFA4E3E93}" srcOrd="1" destOrd="0" presId="urn:microsoft.com/office/officeart/2005/8/layout/pictureOrgChart+Icon"/>
    <dgm:cxn modelId="{3681D64E-D6CD-47CD-8E8F-FC5AD2CC2625}" type="presParOf" srcId="{3F0418EC-4FD3-43D7-ADC7-9BD0165398DF}" destId="{7F0C5056-F01F-4B9A-A8D6-C7324D031777}" srcOrd="2" destOrd="0" presId="urn:microsoft.com/office/officeart/2005/8/layout/pictureOrgChar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BA0E8-6740-4BD5-AB9A-3F3B25A7F159}">
      <dsp:nvSpPr>
        <dsp:cNvPr id="0" name=""/>
        <dsp:cNvSpPr/>
      </dsp:nvSpPr>
      <dsp:spPr>
        <a:xfrm>
          <a:off x="2475246" y="828972"/>
          <a:ext cx="161908" cy="709314"/>
        </a:xfrm>
        <a:custGeom>
          <a:avLst/>
          <a:gdLst/>
          <a:ahLst/>
          <a:cxnLst/>
          <a:rect l="0" t="0" r="0" b="0"/>
          <a:pathLst>
            <a:path>
              <a:moveTo>
                <a:pt x="161908" y="0"/>
              </a:moveTo>
              <a:lnTo>
                <a:pt x="161908" y="709314"/>
              </a:lnTo>
              <a:lnTo>
                <a:pt x="0" y="7093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EABB6B-3FE2-4F91-BB59-BBC2ADDF67D0}">
      <dsp:nvSpPr>
        <dsp:cNvPr id="0" name=""/>
        <dsp:cNvSpPr/>
      </dsp:nvSpPr>
      <dsp:spPr>
        <a:xfrm>
          <a:off x="2637155" y="828972"/>
          <a:ext cx="1865806" cy="1418629"/>
        </a:xfrm>
        <a:custGeom>
          <a:avLst/>
          <a:gdLst/>
          <a:ahLst/>
          <a:cxnLst/>
          <a:rect l="0" t="0" r="0" b="0"/>
          <a:pathLst>
            <a:path>
              <a:moveTo>
                <a:pt x="0" y="0"/>
              </a:moveTo>
              <a:lnTo>
                <a:pt x="0" y="1256720"/>
              </a:lnTo>
              <a:lnTo>
                <a:pt x="1865806" y="1256720"/>
              </a:lnTo>
              <a:lnTo>
                <a:pt x="1865806" y="141862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E466ED-DBC9-40EB-A475-0ED55E027FBE}">
      <dsp:nvSpPr>
        <dsp:cNvPr id="0" name=""/>
        <dsp:cNvSpPr/>
      </dsp:nvSpPr>
      <dsp:spPr>
        <a:xfrm>
          <a:off x="2591435" y="828972"/>
          <a:ext cx="91440" cy="1418629"/>
        </a:xfrm>
        <a:custGeom>
          <a:avLst/>
          <a:gdLst/>
          <a:ahLst/>
          <a:cxnLst/>
          <a:rect l="0" t="0" r="0" b="0"/>
          <a:pathLst>
            <a:path>
              <a:moveTo>
                <a:pt x="45720" y="0"/>
              </a:moveTo>
              <a:lnTo>
                <a:pt x="45720" y="141862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D9931C-6E02-4246-AA60-4DF183D4CD80}">
      <dsp:nvSpPr>
        <dsp:cNvPr id="0" name=""/>
        <dsp:cNvSpPr/>
      </dsp:nvSpPr>
      <dsp:spPr>
        <a:xfrm>
          <a:off x="771348" y="828972"/>
          <a:ext cx="1865806" cy="1418629"/>
        </a:xfrm>
        <a:custGeom>
          <a:avLst/>
          <a:gdLst/>
          <a:ahLst/>
          <a:cxnLst/>
          <a:rect l="0" t="0" r="0" b="0"/>
          <a:pathLst>
            <a:path>
              <a:moveTo>
                <a:pt x="1865806" y="0"/>
              </a:moveTo>
              <a:lnTo>
                <a:pt x="1865806" y="1256720"/>
              </a:lnTo>
              <a:lnTo>
                <a:pt x="0" y="1256720"/>
              </a:lnTo>
              <a:lnTo>
                <a:pt x="0" y="141862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D4930-A1B9-4B96-BA68-763006555FE0}">
      <dsp:nvSpPr>
        <dsp:cNvPr id="0" name=""/>
        <dsp:cNvSpPr/>
      </dsp:nvSpPr>
      <dsp:spPr>
        <a:xfrm>
          <a:off x="1866160" y="57978"/>
          <a:ext cx="1541988" cy="77099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178" tIns="12065" rIns="12065" bIns="12065" numCol="1" spcCol="1270" anchor="ctr" anchorCtr="0">
          <a:noAutofit/>
        </a:bodyPr>
        <a:lstStyle/>
        <a:p>
          <a:pPr lvl="0" algn="ctr" defTabSz="844550">
            <a:lnSpc>
              <a:spcPct val="90000"/>
            </a:lnSpc>
            <a:spcBef>
              <a:spcPct val="0"/>
            </a:spcBef>
            <a:spcAft>
              <a:spcPct val="35000"/>
            </a:spcAft>
          </a:pPr>
          <a:r>
            <a:rPr lang="lv-LV" sz="1900" kern="1200"/>
            <a:t>Vadītāja</a:t>
          </a:r>
        </a:p>
      </dsp:txBody>
      <dsp:txXfrm>
        <a:off x="1866160" y="57978"/>
        <a:ext cx="1541988" cy="770994"/>
      </dsp:txXfrm>
    </dsp:sp>
    <dsp:sp modelId="{E2BB4DF2-B9FB-4D8B-924B-164C00E3B2DF}">
      <dsp:nvSpPr>
        <dsp:cNvPr id="0" name=""/>
        <dsp:cNvSpPr/>
      </dsp:nvSpPr>
      <dsp:spPr>
        <a:xfrm>
          <a:off x="1943260" y="135077"/>
          <a:ext cx="462596" cy="61679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C1CE68-D3A0-4F8E-A501-EB5A02FAB466}">
      <dsp:nvSpPr>
        <dsp:cNvPr id="0" name=""/>
        <dsp:cNvSpPr/>
      </dsp:nvSpPr>
      <dsp:spPr>
        <a:xfrm>
          <a:off x="354" y="2247602"/>
          <a:ext cx="1541988" cy="77099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178" tIns="12065" rIns="12065" bIns="12065" numCol="1" spcCol="1270" anchor="ctr" anchorCtr="0">
          <a:noAutofit/>
        </a:bodyPr>
        <a:lstStyle/>
        <a:p>
          <a:pPr lvl="0" algn="ctr" defTabSz="844550">
            <a:lnSpc>
              <a:spcPct val="90000"/>
            </a:lnSpc>
            <a:spcBef>
              <a:spcPct val="0"/>
            </a:spcBef>
            <a:spcAft>
              <a:spcPct val="35000"/>
            </a:spcAft>
          </a:pPr>
          <a:r>
            <a:rPr lang="lv-LV" sz="1900" kern="1200"/>
            <a:t>Biedre</a:t>
          </a:r>
        </a:p>
      </dsp:txBody>
      <dsp:txXfrm>
        <a:off x="354" y="2247602"/>
        <a:ext cx="1541988" cy="770994"/>
      </dsp:txXfrm>
    </dsp:sp>
    <dsp:sp modelId="{64B24929-A728-4019-9368-DCDA560448B3}">
      <dsp:nvSpPr>
        <dsp:cNvPr id="0" name=""/>
        <dsp:cNvSpPr/>
      </dsp:nvSpPr>
      <dsp:spPr>
        <a:xfrm>
          <a:off x="77453" y="2324701"/>
          <a:ext cx="462596" cy="616795"/>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88DDA4D-6185-41D0-AED3-2C7AF53CD8B8}">
      <dsp:nvSpPr>
        <dsp:cNvPr id="0" name=""/>
        <dsp:cNvSpPr/>
      </dsp:nvSpPr>
      <dsp:spPr>
        <a:xfrm>
          <a:off x="1866160" y="2247602"/>
          <a:ext cx="1541988" cy="77099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178" tIns="12065" rIns="12065" bIns="12065" numCol="1" spcCol="1270" anchor="ctr" anchorCtr="0">
          <a:noAutofit/>
        </a:bodyPr>
        <a:lstStyle/>
        <a:p>
          <a:pPr lvl="0" algn="ctr" defTabSz="844550">
            <a:lnSpc>
              <a:spcPct val="90000"/>
            </a:lnSpc>
            <a:spcBef>
              <a:spcPct val="0"/>
            </a:spcBef>
            <a:spcAft>
              <a:spcPct val="35000"/>
            </a:spcAft>
          </a:pPr>
          <a:r>
            <a:rPr lang="lv-LV" sz="1900" kern="1200"/>
            <a:t>Biedre</a:t>
          </a:r>
        </a:p>
      </dsp:txBody>
      <dsp:txXfrm>
        <a:off x="1866160" y="2247602"/>
        <a:ext cx="1541988" cy="770994"/>
      </dsp:txXfrm>
    </dsp:sp>
    <dsp:sp modelId="{76A2EE95-4705-40E2-A97A-8827E21784B7}">
      <dsp:nvSpPr>
        <dsp:cNvPr id="0" name=""/>
        <dsp:cNvSpPr/>
      </dsp:nvSpPr>
      <dsp:spPr>
        <a:xfrm>
          <a:off x="1943260" y="2324701"/>
          <a:ext cx="462596" cy="616795"/>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CE9D70-08E4-46E7-A944-792A181DBAD5}">
      <dsp:nvSpPr>
        <dsp:cNvPr id="0" name=""/>
        <dsp:cNvSpPr/>
      </dsp:nvSpPr>
      <dsp:spPr>
        <a:xfrm>
          <a:off x="3731967" y="2247602"/>
          <a:ext cx="1541988" cy="77099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178" tIns="12065" rIns="12065" bIns="12065" numCol="1" spcCol="1270" anchor="ctr" anchorCtr="0">
          <a:noAutofit/>
        </a:bodyPr>
        <a:lstStyle/>
        <a:p>
          <a:pPr lvl="0" algn="ctr" defTabSz="844550">
            <a:lnSpc>
              <a:spcPct val="90000"/>
            </a:lnSpc>
            <a:spcBef>
              <a:spcPct val="0"/>
            </a:spcBef>
            <a:spcAft>
              <a:spcPct val="35000"/>
            </a:spcAft>
          </a:pPr>
          <a:r>
            <a:rPr lang="lv-LV" sz="1900" kern="1200"/>
            <a:t>Biedre</a:t>
          </a:r>
        </a:p>
      </dsp:txBody>
      <dsp:txXfrm>
        <a:off x="3731967" y="2247602"/>
        <a:ext cx="1541988" cy="770994"/>
      </dsp:txXfrm>
    </dsp:sp>
    <dsp:sp modelId="{5AEE86B5-05D1-4F7D-9982-690507EB4413}">
      <dsp:nvSpPr>
        <dsp:cNvPr id="0" name=""/>
        <dsp:cNvSpPr/>
      </dsp:nvSpPr>
      <dsp:spPr>
        <a:xfrm>
          <a:off x="3809066" y="2324701"/>
          <a:ext cx="462596" cy="616795"/>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01B236-4CE9-4EB6-985D-93B01D701615}">
      <dsp:nvSpPr>
        <dsp:cNvPr id="0" name=""/>
        <dsp:cNvSpPr/>
      </dsp:nvSpPr>
      <dsp:spPr>
        <a:xfrm>
          <a:off x="933257" y="1152790"/>
          <a:ext cx="1541988" cy="770994"/>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178" tIns="12065" rIns="12065" bIns="12065" numCol="1" spcCol="1270" anchor="ctr" anchorCtr="0">
          <a:noAutofit/>
        </a:bodyPr>
        <a:lstStyle/>
        <a:p>
          <a:pPr lvl="0" algn="ctr" defTabSz="844550">
            <a:lnSpc>
              <a:spcPct val="90000"/>
            </a:lnSpc>
            <a:spcBef>
              <a:spcPct val="0"/>
            </a:spcBef>
            <a:spcAft>
              <a:spcPct val="35000"/>
            </a:spcAft>
          </a:pPr>
          <a:r>
            <a:rPr lang="lv-LV" sz="1900" kern="1200"/>
            <a:t>Vietniece</a:t>
          </a:r>
        </a:p>
      </dsp:txBody>
      <dsp:txXfrm>
        <a:off x="933257" y="1152790"/>
        <a:ext cx="1541988" cy="770994"/>
      </dsp:txXfrm>
    </dsp:sp>
    <dsp:sp modelId="{1CF8B5A7-70F4-4F9A-9C30-8235EAE7A3DF}">
      <dsp:nvSpPr>
        <dsp:cNvPr id="0" name=""/>
        <dsp:cNvSpPr/>
      </dsp:nvSpPr>
      <dsp:spPr>
        <a:xfrm>
          <a:off x="1010356" y="1229889"/>
          <a:ext cx="462596" cy="616795"/>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ictureOrgChart+Icon">
  <dgm:title val="Picture Organization Chart"/>
  <dgm:desc val="Use to show hierarchical information or reporting relationships in an organization, with corresponding pictures. The assistant shape and the Org Chart hanging layouts are available with this layout."/>
  <dgm:catLst>
    <dgm:cat type="hierarchy" pri="1050"/>
    <dgm:cat type="officeonline" pri="1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1" styleLbl="alignImgPlace1">
              <dgm:alg type="sp"/>
              <dgm:shape xmlns:r="http://schemas.openxmlformats.org/officeDocument/2006/relationships" type="rect" r:blip="" blipPhldr="1">
                <dgm:adjLst/>
              </dgm:shape>
              <dgm:presOf/>
              <dgm:constrLst/>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 styleLbl="alignImgPlace1">
                    <dgm:alg type="sp"/>
                    <dgm:shape xmlns:r="http://schemas.openxmlformats.org/officeDocument/2006/relationships" type="rect" r:blip="" blipPhldr="1">
                      <dgm:adjLst/>
                    </dgm:shape>
                    <dgm:presOf/>
                    <dgm:constrLst/>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3" styleLbl="alignImgPlace1">
                    <dgm:alg type="sp"/>
                    <dgm:shape xmlns:r="http://schemas.openxmlformats.org/officeDocument/2006/relationships" type="rect" r:blip="" blipPhldr="1">
                      <dgm:adjLst/>
                    </dgm:shape>
                    <dgm:presOf/>
                    <dgm:constrLst/>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4464-160C-4E55-ADCB-93926CF7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4380</Words>
  <Characters>2497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2020-11-13T15:12:00Z</dcterms:created>
  <dcterms:modified xsi:type="dcterms:W3CDTF">2020-11-13T17:29:00Z</dcterms:modified>
</cp:coreProperties>
</file>