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EF" w:rsidRDefault="0077605B">
      <w:pPr>
        <w:spacing w:after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Bakalaura profesionālo studiju plāns programmai </w:t>
      </w:r>
      <w:r>
        <w:t xml:space="preserve">  </w:t>
      </w:r>
    </w:p>
    <w:p w:rsidR="004116EF" w:rsidRDefault="0077605B">
      <w:pPr>
        <w:spacing w:after="93"/>
        <w:ind w:left="146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„Mašīnu un aparātu būvniecība” </w:t>
      </w:r>
      <w:r>
        <w:t xml:space="preserve">  </w:t>
      </w:r>
    </w:p>
    <w:p w:rsidR="004116EF" w:rsidRDefault="0077605B">
      <w:pPr>
        <w:spacing w:after="0"/>
        <w:ind w:left="807" w:hanging="10"/>
      </w:pPr>
      <w:r>
        <w:rPr>
          <w:rFonts w:ascii="Times New Roman" w:eastAsia="Times New Roman" w:hAnsi="Times New Roman" w:cs="Times New Roman"/>
          <w:b/>
          <w:sz w:val="28"/>
        </w:rPr>
        <w:t>NMCN0 (uzņemšana ar 2017./2018.akad.g.)</w:t>
      </w:r>
      <w:r>
        <w:t xml:space="preserve">  </w:t>
      </w:r>
    </w:p>
    <w:tbl>
      <w:tblPr>
        <w:tblStyle w:val="TableGrid"/>
        <w:tblW w:w="10951" w:type="dxa"/>
        <w:tblInd w:w="-2177" w:type="dxa"/>
        <w:tblCellMar>
          <w:bottom w:w="6" w:type="dxa"/>
        </w:tblCellMar>
        <w:tblLook w:val="04A0" w:firstRow="1" w:lastRow="0" w:firstColumn="1" w:lastColumn="0" w:noHBand="0" w:noVBand="1"/>
      </w:tblPr>
      <w:tblGrid>
        <w:gridCol w:w="537"/>
        <w:gridCol w:w="1015"/>
        <w:gridCol w:w="614"/>
        <w:gridCol w:w="601"/>
        <w:gridCol w:w="440"/>
        <w:gridCol w:w="253"/>
        <w:gridCol w:w="414"/>
        <w:gridCol w:w="1889"/>
        <w:gridCol w:w="384"/>
        <w:gridCol w:w="365"/>
        <w:gridCol w:w="468"/>
        <w:gridCol w:w="364"/>
        <w:gridCol w:w="398"/>
        <w:gridCol w:w="367"/>
        <w:gridCol w:w="283"/>
        <w:gridCol w:w="172"/>
        <w:gridCol w:w="222"/>
        <w:gridCol w:w="88"/>
        <w:gridCol w:w="348"/>
        <w:gridCol w:w="511"/>
        <w:gridCol w:w="157"/>
        <w:gridCol w:w="631"/>
        <w:gridCol w:w="430"/>
      </w:tblGrid>
      <w:tr w:rsidR="004116EF" w:rsidTr="0077605B">
        <w:trPr>
          <w:trHeight w:hRule="exact" w:val="576"/>
        </w:trPr>
        <w:tc>
          <w:tcPr>
            <w:tcW w:w="5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65"/>
            </w:pPr>
            <w:r>
              <w:t xml:space="preserve">  </w:t>
            </w:r>
          </w:p>
        </w:tc>
        <w:tc>
          <w:tcPr>
            <w:tcW w:w="10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EF" w:rsidRDefault="0077605B">
            <w:pPr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MP šifrs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211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EF" w:rsidRDefault="0077605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Mācību priekšmeti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8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116EF" w:rsidRDefault="0077605B">
            <w:pPr>
              <w:ind w:left="3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Semestri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Pārbaudes veids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 </w:t>
            </w:r>
          </w:p>
        </w:tc>
      </w:tr>
      <w:tr w:rsidR="004116EF" w:rsidTr="0077605B">
        <w:trPr>
          <w:trHeight w:hRule="exact" w:val="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6EF" w:rsidRDefault="004116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6EF" w:rsidRDefault="004116EF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6EF" w:rsidRDefault="004116EF"/>
        </w:tc>
        <w:tc>
          <w:tcPr>
            <w:tcW w:w="3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left="17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6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8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9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10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54"/>
            </w:pPr>
            <w:r>
              <w:t xml:space="preserve">  </w:t>
            </w:r>
          </w:p>
        </w:tc>
      </w:tr>
      <w:tr w:rsidR="004116EF">
        <w:trPr>
          <w:trHeight w:val="1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4116EF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</w:tr>
      <w:tr w:rsidR="004116EF">
        <w:trPr>
          <w:trHeight w:val="2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116EF" w:rsidRDefault="0077605B">
            <w:pPr>
              <w:ind w:left="5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226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116EF" w:rsidRDefault="0077605B">
            <w:pPr>
              <w:tabs>
                <w:tab w:val="center" w:pos="1604"/>
                <w:tab w:val="center" w:pos="2717"/>
              </w:tabs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Oblgātie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studiju priekšmeti  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- 99 KP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116EF" w:rsidRDefault="004116EF"/>
        </w:tc>
        <w:tc>
          <w:tcPr>
            <w:tcW w:w="46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4116EF" w:rsidRDefault="004116EF"/>
        </w:tc>
        <w:tc>
          <w:tcPr>
            <w:tcW w:w="2241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4116EF" w:rsidRDefault="0077605B">
            <w:pPr>
              <w:ind w:left="105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Kredītpunkti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4116EF" w:rsidRDefault="0077605B">
            <w:pPr>
              <w:ind w:left="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116EF" w:rsidRDefault="0077605B">
            <w:pPr>
              <w:ind w:left="210"/>
            </w:pPr>
            <w:r>
              <w:rPr>
                <w:sz w:val="14"/>
              </w:rPr>
              <w:t xml:space="preserve">  </w:t>
            </w:r>
          </w:p>
        </w:tc>
      </w:tr>
      <w:tr w:rsidR="004116EF">
        <w:trPr>
          <w:trHeight w:val="368"/>
        </w:trPr>
        <w:tc>
          <w:tcPr>
            <w:tcW w:w="5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116EF" w:rsidRDefault="0077605B">
            <w:pPr>
              <w:ind w:left="65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2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116EF" w:rsidRDefault="0077605B">
            <w:pPr>
              <w:ind w:left="187"/>
            </w:pP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ab/>
              <w:t xml:space="preserve">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right="11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16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16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right="9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14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left="-16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6EF" w:rsidRDefault="0077605B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54"/>
            </w:pPr>
            <w: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right="16"/>
              <w:jc w:val="center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1.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30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DMF101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tabs>
                <w:tab w:val="center" w:pos="515"/>
              </w:tabs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ab/>
            </w: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Matemātika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67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right="125"/>
              <w:jc w:val="right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2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6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4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47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13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4"/>
              <w:jc w:val="center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E, E,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right="16"/>
              <w:jc w:val="center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2.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30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MFB101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tabs>
                <w:tab w:val="center" w:pos="356"/>
              </w:tabs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ab/>
            </w: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Fizika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67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right="125"/>
              <w:jc w:val="right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2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6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4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47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13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right="144"/>
              <w:jc w:val="right"/>
              <w:rPr>
                <w:sz w:val="14"/>
                <w:szCs w:val="14"/>
              </w:rPr>
            </w:pPr>
            <w:proofErr w:type="spellStart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>lab.,E,lab.,E</w:t>
            </w:r>
            <w:proofErr w:type="spellEnd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right="16"/>
              <w:jc w:val="center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3.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30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BTG131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tabs>
                <w:tab w:val="center" w:pos="1255"/>
              </w:tabs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ab/>
            </w: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Tēlotāja ģeometrija un </w:t>
            </w:r>
            <w:proofErr w:type="spellStart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>inženiergrafika</w:t>
            </w:r>
            <w:proofErr w:type="spellEnd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67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9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2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6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4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47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13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6"/>
              <w:jc w:val="center"/>
              <w:rPr>
                <w:sz w:val="14"/>
                <w:szCs w:val="14"/>
              </w:rPr>
            </w:pPr>
            <w:proofErr w:type="spellStart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>lab.,E</w:t>
            </w:r>
            <w:proofErr w:type="spellEnd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right="16"/>
              <w:jc w:val="center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4.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30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MMP101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tabs>
                <w:tab w:val="center" w:pos="926"/>
              </w:tabs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ab/>
            </w:r>
            <w:proofErr w:type="spellStart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>Datormācība</w:t>
            </w:r>
            <w:proofErr w:type="spellEnd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>pamatkurss</w:t>
            </w:r>
            <w:proofErr w:type="spellEnd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67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9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2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6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4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47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13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6"/>
              <w:jc w:val="center"/>
              <w:rPr>
                <w:sz w:val="14"/>
                <w:szCs w:val="14"/>
              </w:rPr>
            </w:pPr>
            <w:proofErr w:type="spellStart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>lab.,E</w:t>
            </w:r>
            <w:proofErr w:type="spellEnd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right="16"/>
              <w:jc w:val="center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5.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30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MAB115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tabs>
                <w:tab w:val="center" w:pos="695"/>
              </w:tabs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ab/>
            </w: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Ievads specialitātē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67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9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2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6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4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47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13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2"/>
              <w:jc w:val="center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right="16"/>
              <w:jc w:val="center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6.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30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IET103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tabs>
                <w:tab w:val="center" w:pos="504"/>
              </w:tabs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ab/>
            </w: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Ekonomika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9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right="27"/>
              <w:jc w:val="right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2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6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4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47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13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2"/>
              <w:jc w:val="center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right="16"/>
              <w:jc w:val="center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7.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30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MAT112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tabs>
                <w:tab w:val="center" w:pos="616"/>
              </w:tabs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ab/>
            </w:r>
            <w:proofErr w:type="spellStart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>Materiālzinības</w:t>
            </w:r>
            <w:proofErr w:type="spellEnd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9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right="125"/>
              <w:jc w:val="right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2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6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4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47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13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6"/>
              <w:jc w:val="center"/>
              <w:rPr>
                <w:sz w:val="14"/>
                <w:szCs w:val="14"/>
              </w:rPr>
            </w:pPr>
            <w:proofErr w:type="spellStart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>lab.,E</w:t>
            </w:r>
            <w:proofErr w:type="spellEnd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right="16"/>
              <w:jc w:val="center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8.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30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ĶVĶ115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tabs>
                <w:tab w:val="center" w:pos="589"/>
              </w:tabs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ab/>
            </w:r>
            <w:proofErr w:type="spellStart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>Inženierķīmija</w:t>
            </w:r>
            <w:proofErr w:type="spellEnd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9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right="125"/>
              <w:jc w:val="right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2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6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4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47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13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6"/>
              <w:jc w:val="center"/>
              <w:rPr>
                <w:sz w:val="14"/>
                <w:szCs w:val="14"/>
              </w:rPr>
            </w:pPr>
            <w:proofErr w:type="spellStart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>lab.,I</w:t>
            </w:r>
            <w:proofErr w:type="spellEnd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right="16"/>
              <w:jc w:val="center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9.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30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DMS212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tabs>
                <w:tab w:val="center" w:pos="1386"/>
              </w:tabs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ab/>
            </w: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Varbūtību teorija un matemātiskā statistika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9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9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220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6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4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47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13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2"/>
              <w:jc w:val="center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right="134"/>
              <w:jc w:val="right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10.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30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DIM208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tabs>
                <w:tab w:val="center" w:pos="1378"/>
              </w:tabs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</w:t>
            </w:r>
            <w:r w:rsidRPr="0077605B">
              <w:rPr>
                <w:sz w:val="14"/>
                <w:szCs w:val="14"/>
              </w:rPr>
              <w:tab/>
            </w: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Matemātikas </w:t>
            </w:r>
            <w:proofErr w:type="spellStart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>papildnodaļas</w:t>
            </w:r>
            <w:proofErr w:type="spellEnd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>mašīnzinībās</w:t>
            </w:r>
            <w:proofErr w:type="spellEnd"/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9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9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220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6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64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47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50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Pr="0077605B" w:rsidRDefault="0077605B">
            <w:pPr>
              <w:ind w:left="13"/>
              <w:rPr>
                <w:sz w:val="14"/>
                <w:szCs w:val="14"/>
              </w:rPr>
            </w:pPr>
            <w:r w:rsidRPr="0077605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Pr="0077605B" w:rsidRDefault="0077605B">
            <w:pPr>
              <w:ind w:left="12"/>
              <w:jc w:val="center"/>
              <w:rPr>
                <w:sz w:val="14"/>
                <w:szCs w:val="14"/>
              </w:rPr>
            </w:pPr>
            <w:r w:rsidRPr="00776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 w:rsidRPr="0077605B">
              <w:rPr>
                <w:sz w:val="14"/>
                <w:szCs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11.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MTM243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tabs>
                <w:tab w:val="center" w:pos="766"/>
              </w:tabs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Teorētiskā mehānika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22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6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12.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HPS120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tabs>
                <w:tab w:val="center" w:pos="716"/>
              </w:tabs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Saskarsmes pamati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22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0"/>
            </w:pPr>
            <w:r>
              <w:rPr>
                <w:sz w:val="14"/>
              </w:rPr>
              <w:t xml:space="preserve">  </w:t>
            </w:r>
            <w:r w:rsidR="00DB1F01">
              <w:rPr>
                <w:sz w:val="14"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6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13.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MAB215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tabs>
                <w:tab w:val="center" w:pos="793"/>
              </w:tabs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Vispārīgā metroloģija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22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6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14.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EEE120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tabs>
                <w:tab w:val="center" w:pos="1012"/>
              </w:tabs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Elektrotehnika un elektronika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22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6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15.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MAB118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tabs>
                <w:tab w:val="center" w:pos="859"/>
              </w:tabs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Datorgrafika mašīnbūvē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6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16.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MMP107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tabs>
                <w:tab w:val="center" w:pos="742"/>
              </w:tabs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Materiālu pretestība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6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17.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MMI101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tabs>
                <w:tab w:val="center" w:pos="704"/>
              </w:tabs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Plūsmas mehānika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6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18.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MAB216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tabs>
                <w:tab w:val="center" w:pos="1217"/>
              </w:tabs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Vispārīgā metroloģija,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papildnodaļas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6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19.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6" w:space="0" w:color="CCCCCC"/>
              <w:right w:val="single" w:sz="4" w:space="0" w:color="000000"/>
            </w:tcBorders>
          </w:tcPr>
          <w:p w:rsidR="004116EF" w:rsidRDefault="0077605B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MAT250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CCCCCC"/>
              <w:right w:val="single" w:sz="4" w:space="0" w:color="000000"/>
            </w:tcBorders>
          </w:tcPr>
          <w:p w:rsidR="004116EF" w:rsidRDefault="0077605B">
            <w:pPr>
              <w:tabs>
                <w:tab w:val="center" w:pos="1039"/>
              </w:tabs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Materiālzinības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papildnodaļas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6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6" w:space="0" w:color="CCCCCC"/>
              <w:right w:val="single" w:sz="6" w:space="0" w:color="CCCCCC"/>
            </w:tcBorders>
          </w:tcPr>
          <w:p w:rsidR="004116EF" w:rsidRDefault="0077605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20.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116EF" w:rsidRDefault="00157073">
            <w:pPr>
              <w:ind w:left="65"/>
            </w:pPr>
            <w:hyperlink r:id="rId5">
              <w:r w:rsidR="0077605B">
                <w:rPr>
                  <w:rFonts w:ascii="Times New Roman" w:eastAsia="Times New Roman" w:hAnsi="Times New Roman" w:cs="Times New Roman"/>
                  <w:sz w:val="14"/>
                </w:rPr>
                <w:t>IDA70</w:t>
              </w:r>
            </w:hyperlink>
            <w:hyperlink r:id="rId6">
              <w:r w:rsidR="0077605B">
                <w:rPr>
                  <w:rFonts w:ascii="Times New Roman" w:eastAsia="Times New Roman" w:hAnsi="Times New Roman" w:cs="Times New Roman"/>
                  <w:sz w:val="14"/>
                </w:rPr>
                <w:t>0</w:t>
              </w:r>
            </w:hyperlink>
            <w:hyperlink r:id="rId7">
              <w:r w:rsidR="0077605B">
                <w:rPr>
                  <w:rFonts w:ascii="Times New Roman" w:eastAsia="Times New Roman" w:hAnsi="Times New Roman" w:cs="Times New Roman"/>
                  <w:sz w:val="14"/>
                </w:rPr>
                <w:t xml:space="preserve"> </w:t>
              </w:r>
            </w:hyperlink>
            <w:hyperlink r:id="rId8">
              <w:r w:rsidR="0077605B">
                <w:rPr>
                  <w:sz w:val="14"/>
                </w:rPr>
                <w:t xml:space="preserve"> </w:t>
              </w:r>
            </w:hyperlink>
          </w:p>
        </w:tc>
        <w:tc>
          <w:tcPr>
            <w:tcW w:w="421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116EF" w:rsidRDefault="0077605B">
            <w:pPr>
              <w:tabs>
                <w:tab w:val="center" w:pos="941"/>
              </w:tabs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Darba aizsardzības pamati 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6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</w:t>
            </w:r>
          </w:p>
        </w:tc>
      </w:tr>
      <w:tr w:rsidR="00DB1F01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6" w:space="0" w:color="CCCCCC"/>
              <w:right w:val="single" w:sz="6" w:space="0" w:color="CCCCCC"/>
            </w:tcBorders>
          </w:tcPr>
          <w:p w:rsidR="00DB1F01" w:rsidRDefault="00DB1F01">
            <w:pPr>
              <w:ind w:left="25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21.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1F01" w:rsidRPr="00C2726E" w:rsidRDefault="00DB1F01">
            <w:pPr>
              <w:ind w:left="65"/>
              <w:rPr>
                <w:sz w:val="18"/>
                <w:szCs w:val="18"/>
              </w:rPr>
            </w:pPr>
            <w:r w:rsidRPr="00C2726E">
              <w:rPr>
                <w:sz w:val="18"/>
                <w:szCs w:val="18"/>
              </w:rPr>
              <w:t>ICA301</w:t>
            </w:r>
          </w:p>
        </w:tc>
        <w:tc>
          <w:tcPr>
            <w:tcW w:w="421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1F01" w:rsidRDefault="00DB1F01">
            <w:pPr>
              <w:tabs>
                <w:tab w:val="center" w:pos="941"/>
              </w:tabs>
              <w:rPr>
                <w:sz w:val="14"/>
              </w:rPr>
            </w:pPr>
            <w:r>
              <w:rPr>
                <w:sz w:val="14"/>
              </w:rPr>
              <w:t>Civilā aizsardzība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:rsidR="00DB1F01" w:rsidRDefault="00DB1F01">
            <w:pPr>
              <w:ind w:left="62"/>
              <w:rPr>
                <w:sz w:val="1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01" w:rsidRDefault="00DB1F01">
            <w:pPr>
              <w:ind w:left="59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01" w:rsidRDefault="00DB1F01">
            <w:pPr>
              <w:ind w:left="62"/>
              <w:rPr>
                <w:sz w:val="1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01" w:rsidRDefault="00DB1F01">
            <w:pPr>
              <w:ind w:left="107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01" w:rsidRDefault="00DB1F01">
            <w:pPr>
              <w:ind w:left="66"/>
              <w:rPr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01" w:rsidRDefault="00DB1F01">
            <w:pPr>
              <w:ind w:left="64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01" w:rsidRDefault="00DB1F01">
            <w:pPr>
              <w:ind w:left="47"/>
              <w:rPr>
                <w:sz w:val="14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01" w:rsidRDefault="00DB1F01">
            <w:pPr>
              <w:ind w:left="50"/>
              <w:rPr>
                <w:sz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01" w:rsidRDefault="00DB1F01">
            <w:pPr>
              <w:ind w:left="50"/>
              <w:rPr>
                <w:sz w:val="1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01" w:rsidRDefault="00DB1F01">
            <w:pPr>
              <w:ind w:left="13"/>
              <w:rPr>
                <w:sz w:val="1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01" w:rsidRDefault="00DB1F01">
            <w:pPr>
              <w:ind w:left="21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I</w:t>
            </w:r>
          </w:p>
        </w:tc>
      </w:tr>
      <w:tr w:rsidR="004116EF">
        <w:trPr>
          <w:trHeight w:val="316"/>
        </w:trPr>
        <w:tc>
          <w:tcPr>
            <w:tcW w:w="538" w:type="dxa"/>
            <w:tcBorders>
              <w:top w:val="single" w:sz="6" w:space="0" w:color="CCCCCC"/>
              <w:left w:val="single" w:sz="4" w:space="0" w:color="000000"/>
              <w:bottom w:val="single" w:sz="4" w:space="0" w:color="000000"/>
              <w:right w:val="nil"/>
            </w:tcBorders>
          </w:tcPr>
          <w:p w:rsidR="004116EF" w:rsidRDefault="0077605B">
            <w:pPr>
              <w:ind w:left="65"/>
            </w:pPr>
            <w:r>
              <w:t xml:space="preserve">  </w:t>
            </w:r>
          </w:p>
        </w:tc>
        <w:tc>
          <w:tcPr>
            <w:tcW w:w="59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6EF" w:rsidRDefault="0077605B">
            <w:pPr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Nozares profesionālās specializācijas kursi -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6EF" w:rsidRDefault="0077605B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11 KP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2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6EF" w:rsidRDefault="0077605B">
            <w:pPr>
              <w:ind w:left="7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6EF" w:rsidRDefault="0077605B">
            <w:pPr>
              <w:ind w:left="8"/>
            </w:pPr>
            <w: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210"/>
            </w:pPr>
            <w:r>
              <w:t xml:space="preserve">  </w:t>
            </w:r>
          </w:p>
        </w:tc>
      </w:tr>
      <w:tr w:rsidR="004116EF">
        <w:trPr>
          <w:trHeight w:val="31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116EF" w:rsidRDefault="0077605B">
            <w:pPr>
              <w:ind w:left="65"/>
            </w:pPr>
            <w:r>
              <w:t xml:space="preserve">  </w:t>
            </w:r>
          </w:p>
        </w:tc>
        <w:tc>
          <w:tcPr>
            <w:tcW w:w="5975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4116EF" w:rsidRDefault="0077605B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Turpmākajiem semestriem studiju plāns tiks p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4116EF" w:rsidRDefault="0077605B">
            <w:pPr>
              <w:ind w:left="-3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apildinā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4116EF" w:rsidRDefault="0077605B">
            <w:pPr>
              <w:ind w:left="-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>!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6EF" w:rsidRDefault="0077605B">
            <w:pPr>
              <w:ind w:left="8"/>
            </w:pPr>
            <w: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210"/>
            </w:pPr>
            <w:r>
              <w:t xml:space="preserve">  </w:t>
            </w:r>
          </w:p>
        </w:tc>
      </w:tr>
      <w:tr w:rsidR="004116EF">
        <w:trPr>
          <w:trHeight w:val="323"/>
        </w:trPr>
        <w:tc>
          <w:tcPr>
            <w:tcW w:w="5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116EF" w:rsidRDefault="0077605B">
            <w:pPr>
              <w:ind w:left="65"/>
            </w:pPr>
            <w:r>
              <w:t xml:space="preserve">  </w:t>
            </w:r>
          </w:p>
        </w:tc>
        <w:tc>
          <w:tcPr>
            <w:tcW w:w="52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116EF" w:rsidRDefault="0077605B">
            <w:pPr>
              <w:ind w:left="172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Valodas - 4KP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116EF" w:rsidRDefault="004116EF"/>
        </w:tc>
        <w:tc>
          <w:tcPr>
            <w:tcW w:w="22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116EF" w:rsidRDefault="004116EF"/>
        </w:tc>
        <w:tc>
          <w:tcPr>
            <w:tcW w:w="51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4116EF" w:rsidRDefault="0077605B">
            <w:pPr>
              <w:ind w:left="8"/>
            </w:pPr>
            <w: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116EF" w:rsidRDefault="0077605B">
            <w:pPr>
              <w:ind w:left="210"/>
            </w:pPr>
            <w: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1.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HVD101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Angļu valoda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6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25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6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5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6EF" w:rsidRDefault="0077605B">
            <w:pPr>
              <w:ind w:left="13"/>
            </w:pPr>
            <w:r>
              <w:rPr>
                <w:sz w:val="14"/>
              </w:rPr>
              <w:t xml:space="preserve">  </w:t>
            </w:r>
          </w:p>
          <w:p w:rsidR="004116EF" w:rsidRDefault="0077605B">
            <w:pPr>
              <w:ind w:left="13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10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E,E </w:t>
            </w:r>
            <w:r>
              <w:rPr>
                <w:sz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2.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HVD108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Vācu valoda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6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25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6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5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6EF" w:rsidRDefault="0077605B">
            <w:pPr>
              <w:spacing w:after="1"/>
              <w:ind w:left="13"/>
            </w:pPr>
            <w:r>
              <w:rPr>
                <w:sz w:val="14"/>
              </w:rPr>
              <w:t xml:space="preserve">  </w:t>
            </w:r>
          </w:p>
          <w:p w:rsidR="004116EF" w:rsidRDefault="0077605B">
            <w:pPr>
              <w:ind w:left="13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16EF" w:rsidRDefault="004116EF"/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E,E </w:t>
            </w:r>
            <w:r>
              <w:rPr>
                <w:sz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3.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HVD217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Vācu valoda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22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6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5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6EF" w:rsidRDefault="0077605B">
            <w:pPr>
              <w:spacing w:after="1"/>
              <w:ind w:left="13"/>
            </w:pPr>
            <w:r>
              <w:rPr>
                <w:sz w:val="14"/>
              </w:rPr>
              <w:t xml:space="preserve">  </w:t>
            </w:r>
          </w:p>
          <w:p w:rsidR="004116EF" w:rsidRDefault="0077605B">
            <w:pPr>
              <w:ind w:left="13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E,E </w:t>
            </w:r>
            <w:r>
              <w:rPr>
                <w:sz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4.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4"/>
              </w:rPr>
              <w:t>HVD111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Angļu valoda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22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6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5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6EF" w:rsidRDefault="0077605B">
            <w:pPr>
              <w:spacing w:after="1"/>
              <w:ind w:left="13"/>
            </w:pPr>
            <w:r>
              <w:rPr>
                <w:sz w:val="14"/>
              </w:rPr>
              <w:t xml:space="preserve">  </w:t>
            </w:r>
          </w:p>
          <w:p w:rsidR="004116EF" w:rsidRDefault="0077605B">
            <w:pPr>
              <w:ind w:left="13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E,E </w:t>
            </w:r>
            <w:r>
              <w:rPr>
                <w:sz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116EF" w:rsidRDefault="0077605B">
            <w:pPr>
              <w:ind w:left="5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226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116EF" w:rsidRDefault="0077605B">
            <w:pPr>
              <w:tabs>
                <w:tab w:val="center" w:pos="1767"/>
                <w:tab w:val="center" w:pos="291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Humanitārie /sociālie priekšmeti 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- 2KP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6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66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65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6EF" w:rsidRDefault="0077605B">
            <w:pPr>
              <w:spacing w:after="1"/>
              <w:ind w:left="13"/>
            </w:pPr>
            <w:r>
              <w:rPr>
                <w:sz w:val="14"/>
              </w:rPr>
              <w:t xml:space="preserve">  </w:t>
            </w:r>
          </w:p>
          <w:p w:rsidR="004116EF" w:rsidRDefault="0077605B">
            <w:pPr>
              <w:ind w:left="13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65"/>
            </w:pPr>
            <w:r>
              <w:rPr>
                <w:sz w:val="14"/>
              </w:rPr>
              <w:t xml:space="preserve">  </w:t>
            </w:r>
          </w:p>
        </w:tc>
      </w:tr>
      <w:tr w:rsidR="004116EF" w:rsidTr="0077605B">
        <w:trPr>
          <w:trHeight w:hRule="exact" w:val="227"/>
        </w:trPr>
        <w:tc>
          <w:tcPr>
            <w:tcW w:w="5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116EF" w:rsidRDefault="0077605B">
            <w:pPr>
              <w:ind w:left="65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2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116EF" w:rsidRDefault="0077605B">
            <w:pPr>
              <w:ind w:left="101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Brīvās izvēles priekšmeti - 6KP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6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66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65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6EF" w:rsidRDefault="0077605B">
            <w:pPr>
              <w:spacing w:after="1"/>
              <w:ind w:left="13"/>
            </w:pPr>
            <w:r>
              <w:rPr>
                <w:sz w:val="14"/>
              </w:rPr>
              <w:t xml:space="preserve">  </w:t>
            </w:r>
          </w:p>
          <w:p w:rsidR="004116EF" w:rsidRDefault="0077605B">
            <w:pPr>
              <w:ind w:left="13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EF" w:rsidRDefault="0077605B">
            <w:pPr>
              <w:ind w:left="65"/>
            </w:pPr>
            <w:r>
              <w:rPr>
                <w:sz w:val="14"/>
              </w:rPr>
              <w:t xml:space="preserve">  </w:t>
            </w:r>
          </w:p>
        </w:tc>
      </w:tr>
      <w:tr w:rsidR="004116EF" w:rsidTr="0077605B">
        <w:trPr>
          <w:trHeight w:hRule="exact" w:val="170"/>
        </w:trPr>
        <w:tc>
          <w:tcPr>
            <w:tcW w:w="5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5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1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16EF" w:rsidRDefault="0077605B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Prakse - 26 KP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59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6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47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5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4116EF" w:rsidRDefault="0077605B">
            <w:pPr>
              <w:spacing w:after="2"/>
              <w:ind w:left="13"/>
            </w:pPr>
            <w:r>
              <w:rPr>
                <w:sz w:val="14"/>
              </w:rPr>
              <w:t xml:space="preserve">  </w:t>
            </w:r>
          </w:p>
          <w:p w:rsidR="004116EF" w:rsidRDefault="0077605B">
            <w:pPr>
              <w:ind w:left="13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5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116EF" w:rsidRDefault="004116EF"/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116EF" w:rsidRDefault="0077605B">
            <w:pPr>
              <w:ind w:left="65"/>
            </w:pPr>
            <w:r>
              <w:rPr>
                <w:sz w:val="14"/>
              </w:rPr>
              <w:t xml:space="preserve">  </w:t>
            </w:r>
          </w:p>
        </w:tc>
      </w:tr>
      <w:tr w:rsidR="004116EF">
        <w:trPr>
          <w:trHeight w:val="397"/>
        </w:trPr>
        <w:tc>
          <w:tcPr>
            <w:tcW w:w="5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EF" w:rsidRDefault="0077605B">
            <w:pPr>
              <w:ind w:left="5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EF" w:rsidRDefault="0077605B">
            <w:pPr>
              <w:ind w:left="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16EF" w:rsidRDefault="0077605B">
            <w:pPr>
              <w:ind w:left="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-34670</wp:posOffset>
                  </wp:positionV>
                  <wp:extent cx="310896" cy="187452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16"/>
              </w:rPr>
              <w:t>Diplomp</w:t>
            </w:r>
            <w:proofErr w:type="spellEnd"/>
          </w:p>
        </w:tc>
        <w:tc>
          <w:tcPr>
            <w:tcW w:w="60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116EF" w:rsidRDefault="0077605B">
            <w:pPr>
              <w:ind w:left="-5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24384</wp:posOffset>
                      </wp:positionH>
                      <wp:positionV relativeFrom="paragraph">
                        <wp:posOffset>-34698</wp:posOffset>
                      </wp:positionV>
                      <wp:extent cx="271272" cy="187452"/>
                      <wp:effectExtent l="0" t="0" r="0" b="0"/>
                      <wp:wrapNone/>
                      <wp:docPr id="25471" name="Group 25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272" cy="187452"/>
                                <a:chOff x="0" y="0"/>
                                <a:chExt cx="271272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3632" y="0"/>
                                  <a:ext cx="167640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group id="Group 25471" style="width:21.36pt;height:14.76pt;position:absolute;z-index:-2147483646;mso-position-horizontal-relative:text;mso-position-horizontal:absolute;margin-left:1.92pt;mso-position-vertical-relative:text;margin-top:-2.73218pt;" coordsize="2712,1874">
                      <v:shape id="Picture 11" style="position:absolute;width:1402;height:1874;left:0;top:0;" filled="f">
                        <v:imagedata r:id="rId12"/>
                      </v:shape>
                      <v:shape id="Picture 13" style="position:absolute;width:1676;height:1874;left:1036;top:0;" filled="f">
                        <v:imagedata r:id="rId13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z w:val="16"/>
              </w:rPr>
              <w:t>rojekts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–</w:t>
            </w:r>
          </w:p>
        </w:tc>
        <w:tc>
          <w:tcPr>
            <w:tcW w:w="44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116EF" w:rsidRDefault="0077605B">
            <w:pPr>
              <w:ind w:left="-17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105918</wp:posOffset>
                  </wp:positionH>
                  <wp:positionV relativeFrom="paragraph">
                    <wp:posOffset>-24754</wp:posOffset>
                  </wp:positionV>
                  <wp:extent cx="121920" cy="187452"/>
                  <wp:effectExtent l="0" t="0" r="0" b="0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116EF" w:rsidRDefault="0077605B">
            <w:pPr>
              <w:ind w:left="-10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KP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41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116EF" w:rsidRDefault="0077605B">
            <w:pPr>
              <w:ind w:left="102" w:right="-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4696" cy="187452"/>
                      <wp:effectExtent l="0" t="0" r="0" b="0"/>
                      <wp:docPr id="25496" name="Group 25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696" cy="187452"/>
                                <a:chOff x="0" y="0"/>
                                <a:chExt cx="234696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37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696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92" name="Rectangle 2692"/>
                              <wps:cNvSpPr/>
                              <wps:spPr>
                                <a:xfrm>
                                  <a:off x="180467" y="2027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16EF" w:rsidRDefault="007760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group id="Group 25496" style="width:18.48pt;height:14.76pt;mso-position-horizontal-relative:char;mso-position-vertical-relative:line" coordsize="2346,1874">
                      <v:shape id="Picture 37" style="position:absolute;width:2346;height:1874;left:0;top:0;" filled="f">
                        <v:imagedata r:id="rId16"/>
                      </v:shape>
                      <v:rect id="Rectangle 2692" style="position:absolute;width:339;height:1503;left:1804;top:2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16EF" w:rsidRDefault="0077605B">
            <w:pPr>
              <w:ind w:left="13"/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EF" w:rsidRDefault="0077605B">
            <w:pPr>
              <w:ind w:left="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EF" w:rsidRDefault="0077605B">
            <w:pPr>
              <w:ind w:left="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EF" w:rsidRDefault="0077605B">
            <w:pPr>
              <w:ind w:left="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EF" w:rsidRDefault="0077605B">
            <w:pPr>
              <w:ind w:left="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EF" w:rsidRDefault="0077605B">
            <w:pPr>
              <w:ind w:left="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EF" w:rsidRDefault="0077605B">
            <w:pPr>
              <w:ind w:left="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EF" w:rsidRDefault="0077605B">
            <w:pPr>
              <w:ind w:left="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EF" w:rsidRDefault="0077605B">
            <w:pPr>
              <w:ind w:left="5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EF" w:rsidRDefault="0077605B">
            <w:pPr>
              <w:ind w:left="5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16EF" w:rsidRDefault="0077605B">
            <w:pPr>
              <w:ind w:right="3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95224</wp:posOffset>
                  </wp:positionH>
                  <wp:positionV relativeFrom="paragraph">
                    <wp:posOffset>-16372</wp:posOffset>
                  </wp:positionV>
                  <wp:extent cx="170688" cy="188976"/>
                  <wp:effectExtent l="0" t="0" r="0" b="0"/>
                  <wp:wrapNone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12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16EF" w:rsidRDefault="0077605B">
            <w:pPr>
              <w:ind w:left="20"/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16EF" w:rsidRDefault="0077605B">
            <w:pPr>
              <w:ind w:right="54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289561</wp:posOffset>
                  </wp:positionH>
                  <wp:positionV relativeFrom="paragraph">
                    <wp:posOffset>-18749</wp:posOffset>
                  </wp:positionV>
                  <wp:extent cx="121920" cy="188976"/>
                  <wp:effectExtent l="0" t="0" r="0" b="0"/>
                  <wp:wrapNone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 </w:t>
            </w:r>
          </w:p>
        </w:tc>
        <w:tc>
          <w:tcPr>
            <w:tcW w:w="430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16EF" w:rsidRDefault="0077605B">
            <w:pPr>
              <w:ind w:left="-14"/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</w:tbl>
    <w:p w:rsidR="004116EF" w:rsidRDefault="0077605B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>Kopā: 160 KP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 xml:space="preserve">  </w:t>
      </w:r>
    </w:p>
    <w:sectPr w:rsidR="004116EF">
      <w:pgSz w:w="11904" w:h="16838"/>
      <w:pgMar w:top="1440" w:right="2729" w:bottom="1440" w:left="26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EF"/>
    <w:rsid w:val="00157073"/>
    <w:rsid w:val="004116EF"/>
    <w:rsid w:val="0077605B"/>
    <w:rsid w:val="00C2726E"/>
    <w:rsid w:val="00D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rtu.lv/rtu/discreg/edit.open?code=IDA700" TargetMode="External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.rtu.lv/rtu/discreg/edit.open?code=IDA700" TargetMode="External"/><Relationship Id="rId12" Type="http://schemas.openxmlformats.org/officeDocument/2006/relationships/image" Target="media/image20.png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s://stud.rtu.lv/rtu/discreg/edit.open?code=IDA700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stud.rtu.lv/rtu/discreg/edit.open?code=IDA700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2066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</dc:creator>
  <cp:lastModifiedBy>Laura</cp:lastModifiedBy>
  <cp:revision>2</cp:revision>
  <dcterms:created xsi:type="dcterms:W3CDTF">2018-08-20T10:31:00Z</dcterms:created>
  <dcterms:modified xsi:type="dcterms:W3CDTF">2018-08-20T10:31:00Z</dcterms:modified>
</cp:coreProperties>
</file>