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0B5C19" w:rsidRPr="003601DF" w:rsidTr="00E748EB">
        <w:tc>
          <w:tcPr>
            <w:tcW w:w="1555" w:type="dxa"/>
            <w:vAlign w:val="center"/>
          </w:tcPr>
          <w:p w:rsidR="000B5C19" w:rsidRPr="003601DF" w:rsidRDefault="000B5C19" w:rsidP="00DC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11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00</w:t>
            </w:r>
            <w:r w:rsidR="000C3BE6">
              <w:rPr>
                <w:rFonts w:ascii="Arial" w:hAnsi="Arial" w:cs="Arial"/>
                <w:sz w:val="24"/>
                <w:szCs w:val="24"/>
              </w:rPr>
              <w:t>–</w:t>
            </w:r>
            <w:r w:rsidRPr="003601DF">
              <w:rPr>
                <w:rFonts w:ascii="Arial" w:hAnsi="Arial" w:cs="Arial"/>
                <w:sz w:val="24"/>
                <w:szCs w:val="24"/>
              </w:rPr>
              <w:t>11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2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0B5C19" w:rsidRPr="003601DF" w:rsidRDefault="007B458B" w:rsidP="00E748EB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 xml:space="preserve">Ievadvārdi un prezentācija </w:t>
            </w:r>
            <w:r w:rsidR="00635C5E">
              <w:rPr>
                <w:rFonts w:ascii="Arial" w:hAnsi="Arial" w:cs="Arial"/>
                <w:sz w:val="24"/>
                <w:szCs w:val="24"/>
              </w:rPr>
              <w:t>«</w:t>
            </w:r>
            <w:r w:rsidR="00981D01" w:rsidRPr="003601DF">
              <w:rPr>
                <w:rFonts w:ascii="Arial" w:hAnsi="Arial" w:cs="Arial"/>
                <w:sz w:val="24"/>
                <w:szCs w:val="24"/>
              </w:rPr>
              <w:t>O</w:t>
            </w:r>
            <w:r w:rsidR="000B5C19" w:rsidRPr="003601DF">
              <w:rPr>
                <w:rFonts w:ascii="Arial" w:hAnsi="Arial" w:cs="Arial"/>
                <w:sz w:val="24"/>
                <w:szCs w:val="24"/>
              </w:rPr>
              <w:t>gļūdeņražu ražošanas perspektīvas</w:t>
            </w:r>
            <w:r w:rsidR="00981D01" w:rsidRPr="003601DF">
              <w:rPr>
                <w:rFonts w:ascii="Arial" w:hAnsi="Arial" w:cs="Arial"/>
                <w:sz w:val="24"/>
                <w:szCs w:val="24"/>
              </w:rPr>
              <w:t xml:space="preserve"> no atjaunojamām izejvielām</w:t>
            </w:r>
            <w:r w:rsidR="00635C5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B5C19" w:rsidRPr="003601DF" w:rsidRDefault="00463D5D" w:rsidP="00E748EB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V</w:t>
            </w:r>
            <w:r w:rsidR="000B5C19" w:rsidRPr="003601DF">
              <w:rPr>
                <w:rFonts w:ascii="Arial" w:hAnsi="Arial" w:cs="Arial"/>
                <w:sz w:val="24"/>
                <w:szCs w:val="24"/>
              </w:rPr>
              <w:t xml:space="preserve">adošais pētnieks </w:t>
            </w:r>
            <w:r w:rsidR="000B5C19" w:rsidRPr="003601DF">
              <w:rPr>
                <w:rFonts w:ascii="Arial" w:hAnsi="Arial" w:cs="Arial"/>
                <w:i/>
                <w:sz w:val="24"/>
                <w:szCs w:val="24"/>
              </w:rPr>
              <w:t>Dr. Chem</w:t>
            </w:r>
            <w:r w:rsidR="000B5C19" w:rsidRPr="003601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5C19" w:rsidRPr="003601DF">
              <w:rPr>
                <w:rFonts w:ascii="Arial" w:hAnsi="Arial" w:cs="Arial"/>
                <w:b/>
                <w:sz w:val="24"/>
                <w:szCs w:val="24"/>
              </w:rPr>
              <w:t>Kristaps Māliņš</w:t>
            </w:r>
          </w:p>
        </w:tc>
      </w:tr>
      <w:tr w:rsidR="000B5C19" w:rsidRPr="003601DF" w:rsidTr="00E748EB">
        <w:tc>
          <w:tcPr>
            <w:tcW w:w="1555" w:type="dxa"/>
            <w:vAlign w:val="center"/>
          </w:tcPr>
          <w:p w:rsidR="000B5C19" w:rsidRPr="003601DF" w:rsidRDefault="000B5C19" w:rsidP="00DC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11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2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  <w:r w:rsidR="00D330F8">
              <w:rPr>
                <w:rFonts w:ascii="Arial" w:hAnsi="Arial" w:cs="Arial"/>
                <w:sz w:val="24"/>
                <w:szCs w:val="24"/>
              </w:rPr>
              <w:t>–</w:t>
            </w:r>
            <w:r w:rsidRPr="003601DF">
              <w:rPr>
                <w:rFonts w:ascii="Arial" w:hAnsi="Arial" w:cs="Arial"/>
                <w:sz w:val="24"/>
                <w:szCs w:val="24"/>
              </w:rPr>
              <w:t>11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4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0B5C19" w:rsidRPr="003601DF" w:rsidRDefault="00635C5E" w:rsidP="00E74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B5C19" w:rsidRPr="003601DF">
              <w:rPr>
                <w:rFonts w:ascii="Arial" w:hAnsi="Arial" w:cs="Arial"/>
                <w:sz w:val="24"/>
                <w:szCs w:val="24"/>
              </w:rPr>
              <w:t>Biodīzeļdegvielas sintēze no lipīdu-ziepju atlikuma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B5C19" w:rsidRPr="003601DF" w:rsidRDefault="000B5C19" w:rsidP="00E748EB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 xml:space="preserve">Profesors, </w:t>
            </w:r>
            <w:r w:rsidRPr="003601DF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="00ED3B53" w:rsidRPr="003601DF">
              <w:rPr>
                <w:rFonts w:ascii="Arial" w:hAnsi="Arial" w:cs="Arial"/>
                <w:i/>
                <w:sz w:val="24"/>
                <w:szCs w:val="24"/>
              </w:rPr>
              <w:t>Habil.</w:t>
            </w:r>
            <w:r w:rsidR="00ED3B53" w:rsidRPr="00360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B53" w:rsidRPr="003601DF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3601DF">
              <w:rPr>
                <w:rFonts w:ascii="Arial" w:hAnsi="Arial" w:cs="Arial"/>
                <w:i/>
                <w:sz w:val="24"/>
                <w:szCs w:val="24"/>
              </w:rPr>
              <w:t xml:space="preserve">hem. </w:t>
            </w:r>
            <w:r w:rsidRPr="003601DF">
              <w:rPr>
                <w:rFonts w:ascii="Arial" w:hAnsi="Arial" w:cs="Arial"/>
                <w:b/>
                <w:sz w:val="24"/>
                <w:szCs w:val="24"/>
              </w:rPr>
              <w:t>Valdis Kampars</w:t>
            </w:r>
          </w:p>
        </w:tc>
      </w:tr>
      <w:tr w:rsidR="00C27D74" w:rsidRPr="003601DF" w:rsidTr="00E748EB">
        <w:tc>
          <w:tcPr>
            <w:tcW w:w="1555" w:type="dxa"/>
            <w:vAlign w:val="center"/>
          </w:tcPr>
          <w:p w:rsidR="00C27D74" w:rsidRPr="003601DF" w:rsidRDefault="00C27D74" w:rsidP="00DC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11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4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  <w:r w:rsidR="00D330F8">
              <w:rPr>
                <w:rFonts w:ascii="Arial" w:hAnsi="Arial" w:cs="Arial"/>
                <w:sz w:val="24"/>
                <w:szCs w:val="24"/>
              </w:rPr>
              <w:t>–</w:t>
            </w:r>
            <w:r w:rsidRPr="003601DF">
              <w:rPr>
                <w:rFonts w:ascii="Arial" w:hAnsi="Arial" w:cs="Arial"/>
                <w:sz w:val="24"/>
                <w:szCs w:val="24"/>
              </w:rPr>
              <w:t>12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0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3601DF" w:rsidRDefault="00635C5E" w:rsidP="00C27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27D74" w:rsidRPr="003601DF">
              <w:rPr>
                <w:rFonts w:ascii="Arial" w:hAnsi="Arial" w:cs="Arial"/>
                <w:sz w:val="24"/>
                <w:szCs w:val="24"/>
              </w:rPr>
              <w:t>MgO</w:t>
            </w:r>
            <w:proofErr w:type="spellEnd"/>
            <w:r w:rsidR="00C27D74" w:rsidRPr="003601DF">
              <w:rPr>
                <w:rFonts w:ascii="Arial" w:hAnsi="Arial" w:cs="Arial"/>
                <w:sz w:val="24"/>
                <w:szCs w:val="24"/>
              </w:rPr>
              <w:t xml:space="preserve"> kā heterogēns katalizators biodegvielas sintēzei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27D74" w:rsidRPr="003601DF" w:rsidRDefault="00C27D74" w:rsidP="00C27D74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 xml:space="preserve">Vadošā pētniece </w:t>
            </w:r>
            <w:r w:rsidRPr="003601DF">
              <w:rPr>
                <w:rFonts w:ascii="Arial" w:hAnsi="Arial" w:cs="Arial"/>
                <w:i/>
                <w:sz w:val="24"/>
                <w:szCs w:val="24"/>
              </w:rPr>
              <w:t>Dr. Chem.</w:t>
            </w:r>
            <w:r w:rsidRPr="00360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1DF">
              <w:rPr>
                <w:rFonts w:ascii="Arial" w:hAnsi="Arial" w:cs="Arial"/>
                <w:b/>
                <w:sz w:val="24"/>
                <w:szCs w:val="24"/>
              </w:rPr>
              <w:t>Kristīne Lazdoviča</w:t>
            </w:r>
          </w:p>
        </w:tc>
      </w:tr>
      <w:tr w:rsidR="00C27D74" w:rsidRPr="003601DF" w:rsidTr="00E748EB">
        <w:tc>
          <w:tcPr>
            <w:tcW w:w="1555" w:type="dxa"/>
            <w:vAlign w:val="center"/>
          </w:tcPr>
          <w:p w:rsidR="00C27D74" w:rsidRPr="003601DF" w:rsidRDefault="00C27D74" w:rsidP="00DC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12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0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  <w:r w:rsidR="00D330F8">
              <w:rPr>
                <w:rFonts w:ascii="Arial" w:hAnsi="Arial" w:cs="Arial"/>
                <w:sz w:val="24"/>
                <w:szCs w:val="24"/>
              </w:rPr>
              <w:t>–</w:t>
            </w:r>
            <w:r w:rsidRPr="003601DF">
              <w:rPr>
                <w:rFonts w:ascii="Arial" w:hAnsi="Arial" w:cs="Arial"/>
                <w:sz w:val="24"/>
                <w:szCs w:val="24"/>
              </w:rPr>
              <w:t>12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2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3601DF" w:rsidRDefault="00635C5E" w:rsidP="00C27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27D74" w:rsidRPr="003601DF">
              <w:rPr>
                <w:rFonts w:ascii="Arial" w:hAnsi="Arial" w:cs="Arial"/>
                <w:sz w:val="24"/>
                <w:szCs w:val="24"/>
              </w:rPr>
              <w:t>MgO</w:t>
            </w:r>
            <w:proofErr w:type="spellEnd"/>
            <w:r w:rsidR="00C27D74" w:rsidRPr="003601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7D74" w:rsidRPr="003601DF">
              <w:rPr>
                <w:rFonts w:ascii="Arial" w:hAnsi="Arial" w:cs="Arial"/>
                <w:sz w:val="24"/>
                <w:szCs w:val="24"/>
              </w:rPr>
              <w:t>nanodaļiņas</w:t>
            </w:r>
            <w:proofErr w:type="spellEnd"/>
            <w:r w:rsidR="00C27D74" w:rsidRPr="003601DF">
              <w:rPr>
                <w:rFonts w:ascii="Arial" w:hAnsi="Arial" w:cs="Arial"/>
                <w:sz w:val="24"/>
                <w:szCs w:val="24"/>
              </w:rPr>
              <w:t xml:space="preserve"> sadedzināšanas sintēzē ar PEG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27D74" w:rsidRPr="003601DF" w:rsidRDefault="00C27D74" w:rsidP="00C27D74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 xml:space="preserve">Profesors, </w:t>
            </w:r>
            <w:r w:rsidRPr="003601DF">
              <w:rPr>
                <w:rFonts w:ascii="Arial" w:hAnsi="Arial" w:cs="Arial"/>
                <w:i/>
                <w:sz w:val="24"/>
                <w:szCs w:val="24"/>
              </w:rPr>
              <w:t>Dr. Habil.</w:t>
            </w:r>
            <w:r w:rsidRPr="00360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1DF">
              <w:rPr>
                <w:rFonts w:ascii="Arial" w:hAnsi="Arial" w:cs="Arial"/>
                <w:i/>
                <w:sz w:val="24"/>
                <w:szCs w:val="24"/>
              </w:rPr>
              <w:t xml:space="preserve">Chem. </w:t>
            </w:r>
            <w:r w:rsidRPr="003601DF">
              <w:rPr>
                <w:rFonts w:ascii="Arial" w:hAnsi="Arial" w:cs="Arial"/>
                <w:b/>
                <w:sz w:val="24"/>
                <w:szCs w:val="24"/>
              </w:rPr>
              <w:t>Valdis Kampars</w:t>
            </w:r>
          </w:p>
        </w:tc>
      </w:tr>
      <w:tr w:rsidR="00C27D74" w:rsidRPr="003601DF" w:rsidTr="00E748EB">
        <w:tc>
          <w:tcPr>
            <w:tcW w:w="1555" w:type="dxa"/>
            <w:vAlign w:val="center"/>
          </w:tcPr>
          <w:p w:rsidR="00C27D74" w:rsidRPr="003601DF" w:rsidRDefault="00C27D74" w:rsidP="00DC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12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2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  <w:r w:rsidR="00D330F8">
              <w:rPr>
                <w:rFonts w:ascii="Arial" w:hAnsi="Arial" w:cs="Arial"/>
                <w:sz w:val="24"/>
                <w:szCs w:val="24"/>
              </w:rPr>
              <w:t>–</w:t>
            </w:r>
            <w:r w:rsidRPr="003601DF">
              <w:rPr>
                <w:rFonts w:ascii="Arial" w:hAnsi="Arial" w:cs="Arial"/>
                <w:sz w:val="24"/>
                <w:szCs w:val="24"/>
              </w:rPr>
              <w:t>12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4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3601DF" w:rsidRDefault="00635C5E" w:rsidP="00C27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27D74" w:rsidRPr="003601DF">
              <w:rPr>
                <w:rFonts w:ascii="Arial" w:hAnsi="Arial" w:cs="Arial"/>
                <w:sz w:val="24"/>
                <w:szCs w:val="24"/>
              </w:rPr>
              <w:t>Jauni katalizatori CO</w:t>
            </w:r>
            <w:r w:rsidR="00C27D74" w:rsidRPr="003601DF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C27D74" w:rsidRPr="003601DF">
              <w:rPr>
                <w:rFonts w:ascii="Arial" w:hAnsi="Arial" w:cs="Arial"/>
                <w:sz w:val="24"/>
                <w:szCs w:val="24"/>
              </w:rPr>
              <w:t xml:space="preserve"> konversijai metanolā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27D74" w:rsidRPr="003601DF" w:rsidRDefault="00C27D74" w:rsidP="00C27D74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 xml:space="preserve">Vadošā pētniece </w:t>
            </w:r>
            <w:r w:rsidRPr="003601DF">
              <w:rPr>
                <w:rFonts w:ascii="Arial" w:hAnsi="Arial" w:cs="Arial"/>
                <w:i/>
                <w:sz w:val="24"/>
                <w:szCs w:val="24"/>
              </w:rPr>
              <w:t>Dr. Chem.</w:t>
            </w:r>
            <w:r w:rsidRPr="00360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1DF">
              <w:rPr>
                <w:rFonts w:ascii="Arial" w:hAnsi="Arial" w:cs="Arial"/>
                <w:b/>
                <w:sz w:val="24"/>
                <w:szCs w:val="24"/>
              </w:rPr>
              <w:t xml:space="preserve">Zane </w:t>
            </w:r>
            <w:proofErr w:type="spellStart"/>
            <w:r w:rsidRPr="003601DF">
              <w:rPr>
                <w:rFonts w:ascii="Arial" w:hAnsi="Arial" w:cs="Arial"/>
                <w:b/>
                <w:sz w:val="24"/>
                <w:szCs w:val="24"/>
              </w:rPr>
              <w:t>Ābelniece</w:t>
            </w:r>
            <w:proofErr w:type="spellEnd"/>
          </w:p>
        </w:tc>
      </w:tr>
      <w:tr w:rsidR="00C27D74" w:rsidRPr="003601DF" w:rsidTr="00E748EB">
        <w:tc>
          <w:tcPr>
            <w:tcW w:w="1555" w:type="dxa"/>
            <w:vAlign w:val="center"/>
          </w:tcPr>
          <w:p w:rsidR="00C27D74" w:rsidRPr="003601DF" w:rsidRDefault="00C27D74" w:rsidP="00DC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>12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4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  <w:r w:rsidR="00D330F8">
              <w:rPr>
                <w:rFonts w:ascii="Arial" w:hAnsi="Arial" w:cs="Arial"/>
                <w:sz w:val="24"/>
                <w:szCs w:val="24"/>
              </w:rPr>
              <w:t>–</w:t>
            </w:r>
            <w:r w:rsidRPr="003601DF">
              <w:rPr>
                <w:rFonts w:ascii="Arial" w:hAnsi="Arial" w:cs="Arial"/>
                <w:sz w:val="24"/>
                <w:szCs w:val="24"/>
              </w:rPr>
              <w:t>13</w:t>
            </w:r>
            <w:r w:rsidR="00635C5E">
              <w:rPr>
                <w:rFonts w:ascii="Arial" w:hAnsi="Arial" w:cs="Arial"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>0</w:t>
            </w:r>
            <w:r w:rsidR="00DC0389" w:rsidRPr="003601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3601DF" w:rsidRDefault="00635C5E" w:rsidP="00C27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27D74" w:rsidRPr="003601DF">
              <w:rPr>
                <w:rFonts w:ascii="Arial" w:hAnsi="Arial" w:cs="Arial"/>
                <w:sz w:val="24"/>
                <w:szCs w:val="24"/>
              </w:rPr>
              <w:t xml:space="preserve">Jauni katalizatori Fišera </w:t>
            </w:r>
            <w:proofErr w:type="spellStart"/>
            <w:r w:rsidR="00C27D74" w:rsidRPr="003601DF">
              <w:rPr>
                <w:rFonts w:ascii="Arial" w:hAnsi="Arial" w:cs="Arial"/>
                <w:sz w:val="24"/>
                <w:szCs w:val="24"/>
              </w:rPr>
              <w:t>Tropša</w:t>
            </w:r>
            <w:proofErr w:type="spellEnd"/>
            <w:r w:rsidR="00C27D74" w:rsidRPr="003601DF">
              <w:rPr>
                <w:rFonts w:ascii="Arial" w:hAnsi="Arial" w:cs="Arial"/>
                <w:sz w:val="24"/>
                <w:szCs w:val="24"/>
              </w:rPr>
              <w:t xml:space="preserve"> sintēzei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27D74" w:rsidRPr="003601DF" w:rsidRDefault="00C27D74" w:rsidP="00C27D74">
            <w:pPr>
              <w:rPr>
                <w:rFonts w:ascii="Arial" w:hAnsi="Arial" w:cs="Arial"/>
                <w:sz w:val="24"/>
                <w:szCs w:val="24"/>
              </w:rPr>
            </w:pPr>
            <w:r w:rsidRPr="003601DF">
              <w:rPr>
                <w:rFonts w:ascii="Arial" w:hAnsi="Arial" w:cs="Arial"/>
                <w:sz w:val="24"/>
                <w:szCs w:val="24"/>
              </w:rPr>
              <w:t xml:space="preserve">Zinātniskā asistente, </w:t>
            </w:r>
            <w:proofErr w:type="spellStart"/>
            <w:r w:rsidRPr="003601DF">
              <w:rPr>
                <w:rFonts w:ascii="Arial" w:hAnsi="Arial" w:cs="Arial"/>
                <w:i/>
                <w:sz w:val="24"/>
                <w:szCs w:val="24"/>
              </w:rPr>
              <w:t>Mg.Chem</w:t>
            </w:r>
            <w:proofErr w:type="spellEnd"/>
            <w:r w:rsidRPr="003601DF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360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1DF">
              <w:rPr>
                <w:rFonts w:ascii="Arial" w:hAnsi="Arial" w:cs="Arial"/>
                <w:b/>
                <w:sz w:val="24"/>
                <w:szCs w:val="24"/>
              </w:rPr>
              <w:t>Agija Stanke</w:t>
            </w:r>
            <w:bookmarkStart w:id="0" w:name="_GoBack"/>
            <w:bookmarkEnd w:id="0"/>
          </w:p>
        </w:tc>
      </w:tr>
    </w:tbl>
    <w:p w:rsidR="00F26ED2" w:rsidRPr="003601DF" w:rsidRDefault="00F26ED2" w:rsidP="00F26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MLĶF </w:t>
      </w:r>
      <w:r w:rsidRPr="003601DF">
        <w:rPr>
          <w:rFonts w:ascii="Arial" w:hAnsi="Arial" w:cs="Arial"/>
          <w:sz w:val="24"/>
          <w:szCs w:val="24"/>
        </w:rPr>
        <w:t>Lietišķā ķīmijas institūta zinātnieku rīkot</w:t>
      </w:r>
      <w:r>
        <w:rPr>
          <w:rFonts w:ascii="Arial" w:hAnsi="Arial" w:cs="Arial"/>
          <w:sz w:val="24"/>
          <w:szCs w:val="24"/>
        </w:rPr>
        <w:t>ais</w:t>
      </w:r>
      <w:r w:rsidRPr="003601DF">
        <w:rPr>
          <w:rFonts w:ascii="Arial" w:hAnsi="Arial" w:cs="Arial"/>
          <w:sz w:val="24"/>
          <w:szCs w:val="24"/>
        </w:rPr>
        <w:t xml:space="preserve"> seminār</w:t>
      </w:r>
      <w:r>
        <w:rPr>
          <w:rFonts w:ascii="Arial" w:hAnsi="Arial" w:cs="Arial"/>
          <w:sz w:val="24"/>
          <w:szCs w:val="24"/>
        </w:rPr>
        <w:t>s «</w:t>
      </w:r>
      <w:r w:rsidRPr="003601DF">
        <w:rPr>
          <w:rFonts w:ascii="Arial" w:hAnsi="Arial" w:cs="Arial"/>
          <w:b/>
          <w:sz w:val="24"/>
          <w:szCs w:val="24"/>
        </w:rPr>
        <w:t>Katalītiski procesi alternatīvu degvielu iegūšanai un CO, CO</w:t>
      </w:r>
      <w:r w:rsidRPr="003601D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3601DF">
        <w:rPr>
          <w:rFonts w:ascii="Arial" w:hAnsi="Arial" w:cs="Arial"/>
          <w:b/>
          <w:sz w:val="24"/>
          <w:szCs w:val="24"/>
        </w:rPr>
        <w:t xml:space="preserve">  konversijai vērtīgos </w:t>
      </w:r>
      <w:proofErr w:type="spellStart"/>
      <w:r w:rsidRPr="003601DF">
        <w:rPr>
          <w:rFonts w:ascii="Arial" w:hAnsi="Arial" w:cs="Arial"/>
          <w:b/>
          <w:sz w:val="24"/>
          <w:szCs w:val="24"/>
        </w:rPr>
        <w:t>savienojumos</w:t>
      </w:r>
      <w:r>
        <w:rPr>
          <w:rFonts w:ascii="Arial" w:hAnsi="Arial" w:cs="Arial"/>
          <w:b/>
          <w:sz w:val="24"/>
          <w:szCs w:val="24"/>
        </w:rPr>
        <w:t>»</w:t>
      </w:r>
      <w:proofErr w:type="spellEnd"/>
    </w:p>
    <w:p w:rsidR="00BE314F" w:rsidRPr="003601DF" w:rsidRDefault="00ED3B53">
      <w:pPr>
        <w:rPr>
          <w:rFonts w:ascii="Arial" w:hAnsi="Arial" w:cs="Arial"/>
          <w:sz w:val="24"/>
          <w:szCs w:val="24"/>
        </w:rPr>
      </w:pPr>
      <w:proofErr w:type="spellStart"/>
      <w:r w:rsidRPr="003601DF">
        <w:rPr>
          <w:rFonts w:ascii="Arial" w:hAnsi="Arial" w:cs="Arial"/>
          <w:sz w:val="24"/>
          <w:szCs w:val="24"/>
        </w:rPr>
        <w:t>Cet</w:t>
      </w:r>
      <w:proofErr w:type="spellEnd"/>
      <w:r w:rsidRPr="003601DF">
        <w:rPr>
          <w:rFonts w:ascii="Arial" w:hAnsi="Arial" w:cs="Arial"/>
          <w:sz w:val="24"/>
          <w:szCs w:val="24"/>
        </w:rPr>
        <w:t>urtdien, 28. oktobr</w:t>
      </w:r>
      <w:r w:rsidR="00A00B9A">
        <w:rPr>
          <w:rFonts w:ascii="Arial" w:hAnsi="Arial" w:cs="Arial"/>
          <w:sz w:val="24"/>
          <w:szCs w:val="24"/>
        </w:rPr>
        <w:t>ī</w:t>
      </w:r>
      <w:r w:rsidR="00E748EB" w:rsidRPr="003601DF">
        <w:rPr>
          <w:rFonts w:ascii="Arial" w:hAnsi="Arial" w:cs="Arial"/>
          <w:sz w:val="24"/>
          <w:szCs w:val="24"/>
        </w:rPr>
        <w:t>, plkst.</w:t>
      </w:r>
      <w:r w:rsidR="009637DE" w:rsidRPr="003601DF">
        <w:rPr>
          <w:rFonts w:ascii="Arial" w:hAnsi="Arial" w:cs="Arial"/>
          <w:sz w:val="24"/>
          <w:szCs w:val="24"/>
        </w:rPr>
        <w:t xml:space="preserve"> </w:t>
      </w:r>
      <w:r w:rsidR="00E748EB" w:rsidRPr="003601DF">
        <w:rPr>
          <w:rFonts w:ascii="Arial" w:hAnsi="Arial" w:cs="Arial"/>
          <w:sz w:val="24"/>
          <w:szCs w:val="24"/>
        </w:rPr>
        <w:t>11</w:t>
      </w:r>
      <w:r w:rsidR="00A00B9A">
        <w:rPr>
          <w:rFonts w:ascii="Arial" w:hAnsi="Arial" w:cs="Arial"/>
          <w:sz w:val="24"/>
          <w:szCs w:val="24"/>
        </w:rPr>
        <w:t>.</w:t>
      </w:r>
      <w:r w:rsidR="00E748EB" w:rsidRPr="003601DF">
        <w:rPr>
          <w:rFonts w:ascii="Arial" w:hAnsi="Arial" w:cs="Arial"/>
          <w:sz w:val="24"/>
          <w:szCs w:val="24"/>
        </w:rPr>
        <w:t>00 platfo</w:t>
      </w:r>
      <w:r w:rsidR="009637DE" w:rsidRPr="003601DF">
        <w:rPr>
          <w:rFonts w:ascii="Arial" w:hAnsi="Arial" w:cs="Arial"/>
          <w:sz w:val="24"/>
          <w:szCs w:val="24"/>
        </w:rPr>
        <w:t>r</w:t>
      </w:r>
      <w:r w:rsidR="00E748EB" w:rsidRPr="003601DF">
        <w:rPr>
          <w:rFonts w:ascii="Arial" w:hAnsi="Arial" w:cs="Arial"/>
          <w:sz w:val="24"/>
          <w:szCs w:val="24"/>
        </w:rPr>
        <w:t xml:space="preserve">mā </w:t>
      </w:r>
      <w:proofErr w:type="spellStart"/>
      <w:r w:rsidR="00E748EB" w:rsidRPr="003601DF">
        <w:rPr>
          <w:rFonts w:ascii="Arial" w:hAnsi="Arial" w:cs="Arial"/>
          <w:i/>
          <w:sz w:val="24"/>
          <w:szCs w:val="24"/>
        </w:rPr>
        <w:t>Zoom</w:t>
      </w:r>
      <w:proofErr w:type="spellEnd"/>
      <w:r w:rsidR="00E748EB" w:rsidRPr="003601DF">
        <w:rPr>
          <w:rFonts w:ascii="Arial" w:hAnsi="Arial" w:cs="Arial"/>
          <w:sz w:val="24"/>
          <w:szCs w:val="24"/>
        </w:rPr>
        <w:t>.</w:t>
      </w:r>
    </w:p>
    <w:p w:rsidR="00ED3B53" w:rsidRPr="003601DF" w:rsidRDefault="00ED3B53">
      <w:pPr>
        <w:rPr>
          <w:rFonts w:ascii="Arial" w:hAnsi="Arial" w:cs="Arial"/>
        </w:rPr>
      </w:pPr>
    </w:p>
    <w:sectPr w:rsidR="00ED3B53" w:rsidRPr="0036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C19"/>
    <w:rsid w:val="000B5C19"/>
    <w:rsid w:val="000C3BE6"/>
    <w:rsid w:val="001F4438"/>
    <w:rsid w:val="003601DF"/>
    <w:rsid w:val="0037624D"/>
    <w:rsid w:val="00463D5D"/>
    <w:rsid w:val="00635C5E"/>
    <w:rsid w:val="0074079A"/>
    <w:rsid w:val="00754BF8"/>
    <w:rsid w:val="007B458B"/>
    <w:rsid w:val="009637DE"/>
    <w:rsid w:val="00981D01"/>
    <w:rsid w:val="00A00B9A"/>
    <w:rsid w:val="00B0050C"/>
    <w:rsid w:val="00B7599F"/>
    <w:rsid w:val="00BE314F"/>
    <w:rsid w:val="00C27D74"/>
    <w:rsid w:val="00C8648B"/>
    <w:rsid w:val="00CB4586"/>
    <w:rsid w:val="00D330F8"/>
    <w:rsid w:val="00DC0389"/>
    <w:rsid w:val="00E748EB"/>
    <w:rsid w:val="00ED3B53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E2B2"/>
  <w15:docId w15:val="{065E9601-E8C2-4CA7-9ACA-1EE20CC5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Dita Arāja</cp:lastModifiedBy>
  <cp:revision>19</cp:revision>
  <dcterms:created xsi:type="dcterms:W3CDTF">2021-10-17T11:46:00Z</dcterms:created>
  <dcterms:modified xsi:type="dcterms:W3CDTF">2021-10-20T08:59:00Z</dcterms:modified>
</cp:coreProperties>
</file>