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5529"/>
      </w:tblGrid>
      <w:tr w:rsidR="00B14465" w:rsidRPr="00AE6928" w14:paraId="7A984689" w14:textId="77777777" w:rsidTr="00D6609A">
        <w:trPr>
          <w:trHeight w:val="15026"/>
        </w:trPr>
        <w:tc>
          <w:tcPr>
            <w:tcW w:w="5670" w:type="dxa"/>
          </w:tcPr>
          <w:p w14:paraId="33DBA57B" w14:textId="3055E7BB" w:rsidR="00B14465" w:rsidRPr="00A36BD6" w:rsidRDefault="0086531C" w:rsidP="00B14465">
            <w:pPr>
              <w:jc w:val="right"/>
              <w:rPr>
                <w:rFonts w:ascii="Times New Roman" w:hAnsi="Times New Roman"/>
                <w:lang w:val="en-US"/>
              </w:rPr>
            </w:pPr>
            <w:commentRangeStart w:id="0"/>
            <w:r w:rsidRPr="00A36BD6">
              <w:rPr>
                <w:rFonts w:ascii="Times New Roman" w:hAnsi="Times New Roman"/>
                <w:lang w:val="en-US"/>
              </w:rPr>
              <w:t>Appendix</w:t>
            </w:r>
            <w:commentRangeEnd w:id="0"/>
            <w:r w:rsidR="006719CB">
              <w:rPr>
                <w:rStyle w:val="CommentReference"/>
                <w:rFonts w:asciiTheme="minorHAnsi" w:hAnsiTheme="minorHAnsi" w:cstheme="minorBidi"/>
                <w:lang w:eastAsia="en-US"/>
              </w:rPr>
              <w:commentReference w:id="0"/>
            </w:r>
            <w:r w:rsidRPr="00A36BD6">
              <w:rPr>
                <w:rFonts w:ascii="Times New Roman" w:hAnsi="Times New Roman"/>
                <w:lang w:val="en-US"/>
              </w:rPr>
              <w:t xml:space="preserve"> </w:t>
            </w:r>
            <w:r w:rsidR="00A67CF1" w:rsidRPr="00A36BD6">
              <w:rPr>
                <w:rFonts w:ascii="Times New Roman" w:hAnsi="Times New Roman"/>
                <w:lang w:val="en-US"/>
              </w:rPr>
              <w:t>10</w:t>
            </w:r>
          </w:p>
          <w:p w14:paraId="0C683063" w14:textId="77777777" w:rsidR="00B14465" w:rsidRPr="00A36BD6" w:rsidRDefault="00B14465" w:rsidP="00B14465">
            <w:pPr>
              <w:jc w:val="right"/>
              <w:rPr>
                <w:rFonts w:ascii="Times New Roman" w:hAnsi="Times New Roman"/>
                <w:lang w:val="en-US"/>
              </w:rPr>
            </w:pPr>
          </w:p>
          <w:p w14:paraId="1414EB22" w14:textId="77777777" w:rsidR="00B14465" w:rsidRPr="00A36BD6" w:rsidRDefault="00B14465" w:rsidP="00B14465">
            <w:pPr>
              <w:jc w:val="center"/>
              <w:rPr>
                <w:rFonts w:ascii="Times New Roman" w:hAnsi="Times New Roman"/>
                <w:b/>
                <w:lang w:val="en-US"/>
              </w:rPr>
            </w:pPr>
            <w:r w:rsidRPr="00A36BD6">
              <w:rPr>
                <w:rFonts w:ascii="Times New Roman" w:hAnsi="Times New Roman"/>
                <w:b/>
                <w:lang w:val="en-US"/>
              </w:rPr>
              <w:t>GRANT AGREEMENT No _______________</w:t>
            </w:r>
          </w:p>
          <w:p w14:paraId="018D2E6E" w14:textId="77777777" w:rsidR="00B14465" w:rsidRPr="00A36BD6" w:rsidRDefault="00B14465" w:rsidP="00B14465">
            <w:pPr>
              <w:jc w:val="center"/>
              <w:rPr>
                <w:rFonts w:ascii="Times New Roman" w:hAnsi="Times New Roman"/>
                <w:b/>
                <w:lang w:val="en-US"/>
              </w:rPr>
            </w:pPr>
          </w:p>
          <w:p w14:paraId="203AD27B" w14:textId="77777777" w:rsidR="00B14465" w:rsidRPr="00A36BD6" w:rsidRDefault="00B14465" w:rsidP="00B14465">
            <w:pPr>
              <w:pStyle w:val="Default"/>
              <w:rPr>
                <w:sz w:val="22"/>
                <w:szCs w:val="22"/>
                <w:lang w:val="en-US"/>
              </w:rPr>
            </w:pPr>
            <w:r w:rsidRPr="00A36BD6">
              <w:rPr>
                <w:sz w:val="22"/>
                <w:szCs w:val="22"/>
                <w:lang w:val="en-US"/>
              </w:rPr>
              <w:t xml:space="preserve">This </w:t>
            </w:r>
            <w:r w:rsidRPr="00A36BD6">
              <w:rPr>
                <w:b/>
                <w:sz w:val="22"/>
                <w:szCs w:val="22"/>
                <w:lang w:val="en-US"/>
              </w:rPr>
              <w:t xml:space="preserve">Grant </w:t>
            </w:r>
            <w:r w:rsidRPr="00A36BD6">
              <w:rPr>
                <w:b/>
                <w:bCs/>
                <w:sz w:val="22"/>
                <w:szCs w:val="22"/>
                <w:lang w:val="en-US"/>
              </w:rPr>
              <w:t xml:space="preserve">Agreement </w:t>
            </w:r>
            <w:r w:rsidRPr="00A36BD6">
              <w:rPr>
                <w:sz w:val="22"/>
                <w:szCs w:val="22"/>
                <w:lang w:val="en-US"/>
              </w:rPr>
              <w:t xml:space="preserve">(‘the Agreement’) is </w:t>
            </w:r>
            <w:r w:rsidRPr="00A36BD6">
              <w:rPr>
                <w:b/>
                <w:bCs/>
                <w:sz w:val="22"/>
                <w:szCs w:val="22"/>
                <w:lang w:val="en-US"/>
              </w:rPr>
              <w:t xml:space="preserve">between </w:t>
            </w:r>
            <w:r w:rsidRPr="00A36BD6">
              <w:rPr>
                <w:sz w:val="22"/>
                <w:szCs w:val="22"/>
                <w:lang w:val="en-US"/>
              </w:rPr>
              <w:t xml:space="preserve">the following parties: </w:t>
            </w:r>
          </w:p>
          <w:p w14:paraId="0BA98C15" w14:textId="77777777" w:rsidR="00B14465" w:rsidRPr="00A36BD6" w:rsidRDefault="00B14465" w:rsidP="00B14465">
            <w:pPr>
              <w:pStyle w:val="Default"/>
              <w:rPr>
                <w:b/>
                <w:bCs/>
                <w:sz w:val="22"/>
                <w:szCs w:val="22"/>
                <w:lang w:val="en-US"/>
              </w:rPr>
            </w:pPr>
          </w:p>
          <w:p w14:paraId="026FC6FB" w14:textId="77777777" w:rsidR="00B14465" w:rsidRPr="00A36BD6" w:rsidRDefault="00B14465" w:rsidP="00B14465">
            <w:pPr>
              <w:pStyle w:val="Default"/>
              <w:rPr>
                <w:sz w:val="22"/>
                <w:szCs w:val="22"/>
                <w:lang w:val="en-US"/>
              </w:rPr>
            </w:pPr>
            <w:r w:rsidRPr="00A36BD6">
              <w:rPr>
                <w:b/>
                <w:bCs/>
                <w:sz w:val="22"/>
                <w:szCs w:val="22"/>
                <w:lang w:val="en-US"/>
              </w:rPr>
              <w:t xml:space="preserve">on the one part, </w:t>
            </w:r>
          </w:p>
          <w:p w14:paraId="15312FA4" w14:textId="77777777" w:rsidR="00B14465" w:rsidRPr="00A36BD6" w:rsidRDefault="00B14465" w:rsidP="00B14465">
            <w:pPr>
              <w:pStyle w:val="Default"/>
              <w:rPr>
                <w:sz w:val="22"/>
                <w:szCs w:val="22"/>
                <w:lang w:val="en-US"/>
              </w:rPr>
            </w:pPr>
          </w:p>
          <w:p w14:paraId="1AFD5500" w14:textId="3A8F5F5E" w:rsidR="00B14465" w:rsidRPr="00A36BD6" w:rsidRDefault="00B14465" w:rsidP="00593325">
            <w:pPr>
              <w:pStyle w:val="Default"/>
              <w:jc w:val="both"/>
              <w:rPr>
                <w:sz w:val="22"/>
                <w:szCs w:val="22"/>
                <w:lang w:val="en-US"/>
              </w:rPr>
            </w:pPr>
            <w:r w:rsidRPr="00A36BD6">
              <w:rPr>
                <w:sz w:val="22"/>
                <w:szCs w:val="22"/>
                <w:lang w:val="en-US"/>
              </w:rPr>
              <w:t xml:space="preserve">the </w:t>
            </w:r>
            <w:r w:rsidRPr="00A36BD6">
              <w:rPr>
                <w:b/>
                <w:bCs/>
                <w:sz w:val="22"/>
                <w:szCs w:val="22"/>
                <w:lang w:val="en-US"/>
              </w:rPr>
              <w:t xml:space="preserve">Riga Technical University </w:t>
            </w:r>
            <w:r w:rsidRPr="00A36BD6">
              <w:rPr>
                <w:sz w:val="22"/>
                <w:szCs w:val="22"/>
                <w:lang w:val="en-US"/>
              </w:rPr>
              <w:t xml:space="preserve">(‘RTU’), represented by its Vice-Rector for Research Tālis Juhna, who is acting on the basis of Riga Technical University Constitution (approved with 23rd of October, 2014 of the law “On the Constitution of Riga Technical University” of the Republic of Latvia) </w:t>
            </w:r>
          </w:p>
          <w:p w14:paraId="03B2AC7F" w14:textId="77777777" w:rsidR="00B14465" w:rsidRPr="00A36BD6" w:rsidRDefault="00B14465" w:rsidP="00B14465">
            <w:pPr>
              <w:pStyle w:val="Default"/>
              <w:rPr>
                <w:b/>
                <w:bCs/>
                <w:sz w:val="22"/>
                <w:szCs w:val="22"/>
                <w:lang w:val="en-US"/>
              </w:rPr>
            </w:pPr>
          </w:p>
          <w:p w14:paraId="7890248A" w14:textId="77777777" w:rsidR="00B14465" w:rsidRPr="00A36BD6" w:rsidRDefault="00B14465" w:rsidP="00B14465">
            <w:pPr>
              <w:pStyle w:val="Default"/>
              <w:rPr>
                <w:sz w:val="22"/>
                <w:szCs w:val="22"/>
                <w:lang w:val="en-US"/>
              </w:rPr>
            </w:pPr>
            <w:r w:rsidRPr="00A36BD6">
              <w:rPr>
                <w:b/>
                <w:bCs/>
                <w:sz w:val="22"/>
                <w:szCs w:val="22"/>
                <w:lang w:val="en-US"/>
              </w:rPr>
              <w:t xml:space="preserve">and </w:t>
            </w:r>
          </w:p>
          <w:p w14:paraId="4CD6C49F" w14:textId="77777777" w:rsidR="00B14465" w:rsidRPr="00A36BD6" w:rsidRDefault="00B14465" w:rsidP="00B14465">
            <w:pPr>
              <w:pStyle w:val="Default"/>
              <w:rPr>
                <w:b/>
                <w:bCs/>
                <w:sz w:val="22"/>
                <w:szCs w:val="22"/>
                <w:lang w:val="en-US"/>
              </w:rPr>
            </w:pPr>
          </w:p>
          <w:p w14:paraId="6641DB01" w14:textId="77777777" w:rsidR="00B14465" w:rsidRPr="00A36BD6" w:rsidRDefault="00B14465" w:rsidP="00B14465">
            <w:pPr>
              <w:pStyle w:val="Default"/>
              <w:rPr>
                <w:sz w:val="22"/>
                <w:szCs w:val="22"/>
                <w:lang w:val="en-US"/>
              </w:rPr>
            </w:pPr>
            <w:r w:rsidRPr="00A36BD6">
              <w:rPr>
                <w:b/>
                <w:bCs/>
                <w:sz w:val="22"/>
                <w:szCs w:val="22"/>
                <w:lang w:val="en-US"/>
              </w:rPr>
              <w:t>on the other part</w:t>
            </w:r>
            <w:r w:rsidRPr="00A36BD6">
              <w:rPr>
                <w:sz w:val="22"/>
                <w:szCs w:val="22"/>
                <w:lang w:val="en-US"/>
              </w:rPr>
              <w:t xml:space="preserve">, </w:t>
            </w:r>
          </w:p>
          <w:p w14:paraId="077BAE00" w14:textId="77777777" w:rsidR="00B14465" w:rsidRPr="00A36BD6" w:rsidRDefault="00B14465" w:rsidP="00B14465">
            <w:pPr>
              <w:pStyle w:val="Default"/>
              <w:rPr>
                <w:sz w:val="22"/>
                <w:szCs w:val="22"/>
                <w:lang w:val="en-US"/>
              </w:rPr>
            </w:pPr>
          </w:p>
          <w:p w14:paraId="2ECEFA69" w14:textId="29D67250" w:rsidR="00B14465" w:rsidRPr="00A36BD6" w:rsidRDefault="00B14465" w:rsidP="00B14465">
            <w:pPr>
              <w:pStyle w:val="Default"/>
              <w:rPr>
                <w:sz w:val="22"/>
                <w:szCs w:val="22"/>
                <w:lang w:val="en-US"/>
              </w:rPr>
            </w:pPr>
            <w:r w:rsidRPr="00A36BD6">
              <w:rPr>
                <w:sz w:val="22"/>
                <w:szCs w:val="22"/>
                <w:lang w:val="en-US"/>
              </w:rPr>
              <w:t xml:space="preserve"> </w:t>
            </w:r>
            <w:r w:rsidRPr="00A36BD6">
              <w:rPr>
                <w:i/>
                <w:iCs/>
                <w:sz w:val="22"/>
                <w:szCs w:val="22"/>
                <w:lang w:val="en-US"/>
              </w:rPr>
              <w:t>[</w:t>
            </w:r>
            <w:r w:rsidRPr="00A36BD6">
              <w:rPr>
                <w:b/>
                <w:bCs/>
                <w:i/>
                <w:iCs/>
                <w:sz w:val="22"/>
                <w:szCs w:val="22"/>
                <w:lang w:val="en-US"/>
              </w:rPr>
              <w:t>Name</w:t>
            </w:r>
            <w:r w:rsidRPr="00A36BD6">
              <w:rPr>
                <w:i/>
                <w:iCs/>
                <w:sz w:val="22"/>
                <w:szCs w:val="22"/>
                <w:lang w:val="en-US"/>
              </w:rPr>
              <w:t>][Date and place of birth] (</w:t>
            </w:r>
            <w:r w:rsidR="00E36BC9" w:rsidRPr="00A36BD6">
              <w:rPr>
                <w:i/>
                <w:iCs/>
                <w:sz w:val="22"/>
                <w:szCs w:val="22"/>
                <w:lang w:val="en-US"/>
              </w:rPr>
              <w:t>Beneficiary</w:t>
            </w:r>
            <w:r w:rsidRPr="00A36BD6">
              <w:rPr>
                <w:i/>
                <w:iCs/>
                <w:sz w:val="22"/>
                <w:szCs w:val="22"/>
                <w:lang w:val="en-US"/>
              </w:rPr>
              <w:t>)</w:t>
            </w:r>
            <w:r w:rsidRPr="00A36BD6">
              <w:rPr>
                <w:b/>
                <w:bCs/>
                <w:iCs/>
                <w:sz w:val="22"/>
                <w:szCs w:val="22"/>
                <w:lang w:val="en-US"/>
              </w:rPr>
              <w:t>.</w:t>
            </w:r>
            <w:r w:rsidRPr="00A36BD6">
              <w:rPr>
                <w:b/>
                <w:bCs/>
                <w:i/>
                <w:iCs/>
                <w:sz w:val="22"/>
                <w:szCs w:val="22"/>
                <w:lang w:val="en-US"/>
              </w:rPr>
              <w:t xml:space="preserve"> </w:t>
            </w:r>
          </w:p>
          <w:p w14:paraId="556961C3" w14:textId="77777777" w:rsidR="00B14465" w:rsidRPr="00A36BD6" w:rsidRDefault="00B14465" w:rsidP="00B14465">
            <w:pPr>
              <w:jc w:val="both"/>
              <w:rPr>
                <w:rFonts w:ascii="Times New Roman" w:hAnsi="Times New Roman"/>
                <w:b/>
                <w:lang w:val="en-US"/>
              </w:rPr>
            </w:pPr>
          </w:p>
          <w:p w14:paraId="46D86AF4" w14:textId="22EC403B" w:rsidR="00B14465" w:rsidRPr="00A36BD6" w:rsidRDefault="00B14465" w:rsidP="00B14465">
            <w:pPr>
              <w:pStyle w:val="Default"/>
              <w:rPr>
                <w:sz w:val="22"/>
                <w:szCs w:val="22"/>
                <w:lang w:val="en-US"/>
              </w:rPr>
            </w:pPr>
            <w:r w:rsidRPr="00A36BD6">
              <w:rPr>
                <w:sz w:val="22"/>
                <w:szCs w:val="22"/>
                <w:lang w:val="en-US"/>
              </w:rPr>
              <w:t>The parties referred to above have agreed to enter into the Agreement under the terms and conditions below</w:t>
            </w:r>
            <w:r w:rsidR="005B5EB1" w:rsidRPr="00A36BD6">
              <w:rPr>
                <w:sz w:val="22"/>
                <w:szCs w:val="22"/>
                <w:lang w:val="en-US"/>
              </w:rPr>
              <w:t xml:space="preserve">: </w:t>
            </w:r>
          </w:p>
          <w:p w14:paraId="4D6F22B1" w14:textId="77777777" w:rsidR="00B14465" w:rsidRPr="00A36BD6" w:rsidRDefault="00B14465" w:rsidP="00B14465">
            <w:pPr>
              <w:ind w:firstLine="720"/>
              <w:jc w:val="both"/>
              <w:rPr>
                <w:rFonts w:ascii="Times New Roman" w:hAnsi="Times New Roman"/>
                <w:lang w:val="en-US"/>
              </w:rPr>
            </w:pPr>
          </w:p>
          <w:p w14:paraId="3B92C3E2" w14:textId="77777777" w:rsidR="00B14465" w:rsidRPr="00A36BD6" w:rsidRDefault="00B14465" w:rsidP="00B14465">
            <w:pPr>
              <w:pStyle w:val="Default"/>
              <w:rPr>
                <w:sz w:val="22"/>
                <w:szCs w:val="22"/>
                <w:lang w:val="en-US"/>
              </w:rPr>
            </w:pPr>
            <w:r w:rsidRPr="00A36BD6">
              <w:rPr>
                <w:b/>
                <w:bCs/>
                <w:sz w:val="22"/>
                <w:szCs w:val="22"/>
                <w:lang w:val="en-US"/>
              </w:rPr>
              <w:t xml:space="preserve">CHAPTER 1 GENERAL </w:t>
            </w:r>
          </w:p>
          <w:p w14:paraId="087177F1" w14:textId="77777777" w:rsidR="00B14465" w:rsidRPr="00A36BD6" w:rsidRDefault="00B14465" w:rsidP="00B14465">
            <w:pPr>
              <w:pStyle w:val="Default"/>
              <w:rPr>
                <w:b/>
                <w:bCs/>
                <w:sz w:val="22"/>
                <w:szCs w:val="22"/>
                <w:lang w:val="en-US"/>
              </w:rPr>
            </w:pPr>
          </w:p>
          <w:p w14:paraId="04130CEE" w14:textId="77777777" w:rsidR="00B14465" w:rsidRPr="00A36BD6" w:rsidRDefault="00B14465" w:rsidP="00B14465">
            <w:pPr>
              <w:pStyle w:val="Default"/>
              <w:rPr>
                <w:sz w:val="22"/>
                <w:szCs w:val="22"/>
                <w:lang w:val="en-US"/>
              </w:rPr>
            </w:pPr>
            <w:r w:rsidRPr="00A36BD6">
              <w:rPr>
                <w:b/>
                <w:bCs/>
                <w:sz w:val="22"/>
                <w:szCs w:val="22"/>
                <w:lang w:val="en-US"/>
              </w:rPr>
              <w:t xml:space="preserve">ARTICLE 1 — SUBJECT OF THE AGREEMENT </w:t>
            </w:r>
          </w:p>
          <w:p w14:paraId="69E3B8A9" w14:textId="48D0C4DD" w:rsidR="00B14465" w:rsidRPr="00A36BD6" w:rsidRDefault="005B5EB1" w:rsidP="00B14465">
            <w:pPr>
              <w:pStyle w:val="Default"/>
              <w:rPr>
                <w:sz w:val="22"/>
                <w:szCs w:val="22"/>
                <w:lang w:val="en-US"/>
              </w:rPr>
            </w:pPr>
            <w:r w:rsidRPr="00A36BD6">
              <w:rPr>
                <w:sz w:val="22"/>
                <w:szCs w:val="22"/>
                <w:lang w:val="en-US"/>
              </w:rPr>
              <w:t xml:space="preserve">By signing the Agreement, the </w:t>
            </w:r>
            <w:r w:rsidR="003B2730" w:rsidRPr="00A36BD6">
              <w:rPr>
                <w:sz w:val="22"/>
                <w:szCs w:val="22"/>
                <w:lang w:val="en-US"/>
              </w:rPr>
              <w:t>B</w:t>
            </w:r>
            <w:r w:rsidRPr="00A36BD6">
              <w:rPr>
                <w:sz w:val="22"/>
                <w:szCs w:val="22"/>
                <w:lang w:val="en-US"/>
              </w:rPr>
              <w:t>eneficiary accepts the</w:t>
            </w:r>
            <w:r w:rsidR="0087193E" w:rsidRPr="00A36BD6">
              <w:rPr>
                <w:sz w:val="22"/>
                <w:szCs w:val="22"/>
                <w:lang w:val="en-US"/>
              </w:rPr>
              <w:t xml:space="preserve"> </w:t>
            </w:r>
            <w:r w:rsidR="002A4934" w:rsidRPr="00A36BD6">
              <w:rPr>
                <w:sz w:val="22"/>
                <w:szCs w:val="22"/>
                <w:lang w:val="en-US"/>
              </w:rPr>
              <w:t xml:space="preserve">RTU Research excellence </w:t>
            </w:r>
            <w:r w:rsidRPr="00A36BD6">
              <w:rPr>
                <w:sz w:val="22"/>
                <w:szCs w:val="22"/>
                <w:lang w:val="en-US"/>
              </w:rPr>
              <w:t>grant</w:t>
            </w:r>
            <w:r w:rsidR="00410A1D" w:rsidRPr="00A36BD6">
              <w:rPr>
                <w:sz w:val="22"/>
                <w:szCs w:val="22"/>
                <w:lang w:val="en-US"/>
              </w:rPr>
              <w:t xml:space="preserve"> </w:t>
            </w:r>
            <w:r w:rsidR="00A9221C" w:rsidRPr="00A36BD6">
              <w:rPr>
                <w:sz w:val="22"/>
                <w:szCs w:val="22"/>
                <w:lang w:val="en-US"/>
              </w:rPr>
              <w:t>for young scientists</w:t>
            </w:r>
            <w:r w:rsidR="009B79DB" w:rsidRPr="00A36BD6">
              <w:rPr>
                <w:sz w:val="22"/>
                <w:szCs w:val="22"/>
                <w:lang w:val="en-US"/>
              </w:rPr>
              <w:t xml:space="preserve"> described in</w:t>
            </w:r>
            <w:r w:rsidR="0059623B" w:rsidRPr="00A36BD6">
              <w:rPr>
                <w:sz w:val="22"/>
                <w:szCs w:val="22"/>
                <w:lang w:val="en-US"/>
              </w:rPr>
              <w:t xml:space="preserve"> Agreements An</w:t>
            </w:r>
            <w:r w:rsidR="00AA4F0A" w:rsidRPr="00A36BD6">
              <w:rPr>
                <w:sz w:val="22"/>
                <w:szCs w:val="22"/>
                <w:lang w:val="en-US"/>
              </w:rPr>
              <w:t>ne</w:t>
            </w:r>
            <w:r w:rsidR="0059623B" w:rsidRPr="00A36BD6">
              <w:rPr>
                <w:sz w:val="22"/>
                <w:szCs w:val="22"/>
                <w:lang w:val="en-US"/>
              </w:rPr>
              <w:t xml:space="preserve">x 1 </w:t>
            </w:r>
            <w:r w:rsidR="00A9221C" w:rsidRPr="00A36BD6">
              <w:rPr>
                <w:sz w:val="22"/>
                <w:szCs w:val="22"/>
                <w:lang w:val="en-US"/>
              </w:rPr>
              <w:t xml:space="preserve"> </w:t>
            </w:r>
            <w:r w:rsidR="00410A1D" w:rsidRPr="00A36BD6">
              <w:rPr>
                <w:sz w:val="22"/>
                <w:szCs w:val="22"/>
                <w:lang w:val="en-US"/>
              </w:rPr>
              <w:t xml:space="preserve">for implementation of the </w:t>
            </w:r>
            <w:r w:rsidR="005C29D6" w:rsidRPr="00A36BD6">
              <w:rPr>
                <w:sz w:val="22"/>
                <w:szCs w:val="22"/>
                <w:lang w:val="en-US"/>
              </w:rPr>
              <w:t xml:space="preserve">action </w:t>
            </w:r>
            <w:r w:rsidR="00410A1D" w:rsidRPr="00A36BD6">
              <w:rPr>
                <w:sz w:val="22"/>
                <w:szCs w:val="22"/>
                <w:lang w:val="en-US"/>
              </w:rPr>
              <w:t>mentioned in Article 2 (Grant)</w:t>
            </w:r>
            <w:r w:rsidRPr="00A36BD6">
              <w:rPr>
                <w:sz w:val="22"/>
                <w:szCs w:val="22"/>
                <w:lang w:val="en-US"/>
              </w:rPr>
              <w:t xml:space="preserve"> and agrees to implement it under its responsibility and in accordance with the Agreement, with all the obligations and conditions it sets out. </w:t>
            </w:r>
            <w:r w:rsidR="00B14465" w:rsidRPr="00A36BD6">
              <w:rPr>
                <w:sz w:val="22"/>
                <w:szCs w:val="22"/>
                <w:lang w:val="en-US"/>
              </w:rPr>
              <w:t xml:space="preserve">This Agreement sets out the rights and obligations and the terms and conditions applicable to the </w:t>
            </w:r>
            <w:r w:rsidR="00615EC7" w:rsidRPr="00A36BD6">
              <w:rPr>
                <w:sz w:val="22"/>
                <w:szCs w:val="22"/>
                <w:lang w:val="en-US"/>
              </w:rPr>
              <w:t xml:space="preserve">Grant </w:t>
            </w:r>
            <w:r w:rsidR="00B14465" w:rsidRPr="00A36BD6">
              <w:rPr>
                <w:sz w:val="22"/>
                <w:szCs w:val="22"/>
                <w:lang w:val="en-US"/>
              </w:rPr>
              <w:t xml:space="preserve">awarded to the </w:t>
            </w:r>
            <w:r w:rsidR="003B2730" w:rsidRPr="00A36BD6">
              <w:rPr>
                <w:sz w:val="22"/>
                <w:szCs w:val="22"/>
                <w:lang w:val="en-US"/>
              </w:rPr>
              <w:t>B</w:t>
            </w:r>
            <w:r w:rsidR="00B14465" w:rsidRPr="00A36BD6">
              <w:rPr>
                <w:sz w:val="22"/>
                <w:szCs w:val="22"/>
                <w:lang w:val="en-US"/>
              </w:rPr>
              <w:t xml:space="preserve">eneficiary for implementing the </w:t>
            </w:r>
            <w:r w:rsidR="005F0EE8" w:rsidRPr="00A36BD6">
              <w:rPr>
                <w:sz w:val="22"/>
                <w:szCs w:val="22"/>
                <w:lang w:val="en-US"/>
              </w:rPr>
              <w:t xml:space="preserve">project </w:t>
            </w:r>
            <w:r w:rsidR="00B14465" w:rsidRPr="00A36BD6">
              <w:rPr>
                <w:sz w:val="22"/>
                <w:szCs w:val="22"/>
                <w:lang w:val="en-US"/>
              </w:rPr>
              <w:t xml:space="preserve">set out in Chapter 2. </w:t>
            </w:r>
          </w:p>
          <w:p w14:paraId="6030200E" w14:textId="77777777" w:rsidR="00B14465" w:rsidRPr="00A36BD6" w:rsidRDefault="00B14465" w:rsidP="00B14465">
            <w:pPr>
              <w:pStyle w:val="Default"/>
              <w:rPr>
                <w:b/>
                <w:bCs/>
                <w:sz w:val="22"/>
                <w:szCs w:val="22"/>
                <w:lang w:val="en-US"/>
              </w:rPr>
            </w:pPr>
          </w:p>
          <w:p w14:paraId="314AB22C" w14:textId="657ED19F" w:rsidR="00B14465" w:rsidRPr="00A36BD6" w:rsidRDefault="00B14465" w:rsidP="00B14465">
            <w:pPr>
              <w:pStyle w:val="Default"/>
              <w:rPr>
                <w:sz w:val="22"/>
                <w:szCs w:val="22"/>
                <w:lang w:val="en-US"/>
              </w:rPr>
            </w:pPr>
            <w:r w:rsidRPr="00A36BD6">
              <w:rPr>
                <w:b/>
                <w:bCs/>
                <w:sz w:val="22"/>
                <w:szCs w:val="22"/>
                <w:lang w:val="en-US"/>
              </w:rPr>
              <w:t xml:space="preserve">CHAPTER 2 </w:t>
            </w:r>
            <w:r w:rsidR="000F18AC" w:rsidRPr="00A36BD6">
              <w:rPr>
                <w:b/>
                <w:bCs/>
                <w:sz w:val="22"/>
                <w:szCs w:val="22"/>
                <w:lang w:val="en-US"/>
              </w:rPr>
              <w:t xml:space="preserve">PROJECT </w:t>
            </w:r>
          </w:p>
          <w:p w14:paraId="19A209D8" w14:textId="77777777" w:rsidR="00B14465" w:rsidRPr="00A36BD6" w:rsidRDefault="00B14465" w:rsidP="00B14465">
            <w:pPr>
              <w:pStyle w:val="Default"/>
              <w:rPr>
                <w:b/>
                <w:bCs/>
                <w:sz w:val="22"/>
                <w:szCs w:val="22"/>
                <w:lang w:val="en-US"/>
              </w:rPr>
            </w:pPr>
          </w:p>
          <w:p w14:paraId="78605E5C" w14:textId="4D3CBCEB" w:rsidR="00B14465" w:rsidRPr="00A36BD6" w:rsidRDefault="00B14465" w:rsidP="00B14465">
            <w:pPr>
              <w:pStyle w:val="Default"/>
              <w:rPr>
                <w:sz w:val="22"/>
                <w:szCs w:val="22"/>
                <w:lang w:val="en-US"/>
              </w:rPr>
            </w:pPr>
            <w:r w:rsidRPr="00A36BD6">
              <w:rPr>
                <w:b/>
                <w:bCs/>
                <w:sz w:val="22"/>
                <w:szCs w:val="22"/>
                <w:lang w:val="en-US"/>
              </w:rPr>
              <w:t xml:space="preserve">ARTICLE 2 — </w:t>
            </w:r>
            <w:r w:rsidR="00DE1F41" w:rsidRPr="00A36BD6">
              <w:rPr>
                <w:b/>
                <w:bCs/>
                <w:sz w:val="22"/>
                <w:szCs w:val="22"/>
                <w:lang w:val="en-US"/>
              </w:rPr>
              <w:t xml:space="preserve">PROJECT </w:t>
            </w:r>
            <w:r w:rsidRPr="00A36BD6">
              <w:rPr>
                <w:b/>
                <w:bCs/>
                <w:sz w:val="22"/>
                <w:szCs w:val="22"/>
                <w:lang w:val="en-US"/>
              </w:rPr>
              <w:t xml:space="preserve">TO BE IMPLEMENTED </w:t>
            </w:r>
          </w:p>
          <w:p w14:paraId="2410E6C9" w14:textId="6A7BD766" w:rsidR="00B14465" w:rsidRPr="00A36BD6" w:rsidRDefault="00B14465" w:rsidP="00B14465">
            <w:pPr>
              <w:pStyle w:val="Default"/>
              <w:rPr>
                <w:sz w:val="22"/>
                <w:szCs w:val="22"/>
                <w:lang w:val="en-US"/>
              </w:rPr>
            </w:pPr>
            <w:r w:rsidRPr="00A36BD6">
              <w:rPr>
                <w:sz w:val="22"/>
                <w:szCs w:val="22"/>
                <w:lang w:val="en-US"/>
              </w:rPr>
              <w:t xml:space="preserve">The grant is awarded for the </w:t>
            </w:r>
            <w:r w:rsidR="00CA3E58" w:rsidRPr="00A36BD6">
              <w:rPr>
                <w:sz w:val="22"/>
                <w:szCs w:val="22"/>
                <w:lang w:val="en-US"/>
              </w:rPr>
              <w:t xml:space="preserve">project </w:t>
            </w:r>
            <w:r w:rsidRPr="00A36BD6">
              <w:rPr>
                <w:sz w:val="22"/>
                <w:szCs w:val="22"/>
                <w:lang w:val="en-US"/>
              </w:rPr>
              <w:t xml:space="preserve">entitled </w:t>
            </w:r>
            <w:r w:rsidRPr="00A36BD6">
              <w:rPr>
                <w:b/>
                <w:bCs/>
                <w:sz w:val="22"/>
                <w:szCs w:val="22"/>
                <w:lang w:val="en-US"/>
              </w:rPr>
              <w:t xml:space="preserve">[insert title of the action] </w:t>
            </w:r>
            <w:r w:rsidRPr="00A36BD6">
              <w:rPr>
                <w:sz w:val="22"/>
                <w:szCs w:val="22"/>
                <w:lang w:val="en-US"/>
              </w:rPr>
              <w:t xml:space="preserve">— </w:t>
            </w:r>
            <w:r w:rsidRPr="00A36BD6">
              <w:rPr>
                <w:b/>
                <w:bCs/>
                <w:sz w:val="22"/>
                <w:szCs w:val="22"/>
                <w:lang w:val="en-US"/>
              </w:rPr>
              <w:t xml:space="preserve">[insert acronym] </w:t>
            </w:r>
            <w:r w:rsidRPr="00A36BD6">
              <w:rPr>
                <w:sz w:val="22"/>
                <w:szCs w:val="22"/>
                <w:lang w:val="en-US"/>
              </w:rPr>
              <w:t>(‘</w:t>
            </w:r>
            <w:r w:rsidR="00CA3E58" w:rsidRPr="00A36BD6">
              <w:rPr>
                <w:b/>
                <w:bCs/>
                <w:sz w:val="22"/>
                <w:szCs w:val="22"/>
                <w:lang w:val="en-US"/>
              </w:rPr>
              <w:t>Project’</w:t>
            </w:r>
            <w:r w:rsidRPr="00A36BD6">
              <w:rPr>
                <w:sz w:val="22"/>
                <w:szCs w:val="22"/>
                <w:lang w:val="en-US"/>
              </w:rPr>
              <w:t>),</w:t>
            </w:r>
            <w:r w:rsidR="00CA3E58" w:rsidRPr="00A36BD6">
              <w:rPr>
                <w:sz w:val="22"/>
                <w:szCs w:val="22"/>
                <w:lang w:val="en-US"/>
              </w:rPr>
              <w:t xml:space="preserve"> realization</w:t>
            </w:r>
            <w:r w:rsidRPr="00A36BD6">
              <w:rPr>
                <w:sz w:val="22"/>
                <w:szCs w:val="22"/>
                <w:lang w:val="en-US"/>
              </w:rPr>
              <w:t xml:space="preserve"> as described in Annex 1. </w:t>
            </w:r>
          </w:p>
          <w:p w14:paraId="37726E22" w14:textId="77777777" w:rsidR="00B14465" w:rsidRPr="00A36BD6" w:rsidRDefault="00B14465" w:rsidP="00B14465">
            <w:pPr>
              <w:pStyle w:val="Default"/>
              <w:rPr>
                <w:b/>
                <w:bCs/>
                <w:sz w:val="22"/>
                <w:szCs w:val="22"/>
                <w:lang w:val="en-US"/>
              </w:rPr>
            </w:pPr>
          </w:p>
          <w:p w14:paraId="3BF7E246" w14:textId="2C034324" w:rsidR="00B14465" w:rsidRPr="00A36BD6" w:rsidRDefault="00B14465" w:rsidP="00B14465">
            <w:pPr>
              <w:pStyle w:val="Default"/>
              <w:rPr>
                <w:sz w:val="22"/>
                <w:szCs w:val="22"/>
                <w:lang w:val="en-US"/>
              </w:rPr>
            </w:pPr>
            <w:r w:rsidRPr="00A36BD6">
              <w:rPr>
                <w:b/>
                <w:bCs/>
                <w:sz w:val="22"/>
                <w:szCs w:val="22"/>
                <w:lang w:val="en-US"/>
              </w:rPr>
              <w:t xml:space="preserve">ARTICLE 3 — DURATION AND STARTING DATE OF THE </w:t>
            </w:r>
            <w:r w:rsidR="009825BA" w:rsidRPr="00A36BD6">
              <w:rPr>
                <w:b/>
                <w:bCs/>
                <w:sz w:val="22"/>
                <w:szCs w:val="22"/>
                <w:lang w:val="en-US"/>
              </w:rPr>
              <w:t xml:space="preserve">PROJECT </w:t>
            </w:r>
          </w:p>
          <w:p w14:paraId="2FB05BB1" w14:textId="51F3FF8A" w:rsidR="00B14465" w:rsidRPr="00A36BD6" w:rsidRDefault="00B14465" w:rsidP="00B14465">
            <w:pPr>
              <w:pStyle w:val="Default"/>
              <w:rPr>
                <w:sz w:val="22"/>
                <w:szCs w:val="22"/>
                <w:lang w:val="en-US"/>
              </w:rPr>
            </w:pPr>
            <w:r w:rsidRPr="00A36BD6">
              <w:rPr>
                <w:sz w:val="22"/>
                <w:szCs w:val="22"/>
                <w:lang w:val="en-US"/>
              </w:rPr>
              <w:t xml:space="preserve">The duration of the </w:t>
            </w:r>
            <w:r w:rsidR="009825BA" w:rsidRPr="00A36BD6">
              <w:rPr>
                <w:sz w:val="22"/>
                <w:szCs w:val="22"/>
                <w:lang w:val="en-US"/>
              </w:rPr>
              <w:t xml:space="preserve">Project </w:t>
            </w:r>
            <w:r w:rsidRPr="00A36BD6">
              <w:rPr>
                <w:sz w:val="22"/>
                <w:szCs w:val="22"/>
                <w:lang w:val="en-US"/>
              </w:rPr>
              <w:t xml:space="preserve">will be </w:t>
            </w:r>
            <w:r w:rsidRPr="00A36BD6">
              <w:rPr>
                <w:b/>
                <w:sz w:val="22"/>
                <w:szCs w:val="22"/>
                <w:lang w:val="en-US"/>
              </w:rPr>
              <w:t>three years</w:t>
            </w:r>
            <w:r w:rsidRPr="00A36BD6">
              <w:rPr>
                <w:sz w:val="22"/>
                <w:szCs w:val="22"/>
                <w:lang w:val="en-US"/>
              </w:rPr>
              <w:t xml:space="preserve"> from the starting date</w:t>
            </w:r>
            <w:r w:rsidR="00572E28" w:rsidRPr="00A36BD6">
              <w:rPr>
                <w:sz w:val="22"/>
                <w:szCs w:val="22"/>
                <w:lang w:val="en-US"/>
              </w:rPr>
              <w:t xml:space="preserve"> that is</w:t>
            </w:r>
            <w:r w:rsidR="00B17A62" w:rsidRPr="00A36BD6">
              <w:rPr>
                <w:sz w:val="22"/>
                <w:szCs w:val="22"/>
                <w:lang w:val="en-US"/>
              </w:rPr>
              <w:t xml:space="preserve"> the date of entering into force of the contract of employment between </w:t>
            </w:r>
            <w:r w:rsidR="00172739" w:rsidRPr="00A36BD6">
              <w:rPr>
                <w:sz w:val="22"/>
                <w:szCs w:val="22"/>
                <w:lang w:val="en-US"/>
              </w:rPr>
              <w:t xml:space="preserve">the </w:t>
            </w:r>
            <w:r w:rsidR="00E42696" w:rsidRPr="00A36BD6">
              <w:rPr>
                <w:sz w:val="22"/>
                <w:szCs w:val="22"/>
                <w:lang w:val="en-US"/>
              </w:rPr>
              <w:t>B</w:t>
            </w:r>
            <w:r w:rsidR="00B17A62" w:rsidRPr="00A36BD6">
              <w:rPr>
                <w:sz w:val="22"/>
                <w:szCs w:val="22"/>
                <w:lang w:val="en-US"/>
              </w:rPr>
              <w:t>eneficiary and RTU.</w:t>
            </w:r>
            <w:r w:rsidRPr="00A36BD6">
              <w:rPr>
                <w:sz w:val="22"/>
                <w:szCs w:val="22"/>
                <w:lang w:val="en-US"/>
              </w:rPr>
              <w:t xml:space="preserve"> </w:t>
            </w:r>
          </w:p>
          <w:p w14:paraId="1BBA5AFD" w14:textId="77777777" w:rsidR="00B14465" w:rsidRPr="00A36BD6" w:rsidRDefault="00B14465" w:rsidP="00B14465">
            <w:pPr>
              <w:jc w:val="both"/>
              <w:rPr>
                <w:b/>
                <w:bCs/>
                <w:lang w:val="en-US"/>
              </w:rPr>
            </w:pPr>
          </w:p>
          <w:p w14:paraId="57414C8A" w14:textId="77777777" w:rsidR="00B14465" w:rsidRPr="00A36BD6" w:rsidRDefault="00B14465" w:rsidP="00B14465">
            <w:pPr>
              <w:jc w:val="both"/>
              <w:rPr>
                <w:rFonts w:ascii="Times New Roman" w:hAnsi="Times New Roman"/>
                <w:b/>
                <w:bCs/>
                <w:lang w:val="en-US"/>
              </w:rPr>
            </w:pPr>
            <w:r w:rsidRPr="00A36BD6">
              <w:rPr>
                <w:rFonts w:ascii="Times New Roman" w:hAnsi="Times New Roman"/>
                <w:b/>
                <w:bCs/>
                <w:lang w:val="en-US"/>
              </w:rPr>
              <w:t>ARTICLE 4 — ESTIMATED BUDGET AND BUDGET TRANSFERS</w:t>
            </w:r>
          </w:p>
          <w:p w14:paraId="7F221F8C" w14:textId="77777777" w:rsidR="00B14465" w:rsidRPr="00A36BD6" w:rsidRDefault="00B14465" w:rsidP="00B14465">
            <w:pPr>
              <w:jc w:val="both"/>
              <w:rPr>
                <w:rFonts w:ascii="Times New Roman" w:hAnsi="Times New Roman"/>
                <w:b/>
                <w:bCs/>
                <w:lang w:val="en-US"/>
              </w:rPr>
            </w:pPr>
          </w:p>
          <w:p w14:paraId="5B2140C2" w14:textId="5F5C3807" w:rsidR="00B14465" w:rsidRPr="00A36BD6" w:rsidRDefault="00B14465" w:rsidP="00B14465">
            <w:pPr>
              <w:jc w:val="both"/>
              <w:rPr>
                <w:rFonts w:ascii="Times New Roman" w:hAnsi="Times New Roman"/>
                <w:bCs/>
                <w:lang w:val="en-US"/>
              </w:rPr>
            </w:pPr>
            <w:r w:rsidRPr="00A36BD6">
              <w:rPr>
                <w:rFonts w:ascii="Times New Roman" w:hAnsi="Times New Roman"/>
                <w:bCs/>
                <w:lang w:val="en-US"/>
              </w:rPr>
              <w:t xml:space="preserve">4.1. The estimated budget for the </w:t>
            </w:r>
            <w:r w:rsidR="003A2A25" w:rsidRPr="00A36BD6">
              <w:rPr>
                <w:rFonts w:ascii="Times New Roman" w:hAnsi="Times New Roman"/>
                <w:bCs/>
                <w:lang w:val="en-US"/>
              </w:rPr>
              <w:t>P</w:t>
            </w:r>
            <w:r w:rsidR="009825BA" w:rsidRPr="00A36BD6">
              <w:rPr>
                <w:rFonts w:ascii="Times New Roman" w:hAnsi="Times New Roman"/>
                <w:bCs/>
                <w:lang w:val="en-US"/>
              </w:rPr>
              <w:t xml:space="preserve">roject </w:t>
            </w:r>
            <w:r w:rsidRPr="00A36BD6">
              <w:rPr>
                <w:rFonts w:ascii="Times New Roman" w:hAnsi="Times New Roman"/>
                <w:bCs/>
                <w:lang w:val="en-US"/>
              </w:rPr>
              <w:t>is set out in Annex 2.</w:t>
            </w:r>
          </w:p>
          <w:p w14:paraId="25BE38E8" w14:textId="6CC3F056" w:rsidR="00B14465" w:rsidRPr="00A36BD6" w:rsidRDefault="00B14465" w:rsidP="00B14465">
            <w:pPr>
              <w:jc w:val="both"/>
              <w:rPr>
                <w:rFonts w:ascii="Times New Roman" w:hAnsi="Times New Roman"/>
                <w:bCs/>
                <w:lang w:val="en-US"/>
              </w:rPr>
            </w:pPr>
            <w:r w:rsidRPr="00A36BD6">
              <w:rPr>
                <w:rFonts w:ascii="Times New Roman" w:hAnsi="Times New Roman"/>
                <w:bCs/>
                <w:lang w:val="en-US"/>
              </w:rPr>
              <w:t xml:space="preserve">It contains the estimated eligible costs and the forms of costs, broken down by budget category as stated in the </w:t>
            </w:r>
            <w:r w:rsidR="00837AE3" w:rsidRPr="00A36BD6">
              <w:rPr>
                <w:rFonts w:ascii="Times New Roman" w:hAnsi="Times New Roman"/>
                <w:bCs/>
                <w:lang w:val="en-US"/>
              </w:rPr>
              <w:t xml:space="preserve">Grant </w:t>
            </w:r>
            <w:r w:rsidRPr="00A36BD6">
              <w:rPr>
                <w:rFonts w:ascii="Times New Roman" w:hAnsi="Times New Roman"/>
                <w:bCs/>
                <w:lang w:val="en-US"/>
              </w:rPr>
              <w:t>application.</w:t>
            </w:r>
          </w:p>
          <w:p w14:paraId="0D99DB60" w14:textId="77777777" w:rsidR="00B14465" w:rsidRPr="00A36BD6" w:rsidRDefault="00B14465" w:rsidP="00B14465">
            <w:pPr>
              <w:jc w:val="both"/>
              <w:rPr>
                <w:rFonts w:ascii="Times New Roman" w:hAnsi="Times New Roman"/>
                <w:b/>
                <w:lang w:val="en-US"/>
              </w:rPr>
            </w:pPr>
          </w:p>
          <w:p w14:paraId="6281A31A" w14:textId="3BF5084F"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4.2. The estimated budget breakdown indicated in Annex 2 may be adjusted — without an amendment — by transfers of amounts between budget categories set out in Annex 2, if the </w:t>
            </w:r>
            <w:r w:rsidR="003A2A25" w:rsidRPr="00A36BD6">
              <w:rPr>
                <w:rFonts w:ascii="Times New Roman" w:hAnsi="Times New Roman"/>
                <w:lang w:val="en-US"/>
              </w:rPr>
              <w:t xml:space="preserve">Project </w:t>
            </w:r>
            <w:r w:rsidRPr="00A36BD6">
              <w:rPr>
                <w:rFonts w:ascii="Times New Roman" w:hAnsi="Times New Roman"/>
                <w:lang w:val="en-US"/>
              </w:rPr>
              <w:t>is implemented as described in Annex 1.</w:t>
            </w:r>
          </w:p>
          <w:p w14:paraId="225B0340" w14:textId="77777777" w:rsidR="00B14465" w:rsidRPr="00A36BD6" w:rsidRDefault="00B14465" w:rsidP="00B14465">
            <w:pPr>
              <w:jc w:val="both"/>
              <w:rPr>
                <w:rFonts w:ascii="Times New Roman" w:hAnsi="Times New Roman"/>
                <w:b/>
                <w:lang w:val="en-US"/>
              </w:rPr>
            </w:pPr>
          </w:p>
          <w:p w14:paraId="189869D2"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CHAPTER 3 GRANT</w:t>
            </w:r>
          </w:p>
          <w:p w14:paraId="2A206047" w14:textId="77777777" w:rsidR="00B14465" w:rsidRPr="00A36BD6" w:rsidRDefault="00B14465" w:rsidP="00B14465">
            <w:pPr>
              <w:jc w:val="both"/>
              <w:rPr>
                <w:rFonts w:ascii="Times New Roman" w:hAnsi="Times New Roman"/>
                <w:b/>
                <w:lang w:val="en-US"/>
              </w:rPr>
            </w:pPr>
          </w:p>
          <w:p w14:paraId="371A461B"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 xml:space="preserve">ARTICLE 5 — GRANT AMOUNT AND FORM OF GRANT </w:t>
            </w:r>
          </w:p>
          <w:p w14:paraId="06004A23" w14:textId="77777777" w:rsidR="00B14465" w:rsidRPr="00A36BD6" w:rsidRDefault="00B14465" w:rsidP="00B14465">
            <w:pPr>
              <w:jc w:val="both"/>
              <w:rPr>
                <w:rFonts w:ascii="Times New Roman" w:hAnsi="Times New Roman"/>
                <w:b/>
                <w:lang w:val="en-US"/>
              </w:rPr>
            </w:pPr>
          </w:p>
          <w:p w14:paraId="040965EF" w14:textId="39E210B4" w:rsidR="00574CC3" w:rsidRPr="00A36BD6" w:rsidRDefault="00B14465" w:rsidP="00B14465">
            <w:pPr>
              <w:jc w:val="both"/>
              <w:rPr>
                <w:rFonts w:ascii="Times New Roman" w:hAnsi="Times New Roman"/>
                <w:lang w:val="en-US"/>
              </w:rPr>
            </w:pPr>
            <w:r w:rsidRPr="00A36BD6">
              <w:rPr>
                <w:rFonts w:ascii="Times New Roman" w:hAnsi="Times New Roman"/>
                <w:lang w:val="en-US"/>
              </w:rPr>
              <w:t>5.1. The grant amount is EUR 120</w:t>
            </w:r>
            <w:r w:rsidR="00E607A0" w:rsidRPr="00A36BD6">
              <w:rPr>
                <w:rFonts w:ascii="Times New Roman" w:hAnsi="Times New Roman"/>
                <w:lang w:val="en-US"/>
              </w:rPr>
              <w:t> </w:t>
            </w:r>
            <w:r w:rsidRPr="00A36BD6">
              <w:rPr>
                <w:rFonts w:ascii="Times New Roman" w:hAnsi="Times New Roman"/>
                <w:lang w:val="en-US"/>
              </w:rPr>
              <w:t>000</w:t>
            </w:r>
            <w:proofErr w:type="gramStart"/>
            <w:r w:rsidR="003B7925" w:rsidRPr="00A36BD6">
              <w:rPr>
                <w:rFonts w:ascii="Times New Roman" w:hAnsi="Times New Roman"/>
                <w:lang w:val="en-US"/>
              </w:rPr>
              <w:t>,00</w:t>
            </w:r>
            <w:proofErr w:type="gramEnd"/>
            <w:r w:rsidRPr="00A36BD6">
              <w:rPr>
                <w:rFonts w:ascii="Times New Roman" w:hAnsi="Times New Roman"/>
                <w:lang w:val="en-US"/>
              </w:rPr>
              <w:t xml:space="preserve"> </w:t>
            </w:r>
            <w:r w:rsidR="00DE5007" w:rsidRPr="00A36BD6">
              <w:rPr>
                <w:rFonts w:ascii="Times New Roman" w:hAnsi="Times New Roman"/>
                <w:lang w:val="en-US"/>
              </w:rPr>
              <w:t>(</w:t>
            </w:r>
            <w:r w:rsidRPr="00A36BD6">
              <w:rPr>
                <w:rFonts w:ascii="Times New Roman" w:hAnsi="Times New Roman"/>
                <w:lang w:val="en-US"/>
              </w:rPr>
              <w:t>one hundred twenty thousand euros</w:t>
            </w:r>
            <w:r w:rsidR="003B7925" w:rsidRPr="00A36BD6">
              <w:rPr>
                <w:rFonts w:ascii="Times New Roman" w:hAnsi="Times New Roman"/>
                <w:lang w:val="en-US"/>
              </w:rPr>
              <w:t>, 0 cents</w:t>
            </w:r>
            <w:r w:rsidR="00DE5007" w:rsidRPr="00A36BD6">
              <w:rPr>
                <w:rFonts w:ascii="Times New Roman" w:hAnsi="Times New Roman"/>
                <w:lang w:val="en-US"/>
              </w:rPr>
              <w:t>)</w:t>
            </w:r>
            <w:r w:rsidRPr="00A36BD6">
              <w:rPr>
                <w:rFonts w:ascii="Times New Roman" w:hAnsi="Times New Roman"/>
                <w:lang w:val="en-US"/>
              </w:rPr>
              <w:t xml:space="preserve"> for the 1st year, EUR 90</w:t>
            </w:r>
            <w:r w:rsidR="00405EDC" w:rsidRPr="00A36BD6">
              <w:rPr>
                <w:rFonts w:ascii="Times New Roman" w:hAnsi="Times New Roman"/>
                <w:lang w:val="en-US"/>
              </w:rPr>
              <w:t> </w:t>
            </w:r>
            <w:r w:rsidRPr="00A36BD6">
              <w:rPr>
                <w:rFonts w:ascii="Times New Roman" w:hAnsi="Times New Roman"/>
                <w:lang w:val="en-US"/>
              </w:rPr>
              <w:t>000</w:t>
            </w:r>
            <w:r w:rsidR="00405EDC" w:rsidRPr="00A36BD6">
              <w:rPr>
                <w:rFonts w:ascii="Times New Roman" w:hAnsi="Times New Roman"/>
                <w:lang w:val="en-US"/>
              </w:rPr>
              <w:t>,00</w:t>
            </w:r>
            <w:r w:rsidRPr="00A36BD6">
              <w:rPr>
                <w:rFonts w:ascii="Times New Roman" w:hAnsi="Times New Roman"/>
                <w:lang w:val="en-US"/>
              </w:rPr>
              <w:t xml:space="preserve"> </w:t>
            </w:r>
            <w:r w:rsidR="00DE5007" w:rsidRPr="00A36BD6">
              <w:rPr>
                <w:rFonts w:ascii="Times New Roman" w:hAnsi="Times New Roman"/>
                <w:lang w:val="en-US"/>
              </w:rPr>
              <w:t>(</w:t>
            </w:r>
            <w:r w:rsidRPr="00A36BD6">
              <w:rPr>
                <w:rFonts w:ascii="Times New Roman" w:hAnsi="Times New Roman"/>
                <w:lang w:val="en-US"/>
              </w:rPr>
              <w:t>ninety thousand euros</w:t>
            </w:r>
            <w:r w:rsidR="00405EDC" w:rsidRPr="00A36BD6">
              <w:rPr>
                <w:rFonts w:ascii="Times New Roman" w:hAnsi="Times New Roman"/>
                <w:lang w:val="en-US"/>
              </w:rPr>
              <w:t>, 0 cents</w:t>
            </w:r>
            <w:r w:rsidR="00DE5007" w:rsidRPr="00A36BD6">
              <w:rPr>
                <w:rFonts w:ascii="Times New Roman" w:hAnsi="Times New Roman"/>
                <w:lang w:val="en-US"/>
              </w:rPr>
              <w:t>)</w:t>
            </w:r>
            <w:r w:rsidRPr="00A36BD6">
              <w:rPr>
                <w:rFonts w:ascii="Times New Roman" w:hAnsi="Times New Roman"/>
                <w:lang w:val="en-US"/>
              </w:rPr>
              <w:t xml:space="preserve"> for the 2nd year, EUR 60</w:t>
            </w:r>
            <w:r w:rsidR="00405EDC" w:rsidRPr="00A36BD6">
              <w:rPr>
                <w:rFonts w:ascii="Times New Roman" w:hAnsi="Times New Roman"/>
                <w:lang w:val="en-US"/>
              </w:rPr>
              <w:t> </w:t>
            </w:r>
            <w:r w:rsidRPr="00A36BD6">
              <w:rPr>
                <w:rFonts w:ascii="Times New Roman" w:hAnsi="Times New Roman"/>
                <w:lang w:val="en-US"/>
              </w:rPr>
              <w:t>000</w:t>
            </w:r>
            <w:r w:rsidR="00405EDC" w:rsidRPr="00A36BD6">
              <w:rPr>
                <w:rFonts w:ascii="Times New Roman" w:hAnsi="Times New Roman"/>
                <w:lang w:val="en-US"/>
              </w:rPr>
              <w:t>,00</w:t>
            </w:r>
            <w:r w:rsidRPr="00A36BD6">
              <w:rPr>
                <w:rFonts w:ascii="Times New Roman" w:hAnsi="Times New Roman"/>
                <w:lang w:val="en-US"/>
              </w:rPr>
              <w:t xml:space="preserve"> </w:t>
            </w:r>
            <w:r w:rsidR="00DE5007" w:rsidRPr="00A36BD6">
              <w:rPr>
                <w:rFonts w:ascii="Times New Roman" w:hAnsi="Times New Roman"/>
                <w:lang w:val="en-US"/>
              </w:rPr>
              <w:t>(</w:t>
            </w:r>
            <w:r w:rsidRPr="00A36BD6">
              <w:rPr>
                <w:rFonts w:ascii="Times New Roman" w:hAnsi="Times New Roman"/>
                <w:lang w:val="en-US"/>
              </w:rPr>
              <w:t>sixty thousand euros</w:t>
            </w:r>
            <w:r w:rsidR="00405EDC" w:rsidRPr="00A36BD6">
              <w:rPr>
                <w:rFonts w:ascii="Times New Roman" w:hAnsi="Times New Roman"/>
                <w:lang w:val="en-US"/>
              </w:rPr>
              <w:t>, 0 cents</w:t>
            </w:r>
            <w:r w:rsidR="00DE5007" w:rsidRPr="00A36BD6">
              <w:rPr>
                <w:rFonts w:ascii="Times New Roman" w:hAnsi="Times New Roman"/>
                <w:lang w:val="en-US"/>
              </w:rPr>
              <w:t>)</w:t>
            </w:r>
            <w:r w:rsidRPr="00A36BD6">
              <w:rPr>
                <w:rFonts w:ascii="Times New Roman" w:hAnsi="Times New Roman"/>
                <w:lang w:val="en-US"/>
              </w:rPr>
              <w:t xml:space="preserve"> for the 3rd year</w:t>
            </w:r>
            <w:r w:rsidR="00DD7A33" w:rsidRPr="00A36BD6">
              <w:rPr>
                <w:rFonts w:ascii="Times New Roman" w:hAnsi="Times New Roman"/>
                <w:lang w:val="en-US"/>
              </w:rPr>
              <w:t xml:space="preserve"> </w:t>
            </w:r>
            <w:r w:rsidR="00DE5007" w:rsidRPr="00A36BD6">
              <w:rPr>
                <w:rFonts w:ascii="Times New Roman" w:hAnsi="Times New Roman"/>
                <w:lang w:val="en-US"/>
              </w:rPr>
              <w:t>(</w:t>
            </w:r>
            <w:r w:rsidR="00A027E0" w:rsidRPr="00A36BD6">
              <w:rPr>
                <w:rFonts w:ascii="Times New Roman" w:hAnsi="Times New Roman"/>
                <w:lang w:val="en-US"/>
              </w:rPr>
              <w:t>Grant amount</w:t>
            </w:r>
            <w:r w:rsidR="00DE5007" w:rsidRPr="00A36BD6">
              <w:rPr>
                <w:rFonts w:ascii="Times New Roman" w:hAnsi="Times New Roman"/>
                <w:lang w:val="en-US"/>
              </w:rPr>
              <w:t>)</w:t>
            </w:r>
            <w:r w:rsidRPr="00A36BD6">
              <w:rPr>
                <w:rFonts w:ascii="Times New Roman" w:hAnsi="Times New Roman"/>
                <w:lang w:val="en-US"/>
              </w:rPr>
              <w:t xml:space="preserve">. </w:t>
            </w:r>
          </w:p>
          <w:p w14:paraId="2472A5F5" w14:textId="77777777" w:rsidR="00574CC3" w:rsidRPr="00A36BD6" w:rsidRDefault="00574CC3" w:rsidP="00B14465">
            <w:pPr>
              <w:jc w:val="both"/>
              <w:rPr>
                <w:rFonts w:ascii="Times New Roman" w:hAnsi="Times New Roman"/>
                <w:lang w:val="en-US"/>
              </w:rPr>
            </w:pPr>
          </w:p>
          <w:p w14:paraId="5428C966" w14:textId="18F3B691" w:rsidR="00B14465" w:rsidRPr="00A36BD6" w:rsidRDefault="00574CC3" w:rsidP="00B14465">
            <w:pPr>
              <w:jc w:val="both"/>
              <w:rPr>
                <w:rFonts w:ascii="Times New Roman" w:hAnsi="Times New Roman"/>
                <w:lang w:val="en-US"/>
              </w:rPr>
            </w:pPr>
            <w:r w:rsidRPr="00A36BD6">
              <w:rPr>
                <w:rFonts w:ascii="Times New Roman" w:hAnsi="Times New Roman"/>
                <w:lang w:val="en-US"/>
              </w:rPr>
              <w:t>5.2.</w:t>
            </w:r>
            <w:r w:rsidR="00CA60E2" w:rsidRPr="00A36BD6">
              <w:rPr>
                <w:rFonts w:ascii="Times New Roman" w:hAnsi="Times New Roman"/>
                <w:lang w:val="en-US"/>
              </w:rPr>
              <w:t xml:space="preserve"> </w:t>
            </w:r>
            <w:r w:rsidR="00B14465" w:rsidRPr="00A36BD6">
              <w:rPr>
                <w:rFonts w:ascii="Times New Roman" w:hAnsi="Times New Roman"/>
                <w:lang w:val="en-US"/>
              </w:rPr>
              <w:t xml:space="preserve">The </w:t>
            </w:r>
            <w:r w:rsidR="00E42696" w:rsidRPr="00A36BD6">
              <w:rPr>
                <w:rFonts w:ascii="Times New Roman" w:hAnsi="Times New Roman"/>
                <w:lang w:val="en-US"/>
              </w:rPr>
              <w:t>B</w:t>
            </w:r>
            <w:r w:rsidRPr="00A36BD6">
              <w:rPr>
                <w:rFonts w:ascii="Times New Roman" w:hAnsi="Times New Roman"/>
                <w:lang w:val="en-US"/>
              </w:rPr>
              <w:t xml:space="preserve">eneficiary </w:t>
            </w:r>
            <w:r w:rsidR="00B14465" w:rsidRPr="00A36BD6">
              <w:rPr>
                <w:rFonts w:ascii="Times New Roman" w:hAnsi="Times New Roman"/>
                <w:lang w:val="en-US"/>
              </w:rPr>
              <w:t>attracts to RTU from other sources of funding at least EUR 30</w:t>
            </w:r>
            <w:r w:rsidR="00405EDC" w:rsidRPr="00A36BD6">
              <w:rPr>
                <w:rFonts w:ascii="Times New Roman" w:hAnsi="Times New Roman"/>
                <w:lang w:val="en-US"/>
              </w:rPr>
              <w:t> </w:t>
            </w:r>
            <w:r w:rsidR="00B14465" w:rsidRPr="00A36BD6">
              <w:rPr>
                <w:rFonts w:ascii="Times New Roman" w:hAnsi="Times New Roman"/>
                <w:lang w:val="en-US"/>
              </w:rPr>
              <w:t>000</w:t>
            </w:r>
            <w:proofErr w:type="gramStart"/>
            <w:r w:rsidR="00405EDC" w:rsidRPr="00A36BD6">
              <w:rPr>
                <w:rFonts w:ascii="Times New Roman" w:hAnsi="Times New Roman"/>
                <w:lang w:val="en-US"/>
              </w:rPr>
              <w:t>,00</w:t>
            </w:r>
            <w:proofErr w:type="gramEnd"/>
            <w:r w:rsidR="00B14465" w:rsidRPr="00A36BD6">
              <w:rPr>
                <w:rFonts w:ascii="Times New Roman" w:hAnsi="Times New Roman"/>
                <w:lang w:val="en-US"/>
              </w:rPr>
              <w:t xml:space="preserve"> [</w:t>
            </w:r>
            <w:r w:rsidR="00CF75C9" w:rsidRPr="00A36BD6">
              <w:rPr>
                <w:rFonts w:ascii="Times New Roman" w:hAnsi="Times New Roman"/>
                <w:lang w:val="en-US"/>
              </w:rPr>
              <w:t>(</w:t>
            </w:r>
            <w:r w:rsidR="00B14465" w:rsidRPr="00A36BD6">
              <w:rPr>
                <w:rFonts w:ascii="Times New Roman" w:hAnsi="Times New Roman"/>
                <w:lang w:val="en-US"/>
              </w:rPr>
              <w:t>thirty thousand euros</w:t>
            </w:r>
            <w:r w:rsidR="00405EDC" w:rsidRPr="00A36BD6">
              <w:rPr>
                <w:rFonts w:ascii="Times New Roman" w:hAnsi="Times New Roman"/>
                <w:lang w:val="en-US"/>
              </w:rPr>
              <w:t>, 0 cents</w:t>
            </w:r>
            <w:r w:rsidR="00CF75C9" w:rsidRPr="00A36BD6">
              <w:rPr>
                <w:rFonts w:ascii="Times New Roman" w:hAnsi="Times New Roman"/>
                <w:lang w:val="en-US"/>
              </w:rPr>
              <w:t>)</w:t>
            </w:r>
            <w:r w:rsidR="00B14465" w:rsidRPr="00A36BD6">
              <w:rPr>
                <w:rFonts w:ascii="Times New Roman" w:hAnsi="Times New Roman"/>
                <w:lang w:val="en-US"/>
              </w:rPr>
              <w:t xml:space="preserve"> during the 1st year; EUR 60</w:t>
            </w:r>
            <w:r w:rsidR="00405EDC" w:rsidRPr="00A36BD6">
              <w:rPr>
                <w:rFonts w:ascii="Times New Roman" w:hAnsi="Times New Roman"/>
                <w:lang w:val="en-US"/>
              </w:rPr>
              <w:t> </w:t>
            </w:r>
            <w:r w:rsidR="00B14465" w:rsidRPr="00A36BD6">
              <w:rPr>
                <w:rFonts w:ascii="Times New Roman" w:hAnsi="Times New Roman"/>
                <w:lang w:val="en-US"/>
              </w:rPr>
              <w:t>000</w:t>
            </w:r>
            <w:r w:rsidR="00405EDC" w:rsidRPr="00A36BD6">
              <w:rPr>
                <w:rFonts w:ascii="Times New Roman" w:hAnsi="Times New Roman"/>
                <w:lang w:val="en-US"/>
              </w:rPr>
              <w:t>,00</w:t>
            </w:r>
            <w:r w:rsidR="00B14465" w:rsidRPr="00A36BD6">
              <w:rPr>
                <w:rFonts w:ascii="Times New Roman" w:hAnsi="Times New Roman"/>
                <w:lang w:val="en-US"/>
              </w:rPr>
              <w:t xml:space="preserve"> </w:t>
            </w:r>
            <w:r w:rsidR="00CF75C9" w:rsidRPr="00A36BD6">
              <w:rPr>
                <w:rFonts w:ascii="Times New Roman" w:hAnsi="Times New Roman"/>
                <w:lang w:val="en-US"/>
              </w:rPr>
              <w:t>(</w:t>
            </w:r>
            <w:r w:rsidR="00B14465" w:rsidRPr="00A36BD6">
              <w:rPr>
                <w:rFonts w:ascii="Times New Roman" w:hAnsi="Times New Roman"/>
                <w:lang w:val="en-US"/>
              </w:rPr>
              <w:t>sixty thousand euros</w:t>
            </w:r>
            <w:r w:rsidR="00405EDC" w:rsidRPr="00A36BD6">
              <w:rPr>
                <w:rFonts w:ascii="Times New Roman" w:hAnsi="Times New Roman"/>
                <w:lang w:val="en-US"/>
              </w:rPr>
              <w:t>, 0 cents</w:t>
            </w:r>
            <w:r w:rsidR="00CF75C9" w:rsidRPr="00A36BD6">
              <w:rPr>
                <w:rFonts w:ascii="Times New Roman" w:hAnsi="Times New Roman"/>
                <w:lang w:val="en-US"/>
              </w:rPr>
              <w:t>)</w:t>
            </w:r>
            <w:r w:rsidR="00B14465" w:rsidRPr="00A36BD6">
              <w:rPr>
                <w:rFonts w:ascii="Times New Roman" w:hAnsi="Times New Roman"/>
                <w:lang w:val="en-US"/>
              </w:rPr>
              <w:t xml:space="preserve"> during the 2nd year, and EUR 120</w:t>
            </w:r>
            <w:r w:rsidR="00405EDC" w:rsidRPr="00A36BD6">
              <w:rPr>
                <w:rFonts w:ascii="Times New Roman" w:hAnsi="Times New Roman"/>
                <w:lang w:val="en-US"/>
              </w:rPr>
              <w:t> </w:t>
            </w:r>
            <w:r w:rsidR="00B14465" w:rsidRPr="00A36BD6">
              <w:rPr>
                <w:rFonts w:ascii="Times New Roman" w:hAnsi="Times New Roman"/>
                <w:lang w:val="en-US"/>
              </w:rPr>
              <w:t>000</w:t>
            </w:r>
            <w:r w:rsidR="00405EDC" w:rsidRPr="00A36BD6">
              <w:rPr>
                <w:rFonts w:ascii="Times New Roman" w:hAnsi="Times New Roman"/>
                <w:lang w:val="en-US"/>
              </w:rPr>
              <w:t>,00</w:t>
            </w:r>
            <w:r w:rsidR="00B14465" w:rsidRPr="00A36BD6">
              <w:rPr>
                <w:rFonts w:ascii="Times New Roman" w:hAnsi="Times New Roman"/>
                <w:lang w:val="en-US"/>
              </w:rPr>
              <w:t xml:space="preserve"> </w:t>
            </w:r>
            <w:r w:rsidR="00CF75C9" w:rsidRPr="00A36BD6">
              <w:rPr>
                <w:rFonts w:ascii="Times New Roman" w:hAnsi="Times New Roman"/>
                <w:lang w:val="en-US"/>
              </w:rPr>
              <w:t>(</w:t>
            </w:r>
            <w:r w:rsidR="00B14465" w:rsidRPr="00A36BD6">
              <w:rPr>
                <w:rFonts w:ascii="Times New Roman" w:hAnsi="Times New Roman"/>
                <w:lang w:val="en-US"/>
              </w:rPr>
              <w:t>one hundred twenty thousand euros</w:t>
            </w:r>
            <w:r w:rsidR="00405EDC" w:rsidRPr="00A36BD6">
              <w:rPr>
                <w:rFonts w:ascii="Times New Roman" w:hAnsi="Times New Roman"/>
                <w:lang w:val="en-US"/>
              </w:rPr>
              <w:t>, 0 cents</w:t>
            </w:r>
            <w:r w:rsidR="00CF75C9" w:rsidRPr="00A36BD6">
              <w:rPr>
                <w:rFonts w:ascii="Times New Roman" w:hAnsi="Times New Roman"/>
                <w:lang w:val="en-US"/>
              </w:rPr>
              <w:t>)</w:t>
            </w:r>
            <w:r w:rsidR="00B14465" w:rsidRPr="00A36BD6">
              <w:rPr>
                <w:rFonts w:ascii="Times New Roman" w:hAnsi="Times New Roman"/>
                <w:lang w:val="en-US"/>
              </w:rPr>
              <w:t xml:space="preserve"> during the 3rd year</w:t>
            </w:r>
            <w:r w:rsidR="009F0C8F" w:rsidRPr="00A36BD6">
              <w:rPr>
                <w:rFonts w:ascii="Times New Roman" w:hAnsi="Times New Roman"/>
                <w:lang w:val="en-US"/>
              </w:rPr>
              <w:t xml:space="preserve"> (</w:t>
            </w:r>
            <w:r w:rsidR="00E42696" w:rsidRPr="00A36BD6">
              <w:rPr>
                <w:rFonts w:ascii="Times New Roman" w:hAnsi="Times New Roman"/>
                <w:lang w:val="en-US"/>
              </w:rPr>
              <w:t>B</w:t>
            </w:r>
            <w:r w:rsidR="00EC5E58" w:rsidRPr="00A36BD6">
              <w:rPr>
                <w:rFonts w:ascii="Times New Roman" w:hAnsi="Times New Roman"/>
                <w:lang w:val="en-US"/>
              </w:rPr>
              <w:t>eneficiary’s</w:t>
            </w:r>
            <w:r w:rsidR="003D2848" w:rsidRPr="00A36BD6">
              <w:rPr>
                <w:rFonts w:ascii="Times New Roman" w:hAnsi="Times New Roman"/>
                <w:lang w:val="en-US"/>
              </w:rPr>
              <w:t xml:space="preserve"> attracted </w:t>
            </w:r>
            <w:r w:rsidR="003D2848" w:rsidRPr="00A36BD6">
              <w:rPr>
                <w:rFonts w:ascii="Times New Roman" w:hAnsi="Times New Roman"/>
              </w:rPr>
              <w:t>f</w:t>
            </w:r>
            <w:r w:rsidR="009D4B32" w:rsidRPr="00A36BD6">
              <w:rPr>
                <w:rFonts w:ascii="Times New Roman" w:hAnsi="Times New Roman"/>
              </w:rPr>
              <w:t>unding for RTU</w:t>
            </w:r>
            <w:r w:rsidR="00BA31C8" w:rsidRPr="00A36BD6">
              <w:rPr>
                <w:rFonts w:ascii="Times New Roman" w:hAnsi="Times New Roman"/>
              </w:rPr>
              <w:t>)</w:t>
            </w:r>
            <w:r w:rsidR="00B14465" w:rsidRPr="00A36BD6">
              <w:rPr>
                <w:rFonts w:ascii="Times New Roman" w:hAnsi="Times New Roman"/>
                <w:lang w:val="en-US"/>
              </w:rPr>
              <w:t>.</w:t>
            </w:r>
          </w:p>
          <w:p w14:paraId="3BC34019" w14:textId="77777777" w:rsidR="00B14465" w:rsidRPr="00A36BD6" w:rsidRDefault="00B14465" w:rsidP="00B14465">
            <w:pPr>
              <w:jc w:val="both"/>
              <w:rPr>
                <w:rFonts w:ascii="Times New Roman" w:hAnsi="Times New Roman"/>
                <w:lang w:val="en-US"/>
              </w:rPr>
            </w:pPr>
          </w:p>
          <w:p w14:paraId="4C7EC417" w14:textId="4BA25F8C" w:rsidR="00B14465" w:rsidRPr="00A36BD6" w:rsidRDefault="00B14465" w:rsidP="00B14465">
            <w:pPr>
              <w:jc w:val="both"/>
              <w:rPr>
                <w:rFonts w:ascii="Times New Roman" w:hAnsi="Times New Roman"/>
                <w:lang w:val="en-US"/>
              </w:rPr>
            </w:pPr>
            <w:r w:rsidRPr="00A36BD6">
              <w:rPr>
                <w:rFonts w:ascii="Times New Roman" w:hAnsi="Times New Roman"/>
                <w:lang w:val="en-US"/>
              </w:rPr>
              <w:t>5.</w:t>
            </w:r>
            <w:r w:rsidR="00574CC3" w:rsidRPr="00A36BD6">
              <w:rPr>
                <w:rFonts w:ascii="Times New Roman" w:hAnsi="Times New Roman"/>
                <w:lang w:val="en-US"/>
              </w:rPr>
              <w:t>3</w:t>
            </w:r>
            <w:r w:rsidRPr="00A36BD6">
              <w:rPr>
                <w:rFonts w:ascii="Times New Roman" w:hAnsi="Times New Roman"/>
                <w:lang w:val="en-US"/>
              </w:rPr>
              <w:t xml:space="preserve">. The grant amount will be paid in 6 </w:t>
            </w:r>
            <w:r w:rsidR="00094F34" w:rsidRPr="00A36BD6">
              <w:rPr>
                <w:rFonts w:ascii="Times New Roman" w:hAnsi="Times New Roman"/>
                <w:lang w:val="en-US"/>
              </w:rPr>
              <w:t>(</w:t>
            </w:r>
            <w:r w:rsidRPr="00A36BD6">
              <w:rPr>
                <w:rFonts w:ascii="Times New Roman" w:hAnsi="Times New Roman"/>
                <w:lang w:val="en-US"/>
              </w:rPr>
              <w:t>six</w:t>
            </w:r>
            <w:r w:rsidR="00094F34" w:rsidRPr="00A36BD6">
              <w:rPr>
                <w:rFonts w:ascii="Times New Roman" w:hAnsi="Times New Roman"/>
                <w:lang w:val="en-US"/>
              </w:rPr>
              <w:t>)</w:t>
            </w:r>
            <w:r w:rsidRPr="00A36BD6">
              <w:rPr>
                <w:rFonts w:ascii="Times New Roman" w:hAnsi="Times New Roman"/>
                <w:lang w:val="en-US"/>
              </w:rPr>
              <w:t xml:space="preserve"> months instalments by dividing the grant amount for each year in two equal payments, and the payments are made with the conditions set in this Agreement.  </w:t>
            </w:r>
          </w:p>
          <w:p w14:paraId="36358B5C" w14:textId="77777777" w:rsidR="00B14465" w:rsidRPr="00A36BD6" w:rsidRDefault="00B14465" w:rsidP="00B14465">
            <w:pPr>
              <w:jc w:val="both"/>
              <w:rPr>
                <w:rFonts w:ascii="Times New Roman" w:hAnsi="Times New Roman"/>
                <w:b/>
                <w:lang w:val="en-US"/>
              </w:rPr>
            </w:pPr>
          </w:p>
          <w:p w14:paraId="3F301C91"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6 — ELIGIBLE AND INELIGIBLE COSTS</w:t>
            </w:r>
          </w:p>
          <w:p w14:paraId="33C4BFD7" w14:textId="77777777" w:rsidR="00B14465" w:rsidRPr="00A36BD6" w:rsidRDefault="00B14465" w:rsidP="00B14465">
            <w:pPr>
              <w:jc w:val="both"/>
              <w:rPr>
                <w:rFonts w:ascii="Times New Roman" w:hAnsi="Times New Roman"/>
                <w:b/>
                <w:lang w:val="en-US"/>
              </w:rPr>
            </w:pPr>
          </w:p>
          <w:p w14:paraId="1E007ACB" w14:textId="5204EF0B" w:rsidR="00B14465" w:rsidRPr="00A36BD6" w:rsidRDefault="00B14465" w:rsidP="00B14465">
            <w:pPr>
              <w:jc w:val="both"/>
              <w:rPr>
                <w:rFonts w:ascii="Times New Roman" w:hAnsi="Times New Roman"/>
                <w:lang w:val="en-US"/>
              </w:rPr>
            </w:pPr>
            <w:r w:rsidRPr="00A36BD6">
              <w:rPr>
                <w:rFonts w:ascii="Times New Roman" w:hAnsi="Times New Roman"/>
                <w:lang w:val="en-US"/>
              </w:rPr>
              <w:t>6.1. Eligible costs are costs that meet the following criteria:</w:t>
            </w:r>
          </w:p>
          <w:p w14:paraId="4E894C5A" w14:textId="4C116DCE"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 xml:space="preserve">6.1.1. they must be actually incurred by the </w:t>
            </w:r>
            <w:r w:rsidR="00E42696" w:rsidRPr="00A36BD6">
              <w:rPr>
                <w:rFonts w:ascii="Times New Roman" w:hAnsi="Times New Roman"/>
                <w:lang w:val="en-US"/>
              </w:rPr>
              <w:t>B</w:t>
            </w:r>
            <w:r w:rsidRPr="00A36BD6">
              <w:rPr>
                <w:rFonts w:ascii="Times New Roman" w:hAnsi="Times New Roman"/>
                <w:lang w:val="en-US"/>
              </w:rPr>
              <w:t>eneficiary;</w:t>
            </w:r>
          </w:p>
          <w:p w14:paraId="04430425" w14:textId="6D708170"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 xml:space="preserve">6.1.2. they must be incurred in the period of the </w:t>
            </w:r>
            <w:r w:rsidR="00E84DB6" w:rsidRPr="00A36BD6">
              <w:rPr>
                <w:rFonts w:ascii="Times New Roman" w:hAnsi="Times New Roman"/>
                <w:lang w:val="en-US"/>
              </w:rPr>
              <w:t xml:space="preserve">Project </w:t>
            </w:r>
            <w:r w:rsidRPr="00A36BD6">
              <w:rPr>
                <w:rFonts w:ascii="Times New Roman" w:hAnsi="Times New Roman"/>
                <w:lang w:val="en-US"/>
              </w:rPr>
              <w:t xml:space="preserve">set out in Article 3, </w:t>
            </w:r>
            <w:r w:rsidRPr="00A36BD6">
              <w:rPr>
                <w:rFonts w:ascii="Times New Roman" w:hAnsi="Times New Roman"/>
                <w:color w:val="000000"/>
              </w:rPr>
              <w:t>with the exception of costs related to the submission of the final report</w:t>
            </w:r>
            <w:r w:rsidRPr="00A36BD6">
              <w:rPr>
                <w:rFonts w:ascii="Times New Roman" w:hAnsi="Times New Roman"/>
                <w:lang w:val="en-US"/>
              </w:rPr>
              <w:t>;</w:t>
            </w:r>
          </w:p>
          <w:p w14:paraId="1A02C50D" w14:textId="792B4A04"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 xml:space="preserve">6.1.3. </w:t>
            </w:r>
            <w:proofErr w:type="gramStart"/>
            <w:r w:rsidRPr="00A36BD6">
              <w:rPr>
                <w:rFonts w:ascii="Times New Roman" w:hAnsi="Times New Roman"/>
                <w:color w:val="000000"/>
                <w:lang w:val="en-US"/>
              </w:rPr>
              <w:t>they</w:t>
            </w:r>
            <w:proofErr w:type="gramEnd"/>
            <w:r w:rsidRPr="00A36BD6">
              <w:rPr>
                <w:rFonts w:ascii="Times New Roman" w:hAnsi="Times New Roman"/>
                <w:color w:val="000000"/>
                <w:lang w:val="en-US"/>
              </w:rPr>
              <w:t xml:space="preserve"> are the </w:t>
            </w:r>
            <w:r w:rsidR="00B23890" w:rsidRPr="00A36BD6">
              <w:rPr>
                <w:rFonts w:ascii="Times New Roman" w:hAnsi="Times New Roman"/>
                <w:color w:val="000000"/>
                <w:lang w:val="en-US"/>
              </w:rPr>
              <w:t>direct costs</w:t>
            </w:r>
            <w:r w:rsidRPr="00A36BD6">
              <w:rPr>
                <w:rFonts w:ascii="Times New Roman" w:hAnsi="Times New Roman"/>
                <w:color w:val="000000"/>
                <w:lang w:val="en-US"/>
              </w:rPr>
              <w:t xml:space="preserve">, </w:t>
            </w:r>
            <w:r w:rsidR="00B23890" w:rsidRPr="00A36BD6">
              <w:rPr>
                <w:rFonts w:ascii="Times New Roman" w:hAnsi="Times New Roman"/>
                <w:color w:val="000000"/>
                <w:lang w:val="en-US"/>
              </w:rPr>
              <w:t xml:space="preserve">indirect costs </w:t>
            </w:r>
            <w:r w:rsidRPr="00A36BD6">
              <w:rPr>
                <w:rFonts w:ascii="Times New Roman" w:hAnsi="Times New Roman"/>
                <w:color w:val="000000"/>
                <w:lang w:val="en-US"/>
              </w:rPr>
              <w:t xml:space="preserve">and </w:t>
            </w:r>
            <w:r w:rsidR="00B23890" w:rsidRPr="00A36BD6">
              <w:rPr>
                <w:rFonts w:ascii="Times New Roman" w:hAnsi="Times New Roman"/>
                <w:color w:val="000000"/>
                <w:lang w:val="en-US"/>
              </w:rPr>
              <w:t xml:space="preserve">subcontracting </w:t>
            </w:r>
            <w:r w:rsidRPr="00A36BD6">
              <w:rPr>
                <w:rFonts w:ascii="Times New Roman" w:hAnsi="Times New Roman"/>
                <w:color w:val="000000"/>
                <w:lang w:val="en-US"/>
              </w:rPr>
              <w:t xml:space="preserve">as indicated in the estimated budget set out in Annex 2. 15% of the RTU grant funding </w:t>
            </w:r>
            <w:r w:rsidRPr="00A36BD6">
              <w:rPr>
                <w:rFonts w:ascii="Times New Roman" w:hAnsi="Times New Roman"/>
                <w:color w:val="000000"/>
              </w:rPr>
              <w:t xml:space="preserve">(from the cost category “B”) </w:t>
            </w:r>
            <w:r w:rsidRPr="00A36BD6">
              <w:rPr>
                <w:rFonts w:ascii="Times New Roman" w:hAnsi="Times New Roman"/>
                <w:color w:val="000000"/>
                <w:lang w:val="en-US"/>
              </w:rPr>
              <w:t>must be provided for coverage of RTU research infrastructure maintenance costs, in accordance with the decision of Senate of RTU</w:t>
            </w:r>
            <w:r w:rsidRPr="00A36BD6">
              <w:rPr>
                <w:rFonts w:ascii="Times New Roman" w:hAnsi="Times New Roman"/>
                <w:lang w:val="en-US"/>
              </w:rPr>
              <w:t>;</w:t>
            </w:r>
          </w:p>
          <w:p w14:paraId="774E53BE" w14:textId="1646F994"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 xml:space="preserve">6.1.4. they must be incurred in connection with the </w:t>
            </w:r>
            <w:r w:rsidR="00FC68D7" w:rsidRPr="00A36BD6">
              <w:rPr>
                <w:rFonts w:ascii="Times New Roman" w:hAnsi="Times New Roman"/>
                <w:lang w:val="en-US"/>
              </w:rPr>
              <w:t xml:space="preserve">Project </w:t>
            </w:r>
            <w:r w:rsidRPr="00A36BD6">
              <w:rPr>
                <w:rFonts w:ascii="Times New Roman" w:hAnsi="Times New Roman"/>
                <w:lang w:val="en-US"/>
              </w:rPr>
              <w:t>as described in Annex 1 and necessary for its implementation;</w:t>
            </w:r>
          </w:p>
          <w:p w14:paraId="12EF9FEE" w14:textId="733A7F09"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 xml:space="preserve">6.1.5. they must be identifiable and verifiable (justified by the relevant corroborative documents – </w:t>
            </w:r>
            <w:proofErr w:type="spellStart"/>
            <w:r w:rsidRPr="00A36BD6">
              <w:rPr>
                <w:rFonts w:ascii="Times New Roman" w:hAnsi="Times New Roman"/>
                <w:lang w:val="en-US"/>
              </w:rPr>
              <w:t>cheques</w:t>
            </w:r>
            <w:proofErr w:type="spellEnd"/>
            <w:r w:rsidRPr="00A36BD6">
              <w:rPr>
                <w:rFonts w:ascii="Times New Roman" w:hAnsi="Times New Roman"/>
                <w:lang w:val="en-US"/>
              </w:rPr>
              <w:t xml:space="preserve">, bank statements, invoices or receipts), in particular recorded in the </w:t>
            </w:r>
            <w:r w:rsidR="00E42696" w:rsidRPr="00A36BD6">
              <w:rPr>
                <w:rFonts w:ascii="Times New Roman" w:hAnsi="Times New Roman"/>
                <w:lang w:val="en-US"/>
              </w:rPr>
              <w:t>B</w:t>
            </w:r>
            <w:r w:rsidRPr="00A36BD6">
              <w:rPr>
                <w:rFonts w:ascii="Times New Roman" w:hAnsi="Times New Roman"/>
                <w:lang w:val="en-US"/>
              </w:rPr>
              <w:t>eneficiary’s accounts in accordance with the accounting standards applicable in Latvia;</w:t>
            </w:r>
          </w:p>
          <w:p w14:paraId="0DD72356" w14:textId="458DFC6B"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 xml:space="preserve">6.1.6. </w:t>
            </w:r>
            <w:proofErr w:type="gramStart"/>
            <w:r w:rsidRPr="00A36BD6">
              <w:rPr>
                <w:rFonts w:ascii="Times New Roman" w:hAnsi="Times New Roman"/>
                <w:color w:val="000000"/>
                <w:lang w:val="en-US"/>
              </w:rPr>
              <w:t>p</w:t>
            </w:r>
            <w:r w:rsidRPr="00A36BD6">
              <w:rPr>
                <w:rFonts w:ascii="Times New Roman" w:hAnsi="Times New Roman"/>
                <w:color w:val="000000"/>
                <w:sz w:val="23"/>
                <w:szCs w:val="23"/>
                <w:lang w:val="en-US"/>
              </w:rPr>
              <w:t>ersonnel</w:t>
            </w:r>
            <w:proofErr w:type="gramEnd"/>
            <w:r w:rsidRPr="00A36BD6">
              <w:rPr>
                <w:rFonts w:ascii="Times New Roman" w:hAnsi="Times New Roman"/>
                <w:color w:val="000000"/>
                <w:sz w:val="23"/>
                <w:szCs w:val="23"/>
                <w:lang w:val="en-US"/>
              </w:rPr>
              <w:t xml:space="preserve"> costs are eligible, if they are related to personnel working for the </w:t>
            </w:r>
            <w:r w:rsidR="00E42696" w:rsidRPr="00A36BD6">
              <w:rPr>
                <w:rFonts w:ascii="Times New Roman" w:hAnsi="Times New Roman"/>
                <w:color w:val="000000"/>
                <w:sz w:val="23"/>
                <w:szCs w:val="23"/>
                <w:lang w:val="en-US"/>
              </w:rPr>
              <w:t>B</w:t>
            </w:r>
            <w:r w:rsidRPr="00A36BD6">
              <w:rPr>
                <w:rFonts w:ascii="Times New Roman" w:hAnsi="Times New Roman"/>
                <w:color w:val="000000"/>
                <w:sz w:val="23"/>
                <w:szCs w:val="23"/>
                <w:lang w:val="en-US"/>
              </w:rPr>
              <w:t xml:space="preserve">eneficiary under an employment contract (or equivalent appointing act) and assigned to the </w:t>
            </w:r>
            <w:r w:rsidR="00E84DB6" w:rsidRPr="00A36BD6">
              <w:rPr>
                <w:rFonts w:ascii="Times New Roman" w:hAnsi="Times New Roman"/>
                <w:color w:val="000000"/>
                <w:sz w:val="23"/>
                <w:szCs w:val="23"/>
                <w:lang w:val="en-US"/>
              </w:rPr>
              <w:t>Project</w:t>
            </w:r>
            <w:r w:rsidRPr="00A36BD6">
              <w:rPr>
                <w:rFonts w:ascii="Times New Roman" w:hAnsi="Times New Roman"/>
                <w:color w:val="000000"/>
                <w:sz w:val="23"/>
                <w:szCs w:val="23"/>
                <w:lang w:val="en-US"/>
              </w:rPr>
              <w:t xml:space="preserve">. They must be limited to salaries, social security contributions, taxes and other costs included in the </w:t>
            </w:r>
            <w:r w:rsidRPr="00A36BD6">
              <w:rPr>
                <w:rFonts w:ascii="Times New Roman" w:hAnsi="Times New Roman"/>
                <w:b/>
                <w:bCs/>
                <w:color w:val="000000"/>
                <w:sz w:val="23"/>
                <w:szCs w:val="23"/>
                <w:lang w:val="en-US"/>
              </w:rPr>
              <w:t>remuneration</w:t>
            </w:r>
            <w:r w:rsidRPr="00A36BD6">
              <w:rPr>
                <w:rFonts w:ascii="Times New Roman" w:hAnsi="Times New Roman"/>
                <w:color w:val="000000"/>
                <w:sz w:val="23"/>
                <w:szCs w:val="23"/>
                <w:lang w:val="en-US"/>
              </w:rPr>
              <w:t xml:space="preserve">, if they arise from national law or the employment contract (or equivalent appointing act). </w:t>
            </w:r>
            <w:r w:rsidRPr="00A36BD6">
              <w:rPr>
                <w:rFonts w:ascii="Times New Roman" w:hAnsi="Times New Roman"/>
                <w:lang w:val="en-US"/>
              </w:rPr>
              <w:t>Applicable remuneration and salary rates correspond to the remuneration system of RTU and are comparable with pay in other research projects</w:t>
            </w:r>
            <w:r w:rsidRPr="00A36BD6">
              <w:rPr>
                <w:rFonts w:ascii="Times New Roman" w:hAnsi="Times New Roman"/>
                <w:color w:val="000000"/>
                <w:sz w:val="23"/>
                <w:szCs w:val="23"/>
                <w:lang w:val="en-US"/>
              </w:rPr>
              <w:t xml:space="preserve">; </w:t>
            </w:r>
          </w:p>
          <w:p w14:paraId="117364B9" w14:textId="1284AAD5"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 xml:space="preserve">6.1.7. </w:t>
            </w:r>
            <w:proofErr w:type="gramStart"/>
            <w:r w:rsidRPr="00A36BD6">
              <w:rPr>
                <w:rFonts w:ascii="Times New Roman" w:hAnsi="Times New Roman"/>
                <w:lang w:val="en-US"/>
              </w:rPr>
              <w:t>they</w:t>
            </w:r>
            <w:proofErr w:type="gramEnd"/>
            <w:r w:rsidRPr="00A36BD6">
              <w:rPr>
                <w:rFonts w:ascii="Times New Roman" w:hAnsi="Times New Roman"/>
                <w:lang w:val="en-US"/>
              </w:rPr>
              <w:t xml:space="preserve"> must comply with the applicable national law on taxes, </w:t>
            </w:r>
            <w:proofErr w:type="spellStart"/>
            <w:r w:rsidRPr="00A36BD6">
              <w:rPr>
                <w:rFonts w:ascii="Times New Roman" w:hAnsi="Times New Roman"/>
                <w:lang w:val="en-US"/>
              </w:rPr>
              <w:t>labour</w:t>
            </w:r>
            <w:proofErr w:type="spellEnd"/>
            <w:r w:rsidRPr="00A36BD6">
              <w:rPr>
                <w:rFonts w:ascii="Times New Roman" w:hAnsi="Times New Roman"/>
                <w:lang w:val="en-US"/>
              </w:rPr>
              <w:t xml:space="preserve"> and social security. A working time of the scientific staff involved in </w:t>
            </w:r>
            <w:r w:rsidR="00C85672" w:rsidRPr="00A36BD6">
              <w:rPr>
                <w:rFonts w:ascii="Times New Roman" w:hAnsi="Times New Roman"/>
                <w:lang w:val="en-US"/>
              </w:rPr>
              <w:t>P</w:t>
            </w:r>
            <w:r w:rsidRPr="00A36BD6">
              <w:rPr>
                <w:rFonts w:ascii="Times New Roman" w:hAnsi="Times New Roman"/>
                <w:lang w:val="en-US"/>
              </w:rPr>
              <w:t>roject implementation shall comply with the employment legislation;</w:t>
            </w:r>
          </w:p>
          <w:p w14:paraId="12EBD5D1" w14:textId="77777777"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and</w:t>
            </w:r>
          </w:p>
          <w:p w14:paraId="7C7666C6" w14:textId="77777777" w:rsidR="00B14465" w:rsidRPr="00A36BD6" w:rsidRDefault="00B14465" w:rsidP="00075906">
            <w:pPr>
              <w:ind w:left="318"/>
              <w:jc w:val="both"/>
              <w:rPr>
                <w:rFonts w:ascii="Times New Roman" w:hAnsi="Times New Roman"/>
                <w:lang w:val="en-US"/>
              </w:rPr>
            </w:pPr>
            <w:r w:rsidRPr="00A36BD6">
              <w:rPr>
                <w:rFonts w:ascii="Times New Roman" w:hAnsi="Times New Roman"/>
                <w:lang w:val="en-US"/>
              </w:rPr>
              <w:t xml:space="preserve">6.1.8. </w:t>
            </w:r>
            <w:proofErr w:type="gramStart"/>
            <w:r w:rsidRPr="00A36BD6">
              <w:rPr>
                <w:rFonts w:ascii="Times New Roman" w:hAnsi="Times New Roman"/>
                <w:lang w:val="en-US"/>
              </w:rPr>
              <w:t>they</w:t>
            </w:r>
            <w:proofErr w:type="gramEnd"/>
            <w:r w:rsidRPr="00A36BD6">
              <w:rPr>
                <w:rFonts w:ascii="Times New Roman" w:hAnsi="Times New Roman"/>
                <w:lang w:val="en-US"/>
              </w:rPr>
              <w:t xml:space="preserve"> must be reasonable, justified and must comply with the principle of sound financial management, in particular regarding economy and efficiency.</w:t>
            </w:r>
          </w:p>
          <w:p w14:paraId="6551AE71" w14:textId="77777777" w:rsidR="00B14465" w:rsidRPr="00A36BD6" w:rsidRDefault="00B14465" w:rsidP="00B14465">
            <w:pPr>
              <w:jc w:val="both"/>
              <w:rPr>
                <w:rFonts w:ascii="Times New Roman" w:hAnsi="Times New Roman"/>
                <w:b/>
                <w:lang w:val="en-US"/>
              </w:rPr>
            </w:pPr>
          </w:p>
          <w:p w14:paraId="099E1047" w14:textId="609B6B78" w:rsidR="00B14465" w:rsidRPr="00A36BD6" w:rsidRDefault="00B14465" w:rsidP="00B14465">
            <w:pPr>
              <w:autoSpaceDE w:val="0"/>
              <w:autoSpaceDN w:val="0"/>
              <w:adjustRightInd w:val="0"/>
              <w:rPr>
                <w:rFonts w:ascii="Times New Roman" w:hAnsi="Times New Roman"/>
                <w:color w:val="000000"/>
                <w:lang w:val="en-US"/>
              </w:rPr>
            </w:pPr>
            <w:r w:rsidRPr="00A36BD6">
              <w:rPr>
                <w:rFonts w:ascii="Times New Roman" w:hAnsi="Times New Roman"/>
                <w:color w:val="000000"/>
                <w:lang w:val="en-US"/>
              </w:rPr>
              <w:t>6.2.</w:t>
            </w:r>
            <w:r w:rsidRPr="00A36BD6">
              <w:rPr>
                <w:rFonts w:ascii="Times New Roman" w:hAnsi="Times New Roman"/>
                <w:bCs/>
                <w:color w:val="000000"/>
                <w:lang w:val="en-US"/>
              </w:rPr>
              <w:t>Ineligible costs</w:t>
            </w:r>
            <w:r w:rsidRPr="00A36BD6">
              <w:rPr>
                <w:rFonts w:ascii="Times New Roman" w:hAnsi="Times New Roman"/>
                <w:color w:val="000000"/>
                <w:lang w:val="en-US"/>
              </w:rPr>
              <w:t xml:space="preserve"> are: </w:t>
            </w:r>
          </w:p>
          <w:p w14:paraId="17FBF887" w14:textId="77777777" w:rsidR="00B14465" w:rsidRPr="00A36BD6" w:rsidRDefault="00B14465" w:rsidP="00D46B15">
            <w:pPr>
              <w:autoSpaceDE w:val="0"/>
              <w:autoSpaceDN w:val="0"/>
              <w:adjustRightInd w:val="0"/>
              <w:ind w:left="318"/>
              <w:rPr>
                <w:rFonts w:ascii="Times New Roman" w:hAnsi="Times New Roman"/>
                <w:color w:val="000000"/>
                <w:lang w:val="en-US"/>
              </w:rPr>
            </w:pPr>
            <w:r w:rsidRPr="00A36BD6">
              <w:rPr>
                <w:rFonts w:ascii="Times New Roman" w:hAnsi="Times New Roman"/>
                <w:color w:val="000000"/>
                <w:lang w:val="en-US"/>
              </w:rPr>
              <w:t xml:space="preserve">6.2.1. costs that do not comply with the conditions set out above, in particular: </w:t>
            </w:r>
          </w:p>
          <w:p w14:paraId="3C225072" w14:textId="77777777"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6.2.1.1. costs related to return on capital; </w:t>
            </w:r>
          </w:p>
          <w:p w14:paraId="0B750061" w14:textId="77777777"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6.2.1.2. debt and debt service charges; </w:t>
            </w:r>
          </w:p>
          <w:p w14:paraId="229C5059" w14:textId="77777777"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6.2.1.3. provisions for future losses or debts; </w:t>
            </w:r>
          </w:p>
          <w:p w14:paraId="61C32844" w14:textId="77777777"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6.2.1.4. interest owed; </w:t>
            </w:r>
          </w:p>
          <w:p w14:paraId="16ECB2EA" w14:textId="77777777"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6.2.1.5. doubtful debts; </w:t>
            </w:r>
          </w:p>
          <w:p w14:paraId="1198784D" w14:textId="77777777"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6.2.1.6. currency exchange losses; </w:t>
            </w:r>
          </w:p>
          <w:p w14:paraId="214BEBC7" w14:textId="77777777"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6.2.1.7. excessive or reckless expenditure; </w:t>
            </w:r>
          </w:p>
          <w:p w14:paraId="78A107E8" w14:textId="77777777"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6.2.1.8. deductible VAT; </w:t>
            </w:r>
          </w:p>
          <w:p w14:paraId="64089B58" w14:textId="069A655B"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 xml:space="preserve">6.2.1.9. </w:t>
            </w:r>
            <w:proofErr w:type="gramStart"/>
            <w:r w:rsidRPr="00A36BD6">
              <w:rPr>
                <w:rFonts w:ascii="Times New Roman" w:hAnsi="Times New Roman"/>
                <w:color w:val="000000"/>
                <w:lang w:val="en-US"/>
              </w:rPr>
              <w:t>costs</w:t>
            </w:r>
            <w:proofErr w:type="gramEnd"/>
            <w:r w:rsidRPr="00A36BD6">
              <w:rPr>
                <w:rFonts w:ascii="Times New Roman" w:hAnsi="Times New Roman"/>
                <w:color w:val="000000"/>
                <w:lang w:val="en-US"/>
              </w:rPr>
              <w:t xml:space="preserve"> incurred during suspension of the implementation of the </w:t>
            </w:r>
            <w:r w:rsidR="00C85672" w:rsidRPr="00A36BD6">
              <w:rPr>
                <w:rFonts w:ascii="Times New Roman" w:hAnsi="Times New Roman"/>
                <w:color w:val="000000"/>
                <w:lang w:val="en-US"/>
              </w:rPr>
              <w:t>Project</w:t>
            </w:r>
            <w:r w:rsidRPr="00A36BD6">
              <w:rPr>
                <w:rFonts w:ascii="Times New Roman" w:hAnsi="Times New Roman"/>
                <w:color w:val="000000"/>
                <w:lang w:val="en-US"/>
              </w:rPr>
              <w:t>.</w:t>
            </w:r>
          </w:p>
          <w:p w14:paraId="393C6A6B" w14:textId="7FB977C1" w:rsidR="00B14465" w:rsidRPr="00A36BD6" w:rsidRDefault="00B14465" w:rsidP="00D46B15">
            <w:pPr>
              <w:autoSpaceDE w:val="0"/>
              <w:autoSpaceDN w:val="0"/>
              <w:adjustRightInd w:val="0"/>
              <w:ind w:left="459"/>
              <w:rPr>
                <w:rFonts w:ascii="Times New Roman" w:hAnsi="Times New Roman"/>
                <w:color w:val="000000"/>
                <w:lang w:val="en-US"/>
              </w:rPr>
            </w:pPr>
            <w:r w:rsidRPr="00A36BD6">
              <w:rPr>
                <w:rFonts w:ascii="Times New Roman" w:hAnsi="Times New Roman"/>
                <w:color w:val="000000"/>
                <w:lang w:val="en-US"/>
              </w:rPr>
              <w:t>6.2.</w:t>
            </w:r>
            <w:r w:rsidR="004114BF" w:rsidRPr="00A36BD6">
              <w:rPr>
                <w:rFonts w:ascii="Times New Roman" w:hAnsi="Times New Roman"/>
                <w:color w:val="000000"/>
                <w:lang w:val="en-US"/>
              </w:rPr>
              <w:t>1.10.</w:t>
            </w:r>
            <w:r w:rsidRPr="00A36BD6">
              <w:rPr>
                <w:rFonts w:ascii="Times New Roman" w:hAnsi="Times New Roman"/>
                <w:color w:val="000000"/>
                <w:lang w:val="en-US"/>
              </w:rPr>
              <w:t xml:space="preserve"> costs declared under another EU grant or grants awarded by other bodies;</w:t>
            </w:r>
          </w:p>
          <w:p w14:paraId="5DCB507A" w14:textId="16EE6D8C" w:rsidR="00B14465" w:rsidRPr="00A36BD6" w:rsidRDefault="00B14465" w:rsidP="00D46B15">
            <w:pPr>
              <w:ind w:left="459"/>
              <w:jc w:val="both"/>
              <w:rPr>
                <w:rFonts w:ascii="Times New Roman" w:hAnsi="Times New Roman"/>
                <w:b/>
                <w:lang w:val="en-US"/>
              </w:rPr>
            </w:pPr>
            <w:r w:rsidRPr="00A36BD6">
              <w:rPr>
                <w:rFonts w:ascii="Times New Roman" w:hAnsi="Times New Roman"/>
                <w:color w:val="000000"/>
                <w:lang w:val="en-US"/>
              </w:rPr>
              <w:t>6.2.</w:t>
            </w:r>
            <w:r w:rsidR="004114BF" w:rsidRPr="00A36BD6">
              <w:rPr>
                <w:rFonts w:ascii="Times New Roman" w:hAnsi="Times New Roman"/>
                <w:color w:val="000000"/>
                <w:lang w:val="en-US"/>
              </w:rPr>
              <w:t>1</w:t>
            </w:r>
            <w:r w:rsidRPr="00A36BD6">
              <w:rPr>
                <w:rFonts w:ascii="Times New Roman" w:hAnsi="Times New Roman"/>
                <w:color w:val="000000"/>
                <w:lang w:val="en-US"/>
              </w:rPr>
              <w:t>.</w:t>
            </w:r>
            <w:r w:rsidR="004114BF" w:rsidRPr="00A36BD6">
              <w:rPr>
                <w:rFonts w:ascii="Times New Roman" w:hAnsi="Times New Roman"/>
                <w:color w:val="000000"/>
                <w:lang w:val="en-US"/>
              </w:rPr>
              <w:t>11.</w:t>
            </w:r>
            <w:r w:rsidRPr="00A36BD6">
              <w:rPr>
                <w:rFonts w:ascii="Times New Roman" w:hAnsi="Times New Roman"/>
                <w:color w:val="000000"/>
                <w:lang w:val="en-US"/>
              </w:rPr>
              <w:t xml:space="preserve"> </w:t>
            </w:r>
            <w:proofErr w:type="gramStart"/>
            <w:r w:rsidRPr="00A36BD6">
              <w:rPr>
                <w:rFonts w:ascii="Times New Roman" w:hAnsi="Times New Roman"/>
                <w:color w:val="000000"/>
                <w:lang w:val="en-US"/>
              </w:rPr>
              <w:t>construction</w:t>
            </w:r>
            <w:proofErr w:type="gramEnd"/>
            <w:r w:rsidRPr="00A36BD6">
              <w:rPr>
                <w:rFonts w:ascii="Times New Roman" w:hAnsi="Times New Roman"/>
                <w:color w:val="000000"/>
                <w:lang w:val="en-US"/>
              </w:rPr>
              <w:t xml:space="preserve"> and repair costs of office space.</w:t>
            </w:r>
          </w:p>
          <w:p w14:paraId="5BDB4EB5" w14:textId="77777777" w:rsidR="00B14465" w:rsidRPr="00A36BD6" w:rsidRDefault="00B14465" w:rsidP="00B14465">
            <w:pPr>
              <w:jc w:val="both"/>
              <w:rPr>
                <w:rFonts w:ascii="Times New Roman" w:hAnsi="Times New Roman"/>
                <w:b/>
                <w:lang w:val="en-US"/>
              </w:rPr>
            </w:pPr>
          </w:p>
          <w:p w14:paraId="07674F4C"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6.3. Declared costs that are ineligible will be rejected.</w:t>
            </w:r>
          </w:p>
          <w:p w14:paraId="2159CC69" w14:textId="77777777" w:rsidR="00B14465" w:rsidRPr="00A36BD6" w:rsidRDefault="00B14465" w:rsidP="00B14465">
            <w:pPr>
              <w:jc w:val="both"/>
              <w:rPr>
                <w:rFonts w:ascii="Times New Roman" w:hAnsi="Times New Roman"/>
                <w:lang w:val="en-US"/>
              </w:rPr>
            </w:pPr>
          </w:p>
          <w:p w14:paraId="0D039BA9"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CHAPTER 4 RIGHTS AND OBLIGATIONS OF THE PARTIES</w:t>
            </w:r>
          </w:p>
          <w:p w14:paraId="5E7748C2" w14:textId="77777777" w:rsidR="00B14465" w:rsidRPr="00A36BD6" w:rsidRDefault="00B14465" w:rsidP="00B14465">
            <w:pPr>
              <w:jc w:val="both"/>
              <w:rPr>
                <w:rFonts w:ascii="Times New Roman" w:hAnsi="Times New Roman"/>
                <w:b/>
                <w:lang w:val="en-US"/>
              </w:rPr>
            </w:pPr>
          </w:p>
          <w:p w14:paraId="212F1451" w14:textId="6C2EFB78" w:rsidR="00B14465" w:rsidRPr="00A36BD6" w:rsidRDefault="00B14465" w:rsidP="00B14465">
            <w:pPr>
              <w:jc w:val="both"/>
              <w:rPr>
                <w:rFonts w:ascii="Times New Roman" w:hAnsi="Times New Roman"/>
                <w:b/>
                <w:lang w:val="en-US"/>
              </w:rPr>
            </w:pPr>
            <w:r w:rsidRPr="00A36BD6">
              <w:rPr>
                <w:rFonts w:ascii="Times New Roman" w:hAnsi="Times New Roman"/>
                <w:b/>
                <w:lang w:val="en-US"/>
              </w:rPr>
              <w:t xml:space="preserve">SECTION 1 RIGHTS AND OBLIGATIONS RELATED TO IMPLEMENTING THE </w:t>
            </w:r>
            <w:r w:rsidR="0083316E" w:rsidRPr="00A36BD6">
              <w:rPr>
                <w:rFonts w:ascii="Times New Roman" w:hAnsi="Times New Roman"/>
                <w:b/>
                <w:lang w:val="en-US"/>
              </w:rPr>
              <w:t>PROJECT</w:t>
            </w:r>
          </w:p>
          <w:p w14:paraId="262B3919" w14:textId="77777777" w:rsidR="00B14465" w:rsidRPr="00A36BD6" w:rsidRDefault="00B14465" w:rsidP="00B14465">
            <w:pPr>
              <w:jc w:val="both"/>
              <w:rPr>
                <w:rFonts w:ascii="Times New Roman" w:hAnsi="Times New Roman"/>
                <w:b/>
                <w:lang w:val="en-US"/>
              </w:rPr>
            </w:pPr>
          </w:p>
          <w:p w14:paraId="633A4D78" w14:textId="7188C71A" w:rsidR="00B14465" w:rsidRPr="00A36BD6" w:rsidRDefault="00B14465" w:rsidP="00B14465">
            <w:pPr>
              <w:jc w:val="both"/>
              <w:rPr>
                <w:rFonts w:ascii="Times New Roman" w:hAnsi="Times New Roman"/>
                <w:b/>
                <w:lang w:val="en-US"/>
              </w:rPr>
            </w:pPr>
            <w:r w:rsidRPr="00A36BD6">
              <w:rPr>
                <w:rFonts w:ascii="Times New Roman" w:hAnsi="Times New Roman"/>
                <w:b/>
                <w:lang w:val="en-US"/>
              </w:rPr>
              <w:t xml:space="preserve">ARTICLE 7 — GENERAL OBLIGATION TO PROPERLY IMPLEMENT THE </w:t>
            </w:r>
            <w:r w:rsidR="00660F05" w:rsidRPr="00A36BD6">
              <w:rPr>
                <w:rFonts w:ascii="Times New Roman" w:hAnsi="Times New Roman"/>
                <w:b/>
                <w:lang w:val="en-US"/>
              </w:rPr>
              <w:t>PROJECT</w:t>
            </w:r>
          </w:p>
          <w:p w14:paraId="4EBAE92E" w14:textId="77777777" w:rsidR="00B14465" w:rsidRPr="00A36BD6" w:rsidRDefault="00B14465" w:rsidP="00B14465">
            <w:pPr>
              <w:jc w:val="both"/>
              <w:rPr>
                <w:rFonts w:ascii="Times New Roman" w:hAnsi="Times New Roman"/>
                <w:b/>
                <w:lang w:val="en-US"/>
              </w:rPr>
            </w:pPr>
          </w:p>
          <w:p w14:paraId="73907BD3" w14:textId="4AF49922"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7.1. The </w:t>
            </w:r>
            <w:r w:rsidR="00E42696" w:rsidRPr="00A36BD6">
              <w:rPr>
                <w:rFonts w:ascii="Times New Roman" w:hAnsi="Times New Roman"/>
                <w:lang w:val="en-US"/>
              </w:rPr>
              <w:t>B</w:t>
            </w:r>
            <w:r w:rsidRPr="00A36BD6">
              <w:rPr>
                <w:rFonts w:ascii="Times New Roman" w:hAnsi="Times New Roman"/>
                <w:lang w:val="en-US"/>
              </w:rPr>
              <w:t xml:space="preserve">eneficiary must implement the </w:t>
            </w:r>
            <w:r w:rsidR="00FF1E75" w:rsidRPr="00A36BD6">
              <w:rPr>
                <w:rFonts w:ascii="Times New Roman" w:hAnsi="Times New Roman"/>
                <w:lang w:val="en-US"/>
              </w:rPr>
              <w:t>Project</w:t>
            </w:r>
            <w:r w:rsidRPr="00A36BD6">
              <w:rPr>
                <w:rFonts w:ascii="Times New Roman" w:hAnsi="Times New Roman"/>
                <w:lang w:val="en-US"/>
              </w:rPr>
              <w:t xml:space="preserve"> as described in Annex 1 and in compliance with the provisions of the Agreement and all legal obligations under applicable EU international and national law.</w:t>
            </w:r>
          </w:p>
          <w:p w14:paraId="08EB3FFF" w14:textId="77777777" w:rsidR="00B14465" w:rsidRPr="00A36BD6" w:rsidRDefault="00B14465" w:rsidP="00B14465">
            <w:pPr>
              <w:jc w:val="both"/>
              <w:rPr>
                <w:rFonts w:ascii="Times New Roman" w:hAnsi="Times New Roman"/>
                <w:b/>
                <w:lang w:val="en-US"/>
              </w:rPr>
            </w:pPr>
          </w:p>
          <w:p w14:paraId="4402D44E" w14:textId="3D161473"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7.2. The </w:t>
            </w:r>
            <w:r w:rsidR="00E42696" w:rsidRPr="00A36BD6">
              <w:rPr>
                <w:rFonts w:ascii="Times New Roman" w:hAnsi="Times New Roman"/>
                <w:lang w:val="en-US"/>
              </w:rPr>
              <w:t>B</w:t>
            </w:r>
            <w:r w:rsidRPr="00A36BD6">
              <w:rPr>
                <w:rFonts w:ascii="Times New Roman" w:hAnsi="Times New Roman"/>
                <w:lang w:val="en-US"/>
              </w:rPr>
              <w:t>eneficiary:</w:t>
            </w:r>
          </w:p>
          <w:p w14:paraId="4180B726" w14:textId="06299502"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7.2.1. is responsible for the management of the </w:t>
            </w:r>
            <w:r w:rsidR="009802C7" w:rsidRPr="00A36BD6">
              <w:rPr>
                <w:rFonts w:ascii="Times New Roman" w:hAnsi="Times New Roman"/>
                <w:lang w:val="en-US"/>
              </w:rPr>
              <w:t>Project</w:t>
            </w:r>
            <w:r w:rsidR="009A69F4" w:rsidRPr="00A36BD6">
              <w:rPr>
                <w:rFonts w:ascii="Times New Roman" w:hAnsi="Times New Roman" w:cs="Times New Roman"/>
                <w:lang w:val="en-US"/>
              </w:rPr>
              <w:t xml:space="preserve"> </w:t>
            </w:r>
            <w:r w:rsidRPr="00A36BD6">
              <w:rPr>
                <w:rFonts w:ascii="Times New Roman" w:hAnsi="Times New Roman" w:cs="Times New Roman"/>
                <w:lang w:val="en-US"/>
              </w:rPr>
              <w:t>and the results;</w:t>
            </w:r>
          </w:p>
          <w:p w14:paraId="01FEF8A3" w14:textId="77777777"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7.2.2. is responsible for the use of the financing granted;</w:t>
            </w:r>
          </w:p>
          <w:p w14:paraId="2D9531CC" w14:textId="0446342A"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7.2.3. is responsible for the implementation of the </w:t>
            </w:r>
            <w:r w:rsidR="009802C7" w:rsidRPr="00A36BD6">
              <w:rPr>
                <w:rFonts w:ascii="Times New Roman" w:hAnsi="Times New Roman"/>
                <w:lang w:val="en-US"/>
              </w:rPr>
              <w:t>Project</w:t>
            </w:r>
            <w:r w:rsidR="009A69F4" w:rsidRPr="00A36BD6">
              <w:rPr>
                <w:rFonts w:ascii="Times New Roman" w:hAnsi="Times New Roman" w:cs="Times New Roman"/>
                <w:lang w:val="en-US"/>
              </w:rPr>
              <w:t xml:space="preserve"> </w:t>
            </w:r>
            <w:r w:rsidRPr="00A36BD6">
              <w:rPr>
                <w:rFonts w:ascii="Times New Roman" w:hAnsi="Times New Roman" w:cs="Times New Roman"/>
                <w:lang w:val="en-US"/>
              </w:rPr>
              <w:t>in compliance with the requirements of the Agreement;</w:t>
            </w:r>
          </w:p>
          <w:p w14:paraId="4FA43BDF" w14:textId="68CFF2DF"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7.2.4. ensures the necessary human capacity and materials - the technical base for implementation of the </w:t>
            </w:r>
            <w:r w:rsidR="003E3122" w:rsidRPr="00A36BD6">
              <w:rPr>
                <w:rFonts w:ascii="Times New Roman" w:hAnsi="Times New Roman" w:cs="Times New Roman"/>
                <w:lang w:val="en-US"/>
              </w:rPr>
              <w:t>Project</w:t>
            </w:r>
            <w:r w:rsidRPr="00A36BD6">
              <w:rPr>
                <w:rFonts w:ascii="Times New Roman" w:hAnsi="Times New Roman" w:cs="Times New Roman"/>
                <w:lang w:val="en-US"/>
              </w:rPr>
              <w:t>;</w:t>
            </w:r>
          </w:p>
          <w:p w14:paraId="6A99C5E8" w14:textId="54882ADD"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7.2.5. ensures preparation of the </w:t>
            </w:r>
            <w:r w:rsidR="009802C7" w:rsidRPr="00A36BD6">
              <w:rPr>
                <w:rFonts w:ascii="Times New Roman" w:hAnsi="Times New Roman"/>
                <w:lang w:val="en-US"/>
              </w:rPr>
              <w:t>Project</w:t>
            </w:r>
            <w:r w:rsidR="00167402" w:rsidRPr="00A36BD6">
              <w:rPr>
                <w:rFonts w:ascii="Times New Roman" w:hAnsi="Times New Roman" w:cs="Times New Roman"/>
                <w:lang w:val="en-US"/>
              </w:rPr>
              <w:t xml:space="preserve"> </w:t>
            </w:r>
            <w:r w:rsidRPr="00A36BD6">
              <w:rPr>
                <w:rFonts w:ascii="Times New Roman" w:hAnsi="Times New Roman" w:cs="Times New Roman"/>
                <w:lang w:val="en-US"/>
              </w:rPr>
              <w:t>reports and other required documents;</w:t>
            </w:r>
          </w:p>
          <w:p w14:paraId="284A44B4" w14:textId="06E14691"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7.2.6. must ensure that the </w:t>
            </w:r>
            <w:r w:rsidR="009802C7" w:rsidRPr="00A36BD6">
              <w:rPr>
                <w:rFonts w:ascii="Times New Roman" w:hAnsi="Times New Roman"/>
                <w:lang w:val="en-US"/>
              </w:rPr>
              <w:t>Project</w:t>
            </w:r>
            <w:r w:rsidRPr="00A36BD6">
              <w:rPr>
                <w:rFonts w:ascii="Times New Roman" w:hAnsi="Times New Roman" w:cs="Times New Roman"/>
                <w:lang w:val="en-US"/>
              </w:rPr>
              <w:t xml:space="preserve"> tasks described in Annex 1 are performed under </w:t>
            </w:r>
            <w:r w:rsidR="00274633" w:rsidRPr="00A36BD6">
              <w:rPr>
                <w:rFonts w:ascii="Times New Roman" w:hAnsi="Times New Roman" w:cs="Times New Roman"/>
                <w:lang w:val="en-US"/>
              </w:rPr>
              <w:t xml:space="preserve">the </w:t>
            </w:r>
            <w:r w:rsidR="00CA358C" w:rsidRPr="00A36BD6">
              <w:rPr>
                <w:rFonts w:ascii="Times New Roman" w:hAnsi="Times New Roman" w:cs="Times New Roman"/>
                <w:iCs/>
                <w:lang w:val="en-US"/>
              </w:rPr>
              <w:t>Beneficiary</w:t>
            </w:r>
            <w:r w:rsidRPr="00A36BD6">
              <w:rPr>
                <w:rFonts w:ascii="Times New Roman" w:hAnsi="Times New Roman" w:cs="Times New Roman"/>
                <w:lang w:val="en-US"/>
              </w:rPr>
              <w:t xml:space="preserve"> guidance;</w:t>
            </w:r>
          </w:p>
          <w:p w14:paraId="443A64B0" w14:textId="0B5CD9D5"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7.2.7. during the term of the </w:t>
            </w:r>
            <w:r w:rsidR="005D7106" w:rsidRPr="00A36BD6">
              <w:rPr>
                <w:rFonts w:ascii="Times New Roman" w:hAnsi="Times New Roman"/>
                <w:lang w:val="en-US"/>
              </w:rPr>
              <w:t>Project</w:t>
            </w:r>
            <w:r w:rsidRPr="00A36BD6">
              <w:rPr>
                <w:rFonts w:ascii="Times New Roman" w:hAnsi="Times New Roman" w:cs="Times New Roman"/>
                <w:lang w:val="en-US"/>
              </w:rPr>
              <w:t>, must establish self-financed research unit within RTU;</w:t>
            </w:r>
          </w:p>
          <w:p w14:paraId="0F358FBA" w14:textId="0CA543AF"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7.2.8. during the term of the </w:t>
            </w:r>
            <w:r w:rsidR="00106649" w:rsidRPr="00A36BD6">
              <w:rPr>
                <w:rFonts w:ascii="Times New Roman" w:hAnsi="Times New Roman" w:cs="Times New Roman"/>
                <w:lang w:val="en-US"/>
              </w:rPr>
              <w:t>Project</w:t>
            </w:r>
            <w:r w:rsidRPr="00A36BD6">
              <w:rPr>
                <w:rFonts w:ascii="Times New Roman" w:hAnsi="Times New Roman" w:cs="Times New Roman"/>
                <w:lang w:val="en-US"/>
              </w:rPr>
              <w:t xml:space="preserve"> is obliged to learn Latvian language in accordance with statutory skill level;</w:t>
            </w:r>
          </w:p>
          <w:p w14:paraId="14D7999B" w14:textId="041D79DA" w:rsidR="00B14465" w:rsidRPr="00A36BD6" w:rsidRDefault="00B14465" w:rsidP="00EB49AA">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7.2.9. </w:t>
            </w:r>
            <w:proofErr w:type="gramStart"/>
            <w:r w:rsidRPr="00A36BD6">
              <w:rPr>
                <w:rFonts w:ascii="Times New Roman" w:hAnsi="Times New Roman" w:cs="Times New Roman"/>
                <w:lang w:val="en-US"/>
              </w:rPr>
              <w:t>must</w:t>
            </w:r>
            <w:proofErr w:type="gramEnd"/>
            <w:r w:rsidRPr="00A36BD6">
              <w:rPr>
                <w:rFonts w:ascii="Times New Roman" w:hAnsi="Times New Roman" w:cs="Times New Roman"/>
                <w:lang w:val="en-US"/>
              </w:rPr>
              <w:t xml:space="preserve"> keep records and other supporting documentation on scientific and technical implementation of the </w:t>
            </w:r>
            <w:r w:rsidR="008E3AC3" w:rsidRPr="00A36BD6">
              <w:rPr>
                <w:rFonts w:ascii="Times New Roman" w:hAnsi="Times New Roman"/>
                <w:lang w:val="en-US"/>
              </w:rPr>
              <w:t>Project</w:t>
            </w:r>
            <w:r w:rsidRPr="00A36BD6">
              <w:rPr>
                <w:rFonts w:ascii="Times New Roman" w:hAnsi="Times New Roman" w:cs="Times New Roman"/>
                <w:lang w:val="en-US"/>
              </w:rPr>
              <w:t xml:space="preserve"> in line with the accepted standards in the respective field.</w:t>
            </w:r>
          </w:p>
          <w:p w14:paraId="2E2C8A47" w14:textId="77777777" w:rsidR="00B14465" w:rsidRPr="00A36BD6" w:rsidRDefault="00B14465" w:rsidP="00B14465">
            <w:pPr>
              <w:jc w:val="both"/>
              <w:rPr>
                <w:rFonts w:ascii="Times New Roman" w:hAnsi="Times New Roman"/>
                <w:lang w:val="en-US"/>
              </w:rPr>
            </w:pPr>
          </w:p>
          <w:p w14:paraId="7DC19DC1" w14:textId="2C2D7BE0"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7.3. The </w:t>
            </w:r>
            <w:r w:rsidR="00A347F5" w:rsidRPr="00A36BD6">
              <w:rPr>
                <w:rFonts w:ascii="Times New Roman" w:hAnsi="Times New Roman"/>
                <w:lang w:val="en-US"/>
              </w:rPr>
              <w:t xml:space="preserve">Beneficiary </w:t>
            </w:r>
            <w:r w:rsidRPr="00A36BD6">
              <w:rPr>
                <w:rFonts w:ascii="Times New Roman" w:hAnsi="Times New Roman"/>
                <w:lang w:val="en-US"/>
              </w:rPr>
              <w:t>must participate in study process of RTU, including participation in teaching of a study course.</w:t>
            </w:r>
          </w:p>
          <w:p w14:paraId="07CDFEC3" w14:textId="77777777" w:rsidR="00B14465" w:rsidRPr="00A36BD6" w:rsidRDefault="00B14465" w:rsidP="00B14465">
            <w:pPr>
              <w:jc w:val="both"/>
              <w:rPr>
                <w:rFonts w:ascii="Times New Roman" w:hAnsi="Times New Roman"/>
                <w:lang w:val="en-US"/>
              </w:rPr>
            </w:pPr>
          </w:p>
          <w:p w14:paraId="04B325E2" w14:textId="6208C0C4" w:rsidR="00B14465" w:rsidRPr="00A36BD6" w:rsidRDefault="00B14465" w:rsidP="002E6F31">
            <w:pPr>
              <w:pStyle w:val="HTMLPreformatted"/>
              <w:jc w:val="both"/>
              <w:rPr>
                <w:rFonts w:ascii="Times New Roman" w:hAnsi="Times New Roman"/>
                <w:szCs w:val="22"/>
              </w:rPr>
            </w:pPr>
            <w:r w:rsidRPr="00A36BD6">
              <w:rPr>
                <w:rFonts w:ascii="Times New Roman" w:hAnsi="Times New Roman" w:cs="Times New Roman"/>
                <w:sz w:val="22"/>
                <w:szCs w:val="22"/>
                <w:lang w:val="en-US"/>
              </w:rPr>
              <w:t xml:space="preserve">7.4. Not later than 3 (three) months after </w:t>
            </w:r>
            <w:r w:rsidR="002A5792" w:rsidRPr="00A36BD6">
              <w:rPr>
                <w:rFonts w:ascii="Times New Roman" w:hAnsi="Times New Roman" w:cs="Times New Roman"/>
                <w:sz w:val="22"/>
                <w:szCs w:val="22"/>
                <w:lang w:val="en-US"/>
              </w:rPr>
              <w:t xml:space="preserve">entering into force of the Agreement, </w:t>
            </w:r>
            <w:r w:rsidR="00F556C4" w:rsidRPr="00A36BD6">
              <w:rPr>
                <w:rFonts w:ascii="Times New Roman" w:hAnsi="Times New Roman" w:cs="Times New Roman"/>
                <w:sz w:val="22"/>
                <w:szCs w:val="22"/>
                <w:lang w:val="en"/>
              </w:rPr>
              <w:t xml:space="preserve">provided that the </w:t>
            </w:r>
            <w:r w:rsidR="00E42696" w:rsidRPr="00A36BD6">
              <w:rPr>
                <w:rFonts w:ascii="Times New Roman" w:hAnsi="Times New Roman" w:cs="Times New Roman"/>
                <w:sz w:val="22"/>
                <w:szCs w:val="22"/>
                <w:lang w:val="en"/>
              </w:rPr>
              <w:t>B</w:t>
            </w:r>
            <w:r w:rsidR="00F556C4" w:rsidRPr="00A36BD6">
              <w:rPr>
                <w:rFonts w:ascii="Times New Roman" w:hAnsi="Times New Roman" w:cs="Times New Roman"/>
                <w:sz w:val="22"/>
                <w:szCs w:val="22"/>
                <w:lang w:val="en"/>
              </w:rPr>
              <w:t xml:space="preserve">eneficiary has previously received the necessary work and residence permits </w:t>
            </w:r>
            <w:r w:rsidR="002E6F31" w:rsidRPr="00A36BD6">
              <w:rPr>
                <w:rFonts w:ascii="Times New Roman" w:hAnsi="Times New Roman" w:cs="Times New Roman"/>
                <w:sz w:val="22"/>
                <w:szCs w:val="22"/>
                <w:lang w:val="en"/>
              </w:rPr>
              <w:t>of</w:t>
            </w:r>
            <w:r w:rsidR="00F556C4" w:rsidRPr="00A36BD6">
              <w:rPr>
                <w:rFonts w:ascii="Times New Roman" w:hAnsi="Times New Roman" w:cs="Times New Roman"/>
                <w:sz w:val="22"/>
                <w:szCs w:val="22"/>
                <w:lang w:val="en"/>
              </w:rPr>
              <w:t xml:space="preserve"> the Republic of Latvia and submitted certified copies thereof to RTU,</w:t>
            </w:r>
            <w:r w:rsidR="002E6F31" w:rsidRPr="00A36BD6">
              <w:rPr>
                <w:rFonts w:ascii="Times New Roman" w:hAnsi="Times New Roman" w:cs="Times New Roman"/>
                <w:sz w:val="22"/>
                <w:szCs w:val="22"/>
                <w:lang w:val="en"/>
              </w:rPr>
              <w:t xml:space="preserve"> </w:t>
            </w:r>
            <w:r w:rsidRPr="00A36BD6">
              <w:rPr>
                <w:rFonts w:ascii="Times New Roman" w:hAnsi="Times New Roman" w:cs="Times New Roman"/>
                <w:sz w:val="22"/>
                <w:szCs w:val="22"/>
                <w:lang w:val="en-US"/>
              </w:rPr>
              <w:t xml:space="preserve">the </w:t>
            </w:r>
            <w:r w:rsidR="00E42696" w:rsidRPr="00A36BD6">
              <w:rPr>
                <w:rFonts w:ascii="Times New Roman" w:hAnsi="Times New Roman" w:cs="Times New Roman"/>
                <w:sz w:val="22"/>
                <w:szCs w:val="22"/>
                <w:lang w:val="en-US"/>
              </w:rPr>
              <w:t>B</w:t>
            </w:r>
            <w:r w:rsidR="00F556C4" w:rsidRPr="00A36BD6">
              <w:rPr>
                <w:rFonts w:ascii="Times New Roman" w:hAnsi="Times New Roman" w:cs="Times New Roman"/>
                <w:sz w:val="22"/>
                <w:szCs w:val="22"/>
                <w:lang w:val="en-US"/>
              </w:rPr>
              <w:t xml:space="preserve">eneficiary </w:t>
            </w:r>
            <w:r w:rsidRPr="00A36BD6">
              <w:rPr>
                <w:rFonts w:ascii="Times New Roman" w:hAnsi="Times New Roman" w:cs="Times New Roman"/>
                <w:sz w:val="22"/>
                <w:szCs w:val="22"/>
                <w:lang w:val="en-US"/>
              </w:rPr>
              <w:t>is elected in the position of the leading research</w:t>
            </w:r>
            <w:r w:rsidR="00E42696" w:rsidRPr="00A36BD6">
              <w:rPr>
                <w:rFonts w:ascii="Times New Roman" w:hAnsi="Times New Roman" w:cs="Times New Roman"/>
                <w:sz w:val="22"/>
                <w:szCs w:val="22"/>
                <w:lang w:val="en-US"/>
              </w:rPr>
              <w:t>er</w:t>
            </w:r>
            <w:r w:rsidRPr="00A36BD6">
              <w:rPr>
                <w:rFonts w:ascii="Times New Roman" w:hAnsi="Times New Roman" w:cs="Times New Roman"/>
                <w:sz w:val="22"/>
                <w:szCs w:val="22"/>
                <w:lang w:val="en-US"/>
              </w:rPr>
              <w:t xml:space="preserve"> at RTU in the hosting faculty, or an independent unit, which is under supervision of Vice-Rector for Research, and the contract of employment is concluded for the term of the </w:t>
            </w:r>
            <w:r w:rsidR="002A5792" w:rsidRPr="00A36BD6">
              <w:rPr>
                <w:rFonts w:ascii="Times New Roman" w:hAnsi="Times New Roman" w:cs="Times New Roman"/>
                <w:sz w:val="22"/>
                <w:szCs w:val="22"/>
                <w:lang w:val="en-US"/>
              </w:rPr>
              <w:t>Project</w:t>
            </w:r>
            <w:r w:rsidRPr="00A36BD6">
              <w:rPr>
                <w:rFonts w:ascii="Times New Roman" w:hAnsi="Times New Roman" w:cs="Times New Roman"/>
                <w:sz w:val="22"/>
                <w:szCs w:val="22"/>
                <w:lang w:val="en-US"/>
              </w:rPr>
              <w:t xml:space="preserve">. If the </w:t>
            </w:r>
            <w:r w:rsidR="00E42696" w:rsidRPr="00A36BD6">
              <w:rPr>
                <w:rFonts w:ascii="Times New Roman" w:hAnsi="Times New Roman" w:cs="Times New Roman"/>
                <w:sz w:val="22"/>
                <w:szCs w:val="22"/>
                <w:lang w:val="en-US"/>
              </w:rPr>
              <w:t>B</w:t>
            </w:r>
            <w:r w:rsidRPr="00A36BD6">
              <w:rPr>
                <w:rFonts w:ascii="Times New Roman" w:hAnsi="Times New Roman" w:cs="Times New Roman"/>
                <w:sz w:val="22"/>
                <w:szCs w:val="22"/>
                <w:lang w:val="en-US"/>
              </w:rPr>
              <w:t xml:space="preserve">eneficiary is hosted in a faculty, the separate </w:t>
            </w:r>
            <w:r w:rsidR="002A5792" w:rsidRPr="00A36BD6">
              <w:rPr>
                <w:rFonts w:ascii="Times New Roman" w:hAnsi="Times New Roman" w:cs="Times New Roman"/>
                <w:sz w:val="22"/>
                <w:szCs w:val="22"/>
                <w:lang w:val="en-US"/>
              </w:rPr>
              <w:t xml:space="preserve">research </w:t>
            </w:r>
            <w:r w:rsidRPr="00A36BD6">
              <w:rPr>
                <w:rFonts w:ascii="Times New Roman" w:hAnsi="Times New Roman" w:cs="Times New Roman"/>
                <w:sz w:val="22"/>
                <w:szCs w:val="22"/>
                <w:lang w:val="en-US"/>
              </w:rPr>
              <w:t xml:space="preserve">unit is established. The </w:t>
            </w:r>
            <w:r w:rsidR="00E42696" w:rsidRPr="00A36BD6">
              <w:rPr>
                <w:rFonts w:ascii="Times New Roman" w:hAnsi="Times New Roman" w:cs="Times New Roman"/>
                <w:sz w:val="22"/>
                <w:szCs w:val="22"/>
                <w:lang w:val="en-US"/>
              </w:rPr>
              <w:t>B</w:t>
            </w:r>
            <w:r w:rsidR="009C6E6A" w:rsidRPr="00A36BD6">
              <w:rPr>
                <w:rFonts w:ascii="Times New Roman" w:hAnsi="Times New Roman" w:cs="Times New Roman"/>
                <w:sz w:val="22"/>
                <w:szCs w:val="22"/>
                <w:lang w:val="en-US"/>
              </w:rPr>
              <w:t xml:space="preserve">eneficiary </w:t>
            </w:r>
            <w:r w:rsidR="0067416A" w:rsidRPr="00A36BD6">
              <w:rPr>
                <w:rFonts w:ascii="Times New Roman" w:hAnsi="Times New Roman" w:cs="Times New Roman"/>
                <w:sz w:val="22"/>
                <w:szCs w:val="22"/>
                <w:lang w:val="en-US"/>
              </w:rPr>
              <w:t xml:space="preserve">is employed </w:t>
            </w:r>
            <w:r w:rsidRPr="00A36BD6">
              <w:rPr>
                <w:rFonts w:ascii="Times New Roman" w:hAnsi="Times New Roman" w:cs="Times New Roman"/>
                <w:sz w:val="22"/>
                <w:szCs w:val="22"/>
                <w:lang w:val="en-US"/>
              </w:rPr>
              <w:t xml:space="preserve">at RTU </w:t>
            </w:r>
            <w:r w:rsidR="0067416A" w:rsidRPr="00A36BD6">
              <w:rPr>
                <w:rFonts w:ascii="Times New Roman" w:hAnsi="Times New Roman" w:cs="Times New Roman"/>
                <w:sz w:val="22"/>
                <w:szCs w:val="22"/>
                <w:lang w:val="en-US"/>
              </w:rPr>
              <w:t>with full working load</w:t>
            </w:r>
            <w:r w:rsidRPr="00A36BD6">
              <w:rPr>
                <w:rFonts w:ascii="Times New Roman" w:hAnsi="Times New Roman" w:cs="Times New Roman"/>
                <w:sz w:val="22"/>
                <w:szCs w:val="22"/>
                <w:lang w:val="en-US"/>
              </w:rPr>
              <w:t xml:space="preserve"> (including teaching load). </w:t>
            </w:r>
          </w:p>
          <w:p w14:paraId="67C0F490" w14:textId="77777777" w:rsidR="00B14465" w:rsidRPr="00A36BD6" w:rsidRDefault="00B14465" w:rsidP="00B14465">
            <w:pPr>
              <w:jc w:val="both"/>
              <w:rPr>
                <w:rFonts w:ascii="Times New Roman" w:hAnsi="Times New Roman"/>
                <w:lang w:val="en-US"/>
              </w:rPr>
            </w:pPr>
          </w:p>
          <w:p w14:paraId="7073319E" w14:textId="04FE2046"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7.5. The </w:t>
            </w:r>
            <w:r w:rsidR="00E42696" w:rsidRPr="00A36BD6">
              <w:rPr>
                <w:rFonts w:ascii="Times New Roman" w:hAnsi="Times New Roman"/>
                <w:lang w:val="en-US"/>
              </w:rPr>
              <w:t>B</w:t>
            </w:r>
            <w:r w:rsidR="00256B9D" w:rsidRPr="00A36BD6">
              <w:rPr>
                <w:rFonts w:ascii="Times New Roman" w:hAnsi="Times New Roman"/>
                <w:lang w:val="en-US"/>
              </w:rPr>
              <w:t xml:space="preserve">eneficiary </w:t>
            </w:r>
            <w:r w:rsidRPr="00A36BD6">
              <w:rPr>
                <w:rFonts w:ascii="Times New Roman" w:hAnsi="Times New Roman"/>
                <w:lang w:val="en-US"/>
              </w:rPr>
              <w:t xml:space="preserve">and other staff involved in the </w:t>
            </w:r>
            <w:r w:rsidR="00666BD3" w:rsidRPr="00A36BD6">
              <w:rPr>
                <w:rFonts w:ascii="Times New Roman" w:hAnsi="Times New Roman"/>
                <w:lang w:val="en-US"/>
              </w:rPr>
              <w:t>Project</w:t>
            </w:r>
            <w:r w:rsidRPr="00A36BD6">
              <w:rPr>
                <w:rFonts w:ascii="Times New Roman" w:hAnsi="Times New Roman"/>
                <w:lang w:val="en-US"/>
              </w:rPr>
              <w:t xml:space="preserve"> are subject to </w:t>
            </w:r>
            <w:r w:rsidR="00256B9D" w:rsidRPr="00A36BD6">
              <w:rPr>
                <w:rFonts w:ascii="Times New Roman" w:hAnsi="Times New Roman"/>
                <w:lang w:val="en-US"/>
              </w:rPr>
              <w:t xml:space="preserve">labor </w:t>
            </w:r>
            <w:r w:rsidRPr="00A36BD6">
              <w:rPr>
                <w:rFonts w:ascii="Times New Roman" w:hAnsi="Times New Roman"/>
                <w:lang w:val="en-US"/>
              </w:rPr>
              <w:t xml:space="preserve">legislative norms of the Republic of Latvia and the </w:t>
            </w:r>
            <w:r w:rsidR="00256B9D" w:rsidRPr="00A36BD6">
              <w:rPr>
                <w:rFonts w:ascii="Times New Roman" w:hAnsi="Times New Roman"/>
                <w:lang w:val="en-US"/>
              </w:rPr>
              <w:t xml:space="preserve">internal </w:t>
            </w:r>
            <w:r w:rsidRPr="00A36BD6">
              <w:rPr>
                <w:rFonts w:ascii="Times New Roman" w:hAnsi="Times New Roman"/>
                <w:lang w:val="en-US"/>
              </w:rPr>
              <w:t>regulatory documents of RTU.</w:t>
            </w:r>
          </w:p>
          <w:p w14:paraId="0E437D87" w14:textId="77777777" w:rsidR="00B14465" w:rsidRPr="00A36BD6" w:rsidRDefault="00B14465" w:rsidP="00B14465">
            <w:pPr>
              <w:jc w:val="both"/>
              <w:rPr>
                <w:rFonts w:ascii="Times New Roman" w:hAnsi="Times New Roman"/>
                <w:color w:val="0070C0"/>
                <w:lang w:val="en-US"/>
              </w:rPr>
            </w:pPr>
          </w:p>
          <w:p w14:paraId="5BF34542" w14:textId="3AE29B0C" w:rsidR="00426D80" w:rsidRPr="00A36BD6" w:rsidRDefault="00B14465" w:rsidP="00B14465">
            <w:pPr>
              <w:jc w:val="both"/>
              <w:rPr>
                <w:rFonts w:ascii="Times New Roman" w:hAnsi="Times New Roman"/>
                <w:lang w:val="en-US"/>
              </w:rPr>
            </w:pPr>
            <w:r w:rsidRPr="00A36BD6">
              <w:rPr>
                <w:rFonts w:ascii="Times New Roman" w:hAnsi="Times New Roman"/>
                <w:b/>
                <w:lang w:val="en-US"/>
              </w:rPr>
              <w:t>ARTICLE 8 – OBLIGATIONS AND RIGHTS OF THE BENEFICIARY AFTER EXPIRATION OF THE AGREEMENT</w:t>
            </w:r>
          </w:p>
          <w:p w14:paraId="35AEE892" w14:textId="77777777" w:rsidR="00426D80" w:rsidRPr="00A36BD6" w:rsidRDefault="00426D80" w:rsidP="00426D80">
            <w:pPr>
              <w:spacing w:line="260" w:lineRule="atLeast"/>
              <w:rPr>
                <w:rFonts w:ascii="Times New Roman" w:hAnsi="Times New Roman"/>
                <w:b/>
              </w:rPr>
            </w:pPr>
          </w:p>
          <w:p w14:paraId="1EB4CED1" w14:textId="3140B405" w:rsidR="00426D80" w:rsidRPr="00A36BD6" w:rsidRDefault="00426D80" w:rsidP="00426D80">
            <w:pPr>
              <w:spacing w:line="260" w:lineRule="atLeast"/>
              <w:rPr>
                <w:rFonts w:ascii="Times New Roman" w:hAnsi="Times New Roman"/>
              </w:rPr>
            </w:pPr>
            <w:r w:rsidRPr="00A36BD6">
              <w:rPr>
                <w:rFonts w:ascii="Times New Roman" w:hAnsi="Times New Roman"/>
              </w:rPr>
              <w:t xml:space="preserve">8.1. If the Beneficiary has not fulfilled the obligations under the Agreement until the expiry of the term of the </w:t>
            </w:r>
            <w:r w:rsidR="00D03923" w:rsidRPr="00A36BD6">
              <w:rPr>
                <w:rFonts w:ascii="Times New Roman" w:hAnsi="Times New Roman"/>
                <w:lang w:val="en-US"/>
              </w:rPr>
              <w:t>Project</w:t>
            </w:r>
            <w:r w:rsidRPr="00A36BD6">
              <w:rPr>
                <w:rFonts w:ascii="Times New Roman" w:hAnsi="Times New Roman"/>
              </w:rPr>
              <w:t xml:space="preserve">, the  </w:t>
            </w:r>
            <w:r w:rsidR="00E42696" w:rsidRPr="00A36BD6">
              <w:rPr>
                <w:rFonts w:ascii="Times New Roman" w:hAnsi="Times New Roman"/>
              </w:rPr>
              <w:t>B</w:t>
            </w:r>
            <w:r w:rsidRPr="00A36BD6">
              <w:rPr>
                <w:rFonts w:ascii="Times New Roman" w:hAnsi="Times New Roman"/>
              </w:rPr>
              <w:t xml:space="preserve">eneficiary, at the request of RTU in 60 (sixty) days, will reimburse to RTU the amount equal to the difference between the Grant amount received from RTU by the </w:t>
            </w:r>
            <w:r w:rsidR="00080F24" w:rsidRPr="00A36BD6">
              <w:rPr>
                <w:rFonts w:ascii="Times New Roman" w:hAnsi="Times New Roman"/>
              </w:rPr>
              <w:t>B</w:t>
            </w:r>
            <w:r w:rsidRPr="00A36BD6">
              <w:rPr>
                <w:rFonts w:ascii="Times New Roman" w:hAnsi="Times New Roman"/>
              </w:rPr>
              <w:t xml:space="preserve">eneficiary and </w:t>
            </w:r>
            <w:r w:rsidRPr="00A36BD6">
              <w:rPr>
                <w:rFonts w:ascii="Times New Roman" w:hAnsi="Times New Roman"/>
                <w:lang w:val="en-US"/>
              </w:rPr>
              <w:t xml:space="preserve">Beneficiary’s attracted </w:t>
            </w:r>
            <w:r w:rsidRPr="00A36BD6">
              <w:rPr>
                <w:rFonts w:ascii="Times New Roman" w:hAnsi="Times New Roman"/>
              </w:rPr>
              <w:t>funding for RTU.</w:t>
            </w:r>
          </w:p>
          <w:p w14:paraId="48FA3DAB" w14:textId="77777777" w:rsidR="00EB49AA" w:rsidRDefault="00EB49AA" w:rsidP="00426D80">
            <w:pPr>
              <w:spacing w:line="260" w:lineRule="atLeast"/>
              <w:rPr>
                <w:rFonts w:ascii="Times New Roman" w:hAnsi="Times New Roman"/>
              </w:rPr>
            </w:pPr>
          </w:p>
          <w:p w14:paraId="196EF99A" w14:textId="175A8365" w:rsidR="00426D80" w:rsidRPr="00A36BD6" w:rsidRDefault="00426D80" w:rsidP="00426D80">
            <w:pPr>
              <w:spacing w:line="260" w:lineRule="atLeast"/>
              <w:rPr>
                <w:rFonts w:ascii="Times New Roman" w:hAnsi="Times New Roman"/>
              </w:rPr>
            </w:pPr>
            <w:r w:rsidRPr="00A36BD6">
              <w:rPr>
                <w:rFonts w:ascii="Times New Roman" w:hAnsi="Times New Roman"/>
              </w:rPr>
              <w:t xml:space="preserve">8.2. Continuing working at RTU after the expiry of the </w:t>
            </w:r>
            <w:r w:rsidR="00452B53" w:rsidRPr="00A36BD6">
              <w:rPr>
                <w:rFonts w:ascii="Times New Roman" w:hAnsi="Times New Roman"/>
              </w:rPr>
              <w:t xml:space="preserve">Project </w:t>
            </w:r>
            <w:r w:rsidRPr="00A36BD6">
              <w:rPr>
                <w:rFonts w:ascii="Times New Roman" w:hAnsi="Times New Roman"/>
              </w:rPr>
              <w:t xml:space="preserve">period, the </w:t>
            </w:r>
            <w:r w:rsidR="00E42696" w:rsidRPr="00A36BD6">
              <w:rPr>
                <w:rFonts w:ascii="Times New Roman" w:hAnsi="Times New Roman"/>
              </w:rPr>
              <w:t>B</w:t>
            </w:r>
            <w:r w:rsidR="00452B53" w:rsidRPr="00A36BD6">
              <w:rPr>
                <w:rFonts w:ascii="Times New Roman" w:hAnsi="Times New Roman"/>
              </w:rPr>
              <w:t xml:space="preserve">eneficiary </w:t>
            </w:r>
            <w:r w:rsidRPr="00A36BD6">
              <w:rPr>
                <w:rFonts w:ascii="Times New Roman" w:hAnsi="Times New Roman"/>
              </w:rPr>
              <w:t>of the grant may:</w:t>
            </w:r>
          </w:p>
          <w:p w14:paraId="516A3BF9" w14:textId="5132B759" w:rsidR="00426D80" w:rsidRPr="00A36BD6" w:rsidRDefault="00426D80" w:rsidP="00EB49AA">
            <w:pPr>
              <w:spacing w:line="260" w:lineRule="atLeast"/>
              <w:ind w:left="318"/>
              <w:rPr>
                <w:rFonts w:ascii="Times New Roman" w:hAnsi="Times New Roman"/>
              </w:rPr>
            </w:pPr>
            <w:r w:rsidRPr="00A36BD6">
              <w:rPr>
                <w:rFonts w:ascii="Times New Roman" w:hAnsi="Times New Roman"/>
              </w:rPr>
              <w:t xml:space="preserve">8.2.1. be elected in one of the faculties in the position of associate </w:t>
            </w:r>
            <w:r w:rsidR="00E679C3" w:rsidRPr="00A36BD6">
              <w:rPr>
                <w:rFonts w:ascii="Times New Roman" w:hAnsi="Times New Roman"/>
              </w:rPr>
              <w:t>p</w:t>
            </w:r>
            <w:r w:rsidRPr="00A36BD6">
              <w:rPr>
                <w:rFonts w:ascii="Times New Roman" w:hAnsi="Times New Roman"/>
              </w:rPr>
              <w:t>rofessor and leading researcher;</w:t>
            </w:r>
          </w:p>
          <w:p w14:paraId="738B8DAE" w14:textId="53059C7C" w:rsidR="00426D80" w:rsidRPr="00A36BD6" w:rsidRDefault="00426D80" w:rsidP="00EB49AA">
            <w:pPr>
              <w:spacing w:line="260" w:lineRule="atLeast"/>
              <w:ind w:left="318"/>
              <w:rPr>
                <w:rFonts w:ascii="Times New Roman" w:hAnsi="Times New Roman"/>
              </w:rPr>
            </w:pPr>
            <w:r w:rsidRPr="00A36BD6">
              <w:rPr>
                <w:rFonts w:ascii="Times New Roman" w:hAnsi="Times New Roman"/>
              </w:rPr>
              <w:t xml:space="preserve">8.2.2. apply for the basic </w:t>
            </w:r>
            <w:r w:rsidR="000661C7" w:rsidRPr="00A36BD6">
              <w:rPr>
                <w:rFonts w:ascii="Times New Roman" w:hAnsi="Times New Roman"/>
              </w:rPr>
              <w:t>funding</w:t>
            </w:r>
            <w:r w:rsidRPr="00A36BD6">
              <w:rPr>
                <w:rFonts w:ascii="Times New Roman" w:hAnsi="Times New Roman"/>
              </w:rPr>
              <w:t xml:space="preserve"> and a budget subsidy (in the case of study subjects/programme provided).</w:t>
            </w:r>
          </w:p>
          <w:p w14:paraId="4E3352B9" w14:textId="1A26C228" w:rsidR="00B14465" w:rsidRPr="00A36BD6" w:rsidRDefault="00B14465" w:rsidP="00B14465">
            <w:pPr>
              <w:jc w:val="both"/>
              <w:rPr>
                <w:rFonts w:ascii="Times New Roman" w:hAnsi="Times New Roman"/>
                <w:lang w:val="en-US"/>
              </w:rPr>
            </w:pPr>
            <w:r w:rsidRPr="00A36BD6">
              <w:rPr>
                <w:rFonts w:ascii="Times New Roman" w:hAnsi="Times New Roman"/>
                <w:lang w:val="en-US"/>
              </w:rPr>
              <w:tab/>
              <w:t xml:space="preserve"> </w:t>
            </w:r>
          </w:p>
          <w:p w14:paraId="1EFEED20" w14:textId="77777777" w:rsidR="00B14465" w:rsidRPr="00A36BD6" w:rsidRDefault="00B14465" w:rsidP="00B14465">
            <w:pPr>
              <w:jc w:val="both"/>
              <w:rPr>
                <w:rFonts w:ascii="Times New Roman" w:hAnsi="Times New Roman"/>
                <w:color w:val="0070C0"/>
                <w:lang w:val="sv-SE"/>
              </w:rPr>
            </w:pPr>
          </w:p>
          <w:p w14:paraId="34DB9A59" w14:textId="66D7043E" w:rsidR="00B14465" w:rsidRPr="00A36BD6" w:rsidRDefault="00B14465" w:rsidP="00B14465">
            <w:pPr>
              <w:jc w:val="both"/>
              <w:rPr>
                <w:rFonts w:ascii="Times New Roman" w:hAnsi="Times New Roman"/>
                <w:b/>
                <w:lang w:val="en-US"/>
              </w:rPr>
            </w:pPr>
            <w:r w:rsidRPr="00A36BD6">
              <w:rPr>
                <w:rFonts w:ascii="Times New Roman" w:hAnsi="Times New Roman"/>
                <w:b/>
                <w:lang w:val="en-US"/>
              </w:rPr>
              <w:t xml:space="preserve">ARTICLE 9 — RESOURCES TO IMPLEMENT THE </w:t>
            </w:r>
            <w:r w:rsidR="0041435B" w:rsidRPr="00A36BD6">
              <w:rPr>
                <w:rFonts w:ascii="Times New Roman" w:hAnsi="Times New Roman"/>
                <w:b/>
                <w:lang w:val="en-US"/>
              </w:rPr>
              <w:t xml:space="preserve">PROJECT </w:t>
            </w:r>
            <w:r w:rsidRPr="00A36BD6">
              <w:rPr>
                <w:rFonts w:ascii="Times New Roman" w:hAnsi="Times New Roman"/>
                <w:b/>
                <w:lang w:val="en-US"/>
              </w:rPr>
              <w:t xml:space="preserve">— THIRD PARTIES INVOLVED IN THE </w:t>
            </w:r>
            <w:r w:rsidR="0041435B" w:rsidRPr="00A36BD6">
              <w:rPr>
                <w:rFonts w:ascii="Times New Roman" w:hAnsi="Times New Roman"/>
                <w:b/>
                <w:lang w:val="en-US"/>
              </w:rPr>
              <w:t>PROJECT</w:t>
            </w:r>
          </w:p>
          <w:p w14:paraId="67BD2B3C" w14:textId="77777777" w:rsidR="00B14465" w:rsidRPr="00A36BD6" w:rsidRDefault="00B14465" w:rsidP="00B14465">
            <w:pPr>
              <w:jc w:val="both"/>
              <w:rPr>
                <w:rFonts w:ascii="Times New Roman" w:hAnsi="Times New Roman"/>
                <w:b/>
                <w:lang w:val="en-US"/>
              </w:rPr>
            </w:pPr>
          </w:p>
          <w:p w14:paraId="5F309402" w14:textId="1A46F57E"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9.1. In case if it is necessary to involve third parties for implementation the </w:t>
            </w:r>
            <w:r w:rsidR="00195FBF" w:rsidRPr="00A36BD6">
              <w:rPr>
                <w:rFonts w:ascii="Times New Roman" w:hAnsi="Times New Roman"/>
                <w:lang w:val="en-US"/>
              </w:rPr>
              <w:t>Project</w:t>
            </w:r>
            <w:r w:rsidRPr="00A36BD6">
              <w:rPr>
                <w:rFonts w:ascii="Times New Roman" w:hAnsi="Times New Roman"/>
                <w:lang w:val="en-US"/>
              </w:rPr>
              <w:t xml:space="preserve"> (i.e. purchase of good</w:t>
            </w:r>
            <w:r w:rsidR="00080F24" w:rsidRPr="00A36BD6">
              <w:rPr>
                <w:rFonts w:ascii="Times New Roman" w:hAnsi="Times New Roman"/>
                <w:lang w:val="en-US"/>
              </w:rPr>
              <w:t>s</w:t>
            </w:r>
            <w:r w:rsidRPr="00A36BD6">
              <w:rPr>
                <w:rFonts w:ascii="Times New Roman" w:hAnsi="Times New Roman"/>
                <w:lang w:val="en-US"/>
              </w:rPr>
              <w:t xml:space="preserve">, works and services), the </w:t>
            </w:r>
            <w:r w:rsidR="00215582" w:rsidRPr="00A36BD6">
              <w:rPr>
                <w:rFonts w:ascii="Times New Roman" w:hAnsi="Times New Roman"/>
                <w:lang w:val="en-US"/>
              </w:rPr>
              <w:t xml:space="preserve">Beneficiary </w:t>
            </w:r>
            <w:r w:rsidRPr="00A36BD6">
              <w:rPr>
                <w:rFonts w:ascii="Times New Roman" w:hAnsi="Times New Roman"/>
                <w:lang w:val="en-US"/>
              </w:rPr>
              <w:t xml:space="preserve">retains sole responsibility towards RTU for implementing the </w:t>
            </w:r>
            <w:r w:rsidR="0041435B" w:rsidRPr="00A36BD6">
              <w:rPr>
                <w:rFonts w:ascii="Times New Roman" w:hAnsi="Times New Roman"/>
                <w:lang w:val="en-US"/>
              </w:rPr>
              <w:t>Project</w:t>
            </w:r>
            <w:r w:rsidRPr="00A36BD6">
              <w:rPr>
                <w:rFonts w:ascii="Times New Roman" w:hAnsi="Times New Roman"/>
                <w:lang w:val="en-US"/>
              </w:rPr>
              <w:t>.</w:t>
            </w:r>
          </w:p>
          <w:p w14:paraId="65AAEA30" w14:textId="77777777" w:rsidR="00B14465" w:rsidRPr="00A36BD6" w:rsidRDefault="00B14465" w:rsidP="00B14465">
            <w:pPr>
              <w:jc w:val="both"/>
              <w:rPr>
                <w:rFonts w:ascii="Times New Roman" w:hAnsi="Times New Roman"/>
                <w:lang w:val="en-US"/>
              </w:rPr>
            </w:pPr>
          </w:p>
          <w:p w14:paraId="68E72EFE" w14:textId="2F4495CD" w:rsidR="00B14465" w:rsidRPr="00A36BD6" w:rsidRDefault="00B14465" w:rsidP="00B14465">
            <w:pPr>
              <w:pStyle w:val="ListParagraph"/>
              <w:autoSpaceDE w:val="0"/>
              <w:autoSpaceDN w:val="0"/>
              <w:adjustRightInd w:val="0"/>
              <w:spacing w:after="0" w:line="240" w:lineRule="auto"/>
              <w:ind w:left="0"/>
              <w:jc w:val="both"/>
              <w:rPr>
                <w:rFonts w:ascii="Times New Roman" w:hAnsi="Times New Roman" w:cs="Times New Roman"/>
                <w:lang w:val="en-US"/>
              </w:rPr>
            </w:pPr>
            <w:r w:rsidRPr="00A36BD6">
              <w:rPr>
                <w:rFonts w:ascii="Times New Roman" w:hAnsi="Times New Roman" w:cs="Times New Roman"/>
                <w:lang w:val="en-US"/>
              </w:rPr>
              <w:t>9.2. The procurement of external services have to be performed in conformity with the regulatory enactments regulating procurement procedures, procurement specifications have to be prepared by the research group</w:t>
            </w:r>
            <w:r w:rsidR="00087AC1" w:rsidRPr="00A36BD6">
              <w:rPr>
                <w:rFonts w:ascii="Times New Roman" w:hAnsi="Times New Roman" w:cs="Times New Roman"/>
                <w:lang w:val="en-US"/>
              </w:rPr>
              <w:t xml:space="preserve"> established by the Beneficiary</w:t>
            </w:r>
            <w:r w:rsidRPr="00A36BD6">
              <w:rPr>
                <w:rFonts w:ascii="Times New Roman" w:hAnsi="Times New Roman" w:cs="Times New Roman"/>
                <w:lang w:val="en-US"/>
              </w:rPr>
              <w:t>.</w:t>
            </w:r>
          </w:p>
          <w:p w14:paraId="0802B446" w14:textId="77777777" w:rsidR="00B14465" w:rsidRPr="00A36BD6" w:rsidRDefault="00B14465" w:rsidP="00B14465">
            <w:pPr>
              <w:jc w:val="both"/>
              <w:rPr>
                <w:rFonts w:ascii="Times New Roman" w:hAnsi="Times New Roman"/>
                <w:lang w:val="en-US"/>
              </w:rPr>
            </w:pPr>
          </w:p>
          <w:p w14:paraId="6ACA876B"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SECTION 2 RIGHTS AND OBLIGATIONS RELATED TO THE GRANT ADMINISTRATION</w:t>
            </w:r>
          </w:p>
          <w:p w14:paraId="76B9F13B" w14:textId="77777777" w:rsidR="00B14465" w:rsidRPr="00A36BD6" w:rsidRDefault="00B14465" w:rsidP="00B14465">
            <w:pPr>
              <w:jc w:val="both"/>
              <w:rPr>
                <w:rFonts w:ascii="Times New Roman" w:hAnsi="Times New Roman"/>
                <w:b/>
                <w:lang w:val="en-US"/>
              </w:rPr>
            </w:pPr>
          </w:p>
          <w:p w14:paraId="56684ADC"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10 — GENERAL OBLIGATION TO INFORM</w:t>
            </w:r>
          </w:p>
          <w:p w14:paraId="7A0CBF72" w14:textId="77777777" w:rsidR="00B14465" w:rsidRPr="00A36BD6" w:rsidRDefault="00B14465" w:rsidP="00B14465">
            <w:pPr>
              <w:jc w:val="both"/>
              <w:rPr>
                <w:rFonts w:ascii="Times New Roman" w:hAnsi="Times New Roman"/>
                <w:b/>
                <w:lang w:val="en-US"/>
              </w:rPr>
            </w:pPr>
          </w:p>
          <w:p w14:paraId="56197D56"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10.1 General obligation to provide information upon request</w:t>
            </w:r>
          </w:p>
          <w:p w14:paraId="2AEA2F13" w14:textId="77777777" w:rsidR="00B14465" w:rsidRPr="00A36BD6" w:rsidRDefault="00B14465" w:rsidP="00B14465">
            <w:pPr>
              <w:jc w:val="both"/>
              <w:rPr>
                <w:rFonts w:ascii="Times New Roman" w:hAnsi="Times New Roman"/>
                <w:b/>
                <w:lang w:val="en-US"/>
              </w:rPr>
            </w:pPr>
          </w:p>
          <w:p w14:paraId="751CB5C7" w14:textId="14F251BC"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The </w:t>
            </w:r>
            <w:r w:rsidR="006F5BC6" w:rsidRPr="00A36BD6">
              <w:rPr>
                <w:rFonts w:ascii="Times New Roman" w:hAnsi="Times New Roman"/>
                <w:lang w:val="en-US"/>
              </w:rPr>
              <w:t xml:space="preserve">Beneficiary </w:t>
            </w:r>
            <w:r w:rsidRPr="00A36BD6">
              <w:rPr>
                <w:rFonts w:ascii="Times New Roman" w:hAnsi="Times New Roman"/>
                <w:lang w:val="en-US"/>
              </w:rPr>
              <w:t xml:space="preserve">must provide — during implementation of the </w:t>
            </w:r>
            <w:r w:rsidR="00195FBF" w:rsidRPr="00A36BD6">
              <w:rPr>
                <w:rFonts w:ascii="Times New Roman" w:hAnsi="Times New Roman"/>
                <w:lang w:val="en-US"/>
              </w:rPr>
              <w:t>Project</w:t>
            </w:r>
            <w:r w:rsidRPr="00A36BD6">
              <w:rPr>
                <w:rFonts w:ascii="Times New Roman" w:hAnsi="Times New Roman"/>
                <w:lang w:val="en-US"/>
              </w:rPr>
              <w:t xml:space="preserve"> or afterwards — any information requested in order to verify eligibility of the costs, proper implementation of the </w:t>
            </w:r>
            <w:r w:rsidR="00F75F7A" w:rsidRPr="00A36BD6">
              <w:rPr>
                <w:rFonts w:ascii="Times New Roman" w:hAnsi="Times New Roman"/>
                <w:sz w:val="24"/>
                <w:szCs w:val="24"/>
              </w:rPr>
              <w:t>Project</w:t>
            </w:r>
            <w:r w:rsidRPr="00A36BD6">
              <w:rPr>
                <w:rFonts w:ascii="Times New Roman" w:hAnsi="Times New Roman"/>
                <w:lang w:val="en-US"/>
              </w:rPr>
              <w:t xml:space="preserve"> and compliance with any other obligation under the Agreement.</w:t>
            </w:r>
          </w:p>
          <w:p w14:paraId="6976973D" w14:textId="77777777" w:rsidR="00B14465" w:rsidRPr="00A36BD6" w:rsidRDefault="00B14465" w:rsidP="00B14465">
            <w:pPr>
              <w:jc w:val="both"/>
              <w:rPr>
                <w:rFonts w:ascii="Times New Roman" w:hAnsi="Times New Roman"/>
                <w:lang w:val="en-US"/>
              </w:rPr>
            </w:pPr>
          </w:p>
          <w:p w14:paraId="0594FA6C"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10.2 Obligation to inform about events and circumstances likely to affect the Agreement</w:t>
            </w:r>
          </w:p>
          <w:p w14:paraId="3F57ACFE" w14:textId="77777777" w:rsidR="00B14465" w:rsidRPr="00A36BD6" w:rsidRDefault="00B14465" w:rsidP="00B14465">
            <w:pPr>
              <w:jc w:val="both"/>
              <w:rPr>
                <w:rFonts w:ascii="Times New Roman" w:hAnsi="Times New Roman"/>
                <w:b/>
                <w:lang w:val="en-US"/>
              </w:rPr>
            </w:pPr>
          </w:p>
          <w:p w14:paraId="2194691D" w14:textId="4BF4ACB7"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The </w:t>
            </w:r>
            <w:r w:rsidR="00FE38EB" w:rsidRPr="00A36BD6">
              <w:rPr>
                <w:rFonts w:ascii="Times New Roman" w:hAnsi="Times New Roman"/>
                <w:lang w:val="en-US"/>
              </w:rPr>
              <w:t>B</w:t>
            </w:r>
            <w:r w:rsidRPr="00A36BD6">
              <w:rPr>
                <w:rFonts w:ascii="Times New Roman" w:hAnsi="Times New Roman"/>
                <w:lang w:val="en-US"/>
              </w:rPr>
              <w:t>eneficiary must immediately inform RTU of any of the following:</w:t>
            </w:r>
          </w:p>
          <w:p w14:paraId="55913308" w14:textId="5FFDEA2C" w:rsidR="00B14465" w:rsidRPr="00A36BD6" w:rsidRDefault="00784EA9" w:rsidP="00EB49AA">
            <w:pPr>
              <w:ind w:left="318"/>
              <w:jc w:val="both"/>
              <w:rPr>
                <w:rFonts w:ascii="Times New Roman" w:hAnsi="Times New Roman"/>
                <w:lang w:val="en-US"/>
              </w:rPr>
            </w:pPr>
            <w:r w:rsidRPr="00A36BD6">
              <w:rPr>
                <w:rFonts w:ascii="Times New Roman" w:hAnsi="Times New Roman"/>
                <w:lang w:val="en-US"/>
              </w:rPr>
              <w:t>10.2.1.</w:t>
            </w:r>
            <w:r w:rsidR="00B14465" w:rsidRPr="00A36BD6">
              <w:rPr>
                <w:rFonts w:ascii="Times New Roman" w:hAnsi="Times New Roman"/>
                <w:lang w:val="en-US"/>
              </w:rPr>
              <w:t xml:space="preserve"> events which are likely to affect significantly the implementation of the </w:t>
            </w:r>
            <w:r w:rsidR="00AE17BE" w:rsidRPr="00A36BD6">
              <w:rPr>
                <w:rFonts w:ascii="Times New Roman" w:hAnsi="Times New Roman"/>
                <w:lang w:val="en-US"/>
              </w:rPr>
              <w:t>Project</w:t>
            </w:r>
            <w:r w:rsidR="00B14465" w:rsidRPr="00A36BD6">
              <w:rPr>
                <w:rFonts w:ascii="Times New Roman" w:hAnsi="Times New Roman"/>
                <w:lang w:val="en-US"/>
              </w:rPr>
              <w:t>;</w:t>
            </w:r>
          </w:p>
          <w:p w14:paraId="3E5FAE45" w14:textId="7428F326" w:rsidR="00B14465" w:rsidRPr="00A36BD6" w:rsidRDefault="00784EA9" w:rsidP="00EB49AA">
            <w:pPr>
              <w:ind w:left="318"/>
              <w:jc w:val="both"/>
              <w:rPr>
                <w:rFonts w:ascii="Times New Roman" w:hAnsi="Times New Roman"/>
                <w:lang w:val="en-US"/>
              </w:rPr>
            </w:pPr>
            <w:r w:rsidRPr="00A36BD6">
              <w:rPr>
                <w:rFonts w:ascii="Times New Roman" w:hAnsi="Times New Roman"/>
                <w:lang w:val="en-US"/>
              </w:rPr>
              <w:t>10.2.2.</w:t>
            </w:r>
            <w:r w:rsidR="00B14465" w:rsidRPr="00A36BD6">
              <w:rPr>
                <w:rFonts w:ascii="Times New Roman" w:hAnsi="Times New Roman"/>
                <w:lang w:val="en-US"/>
              </w:rPr>
              <w:t xml:space="preserve"> </w:t>
            </w:r>
            <w:proofErr w:type="gramStart"/>
            <w:r w:rsidR="00B14465" w:rsidRPr="00A36BD6">
              <w:rPr>
                <w:rFonts w:ascii="Times New Roman" w:hAnsi="Times New Roman"/>
                <w:lang w:val="en-US"/>
              </w:rPr>
              <w:t>circumstances</w:t>
            </w:r>
            <w:proofErr w:type="gramEnd"/>
            <w:r w:rsidR="00B14465" w:rsidRPr="00A36BD6">
              <w:rPr>
                <w:rFonts w:ascii="Times New Roman" w:hAnsi="Times New Roman"/>
                <w:lang w:val="en-US"/>
              </w:rPr>
              <w:t xml:space="preserve"> affecting the decision to award the grant or compliance with requirements under the Agreement.</w:t>
            </w:r>
          </w:p>
          <w:p w14:paraId="77AD6A46" w14:textId="77777777" w:rsidR="00B14465" w:rsidRPr="00A36BD6" w:rsidRDefault="00B14465" w:rsidP="00B14465">
            <w:pPr>
              <w:jc w:val="both"/>
              <w:rPr>
                <w:rFonts w:ascii="Times New Roman" w:hAnsi="Times New Roman"/>
                <w:lang w:val="en-US"/>
              </w:rPr>
            </w:pPr>
          </w:p>
          <w:p w14:paraId="52D2FE22"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11 — SUBMISSION OF DELIVERABLES</w:t>
            </w:r>
          </w:p>
          <w:p w14:paraId="036C3E30" w14:textId="77777777" w:rsidR="00B14465" w:rsidRPr="00A36BD6" w:rsidRDefault="00B14465" w:rsidP="00B14465">
            <w:pPr>
              <w:jc w:val="both"/>
              <w:rPr>
                <w:rFonts w:ascii="Times New Roman" w:hAnsi="Times New Roman"/>
                <w:b/>
                <w:lang w:val="en-US"/>
              </w:rPr>
            </w:pPr>
          </w:p>
          <w:p w14:paraId="6A9A7720" w14:textId="6F7035E6"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The </w:t>
            </w:r>
            <w:r w:rsidR="00FE38EB" w:rsidRPr="00A36BD6">
              <w:rPr>
                <w:rFonts w:ascii="Times New Roman" w:hAnsi="Times New Roman"/>
                <w:lang w:val="en-US"/>
              </w:rPr>
              <w:t>B</w:t>
            </w:r>
            <w:r w:rsidRPr="00A36BD6">
              <w:rPr>
                <w:rFonts w:ascii="Times New Roman" w:hAnsi="Times New Roman"/>
                <w:lang w:val="en-US"/>
              </w:rPr>
              <w:t xml:space="preserve">eneficiary must submit the deliverables identified in Annex 1 Activity plan and Article 12 of the Agreement, in accordance with the timing and conditions set out in </w:t>
            </w:r>
            <w:r w:rsidR="00941692" w:rsidRPr="00A36BD6">
              <w:rPr>
                <w:rFonts w:ascii="Times New Roman" w:hAnsi="Times New Roman"/>
                <w:lang w:val="en-US"/>
              </w:rPr>
              <w:t>Annex 1</w:t>
            </w:r>
            <w:r w:rsidRPr="00A36BD6">
              <w:rPr>
                <w:rFonts w:ascii="Times New Roman" w:hAnsi="Times New Roman"/>
                <w:lang w:val="en-US"/>
              </w:rPr>
              <w:t>.</w:t>
            </w:r>
          </w:p>
          <w:p w14:paraId="42D8EF9A" w14:textId="77777777" w:rsidR="00B14465" w:rsidRPr="00A36BD6" w:rsidRDefault="00B14465" w:rsidP="00B14465">
            <w:pPr>
              <w:jc w:val="both"/>
              <w:rPr>
                <w:rFonts w:ascii="Times New Roman" w:hAnsi="Times New Roman"/>
                <w:b/>
                <w:lang w:val="en-US"/>
              </w:rPr>
            </w:pPr>
          </w:p>
          <w:p w14:paraId="176CACC8"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 xml:space="preserve">ARTICLE 12 — REPORTING </w:t>
            </w:r>
          </w:p>
          <w:p w14:paraId="3F2D3339" w14:textId="77777777" w:rsidR="00B14465" w:rsidRPr="00A36BD6" w:rsidRDefault="00B14465" w:rsidP="00B14465">
            <w:pPr>
              <w:jc w:val="both"/>
              <w:rPr>
                <w:rFonts w:ascii="Times New Roman" w:hAnsi="Times New Roman"/>
                <w:b/>
                <w:lang w:val="en-US"/>
              </w:rPr>
            </w:pPr>
          </w:p>
          <w:p w14:paraId="4412DEE2" w14:textId="52AD52EC"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12.1. The </w:t>
            </w:r>
            <w:r w:rsidR="004601AE" w:rsidRPr="00A36BD6">
              <w:rPr>
                <w:rFonts w:ascii="Times New Roman" w:hAnsi="Times New Roman"/>
                <w:lang w:val="en-US"/>
              </w:rPr>
              <w:t xml:space="preserve">Beneficiary </w:t>
            </w:r>
            <w:r w:rsidRPr="00A36BD6">
              <w:rPr>
                <w:rFonts w:ascii="Times New Roman" w:hAnsi="Times New Roman"/>
                <w:lang w:val="en-US"/>
              </w:rPr>
              <w:t>must submit to the department of Vice-Rector for Research of RTU the scientific and financial reports set out in this Agreement.</w:t>
            </w:r>
          </w:p>
          <w:p w14:paraId="22FD6164" w14:textId="77777777" w:rsidR="00B14465" w:rsidRPr="00A36BD6" w:rsidRDefault="00B14465" w:rsidP="00B14465">
            <w:pPr>
              <w:jc w:val="both"/>
              <w:rPr>
                <w:rFonts w:ascii="Times New Roman" w:hAnsi="Times New Roman"/>
                <w:b/>
                <w:lang w:val="en-US"/>
              </w:rPr>
            </w:pPr>
          </w:p>
          <w:p w14:paraId="6D8DF245" w14:textId="795C44E0" w:rsidR="00B14465" w:rsidRPr="00A36BD6" w:rsidRDefault="00B14465" w:rsidP="00B14465">
            <w:pPr>
              <w:jc w:val="both"/>
              <w:rPr>
                <w:rFonts w:ascii="Times New Roman" w:hAnsi="Times New Roman"/>
                <w:lang w:val="en-US"/>
              </w:rPr>
            </w:pPr>
            <w:r w:rsidRPr="00A36BD6">
              <w:rPr>
                <w:rFonts w:ascii="Times New Roman" w:hAnsi="Times New Roman"/>
                <w:lang w:val="en-US"/>
              </w:rPr>
              <w:t>12.2.</w:t>
            </w:r>
            <w:r w:rsidRPr="00A36BD6">
              <w:t xml:space="preserve"> </w:t>
            </w:r>
            <w:r w:rsidRPr="00A36BD6">
              <w:rPr>
                <w:rFonts w:ascii="Times New Roman" w:hAnsi="Times New Roman"/>
                <w:lang w:val="en-US"/>
              </w:rPr>
              <w:t xml:space="preserve">The </w:t>
            </w:r>
            <w:r w:rsidR="004601AE" w:rsidRPr="00A36BD6">
              <w:rPr>
                <w:rFonts w:ascii="Times New Roman" w:hAnsi="Times New Roman"/>
                <w:lang w:val="en-US"/>
              </w:rPr>
              <w:t xml:space="preserve">Beneficiary </w:t>
            </w:r>
            <w:r w:rsidRPr="00A36BD6">
              <w:rPr>
                <w:rFonts w:ascii="Times New Roman" w:hAnsi="Times New Roman"/>
                <w:lang w:val="en-US"/>
              </w:rPr>
              <w:t xml:space="preserve">not less frequently than once every 6 months (reporting period), on a date fixed by the Scientific Council of RTU must report to the Scientific Council of RTU about the </w:t>
            </w:r>
            <w:r w:rsidR="008D462C" w:rsidRPr="00A36BD6">
              <w:rPr>
                <w:rFonts w:ascii="Times New Roman" w:hAnsi="Times New Roman"/>
                <w:sz w:val="24"/>
                <w:szCs w:val="24"/>
              </w:rPr>
              <w:t>Project</w:t>
            </w:r>
            <w:r w:rsidR="008E630C" w:rsidRPr="00A36BD6">
              <w:rPr>
                <w:rFonts w:ascii="Times New Roman" w:hAnsi="Times New Roman"/>
                <w:lang w:val="en-US"/>
              </w:rPr>
              <w:t xml:space="preserve"> </w:t>
            </w:r>
            <w:r w:rsidRPr="00A36BD6">
              <w:rPr>
                <w:rFonts w:ascii="Times New Roman" w:hAnsi="Times New Roman"/>
                <w:lang w:val="en-US"/>
              </w:rPr>
              <w:t>progress, by prior submitting of the scientific report 15 working days before the reporting date:</w:t>
            </w:r>
          </w:p>
          <w:p w14:paraId="79944310" w14:textId="488A8C01" w:rsidR="00B14465" w:rsidRPr="00A36BD6" w:rsidRDefault="00B14465" w:rsidP="00E34842">
            <w:pPr>
              <w:ind w:left="318"/>
              <w:jc w:val="both"/>
              <w:rPr>
                <w:rFonts w:ascii="Times New Roman" w:hAnsi="Times New Roman"/>
                <w:lang w:val="en-US"/>
              </w:rPr>
            </w:pPr>
            <w:r w:rsidRPr="00A36BD6">
              <w:rPr>
                <w:rFonts w:ascii="Times New Roman" w:hAnsi="Times New Roman"/>
                <w:lang w:val="en-US"/>
              </w:rPr>
              <w:t xml:space="preserve">12.2.1. periodic scientific report </w:t>
            </w:r>
            <w:r w:rsidRPr="00A36BD6">
              <w:rPr>
                <w:rFonts w:ascii="Times New Roman" w:hAnsi="Times New Roman"/>
                <w:color w:val="000000"/>
              </w:rPr>
              <w:t>within every six months (except the last 6-month period) and</w:t>
            </w:r>
          </w:p>
          <w:p w14:paraId="47DDC2B6" w14:textId="15E9A5D5" w:rsidR="00B14465" w:rsidRPr="00A36BD6" w:rsidRDefault="00B14465" w:rsidP="00E34842">
            <w:pPr>
              <w:ind w:left="318"/>
              <w:jc w:val="both"/>
              <w:rPr>
                <w:rFonts w:ascii="Times New Roman" w:hAnsi="Times New Roman"/>
                <w:lang w:val="en-US"/>
              </w:rPr>
            </w:pPr>
            <w:r w:rsidRPr="00A36BD6">
              <w:rPr>
                <w:rFonts w:ascii="Times New Roman" w:hAnsi="Times New Roman"/>
                <w:lang w:val="en-US"/>
              </w:rPr>
              <w:t xml:space="preserve">12.2.2. </w:t>
            </w:r>
            <w:proofErr w:type="gramStart"/>
            <w:r w:rsidRPr="00A36BD6">
              <w:rPr>
                <w:rFonts w:ascii="Times New Roman" w:hAnsi="Times New Roman"/>
                <w:lang w:val="en-US"/>
              </w:rPr>
              <w:t>final</w:t>
            </w:r>
            <w:proofErr w:type="gramEnd"/>
            <w:r w:rsidRPr="00A36BD6">
              <w:rPr>
                <w:rFonts w:ascii="Times New Roman" w:hAnsi="Times New Roman"/>
                <w:lang w:val="en-US"/>
              </w:rPr>
              <w:t xml:space="preserve"> scientific report </w:t>
            </w:r>
            <w:r w:rsidRPr="00A36BD6">
              <w:rPr>
                <w:rFonts w:ascii="Times New Roman" w:hAnsi="Times New Roman"/>
                <w:color w:val="000000"/>
              </w:rPr>
              <w:t>within 60 days after the end of the last reporting period</w:t>
            </w:r>
            <w:r w:rsidRPr="00A36BD6">
              <w:rPr>
                <w:rFonts w:ascii="Times New Roman" w:hAnsi="Times New Roman"/>
                <w:lang w:val="en-US"/>
              </w:rPr>
              <w:t>.</w:t>
            </w:r>
          </w:p>
          <w:p w14:paraId="21838A60" w14:textId="77777777" w:rsidR="00B14465" w:rsidRPr="00A36BD6" w:rsidRDefault="00B14465" w:rsidP="00B14465">
            <w:pPr>
              <w:jc w:val="both"/>
              <w:rPr>
                <w:rFonts w:ascii="Times New Roman" w:hAnsi="Times New Roman"/>
                <w:b/>
                <w:lang w:val="en-US"/>
              </w:rPr>
            </w:pPr>
          </w:p>
          <w:p w14:paraId="4E603893"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12.3. The periodic scientific report must include:</w:t>
            </w:r>
          </w:p>
          <w:p w14:paraId="5C6745FA" w14:textId="6460E381" w:rsidR="00B14465" w:rsidRPr="00A36BD6" w:rsidRDefault="00B14465" w:rsidP="00E34842">
            <w:pPr>
              <w:autoSpaceDE w:val="0"/>
              <w:autoSpaceDN w:val="0"/>
              <w:adjustRightInd w:val="0"/>
              <w:ind w:left="318"/>
              <w:rPr>
                <w:rFonts w:ascii="Times New Roman" w:hAnsi="Times New Roman"/>
                <w:color w:val="000000"/>
                <w:lang w:val="en-US"/>
              </w:rPr>
            </w:pPr>
            <w:r w:rsidRPr="00A36BD6">
              <w:rPr>
                <w:rFonts w:ascii="Times New Roman" w:hAnsi="Times New Roman"/>
                <w:color w:val="000000"/>
                <w:lang w:val="en-US"/>
              </w:rPr>
              <w:t xml:space="preserve">12.3.1. information about the </w:t>
            </w:r>
            <w:r w:rsidRPr="00A36BD6">
              <w:rPr>
                <w:rFonts w:ascii="Times New Roman" w:hAnsi="Times New Roman"/>
                <w:b/>
                <w:bCs/>
                <w:color w:val="000000"/>
                <w:lang w:val="en-US"/>
              </w:rPr>
              <w:t xml:space="preserve">scientific progress </w:t>
            </w:r>
            <w:r w:rsidRPr="00A36BD6">
              <w:rPr>
                <w:rFonts w:ascii="Times New Roman" w:hAnsi="Times New Roman"/>
                <w:color w:val="000000"/>
                <w:lang w:val="en-US"/>
              </w:rPr>
              <w:t xml:space="preserve">of the </w:t>
            </w:r>
            <w:r w:rsidR="008C19E9" w:rsidRPr="00A36BD6">
              <w:rPr>
                <w:rFonts w:ascii="Times New Roman" w:hAnsi="Times New Roman"/>
                <w:sz w:val="24"/>
                <w:szCs w:val="24"/>
              </w:rPr>
              <w:t>Project</w:t>
            </w:r>
            <w:r w:rsidRPr="00A36BD6">
              <w:rPr>
                <w:rFonts w:ascii="Times New Roman" w:hAnsi="Times New Roman"/>
                <w:color w:val="000000"/>
                <w:lang w:val="en-US"/>
              </w:rPr>
              <w:t xml:space="preserve">; </w:t>
            </w:r>
          </w:p>
          <w:p w14:paraId="00F47B37" w14:textId="41DDAAF9" w:rsidR="00B14465" w:rsidRPr="00A36BD6" w:rsidRDefault="00B14465" w:rsidP="00E34842">
            <w:pPr>
              <w:autoSpaceDE w:val="0"/>
              <w:autoSpaceDN w:val="0"/>
              <w:adjustRightInd w:val="0"/>
              <w:ind w:left="318"/>
              <w:rPr>
                <w:rFonts w:ascii="Times New Roman" w:hAnsi="Times New Roman"/>
                <w:color w:val="000000"/>
                <w:lang w:val="en-US"/>
              </w:rPr>
            </w:pPr>
            <w:r w:rsidRPr="00A36BD6">
              <w:rPr>
                <w:rFonts w:ascii="Times New Roman" w:hAnsi="Times New Roman"/>
                <w:color w:val="000000"/>
                <w:lang w:val="en-US"/>
              </w:rPr>
              <w:t xml:space="preserve">12.3.2. </w:t>
            </w:r>
            <w:r w:rsidRPr="00A36BD6">
              <w:rPr>
                <w:rFonts w:ascii="Times New Roman" w:hAnsi="Times New Roman"/>
                <w:b/>
                <w:bCs/>
                <w:color w:val="000000"/>
                <w:lang w:val="en-US"/>
              </w:rPr>
              <w:t xml:space="preserve">achievements and results </w:t>
            </w:r>
            <w:r w:rsidRPr="00A36BD6">
              <w:rPr>
                <w:rFonts w:ascii="Times New Roman" w:hAnsi="Times New Roman"/>
                <w:color w:val="000000"/>
                <w:lang w:val="en-US"/>
              </w:rPr>
              <w:t xml:space="preserve">of the </w:t>
            </w:r>
            <w:r w:rsidR="008D462C" w:rsidRPr="00A36BD6">
              <w:rPr>
                <w:rFonts w:ascii="Times New Roman" w:hAnsi="Times New Roman"/>
                <w:sz w:val="24"/>
                <w:szCs w:val="24"/>
              </w:rPr>
              <w:t xml:space="preserve"> Project</w:t>
            </w:r>
            <w:r w:rsidRPr="00A36BD6">
              <w:rPr>
                <w:rFonts w:ascii="Times New Roman" w:hAnsi="Times New Roman"/>
                <w:color w:val="000000"/>
                <w:lang w:val="en-US"/>
              </w:rPr>
              <w:t xml:space="preserve">, including accomplishment of the following </w:t>
            </w:r>
            <w:r w:rsidRPr="00A36BD6">
              <w:rPr>
                <w:rFonts w:ascii="Times New Roman" w:hAnsi="Times New Roman"/>
                <w:b/>
                <w:color w:val="000000"/>
                <w:lang w:val="en-US"/>
              </w:rPr>
              <w:t>key performance indicators</w:t>
            </w:r>
            <w:r w:rsidRPr="00A36BD6">
              <w:rPr>
                <w:rFonts w:ascii="Times New Roman" w:hAnsi="Times New Roman"/>
                <w:color w:val="000000"/>
                <w:lang w:val="en-US"/>
              </w:rPr>
              <w:t>:</w:t>
            </w:r>
          </w:p>
          <w:p w14:paraId="0FB10C49" w14:textId="251A331B" w:rsidR="00B14465" w:rsidRPr="00A36BD6" w:rsidRDefault="00B14465" w:rsidP="00C8057C">
            <w:pPr>
              <w:pStyle w:val="ListParagraph"/>
              <w:autoSpaceDE w:val="0"/>
              <w:autoSpaceDN w:val="0"/>
              <w:adjustRightInd w:val="0"/>
              <w:spacing w:after="0" w:line="240" w:lineRule="auto"/>
              <w:ind w:left="459"/>
              <w:rPr>
                <w:rFonts w:ascii="Times New Roman" w:hAnsi="Times New Roman" w:cs="Times New Roman"/>
                <w:color w:val="000000"/>
                <w:lang w:val="en-US"/>
              </w:rPr>
            </w:pPr>
            <w:r w:rsidRPr="00A36BD6">
              <w:rPr>
                <w:rFonts w:ascii="Times New Roman" w:hAnsi="Times New Roman" w:cs="Times New Roman"/>
                <w:color w:val="000000"/>
                <w:lang w:val="en-US"/>
              </w:rPr>
              <w:t>12.3.</w:t>
            </w:r>
            <w:r w:rsidR="00E34842">
              <w:rPr>
                <w:rFonts w:ascii="Times New Roman" w:hAnsi="Times New Roman" w:cs="Times New Roman"/>
                <w:color w:val="000000"/>
                <w:lang w:val="en-US"/>
              </w:rPr>
              <w:t>2</w:t>
            </w:r>
            <w:r w:rsidRPr="00A36BD6">
              <w:rPr>
                <w:rFonts w:ascii="Times New Roman" w:hAnsi="Times New Roman" w:cs="Times New Roman"/>
                <w:color w:val="000000"/>
                <w:lang w:val="en-US"/>
              </w:rPr>
              <w:t>.1. publications in major scientific peer-reviewed journals;</w:t>
            </w:r>
          </w:p>
          <w:p w14:paraId="16310C83" w14:textId="75D6ACA0" w:rsidR="00B14465" w:rsidRPr="00A36BD6" w:rsidRDefault="00B14465" w:rsidP="00C8057C">
            <w:pPr>
              <w:pStyle w:val="ListParagraph"/>
              <w:autoSpaceDE w:val="0"/>
              <w:autoSpaceDN w:val="0"/>
              <w:adjustRightInd w:val="0"/>
              <w:spacing w:after="0" w:line="240" w:lineRule="auto"/>
              <w:ind w:left="459"/>
              <w:rPr>
                <w:rFonts w:ascii="Times New Roman" w:hAnsi="Times New Roman" w:cs="Times New Roman"/>
                <w:color w:val="000000"/>
                <w:lang w:val="en-US"/>
              </w:rPr>
            </w:pPr>
            <w:r w:rsidRPr="00A36BD6">
              <w:rPr>
                <w:rFonts w:ascii="Times New Roman" w:hAnsi="Times New Roman" w:cs="Times New Roman"/>
                <w:color w:val="000000"/>
                <w:lang w:val="en-US"/>
              </w:rPr>
              <w:t>12.3.</w:t>
            </w:r>
            <w:r w:rsidR="00E34842">
              <w:rPr>
                <w:rFonts w:ascii="Times New Roman" w:hAnsi="Times New Roman" w:cs="Times New Roman"/>
                <w:color w:val="000000"/>
                <w:lang w:val="en-US"/>
              </w:rPr>
              <w:t>2</w:t>
            </w:r>
            <w:r w:rsidRPr="00A36BD6">
              <w:rPr>
                <w:rFonts w:ascii="Times New Roman" w:hAnsi="Times New Roman" w:cs="Times New Roman"/>
                <w:color w:val="000000"/>
                <w:lang w:val="en-US"/>
              </w:rPr>
              <w:t>.2. granted international patents;</w:t>
            </w:r>
          </w:p>
          <w:p w14:paraId="72B9B5B5" w14:textId="4802AABB" w:rsidR="00B14465" w:rsidRPr="00A36BD6" w:rsidRDefault="00B14465" w:rsidP="00C8057C">
            <w:pPr>
              <w:pStyle w:val="ListParagraph"/>
              <w:autoSpaceDE w:val="0"/>
              <w:autoSpaceDN w:val="0"/>
              <w:adjustRightInd w:val="0"/>
              <w:spacing w:after="0" w:line="240" w:lineRule="auto"/>
              <w:ind w:left="459"/>
              <w:rPr>
                <w:rFonts w:ascii="Times New Roman" w:hAnsi="Times New Roman" w:cs="Times New Roman"/>
                <w:color w:val="000000"/>
                <w:lang w:val="en-US"/>
              </w:rPr>
            </w:pPr>
            <w:r w:rsidRPr="00A36BD6">
              <w:rPr>
                <w:rFonts w:ascii="Times New Roman" w:hAnsi="Times New Roman" w:cs="Times New Roman"/>
                <w:color w:val="000000"/>
                <w:lang w:val="en-US"/>
              </w:rPr>
              <w:t>12.3.</w:t>
            </w:r>
            <w:r w:rsidR="00E34842">
              <w:rPr>
                <w:rFonts w:ascii="Times New Roman" w:hAnsi="Times New Roman" w:cs="Times New Roman"/>
                <w:color w:val="000000"/>
                <w:lang w:val="en-US"/>
              </w:rPr>
              <w:t>2</w:t>
            </w:r>
            <w:r w:rsidRPr="00A36BD6">
              <w:rPr>
                <w:rFonts w:ascii="Times New Roman" w:hAnsi="Times New Roman" w:cs="Times New Roman"/>
                <w:color w:val="000000"/>
                <w:lang w:val="en-US"/>
              </w:rPr>
              <w:t>.3. attracted funding, including international projects (e.g. Horizon 2020);</w:t>
            </w:r>
          </w:p>
          <w:p w14:paraId="597CE2D4" w14:textId="64603BF3" w:rsidR="00B14465" w:rsidRPr="00A36BD6" w:rsidRDefault="00B14465" w:rsidP="00C8057C">
            <w:pPr>
              <w:pStyle w:val="ListParagraph"/>
              <w:autoSpaceDE w:val="0"/>
              <w:autoSpaceDN w:val="0"/>
              <w:adjustRightInd w:val="0"/>
              <w:spacing w:after="0" w:line="240" w:lineRule="auto"/>
              <w:ind w:left="459"/>
              <w:rPr>
                <w:rFonts w:ascii="Times New Roman" w:hAnsi="Times New Roman" w:cs="Times New Roman"/>
                <w:color w:val="000000"/>
                <w:lang w:val="en-US"/>
              </w:rPr>
            </w:pPr>
            <w:r w:rsidRPr="00A36BD6">
              <w:rPr>
                <w:rFonts w:ascii="Times New Roman" w:hAnsi="Times New Roman" w:cs="Times New Roman"/>
                <w:color w:val="000000"/>
                <w:lang w:val="en-US"/>
              </w:rPr>
              <w:t>12.3.</w:t>
            </w:r>
            <w:r w:rsidR="00E34842">
              <w:rPr>
                <w:rFonts w:ascii="Times New Roman" w:hAnsi="Times New Roman" w:cs="Times New Roman"/>
                <w:color w:val="000000"/>
                <w:lang w:val="en-US"/>
              </w:rPr>
              <w:t>2</w:t>
            </w:r>
            <w:r w:rsidRPr="00A36BD6">
              <w:rPr>
                <w:rFonts w:ascii="Times New Roman" w:hAnsi="Times New Roman" w:cs="Times New Roman"/>
                <w:color w:val="000000"/>
                <w:lang w:val="en-US"/>
              </w:rPr>
              <w:t>.4. supervised PhD students.</w:t>
            </w:r>
          </w:p>
          <w:p w14:paraId="2FA16581" w14:textId="77777777" w:rsidR="00B14465" w:rsidRPr="00A36BD6" w:rsidRDefault="00B14465" w:rsidP="00E34842">
            <w:pPr>
              <w:autoSpaceDE w:val="0"/>
              <w:autoSpaceDN w:val="0"/>
              <w:adjustRightInd w:val="0"/>
              <w:ind w:left="318"/>
              <w:rPr>
                <w:rFonts w:ascii="Times New Roman" w:hAnsi="Times New Roman"/>
                <w:color w:val="000000"/>
                <w:lang w:val="en-US"/>
              </w:rPr>
            </w:pPr>
            <w:r w:rsidRPr="00A36BD6">
              <w:rPr>
                <w:rFonts w:ascii="Times New Roman" w:hAnsi="Times New Roman"/>
                <w:color w:val="000000"/>
                <w:lang w:val="en-US"/>
              </w:rPr>
              <w:t>12.3.3. declaration of any major change of scientific strategy;</w:t>
            </w:r>
          </w:p>
          <w:p w14:paraId="5DBFDD74" w14:textId="77777777" w:rsidR="00B14465" w:rsidRPr="00A36BD6" w:rsidRDefault="00B14465" w:rsidP="00E34842">
            <w:pPr>
              <w:autoSpaceDE w:val="0"/>
              <w:autoSpaceDN w:val="0"/>
              <w:adjustRightInd w:val="0"/>
              <w:ind w:left="318"/>
              <w:rPr>
                <w:rFonts w:ascii="Times New Roman" w:hAnsi="Times New Roman"/>
                <w:color w:val="000000"/>
                <w:lang w:val="en-US"/>
              </w:rPr>
            </w:pPr>
            <w:r w:rsidRPr="00A36BD6">
              <w:rPr>
                <w:rFonts w:ascii="Times New Roman" w:hAnsi="Times New Roman"/>
                <w:color w:val="000000"/>
                <w:lang w:val="en-US"/>
              </w:rPr>
              <w:t>12.3.4. information on whether and how open access has been provided to the results of research;</w:t>
            </w:r>
          </w:p>
          <w:p w14:paraId="249F91F2" w14:textId="509C7774" w:rsidR="00B14465" w:rsidRPr="00A36BD6" w:rsidRDefault="00B14465" w:rsidP="00E34842">
            <w:pPr>
              <w:ind w:left="318"/>
              <w:jc w:val="both"/>
              <w:rPr>
                <w:rFonts w:ascii="Times New Roman" w:hAnsi="Times New Roman"/>
                <w:color w:val="000000"/>
                <w:lang w:val="en-US"/>
              </w:rPr>
            </w:pPr>
            <w:r w:rsidRPr="00A36BD6">
              <w:rPr>
                <w:rFonts w:ascii="Times New Roman" w:hAnsi="Times New Roman"/>
                <w:color w:val="000000"/>
                <w:lang w:val="en-US"/>
              </w:rPr>
              <w:t xml:space="preserve">12.3.5. </w:t>
            </w:r>
            <w:proofErr w:type="gramStart"/>
            <w:r w:rsidRPr="00A36BD6">
              <w:rPr>
                <w:rFonts w:ascii="Times New Roman" w:hAnsi="Times New Roman"/>
                <w:color w:val="000000"/>
                <w:lang w:val="en-US"/>
              </w:rPr>
              <w:t>contain</w:t>
            </w:r>
            <w:proofErr w:type="gramEnd"/>
            <w:r w:rsidRPr="00A36BD6">
              <w:rPr>
                <w:rFonts w:ascii="Times New Roman" w:hAnsi="Times New Roman"/>
                <w:color w:val="000000"/>
                <w:lang w:val="en-US"/>
              </w:rPr>
              <w:t xml:space="preserve"> a summary of the achievements of the </w:t>
            </w:r>
            <w:r w:rsidR="00F75F7A" w:rsidRPr="00A36BD6">
              <w:rPr>
                <w:rFonts w:ascii="Times New Roman" w:hAnsi="Times New Roman"/>
                <w:sz w:val="24"/>
                <w:szCs w:val="24"/>
              </w:rPr>
              <w:t xml:space="preserve"> Project</w:t>
            </w:r>
            <w:r w:rsidRPr="00A36BD6">
              <w:rPr>
                <w:rFonts w:ascii="Times New Roman" w:hAnsi="Times New Roman"/>
                <w:color w:val="000000"/>
                <w:lang w:val="en-US"/>
              </w:rPr>
              <w:t>, for publication by RTU.</w:t>
            </w:r>
          </w:p>
          <w:p w14:paraId="18AEAC7C" w14:textId="77777777" w:rsidR="00B14465" w:rsidRPr="00A36BD6" w:rsidRDefault="00B14465" w:rsidP="00B14465">
            <w:pPr>
              <w:jc w:val="both"/>
              <w:rPr>
                <w:rFonts w:ascii="Times New Roman" w:hAnsi="Times New Roman"/>
                <w:color w:val="000000"/>
                <w:lang w:val="en-US"/>
              </w:rPr>
            </w:pPr>
          </w:p>
          <w:p w14:paraId="001BD409" w14:textId="77777777" w:rsidR="00B14465" w:rsidRPr="00A36BD6" w:rsidRDefault="00B14465" w:rsidP="00B14465">
            <w:pPr>
              <w:autoSpaceDE w:val="0"/>
              <w:autoSpaceDN w:val="0"/>
              <w:adjustRightInd w:val="0"/>
              <w:rPr>
                <w:rFonts w:ascii="Times New Roman" w:hAnsi="Times New Roman"/>
                <w:color w:val="000000"/>
                <w:lang w:val="en-US"/>
              </w:rPr>
            </w:pPr>
            <w:r w:rsidRPr="00A36BD6">
              <w:rPr>
                <w:rFonts w:ascii="Times New Roman" w:hAnsi="Times New Roman"/>
                <w:color w:val="000000"/>
                <w:lang w:val="en-US"/>
              </w:rPr>
              <w:t xml:space="preserve">12.4. The </w:t>
            </w:r>
            <w:r w:rsidRPr="00A36BD6">
              <w:rPr>
                <w:rFonts w:ascii="Times New Roman" w:hAnsi="Times New Roman"/>
                <w:b/>
                <w:bCs/>
                <w:color w:val="000000"/>
                <w:lang w:val="en-US"/>
              </w:rPr>
              <w:t xml:space="preserve">final scientific report </w:t>
            </w:r>
            <w:r w:rsidRPr="00A36BD6">
              <w:rPr>
                <w:rFonts w:ascii="Times New Roman" w:hAnsi="Times New Roman"/>
                <w:color w:val="000000"/>
                <w:lang w:val="en-US"/>
              </w:rPr>
              <w:t xml:space="preserve">must: </w:t>
            </w:r>
          </w:p>
          <w:p w14:paraId="46A21F95" w14:textId="73AEFD3F" w:rsidR="00B14465" w:rsidRPr="00A36BD6" w:rsidRDefault="00B14465" w:rsidP="00B1702A">
            <w:pPr>
              <w:autoSpaceDE w:val="0"/>
              <w:autoSpaceDN w:val="0"/>
              <w:adjustRightInd w:val="0"/>
              <w:ind w:left="318"/>
              <w:rPr>
                <w:rFonts w:ascii="Times New Roman" w:hAnsi="Times New Roman"/>
                <w:color w:val="000000"/>
                <w:lang w:val="en-US"/>
              </w:rPr>
            </w:pPr>
            <w:r w:rsidRPr="00A36BD6">
              <w:rPr>
                <w:rFonts w:ascii="Times New Roman" w:hAnsi="Times New Roman"/>
                <w:color w:val="000000"/>
                <w:lang w:val="en-US"/>
              </w:rPr>
              <w:t xml:space="preserve">12.4.1. </w:t>
            </w:r>
            <w:proofErr w:type="gramStart"/>
            <w:r w:rsidRPr="00A36BD6">
              <w:rPr>
                <w:rFonts w:ascii="Times New Roman" w:hAnsi="Times New Roman"/>
                <w:color w:val="000000"/>
                <w:lang w:val="en-US"/>
              </w:rPr>
              <w:t>present</w:t>
            </w:r>
            <w:proofErr w:type="gramEnd"/>
            <w:r w:rsidRPr="00A36BD6">
              <w:rPr>
                <w:rFonts w:ascii="Times New Roman" w:hAnsi="Times New Roman"/>
                <w:color w:val="000000"/>
                <w:lang w:val="en-US"/>
              </w:rPr>
              <w:t xml:space="preserve"> the </w:t>
            </w:r>
            <w:r w:rsidRPr="00A36BD6">
              <w:rPr>
                <w:rFonts w:ascii="Times New Roman" w:hAnsi="Times New Roman"/>
                <w:b/>
                <w:bCs/>
                <w:color w:val="000000"/>
                <w:lang w:val="en-US"/>
              </w:rPr>
              <w:t xml:space="preserve">final results, achievements and conclusions </w:t>
            </w:r>
            <w:r w:rsidRPr="00A36BD6">
              <w:rPr>
                <w:rFonts w:ascii="Times New Roman" w:hAnsi="Times New Roman"/>
                <w:color w:val="000000"/>
                <w:lang w:val="en-US"/>
              </w:rPr>
              <w:t xml:space="preserve">of the </w:t>
            </w:r>
            <w:r w:rsidR="00F75F7A" w:rsidRPr="00A36BD6">
              <w:rPr>
                <w:rFonts w:ascii="Times New Roman" w:hAnsi="Times New Roman"/>
                <w:sz w:val="24"/>
                <w:szCs w:val="24"/>
              </w:rPr>
              <w:t xml:space="preserve"> Project</w:t>
            </w:r>
            <w:r w:rsidRPr="00A36BD6">
              <w:rPr>
                <w:rFonts w:ascii="Times New Roman" w:hAnsi="Times New Roman"/>
                <w:color w:val="000000"/>
                <w:lang w:val="en-US"/>
              </w:rPr>
              <w:t xml:space="preserve">, and how they have been disseminated. The </w:t>
            </w:r>
            <w:r w:rsidR="008C166C" w:rsidRPr="00A36BD6">
              <w:rPr>
                <w:rFonts w:ascii="Times New Roman" w:hAnsi="Times New Roman"/>
                <w:sz w:val="24"/>
                <w:szCs w:val="24"/>
              </w:rPr>
              <w:t>Project</w:t>
            </w:r>
            <w:r w:rsidR="00E43D45" w:rsidRPr="00A36BD6">
              <w:rPr>
                <w:rFonts w:ascii="Times New Roman" w:hAnsi="Times New Roman"/>
                <w:color w:val="000000"/>
                <w:lang w:val="en-US"/>
              </w:rPr>
              <w:t xml:space="preserve"> </w:t>
            </w:r>
            <w:r w:rsidRPr="00A36BD6">
              <w:rPr>
                <w:rFonts w:ascii="Times New Roman" w:hAnsi="Times New Roman"/>
                <w:color w:val="000000"/>
                <w:lang w:val="en-US"/>
              </w:rPr>
              <w:t>must also contain the same key performance indicators as the periodic scientific report;</w:t>
            </w:r>
          </w:p>
          <w:p w14:paraId="54A26774" w14:textId="77777777" w:rsidR="00B14465" w:rsidRPr="00A36BD6" w:rsidRDefault="00B14465" w:rsidP="00B1702A">
            <w:pPr>
              <w:autoSpaceDE w:val="0"/>
              <w:autoSpaceDN w:val="0"/>
              <w:adjustRightInd w:val="0"/>
              <w:ind w:left="318"/>
              <w:rPr>
                <w:rFonts w:ascii="Times New Roman" w:hAnsi="Times New Roman"/>
                <w:color w:val="000000"/>
                <w:lang w:val="en-US"/>
              </w:rPr>
            </w:pPr>
            <w:r w:rsidRPr="00A36BD6">
              <w:rPr>
                <w:rFonts w:ascii="Times New Roman" w:hAnsi="Times New Roman"/>
                <w:color w:val="000000"/>
                <w:lang w:val="en-US"/>
              </w:rPr>
              <w:t xml:space="preserve">12.4.2. describe how an operation of the established research group will be sustained after the end of the grant period;  </w:t>
            </w:r>
          </w:p>
          <w:p w14:paraId="7567AA93" w14:textId="5E9ADCFF" w:rsidR="00B14465" w:rsidRPr="00A36BD6" w:rsidRDefault="00B14465" w:rsidP="00B1702A">
            <w:pPr>
              <w:autoSpaceDE w:val="0"/>
              <w:autoSpaceDN w:val="0"/>
              <w:adjustRightInd w:val="0"/>
              <w:ind w:left="318"/>
              <w:rPr>
                <w:rFonts w:ascii="Times New Roman" w:hAnsi="Times New Roman"/>
                <w:color w:val="000000"/>
                <w:lang w:val="en-US"/>
              </w:rPr>
            </w:pPr>
            <w:r w:rsidRPr="00A36BD6">
              <w:rPr>
                <w:rFonts w:ascii="Times New Roman" w:hAnsi="Times New Roman"/>
                <w:color w:val="000000"/>
                <w:lang w:val="en-US"/>
              </w:rPr>
              <w:t xml:space="preserve">12.4.3. </w:t>
            </w:r>
            <w:proofErr w:type="gramStart"/>
            <w:r w:rsidRPr="00A36BD6">
              <w:rPr>
                <w:rFonts w:ascii="Times New Roman" w:hAnsi="Times New Roman"/>
                <w:color w:val="000000"/>
                <w:lang w:val="en-US"/>
              </w:rPr>
              <w:t>contain</w:t>
            </w:r>
            <w:proofErr w:type="gramEnd"/>
            <w:r w:rsidRPr="00A36BD6">
              <w:rPr>
                <w:rFonts w:ascii="Times New Roman" w:hAnsi="Times New Roman"/>
                <w:color w:val="000000"/>
                <w:lang w:val="en-US"/>
              </w:rPr>
              <w:t xml:space="preserve"> a summary of the achievements of the </w:t>
            </w:r>
            <w:r w:rsidR="008C166C" w:rsidRPr="00A36BD6">
              <w:rPr>
                <w:rFonts w:ascii="Times New Roman" w:hAnsi="Times New Roman"/>
                <w:sz w:val="24"/>
                <w:szCs w:val="24"/>
              </w:rPr>
              <w:t xml:space="preserve"> Project</w:t>
            </w:r>
            <w:r w:rsidRPr="00A36BD6">
              <w:rPr>
                <w:rFonts w:ascii="Times New Roman" w:hAnsi="Times New Roman"/>
                <w:color w:val="000000"/>
                <w:lang w:val="en-US"/>
              </w:rPr>
              <w:t xml:space="preserve">, for publication by RTU. </w:t>
            </w:r>
          </w:p>
          <w:p w14:paraId="2507B6A6" w14:textId="77777777" w:rsidR="00B14465" w:rsidRPr="00A36BD6" w:rsidRDefault="00B14465" w:rsidP="00B14465">
            <w:pPr>
              <w:jc w:val="both"/>
              <w:rPr>
                <w:rFonts w:ascii="Times New Roman" w:hAnsi="Times New Roman"/>
                <w:lang w:val="en-US"/>
              </w:rPr>
            </w:pPr>
          </w:p>
          <w:p w14:paraId="4CCC0ED4" w14:textId="2E4236E2" w:rsidR="00AA7ACF" w:rsidRPr="00A36BD6" w:rsidRDefault="00B14465" w:rsidP="00B14465">
            <w:pPr>
              <w:jc w:val="both"/>
              <w:rPr>
                <w:rFonts w:ascii="Times New Roman" w:hAnsi="Times New Roman"/>
                <w:lang w:val="en-US"/>
              </w:rPr>
            </w:pPr>
            <w:r w:rsidRPr="00A36BD6">
              <w:rPr>
                <w:rFonts w:ascii="Times New Roman" w:hAnsi="Times New Roman"/>
                <w:lang w:val="en-US"/>
              </w:rPr>
              <w:t>12.5. Numerical values of the key performance indicators (KPI’s) which need to be reached are the following (the values are cumulative):</w:t>
            </w:r>
          </w:p>
          <w:p w14:paraId="1EDD5FFB" w14:textId="77777777" w:rsidR="00B14465" w:rsidRPr="00A36BD6" w:rsidRDefault="00B14465" w:rsidP="00B14465">
            <w:pPr>
              <w:jc w:val="both"/>
              <w:rPr>
                <w:rFonts w:ascii="Times New Roman" w:hAnsi="Times New Roman"/>
                <w:lang w:val="en-US"/>
              </w:rPr>
            </w:pPr>
          </w:p>
          <w:tbl>
            <w:tblPr>
              <w:tblStyle w:val="TableGrid"/>
              <w:tblW w:w="5538" w:type="dxa"/>
              <w:tblLayout w:type="fixed"/>
              <w:tblLook w:val="04A0" w:firstRow="1" w:lastRow="0" w:firstColumn="1" w:lastColumn="0" w:noHBand="0" w:noVBand="1"/>
            </w:tblPr>
            <w:tblGrid>
              <w:gridCol w:w="454"/>
              <w:gridCol w:w="1701"/>
              <w:gridCol w:w="1134"/>
              <w:gridCol w:w="1134"/>
              <w:gridCol w:w="1115"/>
            </w:tblGrid>
            <w:tr w:rsidR="00B14465" w:rsidRPr="00A36BD6" w14:paraId="32F63546" w14:textId="77777777" w:rsidTr="00837467">
              <w:trPr>
                <w:trHeight w:val="245"/>
              </w:trPr>
              <w:tc>
                <w:tcPr>
                  <w:tcW w:w="454" w:type="dxa"/>
                  <w:vMerge w:val="restart"/>
                </w:tcPr>
                <w:p w14:paraId="2DB7D41C" w14:textId="77777777" w:rsidR="00B14465" w:rsidRPr="00A36BD6" w:rsidRDefault="00B14465" w:rsidP="00255A6F">
                  <w:pPr>
                    <w:jc w:val="center"/>
                    <w:rPr>
                      <w:rFonts w:ascii="Times New Roman" w:hAnsi="Times New Roman"/>
                      <w:b/>
                      <w:sz w:val="18"/>
                      <w:szCs w:val="18"/>
                    </w:rPr>
                  </w:pPr>
                  <w:r w:rsidRPr="00A36BD6">
                    <w:rPr>
                      <w:rFonts w:ascii="Times New Roman" w:hAnsi="Times New Roman"/>
                      <w:b/>
                      <w:sz w:val="18"/>
                      <w:szCs w:val="18"/>
                    </w:rPr>
                    <w:t>No</w:t>
                  </w:r>
                </w:p>
              </w:tc>
              <w:tc>
                <w:tcPr>
                  <w:tcW w:w="1701" w:type="dxa"/>
                  <w:vMerge w:val="restart"/>
                </w:tcPr>
                <w:p w14:paraId="00510B4B" w14:textId="77777777" w:rsidR="00B14465" w:rsidRPr="00A36BD6" w:rsidRDefault="00B14465" w:rsidP="00255A6F">
                  <w:pPr>
                    <w:jc w:val="center"/>
                    <w:rPr>
                      <w:rFonts w:ascii="Times New Roman" w:hAnsi="Times New Roman"/>
                      <w:b/>
                      <w:sz w:val="20"/>
                    </w:rPr>
                  </w:pPr>
                  <w:r w:rsidRPr="00A36BD6">
                    <w:rPr>
                      <w:rFonts w:ascii="Times New Roman" w:hAnsi="Times New Roman"/>
                      <w:b/>
                      <w:sz w:val="20"/>
                    </w:rPr>
                    <w:t>Key performance indicators</w:t>
                  </w:r>
                </w:p>
                <w:p w14:paraId="402AFCE9" w14:textId="77777777" w:rsidR="00B14465" w:rsidRPr="00A36BD6" w:rsidRDefault="00B14465" w:rsidP="00255A6F">
                  <w:pPr>
                    <w:jc w:val="center"/>
                    <w:rPr>
                      <w:rFonts w:ascii="Times New Roman" w:hAnsi="Times New Roman"/>
                      <w:b/>
                      <w:sz w:val="20"/>
                    </w:rPr>
                  </w:pPr>
                  <w:r w:rsidRPr="00A36BD6">
                    <w:rPr>
                      <w:rFonts w:ascii="Times New Roman" w:hAnsi="Times New Roman"/>
                      <w:b/>
                      <w:sz w:val="20"/>
                    </w:rPr>
                    <w:t>(deliverables of the project)</w:t>
                  </w:r>
                </w:p>
              </w:tc>
              <w:tc>
                <w:tcPr>
                  <w:tcW w:w="3383" w:type="dxa"/>
                  <w:gridSpan w:val="3"/>
                </w:tcPr>
                <w:p w14:paraId="4C35471E" w14:textId="77777777" w:rsidR="00B14465" w:rsidRPr="00A36BD6" w:rsidRDefault="00B14465" w:rsidP="00255A6F">
                  <w:pPr>
                    <w:jc w:val="center"/>
                    <w:rPr>
                      <w:rFonts w:ascii="Times New Roman" w:hAnsi="Times New Roman"/>
                      <w:b/>
                      <w:sz w:val="20"/>
                    </w:rPr>
                  </w:pPr>
                  <w:r w:rsidRPr="00A36BD6">
                    <w:rPr>
                      <w:rFonts w:ascii="Times New Roman" w:hAnsi="Times New Roman"/>
                      <w:b/>
                      <w:sz w:val="20"/>
                    </w:rPr>
                    <w:t>Numerical values of KPI’s (the values are cumulative)</w:t>
                  </w:r>
                </w:p>
              </w:tc>
            </w:tr>
            <w:tr w:rsidR="002D23FE" w:rsidRPr="00A36BD6" w14:paraId="511199B7" w14:textId="77777777" w:rsidTr="00837467">
              <w:trPr>
                <w:trHeight w:val="739"/>
              </w:trPr>
              <w:tc>
                <w:tcPr>
                  <w:tcW w:w="454" w:type="dxa"/>
                  <w:vMerge/>
                </w:tcPr>
                <w:p w14:paraId="2A667D12" w14:textId="77777777" w:rsidR="00B14465" w:rsidRPr="00A36BD6" w:rsidRDefault="00B14465" w:rsidP="00255A6F">
                  <w:pPr>
                    <w:jc w:val="both"/>
                    <w:rPr>
                      <w:rFonts w:ascii="Times New Roman" w:hAnsi="Times New Roman"/>
                      <w:sz w:val="20"/>
                    </w:rPr>
                  </w:pPr>
                </w:p>
              </w:tc>
              <w:tc>
                <w:tcPr>
                  <w:tcW w:w="1701" w:type="dxa"/>
                  <w:vMerge/>
                </w:tcPr>
                <w:p w14:paraId="38D8EFAF" w14:textId="77777777" w:rsidR="00B14465" w:rsidRPr="00A36BD6" w:rsidRDefault="00B14465" w:rsidP="00255A6F">
                  <w:pPr>
                    <w:jc w:val="both"/>
                    <w:rPr>
                      <w:rFonts w:ascii="Times New Roman" w:hAnsi="Times New Roman"/>
                      <w:sz w:val="20"/>
                    </w:rPr>
                  </w:pPr>
                </w:p>
              </w:tc>
              <w:tc>
                <w:tcPr>
                  <w:tcW w:w="1134" w:type="dxa"/>
                </w:tcPr>
                <w:p w14:paraId="756FE5BC" w14:textId="77777777" w:rsidR="00B14465" w:rsidRPr="00A36BD6" w:rsidRDefault="00B14465" w:rsidP="00255A6F">
                  <w:pPr>
                    <w:jc w:val="both"/>
                    <w:rPr>
                      <w:rFonts w:ascii="Times New Roman" w:hAnsi="Times New Roman"/>
                      <w:sz w:val="20"/>
                    </w:rPr>
                  </w:pPr>
                  <w:r w:rsidRPr="00A36BD6">
                    <w:rPr>
                      <w:rFonts w:ascii="Times New Roman" w:hAnsi="Times New Roman"/>
                      <w:sz w:val="20"/>
                    </w:rPr>
                    <w:t>1st year</w:t>
                  </w:r>
                </w:p>
              </w:tc>
              <w:tc>
                <w:tcPr>
                  <w:tcW w:w="1134" w:type="dxa"/>
                </w:tcPr>
                <w:p w14:paraId="60CD6358" w14:textId="77777777" w:rsidR="00B14465" w:rsidRPr="00A36BD6" w:rsidRDefault="00B14465" w:rsidP="00255A6F">
                  <w:pPr>
                    <w:jc w:val="both"/>
                    <w:rPr>
                      <w:rFonts w:ascii="Times New Roman" w:hAnsi="Times New Roman"/>
                      <w:sz w:val="20"/>
                    </w:rPr>
                  </w:pPr>
                  <w:r w:rsidRPr="00A36BD6">
                    <w:rPr>
                      <w:rFonts w:ascii="Times New Roman" w:hAnsi="Times New Roman"/>
                      <w:sz w:val="20"/>
                    </w:rPr>
                    <w:t>2nd year</w:t>
                  </w:r>
                </w:p>
              </w:tc>
              <w:tc>
                <w:tcPr>
                  <w:tcW w:w="1115" w:type="dxa"/>
                </w:tcPr>
                <w:p w14:paraId="4268FF29" w14:textId="77777777" w:rsidR="00B14465" w:rsidRPr="00A36BD6" w:rsidRDefault="00B14465" w:rsidP="00255A6F">
                  <w:pPr>
                    <w:jc w:val="both"/>
                    <w:rPr>
                      <w:rFonts w:ascii="Times New Roman" w:hAnsi="Times New Roman"/>
                      <w:sz w:val="20"/>
                    </w:rPr>
                  </w:pPr>
                  <w:r w:rsidRPr="00A36BD6">
                    <w:rPr>
                      <w:rFonts w:ascii="Times New Roman" w:hAnsi="Times New Roman"/>
                      <w:sz w:val="20"/>
                    </w:rPr>
                    <w:t>3rd year</w:t>
                  </w:r>
                </w:p>
              </w:tc>
            </w:tr>
            <w:tr w:rsidR="002D23FE" w:rsidRPr="00A36BD6" w14:paraId="1A200F4B" w14:textId="77777777" w:rsidTr="00837467">
              <w:trPr>
                <w:trHeight w:val="2209"/>
              </w:trPr>
              <w:tc>
                <w:tcPr>
                  <w:tcW w:w="454" w:type="dxa"/>
                </w:tcPr>
                <w:p w14:paraId="2B42E8CF" w14:textId="77777777" w:rsidR="00B14465" w:rsidRPr="00A36BD6" w:rsidRDefault="00B14465" w:rsidP="00255A6F">
                  <w:pPr>
                    <w:jc w:val="both"/>
                    <w:rPr>
                      <w:rFonts w:ascii="Times New Roman" w:hAnsi="Times New Roman"/>
                      <w:sz w:val="20"/>
                    </w:rPr>
                  </w:pPr>
                  <w:r w:rsidRPr="00A36BD6">
                    <w:rPr>
                      <w:rFonts w:ascii="Times New Roman" w:hAnsi="Times New Roman"/>
                      <w:sz w:val="20"/>
                    </w:rPr>
                    <w:t>1.</w:t>
                  </w:r>
                </w:p>
              </w:tc>
              <w:tc>
                <w:tcPr>
                  <w:tcW w:w="1701" w:type="dxa"/>
                </w:tcPr>
                <w:p w14:paraId="40EA132F" w14:textId="77777777" w:rsidR="00B14465" w:rsidRPr="00A36BD6" w:rsidRDefault="00B14465" w:rsidP="00255A6F">
                  <w:pPr>
                    <w:jc w:val="both"/>
                    <w:rPr>
                      <w:rFonts w:ascii="Times New Roman" w:hAnsi="Times New Roman"/>
                      <w:sz w:val="20"/>
                    </w:rPr>
                  </w:pPr>
                  <w:r w:rsidRPr="00A36BD6">
                    <w:rPr>
                      <w:rFonts w:ascii="Times New Roman" w:hAnsi="Times New Roman"/>
                      <w:color w:val="000000"/>
                      <w:sz w:val="20"/>
                    </w:rPr>
                    <w:t>publications in major scientific peer-reviewed journals (number). Journals must be indexed in SCOPUS (SNIP ≥ 1) or Web of Science (5-year impact factor ≥ 3)</w:t>
                  </w:r>
                </w:p>
              </w:tc>
              <w:tc>
                <w:tcPr>
                  <w:tcW w:w="1134" w:type="dxa"/>
                </w:tcPr>
                <w:p w14:paraId="6EEEBE93"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at least 1 submitted</w:t>
                  </w:r>
                </w:p>
              </w:tc>
              <w:tc>
                <w:tcPr>
                  <w:tcW w:w="1134" w:type="dxa"/>
                </w:tcPr>
                <w:p w14:paraId="5811F8B3"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2 published</w:t>
                  </w:r>
                </w:p>
                <w:p w14:paraId="447EC910"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and 1 submitted</w:t>
                  </w:r>
                </w:p>
              </w:tc>
              <w:tc>
                <w:tcPr>
                  <w:tcW w:w="1115" w:type="dxa"/>
                </w:tcPr>
                <w:p w14:paraId="4EF44314"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4 published</w:t>
                  </w:r>
                </w:p>
                <w:p w14:paraId="0BBE2F0F"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and 2 submitted</w:t>
                  </w:r>
                </w:p>
              </w:tc>
            </w:tr>
            <w:tr w:rsidR="002D23FE" w:rsidRPr="00A36BD6" w14:paraId="4706FFC6" w14:textId="77777777" w:rsidTr="00837467">
              <w:trPr>
                <w:trHeight w:val="739"/>
              </w:trPr>
              <w:tc>
                <w:tcPr>
                  <w:tcW w:w="454" w:type="dxa"/>
                </w:tcPr>
                <w:p w14:paraId="5AF7769A" w14:textId="77777777" w:rsidR="00B14465" w:rsidRPr="00A36BD6" w:rsidRDefault="00B14465" w:rsidP="00255A6F">
                  <w:pPr>
                    <w:jc w:val="both"/>
                    <w:rPr>
                      <w:rFonts w:ascii="Times New Roman" w:hAnsi="Times New Roman"/>
                      <w:sz w:val="20"/>
                    </w:rPr>
                  </w:pPr>
                  <w:r w:rsidRPr="00A36BD6">
                    <w:rPr>
                      <w:rFonts w:ascii="Times New Roman" w:hAnsi="Times New Roman"/>
                      <w:sz w:val="20"/>
                    </w:rPr>
                    <w:t>2.</w:t>
                  </w:r>
                </w:p>
              </w:tc>
              <w:tc>
                <w:tcPr>
                  <w:tcW w:w="1701" w:type="dxa"/>
                </w:tcPr>
                <w:p w14:paraId="628DE149" w14:textId="77777777" w:rsidR="00B14465" w:rsidRPr="00A36BD6" w:rsidRDefault="00B14465" w:rsidP="00255A6F">
                  <w:pPr>
                    <w:jc w:val="both"/>
                    <w:rPr>
                      <w:rFonts w:ascii="Times New Roman" w:hAnsi="Times New Roman"/>
                      <w:sz w:val="20"/>
                    </w:rPr>
                  </w:pPr>
                  <w:r w:rsidRPr="00A36BD6">
                    <w:rPr>
                      <w:rFonts w:ascii="Times New Roman" w:hAnsi="Times New Roman"/>
                      <w:sz w:val="20"/>
                    </w:rPr>
                    <w:t xml:space="preserve">or </w:t>
                  </w:r>
                  <w:r w:rsidRPr="00A36BD6">
                    <w:rPr>
                      <w:rFonts w:ascii="Times New Roman" w:hAnsi="Times New Roman"/>
                      <w:color w:val="000000"/>
                      <w:sz w:val="20"/>
                    </w:rPr>
                    <w:t>granted international patents (number)</w:t>
                  </w:r>
                </w:p>
              </w:tc>
              <w:tc>
                <w:tcPr>
                  <w:tcW w:w="1134" w:type="dxa"/>
                </w:tcPr>
                <w:p w14:paraId="7808AA92" w14:textId="77777777" w:rsidR="00B14465" w:rsidRPr="00A36BD6" w:rsidRDefault="00B14465" w:rsidP="00255A6F">
                  <w:pPr>
                    <w:jc w:val="center"/>
                    <w:rPr>
                      <w:rFonts w:ascii="Times New Roman" w:hAnsi="Times New Roman"/>
                      <w:sz w:val="20"/>
                    </w:rPr>
                  </w:pPr>
                </w:p>
              </w:tc>
              <w:tc>
                <w:tcPr>
                  <w:tcW w:w="1134" w:type="dxa"/>
                </w:tcPr>
                <w:p w14:paraId="7F84A94F"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1</w:t>
                  </w:r>
                </w:p>
              </w:tc>
              <w:tc>
                <w:tcPr>
                  <w:tcW w:w="1115" w:type="dxa"/>
                </w:tcPr>
                <w:p w14:paraId="1F6028B9"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2</w:t>
                  </w:r>
                </w:p>
              </w:tc>
            </w:tr>
            <w:tr w:rsidR="002D23FE" w:rsidRPr="00A36BD6" w14:paraId="6ECECE28" w14:textId="77777777" w:rsidTr="00837467">
              <w:trPr>
                <w:trHeight w:val="1233"/>
              </w:trPr>
              <w:tc>
                <w:tcPr>
                  <w:tcW w:w="454" w:type="dxa"/>
                </w:tcPr>
                <w:p w14:paraId="728F1C1A" w14:textId="77777777" w:rsidR="00B14465" w:rsidRPr="00A36BD6" w:rsidRDefault="00B14465" w:rsidP="00255A6F">
                  <w:pPr>
                    <w:jc w:val="both"/>
                    <w:rPr>
                      <w:rFonts w:ascii="Times New Roman" w:hAnsi="Times New Roman"/>
                      <w:sz w:val="20"/>
                    </w:rPr>
                  </w:pPr>
                  <w:r w:rsidRPr="00A36BD6">
                    <w:rPr>
                      <w:rFonts w:ascii="Times New Roman" w:hAnsi="Times New Roman"/>
                      <w:sz w:val="20"/>
                    </w:rPr>
                    <w:t>3.</w:t>
                  </w:r>
                </w:p>
              </w:tc>
              <w:tc>
                <w:tcPr>
                  <w:tcW w:w="1701" w:type="dxa"/>
                </w:tcPr>
                <w:p w14:paraId="77361517" w14:textId="51905A36" w:rsidR="00B14465" w:rsidRPr="00A36BD6" w:rsidRDefault="00B14465" w:rsidP="00EC0F15">
                  <w:pPr>
                    <w:jc w:val="both"/>
                    <w:rPr>
                      <w:rFonts w:ascii="Times New Roman" w:hAnsi="Times New Roman"/>
                      <w:sz w:val="20"/>
                    </w:rPr>
                  </w:pPr>
                  <w:r w:rsidRPr="00A36BD6">
                    <w:rPr>
                      <w:rFonts w:ascii="Times New Roman" w:hAnsi="Times New Roman"/>
                      <w:color w:val="000000"/>
                      <w:sz w:val="20"/>
                    </w:rPr>
                    <w:t>attracted funding, including international projects (e.g. Horizon 2020) (thous</w:t>
                  </w:r>
                  <w:r w:rsidR="00EC0F15" w:rsidRPr="00A36BD6">
                    <w:rPr>
                      <w:rFonts w:ascii="Times New Roman" w:hAnsi="Times New Roman"/>
                      <w:color w:val="000000"/>
                      <w:sz w:val="20"/>
                    </w:rPr>
                    <w:t>and</w:t>
                  </w:r>
                  <w:r w:rsidRPr="00A36BD6">
                    <w:rPr>
                      <w:rFonts w:ascii="Times New Roman" w:hAnsi="Times New Roman"/>
                      <w:color w:val="000000"/>
                      <w:sz w:val="20"/>
                    </w:rPr>
                    <w:t xml:space="preserve"> EUR)</w:t>
                  </w:r>
                </w:p>
              </w:tc>
              <w:tc>
                <w:tcPr>
                  <w:tcW w:w="1134" w:type="dxa"/>
                </w:tcPr>
                <w:p w14:paraId="70D4191A"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30</w:t>
                  </w:r>
                </w:p>
              </w:tc>
              <w:tc>
                <w:tcPr>
                  <w:tcW w:w="1134" w:type="dxa"/>
                </w:tcPr>
                <w:p w14:paraId="13D3DD21"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90</w:t>
                  </w:r>
                </w:p>
              </w:tc>
              <w:tc>
                <w:tcPr>
                  <w:tcW w:w="1115" w:type="dxa"/>
                </w:tcPr>
                <w:p w14:paraId="41D6F702"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210</w:t>
                  </w:r>
                </w:p>
              </w:tc>
            </w:tr>
            <w:tr w:rsidR="002D23FE" w:rsidRPr="00A36BD6" w14:paraId="52445A45" w14:textId="77777777" w:rsidTr="00837467">
              <w:trPr>
                <w:trHeight w:val="493"/>
              </w:trPr>
              <w:tc>
                <w:tcPr>
                  <w:tcW w:w="454" w:type="dxa"/>
                </w:tcPr>
                <w:p w14:paraId="0EC7CAD9" w14:textId="77777777" w:rsidR="00B14465" w:rsidRPr="00A36BD6" w:rsidRDefault="00B14465" w:rsidP="00255A6F">
                  <w:pPr>
                    <w:jc w:val="both"/>
                    <w:rPr>
                      <w:rFonts w:ascii="Times New Roman" w:hAnsi="Times New Roman"/>
                      <w:sz w:val="20"/>
                    </w:rPr>
                  </w:pPr>
                  <w:r w:rsidRPr="00A36BD6">
                    <w:rPr>
                      <w:rFonts w:ascii="Times New Roman" w:hAnsi="Times New Roman"/>
                      <w:sz w:val="20"/>
                    </w:rPr>
                    <w:t>4.</w:t>
                  </w:r>
                </w:p>
              </w:tc>
              <w:tc>
                <w:tcPr>
                  <w:tcW w:w="1701" w:type="dxa"/>
                </w:tcPr>
                <w:p w14:paraId="21BD931E" w14:textId="77777777" w:rsidR="00B14465" w:rsidRPr="00A36BD6" w:rsidRDefault="00B14465" w:rsidP="00255A6F">
                  <w:pPr>
                    <w:jc w:val="both"/>
                    <w:rPr>
                      <w:rFonts w:ascii="Times New Roman" w:hAnsi="Times New Roman"/>
                      <w:sz w:val="20"/>
                    </w:rPr>
                  </w:pPr>
                  <w:r w:rsidRPr="00A36BD6">
                    <w:rPr>
                      <w:rFonts w:ascii="Times New Roman" w:hAnsi="Times New Roman"/>
                      <w:sz w:val="20"/>
                    </w:rPr>
                    <w:t>Supervised PhD students (number)</w:t>
                  </w:r>
                </w:p>
              </w:tc>
              <w:tc>
                <w:tcPr>
                  <w:tcW w:w="1134" w:type="dxa"/>
                </w:tcPr>
                <w:p w14:paraId="00C1A6CA"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1</w:t>
                  </w:r>
                </w:p>
              </w:tc>
              <w:tc>
                <w:tcPr>
                  <w:tcW w:w="1134" w:type="dxa"/>
                </w:tcPr>
                <w:p w14:paraId="20285266"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2</w:t>
                  </w:r>
                </w:p>
              </w:tc>
              <w:tc>
                <w:tcPr>
                  <w:tcW w:w="1115" w:type="dxa"/>
                </w:tcPr>
                <w:p w14:paraId="45EDE3AE"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3</w:t>
                  </w:r>
                </w:p>
              </w:tc>
            </w:tr>
            <w:tr w:rsidR="002D23FE" w:rsidRPr="00A36BD6" w14:paraId="02AB8AF7" w14:textId="77777777" w:rsidTr="00837467">
              <w:trPr>
                <w:trHeight w:val="728"/>
              </w:trPr>
              <w:tc>
                <w:tcPr>
                  <w:tcW w:w="454" w:type="dxa"/>
                </w:tcPr>
                <w:p w14:paraId="2347F950" w14:textId="77777777" w:rsidR="00B14465" w:rsidRPr="00A36BD6" w:rsidRDefault="00B14465" w:rsidP="00255A6F">
                  <w:pPr>
                    <w:jc w:val="both"/>
                    <w:rPr>
                      <w:rFonts w:ascii="Times New Roman" w:hAnsi="Times New Roman"/>
                      <w:sz w:val="20"/>
                    </w:rPr>
                  </w:pPr>
                  <w:r w:rsidRPr="00A36BD6">
                    <w:rPr>
                      <w:rFonts w:ascii="Times New Roman" w:hAnsi="Times New Roman"/>
                      <w:sz w:val="20"/>
                    </w:rPr>
                    <w:t>5.</w:t>
                  </w:r>
                </w:p>
              </w:tc>
              <w:tc>
                <w:tcPr>
                  <w:tcW w:w="1701" w:type="dxa"/>
                </w:tcPr>
                <w:p w14:paraId="1B34294A" w14:textId="77777777" w:rsidR="00B14465" w:rsidRPr="00A36BD6" w:rsidRDefault="00B14465" w:rsidP="00255A6F">
                  <w:pPr>
                    <w:jc w:val="both"/>
                    <w:rPr>
                      <w:rFonts w:ascii="Times New Roman" w:hAnsi="Times New Roman"/>
                      <w:sz w:val="20"/>
                    </w:rPr>
                  </w:pPr>
                  <w:r w:rsidRPr="00A36BD6">
                    <w:rPr>
                      <w:rFonts w:ascii="Times New Roman" w:hAnsi="Times New Roman"/>
                      <w:sz w:val="20"/>
                    </w:rPr>
                    <w:t>Established self-financed research unit</w:t>
                  </w:r>
                </w:p>
              </w:tc>
              <w:tc>
                <w:tcPr>
                  <w:tcW w:w="1134" w:type="dxa"/>
                </w:tcPr>
                <w:p w14:paraId="3B20AA57" w14:textId="77777777" w:rsidR="00B14465" w:rsidRPr="00A36BD6" w:rsidRDefault="00B14465" w:rsidP="00255A6F">
                  <w:pPr>
                    <w:jc w:val="center"/>
                    <w:rPr>
                      <w:rFonts w:ascii="Times New Roman" w:hAnsi="Times New Roman"/>
                      <w:sz w:val="20"/>
                    </w:rPr>
                  </w:pPr>
                </w:p>
              </w:tc>
              <w:tc>
                <w:tcPr>
                  <w:tcW w:w="1134" w:type="dxa"/>
                </w:tcPr>
                <w:p w14:paraId="6F3396C2" w14:textId="77777777" w:rsidR="00B14465" w:rsidRPr="00A36BD6" w:rsidRDefault="00B14465" w:rsidP="00255A6F">
                  <w:pPr>
                    <w:jc w:val="center"/>
                    <w:rPr>
                      <w:rFonts w:ascii="Times New Roman" w:hAnsi="Times New Roman"/>
                      <w:sz w:val="20"/>
                    </w:rPr>
                  </w:pPr>
                </w:p>
              </w:tc>
              <w:tc>
                <w:tcPr>
                  <w:tcW w:w="1115" w:type="dxa"/>
                </w:tcPr>
                <w:p w14:paraId="292B716F" w14:textId="77777777" w:rsidR="00B14465" w:rsidRPr="00A36BD6" w:rsidRDefault="00B14465" w:rsidP="00255A6F">
                  <w:pPr>
                    <w:jc w:val="center"/>
                    <w:rPr>
                      <w:rFonts w:ascii="Times New Roman" w:hAnsi="Times New Roman"/>
                      <w:sz w:val="20"/>
                    </w:rPr>
                  </w:pPr>
                  <w:r w:rsidRPr="00A36BD6">
                    <w:rPr>
                      <w:rFonts w:ascii="Times New Roman" w:hAnsi="Times New Roman"/>
                      <w:sz w:val="20"/>
                    </w:rPr>
                    <w:t>1</w:t>
                  </w:r>
                </w:p>
              </w:tc>
            </w:tr>
          </w:tbl>
          <w:p w14:paraId="09FEDED4" w14:textId="77777777" w:rsidR="00B14465" w:rsidRPr="00A36BD6" w:rsidRDefault="00B14465" w:rsidP="00B14465">
            <w:pPr>
              <w:jc w:val="both"/>
              <w:rPr>
                <w:rFonts w:ascii="Times New Roman" w:hAnsi="Times New Roman"/>
                <w:lang w:val="en-US"/>
              </w:rPr>
            </w:pPr>
          </w:p>
          <w:p w14:paraId="11B72E3B" w14:textId="4F8A8110"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12.6. All reports also must include information about participation of the </w:t>
            </w:r>
            <w:r w:rsidR="0069391E" w:rsidRPr="00A36BD6">
              <w:rPr>
                <w:rFonts w:ascii="Times New Roman" w:hAnsi="Times New Roman"/>
                <w:lang w:val="en-US"/>
              </w:rPr>
              <w:t xml:space="preserve">Beneficiary </w:t>
            </w:r>
            <w:r w:rsidRPr="00A36BD6">
              <w:rPr>
                <w:rFonts w:ascii="Times New Roman" w:hAnsi="Times New Roman"/>
                <w:lang w:val="en-US"/>
              </w:rPr>
              <w:t>in study process of RTU.</w:t>
            </w:r>
          </w:p>
          <w:p w14:paraId="3B755548" w14:textId="77777777" w:rsidR="00B14465" w:rsidRPr="00A36BD6" w:rsidRDefault="00B14465" w:rsidP="00B14465">
            <w:pPr>
              <w:jc w:val="both"/>
              <w:rPr>
                <w:rFonts w:ascii="Times New Roman" w:hAnsi="Times New Roman"/>
                <w:b/>
                <w:lang w:val="en-US"/>
              </w:rPr>
            </w:pPr>
          </w:p>
          <w:p w14:paraId="1F557D2B" w14:textId="455F6A2F"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12.7. The </w:t>
            </w:r>
            <w:r w:rsidR="00BA6163" w:rsidRPr="00A36BD6">
              <w:rPr>
                <w:rFonts w:ascii="Times New Roman" w:hAnsi="Times New Roman"/>
                <w:lang w:val="en-US"/>
              </w:rPr>
              <w:t>B</w:t>
            </w:r>
            <w:r w:rsidRPr="00A36BD6">
              <w:rPr>
                <w:rFonts w:ascii="Times New Roman" w:hAnsi="Times New Roman"/>
                <w:lang w:val="en-US"/>
              </w:rPr>
              <w:t>eneficiary not less frequently than once every 6 months (reporting period) along with the scientific report must submit also the financial report. The reporting periods are:</w:t>
            </w:r>
          </w:p>
          <w:p w14:paraId="2DAF99DD" w14:textId="6C2F743C"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 xml:space="preserve">12.7.1. periodic financial report </w:t>
            </w:r>
            <w:r w:rsidRPr="00A36BD6">
              <w:rPr>
                <w:rFonts w:ascii="Times New Roman" w:hAnsi="Times New Roman"/>
                <w:color w:val="000000"/>
              </w:rPr>
              <w:t xml:space="preserve">within every </w:t>
            </w:r>
            <w:r w:rsidR="00812BDE" w:rsidRPr="00A36BD6">
              <w:rPr>
                <w:rFonts w:ascii="Times New Roman" w:hAnsi="Times New Roman"/>
                <w:color w:val="000000"/>
              </w:rPr>
              <w:t xml:space="preserve">6 </w:t>
            </w:r>
            <w:r w:rsidRPr="00A36BD6">
              <w:rPr>
                <w:rFonts w:ascii="Times New Roman" w:hAnsi="Times New Roman"/>
                <w:color w:val="000000"/>
              </w:rPr>
              <w:t>months (except the last 6-month period) and</w:t>
            </w:r>
          </w:p>
          <w:p w14:paraId="44AE7273" w14:textId="7E3F1924"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 xml:space="preserve">12.7.2. </w:t>
            </w:r>
            <w:proofErr w:type="gramStart"/>
            <w:r w:rsidRPr="00A36BD6">
              <w:rPr>
                <w:rFonts w:ascii="Times New Roman" w:hAnsi="Times New Roman"/>
                <w:lang w:val="en-US"/>
              </w:rPr>
              <w:t>final</w:t>
            </w:r>
            <w:proofErr w:type="gramEnd"/>
            <w:r w:rsidRPr="00A36BD6">
              <w:rPr>
                <w:rFonts w:ascii="Times New Roman" w:hAnsi="Times New Roman"/>
                <w:lang w:val="en-US"/>
              </w:rPr>
              <w:t xml:space="preserve"> financial report </w:t>
            </w:r>
            <w:r w:rsidRPr="00A36BD6">
              <w:rPr>
                <w:rFonts w:ascii="Times New Roman" w:hAnsi="Times New Roman"/>
                <w:color w:val="000000"/>
              </w:rPr>
              <w:t>within 30 days after the end of the last reporting period</w:t>
            </w:r>
            <w:r w:rsidRPr="00A36BD6">
              <w:rPr>
                <w:rFonts w:ascii="Times New Roman" w:hAnsi="Times New Roman"/>
                <w:lang w:val="en-US"/>
              </w:rPr>
              <w:t>.</w:t>
            </w:r>
          </w:p>
          <w:p w14:paraId="73698456" w14:textId="77777777" w:rsidR="00B14465" w:rsidRPr="00A36BD6" w:rsidRDefault="00B14465" w:rsidP="00B14465">
            <w:pPr>
              <w:jc w:val="both"/>
              <w:rPr>
                <w:rFonts w:ascii="Times New Roman" w:hAnsi="Times New Roman"/>
                <w:b/>
                <w:lang w:val="en-US"/>
              </w:rPr>
            </w:pPr>
          </w:p>
          <w:p w14:paraId="3206B9ED"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12.8. The financial report must contain:</w:t>
            </w:r>
          </w:p>
          <w:p w14:paraId="4717751D" w14:textId="77777777"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12.8.1. information on the eligible costs;</w:t>
            </w:r>
          </w:p>
          <w:p w14:paraId="69F4C654" w14:textId="7052DDC4"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 xml:space="preserve">12.8.2. </w:t>
            </w:r>
            <w:proofErr w:type="gramStart"/>
            <w:r w:rsidRPr="00A36BD6">
              <w:rPr>
                <w:rFonts w:ascii="Times New Roman" w:hAnsi="Times New Roman"/>
                <w:lang w:val="en-US"/>
              </w:rPr>
              <w:t>an</w:t>
            </w:r>
            <w:proofErr w:type="gramEnd"/>
            <w:r w:rsidRPr="00A36BD6">
              <w:rPr>
                <w:rFonts w:ascii="Times New Roman" w:hAnsi="Times New Roman"/>
                <w:lang w:val="en-US"/>
              </w:rPr>
              <w:t xml:space="preserve"> individual financial statement for the reporting period concerned which must detail the eligible costs for each budget category (see Annex 2).</w:t>
            </w:r>
          </w:p>
          <w:p w14:paraId="6E697AD3" w14:textId="77777777" w:rsidR="00B14465" w:rsidRPr="00A36BD6" w:rsidRDefault="00B14465" w:rsidP="00B14465">
            <w:pPr>
              <w:jc w:val="both"/>
              <w:rPr>
                <w:rFonts w:ascii="Times New Roman" w:hAnsi="Times New Roman"/>
                <w:lang w:val="en-US"/>
              </w:rPr>
            </w:pPr>
          </w:p>
          <w:p w14:paraId="5F99E996" w14:textId="572E4097"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12.9. Amounts which are not declared in a financial statement will not be </w:t>
            </w:r>
            <w:r w:rsidR="00F926F6" w:rsidRPr="00A36BD6">
              <w:rPr>
                <w:rFonts w:ascii="Times New Roman" w:hAnsi="Times New Roman"/>
                <w:lang w:val="en-US"/>
              </w:rPr>
              <w:t>affirmed as eligible</w:t>
            </w:r>
            <w:r w:rsidRPr="00A36BD6">
              <w:rPr>
                <w:rFonts w:ascii="Times New Roman" w:hAnsi="Times New Roman"/>
                <w:lang w:val="en-US"/>
              </w:rPr>
              <w:t xml:space="preserve">. </w:t>
            </w:r>
          </w:p>
          <w:p w14:paraId="2EA2FFED" w14:textId="77777777" w:rsidR="00B14465" w:rsidRPr="00A36BD6" w:rsidRDefault="00B14465" w:rsidP="00B14465">
            <w:pPr>
              <w:jc w:val="both"/>
              <w:rPr>
                <w:rFonts w:ascii="Times New Roman" w:hAnsi="Times New Roman"/>
                <w:b/>
                <w:lang w:val="en-US"/>
              </w:rPr>
            </w:pPr>
          </w:p>
          <w:p w14:paraId="3E40F82C" w14:textId="56A2852E"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12.10. The </w:t>
            </w:r>
            <w:r w:rsidR="009D4446" w:rsidRPr="00A36BD6">
              <w:rPr>
                <w:rFonts w:ascii="Times New Roman" w:hAnsi="Times New Roman"/>
                <w:lang w:val="en-US"/>
              </w:rPr>
              <w:t>B</w:t>
            </w:r>
            <w:r w:rsidRPr="00A36BD6">
              <w:rPr>
                <w:rFonts w:ascii="Times New Roman" w:hAnsi="Times New Roman"/>
                <w:lang w:val="en-US"/>
              </w:rPr>
              <w:t>eneficiary must certify that:</w:t>
            </w:r>
          </w:p>
          <w:p w14:paraId="5D7D77FD" w14:textId="77777777"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12.10.1. the information provided is full, reliable and true;</w:t>
            </w:r>
          </w:p>
          <w:p w14:paraId="3171141B" w14:textId="77777777"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12.10.2. the costs declared are eligible;</w:t>
            </w:r>
          </w:p>
          <w:p w14:paraId="5A1D1890" w14:textId="77777777"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12.10.3. the costs can be substantiated by adequate records and supporting documentation that will be produced upon request or in the context of checks, audits and investigations;</w:t>
            </w:r>
          </w:p>
          <w:p w14:paraId="29443477" w14:textId="77777777"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 xml:space="preserve">12.10.4. </w:t>
            </w:r>
            <w:proofErr w:type="gramStart"/>
            <w:r w:rsidRPr="00A36BD6">
              <w:rPr>
                <w:rFonts w:ascii="Times New Roman" w:hAnsi="Times New Roman"/>
                <w:lang w:val="en-US"/>
              </w:rPr>
              <w:t>that</w:t>
            </w:r>
            <w:proofErr w:type="gramEnd"/>
            <w:r w:rsidRPr="00A36BD6">
              <w:rPr>
                <w:rFonts w:ascii="Times New Roman" w:hAnsi="Times New Roman"/>
                <w:lang w:val="en-US"/>
              </w:rPr>
              <w:t xml:space="preserve"> all the receipts have been declared for the last reporting period.</w:t>
            </w:r>
          </w:p>
          <w:p w14:paraId="389D7F24" w14:textId="77777777" w:rsidR="00B14465" w:rsidRPr="00A36BD6" w:rsidRDefault="00B14465" w:rsidP="00B14465">
            <w:pPr>
              <w:jc w:val="both"/>
              <w:rPr>
                <w:rFonts w:ascii="Times New Roman" w:hAnsi="Times New Roman"/>
                <w:lang w:val="en-US"/>
              </w:rPr>
            </w:pPr>
          </w:p>
          <w:p w14:paraId="0D234D9D"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13 — PAYMENTS AND PAYMENT ARRANGEMENTS</w:t>
            </w:r>
          </w:p>
          <w:p w14:paraId="1E654918" w14:textId="77777777" w:rsidR="00B14465" w:rsidRPr="00A36BD6" w:rsidRDefault="00B14465" w:rsidP="00B14465">
            <w:pPr>
              <w:jc w:val="both"/>
              <w:rPr>
                <w:rFonts w:ascii="Times New Roman" w:hAnsi="Times New Roman"/>
                <w:b/>
                <w:lang w:val="en-US"/>
              </w:rPr>
            </w:pPr>
          </w:p>
          <w:p w14:paraId="2EB1D504" w14:textId="483CC3A6"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13.1. The following payments will be made to the </w:t>
            </w:r>
            <w:r w:rsidR="00A03CFD" w:rsidRPr="00A36BD6">
              <w:rPr>
                <w:rFonts w:ascii="Times New Roman" w:hAnsi="Times New Roman"/>
                <w:lang w:val="en-US"/>
              </w:rPr>
              <w:t>Beneficiary</w:t>
            </w:r>
            <w:r w:rsidRPr="00A36BD6">
              <w:rPr>
                <w:rFonts w:ascii="Times New Roman" w:hAnsi="Times New Roman"/>
                <w:lang w:val="en-US"/>
              </w:rPr>
              <w:t>:</w:t>
            </w:r>
          </w:p>
          <w:p w14:paraId="7745D63D" w14:textId="4C049CAE"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 xml:space="preserve">13.1.1. the first payment: within 10 </w:t>
            </w:r>
            <w:r w:rsidR="00773899" w:rsidRPr="00A36BD6">
              <w:rPr>
                <w:rFonts w:ascii="Times New Roman" w:hAnsi="Times New Roman"/>
                <w:lang w:val="en-US"/>
              </w:rPr>
              <w:t>(</w:t>
            </w:r>
            <w:r w:rsidRPr="00A36BD6">
              <w:rPr>
                <w:rFonts w:ascii="Times New Roman" w:hAnsi="Times New Roman"/>
                <w:lang w:val="en-US"/>
              </w:rPr>
              <w:t>ten</w:t>
            </w:r>
            <w:r w:rsidR="00773899" w:rsidRPr="00A36BD6">
              <w:rPr>
                <w:rFonts w:ascii="Times New Roman" w:hAnsi="Times New Roman"/>
                <w:lang w:val="en-US"/>
              </w:rPr>
              <w:t>)</w:t>
            </w:r>
            <w:r w:rsidRPr="00A36BD6">
              <w:rPr>
                <w:rFonts w:ascii="Times New Roman" w:hAnsi="Times New Roman"/>
                <w:lang w:val="en-US"/>
              </w:rPr>
              <w:t xml:space="preserve"> days from the entry into force of the contract of employment (see Article 7);</w:t>
            </w:r>
          </w:p>
          <w:p w14:paraId="4D38CF8E" w14:textId="77777777"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13.1.2. all other payments within 10 days after the scientific and financial reporting for the each reporting periods (every six months; see Article 12) with a condition that the decision of the Scientific Council of RTU is positive regarding continuation of the funding and there are no other reasons for suspension of the payments (see Article 14) or termination of the Agreement (see Article 15).</w:t>
            </w:r>
          </w:p>
          <w:p w14:paraId="177F5BEC" w14:textId="77777777" w:rsidR="00B14465" w:rsidRPr="00A36BD6" w:rsidRDefault="00B14465" w:rsidP="00B14465">
            <w:pPr>
              <w:jc w:val="both"/>
              <w:rPr>
                <w:rFonts w:ascii="Times New Roman" w:hAnsi="Times New Roman"/>
                <w:lang w:val="en-US"/>
              </w:rPr>
            </w:pPr>
          </w:p>
          <w:p w14:paraId="0BF61E57"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13.2. Payments are subject to the approval of the financial report. Its approval does not imply recognition of the compliance, authenticity, completeness or correctness of its content.</w:t>
            </w:r>
          </w:p>
          <w:p w14:paraId="7BF6AC85" w14:textId="77777777" w:rsidR="00B14465" w:rsidRPr="00A36BD6" w:rsidRDefault="00B14465" w:rsidP="00B14465">
            <w:pPr>
              <w:jc w:val="both"/>
              <w:rPr>
                <w:rFonts w:ascii="Times New Roman" w:hAnsi="Times New Roman"/>
                <w:lang w:val="en-US"/>
              </w:rPr>
            </w:pPr>
          </w:p>
          <w:p w14:paraId="41455E02"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SECTION 3 SUSPENSION AND TERMINATION</w:t>
            </w:r>
          </w:p>
          <w:p w14:paraId="1D343797" w14:textId="77777777" w:rsidR="00B14465" w:rsidRPr="00A36BD6" w:rsidRDefault="00B14465" w:rsidP="00B14465">
            <w:pPr>
              <w:jc w:val="both"/>
              <w:rPr>
                <w:rFonts w:ascii="Times New Roman" w:hAnsi="Times New Roman"/>
                <w:b/>
                <w:lang w:val="en-US"/>
              </w:rPr>
            </w:pPr>
          </w:p>
          <w:p w14:paraId="77454C8E"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14 – SUSPENSION OF PAYMENTS</w:t>
            </w:r>
          </w:p>
          <w:p w14:paraId="3896E656" w14:textId="77777777" w:rsidR="00B14465" w:rsidRPr="00A36BD6" w:rsidRDefault="00B14465" w:rsidP="00B14465">
            <w:pPr>
              <w:jc w:val="both"/>
              <w:rPr>
                <w:rFonts w:ascii="Times New Roman" w:hAnsi="Times New Roman"/>
                <w:b/>
                <w:lang w:val="en-US"/>
              </w:rPr>
            </w:pPr>
          </w:p>
          <w:p w14:paraId="100F49BC" w14:textId="722EBB5E"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14.1.RTU may — at any moment — suspend payments, in whole or in part, if the </w:t>
            </w:r>
            <w:r w:rsidR="006573BF" w:rsidRPr="00A36BD6">
              <w:rPr>
                <w:rFonts w:ascii="Times New Roman" w:hAnsi="Times New Roman"/>
                <w:lang w:val="en-US"/>
              </w:rPr>
              <w:t xml:space="preserve">Beneficiary </w:t>
            </w:r>
            <w:r w:rsidRPr="00A36BD6">
              <w:rPr>
                <w:rFonts w:ascii="Times New Roman" w:hAnsi="Times New Roman"/>
                <w:lang w:val="en-US"/>
              </w:rPr>
              <w:t>has committed or is suspected of having committed:</w:t>
            </w:r>
          </w:p>
          <w:p w14:paraId="68FC8F54" w14:textId="2D866378"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14.1.1.</w:t>
            </w:r>
            <w:r w:rsidR="001A264A" w:rsidRPr="00A36BD6">
              <w:rPr>
                <w:rFonts w:ascii="Times New Roman" w:hAnsi="Times New Roman"/>
                <w:lang w:val="en-US"/>
              </w:rPr>
              <w:t xml:space="preserve"> </w:t>
            </w:r>
            <w:r w:rsidRPr="00A36BD6">
              <w:rPr>
                <w:rFonts w:ascii="Times New Roman" w:hAnsi="Times New Roman"/>
                <w:lang w:val="en-US"/>
              </w:rPr>
              <w:t>substantial errors, irregularities or fraud;</w:t>
            </w:r>
          </w:p>
          <w:p w14:paraId="3C13775C" w14:textId="42108116"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14.1.2.</w:t>
            </w:r>
            <w:r w:rsidR="001A264A" w:rsidRPr="00A36BD6">
              <w:rPr>
                <w:rFonts w:ascii="Times New Roman" w:hAnsi="Times New Roman"/>
                <w:lang w:val="en-US"/>
              </w:rPr>
              <w:t xml:space="preserve"> </w:t>
            </w:r>
            <w:proofErr w:type="gramStart"/>
            <w:r w:rsidRPr="00A36BD6">
              <w:rPr>
                <w:rFonts w:ascii="Times New Roman" w:hAnsi="Times New Roman"/>
                <w:lang w:val="en-US"/>
              </w:rPr>
              <w:t>serious</w:t>
            </w:r>
            <w:proofErr w:type="gramEnd"/>
            <w:r w:rsidRPr="00A36BD6">
              <w:rPr>
                <w:rFonts w:ascii="Times New Roman" w:hAnsi="Times New Roman"/>
                <w:lang w:val="en-US"/>
              </w:rPr>
              <w:t xml:space="preserve"> breach of obligations under the Agreement or during the award procedure (including improper implementation of the </w:t>
            </w:r>
            <w:r w:rsidR="006D734B" w:rsidRPr="00A36BD6">
              <w:rPr>
                <w:rFonts w:ascii="Times New Roman" w:hAnsi="Times New Roman"/>
                <w:sz w:val="24"/>
                <w:szCs w:val="24"/>
              </w:rPr>
              <w:t>Project</w:t>
            </w:r>
            <w:r w:rsidRPr="00A36BD6">
              <w:rPr>
                <w:rFonts w:ascii="Times New Roman" w:hAnsi="Times New Roman"/>
                <w:lang w:val="en-US"/>
              </w:rPr>
              <w:t>, submission of false information, failure to provide required information, breach of ethical principles).</w:t>
            </w:r>
          </w:p>
          <w:p w14:paraId="51D6E933" w14:textId="77777777" w:rsidR="00B14465" w:rsidRPr="00A36BD6" w:rsidRDefault="00B14465" w:rsidP="00B14465">
            <w:pPr>
              <w:ind w:left="709" w:hanging="425"/>
              <w:jc w:val="both"/>
              <w:rPr>
                <w:rFonts w:ascii="Times New Roman" w:hAnsi="Times New Roman"/>
                <w:lang w:val="en-US"/>
              </w:rPr>
            </w:pPr>
          </w:p>
          <w:p w14:paraId="3CBD2F21" w14:textId="77777777" w:rsidR="00B14465" w:rsidRPr="00A36BD6" w:rsidRDefault="00B14465" w:rsidP="00B14465">
            <w:pPr>
              <w:ind w:firstLine="1"/>
              <w:jc w:val="both"/>
              <w:rPr>
                <w:rFonts w:ascii="Times New Roman" w:hAnsi="Times New Roman"/>
                <w:lang w:val="en-US"/>
              </w:rPr>
            </w:pPr>
            <w:r w:rsidRPr="00A36BD6">
              <w:rPr>
                <w:rFonts w:ascii="Times New Roman" w:hAnsi="Times New Roman"/>
                <w:lang w:val="en-US"/>
              </w:rPr>
              <w:t>14.2. RTU may also suspend payments, in whole or in part, if:</w:t>
            </w:r>
          </w:p>
          <w:p w14:paraId="03C2A884" w14:textId="0F4C540C"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14.2.1.</w:t>
            </w:r>
            <w:r w:rsidR="00C8057C">
              <w:rPr>
                <w:rFonts w:ascii="Times New Roman" w:hAnsi="Times New Roman"/>
                <w:lang w:val="en-US"/>
              </w:rPr>
              <w:t xml:space="preserve"> </w:t>
            </w:r>
            <w:r w:rsidRPr="00A36BD6">
              <w:rPr>
                <w:rFonts w:ascii="Times New Roman" w:hAnsi="Times New Roman"/>
                <w:lang w:val="en-US"/>
              </w:rPr>
              <w:t>the scientific reports or financial reports have not been submitted or are not complete or additional information is needed, or</w:t>
            </w:r>
          </w:p>
          <w:p w14:paraId="5DC78C45" w14:textId="21EBFB82" w:rsidR="00B14465" w:rsidRPr="00A36BD6" w:rsidRDefault="00B14465" w:rsidP="00C8057C">
            <w:pPr>
              <w:ind w:left="318"/>
              <w:jc w:val="both"/>
              <w:rPr>
                <w:rFonts w:ascii="Times New Roman" w:hAnsi="Times New Roman"/>
                <w:lang w:val="en-US"/>
              </w:rPr>
            </w:pPr>
            <w:r w:rsidRPr="00A36BD6">
              <w:rPr>
                <w:rFonts w:ascii="Times New Roman" w:hAnsi="Times New Roman"/>
                <w:lang w:val="en-US"/>
              </w:rPr>
              <w:t>14.2.2.</w:t>
            </w:r>
            <w:r w:rsidR="00C8057C">
              <w:rPr>
                <w:rFonts w:ascii="Times New Roman" w:hAnsi="Times New Roman"/>
                <w:lang w:val="en-US"/>
              </w:rPr>
              <w:t xml:space="preserve"> </w:t>
            </w:r>
            <w:proofErr w:type="gramStart"/>
            <w:r w:rsidRPr="00A36BD6">
              <w:rPr>
                <w:rFonts w:ascii="Times New Roman" w:hAnsi="Times New Roman"/>
                <w:lang w:val="en-US"/>
              </w:rPr>
              <w:t>there</w:t>
            </w:r>
            <w:proofErr w:type="gramEnd"/>
            <w:r w:rsidRPr="00A36BD6">
              <w:rPr>
                <w:rFonts w:ascii="Times New Roman" w:hAnsi="Times New Roman"/>
                <w:lang w:val="en-US"/>
              </w:rPr>
              <w:t xml:space="preserve"> is doubt about the eligibility of the costs declared in the financial statements and additional checks, reviews, audits or investigations are necessary.</w:t>
            </w:r>
          </w:p>
          <w:p w14:paraId="4B5D155F" w14:textId="77777777" w:rsidR="00B14465" w:rsidRPr="00A36BD6" w:rsidRDefault="00B14465" w:rsidP="00B14465">
            <w:pPr>
              <w:jc w:val="both"/>
              <w:rPr>
                <w:rFonts w:ascii="Times New Roman" w:hAnsi="Times New Roman"/>
                <w:b/>
                <w:lang w:val="en-US"/>
              </w:rPr>
            </w:pPr>
          </w:p>
          <w:p w14:paraId="0A97B4AE" w14:textId="7C522B82"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14.3. RTU will formally notify the </w:t>
            </w:r>
            <w:r w:rsidR="00F82277" w:rsidRPr="00A36BD6">
              <w:rPr>
                <w:rFonts w:ascii="Times New Roman" w:hAnsi="Times New Roman"/>
                <w:lang w:val="en-US"/>
              </w:rPr>
              <w:t xml:space="preserve">Beneficiary </w:t>
            </w:r>
            <w:r w:rsidRPr="00A36BD6">
              <w:rPr>
                <w:rFonts w:ascii="Times New Roman" w:hAnsi="Times New Roman"/>
                <w:lang w:val="en-US"/>
              </w:rPr>
              <w:t>of the suspension, the reasons why and invite it to submit observations within 30 days of receiving notification. The suspension will take effect the day notification is sent by RTU.</w:t>
            </w:r>
          </w:p>
          <w:p w14:paraId="78FB230A"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If the conditions for suspending the payment are no longer met, the suspension will be lifted — and the remaining period will resume.</w:t>
            </w:r>
          </w:p>
          <w:p w14:paraId="557C40CD" w14:textId="77777777" w:rsidR="00B14465" w:rsidRPr="00A36BD6" w:rsidRDefault="00B14465" w:rsidP="00B14465">
            <w:pPr>
              <w:jc w:val="both"/>
              <w:rPr>
                <w:rFonts w:ascii="Times New Roman" w:hAnsi="Times New Roman"/>
                <w:lang w:val="en-US"/>
              </w:rPr>
            </w:pPr>
          </w:p>
          <w:p w14:paraId="1ACED037"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If the payment has been suspended due to the non-compliance of the scientific or financial reports and the revised report or statement is not submitted or was submitted but is also rejected, RTU may also terminate the Agreement.</w:t>
            </w:r>
          </w:p>
          <w:p w14:paraId="0B169C5C" w14:textId="77777777" w:rsidR="00B14465" w:rsidRPr="00A36BD6" w:rsidRDefault="00B14465" w:rsidP="00B14465">
            <w:pPr>
              <w:jc w:val="both"/>
              <w:rPr>
                <w:rFonts w:ascii="Times New Roman" w:hAnsi="Times New Roman"/>
                <w:b/>
                <w:lang w:val="en-US"/>
              </w:rPr>
            </w:pPr>
          </w:p>
          <w:p w14:paraId="7D7928BF"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15 – TERMINATION OF THE AGREEMENT</w:t>
            </w:r>
          </w:p>
          <w:p w14:paraId="2C1D117D" w14:textId="77777777" w:rsidR="00B14465" w:rsidRPr="00A36BD6" w:rsidRDefault="00B14465" w:rsidP="00B14465">
            <w:pPr>
              <w:jc w:val="both"/>
              <w:rPr>
                <w:rFonts w:ascii="Times New Roman" w:hAnsi="Times New Roman"/>
                <w:b/>
                <w:lang w:val="en-US"/>
              </w:rPr>
            </w:pPr>
          </w:p>
          <w:p w14:paraId="7234A3AD" w14:textId="6E6C1D67"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15.1. If the </w:t>
            </w:r>
            <w:r w:rsidR="00241691" w:rsidRPr="00A36BD6">
              <w:rPr>
                <w:rFonts w:ascii="Times New Roman" w:hAnsi="Times New Roman"/>
                <w:lang w:val="en-US"/>
              </w:rPr>
              <w:t xml:space="preserve">Beneficiary </w:t>
            </w:r>
            <w:r w:rsidRPr="00A36BD6">
              <w:rPr>
                <w:rFonts w:ascii="Times New Roman" w:hAnsi="Times New Roman"/>
                <w:lang w:val="en-US"/>
              </w:rPr>
              <w:t xml:space="preserve">breaches any of its obligations under this Agreement or the conditions of the </w:t>
            </w:r>
            <w:r w:rsidR="00B04FB9" w:rsidRPr="00A36BD6">
              <w:rPr>
                <w:rFonts w:ascii="Times New Roman" w:hAnsi="Times New Roman"/>
                <w:lang w:val="en-US"/>
              </w:rPr>
              <w:t xml:space="preserve">Grant </w:t>
            </w:r>
            <w:r w:rsidRPr="00A36BD6">
              <w:rPr>
                <w:rFonts w:ascii="Times New Roman" w:hAnsi="Times New Roman"/>
                <w:lang w:val="en-US"/>
              </w:rPr>
              <w:t>call, the Agreement may be terminated and grant terminated or reduced. Additionally, Vice-Rector for Research of RTU can terminate Agreement and or reduce or terminate the grant if:</w:t>
            </w:r>
          </w:p>
          <w:p w14:paraId="62318DE2" w14:textId="28C3AC92" w:rsidR="00B14465" w:rsidRPr="00A36BD6" w:rsidRDefault="00B14465" w:rsidP="00863B0B">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15.1.1. the funding allocated for the implementation of the </w:t>
            </w:r>
            <w:r w:rsidR="006D734B" w:rsidRPr="00A36BD6">
              <w:rPr>
                <w:rFonts w:ascii="Times New Roman" w:hAnsi="Times New Roman"/>
                <w:sz w:val="24"/>
                <w:szCs w:val="24"/>
              </w:rPr>
              <w:t>Project</w:t>
            </w:r>
            <w:r w:rsidR="007316F9" w:rsidRPr="00A36BD6">
              <w:rPr>
                <w:rFonts w:ascii="Times New Roman" w:hAnsi="Times New Roman" w:cs="Times New Roman"/>
                <w:lang w:val="en-US"/>
              </w:rPr>
              <w:t xml:space="preserve"> </w:t>
            </w:r>
            <w:r w:rsidRPr="00A36BD6">
              <w:rPr>
                <w:rFonts w:ascii="Times New Roman" w:hAnsi="Times New Roman" w:cs="Times New Roman"/>
                <w:lang w:val="en-US"/>
              </w:rPr>
              <w:t xml:space="preserve">in certain financing period is used inappropriately and not corresponding to conditions set out in the </w:t>
            </w:r>
            <w:r w:rsidR="00CB23DB" w:rsidRPr="00A36BD6">
              <w:rPr>
                <w:rFonts w:ascii="Times New Roman" w:hAnsi="Times New Roman" w:cs="Times New Roman"/>
                <w:lang w:val="en-US"/>
              </w:rPr>
              <w:t xml:space="preserve">Grant </w:t>
            </w:r>
            <w:r w:rsidRPr="00A36BD6">
              <w:rPr>
                <w:rFonts w:ascii="Times New Roman" w:hAnsi="Times New Roman" w:cs="Times New Roman"/>
                <w:lang w:val="en-US"/>
              </w:rPr>
              <w:t>project call or this Agreement;</w:t>
            </w:r>
          </w:p>
          <w:p w14:paraId="221CF3DD" w14:textId="77777777" w:rsidR="00B14465" w:rsidRPr="00A36BD6" w:rsidRDefault="00B14465" w:rsidP="00863B0B">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15.1.2. the conditions provided for in the grant agreement are not met, including non-achievement of the set key performance indicators (see Article 12) in the relevant financing period and the Scientific Council of RTU, after the scientific report, decides on termination of the grant;</w:t>
            </w:r>
          </w:p>
          <w:p w14:paraId="4BC43A2E" w14:textId="77777777" w:rsidR="00B14465" w:rsidRPr="00A36BD6" w:rsidRDefault="00B14465" w:rsidP="00863B0B">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15.1.3. RTU provisions concerning ethics, intellectual property, RTU internal rules or other norms are violated.</w:t>
            </w:r>
          </w:p>
          <w:p w14:paraId="41F8C8D5" w14:textId="3146433D" w:rsidR="00B14465" w:rsidRPr="00A36BD6" w:rsidRDefault="00B14465" w:rsidP="00863B0B">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15.1.4. the </w:t>
            </w:r>
            <w:r w:rsidR="00775F0C" w:rsidRPr="00A36BD6">
              <w:rPr>
                <w:rFonts w:ascii="Times New Roman" w:hAnsi="Times New Roman" w:cs="Times New Roman"/>
                <w:lang w:val="en-US"/>
              </w:rPr>
              <w:t>B</w:t>
            </w:r>
            <w:r w:rsidRPr="00A36BD6">
              <w:rPr>
                <w:rFonts w:ascii="Times New Roman" w:hAnsi="Times New Roman" w:cs="Times New Roman"/>
                <w:lang w:val="en-US"/>
              </w:rPr>
              <w:t>eneficiary has been found guilty of professional misconduct, proven by any means;</w:t>
            </w:r>
          </w:p>
          <w:p w14:paraId="003D7038" w14:textId="1BE4F7C3" w:rsidR="00B14465" w:rsidRPr="00A36BD6" w:rsidRDefault="00B14465" w:rsidP="00863B0B">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15.1.5. the </w:t>
            </w:r>
            <w:r w:rsidR="00775F0C" w:rsidRPr="00A36BD6">
              <w:rPr>
                <w:rFonts w:ascii="Times New Roman" w:hAnsi="Times New Roman" w:cs="Times New Roman"/>
                <w:lang w:val="en-US"/>
              </w:rPr>
              <w:t>B</w:t>
            </w:r>
            <w:r w:rsidRPr="00A36BD6">
              <w:rPr>
                <w:rFonts w:ascii="Times New Roman" w:hAnsi="Times New Roman" w:cs="Times New Roman"/>
                <w:lang w:val="en-US"/>
              </w:rPr>
              <w:t>eneficiary does not comply with the applicable national law on taxes and social  security;</w:t>
            </w:r>
          </w:p>
          <w:p w14:paraId="5006C9D8" w14:textId="7B41727D" w:rsidR="00B14465" w:rsidRPr="00A36BD6" w:rsidRDefault="00B14465" w:rsidP="00863B0B">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15.1.6. the </w:t>
            </w:r>
            <w:r w:rsidR="00775F0C" w:rsidRPr="00A36BD6">
              <w:rPr>
                <w:rFonts w:ascii="Times New Roman" w:hAnsi="Times New Roman" w:cs="Times New Roman"/>
                <w:lang w:val="en-US"/>
              </w:rPr>
              <w:t>B</w:t>
            </w:r>
            <w:r w:rsidRPr="00A36BD6">
              <w:rPr>
                <w:rFonts w:ascii="Times New Roman" w:hAnsi="Times New Roman" w:cs="Times New Roman"/>
                <w:lang w:val="en-US"/>
              </w:rPr>
              <w:t>eneficiary has committed fraud, corruption, or is involved in a criminal organization, money laundering or any other illegal activity;</w:t>
            </w:r>
          </w:p>
          <w:p w14:paraId="2F7A3179" w14:textId="21F461E2" w:rsidR="00B14465" w:rsidRPr="00A36BD6" w:rsidRDefault="00B14465" w:rsidP="00863B0B">
            <w:pPr>
              <w:pStyle w:val="ListParagraph"/>
              <w:spacing w:after="0" w:line="240" w:lineRule="auto"/>
              <w:ind w:left="318"/>
              <w:jc w:val="both"/>
              <w:rPr>
                <w:rFonts w:ascii="Times New Roman" w:hAnsi="Times New Roman" w:cs="Times New Roman"/>
                <w:lang w:val="en-US"/>
              </w:rPr>
            </w:pPr>
            <w:r w:rsidRPr="00A36BD6">
              <w:rPr>
                <w:rFonts w:ascii="Times New Roman" w:hAnsi="Times New Roman" w:cs="Times New Roman"/>
                <w:lang w:val="en-US"/>
              </w:rPr>
              <w:t xml:space="preserve">15.1.7. the </w:t>
            </w:r>
            <w:r w:rsidR="00775F0C" w:rsidRPr="00A36BD6">
              <w:rPr>
                <w:rFonts w:ascii="Times New Roman" w:hAnsi="Times New Roman" w:cs="Times New Roman"/>
                <w:lang w:val="en-US"/>
              </w:rPr>
              <w:t>B</w:t>
            </w:r>
            <w:r w:rsidRPr="00A36BD6">
              <w:rPr>
                <w:rFonts w:ascii="Times New Roman" w:hAnsi="Times New Roman" w:cs="Times New Roman"/>
                <w:lang w:val="en-US"/>
              </w:rPr>
              <w:t>eneficiary has committed:</w:t>
            </w:r>
          </w:p>
          <w:p w14:paraId="7DC8B430" w14:textId="00C1AAFA" w:rsidR="00B14465" w:rsidRPr="00A36BD6" w:rsidRDefault="00B14465" w:rsidP="00917727">
            <w:pPr>
              <w:ind w:left="459"/>
              <w:jc w:val="both"/>
              <w:rPr>
                <w:rFonts w:ascii="Times New Roman" w:hAnsi="Times New Roman"/>
                <w:lang w:val="en-US"/>
              </w:rPr>
            </w:pPr>
            <w:r w:rsidRPr="00A36BD6">
              <w:rPr>
                <w:rFonts w:ascii="Times New Roman" w:hAnsi="Times New Roman"/>
                <w:lang w:val="en-US"/>
              </w:rPr>
              <w:t xml:space="preserve">15.1.7.1. substantial errors, irregularities or </w:t>
            </w:r>
          </w:p>
          <w:p w14:paraId="17B58F59" w14:textId="77777777" w:rsidR="00B14465" w:rsidRPr="00A36BD6" w:rsidRDefault="00B14465" w:rsidP="00917727">
            <w:pPr>
              <w:ind w:left="459"/>
              <w:jc w:val="both"/>
              <w:rPr>
                <w:rFonts w:ascii="Times New Roman" w:hAnsi="Times New Roman"/>
                <w:lang w:val="en-US"/>
              </w:rPr>
            </w:pPr>
            <w:r w:rsidRPr="00A36BD6">
              <w:rPr>
                <w:rFonts w:ascii="Times New Roman" w:hAnsi="Times New Roman"/>
                <w:lang w:val="en-US"/>
              </w:rPr>
              <w:t xml:space="preserve">15.1.7.2. </w:t>
            </w:r>
            <w:proofErr w:type="gramStart"/>
            <w:r w:rsidRPr="00A36BD6">
              <w:rPr>
                <w:rFonts w:ascii="Times New Roman" w:hAnsi="Times New Roman"/>
                <w:lang w:val="en-US"/>
              </w:rPr>
              <w:t>serious</w:t>
            </w:r>
            <w:proofErr w:type="gramEnd"/>
            <w:r w:rsidRPr="00A36BD6">
              <w:rPr>
                <w:rFonts w:ascii="Times New Roman" w:hAnsi="Times New Roman"/>
                <w:lang w:val="en-US"/>
              </w:rPr>
              <w:t xml:space="preserve"> breach of obligations under the Agreement or during the award procedure (including improper implementation of the action, submission of false information, failure to provide required information, breach of ethical principles).</w:t>
            </w:r>
          </w:p>
          <w:p w14:paraId="6DDD4A12" w14:textId="6C3088FB" w:rsidR="00B9482A" w:rsidRPr="00A36BD6" w:rsidRDefault="00B14465" w:rsidP="0091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jc w:val="both"/>
              <w:rPr>
                <w:rFonts w:ascii="Times New Roman" w:eastAsia="Times New Roman" w:hAnsi="Times New Roman"/>
                <w:szCs w:val="22"/>
                <w:lang w:eastAsia="lv-LV"/>
              </w:rPr>
            </w:pPr>
            <w:r w:rsidRPr="00A36BD6">
              <w:rPr>
                <w:rFonts w:ascii="Times New Roman" w:hAnsi="Times New Roman"/>
                <w:szCs w:val="22"/>
                <w:lang w:val="en-US"/>
              </w:rPr>
              <w:t xml:space="preserve">15.1.8. </w:t>
            </w:r>
            <w:r w:rsidR="00B9482A" w:rsidRPr="00A36BD6">
              <w:rPr>
                <w:rFonts w:ascii="Times New Roman" w:eastAsia="Times New Roman" w:hAnsi="Times New Roman"/>
                <w:szCs w:val="22"/>
                <w:lang w:val="en" w:eastAsia="lv-LV"/>
              </w:rPr>
              <w:t xml:space="preserve">The </w:t>
            </w:r>
            <w:r w:rsidR="008B5920" w:rsidRPr="00A36BD6">
              <w:rPr>
                <w:rFonts w:ascii="Times New Roman" w:eastAsia="Times New Roman" w:hAnsi="Times New Roman"/>
                <w:szCs w:val="22"/>
                <w:lang w:val="en" w:eastAsia="lv-LV"/>
              </w:rPr>
              <w:t>B</w:t>
            </w:r>
            <w:r w:rsidR="00B9482A" w:rsidRPr="00A36BD6">
              <w:rPr>
                <w:rFonts w:ascii="Times New Roman" w:eastAsia="Times New Roman" w:hAnsi="Times New Roman"/>
                <w:szCs w:val="22"/>
                <w:lang w:val="en" w:eastAsia="lv-LV"/>
              </w:rPr>
              <w:t>eneficiary cannot start or no longer is able to continue the Project because of non-receipt or cancellation of work or residence permit in the Republic of Latvia.</w:t>
            </w:r>
          </w:p>
          <w:p w14:paraId="186C1554" w14:textId="587BBBBB" w:rsidR="00AF391D" w:rsidRPr="00A36BD6" w:rsidRDefault="00AF391D" w:rsidP="00917727">
            <w:pPr>
              <w:spacing w:line="260" w:lineRule="atLeast"/>
              <w:ind w:left="318"/>
              <w:jc w:val="both"/>
              <w:rPr>
                <w:rFonts w:ascii="Times New Roman" w:hAnsi="Times New Roman"/>
              </w:rPr>
            </w:pPr>
            <w:r w:rsidRPr="00A36BD6">
              <w:rPr>
                <w:rFonts w:ascii="Times New Roman" w:hAnsi="Times New Roman"/>
              </w:rPr>
              <w:t xml:space="preserve">15.1.9. the </w:t>
            </w:r>
            <w:r w:rsidR="00775F0C" w:rsidRPr="00A36BD6">
              <w:rPr>
                <w:rFonts w:ascii="Times New Roman" w:hAnsi="Times New Roman"/>
              </w:rPr>
              <w:t>B</w:t>
            </w:r>
            <w:r w:rsidRPr="00A36BD6">
              <w:rPr>
                <w:rFonts w:ascii="Times New Roman" w:hAnsi="Times New Roman"/>
              </w:rPr>
              <w:t xml:space="preserve">eneficiary has not completed,  within the specified time period, one or more of the activities set in the Activity plan identified in Annex 1 of the Agreement or has not reached any of the objectives identified in Article 12.5. of the Agreement. In such a case,  the  </w:t>
            </w:r>
            <w:r w:rsidR="00775F0C" w:rsidRPr="00A36BD6">
              <w:rPr>
                <w:rFonts w:ascii="Times New Roman" w:hAnsi="Times New Roman"/>
              </w:rPr>
              <w:t>B</w:t>
            </w:r>
            <w:r w:rsidRPr="00A36BD6">
              <w:rPr>
                <w:rFonts w:ascii="Times New Roman" w:hAnsi="Times New Roman"/>
              </w:rPr>
              <w:t xml:space="preserve">eneficiary, at the request of RTU in 60 (sixty) days, will reimburse to RTU the amount equal to the difference between the amount of the grant received from RTU by the </w:t>
            </w:r>
            <w:r w:rsidR="003940D7" w:rsidRPr="00A36BD6">
              <w:rPr>
                <w:rFonts w:ascii="Times New Roman" w:hAnsi="Times New Roman"/>
              </w:rPr>
              <w:t>B</w:t>
            </w:r>
            <w:r w:rsidRPr="00A36BD6">
              <w:rPr>
                <w:rFonts w:ascii="Times New Roman" w:hAnsi="Times New Roman"/>
              </w:rPr>
              <w:t xml:space="preserve">eneficiary and the funding raised from other sources for RTU by the </w:t>
            </w:r>
            <w:r w:rsidR="003940D7" w:rsidRPr="00A36BD6">
              <w:rPr>
                <w:rFonts w:ascii="Times New Roman" w:hAnsi="Times New Roman"/>
              </w:rPr>
              <w:t>B</w:t>
            </w:r>
            <w:r w:rsidRPr="00A36BD6">
              <w:rPr>
                <w:rFonts w:ascii="Times New Roman" w:hAnsi="Times New Roman"/>
              </w:rPr>
              <w:t>eneficiary.</w:t>
            </w:r>
          </w:p>
          <w:p w14:paraId="540E6C0B" w14:textId="7D071D6A" w:rsidR="009629A3" w:rsidRPr="00A36BD6" w:rsidRDefault="0098741F" w:rsidP="0091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jc w:val="both"/>
              <w:rPr>
                <w:rFonts w:ascii="Courier New" w:eastAsia="Times New Roman" w:hAnsi="Courier New" w:cs="Courier New"/>
                <w:sz w:val="20"/>
                <w:lang w:eastAsia="lv-LV"/>
              </w:rPr>
            </w:pPr>
            <w:r w:rsidRPr="00A36BD6">
              <w:rPr>
                <w:rFonts w:ascii="Times New Roman" w:hAnsi="Times New Roman"/>
              </w:rPr>
              <w:t>15.1.10.</w:t>
            </w:r>
            <w:r w:rsidR="009629A3" w:rsidRPr="00A36BD6">
              <w:rPr>
                <w:rFonts w:ascii="Times New Roman" w:hAnsi="Times New Roman"/>
              </w:rPr>
              <w:t xml:space="preserve"> </w:t>
            </w:r>
            <w:r w:rsidR="001A0239" w:rsidRPr="00A36BD6">
              <w:rPr>
                <w:rFonts w:ascii="Times New Roman" w:hAnsi="Times New Roman"/>
              </w:rPr>
              <w:t>t</w:t>
            </w:r>
            <w:r w:rsidR="009629A3" w:rsidRPr="00A36BD6">
              <w:rPr>
                <w:rFonts w:ascii="Times New Roman" w:hAnsi="Times New Roman"/>
              </w:rPr>
              <w:t xml:space="preserve">he </w:t>
            </w:r>
            <w:r w:rsidR="001A0239" w:rsidRPr="00A36BD6">
              <w:rPr>
                <w:rFonts w:ascii="Times New Roman" w:hAnsi="Times New Roman"/>
              </w:rPr>
              <w:t>B</w:t>
            </w:r>
            <w:r w:rsidR="009629A3" w:rsidRPr="00A36BD6">
              <w:rPr>
                <w:rFonts w:ascii="Times New Roman" w:hAnsi="Times New Roman"/>
              </w:rPr>
              <w:t>eneficiary</w:t>
            </w:r>
            <w:r w:rsidR="001A0239" w:rsidRPr="00A36BD6">
              <w:rPr>
                <w:rFonts w:ascii="Times New Roman" w:hAnsi="Times New Roman"/>
              </w:rPr>
              <w:t xml:space="preserve"> because of incapacity for work</w:t>
            </w:r>
            <w:r w:rsidR="009629A3" w:rsidRPr="00A36BD6">
              <w:rPr>
                <w:rFonts w:ascii="Times New Roman" w:hAnsi="Times New Roman"/>
              </w:rPr>
              <w:t xml:space="preserve"> does not fulfill the obligations set out in the </w:t>
            </w:r>
            <w:r w:rsidR="001A0239" w:rsidRPr="00A36BD6">
              <w:rPr>
                <w:rFonts w:ascii="Times New Roman" w:hAnsi="Times New Roman"/>
              </w:rPr>
              <w:t>Agreement</w:t>
            </w:r>
            <w:r w:rsidR="009629A3" w:rsidRPr="00A36BD6">
              <w:rPr>
                <w:rFonts w:ascii="Times New Roman" w:hAnsi="Times New Roman"/>
              </w:rPr>
              <w:t xml:space="preserve"> for more than 3 (three) months, if such incapacity is continuous, or more than 6 (six) months in a three-year period if incapacity breaks repeatedly.</w:t>
            </w:r>
          </w:p>
          <w:p w14:paraId="090960AA" w14:textId="77777777" w:rsidR="00B14465" w:rsidRPr="00A36BD6" w:rsidRDefault="00B14465" w:rsidP="00B14465">
            <w:pPr>
              <w:jc w:val="both"/>
              <w:rPr>
                <w:rFonts w:ascii="Times New Roman" w:hAnsi="Times New Roman"/>
                <w:b/>
                <w:lang w:val="en-US"/>
              </w:rPr>
            </w:pPr>
          </w:p>
          <w:p w14:paraId="47CE1ACC" w14:textId="01004EFC" w:rsidR="00B14465" w:rsidRPr="00A36BD6" w:rsidRDefault="00B14465" w:rsidP="00B14465">
            <w:pPr>
              <w:jc w:val="both"/>
              <w:rPr>
                <w:rFonts w:ascii="Times New Roman" w:hAnsi="Times New Roman"/>
                <w:lang w:val="en-US"/>
              </w:rPr>
            </w:pPr>
            <w:r w:rsidRPr="00A36BD6">
              <w:rPr>
                <w:rFonts w:ascii="Times New Roman" w:hAnsi="Times New Roman"/>
                <w:lang w:val="en-US"/>
              </w:rPr>
              <w:t>15.</w:t>
            </w:r>
            <w:r w:rsidR="00B15D31" w:rsidRPr="00A36BD6">
              <w:rPr>
                <w:rFonts w:ascii="Times New Roman" w:hAnsi="Times New Roman"/>
                <w:lang w:val="en-US"/>
              </w:rPr>
              <w:t>2</w:t>
            </w:r>
            <w:r w:rsidRPr="00A36BD6">
              <w:rPr>
                <w:rFonts w:ascii="Times New Roman" w:hAnsi="Times New Roman"/>
                <w:lang w:val="en-US"/>
              </w:rPr>
              <w:t xml:space="preserve">. Before terminating the Agreement, RTU will formally notify the </w:t>
            </w:r>
            <w:r w:rsidR="00775F0C" w:rsidRPr="00A36BD6">
              <w:rPr>
                <w:rFonts w:ascii="Times New Roman" w:hAnsi="Times New Roman"/>
                <w:lang w:val="en-US"/>
              </w:rPr>
              <w:t>B</w:t>
            </w:r>
            <w:r w:rsidRPr="00A36BD6">
              <w:rPr>
                <w:rFonts w:ascii="Times New Roman" w:hAnsi="Times New Roman"/>
                <w:lang w:val="en-US"/>
              </w:rPr>
              <w:t>eneficiary:</w:t>
            </w:r>
          </w:p>
          <w:p w14:paraId="59EF1B31" w14:textId="0675992A" w:rsidR="00B14465" w:rsidRPr="00A36BD6" w:rsidRDefault="00B14465" w:rsidP="00917727">
            <w:pPr>
              <w:ind w:left="318"/>
              <w:jc w:val="both"/>
              <w:rPr>
                <w:rFonts w:ascii="Times New Roman" w:hAnsi="Times New Roman"/>
                <w:lang w:val="en-US"/>
              </w:rPr>
            </w:pPr>
            <w:r w:rsidRPr="00A36BD6">
              <w:rPr>
                <w:rFonts w:ascii="Times New Roman" w:hAnsi="Times New Roman"/>
                <w:lang w:val="en-US"/>
              </w:rPr>
              <w:t>15.</w:t>
            </w:r>
            <w:r w:rsidR="006627BB" w:rsidRPr="00A36BD6">
              <w:rPr>
                <w:rFonts w:ascii="Times New Roman" w:hAnsi="Times New Roman"/>
                <w:lang w:val="en-US"/>
              </w:rPr>
              <w:t>2</w:t>
            </w:r>
            <w:r w:rsidRPr="00A36BD6">
              <w:rPr>
                <w:rFonts w:ascii="Times New Roman" w:hAnsi="Times New Roman"/>
                <w:lang w:val="en-US"/>
              </w:rPr>
              <w:t>.1. informing of its intention to terminate and the reasons why, and</w:t>
            </w:r>
          </w:p>
          <w:p w14:paraId="44F31279" w14:textId="1B0EB165" w:rsidR="00B14465" w:rsidRPr="00A36BD6" w:rsidRDefault="00B14465" w:rsidP="00917727">
            <w:pPr>
              <w:ind w:left="318"/>
              <w:jc w:val="both"/>
              <w:rPr>
                <w:rFonts w:ascii="Times New Roman" w:hAnsi="Times New Roman"/>
                <w:lang w:val="en-US"/>
              </w:rPr>
            </w:pPr>
            <w:r w:rsidRPr="00A36BD6">
              <w:rPr>
                <w:rFonts w:ascii="Times New Roman" w:hAnsi="Times New Roman"/>
                <w:lang w:val="en-US"/>
              </w:rPr>
              <w:t>15.</w:t>
            </w:r>
            <w:r w:rsidR="006627BB" w:rsidRPr="00A36BD6">
              <w:rPr>
                <w:rFonts w:ascii="Times New Roman" w:hAnsi="Times New Roman"/>
                <w:lang w:val="en-US"/>
              </w:rPr>
              <w:t>2</w:t>
            </w:r>
            <w:r w:rsidRPr="00A36BD6">
              <w:rPr>
                <w:rFonts w:ascii="Times New Roman" w:hAnsi="Times New Roman"/>
                <w:lang w:val="en-US"/>
              </w:rPr>
              <w:t xml:space="preserve">.2. </w:t>
            </w:r>
            <w:proofErr w:type="gramStart"/>
            <w:r w:rsidRPr="00A36BD6">
              <w:rPr>
                <w:rFonts w:ascii="Times New Roman" w:hAnsi="Times New Roman"/>
                <w:lang w:val="en-US"/>
              </w:rPr>
              <w:t>inviting</w:t>
            </w:r>
            <w:proofErr w:type="gramEnd"/>
            <w:r w:rsidRPr="00A36BD6">
              <w:rPr>
                <w:rFonts w:ascii="Times New Roman" w:hAnsi="Times New Roman"/>
                <w:lang w:val="en-US"/>
              </w:rPr>
              <w:t xml:space="preserve"> </w:t>
            </w:r>
            <w:r w:rsidR="00A662E3" w:rsidRPr="00A36BD6">
              <w:rPr>
                <w:rFonts w:ascii="Times New Roman" w:hAnsi="Times New Roman"/>
                <w:lang w:val="en-US"/>
              </w:rPr>
              <w:t>the Beneficiary</w:t>
            </w:r>
            <w:r w:rsidRPr="00A36BD6">
              <w:rPr>
                <w:rFonts w:ascii="Times New Roman" w:hAnsi="Times New Roman"/>
                <w:lang w:val="en-US"/>
              </w:rPr>
              <w:t xml:space="preserve">, within 30 days of receiving notification, to submit observations and — in case of Point 15.1.7.2. </w:t>
            </w:r>
            <w:proofErr w:type="gramStart"/>
            <w:r w:rsidRPr="00A36BD6">
              <w:rPr>
                <w:rFonts w:ascii="Times New Roman" w:hAnsi="Times New Roman"/>
                <w:lang w:val="en-US"/>
              </w:rPr>
              <w:t>above</w:t>
            </w:r>
            <w:proofErr w:type="gramEnd"/>
            <w:r w:rsidRPr="00A36BD6">
              <w:rPr>
                <w:rFonts w:ascii="Times New Roman" w:hAnsi="Times New Roman"/>
                <w:lang w:val="en-US"/>
              </w:rPr>
              <w:t xml:space="preserve"> — to inform </w:t>
            </w:r>
            <w:r w:rsidR="00A662E3" w:rsidRPr="00A36BD6">
              <w:rPr>
                <w:rFonts w:ascii="Times New Roman" w:hAnsi="Times New Roman"/>
                <w:lang w:val="en-US"/>
              </w:rPr>
              <w:t>RTU</w:t>
            </w:r>
            <w:r w:rsidRPr="00A36BD6">
              <w:rPr>
                <w:rFonts w:ascii="Times New Roman" w:hAnsi="Times New Roman"/>
                <w:lang w:val="en-US"/>
              </w:rPr>
              <w:t xml:space="preserve"> of the measures to ensure compliance with the obligations under the Agreement.</w:t>
            </w:r>
          </w:p>
          <w:p w14:paraId="3C188679" w14:textId="77777777" w:rsidR="00B14465" w:rsidRPr="00A36BD6" w:rsidRDefault="00B14465" w:rsidP="00B14465">
            <w:pPr>
              <w:ind w:left="709" w:hanging="425"/>
              <w:jc w:val="both"/>
              <w:rPr>
                <w:rFonts w:ascii="Times New Roman" w:hAnsi="Times New Roman"/>
                <w:lang w:val="en-US"/>
              </w:rPr>
            </w:pPr>
          </w:p>
          <w:p w14:paraId="13EB939F" w14:textId="52CF436B" w:rsidR="00B14465" w:rsidRPr="00A36BD6" w:rsidRDefault="00B14465" w:rsidP="00B14465">
            <w:pPr>
              <w:ind w:firstLine="1"/>
              <w:jc w:val="both"/>
              <w:rPr>
                <w:rFonts w:ascii="Times New Roman" w:hAnsi="Times New Roman"/>
                <w:lang w:val="en-US"/>
              </w:rPr>
            </w:pPr>
            <w:r w:rsidRPr="00A36BD6">
              <w:rPr>
                <w:rFonts w:ascii="Times New Roman" w:hAnsi="Times New Roman"/>
                <w:lang w:val="en-US"/>
              </w:rPr>
              <w:t>15.</w:t>
            </w:r>
            <w:r w:rsidR="006627BB" w:rsidRPr="00A36BD6">
              <w:rPr>
                <w:rFonts w:ascii="Times New Roman" w:hAnsi="Times New Roman"/>
                <w:lang w:val="en-US"/>
              </w:rPr>
              <w:t>3</w:t>
            </w:r>
            <w:r w:rsidRPr="00A36BD6">
              <w:rPr>
                <w:rFonts w:ascii="Times New Roman" w:hAnsi="Times New Roman"/>
                <w:lang w:val="en-US"/>
              </w:rPr>
              <w:t>. If RTU does not receive</w:t>
            </w:r>
            <w:r w:rsidR="009A5719" w:rsidRPr="00A36BD6">
              <w:rPr>
                <w:rFonts w:ascii="Times New Roman" w:hAnsi="Times New Roman"/>
                <w:szCs w:val="22"/>
                <w:lang w:val="en-US"/>
              </w:rPr>
              <w:t xml:space="preserve"> </w:t>
            </w:r>
            <w:r w:rsidR="008A08ED" w:rsidRPr="00A36BD6">
              <w:rPr>
                <w:rFonts w:ascii="Times New Roman" w:hAnsi="Times New Roman"/>
                <w:szCs w:val="22"/>
                <w:lang w:val="en-US"/>
              </w:rPr>
              <w:t xml:space="preserve">the </w:t>
            </w:r>
            <w:r w:rsidR="009A5719" w:rsidRPr="00A36BD6">
              <w:rPr>
                <w:rFonts w:ascii="Times New Roman" w:hAnsi="Times New Roman"/>
                <w:szCs w:val="22"/>
                <w:lang w:val="en-US"/>
              </w:rPr>
              <w:t>Beneficiary’s</w:t>
            </w:r>
            <w:r w:rsidRPr="00A36BD6">
              <w:rPr>
                <w:rFonts w:ascii="Times New Roman" w:hAnsi="Times New Roman"/>
                <w:lang w:val="en-US"/>
              </w:rPr>
              <w:t xml:space="preserve"> observations or decides to </w:t>
            </w:r>
            <w:r w:rsidR="00D0366C" w:rsidRPr="00A36BD6">
              <w:rPr>
                <w:rFonts w:ascii="Times New Roman" w:hAnsi="Times New Roman"/>
                <w:lang w:val="en-US"/>
              </w:rPr>
              <w:t>terminate Agreement</w:t>
            </w:r>
            <w:r w:rsidRPr="00A36BD6">
              <w:rPr>
                <w:rFonts w:ascii="Times New Roman" w:hAnsi="Times New Roman"/>
                <w:lang w:val="en-US"/>
              </w:rPr>
              <w:t xml:space="preserve"> despite the observations it has received, </w:t>
            </w:r>
            <w:r w:rsidR="00D30F21" w:rsidRPr="00A36BD6">
              <w:rPr>
                <w:rFonts w:ascii="Times New Roman" w:hAnsi="Times New Roman"/>
                <w:lang w:val="en-US"/>
              </w:rPr>
              <w:t xml:space="preserve">RTU </w:t>
            </w:r>
            <w:r w:rsidRPr="00A36BD6">
              <w:rPr>
                <w:rFonts w:ascii="Times New Roman" w:hAnsi="Times New Roman"/>
                <w:lang w:val="en-US"/>
              </w:rPr>
              <w:t xml:space="preserve">will formally notify to the </w:t>
            </w:r>
            <w:r w:rsidR="00D30F21" w:rsidRPr="00A36BD6">
              <w:rPr>
                <w:rFonts w:ascii="Times New Roman" w:hAnsi="Times New Roman"/>
                <w:lang w:val="en-US"/>
              </w:rPr>
              <w:t>B</w:t>
            </w:r>
            <w:r w:rsidRPr="00A36BD6">
              <w:rPr>
                <w:rFonts w:ascii="Times New Roman" w:hAnsi="Times New Roman"/>
                <w:lang w:val="en-US"/>
              </w:rPr>
              <w:t xml:space="preserve">eneficiary confirmation of the termination and the date it will take effect. Otherwise, </w:t>
            </w:r>
            <w:r w:rsidR="00054B38" w:rsidRPr="00A36BD6">
              <w:rPr>
                <w:rFonts w:ascii="Times New Roman" w:hAnsi="Times New Roman"/>
                <w:lang w:val="en-US"/>
              </w:rPr>
              <w:t xml:space="preserve">RTU </w:t>
            </w:r>
            <w:r w:rsidRPr="00A36BD6">
              <w:rPr>
                <w:rFonts w:ascii="Times New Roman" w:hAnsi="Times New Roman"/>
                <w:lang w:val="en-US"/>
              </w:rPr>
              <w:t xml:space="preserve">will formally notify the </w:t>
            </w:r>
            <w:r w:rsidR="008A08ED" w:rsidRPr="00A36BD6">
              <w:rPr>
                <w:rFonts w:ascii="Times New Roman" w:hAnsi="Times New Roman"/>
                <w:lang w:val="en-US"/>
              </w:rPr>
              <w:t>B</w:t>
            </w:r>
            <w:r w:rsidRPr="00A36BD6">
              <w:rPr>
                <w:rFonts w:ascii="Times New Roman" w:hAnsi="Times New Roman"/>
                <w:lang w:val="en-US"/>
              </w:rPr>
              <w:t>eneficiary that the procedure is not continued.</w:t>
            </w:r>
          </w:p>
          <w:p w14:paraId="09563092" w14:textId="77777777" w:rsidR="00B14465" w:rsidRPr="00A36BD6" w:rsidRDefault="00B14465" w:rsidP="00B14465">
            <w:pPr>
              <w:jc w:val="both"/>
              <w:rPr>
                <w:rFonts w:ascii="Times New Roman" w:hAnsi="Times New Roman"/>
                <w:lang w:val="en-US"/>
              </w:rPr>
            </w:pPr>
          </w:p>
          <w:p w14:paraId="4A91FD06" w14:textId="301D35F7" w:rsidR="00B14465" w:rsidRPr="00A36BD6" w:rsidRDefault="00B14465" w:rsidP="00B14465">
            <w:pPr>
              <w:jc w:val="both"/>
              <w:rPr>
                <w:rFonts w:ascii="Times New Roman" w:hAnsi="Times New Roman"/>
                <w:lang w:val="en-US"/>
              </w:rPr>
            </w:pPr>
            <w:r w:rsidRPr="00A36BD6">
              <w:rPr>
                <w:rFonts w:ascii="Times New Roman" w:hAnsi="Times New Roman"/>
                <w:lang w:val="en-US"/>
              </w:rPr>
              <w:t>15.</w:t>
            </w:r>
            <w:r w:rsidR="0089093E" w:rsidRPr="00A36BD6">
              <w:rPr>
                <w:rFonts w:ascii="Times New Roman" w:hAnsi="Times New Roman"/>
                <w:lang w:val="en-US"/>
              </w:rPr>
              <w:t>4</w:t>
            </w:r>
            <w:r w:rsidRPr="00A36BD6">
              <w:rPr>
                <w:rFonts w:ascii="Times New Roman" w:hAnsi="Times New Roman"/>
                <w:lang w:val="en-US"/>
              </w:rPr>
              <w:t xml:space="preserve">. The </w:t>
            </w:r>
            <w:r w:rsidR="009C3FB4" w:rsidRPr="00A36BD6">
              <w:rPr>
                <w:rFonts w:ascii="Times New Roman" w:hAnsi="Times New Roman"/>
                <w:lang w:val="en-US"/>
              </w:rPr>
              <w:t>B</w:t>
            </w:r>
            <w:r w:rsidRPr="00A36BD6">
              <w:rPr>
                <w:rFonts w:ascii="Times New Roman" w:hAnsi="Times New Roman"/>
                <w:lang w:val="en-US"/>
              </w:rPr>
              <w:t xml:space="preserve">eneficiary must — within 60 days from when </w:t>
            </w:r>
            <w:r w:rsidR="0089093E" w:rsidRPr="00A36BD6">
              <w:rPr>
                <w:rFonts w:ascii="Times New Roman" w:hAnsi="Times New Roman"/>
                <w:lang w:val="en-US"/>
              </w:rPr>
              <w:t xml:space="preserve">Agreement </w:t>
            </w:r>
            <w:r w:rsidRPr="00A36BD6">
              <w:rPr>
                <w:rFonts w:ascii="Times New Roman" w:hAnsi="Times New Roman"/>
                <w:lang w:val="en-US"/>
              </w:rPr>
              <w:t>termination takes effect — submit</w:t>
            </w:r>
            <w:r w:rsidR="0089093E" w:rsidRPr="00A36BD6">
              <w:rPr>
                <w:rFonts w:ascii="Times New Roman" w:hAnsi="Times New Roman"/>
                <w:lang w:val="en-US"/>
              </w:rPr>
              <w:t xml:space="preserve"> to RTU</w:t>
            </w:r>
            <w:r w:rsidRPr="00A36BD6">
              <w:rPr>
                <w:rFonts w:ascii="Times New Roman" w:hAnsi="Times New Roman"/>
                <w:lang w:val="en-US"/>
              </w:rPr>
              <w:t>:</w:t>
            </w:r>
          </w:p>
          <w:p w14:paraId="0ECA2F74" w14:textId="0159D4BE" w:rsidR="00B14465" w:rsidRPr="00A36BD6" w:rsidRDefault="00B14465" w:rsidP="00917727">
            <w:pPr>
              <w:ind w:left="459"/>
              <w:jc w:val="both"/>
              <w:rPr>
                <w:rFonts w:ascii="Times New Roman" w:hAnsi="Times New Roman"/>
                <w:lang w:val="en-US"/>
              </w:rPr>
            </w:pPr>
            <w:r w:rsidRPr="00A36BD6">
              <w:rPr>
                <w:rFonts w:ascii="Times New Roman" w:hAnsi="Times New Roman"/>
                <w:lang w:val="en-US"/>
              </w:rPr>
              <w:t>15.</w:t>
            </w:r>
            <w:r w:rsidR="0089093E" w:rsidRPr="00A36BD6">
              <w:rPr>
                <w:rFonts w:ascii="Times New Roman" w:hAnsi="Times New Roman"/>
                <w:lang w:val="en-US"/>
              </w:rPr>
              <w:t>4</w:t>
            </w:r>
            <w:r w:rsidRPr="00A36BD6">
              <w:rPr>
                <w:rFonts w:ascii="Times New Roman" w:hAnsi="Times New Roman"/>
                <w:lang w:val="en-US"/>
              </w:rPr>
              <w:t>.1. a periodic financial report (for the last open reporting period until termination) and</w:t>
            </w:r>
          </w:p>
          <w:p w14:paraId="7D8B1DE6" w14:textId="38EC157A" w:rsidR="00B14465" w:rsidRPr="00A36BD6" w:rsidRDefault="00B14465" w:rsidP="00917727">
            <w:pPr>
              <w:ind w:left="459"/>
              <w:jc w:val="both"/>
              <w:rPr>
                <w:rFonts w:ascii="Times New Roman" w:hAnsi="Times New Roman"/>
                <w:lang w:val="en-US"/>
              </w:rPr>
            </w:pPr>
            <w:r w:rsidRPr="00A36BD6">
              <w:rPr>
                <w:rFonts w:ascii="Times New Roman" w:hAnsi="Times New Roman"/>
                <w:lang w:val="en-US"/>
              </w:rPr>
              <w:t>15.</w:t>
            </w:r>
            <w:r w:rsidR="0089093E" w:rsidRPr="00A36BD6">
              <w:rPr>
                <w:rFonts w:ascii="Times New Roman" w:hAnsi="Times New Roman"/>
                <w:lang w:val="en-US"/>
              </w:rPr>
              <w:t>4</w:t>
            </w:r>
            <w:r w:rsidRPr="00A36BD6">
              <w:rPr>
                <w:rFonts w:ascii="Times New Roman" w:hAnsi="Times New Roman"/>
                <w:lang w:val="en-US"/>
              </w:rPr>
              <w:t xml:space="preserve">.2. </w:t>
            </w:r>
            <w:proofErr w:type="gramStart"/>
            <w:r w:rsidRPr="00A36BD6">
              <w:rPr>
                <w:rFonts w:ascii="Times New Roman" w:hAnsi="Times New Roman"/>
                <w:lang w:val="en-US"/>
              </w:rPr>
              <w:t>a</w:t>
            </w:r>
            <w:proofErr w:type="gramEnd"/>
            <w:r w:rsidRPr="00A36BD6">
              <w:rPr>
                <w:rFonts w:ascii="Times New Roman" w:hAnsi="Times New Roman"/>
                <w:lang w:val="en-US"/>
              </w:rPr>
              <w:t xml:space="preserve"> final scientific report.</w:t>
            </w:r>
          </w:p>
          <w:p w14:paraId="5D06F990" w14:textId="77777777" w:rsidR="00B14465" w:rsidRPr="00A36BD6" w:rsidRDefault="00B14465" w:rsidP="00B14465">
            <w:pPr>
              <w:ind w:firstLine="720"/>
              <w:jc w:val="both"/>
              <w:rPr>
                <w:rFonts w:ascii="Times New Roman" w:hAnsi="Times New Roman"/>
                <w:lang w:val="en-US"/>
              </w:rPr>
            </w:pPr>
          </w:p>
          <w:p w14:paraId="5DFBED8B" w14:textId="0BD54317" w:rsidR="000A62FB" w:rsidRPr="00A36BD6" w:rsidRDefault="00A12B1E" w:rsidP="00687986">
            <w:pPr>
              <w:pStyle w:val="HTMLPreformatted"/>
              <w:jc w:val="both"/>
              <w:rPr>
                <w:rFonts w:ascii="Times New Roman" w:hAnsi="Times New Roman" w:cs="Times New Roman"/>
                <w:sz w:val="22"/>
                <w:szCs w:val="22"/>
              </w:rPr>
            </w:pPr>
            <w:r w:rsidRPr="00A36BD6">
              <w:rPr>
                <w:rFonts w:ascii="Times New Roman" w:hAnsi="Times New Roman" w:cs="Times New Roman"/>
                <w:sz w:val="22"/>
                <w:szCs w:val="22"/>
                <w:lang w:val="en-US"/>
              </w:rPr>
              <w:t>15.5.</w:t>
            </w:r>
            <w:r w:rsidR="00687986" w:rsidRPr="00A36BD6">
              <w:rPr>
                <w:rFonts w:ascii="Times New Roman" w:hAnsi="Times New Roman" w:cs="Times New Roman"/>
                <w:sz w:val="22"/>
                <w:szCs w:val="22"/>
                <w:lang w:val="en-US"/>
              </w:rPr>
              <w:t xml:space="preserve"> </w:t>
            </w:r>
            <w:r w:rsidR="00B14465" w:rsidRPr="00A36BD6">
              <w:rPr>
                <w:rFonts w:ascii="Times New Roman" w:hAnsi="Times New Roman" w:cs="Times New Roman"/>
                <w:sz w:val="22"/>
                <w:szCs w:val="22"/>
                <w:lang w:val="en-US"/>
              </w:rPr>
              <w:t xml:space="preserve">If </w:t>
            </w:r>
            <w:r w:rsidR="008A7B6E" w:rsidRPr="00A36BD6">
              <w:rPr>
                <w:rFonts w:ascii="Times New Roman" w:hAnsi="Times New Roman" w:cs="Times New Roman"/>
                <w:sz w:val="22"/>
                <w:szCs w:val="22"/>
                <w:lang w:val="en-US"/>
              </w:rPr>
              <w:t xml:space="preserve">Beneficiary </w:t>
            </w:r>
            <w:r w:rsidR="00B14465" w:rsidRPr="00A36BD6">
              <w:rPr>
                <w:rFonts w:ascii="Times New Roman" w:hAnsi="Times New Roman" w:cs="Times New Roman"/>
                <w:sz w:val="22"/>
                <w:szCs w:val="22"/>
                <w:lang w:val="en-US"/>
              </w:rPr>
              <w:t>fails to accomplish his obligations according to Article 15.</w:t>
            </w:r>
            <w:r w:rsidR="003D6144" w:rsidRPr="00A36BD6">
              <w:rPr>
                <w:rFonts w:ascii="Times New Roman" w:hAnsi="Times New Roman" w:cs="Times New Roman"/>
                <w:sz w:val="22"/>
                <w:szCs w:val="22"/>
                <w:lang w:val="en-US"/>
              </w:rPr>
              <w:t>4</w:t>
            </w:r>
            <w:r w:rsidR="00B14465" w:rsidRPr="00A36BD6">
              <w:rPr>
                <w:rFonts w:ascii="Times New Roman" w:hAnsi="Times New Roman" w:cs="Times New Roman"/>
                <w:sz w:val="22"/>
                <w:szCs w:val="22"/>
                <w:lang w:val="en-US"/>
              </w:rPr>
              <w:t>., beneficiary pays to RTU pen</w:t>
            </w:r>
            <w:r w:rsidR="00687986" w:rsidRPr="00A36BD6">
              <w:rPr>
                <w:rFonts w:ascii="Times New Roman" w:hAnsi="Times New Roman" w:cs="Times New Roman"/>
                <w:sz w:val="22"/>
                <w:szCs w:val="22"/>
                <w:lang w:val="en-US"/>
              </w:rPr>
              <w:t>alties in amount of 200.00 EUR (</w:t>
            </w:r>
            <w:r w:rsidR="00B14465" w:rsidRPr="00A36BD6">
              <w:rPr>
                <w:rFonts w:ascii="Times New Roman" w:hAnsi="Times New Roman" w:cs="Times New Roman"/>
                <w:sz w:val="22"/>
                <w:szCs w:val="22"/>
                <w:lang w:val="en-US"/>
              </w:rPr>
              <w:t>two hundred euro, 0 cents</w:t>
            </w:r>
            <w:r w:rsidR="00687986" w:rsidRPr="00A36BD6">
              <w:rPr>
                <w:rFonts w:ascii="Times New Roman" w:hAnsi="Times New Roman" w:cs="Times New Roman"/>
                <w:sz w:val="22"/>
                <w:szCs w:val="22"/>
                <w:lang w:val="en-US"/>
              </w:rPr>
              <w:t>)</w:t>
            </w:r>
            <w:r w:rsidR="00B14465" w:rsidRPr="00A36BD6">
              <w:rPr>
                <w:rFonts w:ascii="Times New Roman" w:hAnsi="Times New Roman" w:cs="Times New Roman"/>
                <w:sz w:val="22"/>
                <w:szCs w:val="22"/>
                <w:lang w:val="en-US"/>
              </w:rPr>
              <w:t>.</w:t>
            </w:r>
            <w:r w:rsidR="000A62FB" w:rsidRPr="00A36BD6">
              <w:rPr>
                <w:rFonts w:ascii="Times New Roman" w:hAnsi="Times New Roman" w:cs="Times New Roman"/>
                <w:sz w:val="22"/>
                <w:szCs w:val="22"/>
                <w:lang w:val="en"/>
              </w:rPr>
              <w:t xml:space="preserve"> The payment of the penalty does not relieve the performance of the obligation specified in clause 15.4.</w:t>
            </w:r>
          </w:p>
          <w:p w14:paraId="0C3C8991" w14:textId="77777777" w:rsidR="00B14465" w:rsidRPr="00A36BD6" w:rsidRDefault="00B14465" w:rsidP="00B14465">
            <w:pPr>
              <w:jc w:val="both"/>
              <w:rPr>
                <w:rFonts w:ascii="Times New Roman" w:hAnsi="Times New Roman"/>
                <w:lang w:val="en-US"/>
              </w:rPr>
            </w:pPr>
          </w:p>
          <w:p w14:paraId="097625F8" w14:textId="0E2E5F6D" w:rsidR="00B14465" w:rsidRPr="00A36BD6" w:rsidRDefault="000A62FB" w:rsidP="00B14465">
            <w:pPr>
              <w:jc w:val="both"/>
              <w:rPr>
                <w:rFonts w:ascii="Times New Roman" w:hAnsi="Times New Roman"/>
                <w:lang w:val="en-US"/>
              </w:rPr>
            </w:pPr>
            <w:r w:rsidRPr="00A36BD6">
              <w:rPr>
                <w:rFonts w:ascii="Times New Roman" w:hAnsi="Times New Roman"/>
                <w:lang w:val="en-US"/>
              </w:rPr>
              <w:t>15.6.</w:t>
            </w:r>
            <w:r w:rsidR="00E23B94" w:rsidRPr="00A36BD6">
              <w:rPr>
                <w:rFonts w:ascii="Times New Roman" w:hAnsi="Times New Roman"/>
                <w:lang w:val="en-US"/>
              </w:rPr>
              <w:t xml:space="preserve"> </w:t>
            </w:r>
            <w:r w:rsidR="00B14465" w:rsidRPr="00A36BD6">
              <w:rPr>
                <w:rFonts w:ascii="Times New Roman" w:hAnsi="Times New Roman"/>
                <w:lang w:val="en-US"/>
              </w:rPr>
              <w:t xml:space="preserve">The </w:t>
            </w:r>
            <w:r w:rsidR="00F2571C" w:rsidRPr="00A36BD6">
              <w:rPr>
                <w:rFonts w:ascii="Times New Roman" w:hAnsi="Times New Roman"/>
                <w:lang w:val="en-US"/>
              </w:rPr>
              <w:t xml:space="preserve">Beneficiary </w:t>
            </w:r>
            <w:r w:rsidR="00B14465" w:rsidRPr="00A36BD6">
              <w:rPr>
                <w:rFonts w:ascii="Times New Roman" w:hAnsi="Times New Roman"/>
                <w:lang w:val="en-US"/>
              </w:rPr>
              <w:t>may not claim damages due to</w:t>
            </w:r>
            <w:r w:rsidR="00EC0DF1" w:rsidRPr="00A36BD6">
              <w:rPr>
                <w:rFonts w:ascii="Times New Roman" w:hAnsi="Times New Roman"/>
                <w:lang w:val="en-US"/>
              </w:rPr>
              <w:t xml:space="preserve"> Agreement</w:t>
            </w:r>
            <w:r w:rsidR="00B14465" w:rsidRPr="00A36BD6">
              <w:rPr>
                <w:rFonts w:ascii="Times New Roman" w:hAnsi="Times New Roman"/>
                <w:lang w:val="en-US"/>
              </w:rPr>
              <w:t xml:space="preserve"> termination by RTU.</w:t>
            </w:r>
          </w:p>
          <w:p w14:paraId="149B479B" w14:textId="77777777" w:rsidR="00B14465" w:rsidRPr="00A36BD6" w:rsidRDefault="00B14465" w:rsidP="00B14465">
            <w:pPr>
              <w:jc w:val="both"/>
              <w:rPr>
                <w:rFonts w:ascii="Times New Roman" w:hAnsi="Times New Roman"/>
                <w:lang w:val="en-US"/>
              </w:rPr>
            </w:pPr>
          </w:p>
          <w:p w14:paraId="2416B4BE"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SECTION 4 FORCE MAJEURE</w:t>
            </w:r>
          </w:p>
          <w:p w14:paraId="16208FAE"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16 — FORCE MAJEURE</w:t>
            </w:r>
          </w:p>
          <w:p w14:paraId="7A34B197" w14:textId="77777777" w:rsidR="00B14465" w:rsidRPr="00A36BD6" w:rsidRDefault="00B14465" w:rsidP="00B14465">
            <w:pPr>
              <w:jc w:val="both"/>
              <w:rPr>
                <w:rFonts w:ascii="Times New Roman" w:hAnsi="Times New Roman"/>
                <w:b/>
                <w:lang w:val="en-US"/>
              </w:rPr>
            </w:pPr>
          </w:p>
          <w:p w14:paraId="528DF493" w14:textId="3C483A33" w:rsidR="00B14465" w:rsidRPr="00A36BD6" w:rsidRDefault="00B14465" w:rsidP="00B14465">
            <w:pPr>
              <w:jc w:val="both"/>
              <w:rPr>
                <w:rFonts w:ascii="Times New Roman" w:hAnsi="Times New Roman"/>
                <w:lang w:val="en-US"/>
              </w:rPr>
            </w:pPr>
            <w:r w:rsidRPr="00A36BD6">
              <w:rPr>
                <w:rFonts w:ascii="Times New Roman" w:hAnsi="Times New Roman"/>
                <w:lang w:val="en-US"/>
              </w:rPr>
              <w:t>16.1.Force majeure means any situation or event that:</w:t>
            </w:r>
          </w:p>
          <w:p w14:paraId="522A45E1" w14:textId="77777777" w:rsidR="00B14465" w:rsidRPr="00A36BD6" w:rsidRDefault="00B14465" w:rsidP="00104338">
            <w:pPr>
              <w:ind w:left="318"/>
              <w:jc w:val="both"/>
              <w:rPr>
                <w:rFonts w:ascii="Times New Roman" w:hAnsi="Times New Roman"/>
                <w:lang w:val="en-US"/>
              </w:rPr>
            </w:pPr>
            <w:r w:rsidRPr="00A36BD6">
              <w:rPr>
                <w:rFonts w:ascii="Times New Roman" w:hAnsi="Times New Roman"/>
                <w:lang w:val="en-US"/>
              </w:rPr>
              <w:t>16.1.1. prevents either party from fulfilling their obligations under the Agreement,</w:t>
            </w:r>
          </w:p>
          <w:p w14:paraId="3AC7AF51" w14:textId="77777777" w:rsidR="00B14465" w:rsidRPr="00A36BD6" w:rsidRDefault="00B14465" w:rsidP="00104338">
            <w:pPr>
              <w:ind w:left="318"/>
              <w:jc w:val="both"/>
              <w:rPr>
                <w:rFonts w:ascii="Times New Roman" w:hAnsi="Times New Roman"/>
                <w:lang w:val="en-US"/>
              </w:rPr>
            </w:pPr>
            <w:r w:rsidRPr="00A36BD6">
              <w:rPr>
                <w:rFonts w:ascii="Times New Roman" w:hAnsi="Times New Roman"/>
                <w:lang w:val="en-US"/>
              </w:rPr>
              <w:t>16.1.2. was unforeseeable, exceptional situation and beyond the parties’ control,</w:t>
            </w:r>
          </w:p>
          <w:p w14:paraId="199D8374" w14:textId="3AEAE5CD" w:rsidR="00B14465" w:rsidRPr="00A36BD6" w:rsidRDefault="00B14465" w:rsidP="00104338">
            <w:pPr>
              <w:ind w:left="318"/>
              <w:jc w:val="both"/>
              <w:rPr>
                <w:rFonts w:ascii="Times New Roman" w:hAnsi="Times New Roman"/>
                <w:lang w:val="en-US"/>
              </w:rPr>
            </w:pPr>
            <w:r w:rsidRPr="00A36BD6">
              <w:rPr>
                <w:rFonts w:ascii="Times New Roman" w:hAnsi="Times New Roman"/>
                <w:lang w:val="en-US"/>
              </w:rPr>
              <w:t xml:space="preserve">16.1.3. was not due to error or negligence on their part (or on the part of third parties involved in the </w:t>
            </w:r>
            <w:r w:rsidR="00F264A7" w:rsidRPr="00A36BD6">
              <w:rPr>
                <w:rFonts w:ascii="Times New Roman" w:hAnsi="Times New Roman"/>
                <w:lang w:val="en-US"/>
              </w:rPr>
              <w:t>Project</w:t>
            </w:r>
            <w:r w:rsidRPr="00A36BD6">
              <w:rPr>
                <w:rFonts w:ascii="Times New Roman" w:hAnsi="Times New Roman"/>
                <w:lang w:val="en-US"/>
              </w:rPr>
              <w:t>), and</w:t>
            </w:r>
          </w:p>
          <w:p w14:paraId="4AC8C87D" w14:textId="77777777" w:rsidR="00B14465" w:rsidRPr="00A36BD6" w:rsidRDefault="00B14465" w:rsidP="00104338">
            <w:pPr>
              <w:ind w:left="318"/>
              <w:jc w:val="both"/>
              <w:rPr>
                <w:rFonts w:ascii="Times New Roman" w:hAnsi="Times New Roman"/>
                <w:lang w:val="en-US"/>
              </w:rPr>
            </w:pPr>
            <w:r w:rsidRPr="00A36BD6">
              <w:rPr>
                <w:rFonts w:ascii="Times New Roman" w:hAnsi="Times New Roman"/>
                <w:lang w:val="en-US"/>
              </w:rPr>
              <w:t xml:space="preserve">16.1.4. </w:t>
            </w:r>
            <w:proofErr w:type="gramStart"/>
            <w:r w:rsidRPr="00A36BD6">
              <w:rPr>
                <w:rFonts w:ascii="Times New Roman" w:hAnsi="Times New Roman"/>
                <w:lang w:val="en-US"/>
              </w:rPr>
              <w:t>proves</w:t>
            </w:r>
            <w:proofErr w:type="gramEnd"/>
            <w:r w:rsidRPr="00A36BD6">
              <w:rPr>
                <w:rFonts w:ascii="Times New Roman" w:hAnsi="Times New Roman"/>
                <w:lang w:val="en-US"/>
              </w:rPr>
              <w:t xml:space="preserve"> to be inevitable in spite of exercising all due diligence.</w:t>
            </w:r>
          </w:p>
          <w:p w14:paraId="13C04AF7" w14:textId="77777777" w:rsidR="00B14465" w:rsidRPr="00A36BD6" w:rsidRDefault="00B14465" w:rsidP="00B14465">
            <w:pPr>
              <w:jc w:val="both"/>
              <w:rPr>
                <w:rFonts w:ascii="Times New Roman" w:hAnsi="Times New Roman"/>
                <w:lang w:val="en-US"/>
              </w:rPr>
            </w:pPr>
          </w:p>
          <w:p w14:paraId="53089A41"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16.2. The following cannot be invoked as force majeure:</w:t>
            </w:r>
          </w:p>
          <w:p w14:paraId="0C12961E" w14:textId="77777777" w:rsidR="00B14465" w:rsidRPr="00A36BD6" w:rsidRDefault="00B14465" w:rsidP="00B14465">
            <w:pPr>
              <w:jc w:val="both"/>
              <w:rPr>
                <w:rFonts w:ascii="Times New Roman" w:hAnsi="Times New Roman"/>
                <w:lang w:val="en-US"/>
              </w:rPr>
            </w:pPr>
          </w:p>
          <w:p w14:paraId="4015C2F5" w14:textId="77777777" w:rsidR="00B14465" w:rsidRPr="00A36BD6" w:rsidRDefault="00B14465" w:rsidP="00B14465">
            <w:pPr>
              <w:ind w:left="720"/>
              <w:jc w:val="both"/>
              <w:rPr>
                <w:rFonts w:ascii="Times New Roman" w:hAnsi="Times New Roman"/>
                <w:lang w:val="en-US"/>
              </w:rPr>
            </w:pPr>
            <w:r w:rsidRPr="00A36BD6">
              <w:rPr>
                <w:rFonts w:ascii="Times New Roman" w:hAnsi="Times New Roman"/>
                <w:lang w:val="en-US"/>
              </w:rPr>
              <w:t>16.2.1. any default of a service, defect in equipment or material or delays in making them available, unless they stem directly from a relevant case of force majeure,</w:t>
            </w:r>
          </w:p>
          <w:p w14:paraId="1DE5047A" w14:textId="77777777" w:rsidR="00B14465" w:rsidRPr="00A36BD6" w:rsidRDefault="00B14465" w:rsidP="00B14465">
            <w:pPr>
              <w:ind w:firstLine="720"/>
              <w:jc w:val="both"/>
              <w:rPr>
                <w:rFonts w:ascii="Times New Roman" w:hAnsi="Times New Roman"/>
                <w:lang w:val="en-US"/>
              </w:rPr>
            </w:pPr>
            <w:r w:rsidRPr="00A36BD6">
              <w:rPr>
                <w:rFonts w:ascii="Times New Roman" w:hAnsi="Times New Roman"/>
                <w:lang w:val="en-US"/>
              </w:rPr>
              <w:t>16.2.2. labor disputes or strikes, or</w:t>
            </w:r>
          </w:p>
          <w:p w14:paraId="75E97D21" w14:textId="77777777" w:rsidR="00B14465" w:rsidRPr="00A36BD6" w:rsidRDefault="00B14465" w:rsidP="00B14465">
            <w:pPr>
              <w:ind w:firstLine="720"/>
              <w:jc w:val="both"/>
              <w:rPr>
                <w:rFonts w:ascii="Times New Roman" w:hAnsi="Times New Roman"/>
                <w:lang w:val="en-US"/>
              </w:rPr>
            </w:pPr>
            <w:r w:rsidRPr="00A36BD6">
              <w:rPr>
                <w:rFonts w:ascii="Times New Roman" w:hAnsi="Times New Roman"/>
                <w:lang w:val="en-US"/>
              </w:rPr>
              <w:t xml:space="preserve">16.2.3. </w:t>
            </w:r>
            <w:proofErr w:type="gramStart"/>
            <w:r w:rsidRPr="00A36BD6">
              <w:rPr>
                <w:rFonts w:ascii="Times New Roman" w:hAnsi="Times New Roman"/>
                <w:lang w:val="en-US"/>
              </w:rPr>
              <w:t>financial</w:t>
            </w:r>
            <w:proofErr w:type="gramEnd"/>
            <w:r w:rsidRPr="00A36BD6">
              <w:rPr>
                <w:rFonts w:ascii="Times New Roman" w:hAnsi="Times New Roman"/>
                <w:lang w:val="en-US"/>
              </w:rPr>
              <w:t xml:space="preserve"> difficulties.</w:t>
            </w:r>
          </w:p>
          <w:p w14:paraId="19725FC4" w14:textId="77777777" w:rsidR="00B14465" w:rsidRPr="00A36BD6" w:rsidRDefault="00B14465" w:rsidP="00B14465">
            <w:pPr>
              <w:jc w:val="both"/>
              <w:rPr>
                <w:rFonts w:ascii="Times New Roman" w:hAnsi="Times New Roman"/>
                <w:lang w:val="en-US"/>
              </w:rPr>
            </w:pPr>
          </w:p>
          <w:p w14:paraId="53D09095"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16.3. Any situation constituting force majeure must be formally notified to the other party without delay, stating the nature, likely duration and foreseeable effects.</w:t>
            </w:r>
          </w:p>
          <w:p w14:paraId="03478EAE" w14:textId="77777777" w:rsidR="00B14465" w:rsidRPr="00A36BD6" w:rsidRDefault="00B14465" w:rsidP="00B14465">
            <w:pPr>
              <w:jc w:val="both"/>
              <w:rPr>
                <w:rFonts w:ascii="Times New Roman" w:hAnsi="Times New Roman"/>
                <w:lang w:val="en-US"/>
              </w:rPr>
            </w:pPr>
          </w:p>
          <w:p w14:paraId="6B3967EC" w14:textId="771B0822" w:rsidR="00B14465" w:rsidRPr="00A36BD6" w:rsidRDefault="00B14465" w:rsidP="00B14465">
            <w:pPr>
              <w:jc w:val="both"/>
              <w:rPr>
                <w:rFonts w:ascii="Times New Roman" w:hAnsi="Times New Roman"/>
                <w:lang w:val="en-US"/>
              </w:rPr>
            </w:pPr>
            <w:r w:rsidRPr="00A36BD6">
              <w:rPr>
                <w:rFonts w:ascii="Times New Roman" w:hAnsi="Times New Roman"/>
                <w:lang w:val="en-US"/>
              </w:rPr>
              <w:t>16.</w:t>
            </w:r>
            <w:r w:rsidR="00CB0414" w:rsidRPr="00A36BD6">
              <w:rPr>
                <w:rFonts w:ascii="Times New Roman" w:hAnsi="Times New Roman"/>
                <w:lang w:val="en-US"/>
              </w:rPr>
              <w:t>4</w:t>
            </w:r>
            <w:r w:rsidRPr="00A36BD6">
              <w:rPr>
                <w:rFonts w:ascii="Times New Roman" w:hAnsi="Times New Roman"/>
                <w:lang w:val="en-US"/>
              </w:rPr>
              <w:t xml:space="preserve">. The parties must immediately take all the necessary steps to limit any damage due to force majeure and do their best to resume implementation of the </w:t>
            </w:r>
            <w:r w:rsidR="00F264A7" w:rsidRPr="00A36BD6">
              <w:rPr>
                <w:rFonts w:ascii="Times New Roman" w:hAnsi="Times New Roman"/>
                <w:lang w:val="en-US"/>
              </w:rPr>
              <w:t>Project</w:t>
            </w:r>
            <w:r w:rsidR="00D61394" w:rsidRPr="00A36BD6">
              <w:rPr>
                <w:rFonts w:ascii="Times New Roman" w:hAnsi="Times New Roman"/>
                <w:lang w:val="en-US"/>
              </w:rPr>
              <w:t xml:space="preserve"> </w:t>
            </w:r>
            <w:r w:rsidRPr="00A36BD6">
              <w:rPr>
                <w:rFonts w:ascii="Times New Roman" w:hAnsi="Times New Roman"/>
                <w:lang w:val="en-US"/>
              </w:rPr>
              <w:t>as soon as possible.</w:t>
            </w:r>
          </w:p>
          <w:p w14:paraId="1454CA37" w14:textId="77777777" w:rsidR="00B14465" w:rsidRPr="00A36BD6" w:rsidRDefault="00B14465" w:rsidP="00B14465">
            <w:pPr>
              <w:jc w:val="both"/>
              <w:rPr>
                <w:rFonts w:ascii="Times New Roman" w:hAnsi="Times New Roman"/>
                <w:lang w:val="en-US"/>
              </w:rPr>
            </w:pPr>
          </w:p>
          <w:p w14:paraId="13DE65BE" w14:textId="393B4F5C" w:rsidR="00B14465" w:rsidRPr="00A36BD6" w:rsidRDefault="00B14465" w:rsidP="00B14465">
            <w:pPr>
              <w:jc w:val="both"/>
              <w:rPr>
                <w:rFonts w:ascii="Times New Roman" w:hAnsi="Times New Roman"/>
                <w:lang w:val="en-US"/>
              </w:rPr>
            </w:pPr>
            <w:r w:rsidRPr="00A36BD6">
              <w:rPr>
                <w:rFonts w:ascii="Times New Roman" w:hAnsi="Times New Roman"/>
                <w:lang w:val="en-US"/>
              </w:rPr>
              <w:t>16.</w:t>
            </w:r>
            <w:r w:rsidR="00CB0414" w:rsidRPr="00A36BD6">
              <w:rPr>
                <w:rFonts w:ascii="Times New Roman" w:hAnsi="Times New Roman"/>
                <w:lang w:val="en-US"/>
              </w:rPr>
              <w:t>5</w:t>
            </w:r>
            <w:r w:rsidRPr="00A36BD6">
              <w:rPr>
                <w:rFonts w:ascii="Times New Roman" w:hAnsi="Times New Roman"/>
                <w:lang w:val="en-US"/>
              </w:rPr>
              <w:t>. The party prevented by force majeure from fulfilling its obligations under the Agreement cannot be considered in breach of them.</w:t>
            </w:r>
          </w:p>
          <w:p w14:paraId="55F1E19F" w14:textId="77777777" w:rsidR="00B14465" w:rsidRPr="00A36BD6" w:rsidRDefault="00B14465" w:rsidP="00B14465">
            <w:pPr>
              <w:jc w:val="both"/>
              <w:rPr>
                <w:rFonts w:ascii="Times New Roman" w:hAnsi="Times New Roman"/>
                <w:lang w:val="en-US"/>
              </w:rPr>
            </w:pPr>
          </w:p>
          <w:p w14:paraId="3B69620F"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CHAPTER 5 FINAL PROVISIONS</w:t>
            </w:r>
          </w:p>
          <w:p w14:paraId="54E3B65C" w14:textId="77777777" w:rsidR="00B14465" w:rsidRPr="00A36BD6" w:rsidRDefault="00B14465" w:rsidP="00B14465">
            <w:pPr>
              <w:jc w:val="both"/>
              <w:rPr>
                <w:rFonts w:ascii="Times New Roman" w:hAnsi="Times New Roman"/>
                <w:b/>
                <w:lang w:val="en-US"/>
              </w:rPr>
            </w:pPr>
          </w:p>
          <w:p w14:paraId="3ED7CA41"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17 — COMMUNICATION BETWEEN THE PARTIES</w:t>
            </w:r>
          </w:p>
          <w:p w14:paraId="7776E97D" w14:textId="77777777" w:rsidR="00B14465" w:rsidRPr="00A36BD6" w:rsidRDefault="00B14465" w:rsidP="00B14465">
            <w:pPr>
              <w:jc w:val="both"/>
              <w:rPr>
                <w:rFonts w:ascii="Times New Roman" w:hAnsi="Times New Roman"/>
                <w:b/>
                <w:lang w:val="en-US"/>
              </w:rPr>
            </w:pPr>
          </w:p>
          <w:p w14:paraId="27E8645C"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17.1 Form and means of communication</w:t>
            </w:r>
          </w:p>
          <w:p w14:paraId="195EF251"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For communication between the parties regarding the fulfillment of the Agreement is considered to be a communication via e-mail.</w:t>
            </w:r>
          </w:p>
          <w:p w14:paraId="6A82DF8B" w14:textId="77777777" w:rsidR="00B14465" w:rsidRPr="00A36BD6" w:rsidRDefault="00B14465" w:rsidP="00B14465">
            <w:pPr>
              <w:jc w:val="both"/>
              <w:rPr>
                <w:rFonts w:ascii="Times New Roman" w:hAnsi="Times New Roman"/>
                <w:b/>
                <w:lang w:val="en-US"/>
              </w:rPr>
            </w:pPr>
          </w:p>
          <w:p w14:paraId="39C6DAB2"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18 — AMENDMENTS TO THE AGREEMENT</w:t>
            </w:r>
          </w:p>
          <w:p w14:paraId="1CC0BA87" w14:textId="77777777" w:rsidR="00B14465" w:rsidRPr="00A36BD6" w:rsidRDefault="00B14465" w:rsidP="00B14465">
            <w:pPr>
              <w:jc w:val="both"/>
              <w:rPr>
                <w:rFonts w:ascii="Times New Roman" w:hAnsi="Times New Roman"/>
                <w:b/>
                <w:lang w:val="en-US"/>
              </w:rPr>
            </w:pPr>
          </w:p>
          <w:p w14:paraId="28C09B0C"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18.1. The Agreement may be amended in writing by </w:t>
            </w:r>
            <w:proofErr w:type="gramStart"/>
            <w:r w:rsidRPr="00A36BD6">
              <w:rPr>
                <w:rFonts w:ascii="Times New Roman" w:hAnsi="Times New Roman"/>
                <w:lang w:val="en-US"/>
              </w:rPr>
              <w:t>parties</w:t>
            </w:r>
            <w:proofErr w:type="gramEnd"/>
            <w:r w:rsidRPr="00A36BD6">
              <w:rPr>
                <w:rFonts w:ascii="Times New Roman" w:hAnsi="Times New Roman"/>
                <w:lang w:val="en-US"/>
              </w:rPr>
              <w:t xml:space="preserve"> mutual decision, unless the amendment entails changes to the Agreement which would call into question the decision awarding the grant or breach the principle of equal treatment of applicants.</w:t>
            </w:r>
          </w:p>
          <w:p w14:paraId="0008D236" w14:textId="77777777" w:rsidR="00B14465" w:rsidRPr="00A36BD6" w:rsidRDefault="00B14465" w:rsidP="00B14465">
            <w:pPr>
              <w:jc w:val="both"/>
              <w:rPr>
                <w:rFonts w:ascii="Times New Roman" w:hAnsi="Times New Roman"/>
                <w:lang w:val="en-US"/>
              </w:rPr>
            </w:pPr>
          </w:p>
          <w:p w14:paraId="6D751398"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Amendments may be requested by any of the parties.</w:t>
            </w:r>
          </w:p>
          <w:p w14:paraId="3F7D8DFB" w14:textId="77777777" w:rsidR="00B14465" w:rsidRPr="00A36BD6" w:rsidRDefault="00B14465" w:rsidP="00B14465">
            <w:pPr>
              <w:jc w:val="both"/>
              <w:rPr>
                <w:rFonts w:ascii="Times New Roman" w:hAnsi="Times New Roman"/>
                <w:lang w:val="en-US"/>
              </w:rPr>
            </w:pPr>
          </w:p>
          <w:p w14:paraId="4EBC9CB1"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18.2. The party requesting an amendment must submit a request for amendment.</w:t>
            </w:r>
          </w:p>
          <w:p w14:paraId="34D40938"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The request for amendment must include:</w:t>
            </w:r>
          </w:p>
          <w:p w14:paraId="536A8767" w14:textId="77777777" w:rsidR="00B14465" w:rsidRPr="00A36BD6" w:rsidRDefault="00B14465" w:rsidP="00EF0737">
            <w:pPr>
              <w:ind w:left="318"/>
              <w:jc w:val="both"/>
              <w:rPr>
                <w:rFonts w:ascii="Times New Roman" w:hAnsi="Times New Roman"/>
                <w:lang w:val="en-US"/>
              </w:rPr>
            </w:pPr>
            <w:r w:rsidRPr="00A36BD6">
              <w:rPr>
                <w:rFonts w:ascii="Times New Roman" w:hAnsi="Times New Roman"/>
                <w:lang w:val="en-US"/>
              </w:rPr>
              <w:t>18.1. the reasons why;</w:t>
            </w:r>
          </w:p>
          <w:p w14:paraId="38D96065" w14:textId="77777777" w:rsidR="00B14465" w:rsidRPr="00A36BD6" w:rsidRDefault="00B14465" w:rsidP="00EF0737">
            <w:pPr>
              <w:ind w:left="318"/>
              <w:jc w:val="both"/>
              <w:rPr>
                <w:rFonts w:ascii="Times New Roman" w:hAnsi="Times New Roman"/>
                <w:lang w:val="en-US"/>
              </w:rPr>
            </w:pPr>
            <w:r w:rsidRPr="00A36BD6">
              <w:rPr>
                <w:rFonts w:ascii="Times New Roman" w:hAnsi="Times New Roman"/>
                <w:lang w:val="en-US"/>
              </w:rPr>
              <w:t xml:space="preserve">18.2. </w:t>
            </w:r>
            <w:proofErr w:type="gramStart"/>
            <w:r w:rsidRPr="00A36BD6">
              <w:rPr>
                <w:rFonts w:ascii="Times New Roman" w:hAnsi="Times New Roman"/>
                <w:lang w:val="en-US"/>
              </w:rPr>
              <w:t>the</w:t>
            </w:r>
            <w:proofErr w:type="gramEnd"/>
            <w:r w:rsidRPr="00A36BD6">
              <w:rPr>
                <w:rFonts w:ascii="Times New Roman" w:hAnsi="Times New Roman"/>
                <w:lang w:val="en-US"/>
              </w:rPr>
              <w:t xml:space="preserve"> appropriate supporting documents.</w:t>
            </w:r>
          </w:p>
          <w:p w14:paraId="0653E4B4" w14:textId="77777777" w:rsidR="00B14465" w:rsidRPr="00A36BD6" w:rsidRDefault="00B14465" w:rsidP="00B14465">
            <w:pPr>
              <w:jc w:val="both"/>
              <w:rPr>
                <w:rFonts w:ascii="Times New Roman" w:hAnsi="Times New Roman"/>
                <w:lang w:val="en-US"/>
              </w:rPr>
            </w:pPr>
          </w:p>
          <w:p w14:paraId="5B7970FB"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19 — APPLICABLE LAW AND SETTLEMENT OF DISPUTES</w:t>
            </w:r>
          </w:p>
          <w:p w14:paraId="5CF031BC" w14:textId="77777777" w:rsidR="00B14465" w:rsidRPr="00A36BD6" w:rsidRDefault="00B14465" w:rsidP="00B14465">
            <w:pPr>
              <w:jc w:val="both"/>
              <w:rPr>
                <w:rFonts w:ascii="Times New Roman" w:hAnsi="Times New Roman"/>
                <w:b/>
                <w:lang w:val="en-US"/>
              </w:rPr>
            </w:pPr>
          </w:p>
          <w:p w14:paraId="05B0F05D"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19.1. The Agreement is governed by the laws of Republic of Latvia.</w:t>
            </w:r>
          </w:p>
          <w:p w14:paraId="0EED7BB7" w14:textId="77777777" w:rsidR="00B14465" w:rsidRPr="00A36BD6" w:rsidRDefault="00B14465" w:rsidP="00B14465">
            <w:pPr>
              <w:jc w:val="both"/>
              <w:rPr>
                <w:rFonts w:ascii="Times New Roman" w:hAnsi="Times New Roman"/>
                <w:lang w:val="en-US"/>
              </w:rPr>
            </w:pPr>
          </w:p>
          <w:p w14:paraId="47AFE270"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19.2. If a dispute of the Agreement cannot be settled amicably, the dispute is being resolved in courts of Republic of Latvia.</w:t>
            </w:r>
          </w:p>
          <w:p w14:paraId="418EBD0D" w14:textId="77777777" w:rsidR="00B14465" w:rsidRPr="00A36BD6" w:rsidRDefault="00B14465" w:rsidP="00B14465">
            <w:pPr>
              <w:jc w:val="both"/>
              <w:rPr>
                <w:rFonts w:ascii="Times New Roman" w:hAnsi="Times New Roman"/>
                <w:lang w:val="en-US"/>
              </w:rPr>
            </w:pPr>
          </w:p>
          <w:p w14:paraId="1BF777D0" w14:textId="6E30702A" w:rsidR="00B14465" w:rsidRPr="00A36BD6" w:rsidRDefault="00B14465" w:rsidP="00B14465">
            <w:pPr>
              <w:pStyle w:val="HTMLPreformatted"/>
              <w:jc w:val="both"/>
              <w:rPr>
                <w:rFonts w:ascii="Times New Roman" w:hAnsi="Times New Roman" w:cs="Times New Roman"/>
                <w:sz w:val="22"/>
                <w:szCs w:val="22"/>
              </w:rPr>
            </w:pPr>
            <w:r w:rsidRPr="00A36BD6">
              <w:rPr>
                <w:rFonts w:ascii="Times New Roman" w:hAnsi="Times New Roman" w:cs="Times New Roman"/>
                <w:sz w:val="22"/>
                <w:szCs w:val="22"/>
                <w:lang w:val="en-US"/>
              </w:rPr>
              <w:t>19.3.</w:t>
            </w:r>
            <w:r w:rsidRPr="00A36BD6">
              <w:rPr>
                <w:rFonts w:ascii="Times New Roman" w:hAnsi="Times New Roman" w:cs="Times New Roman"/>
                <w:sz w:val="22"/>
                <w:szCs w:val="22"/>
              </w:rPr>
              <w:t xml:space="preserve"> The property rights of the author to the entire intellectual property created by </w:t>
            </w:r>
            <w:r w:rsidR="00307BE3" w:rsidRPr="00A36BD6">
              <w:rPr>
                <w:rFonts w:ascii="Times New Roman" w:hAnsi="Times New Roman" w:cs="Times New Roman"/>
                <w:sz w:val="22"/>
                <w:szCs w:val="22"/>
              </w:rPr>
              <w:t>B</w:t>
            </w:r>
            <w:r w:rsidRPr="00A36BD6">
              <w:rPr>
                <w:rFonts w:ascii="Times New Roman" w:hAnsi="Times New Roman" w:cs="Times New Roman"/>
                <w:sz w:val="22"/>
                <w:szCs w:val="22"/>
              </w:rPr>
              <w:t>eneficiary within the execution of the Agreement are owned by RTU.</w:t>
            </w:r>
          </w:p>
          <w:p w14:paraId="7FBC231A" w14:textId="77777777" w:rsidR="00B14465" w:rsidRPr="00A36BD6" w:rsidRDefault="00B14465" w:rsidP="00B14465">
            <w:pPr>
              <w:jc w:val="both"/>
              <w:rPr>
                <w:rFonts w:ascii="Times New Roman" w:hAnsi="Times New Roman"/>
                <w:lang w:val="en-US"/>
              </w:rPr>
            </w:pPr>
          </w:p>
          <w:p w14:paraId="6F9B93A7"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ARTICLE 20 — ENTRY INTO FORCE OF THE AGREEMENT</w:t>
            </w:r>
          </w:p>
          <w:p w14:paraId="3E7C6D92" w14:textId="77777777" w:rsidR="00B14465" w:rsidRPr="00A36BD6" w:rsidRDefault="00B14465" w:rsidP="00B14465">
            <w:pPr>
              <w:jc w:val="both"/>
              <w:rPr>
                <w:rFonts w:ascii="Times New Roman" w:hAnsi="Times New Roman"/>
                <w:b/>
                <w:lang w:val="en-US"/>
              </w:rPr>
            </w:pPr>
          </w:p>
          <w:p w14:paraId="46845647" w14:textId="62F30CCA"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20.1. The Agreement will enter into force on the day of signature by RTU or the </w:t>
            </w:r>
            <w:r w:rsidR="00490E8A" w:rsidRPr="00A36BD6">
              <w:rPr>
                <w:rFonts w:ascii="Times New Roman" w:hAnsi="Times New Roman"/>
                <w:lang w:val="en-US"/>
              </w:rPr>
              <w:t>B</w:t>
            </w:r>
            <w:r w:rsidRPr="00A36BD6">
              <w:rPr>
                <w:rFonts w:ascii="Times New Roman" w:hAnsi="Times New Roman"/>
                <w:lang w:val="en-US"/>
              </w:rPr>
              <w:t>eneficiary, depending on which is later.</w:t>
            </w:r>
          </w:p>
          <w:p w14:paraId="400EBDDB" w14:textId="77777777" w:rsidR="003B71E5" w:rsidRPr="00A36BD6" w:rsidRDefault="003B71E5" w:rsidP="007542DA">
            <w:pPr>
              <w:spacing w:line="260" w:lineRule="atLeast"/>
              <w:jc w:val="both"/>
              <w:rPr>
                <w:rFonts w:ascii="Times New Roman" w:hAnsi="Times New Roman"/>
              </w:rPr>
            </w:pPr>
          </w:p>
          <w:p w14:paraId="4BDA39D2" w14:textId="77777777" w:rsidR="007542DA" w:rsidRPr="00A36BD6" w:rsidRDefault="007542DA" w:rsidP="007542DA">
            <w:pPr>
              <w:spacing w:line="260" w:lineRule="atLeast"/>
              <w:jc w:val="both"/>
              <w:rPr>
                <w:rFonts w:ascii="Times New Roman" w:hAnsi="Times New Roman"/>
              </w:rPr>
            </w:pPr>
            <w:r w:rsidRPr="00A36BD6">
              <w:rPr>
                <w:rFonts w:ascii="Times New Roman" w:hAnsi="Times New Roman"/>
              </w:rPr>
              <w:t>20.2. The Agreement will be drawn up in two copies in Latvian and English. In the case of discrepancies between the texts of the Agreement in Latvian and English, the text in Latvian will prevail. The following Annexes are inserted into the Agreement:</w:t>
            </w:r>
          </w:p>
          <w:p w14:paraId="3047AD7C" w14:textId="19ECAC81" w:rsidR="00B14465" w:rsidRPr="00A36BD6" w:rsidRDefault="00B14465" w:rsidP="00EF0737">
            <w:pPr>
              <w:ind w:left="318"/>
              <w:jc w:val="both"/>
              <w:rPr>
                <w:rFonts w:ascii="Times New Roman" w:hAnsi="Times New Roman"/>
                <w:szCs w:val="22"/>
                <w:lang w:val="en-US"/>
              </w:rPr>
            </w:pPr>
            <w:r w:rsidRPr="00A36BD6">
              <w:rPr>
                <w:rFonts w:ascii="Times New Roman" w:hAnsi="Times New Roman"/>
                <w:lang w:val="en-US"/>
              </w:rPr>
              <w:t xml:space="preserve">20.2.1. Annex </w:t>
            </w:r>
            <w:r w:rsidRPr="00A36BD6">
              <w:rPr>
                <w:rFonts w:ascii="Times New Roman" w:hAnsi="Times New Roman"/>
                <w:szCs w:val="22"/>
                <w:lang w:val="en-US"/>
              </w:rPr>
              <w:t xml:space="preserve">1 </w:t>
            </w:r>
            <w:r w:rsidR="000027A6" w:rsidRPr="00A36BD6">
              <w:rPr>
                <w:rFonts w:ascii="Times New Roman" w:hAnsi="Times New Roman"/>
                <w:szCs w:val="22"/>
              </w:rPr>
              <w:t>Scientific proposal</w:t>
            </w:r>
            <w:r w:rsidRPr="00A36BD6">
              <w:rPr>
                <w:rFonts w:ascii="Times New Roman" w:hAnsi="Times New Roman"/>
                <w:szCs w:val="22"/>
                <w:lang w:val="en-US"/>
              </w:rPr>
              <w:t>;</w:t>
            </w:r>
          </w:p>
          <w:p w14:paraId="48D73C32" w14:textId="4A4D7E22" w:rsidR="00B14465" w:rsidRPr="00A36BD6" w:rsidRDefault="00B14465" w:rsidP="00EF0737">
            <w:pPr>
              <w:ind w:left="318"/>
              <w:jc w:val="both"/>
              <w:rPr>
                <w:rFonts w:ascii="Times New Roman" w:hAnsi="Times New Roman"/>
                <w:lang w:val="en-US"/>
              </w:rPr>
            </w:pPr>
            <w:r w:rsidRPr="00A36BD6">
              <w:rPr>
                <w:rFonts w:ascii="Times New Roman" w:hAnsi="Times New Roman"/>
                <w:lang w:val="en-US"/>
              </w:rPr>
              <w:t xml:space="preserve">20.2.2. Annex 2 Estimated budget for the </w:t>
            </w:r>
            <w:r w:rsidR="00EC6F6B" w:rsidRPr="00A36BD6">
              <w:rPr>
                <w:rFonts w:ascii="Times New Roman" w:hAnsi="Times New Roman"/>
                <w:sz w:val="24"/>
                <w:szCs w:val="24"/>
              </w:rPr>
              <w:t>Project</w:t>
            </w:r>
            <w:r w:rsidRPr="00A36BD6">
              <w:rPr>
                <w:rFonts w:ascii="Times New Roman" w:hAnsi="Times New Roman"/>
                <w:lang w:val="en-US"/>
              </w:rPr>
              <w:t>.</w:t>
            </w:r>
          </w:p>
          <w:p w14:paraId="55630E29" w14:textId="77777777" w:rsidR="00B14465" w:rsidRPr="00A36BD6" w:rsidRDefault="00B14465" w:rsidP="00B14465">
            <w:pPr>
              <w:jc w:val="both"/>
              <w:rPr>
                <w:rFonts w:ascii="Times New Roman" w:hAnsi="Times New Roman"/>
                <w:b/>
                <w:lang w:val="en-US"/>
              </w:rPr>
            </w:pPr>
          </w:p>
          <w:p w14:paraId="704DBEDC" w14:textId="77777777" w:rsidR="00353528" w:rsidRDefault="00353528" w:rsidP="00B14465">
            <w:pPr>
              <w:jc w:val="both"/>
              <w:rPr>
                <w:rFonts w:ascii="Times New Roman" w:hAnsi="Times New Roman"/>
                <w:lang w:val="en-US"/>
              </w:rPr>
            </w:pPr>
          </w:p>
          <w:p w14:paraId="71A002B1" w14:textId="77777777" w:rsidR="00353528" w:rsidRDefault="00353528" w:rsidP="00B14465">
            <w:pPr>
              <w:jc w:val="both"/>
              <w:rPr>
                <w:rFonts w:ascii="Times New Roman" w:hAnsi="Times New Roman"/>
                <w:lang w:val="en-US"/>
              </w:rPr>
            </w:pPr>
          </w:p>
          <w:p w14:paraId="54231B67" w14:textId="77777777" w:rsidR="00B14465" w:rsidRPr="00A36BD6" w:rsidRDefault="00B14465" w:rsidP="00B14465">
            <w:pPr>
              <w:jc w:val="both"/>
              <w:rPr>
                <w:rFonts w:ascii="Times New Roman" w:hAnsi="Times New Roman"/>
                <w:lang w:val="en-US"/>
              </w:rPr>
            </w:pPr>
            <w:r w:rsidRPr="00A36BD6">
              <w:rPr>
                <w:rFonts w:ascii="Times New Roman" w:hAnsi="Times New Roman"/>
                <w:lang w:val="en-US"/>
              </w:rPr>
              <w:t>SIGNATURES</w:t>
            </w:r>
          </w:p>
          <w:p w14:paraId="61DF1675" w14:textId="77777777" w:rsidR="00B14465" w:rsidRPr="00A36BD6" w:rsidRDefault="00B14465" w:rsidP="00B14465">
            <w:pPr>
              <w:jc w:val="both"/>
              <w:rPr>
                <w:rFonts w:ascii="Times New Roman" w:hAnsi="Times New Roman"/>
                <w:lang w:val="en-US"/>
              </w:rPr>
            </w:pPr>
          </w:p>
          <w:p w14:paraId="466D70C1" w14:textId="50CF14F0"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For the </w:t>
            </w:r>
            <w:r w:rsidR="001A264A" w:rsidRPr="00A36BD6">
              <w:rPr>
                <w:rFonts w:ascii="Times New Roman" w:hAnsi="Times New Roman"/>
                <w:lang w:val="en-US"/>
              </w:rPr>
              <w:t>B</w:t>
            </w:r>
            <w:r w:rsidRPr="00A36BD6">
              <w:rPr>
                <w:rFonts w:ascii="Times New Roman" w:hAnsi="Times New Roman"/>
                <w:lang w:val="en-US"/>
              </w:rPr>
              <w:t xml:space="preserve">eneficiary </w:t>
            </w:r>
            <w:r w:rsidRPr="00A36BD6">
              <w:rPr>
                <w:rFonts w:ascii="Times New Roman" w:hAnsi="Times New Roman"/>
                <w:lang w:val="en-US"/>
              </w:rPr>
              <w:tab/>
            </w:r>
            <w:r w:rsidRPr="00A36BD6">
              <w:rPr>
                <w:rFonts w:ascii="Times New Roman" w:hAnsi="Times New Roman"/>
                <w:lang w:val="en-US"/>
              </w:rPr>
              <w:tab/>
              <w:t>For RTU</w:t>
            </w:r>
          </w:p>
          <w:p w14:paraId="6F8B6551" w14:textId="01C867C0" w:rsidR="00B14465" w:rsidRPr="00A36BD6" w:rsidRDefault="00B14465" w:rsidP="00B14465">
            <w:pPr>
              <w:jc w:val="both"/>
              <w:rPr>
                <w:rFonts w:ascii="Times New Roman" w:hAnsi="Times New Roman"/>
                <w:lang w:val="en-US"/>
              </w:rPr>
            </w:pPr>
            <w:r w:rsidRPr="00A36BD6">
              <w:rPr>
                <w:rFonts w:ascii="Times New Roman" w:hAnsi="Times New Roman"/>
                <w:lang w:val="en-US"/>
              </w:rPr>
              <w:t xml:space="preserve">[forename/surname] </w:t>
            </w:r>
            <w:r w:rsidRPr="00A36BD6">
              <w:rPr>
                <w:rFonts w:ascii="Times New Roman" w:hAnsi="Times New Roman"/>
                <w:lang w:val="en-US"/>
              </w:rPr>
              <w:tab/>
            </w:r>
            <w:r w:rsidRPr="00A36BD6">
              <w:rPr>
                <w:rFonts w:ascii="Times New Roman" w:hAnsi="Times New Roman"/>
                <w:lang w:val="en-US"/>
              </w:rPr>
              <w:tab/>
              <w:t>[forename/surname]</w:t>
            </w:r>
          </w:p>
          <w:p w14:paraId="51BAC006" w14:textId="77777777" w:rsidR="00B14465" w:rsidRPr="00A36BD6" w:rsidRDefault="00B14465" w:rsidP="00B14465">
            <w:pPr>
              <w:jc w:val="both"/>
              <w:rPr>
                <w:rFonts w:ascii="Times New Roman" w:hAnsi="Times New Roman"/>
                <w:lang w:val="en-US"/>
              </w:rPr>
            </w:pPr>
          </w:p>
          <w:p w14:paraId="046579BB" w14:textId="48DC6061" w:rsidR="00B14465" w:rsidRPr="00A36BD6" w:rsidRDefault="00B14465" w:rsidP="00B14465">
            <w:pPr>
              <w:jc w:val="both"/>
              <w:rPr>
                <w:rFonts w:ascii="Times New Roman" w:hAnsi="Times New Roman"/>
                <w:i/>
                <w:color w:val="0070C0"/>
                <w:lang w:val="en-US"/>
              </w:rPr>
            </w:pPr>
          </w:p>
          <w:p w14:paraId="195BFD0F" w14:textId="232F5652" w:rsidR="00996FEC" w:rsidRPr="00A36BD6" w:rsidRDefault="00996FEC" w:rsidP="00B14465">
            <w:pPr>
              <w:jc w:val="both"/>
              <w:rPr>
                <w:rFonts w:ascii="Times New Roman" w:hAnsi="Times New Roman"/>
                <w:lang w:val="en-US"/>
              </w:rPr>
            </w:pPr>
            <w:r w:rsidRPr="00A36BD6">
              <w:rPr>
                <w:rFonts w:ascii="Times New Roman" w:hAnsi="Times New Roman"/>
                <w:lang w:val="en-US"/>
              </w:rPr>
              <w:t>e-mail:____________</w:t>
            </w:r>
            <w:r w:rsidR="0075010B" w:rsidRPr="00A36BD6">
              <w:rPr>
                <w:rFonts w:ascii="Times New Roman" w:hAnsi="Times New Roman"/>
                <w:lang w:val="en-US"/>
              </w:rPr>
              <w:t xml:space="preserve">               </w:t>
            </w:r>
            <w:r w:rsidRPr="00A36BD6">
              <w:rPr>
                <w:rFonts w:ascii="Times New Roman" w:hAnsi="Times New Roman"/>
                <w:lang w:val="en-US"/>
              </w:rPr>
              <w:t>e-mail:____________</w:t>
            </w:r>
          </w:p>
          <w:p w14:paraId="4735E1EA" w14:textId="792899AF" w:rsidR="00996FEC" w:rsidRPr="00A36BD6" w:rsidRDefault="00996FEC" w:rsidP="00B14465">
            <w:pPr>
              <w:jc w:val="both"/>
              <w:rPr>
                <w:rFonts w:ascii="Times New Roman" w:hAnsi="Times New Roman"/>
                <w:i/>
                <w:color w:val="0070C0"/>
                <w:lang w:val="en-US"/>
              </w:rPr>
            </w:pPr>
          </w:p>
          <w:p w14:paraId="2E0D400B" w14:textId="4D5EB63E" w:rsidR="001E08D4" w:rsidRPr="00A36BD6" w:rsidRDefault="001E08D4" w:rsidP="00B14465">
            <w:pPr>
              <w:jc w:val="both"/>
              <w:rPr>
                <w:rFonts w:ascii="Times New Roman" w:hAnsi="Times New Roman"/>
                <w:i/>
                <w:color w:val="0070C0"/>
                <w:lang w:val="en-US"/>
              </w:rPr>
            </w:pPr>
          </w:p>
          <w:p w14:paraId="43FB9C5A" w14:textId="77777777" w:rsidR="00B14465" w:rsidRPr="00A36BD6" w:rsidRDefault="00B14465" w:rsidP="00B14465">
            <w:pPr>
              <w:jc w:val="both"/>
              <w:rPr>
                <w:rFonts w:ascii="Times New Roman" w:hAnsi="Times New Roman"/>
                <w:b/>
                <w:lang w:val="en-US"/>
              </w:rPr>
            </w:pPr>
            <w:r w:rsidRPr="00A36BD6">
              <w:rPr>
                <w:rFonts w:ascii="Times New Roman" w:hAnsi="Times New Roman"/>
                <w:b/>
                <w:lang w:val="en-US"/>
              </w:rPr>
              <w:t>ANNEX 1 - DESCRIPTION OF THE ACTION</w:t>
            </w:r>
          </w:p>
          <w:p w14:paraId="26AA02FC" w14:textId="2A56BE37" w:rsidR="00B14465" w:rsidRPr="00A36BD6" w:rsidRDefault="00B14465" w:rsidP="00B14465">
            <w:pPr>
              <w:jc w:val="both"/>
              <w:rPr>
                <w:rFonts w:ascii="Times New Roman" w:hAnsi="Times New Roman"/>
                <w:lang w:val="en-US"/>
              </w:rPr>
            </w:pPr>
            <w:r w:rsidRPr="00A36BD6">
              <w:rPr>
                <w:rFonts w:ascii="Times New Roman" w:hAnsi="Times New Roman"/>
                <w:lang w:val="en-US"/>
              </w:rPr>
              <w:t>The Scientific proposal from the grant application.</w:t>
            </w:r>
            <w:r w:rsidR="00C43FFE" w:rsidRPr="00A36BD6">
              <w:rPr>
                <w:rFonts w:ascii="Times New Roman" w:hAnsi="Times New Roman"/>
                <w:lang w:val="en-US"/>
              </w:rPr>
              <w:t xml:space="preserve"> Includes Activity plan.</w:t>
            </w:r>
          </w:p>
          <w:p w14:paraId="634152AA" w14:textId="77777777" w:rsidR="00B14465" w:rsidRPr="00A36BD6" w:rsidRDefault="00B14465" w:rsidP="00B14465">
            <w:pPr>
              <w:jc w:val="both"/>
              <w:rPr>
                <w:rFonts w:ascii="Times New Roman" w:hAnsi="Times New Roman"/>
                <w:lang w:val="en-US"/>
              </w:rPr>
            </w:pPr>
          </w:p>
          <w:p w14:paraId="5C0D2AC8" w14:textId="77777777" w:rsidR="00B14465" w:rsidRPr="00A36BD6" w:rsidRDefault="00B14465" w:rsidP="0075010B">
            <w:pPr>
              <w:tabs>
                <w:tab w:val="left" w:pos="5910"/>
              </w:tabs>
              <w:rPr>
                <w:rFonts w:ascii="Times New Roman" w:hAnsi="Times New Roman"/>
                <w:b/>
                <w:lang w:val="en-US"/>
              </w:rPr>
            </w:pPr>
            <w:r w:rsidRPr="00A36BD6">
              <w:rPr>
                <w:rFonts w:ascii="Times New Roman" w:hAnsi="Times New Roman"/>
                <w:b/>
                <w:lang w:val="en-US"/>
              </w:rPr>
              <w:t xml:space="preserve">ANNEX 2 - </w:t>
            </w:r>
            <w:r w:rsidRPr="00A36BD6">
              <w:rPr>
                <w:rFonts w:ascii="Times New Roman" w:hAnsi="Times New Roman"/>
                <w:b/>
                <w:bCs/>
                <w:lang w:val="en-US"/>
              </w:rPr>
              <w:t>ESTIMATED BUDGET</w:t>
            </w:r>
            <w:r w:rsidR="00AE6928" w:rsidRPr="00A36BD6">
              <w:rPr>
                <w:rFonts w:ascii="Times New Roman" w:hAnsi="Times New Roman"/>
                <w:b/>
                <w:bCs/>
                <w:lang w:val="en-US"/>
              </w:rPr>
              <w:tab/>
            </w:r>
          </w:p>
          <w:p w14:paraId="002F317F" w14:textId="6F9A2B9B" w:rsidR="00B14465" w:rsidRPr="00A36BD6" w:rsidRDefault="00B14465" w:rsidP="00B14465">
            <w:pPr>
              <w:jc w:val="both"/>
              <w:rPr>
                <w:rFonts w:ascii="Times New Roman" w:hAnsi="Times New Roman"/>
                <w:lang w:val="en-US"/>
              </w:rPr>
            </w:pPr>
            <w:r w:rsidRPr="00A36BD6">
              <w:rPr>
                <w:rFonts w:ascii="Times New Roman" w:hAnsi="Times New Roman"/>
                <w:lang w:val="en-US"/>
              </w:rPr>
              <w:t>The Estimated budget from the Scientific proposal of the grant application.</w:t>
            </w:r>
          </w:p>
          <w:p w14:paraId="0887DDDC" w14:textId="77777777" w:rsidR="00F37C47" w:rsidRPr="00A36BD6" w:rsidRDefault="00F37C47" w:rsidP="00B14465">
            <w:pPr>
              <w:jc w:val="both"/>
              <w:rPr>
                <w:rFonts w:ascii="Times New Roman" w:hAnsi="Times New Roman"/>
                <w:lang w:val="en-US"/>
              </w:rPr>
            </w:pPr>
          </w:p>
          <w:p w14:paraId="2D8A8BC3" w14:textId="77777777" w:rsidR="00B14465" w:rsidRPr="00A36BD6" w:rsidRDefault="00B14465" w:rsidP="00B14465">
            <w:pPr>
              <w:jc w:val="both"/>
              <w:rPr>
                <w:rFonts w:ascii="Times New Roman" w:hAnsi="Times New Roman"/>
                <w:lang w:val="en-US"/>
              </w:rPr>
            </w:pPr>
          </w:p>
          <w:p w14:paraId="26BC3171" w14:textId="77777777" w:rsidR="00B14465" w:rsidRPr="00A36BD6" w:rsidRDefault="00B14465" w:rsidP="00B14465">
            <w:pPr>
              <w:jc w:val="both"/>
              <w:rPr>
                <w:rFonts w:ascii="Times New Roman" w:hAnsi="Times New Roman"/>
                <w:lang w:val="en-US"/>
              </w:rPr>
            </w:pPr>
          </w:p>
          <w:p w14:paraId="1CC18555" w14:textId="77777777" w:rsidR="00B14465" w:rsidRPr="00A36BD6" w:rsidRDefault="00B14465">
            <w:pPr>
              <w:spacing w:line="260" w:lineRule="atLeast"/>
            </w:pPr>
          </w:p>
        </w:tc>
        <w:tc>
          <w:tcPr>
            <w:tcW w:w="5529" w:type="dxa"/>
          </w:tcPr>
          <w:p w14:paraId="4724DA15" w14:textId="10245324" w:rsidR="00B14465" w:rsidRPr="00A36BD6" w:rsidRDefault="00A67CF1" w:rsidP="00AA2F22">
            <w:pPr>
              <w:spacing w:line="260" w:lineRule="atLeast"/>
              <w:jc w:val="right"/>
              <w:rPr>
                <w:rFonts w:ascii="Times New Roman" w:hAnsi="Times New Roman"/>
              </w:rPr>
            </w:pPr>
            <w:r w:rsidRPr="00A36BD6">
              <w:rPr>
                <w:rFonts w:ascii="Times New Roman" w:hAnsi="Times New Roman"/>
              </w:rPr>
              <w:t>10</w:t>
            </w:r>
            <w:r w:rsidR="00E600D9" w:rsidRPr="00A36BD6">
              <w:rPr>
                <w:rFonts w:ascii="Times New Roman" w:hAnsi="Times New Roman"/>
              </w:rPr>
              <w:t>. pielikums</w:t>
            </w:r>
          </w:p>
          <w:p w14:paraId="6BCF270D" w14:textId="77777777" w:rsidR="00A13A1A" w:rsidRPr="00A36BD6" w:rsidRDefault="00A13A1A" w:rsidP="00F81087">
            <w:pPr>
              <w:spacing w:line="260" w:lineRule="atLeast"/>
              <w:jc w:val="both"/>
              <w:rPr>
                <w:rFonts w:ascii="Times New Roman" w:hAnsi="Times New Roman"/>
                <w:b/>
              </w:rPr>
            </w:pPr>
          </w:p>
          <w:p w14:paraId="051A0C3F" w14:textId="77777777" w:rsidR="00593325" w:rsidRPr="00A36BD6" w:rsidRDefault="00E600D9" w:rsidP="00F81087">
            <w:pPr>
              <w:spacing w:line="260" w:lineRule="atLeast"/>
              <w:jc w:val="both"/>
              <w:rPr>
                <w:rFonts w:ascii="Times New Roman" w:hAnsi="Times New Roman"/>
                <w:b/>
              </w:rPr>
            </w:pPr>
            <w:r w:rsidRPr="00A36BD6">
              <w:rPr>
                <w:rFonts w:ascii="Times New Roman" w:hAnsi="Times New Roman"/>
                <w:b/>
              </w:rPr>
              <w:t>GRANTA</w:t>
            </w:r>
            <w:r w:rsidR="00593325" w:rsidRPr="00A36BD6">
              <w:rPr>
                <w:rFonts w:ascii="Times New Roman" w:hAnsi="Times New Roman"/>
                <w:b/>
              </w:rPr>
              <w:t xml:space="preserve"> LĪGUMS Nr. __________________</w:t>
            </w:r>
          </w:p>
          <w:p w14:paraId="53547D5D" w14:textId="77777777" w:rsidR="00593325" w:rsidRPr="00A36BD6" w:rsidRDefault="00593325" w:rsidP="00F81087">
            <w:pPr>
              <w:spacing w:line="260" w:lineRule="atLeast"/>
              <w:jc w:val="both"/>
              <w:rPr>
                <w:rFonts w:ascii="Times New Roman" w:hAnsi="Times New Roman"/>
                <w:b/>
              </w:rPr>
            </w:pPr>
          </w:p>
          <w:p w14:paraId="6B5A46A1" w14:textId="77777777" w:rsidR="00593325" w:rsidRPr="00A36BD6" w:rsidRDefault="00593325" w:rsidP="00F81087">
            <w:pPr>
              <w:spacing w:line="260" w:lineRule="atLeast"/>
              <w:jc w:val="both"/>
              <w:rPr>
                <w:rFonts w:ascii="Times New Roman" w:hAnsi="Times New Roman"/>
              </w:rPr>
            </w:pPr>
            <w:r w:rsidRPr="00A36BD6">
              <w:rPr>
                <w:rFonts w:ascii="Times New Roman" w:hAnsi="Times New Roman"/>
              </w:rPr>
              <w:t xml:space="preserve">Šis </w:t>
            </w:r>
            <w:r w:rsidR="00E600D9" w:rsidRPr="00A36BD6">
              <w:rPr>
                <w:rFonts w:ascii="Times New Roman" w:hAnsi="Times New Roman"/>
                <w:b/>
              </w:rPr>
              <w:t xml:space="preserve">Granta </w:t>
            </w:r>
            <w:r w:rsidRPr="00A36BD6">
              <w:rPr>
                <w:rFonts w:ascii="Times New Roman" w:hAnsi="Times New Roman"/>
                <w:b/>
              </w:rPr>
              <w:t>līgums</w:t>
            </w:r>
            <w:r w:rsidRPr="00A36BD6">
              <w:rPr>
                <w:rFonts w:ascii="Times New Roman" w:hAnsi="Times New Roman"/>
              </w:rPr>
              <w:t xml:space="preserve"> </w:t>
            </w:r>
            <w:r w:rsidR="00B9709D" w:rsidRPr="00A36BD6">
              <w:rPr>
                <w:rFonts w:ascii="Times New Roman" w:hAnsi="Times New Roman"/>
              </w:rPr>
              <w:t>(</w:t>
            </w:r>
            <w:r w:rsidRPr="00A36BD6">
              <w:rPr>
                <w:rFonts w:ascii="Times New Roman" w:hAnsi="Times New Roman"/>
              </w:rPr>
              <w:t>“Līgums”</w:t>
            </w:r>
            <w:r w:rsidR="00B9709D" w:rsidRPr="00A36BD6">
              <w:rPr>
                <w:rFonts w:ascii="Times New Roman" w:hAnsi="Times New Roman"/>
              </w:rPr>
              <w:t xml:space="preserve">) ir </w:t>
            </w:r>
            <w:r w:rsidR="00B9709D" w:rsidRPr="00A36BD6">
              <w:rPr>
                <w:rFonts w:ascii="Times New Roman" w:hAnsi="Times New Roman"/>
                <w:b/>
              </w:rPr>
              <w:t xml:space="preserve">starp </w:t>
            </w:r>
            <w:r w:rsidR="00B9709D" w:rsidRPr="00A36BD6">
              <w:rPr>
                <w:rFonts w:ascii="Times New Roman" w:hAnsi="Times New Roman"/>
              </w:rPr>
              <w:t>šādām pusēm:</w:t>
            </w:r>
          </w:p>
          <w:p w14:paraId="01547345" w14:textId="77777777" w:rsidR="00B9709D" w:rsidRPr="00A36BD6" w:rsidRDefault="00B9709D" w:rsidP="00F81087">
            <w:pPr>
              <w:spacing w:line="260" w:lineRule="atLeast"/>
              <w:jc w:val="both"/>
              <w:rPr>
                <w:rFonts w:ascii="Times New Roman" w:hAnsi="Times New Roman"/>
              </w:rPr>
            </w:pPr>
          </w:p>
          <w:p w14:paraId="1FD6DD62" w14:textId="77777777" w:rsidR="00B9709D" w:rsidRPr="00A36BD6" w:rsidRDefault="00B9709D" w:rsidP="00F81087">
            <w:pPr>
              <w:spacing w:line="260" w:lineRule="atLeast"/>
              <w:jc w:val="both"/>
              <w:rPr>
                <w:rFonts w:ascii="Times New Roman" w:hAnsi="Times New Roman"/>
                <w:b/>
              </w:rPr>
            </w:pPr>
            <w:r w:rsidRPr="00A36BD6">
              <w:rPr>
                <w:rFonts w:ascii="Times New Roman" w:hAnsi="Times New Roman"/>
                <w:b/>
              </w:rPr>
              <w:t xml:space="preserve">no vienas puses, </w:t>
            </w:r>
          </w:p>
          <w:p w14:paraId="10F7BEBD" w14:textId="77777777" w:rsidR="00B9709D" w:rsidRPr="00A36BD6" w:rsidRDefault="00B9709D" w:rsidP="00F81087">
            <w:pPr>
              <w:spacing w:line="260" w:lineRule="atLeast"/>
              <w:jc w:val="both"/>
              <w:rPr>
                <w:rFonts w:ascii="Times New Roman" w:hAnsi="Times New Roman"/>
                <w:b/>
              </w:rPr>
            </w:pPr>
          </w:p>
          <w:p w14:paraId="0B5D183E" w14:textId="38D27087" w:rsidR="00B9709D" w:rsidRPr="00A36BD6" w:rsidRDefault="00B9709D" w:rsidP="00F81087">
            <w:pPr>
              <w:spacing w:line="260" w:lineRule="atLeast"/>
              <w:jc w:val="both"/>
              <w:rPr>
                <w:rFonts w:ascii="Times New Roman" w:hAnsi="Times New Roman"/>
              </w:rPr>
            </w:pPr>
            <w:r w:rsidRPr="00A36BD6">
              <w:rPr>
                <w:rFonts w:ascii="Times New Roman" w:hAnsi="Times New Roman"/>
                <w:b/>
              </w:rPr>
              <w:t xml:space="preserve">Rīgas Tehniskā universitāte </w:t>
            </w:r>
            <w:r w:rsidRPr="00A36BD6">
              <w:rPr>
                <w:rFonts w:ascii="Times New Roman" w:hAnsi="Times New Roman"/>
              </w:rPr>
              <w:t xml:space="preserve">(RTU), </w:t>
            </w:r>
            <w:r w:rsidR="00302B6E" w:rsidRPr="00A36BD6">
              <w:rPr>
                <w:rFonts w:ascii="Times New Roman" w:hAnsi="Times New Roman"/>
              </w:rPr>
              <w:t xml:space="preserve">tās zinātņu prorektora Tāļa Juhnas personā, kurš rīkojas saskaņā ar Rīgas Tehniskās universitātes </w:t>
            </w:r>
            <w:r w:rsidR="002F31E5" w:rsidRPr="00A36BD6">
              <w:rPr>
                <w:rFonts w:ascii="Times New Roman" w:hAnsi="Times New Roman"/>
              </w:rPr>
              <w:t xml:space="preserve">Satversmi (apstiprināta ar Latvijas Republikas 2014. </w:t>
            </w:r>
            <w:r w:rsidR="00073BFE" w:rsidRPr="00A36BD6">
              <w:rPr>
                <w:rFonts w:ascii="Times New Roman" w:hAnsi="Times New Roman"/>
              </w:rPr>
              <w:t>g</w:t>
            </w:r>
            <w:r w:rsidR="002F31E5" w:rsidRPr="00A36BD6">
              <w:rPr>
                <w:rFonts w:ascii="Times New Roman" w:hAnsi="Times New Roman"/>
              </w:rPr>
              <w:t xml:space="preserve">ada 23. </w:t>
            </w:r>
            <w:r w:rsidR="00073BFE" w:rsidRPr="00A36BD6">
              <w:rPr>
                <w:rFonts w:ascii="Times New Roman" w:hAnsi="Times New Roman"/>
              </w:rPr>
              <w:t>o</w:t>
            </w:r>
            <w:r w:rsidR="002F31E5" w:rsidRPr="00A36BD6">
              <w:rPr>
                <w:rFonts w:ascii="Times New Roman" w:hAnsi="Times New Roman"/>
              </w:rPr>
              <w:t xml:space="preserve">ktobra likumu “Par Rīgas Tehniskās universitātes Satversmi”) </w:t>
            </w:r>
          </w:p>
          <w:p w14:paraId="0D77A781" w14:textId="77777777" w:rsidR="002F31E5" w:rsidRPr="00A36BD6" w:rsidRDefault="002F31E5" w:rsidP="00F81087">
            <w:pPr>
              <w:spacing w:line="260" w:lineRule="atLeast"/>
              <w:jc w:val="both"/>
              <w:rPr>
                <w:rFonts w:ascii="Times New Roman" w:hAnsi="Times New Roman"/>
              </w:rPr>
            </w:pPr>
          </w:p>
          <w:p w14:paraId="4261B8B2" w14:textId="77777777" w:rsidR="002F31E5" w:rsidRPr="00A36BD6" w:rsidRDefault="009373B2" w:rsidP="00F81087">
            <w:pPr>
              <w:spacing w:line="260" w:lineRule="atLeast"/>
              <w:jc w:val="both"/>
              <w:rPr>
                <w:rFonts w:ascii="Times New Roman" w:hAnsi="Times New Roman"/>
                <w:b/>
              </w:rPr>
            </w:pPr>
            <w:r w:rsidRPr="00A36BD6">
              <w:rPr>
                <w:rFonts w:ascii="Times New Roman" w:hAnsi="Times New Roman"/>
                <w:b/>
              </w:rPr>
              <w:t>u</w:t>
            </w:r>
            <w:r w:rsidR="002F31E5" w:rsidRPr="00A36BD6">
              <w:rPr>
                <w:rFonts w:ascii="Times New Roman" w:hAnsi="Times New Roman"/>
                <w:b/>
              </w:rPr>
              <w:t>n</w:t>
            </w:r>
            <w:r w:rsidRPr="00A36BD6">
              <w:rPr>
                <w:rFonts w:ascii="Times New Roman" w:hAnsi="Times New Roman"/>
                <w:b/>
              </w:rPr>
              <w:t>,</w:t>
            </w:r>
          </w:p>
          <w:p w14:paraId="39F76908" w14:textId="77777777" w:rsidR="009373B2" w:rsidRPr="00A36BD6" w:rsidRDefault="009373B2" w:rsidP="00F81087">
            <w:pPr>
              <w:spacing w:line="260" w:lineRule="atLeast"/>
              <w:jc w:val="both"/>
              <w:rPr>
                <w:rFonts w:ascii="Times New Roman" w:hAnsi="Times New Roman"/>
                <w:b/>
              </w:rPr>
            </w:pPr>
          </w:p>
          <w:p w14:paraId="63852A53" w14:textId="77777777" w:rsidR="009373B2" w:rsidRPr="00A36BD6" w:rsidRDefault="009373B2" w:rsidP="00F81087">
            <w:pPr>
              <w:spacing w:line="260" w:lineRule="atLeast"/>
              <w:jc w:val="both"/>
              <w:rPr>
                <w:rFonts w:ascii="Times New Roman" w:hAnsi="Times New Roman"/>
                <w:b/>
              </w:rPr>
            </w:pPr>
            <w:r w:rsidRPr="00A36BD6">
              <w:rPr>
                <w:rFonts w:ascii="Times New Roman" w:hAnsi="Times New Roman"/>
                <w:b/>
              </w:rPr>
              <w:t>no otras puses,</w:t>
            </w:r>
          </w:p>
          <w:p w14:paraId="06B5AADE" w14:textId="77777777" w:rsidR="009373B2" w:rsidRPr="00A36BD6" w:rsidRDefault="009373B2" w:rsidP="00F81087">
            <w:pPr>
              <w:spacing w:line="260" w:lineRule="atLeast"/>
              <w:jc w:val="both"/>
              <w:rPr>
                <w:rFonts w:ascii="Times New Roman" w:hAnsi="Times New Roman"/>
                <w:b/>
              </w:rPr>
            </w:pPr>
          </w:p>
          <w:p w14:paraId="0268ABAB" w14:textId="294A7E27" w:rsidR="009373B2" w:rsidRPr="00A36BD6" w:rsidRDefault="009373B2" w:rsidP="00F81087">
            <w:pPr>
              <w:spacing w:line="260" w:lineRule="atLeast"/>
              <w:jc w:val="both"/>
              <w:rPr>
                <w:rFonts w:ascii="Times New Roman" w:hAnsi="Times New Roman"/>
                <w:i/>
              </w:rPr>
            </w:pPr>
            <w:r w:rsidRPr="00A36BD6">
              <w:rPr>
                <w:rFonts w:ascii="Times New Roman" w:hAnsi="Times New Roman"/>
                <w:i/>
              </w:rPr>
              <w:t>[</w:t>
            </w:r>
            <w:r w:rsidRPr="00A36BD6">
              <w:rPr>
                <w:rFonts w:ascii="Times New Roman" w:hAnsi="Times New Roman"/>
                <w:b/>
                <w:i/>
              </w:rPr>
              <w:t>Vārds</w:t>
            </w:r>
            <w:r w:rsidRPr="00A36BD6">
              <w:rPr>
                <w:rFonts w:ascii="Times New Roman" w:hAnsi="Times New Roman"/>
                <w:i/>
              </w:rPr>
              <w:t>][Dzimšanas datums un vieta</w:t>
            </w:r>
            <w:r w:rsidR="00A13A1A" w:rsidRPr="00A36BD6">
              <w:rPr>
                <w:rFonts w:ascii="Times New Roman" w:hAnsi="Times New Roman"/>
                <w:i/>
              </w:rPr>
              <w:t>] (</w:t>
            </w:r>
            <w:r w:rsidR="00E36BC9" w:rsidRPr="00A36BD6">
              <w:rPr>
                <w:rFonts w:ascii="Times New Roman" w:hAnsi="Times New Roman"/>
                <w:i/>
              </w:rPr>
              <w:t xml:space="preserve">Granta </w:t>
            </w:r>
            <w:r w:rsidRPr="00A36BD6">
              <w:rPr>
                <w:rFonts w:ascii="Times New Roman" w:hAnsi="Times New Roman"/>
                <w:i/>
              </w:rPr>
              <w:t>saņēmējs).</w:t>
            </w:r>
          </w:p>
          <w:p w14:paraId="048E6843" w14:textId="77777777" w:rsidR="00A13A1A" w:rsidRPr="00A36BD6" w:rsidRDefault="00A13A1A" w:rsidP="00F81087">
            <w:pPr>
              <w:spacing w:line="260" w:lineRule="atLeast"/>
              <w:jc w:val="both"/>
              <w:rPr>
                <w:rFonts w:ascii="Times New Roman" w:hAnsi="Times New Roman"/>
                <w:i/>
              </w:rPr>
            </w:pPr>
          </w:p>
          <w:p w14:paraId="66427B1A" w14:textId="00920574" w:rsidR="00A13A1A" w:rsidRPr="00A36BD6" w:rsidRDefault="00A13A1A" w:rsidP="00F81087">
            <w:pPr>
              <w:spacing w:line="260" w:lineRule="atLeast"/>
              <w:jc w:val="both"/>
              <w:rPr>
                <w:rFonts w:ascii="Times New Roman" w:hAnsi="Times New Roman"/>
              </w:rPr>
            </w:pPr>
            <w:r w:rsidRPr="00A36BD6">
              <w:rPr>
                <w:rFonts w:ascii="Times New Roman" w:hAnsi="Times New Roman"/>
              </w:rPr>
              <w:t xml:space="preserve">Iepriekš minētās puses ir piekritušas noslēgt </w:t>
            </w:r>
            <w:r w:rsidRPr="00A36BD6">
              <w:rPr>
                <w:rFonts w:ascii="Times New Roman" w:hAnsi="Times New Roman"/>
                <w:b/>
              </w:rPr>
              <w:t>Līgumu</w:t>
            </w:r>
            <w:r w:rsidRPr="00A36BD6">
              <w:rPr>
                <w:rFonts w:ascii="Times New Roman" w:hAnsi="Times New Roman"/>
              </w:rPr>
              <w:t xml:space="preserve"> saskaņā ar turpmāk minētajiem noteikumiem un nosacījumiem</w:t>
            </w:r>
            <w:r w:rsidR="005B5EB1" w:rsidRPr="00A36BD6">
              <w:rPr>
                <w:rFonts w:ascii="Times New Roman" w:hAnsi="Times New Roman"/>
              </w:rPr>
              <w:t>:</w:t>
            </w:r>
          </w:p>
          <w:p w14:paraId="12E6E0E5" w14:textId="77777777" w:rsidR="00BB4833" w:rsidRPr="00A36BD6" w:rsidRDefault="00BB4833" w:rsidP="00F81087">
            <w:pPr>
              <w:spacing w:line="260" w:lineRule="atLeast"/>
              <w:jc w:val="both"/>
              <w:rPr>
                <w:rFonts w:ascii="Times New Roman" w:hAnsi="Times New Roman"/>
              </w:rPr>
            </w:pPr>
          </w:p>
          <w:p w14:paraId="3E4E6EEF" w14:textId="77777777" w:rsidR="00BB4833" w:rsidRPr="00A36BD6" w:rsidRDefault="00F01CBD" w:rsidP="00F81087">
            <w:pPr>
              <w:spacing w:line="260" w:lineRule="atLeast"/>
              <w:jc w:val="both"/>
              <w:rPr>
                <w:rFonts w:ascii="Times New Roman" w:hAnsi="Times New Roman"/>
                <w:b/>
              </w:rPr>
            </w:pPr>
            <w:r w:rsidRPr="00A36BD6">
              <w:rPr>
                <w:rFonts w:ascii="Times New Roman" w:hAnsi="Times New Roman"/>
                <w:b/>
              </w:rPr>
              <w:t xml:space="preserve">1. </w:t>
            </w:r>
            <w:r w:rsidR="00EC0546" w:rsidRPr="00A36BD6">
              <w:rPr>
                <w:rFonts w:ascii="Times New Roman" w:hAnsi="Times New Roman"/>
                <w:b/>
              </w:rPr>
              <w:t>DAĻA:</w:t>
            </w:r>
            <w:r w:rsidR="00D347B5" w:rsidRPr="00A36BD6">
              <w:rPr>
                <w:rFonts w:ascii="Times New Roman" w:hAnsi="Times New Roman"/>
                <w:b/>
              </w:rPr>
              <w:t xml:space="preserve"> </w:t>
            </w:r>
            <w:r w:rsidR="00BB4833" w:rsidRPr="00A36BD6">
              <w:rPr>
                <w:rFonts w:ascii="Times New Roman" w:hAnsi="Times New Roman"/>
                <w:b/>
              </w:rPr>
              <w:t>VISPĀRĪGIE NOTEIKUMI</w:t>
            </w:r>
          </w:p>
          <w:p w14:paraId="240D0DDF" w14:textId="77777777" w:rsidR="00172739" w:rsidRPr="00A36BD6" w:rsidRDefault="00172739" w:rsidP="00F81087">
            <w:pPr>
              <w:spacing w:line="260" w:lineRule="atLeast"/>
              <w:jc w:val="both"/>
              <w:rPr>
                <w:rFonts w:ascii="Times New Roman" w:hAnsi="Times New Roman"/>
                <w:b/>
              </w:rPr>
            </w:pPr>
          </w:p>
          <w:p w14:paraId="62029413" w14:textId="77777777" w:rsidR="00A13A1A" w:rsidRPr="00A36BD6" w:rsidRDefault="00BB4833" w:rsidP="00F81087">
            <w:pPr>
              <w:spacing w:line="260" w:lineRule="atLeast"/>
              <w:jc w:val="both"/>
              <w:rPr>
                <w:rFonts w:ascii="Times New Roman" w:hAnsi="Times New Roman"/>
                <w:b/>
              </w:rPr>
            </w:pPr>
            <w:r w:rsidRPr="00A36BD6">
              <w:rPr>
                <w:rFonts w:ascii="Times New Roman" w:hAnsi="Times New Roman"/>
                <w:b/>
              </w:rPr>
              <w:t>1. PANTS — LĪGUMA PRIEKŠMETS</w:t>
            </w:r>
          </w:p>
          <w:p w14:paraId="17F78129" w14:textId="172E2B06" w:rsidR="00A13A1A" w:rsidRPr="00A36BD6" w:rsidRDefault="005B5EB1" w:rsidP="00F81087">
            <w:pPr>
              <w:spacing w:line="260" w:lineRule="atLeast"/>
              <w:jc w:val="both"/>
              <w:rPr>
                <w:rFonts w:ascii="Times New Roman" w:hAnsi="Times New Roman"/>
              </w:rPr>
            </w:pPr>
            <w:r w:rsidRPr="00A36BD6">
              <w:rPr>
                <w:rFonts w:ascii="Times New Roman" w:hAnsi="Times New Roman"/>
              </w:rPr>
              <w:t xml:space="preserve">Parakstot </w:t>
            </w:r>
            <w:r w:rsidRPr="00A36BD6">
              <w:rPr>
                <w:rFonts w:ascii="Times New Roman" w:hAnsi="Times New Roman"/>
                <w:b/>
              </w:rPr>
              <w:t>Līgumu</w:t>
            </w:r>
            <w:r w:rsidRPr="00A36BD6">
              <w:rPr>
                <w:rFonts w:ascii="Times New Roman" w:hAnsi="Times New Roman"/>
              </w:rPr>
              <w:t>, Granta saņēmējs saņem</w:t>
            </w:r>
            <w:r w:rsidR="00EC380D" w:rsidRPr="00A36BD6">
              <w:rPr>
                <w:rFonts w:ascii="Times New Roman" w:hAnsi="Times New Roman"/>
              </w:rPr>
              <w:t xml:space="preserve"> Līguma Pielikumā Nr.1 aprakstīto</w:t>
            </w:r>
            <w:r w:rsidRPr="00A36BD6">
              <w:rPr>
                <w:rFonts w:ascii="Times New Roman" w:hAnsi="Times New Roman"/>
              </w:rPr>
              <w:t xml:space="preserve"> </w:t>
            </w:r>
            <w:r w:rsidR="007B12FC" w:rsidRPr="00A36BD6">
              <w:rPr>
                <w:rFonts w:ascii="Times New Roman" w:hAnsi="Times New Roman"/>
              </w:rPr>
              <w:t xml:space="preserve">RTU Zinātnes izcilības </w:t>
            </w:r>
            <w:r w:rsidRPr="00A36BD6">
              <w:rPr>
                <w:rFonts w:ascii="Times New Roman" w:hAnsi="Times New Roman"/>
              </w:rPr>
              <w:t>grantu</w:t>
            </w:r>
            <w:r w:rsidR="0095673E" w:rsidRPr="00A36BD6">
              <w:rPr>
                <w:rFonts w:ascii="Times New Roman" w:hAnsi="Times New Roman"/>
              </w:rPr>
              <w:t xml:space="preserve"> </w:t>
            </w:r>
            <w:r w:rsidR="00A9221C" w:rsidRPr="00A36BD6">
              <w:rPr>
                <w:rFonts w:ascii="Times New Roman" w:hAnsi="Times New Roman"/>
              </w:rPr>
              <w:t xml:space="preserve">jaunajiem zinātniekiem </w:t>
            </w:r>
            <w:r w:rsidR="0095673E" w:rsidRPr="00A36BD6">
              <w:rPr>
                <w:rFonts w:ascii="Times New Roman" w:hAnsi="Times New Roman"/>
              </w:rPr>
              <w:t>Līguma 2.pantā</w:t>
            </w:r>
            <w:r w:rsidR="001A5903" w:rsidRPr="00A36BD6">
              <w:rPr>
                <w:rFonts w:ascii="Times New Roman" w:hAnsi="Times New Roman"/>
              </w:rPr>
              <w:t xml:space="preserve"> minētās darbības īstenošan</w:t>
            </w:r>
            <w:r w:rsidR="00A7038F" w:rsidRPr="00A36BD6">
              <w:rPr>
                <w:rFonts w:ascii="Times New Roman" w:hAnsi="Times New Roman"/>
              </w:rPr>
              <w:t>ai</w:t>
            </w:r>
            <w:r w:rsidRPr="00A36BD6">
              <w:rPr>
                <w:rFonts w:ascii="Times New Roman" w:hAnsi="Times New Roman"/>
              </w:rPr>
              <w:t xml:space="preserve"> </w:t>
            </w:r>
            <w:r w:rsidR="00410A1D" w:rsidRPr="00A36BD6">
              <w:rPr>
                <w:rFonts w:ascii="Times New Roman" w:hAnsi="Times New Roman"/>
              </w:rPr>
              <w:t xml:space="preserve">(Grants) </w:t>
            </w:r>
            <w:r w:rsidRPr="00A36BD6">
              <w:rPr>
                <w:rFonts w:ascii="Times New Roman" w:hAnsi="Times New Roman"/>
              </w:rPr>
              <w:t xml:space="preserve">un piekrīt to izmantot uz savu atbildību un saskaņā ar  </w:t>
            </w:r>
            <w:r w:rsidRPr="00A36BD6">
              <w:rPr>
                <w:rFonts w:ascii="Times New Roman" w:hAnsi="Times New Roman"/>
                <w:b/>
              </w:rPr>
              <w:t>Līgumu,</w:t>
            </w:r>
            <w:r w:rsidRPr="00A36BD6">
              <w:rPr>
                <w:rFonts w:ascii="Times New Roman" w:hAnsi="Times New Roman"/>
              </w:rPr>
              <w:t xml:space="preserve"> ar visām tajā noteiktajām saistībām un nosacījumiem. </w:t>
            </w:r>
            <w:r w:rsidR="00D347B5" w:rsidRPr="00A36BD6">
              <w:rPr>
                <w:rFonts w:ascii="Times New Roman" w:hAnsi="Times New Roman"/>
              </w:rPr>
              <w:t xml:space="preserve">Šajā </w:t>
            </w:r>
            <w:r w:rsidR="00D347B5" w:rsidRPr="00A36BD6">
              <w:rPr>
                <w:rFonts w:ascii="Times New Roman" w:hAnsi="Times New Roman"/>
                <w:b/>
              </w:rPr>
              <w:t>Līgumā</w:t>
            </w:r>
            <w:r w:rsidR="00D347B5" w:rsidRPr="00A36BD6">
              <w:rPr>
                <w:rFonts w:ascii="Times New Roman" w:hAnsi="Times New Roman"/>
              </w:rPr>
              <w:t xml:space="preserve"> ir noteiktas tiesības un pienākumi, kā arī noteikumi un nosacījumi, kas </w:t>
            </w:r>
            <w:r w:rsidR="00E600D9" w:rsidRPr="00A36BD6">
              <w:rPr>
                <w:rFonts w:ascii="Times New Roman" w:hAnsi="Times New Roman"/>
              </w:rPr>
              <w:t xml:space="preserve">piemērojami </w:t>
            </w:r>
            <w:r w:rsidR="00615EC7" w:rsidRPr="00A36BD6">
              <w:rPr>
                <w:rFonts w:ascii="Times New Roman" w:hAnsi="Times New Roman"/>
              </w:rPr>
              <w:t>Grantam</w:t>
            </w:r>
            <w:r w:rsidR="00E600D9" w:rsidRPr="00A36BD6">
              <w:rPr>
                <w:rFonts w:ascii="Times New Roman" w:hAnsi="Times New Roman"/>
              </w:rPr>
              <w:t xml:space="preserve">, kas saņēmējam piešķirts 2. </w:t>
            </w:r>
            <w:r w:rsidR="00D347B5" w:rsidRPr="00A36BD6">
              <w:rPr>
                <w:rFonts w:ascii="Times New Roman" w:hAnsi="Times New Roman"/>
              </w:rPr>
              <w:t xml:space="preserve">daļā noteiktā </w:t>
            </w:r>
            <w:r w:rsidR="005F0EE8" w:rsidRPr="00A36BD6">
              <w:rPr>
                <w:rFonts w:ascii="Times New Roman" w:hAnsi="Times New Roman"/>
              </w:rPr>
              <w:t>projekta</w:t>
            </w:r>
            <w:r w:rsidR="00D347B5" w:rsidRPr="00A36BD6">
              <w:rPr>
                <w:rFonts w:ascii="Times New Roman" w:hAnsi="Times New Roman"/>
              </w:rPr>
              <w:t xml:space="preserve"> īstenošanai.</w:t>
            </w:r>
          </w:p>
          <w:p w14:paraId="0D22B6B9" w14:textId="77777777" w:rsidR="00D347B5" w:rsidRPr="00A36BD6" w:rsidRDefault="00D347B5" w:rsidP="00F81087">
            <w:pPr>
              <w:spacing w:line="260" w:lineRule="atLeast"/>
              <w:jc w:val="both"/>
              <w:rPr>
                <w:rFonts w:ascii="Times New Roman" w:hAnsi="Times New Roman"/>
              </w:rPr>
            </w:pPr>
          </w:p>
          <w:p w14:paraId="07C88CDC" w14:textId="1D68B89A" w:rsidR="00D347B5" w:rsidRPr="00A36BD6" w:rsidRDefault="00F01CBD" w:rsidP="008811AA">
            <w:pPr>
              <w:jc w:val="both"/>
              <w:rPr>
                <w:rFonts w:ascii="Times New Roman" w:hAnsi="Times New Roman"/>
                <w:b/>
              </w:rPr>
            </w:pPr>
            <w:r w:rsidRPr="00A36BD6">
              <w:rPr>
                <w:rFonts w:ascii="Times New Roman" w:hAnsi="Times New Roman"/>
                <w:b/>
              </w:rPr>
              <w:t xml:space="preserve">2. </w:t>
            </w:r>
            <w:r w:rsidR="00EC0546" w:rsidRPr="00A36BD6">
              <w:rPr>
                <w:rFonts w:ascii="Times New Roman" w:hAnsi="Times New Roman"/>
                <w:b/>
              </w:rPr>
              <w:t>DAĻA:</w:t>
            </w:r>
            <w:r w:rsidR="00D347B5" w:rsidRPr="00A36BD6">
              <w:rPr>
                <w:rFonts w:ascii="Times New Roman" w:hAnsi="Times New Roman"/>
                <w:b/>
              </w:rPr>
              <w:t xml:space="preserve"> </w:t>
            </w:r>
            <w:r w:rsidR="005F0EE8" w:rsidRPr="00A36BD6">
              <w:rPr>
                <w:rFonts w:ascii="Times New Roman" w:hAnsi="Times New Roman"/>
                <w:b/>
              </w:rPr>
              <w:t>PROJEKTS</w:t>
            </w:r>
          </w:p>
          <w:p w14:paraId="33D0897F" w14:textId="77777777" w:rsidR="00D347B5" w:rsidRPr="00A36BD6" w:rsidRDefault="00D347B5" w:rsidP="008811AA">
            <w:pPr>
              <w:jc w:val="both"/>
              <w:rPr>
                <w:rFonts w:ascii="Times New Roman" w:hAnsi="Times New Roman"/>
                <w:b/>
              </w:rPr>
            </w:pPr>
          </w:p>
          <w:p w14:paraId="6237A21B" w14:textId="7A542EC0" w:rsidR="00D347B5" w:rsidRPr="00A36BD6" w:rsidRDefault="00D347B5" w:rsidP="008811AA">
            <w:pPr>
              <w:jc w:val="both"/>
              <w:rPr>
                <w:rFonts w:ascii="Times New Roman" w:hAnsi="Times New Roman"/>
                <w:b/>
              </w:rPr>
            </w:pPr>
            <w:r w:rsidRPr="00A36BD6">
              <w:rPr>
                <w:rFonts w:ascii="Times New Roman" w:hAnsi="Times New Roman"/>
                <w:b/>
              </w:rPr>
              <w:t xml:space="preserve">2. PANTS – </w:t>
            </w:r>
            <w:r w:rsidR="00DE1F41" w:rsidRPr="00A36BD6">
              <w:rPr>
                <w:rFonts w:ascii="Times New Roman" w:hAnsi="Times New Roman"/>
                <w:b/>
              </w:rPr>
              <w:t xml:space="preserve">ĪSTENOJAMAIS PROJEKTS </w:t>
            </w:r>
          </w:p>
          <w:p w14:paraId="0B52BEE7" w14:textId="6424D946" w:rsidR="00D347B5" w:rsidRPr="00A36BD6" w:rsidRDefault="00DD661F" w:rsidP="008811AA">
            <w:pPr>
              <w:jc w:val="both"/>
              <w:rPr>
                <w:rFonts w:ascii="Times New Roman" w:hAnsi="Times New Roman"/>
              </w:rPr>
            </w:pPr>
            <w:r w:rsidRPr="00A36BD6">
              <w:rPr>
                <w:rFonts w:ascii="Times New Roman" w:hAnsi="Times New Roman"/>
              </w:rPr>
              <w:t>Grant</w:t>
            </w:r>
            <w:r w:rsidR="00D347B5" w:rsidRPr="00A36BD6">
              <w:rPr>
                <w:rFonts w:ascii="Times New Roman" w:hAnsi="Times New Roman"/>
              </w:rPr>
              <w:t xml:space="preserve">u piešķir par </w:t>
            </w:r>
            <w:r w:rsidR="00CA3E58" w:rsidRPr="00A36BD6">
              <w:rPr>
                <w:rFonts w:ascii="Times New Roman" w:hAnsi="Times New Roman"/>
              </w:rPr>
              <w:t xml:space="preserve">projekta </w:t>
            </w:r>
            <w:r w:rsidR="00D347B5" w:rsidRPr="00A36BD6">
              <w:rPr>
                <w:rFonts w:ascii="Times New Roman" w:hAnsi="Times New Roman"/>
              </w:rPr>
              <w:t>ar nosaukumu [</w:t>
            </w:r>
            <w:r w:rsidR="00D347B5" w:rsidRPr="00A36BD6">
              <w:rPr>
                <w:rFonts w:ascii="Times New Roman" w:hAnsi="Times New Roman"/>
                <w:b/>
              </w:rPr>
              <w:t>ierakstīt darbības nosaukumu</w:t>
            </w:r>
            <w:r w:rsidR="00D347B5" w:rsidRPr="00A36BD6">
              <w:rPr>
                <w:rFonts w:ascii="Times New Roman" w:hAnsi="Times New Roman"/>
              </w:rPr>
              <w:t>] – [</w:t>
            </w:r>
            <w:r w:rsidR="00D347B5" w:rsidRPr="00A36BD6">
              <w:rPr>
                <w:rFonts w:ascii="Times New Roman" w:hAnsi="Times New Roman"/>
                <w:b/>
              </w:rPr>
              <w:t>ierakstīt akronīmu</w:t>
            </w:r>
            <w:r w:rsidR="00D347B5" w:rsidRPr="00A36BD6">
              <w:rPr>
                <w:rFonts w:ascii="Times New Roman" w:hAnsi="Times New Roman"/>
              </w:rPr>
              <w:t>] (“</w:t>
            </w:r>
            <w:r w:rsidR="00CA3E58" w:rsidRPr="00A36BD6">
              <w:rPr>
                <w:rFonts w:ascii="Times New Roman" w:hAnsi="Times New Roman"/>
                <w:b/>
              </w:rPr>
              <w:t>Projekts</w:t>
            </w:r>
            <w:r w:rsidR="00D347B5" w:rsidRPr="00A36BD6">
              <w:rPr>
                <w:rFonts w:ascii="Times New Roman" w:hAnsi="Times New Roman"/>
              </w:rPr>
              <w:t>”),</w:t>
            </w:r>
            <w:r w:rsidR="00CA3E58" w:rsidRPr="00A36BD6">
              <w:rPr>
                <w:rFonts w:ascii="Times New Roman" w:hAnsi="Times New Roman"/>
              </w:rPr>
              <w:t xml:space="preserve"> realizācijai</w:t>
            </w:r>
            <w:r w:rsidR="00D347B5" w:rsidRPr="00A36BD6">
              <w:rPr>
                <w:rFonts w:ascii="Times New Roman" w:hAnsi="Times New Roman"/>
              </w:rPr>
              <w:t xml:space="preserve"> kā aprakstīts 1. pielikumā.</w:t>
            </w:r>
          </w:p>
          <w:p w14:paraId="23D9E893" w14:textId="77777777" w:rsidR="00172739" w:rsidRPr="00A36BD6" w:rsidRDefault="00172739" w:rsidP="008811AA">
            <w:pPr>
              <w:jc w:val="both"/>
              <w:rPr>
                <w:rFonts w:ascii="Times New Roman" w:hAnsi="Times New Roman"/>
                <w:b/>
              </w:rPr>
            </w:pPr>
          </w:p>
          <w:p w14:paraId="00725646" w14:textId="74B034A8" w:rsidR="00D347B5" w:rsidRPr="00A36BD6" w:rsidRDefault="00D347B5" w:rsidP="008811AA">
            <w:pPr>
              <w:jc w:val="both"/>
              <w:rPr>
                <w:rFonts w:ascii="Times New Roman" w:hAnsi="Times New Roman"/>
                <w:b/>
              </w:rPr>
            </w:pPr>
            <w:r w:rsidRPr="00A36BD6">
              <w:rPr>
                <w:rFonts w:ascii="Times New Roman" w:hAnsi="Times New Roman"/>
                <w:b/>
              </w:rPr>
              <w:t xml:space="preserve">3. PANTS – </w:t>
            </w:r>
            <w:r w:rsidR="009825BA" w:rsidRPr="00A36BD6">
              <w:rPr>
                <w:rFonts w:ascii="Times New Roman" w:hAnsi="Times New Roman"/>
                <w:b/>
              </w:rPr>
              <w:t xml:space="preserve">PROJEKTA </w:t>
            </w:r>
            <w:r w:rsidRPr="00A36BD6">
              <w:rPr>
                <w:rFonts w:ascii="Times New Roman" w:hAnsi="Times New Roman"/>
                <w:b/>
              </w:rPr>
              <w:t>ILGUMS UN SĀKUMA DATUMS</w:t>
            </w:r>
          </w:p>
          <w:p w14:paraId="3D64714E" w14:textId="26E11641" w:rsidR="00D347B5" w:rsidRPr="00A36BD6" w:rsidRDefault="009825BA" w:rsidP="008811AA">
            <w:pPr>
              <w:jc w:val="both"/>
              <w:rPr>
                <w:rFonts w:ascii="Times New Roman" w:hAnsi="Times New Roman"/>
              </w:rPr>
            </w:pPr>
            <w:r w:rsidRPr="00A36BD6">
              <w:rPr>
                <w:rFonts w:ascii="Times New Roman" w:hAnsi="Times New Roman"/>
              </w:rPr>
              <w:t xml:space="preserve">Projekta </w:t>
            </w:r>
            <w:r w:rsidR="002157BE" w:rsidRPr="00A36BD6">
              <w:rPr>
                <w:rFonts w:ascii="Times New Roman" w:hAnsi="Times New Roman"/>
              </w:rPr>
              <w:t xml:space="preserve">ilgums ir </w:t>
            </w:r>
            <w:r w:rsidR="002157BE" w:rsidRPr="00A36BD6">
              <w:rPr>
                <w:rFonts w:ascii="Times New Roman" w:hAnsi="Times New Roman"/>
                <w:b/>
              </w:rPr>
              <w:t>trīs gadi</w:t>
            </w:r>
            <w:r w:rsidR="002157BE" w:rsidRPr="00A36BD6">
              <w:rPr>
                <w:rFonts w:ascii="Times New Roman" w:hAnsi="Times New Roman"/>
              </w:rPr>
              <w:t xml:space="preserve"> no sākuma datuma</w:t>
            </w:r>
            <w:r w:rsidR="00572E28" w:rsidRPr="00A36BD6">
              <w:rPr>
                <w:rFonts w:ascii="Times New Roman" w:hAnsi="Times New Roman"/>
              </w:rPr>
              <w:t>, kas ir</w:t>
            </w:r>
            <w:r w:rsidR="0046437E" w:rsidRPr="00A36BD6">
              <w:rPr>
                <w:rFonts w:ascii="Times New Roman" w:hAnsi="Times New Roman"/>
              </w:rPr>
              <w:t xml:space="preserve"> </w:t>
            </w:r>
            <w:r w:rsidR="00B17A62" w:rsidRPr="00A36BD6">
              <w:rPr>
                <w:rFonts w:ascii="Times New Roman" w:hAnsi="Times New Roman"/>
              </w:rPr>
              <w:t>datums, kurā stājās spēkā darba līgums starp Granta saņēmēju un RTU</w:t>
            </w:r>
            <w:r w:rsidR="002157BE" w:rsidRPr="00A36BD6">
              <w:rPr>
                <w:rFonts w:ascii="Times New Roman" w:hAnsi="Times New Roman"/>
              </w:rPr>
              <w:t>.</w:t>
            </w:r>
          </w:p>
          <w:p w14:paraId="515B87D1" w14:textId="77777777" w:rsidR="002157BE" w:rsidRPr="00A36BD6" w:rsidRDefault="002157BE" w:rsidP="008811AA">
            <w:pPr>
              <w:jc w:val="both"/>
              <w:rPr>
                <w:rFonts w:ascii="Times New Roman" w:hAnsi="Times New Roman"/>
              </w:rPr>
            </w:pPr>
          </w:p>
          <w:p w14:paraId="3F7630FF" w14:textId="77777777" w:rsidR="002157BE" w:rsidRPr="00A36BD6" w:rsidRDefault="00EC0546" w:rsidP="008811AA">
            <w:pPr>
              <w:jc w:val="both"/>
              <w:rPr>
                <w:rFonts w:ascii="Times New Roman" w:hAnsi="Times New Roman"/>
                <w:b/>
              </w:rPr>
            </w:pPr>
            <w:r w:rsidRPr="00A36BD6">
              <w:rPr>
                <w:rFonts w:ascii="Times New Roman" w:hAnsi="Times New Roman"/>
                <w:b/>
              </w:rPr>
              <w:t>4. PANTS – PLĀNO</w:t>
            </w:r>
            <w:r w:rsidR="002157BE" w:rsidRPr="00A36BD6">
              <w:rPr>
                <w:rFonts w:ascii="Times New Roman" w:hAnsi="Times New Roman"/>
                <w:b/>
              </w:rPr>
              <w:t>TAIS BUDŽETS UN BUDŽETA TRANSFERTI</w:t>
            </w:r>
          </w:p>
          <w:p w14:paraId="3A9DC399" w14:textId="77777777" w:rsidR="008811AA" w:rsidRPr="00A36BD6" w:rsidRDefault="008811AA" w:rsidP="008811AA">
            <w:pPr>
              <w:jc w:val="both"/>
              <w:rPr>
                <w:rFonts w:ascii="Times New Roman" w:hAnsi="Times New Roman"/>
                <w:b/>
              </w:rPr>
            </w:pPr>
          </w:p>
          <w:p w14:paraId="344278D6" w14:textId="424C92D8" w:rsidR="002157BE" w:rsidRPr="00A36BD6" w:rsidRDefault="002157BE" w:rsidP="008811AA">
            <w:pPr>
              <w:jc w:val="both"/>
              <w:rPr>
                <w:rFonts w:ascii="Times New Roman" w:hAnsi="Times New Roman"/>
              </w:rPr>
            </w:pPr>
            <w:r w:rsidRPr="00A36BD6">
              <w:rPr>
                <w:rFonts w:ascii="Times New Roman" w:hAnsi="Times New Roman"/>
              </w:rPr>
              <w:t xml:space="preserve">4.1. </w:t>
            </w:r>
            <w:r w:rsidR="009825BA" w:rsidRPr="00A36BD6">
              <w:rPr>
                <w:rFonts w:ascii="Times New Roman" w:hAnsi="Times New Roman"/>
              </w:rPr>
              <w:t xml:space="preserve">Projekta </w:t>
            </w:r>
            <w:r w:rsidR="00EC0546" w:rsidRPr="00A36BD6">
              <w:rPr>
                <w:rFonts w:ascii="Times New Roman" w:hAnsi="Times New Roman"/>
              </w:rPr>
              <w:t>plāno</w:t>
            </w:r>
            <w:r w:rsidR="00E34A96" w:rsidRPr="00A36BD6">
              <w:rPr>
                <w:rFonts w:ascii="Times New Roman" w:hAnsi="Times New Roman"/>
              </w:rPr>
              <w:t>t</w:t>
            </w:r>
            <w:r w:rsidR="00DD661F" w:rsidRPr="00A36BD6">
              <w:rPr>
                <w:rFonts w:ascii="Times New Roman" w:hAnsi="Times New Roman"/>
              </w:rPr>
              <w:t>ais budžets ir noteik</w:t>
            </w:r>
            <w:r w:rsidRPr="00A36BD6">
              <w:rPr>
                <w:rFonts w:ascii="Times New Roman" w:hAnsi="Times New Roman"/>
              </w:rPr>
              <w:t>ts 2. pielikumā.</w:t>
            </w:r>
          </w:p>
          <w:p w14:paraId="7522672E" w14:textId="461D537B" w:rsidR="002157BE" w:rsidRPr="00A36BD6" w:rsidRDefault="00EC0546" w:rsidP="008811AA">
            <w:pPr>
              <w:jc w:val="both"/>
              <w:rPr>
                <w:rFonts w:ascii="Times New Roman" w:hAnsi="Times New Roman"/>
              </w:rPr>
            </w:pPr>
            <w:r w:rsidRPr="00A36BD6">
              <w:rPr>
                <w:rFonts w:ascii="Times New Roman" w:hAnsi="Times New Roman"/>
              </w:rPr>
              <w:t>Tas ietver paredzamo</w:t>
            </w:r>
            <w:r w:rsidR="008B04A3" w:rsidRPr="00A36BD6">
              <w:rPr>
                <w:rFonts w:ascii="Times New Roman" w:hAnsi="Times New Roman"/>
              </w:rPr>
              <w:t xml:space="preserve">s </w:t>
            </w:r>
            <w:r w:rsidRPr="00A36BD6">
              <w:rPr>
                <w:rFonts w:ascii="Times New Roman" w:hAnsi="Times New Roman"/>
              </w:rPr>
              <w:t>attaisnotos izdevumus un izdevumu</w:t>
            </w:r>
            <w:r w:rsidR="002157BE" w:rsidRPr="00A36BD6">
              <w:rPr>
                <w:rFonts w:ascii="Times New Roman" w:hAnsi="Times New Roman"/>
              </w:rPr>
              <w:t xml:space="preserve"> veidus, iedalot pēc budžeta kategorijas, kā norādīts </w:t>
            </w:r>
            <w:r w:rsidR="00837AE3" w:rsidRPr="00A36BD6">
              <w:rPr>
                <w:rFonts w:ascii="Times New Roman" w:hAnsi="Times New Roman"/>
              </w:rPr>
              <w:t xml:space="preserve">Granta </w:t>
            </w:r>
            <w:r w:rsidR="002157BE" w:rsidRPr="00A36BD6">
              <w:rPr>
                <w:rFonts w:ascii="Times New Roman" w:hAnsi="Times New Roman"/>
              </w:rPr>
              <w:t>pieteikumā.</w:t>
            </w:r>
          </w:p>
          <w:p w14:paraId="43DD4DD1" w14:textId="77777777" w:rsidR="002157BE" w:rsidRPr="00A36BD6" w:rsidRDefault="002157BE" w:rsidP="008811AA">
            <w:pPr>
              <w:jc w:val="both"/>
              <w:rPr>
                <w:rFonts w:ascii="Times New Roman" w:hAnsi="Times New Roman"/>
              </w:rPr>
            </w:pPr>
          </w:p>
          <w:p w14:paraId="1BFF1961" w14:textId="0EAA41A3" w:rsidR="0014706F" w:rsidRPr="00A36BD6" w:rsidRDefault="00EC0546" w:rsidP="008811AA">
            <w:pPr>
              <w:jc w:val="both"/>
              <w:rPr>
                <w:rFonts w:ascii="Times New Roman" w:hAnsi="Times New Roman"/>
              </w:rPr>
            </w:pPr>
            <w:r w:rsidRPr="00A36BD6">
              <w:rPr>
                <w:rFonts w:ascii="Times New Roman" w:hAnsi="Times New Roman"/>
              </w:rPr>
              <w:t>4.2. Plānoto</w:t>
            </w:r>
            <w:r w:rsidR="002157BE" w:rsidRPr="00A36BD6">
              <w:rPr>
                <w:rFonts w:ascii="Times New Roman" w:hAnsi="Times New Roman"/>
              </w:rPr>
              <w:t xml:space="preserve"> budžeta sadalījumu, kas norādīts 2. pielikumā,</w:t>
            </w:r>
            <w:r w:rsidR="00E607A0" w:rsidRPr="00A36BD6">
              <w:rPr>
                <w:rFonts w:ascii="Times New Roman" w:hAnsi="Times New Roman"/>
              </w:rPr>
              <w:t xml:space="preserve"> neveicot grozījumus, </w:t>
            </w:r>
            <w:r w:rsidR="002157BE" w:rsidRPr="00A36BD6">
              <w:rPr>
                <w:rFonts w:ascii="Times New Roman" w:hAnsi="Times New Roman"/>
              </w:rPr>
              <w:t xml:space="preserve"> var koriģēt</w:t>
            </w:r>
            <w:r w:rsidR="008811AA" w:rsidRPr="00A36BD6">
              <w:rPr>
                <w:rFonts w:ascii="Times New Roman" w:hAnsi="Times New Roman"/>
              </w:rPr>
              <w:t>,</w:t>
            </w:r>
            <w:r w:rsidR="002157BE" w:rsidRPr="00A36BD6">
              <w:rPr>
                <w:rFonts w:ascii="Times New Roman" w:hAnsi="Times New Roman"/>
              </w:rPr>
              <w:t xml:space="preserve"> sadalot summas starp budžeta kategorijām, kas noteiktas 2. pielikumā, ja </w:t>
            </w:r>
            <w:r w:rsidR="003A2A25" w:rsidRPr="00A36BD6">
              <w:rPr>
                <w:rFonts w:ascii="Times New Roman" w:hAnsi="Times New Roman"/>
              </w:rPr>
              <w:t xml:space="preserve">Projektu </w:t>
            </w:r>
            <w:r w:rsidR="002157BE" w:rsidRPr="00A36BD6">
              <w:rPr>
                <w:rFonts w:ascii="Times New Roman" w:hAnsi="Times New Roman"/>
              </w:rPr>
              <w:t>īsteno, kā aprakstīts 1. pielikumā.</w:t>
            </w:r>
          </w:p>
          <w:p w14:paraId="70269505" w14:textId="77777777" w:rsidR="00E607A0" w:rsidRPr="00A36BD6" w:rsidRDefault="00E607A0" w:rsidP="008811AA">
            <w:pPr>
              <w:jc w:val="both"/>
              <w:rPr>
                <w:rFonts w:ascii="Times New Roman" w:hAnsi="Times New Roman"/>
                <w:b/>
              </w:rPr>
            </w:pPr>
          </w:p>
          <w:p w14:paraId="247D5889" w14:textId="0419E303" w:rsidR="0014706F" w:rsidRPr="00A36BD6" w:rsidRDefault="00F01CBD" w:rsidP="008811AA">
            <w:pPr>
              <w:jc w:val="both"/>
              <w:rPr>
                <w:rFonts w:ascii="Times New Roman" w:hAnsi="Times New Roman"/>
                <w:b/>
              </w:rPr>
            </w:pPr>
            <w:r w:rsidRPr="00A36BD6">
              <w:rPr>
                <w:rFonts w:ascii="Times New Roman" w:hAnsi="Times New Roman"/>
                <w:b/>
              </w:rPr>
              <w:t xml:space="preserve">3. </w:t>
            </w:r>
            <w:r w:rsidR="0014706F" w:rsidRPr="00A36BD6">
              <w:rPr>
                <w:rFonts w:ascii="Times New Roman" w:hAnsi="Times New Roman"/>
                <w:b/>
              </w:rPr>
              <w:t>DAĻA</w:t>
            </w:r>
            <w:r w:rsidR="00EC0546" w:rsidRPr="00A36BD6">
              <w:rPr>
                <w:rFonts w:ascii="Times New Roman" w:hAnsi="Times New Roman"/>
                <w:b/>
              </w:rPr>
              <w:t>:</w:t>
            </w:r>
            <w:r w:rsidR="0014706F" w:rsidRPr="00A36BD6">
              <w:rPr>
                <w:rFonts w:ascii="Times New Roman" w:hAnsi="Times New Roman"/>
                <w:b/>
              </w:rPr>
              <w:t xml:space="preserve"> </w:t>
            </w:r>
            <w:r w:rsidR="008B04A3" w:rsidRPr="00A36BD6">
              <w:rPr>
                <w:rFonts w:ascii="Times New Roman" w:hAnsi="Times New Roman"/>
                <w:b/>
              </w:rPr>
              <w:t>GRANTS</w:t>
            </w:r>
          </w:p>
          <w:p w14:paraId="0D17A03D" w14:textId="77777777" w:rsidR="008811AA" w:rsidRPr="00A36BD6" w:rsidRDefault="008811AA" w:rsidP="008811AA">
            <w:pPr>
              <w:jc w:val="both"/>
              <w:rPr>
                <w:rFonts w:ascii="Times New Roman" w:hAnsi="Times New Roman"/>
                <w:b/>
              </w:rPr>
            </w:pPr>
          </w:p>
          <w:p w14:paraId="77BA3F61" w14:textId="1F00528E" w:rsidR="0014706F" w:rsidRPr="00A36BD6" w:rsidRDefault="008B04A3" w:rsidP="008811AA">
            <w:pPr>
              <w:jc w:val="both"/>
              <w:rPr>
                <w:rFonts w:ascii="Times New Roman" w:hAnsi="Times New Roman"/>
                <w:b/>
              </w:rPr>
            </w:pPr>
            <w:r w:rsidRPr="00A36BD6">
              <w:rPr>
                <w:rFonts w:ascii="Times New Roman" w:hAnsi="Times New Roman"/>
                <w:b/>
              </w:rPr>
              <w:t xml:space="preserve">5. PANTS — GRANTA </w:t>
            </w:r>
            <w:r w:rsidR="00A027E0" w:rsidRPr="00A36BD6">
              <w:rPr>
                <w:rFonts w:ascii="Times New Roman" w:hAnsi="Times New Roman"/>
                <w:b/>
              </w:rPr>
              <w:t xml:space="preserve">SUMMA </w:t>
            </w:r>
            <w:r w:rsidRPr="00A36BD6">
              <w:rPr>
                <w:rFonts w:ascii="Times New Roman" w:hAnsi="Times New Roman"/>
                <w:b/>
              </w:rPr>
              <w:t>UN FINANSĒJUMA</w:t>
            </w:r>
            <w:r w:rsidR="0014706F" w:rsidRPr="00A36BD6">
              <w:rPr>
                <w:rFonts w:ascii="Times New Roman" w:hAnsi="Times New Roman"/>
                <w:b/>
              </w:rPr>
              <w:t xml:space="preserve"> VEIDS</w:t>
            </w:r>
          </w:p>
          <w:p w14:paraId="3F1E749C" w14:textId="77777777" w:rsidR="0014706F" w:rsidRPr="00A36BD6" w:rsidRDefault="0014706F" w:rsidP="008811AA">
            <w:pPr>
              <w:jc w:val="both"/>
              <w:rPr>
                <w:rFonts w:ascii="Times New Roman" w:hAnsi="Times New Roman"/>
                <w:b/>
              </w:rPr>
            </w:pPr>
          </w:p>
          <w:p w14:paraId="301B66F7" w14:textId="35A117E0" w:rsidR="00574CC3" w:rsidRPr="00A36BD6" w:rsidRDefault="008B04A3" w:rsidP="008811AA">
            <w:pPr>
              <w:jc w:val="both"/>
              <w:rPr>
                <w:rFonts w:ascii="Times New Roman" w:hAnsi="Times New Roman"/>
              </w:rPr>
            </w:pPr>
            <w:r w:rsidRPr="00A36BD6">
              <w:rPr>
                <w:rFonts w:ascii="Times New Roman" w:hAnsi="Times New Roman"/>
              </w:rPr>
              <w:t>5.1. Granta</w:t>
            </w:r>
            <w:r w:rsidR="0014706F" w:rsidRPr="00A36BD6">
              <w:rPr>
                <w:rFonts w:ascii="Times New Roman" w:hAnsi="Times New Roman"/>
              </w:rPr>
              <w:t xml:space="preserve"> </w:t>
            </w:r>
            <w:r w:rsidR="00A027E0" w:rsidRPr="00A36BD6">
              <w:rPr>
                <w:rFonts w:ascii="Times New Roman" w:hAnsi="Times New Roman"/>
              </w:rPr>
              <w:t>summa</w:t>
            </w:r>
            <w:r w:rsidR="0014706F" w:rsidRPr="00A36BD6">
              <w:rPr>
                <w:rFonts w:ascii="Times New Roman" w:hAnsi="Times New Roman"/>
              </w:rPr>
              <w:t xml:space="preserve"> ir EUR 120</w:t>
            </w:r>
            <w:r w:rsidR="00E607A0" w:rsidRPr="00A36BD6">
              <w:rPr>
                <w:rFonts w:ascii="Times New Roman" w:hAnsi="Times New Roman"/>
              </w:rPr>
              <w:t> </w:t>
            </w:r>
            <w:r w:rsidR="0014706F" w:rsidRPr="00A36BD6">
              <w:rPr>
                <w:rFonts w:ascii="Times New Roman" w:hAnsi="Times New Roman"/>
              </w:rPr>
              <w:t>000</w:t>
            </w:r>
            <w:r w:rsidR="00E607A0" w:rsidRPr="00A36BD6">
              <w:rPr>
                <w:rFonts w:ascii="Times New Roman" w:hAnsi="Times New Roman"/>
              </w:rPr>
              <w:t>,00</w:t>
            </w:r>
            <w:r w:rsidR="0014706F" w:rsidRPr="00A36BD6">
              <w:rPr>
                <w:rFonts w:ascii="Times New Roman" w:hAnsi="Times New Roman"/>
              </w:rPr>
              <w:t xml:space="preserve"> </w:t>
            </w:r>
            <w:r w:rsidR="003B7925" w:rsidRPr="00A36BD6">
              <w:rPr>
                <w:rFonts w:ascii="Times New Roman" w:hAnsi="Times New Roman"/>
              </w:rPr>
              <w:t>(</w:t>
            </w:r>
            <w:r w:rsidR="0014706F" w:rsidRPr="00A36BD6">
              <w:rPr>
                <w:rFonts w:ascii="Times New Roman" w:hAnsi="Times New Roman"/>
              </w:rPr>
              <w:t>viens simts divdesmit tūkstoši eiro</w:t>
            </w:r>
            <w:r w:rsidR="003B7925" w:rsidRPr="00A36BD6">
              <w:rPr>
                <w:rFonts w:ascii="Times New Roman" w:hAnsi="Times New Roman"/>
              </w:rPr>
              <w:t>, 0 centi)</w:t>
            </w:r>
            <w:r w:rsidR="0014706F" w:rsidRPr="00A36BD6">
              <w:rPr>
                <w:rFonts w:ascii="Times New Roman" w:hAnsi="Times New Roman"/>
              </w:rPr>
              <w:t xml:space="preserve"> 1. gadā, EUR 90</w:t>
            </w:r>
            <w:r w:rsidR="00612148" w:rsidRPr="00A36BD6">
              <w:rPr>
                <w:rFonts w:ascii="Times New Roman" w:hAnsi="Times New Roman"/>
              </w:rPr>
              <w:t> </w:t>
            </w:r>
            <w:r w:rsidR="0014706F" w:rsidRPr="00A36BD6">
              <w:rPr>
                <w:rFonts w:ascii="Times New Roman" w:hAnsi="Times New Roman"/>
              </w:rPr>
              <w:t>000</w:t>
            </w:r>
            <w:r w:rsidR="00612148" w:rsidRPr="00A36BD6">
              <w:rPr>
                <w:rFonts w:ascii="Times New Roman" w:hAnsi="Times New Roman"/>
              </w:rPr>
              <w:t>,00</w:t>
            </w:r>
            <w:r w:rsidR="0014706F" w:rsidRPr="00A36BD6">
              <w:rPr>
                <w:rFonts w:ascii="Times New Roman" w:hAnsi="Times New Roman"/>
              </w:rPr>
              <w:t xml:space="preserve"> </w:t>
            </w:r>
            <w:r w:rsidR="00612148" w:rsidRPr="00A36BD6">
              <w:rPr>
                <w:rFonts w:ascii="Times New Roman" w:hAnsi="Times New Roman"/>
              </w:rPr>
              <w:t>(</w:t>
            </w:r>
            <w:r w:rsidR="0014706F" w:rsidRPr="00A36BD6">
              <w:rPr>
                <w:rFonts w:ascii="Times New Roman" w:hAnsi="Times New Roman"/>
              </w:rPr>
              <w:t>deviņdesmit tūkstoši eiro</w:t>
            </w:r>
            <w:r w:rsidR="00612148" w:rsidRPr="00A36BD6">
              <w:rPr>
                <w:rFonts w:ascii="Times New Roman" w:hAnsi="Times New Roman"/>
              </w:rPr>
              <w:t>, 0 centi)</w:t>
            </w:r>
            <w:r w:rsidR="0014706F" w:rsidRPr="00A36BD6">
              <w:rPr>
                <w:rFonts w:ascii="Times New Roman" w:hAnsi="Times New Roman"/>
              </w:rPr>
              <w:t xml:space="preserve"> 2. gadā, EUR 60</w:t>
            </w:r>
            <w:r w:rsidR="00612148" w:rsidRPr="00A36BD6">
              <w:rPr>
                <w:rFonts w:ascii="Times New Roman" w:hAnsi="Times New Roman"/>
              </w:rPr>
              <w:t> </w:t>
            </w:r>
            <w:r w:rsidR="0014706F" w:rsidRPr="00A36BD6">
              <w:rPr>
                <w:rFonts w:ascii="Times New Roman" w:hAnsi="Times New Roman"/>
              </w:rPr>
              <w:t>000</w:t>
            </w:r>
            <w:r w:rsidR="00612148" w:rsidRPr="00A36BD6">
              <w:rPr>
                <w:rFonts w:ascii="Times New Roman" w:hAnsi="Times New Roman"/>
              </w:rPr>
              <w:t>,00</w:t>
            </w:r>
            <w:r w:rsidR="0014706F" w:rsidRPr="00A36BD6">
              <w:rPr>
                <w:rFonts w:ascii="Times New Roman" w:hAnsi="Times New Roman"/>
              </w:rPr>
              <w:t xml:space="preserve"> </w:t>
            </w:r>
            <w:r w:rsidR="00612148" w:rsidRPr="00A36BD6">
              <w:rPr>
                <w:rFonts w:ascii="Times New Roman" w:hAnsi="Times New Roman"/>
              </w:rPr>
              <w:t>(</w:t>
            </w:r>
            <w:r w:rsidR="0014706F" w:rsidRPr="00A36BD6">
              <w:rPr>
                <w:rFonts w:ascii="Times New Roman" w:hAnsi="Times New Roman"/>
              </w:rPr>
              <w:t>sešdesmit tūkstoši eiro</w:t>
            </w:r>
            <w:r w:rsidR="00612148" w:rsidRPr="00A36BD6">
              <w:rPr>
                <w:rFonts w:ascii="Times New Roman" w:hAnsi="Times New Roman"/>
              </w:rPr>
              <w:t>, 0 centi)</w:t>
            </w:r>
            <w:r w:rsidR="0014706F" w:rsidRPr="00A36BD6">
              <w:rPr>
                <w:rFonts w:ascii="Times New Roman" w:hAnsi="Times New Roman"/>
              </w:rPr>
              <w:t xml:space="preserve"> 3. gadā</w:t>
            </w:r>
            <w:r w:rsidR="00A027E0" w:rsidRPr="00A36BD6">
              <w:rPr>
                <w:rFonts w:ascii="Times New Roman" w:hAnsi="Times New Roman"/>
              </w:rPr>
              <w:t xml:space="preserve"> (Granta summa)</w:t>
            </w:r>
            <w:r w:rsidR="0014706F" w:rsidRPr="00A36BD6">
              <w:rPr>
                <w:rFonts w:ascii="Times New Roman" w:hAnsi="Times New Roman"/>
              </w:rPr>
              <w:t>.</w:t>
            </w:r>
            <w:r w:rsidRPr="00A36BD6">
              <w:rPr>
                <w:rFonts w:ascii="Times New Roman" w:hAnsi="Times New Roman"/>
              </w:rPr>
              <w:t xml:space="preserve"> </w:t>
            </w:r>
          </w:p>
          <w:p w14:paraId="78D72023" w14:textId="77777777" w:rsidR="00574CC3" w:rsidRPr="00A36BD6" w:rsidRDefault="00574CC3" w:rsidP="008811AA">
            <w:pPr>
              <w:jc w:val="both"/>
              <w:rPr>
                <w:rFonts w:ascii="Times New Roman" w:hAnsi="Times New Roman"/>
              </w:rPr>
            </w:pPr>
          </w:p>
          <w:p w14:paraId="0E6C4EA1" w14:textId="493AD2D6" w:rsidR="0014706F" w:rsidRPr="00A36BD6" w:rsidRDefault="00574CC3" w:rsidP="008811AA">
            <w:pPr>
              <w:jc w:val="both"/>
              <w:rPr>
                <w:rFonts w:ascii="Times New Roman" w:hAnsi="Times New Roman"/>
              </w:rPr>
            </w:pPr>
            <w:r w:rsidRPr="00A36BD6">
              <w:rPr>
                <w:rFonts w:ascii="Times New Roman" w:hAnsi="Times New Roman"/>
              </w:rPr>
              <w:t>5.2.</w:t>
            </w:r>
            <w:r w:rsidR="008B04A3" w:rsidRPr="00A36BD6">
              <w:rPr>
                <w:rFonts w:ascii="Times New Roman" w:hAnsi="Times New Roman"/>
              </w:rPr>
              <w:t>Granta</w:t>
            </w:r>
            <w:r w:rsidR="0014706F" w:rsidRPr="00A36BD6">
              <w:rPr>
                <w:rFonts w:ascii="Times New Roman" w:hAnsi="Times New Roman"/>
              </w:rPr>
              <w:t xml:space="preserve"> saņēmējs no citiem finansējuma avotiem piesaista RTU vismaz EUR 30</w:t>
            </w:r>
            <w:r w:rsidR="00612148" w:rsidRPr="00A36BD6">
              <w:rPr>
                <w:rFonts w:ascii="Times New Roman" w:hAnsi="Times New Roman"/>
              </w:rPr>
              <w:t> </w:t>
            </w:r>
            <w:r w:rsidR="0014706F" w:rsidRPr="00A36BD6">
              <w:rPr>
                <w:rFonts w:ascii="Times New Roman" w:hAnsi="Times New Roman"/>
              </w:rPr>
              <w:t>000</w:t>
            </w:r>
            <w:r w:rsidR="00612148" w:rsidRPr="00A36BD6">
              <w:rPr>
                <w:rFonts w:ascii="Times New Roman" w:hAnsi="Times New Roman"/>
              </w:rPr>
              <w:t>,00</w:t>
            </w:r>
            <w:r w:rsidR="0014706F" w:rsidRPr="00A36BD6">
              <w:rPr>
                <w:rFonts w:ascii="Times New Roman" w:hAnsi="Times New Roman"/>
              </w:rPr>
              <w:t xml:space="preserve">  </w:t>
            </w:r>
            <w:r w:rsidR="00612148" w:rsidRPr="00A36BD6">
              <w:rPr>
                <w:rFonts w:ascii="Times New Roman" w:hAnsi="Times New Roman"/>
              </w:rPr>
              <w:t>(</w:t>
            </w:r>
            <w:r w:rsidR="0014706F" w:rsidRPr="00A36BD6">
              <w:rPr>
                <w:rFonts w:ascii="Times New Roman" w:hAnsi="Times New Roman"/>
              </w:rPr>
              <w:t>trīsdesmit tūksto</w:t>
            </w:r>
            <w:r w:rsidR="008B04A3" w:rsidRPr="00A36BD6">
              <w:rPr>
                <w:rFonts w:ascii="Times New Roman" w:hAnsi="Times New Roman"/>
              </w:rPr>
              <w:t>šus eiro</w:t>
            </w:r>
            <w:r w:rsidR="00405EDC" w:rsidRPr="00A36BD6">
              <w:rPr>
                <w:rFonts w:ascii="Times New Roman" w:hAnsi="Times New Roman"/>
              </w:rPr>
              <w:t>, 0 centus</w:t>
            </w:r>
            <w:r w:rsidR="00612148" w:rsidRPr="00A36BD6">
              <w:rPr>
                <w:rFonts w:ascii="Times New Roman" w:hAnsi="Times New Roman"/>
              </w:rPr>
              <w:t xml:space="preserve">) </w:t>
            </w:r>
            <w:r w:rsidR="008B04A3" w:rsidRPr="00A36BD6">
              <w:rPr>
                <w:rFonts w:ascii="Times New Roman" w:hAnsi="Times New Roman"/>
              </w:rPr>
              <w:t>1. g</w:t>
            </w:r>
            <w:r w:rsidR="0014706F" w:rsidRPr="00A36BD6">
              <w:rPr>
                <w:rFonts w:ascii="Times New Roman" w:hAnsi="Times New Roman"/>
              </w:rPr>
              <w:t>adā, EUR 60</w:t>
            </w:r>
            <w:r w:rsidR="00612148" w:rsidRPr="00A36BD6">
              <w:rPr>
                <w:rFonts w:ascii="Times New Roman" w:hAnsi="Times New Roman"/>
              </w:rPr>
              <w:t> </w:t>
            </w:r>
            <w:r w:rsidR="0014706F" w:rsidRPr="00A36BD6">
              <w:rPr>
                <w:rFonts w:ascii="Times New Roman" w:hAnsi="Times New Roman"/>
              </w:rPr>
              <w:t>000</w:t>
            </w:r>
            <w:r w:rsidR="00612148" w:rsidRPr="00A36BD6">
              <w:rPr>
                <w:rFonts w:ascii="Times New Roman" w:hAnsi="Times New Roman"/>
              </w:rPr>
              <w:t>,00</w:t>
            </w:r>
            <w:r w:rsidR="0014706F" w:rsidRPr="00A36BD6">
              <w:rPr>
                <w:rFonts w:ascii="Times New Roman" w:hAnsi="Times New Roman"/>
              </w:rPr>
              <w:t xml:space="preserve"> </w:t>
            </w:r>
            <w:r w:rsidR="00612148" w:rsidRPr="00A36BD6">
              <w:rPr>
                <w:rFonts w:ascii="Times New Roman" w:hAnsi="Times New Roman"/>
              </w:rPr>
              <w:t>(</w:t>
            </w:r>
            <w:r w:rsidR="0014706F" w:rsidRPr="00A36BD6">
              <w:rPr>
                <w:rFonts w:ascii="Times New Roman" w:hAnsi="Times New Roman"/>
              </w:rPr>
              <w:t>sešdesmit tūkstošus eiro</w:t>
            </w:r>
            <w:r w:rsidR="00405EDC" w:rsidRPr="00A36BD6">
              <w:rPr>
                <w:rFonts w:ascii="Times New Roman" w:hAnsi="Times New Roman"/>
              </w:rPr>
              <w:t>, 0 centus)</w:t>
            </w:r>
            <w:r w:rsidR="0014706F" w:rsidRPr="00A36BD6">
              <w:rPr>
                <w:rFonts w:ascii="Times New Roman" w:hAnsi="Times New Roman"/>
              </w:rPr>
              <w:t xml:space="preserve"> 2. gadā un 120</w:t>
            </w:r>
            <w:r w:rsidR="00405EDC" w:rsidRPr="00A36BD6">
              <w:rPr>
                <w:rFonts w:ascii="Times New Roman" w:hAnsi="Times New Roman"/>
              </w:rPr>
              <w:t> </w:t>
            </w:r>
            <w:r w:rsidR="0014706F" w:rsidRPr="00A36BD6">
              <w:rPr>
                <w:rFonts w:ascii="Times New Roman" w:hAnsi="Times New Roman"/>
              </w:rPr>
              <w:t>000</w:t>
            </w:r>
            <w:r w:rsidR="00405EDC" w:rsidRPr="00A36BD6">
              <w:rPr>
                <w:rFonts w:ascii="Times New Roman" w:hAnsi="Times New Roman"/>
              </w:rPr>
              <w:t>,00</w:t>
            </w:r>
            <w:r w:rsidR="0014706F" w:rsidRPr="00A36BD6">
              <w:rPr>
                <w:rFonts w:ascii="Times New Roman" w:hAnsi="Times New Roman"/>
              </w:rPr>
              <w:t xml:space="preserve"> EUR</w:t>
            </w:r>
            <w:r w:rsidR="000E77F4" w:rsidRPr="00A36BD6">
              <w:rPr>
                <w:rFonts w:ascii="Times New Roman" w:hAnsi="Times New Roman"/>
              </w:rPr>
              <w:t xml:space="preserve"> </w:t>
            </w:r>
            <w:r w:rsidR="00405EDC" w:rsidRPr="00A36BD6">
              <w:rPr>
                <w:rFonts w:ascii="Times New Roman" w:hAnsi="Times New Roman"/>
              </w:rPr>
              <w:t>(</w:t>
            </w:r>
            <w:r w:rsidR="000E77F4" w:rsidRPr="00A36BD6">
              <w:rPr>
                <w:rFonts w:ascii="Times New Roman" w:hAnsi="Times New Roman"/>
              </w:rPr>
              <w:t>vienu</w:t>
            </w:r>
            <w:r w:rsidR="0014706F" w:rsidRPr="00A36BD6">
              <w:rPr>
                <w:rFonts w:ascii="Times New Roman" w:hAnsi="Times New Roman"/>
              </w:rPr>
              <w:t xml:space="preserve"> si</w:t>
            </w:r>
            <w:r w:rsidR="000E77F4" w:rsidRPr="00A36BD6">
              <w:rPr>
                <w:rFonts w:ascii="Times New Roman" w:hAnsi="Times New Roman"/>
              </w:rPr>
              <w:t>mtu</w:t>
            </w:r>
            <w:r w:rsidR="0014706F" w:rsidRPr="00A36BD6">
              <w:rPr>
                <w:rFonts w:ascii="Times New Roman" w:hAnsi="Times New Roman"/>
              </w:rPr>
              <w:t xml:space="preserve"> divdesmit tūkstošus eiro</w:t>
            </w:r>
            <w:r w:rsidR="00405EDC" w:rsidRPr="00A36BD6">
              <w:rPr>
                <w:rFonts w:ascii="Times New Roman" w:hAnsi="Times New Roman"/>
              </w:rPr>
              <w:t>, 0 centus)</w:t>
            </w:r>
            <w:r w:rsidR="0014706F" w:rsidRPr="00A36BD6">
              <w:rPr>
                <w:rFonts w:ascii="Times New Roman" w:hAnsi="Times New Roman"/>
              </w:rPr>
              <w:t xml:space="preserve"> 3. gadā</w:t>
            </w:r>
            <w:r w:rsidR="009F0C8F" w:rsidRPr="00A36BD6">
              <w:rPr>
                <w:rFonts w:ascii="Times New Roman" w:hAnsi="Times New Roman"/>
              </w:rPr>
              <w:t xml:space="preserve"> (Granta saņēmēja RTU piesaistītais finansējums)</w:t>
            </w:r>
            <w:r w:rsidR="0014706F" w:rsidRPr="00A36BD6">
              <w:rPr>
                <w:rFonts w:ascii="Times New Roman" w:hAnsi="Times New Roman"/>
              </w:rPr>
              <w:t>.</w:t>
            </w:r>
          </w:p>
          <w:p w14:paraId="42FD56AB" w14:textId="77777777" w:rsidR="00405EDC" w:rsidRPr="00A36BD6" w:rsidRDefault="00405EDC" w:rsidP="008811AA">
            <w:pPr>
              <w:jc w:val="both"/>
              <w:rPr>
                <w:rFonts w:ascii="Times New Roman" w:hAnsi="Times New Roman"/>
              </w:rPr>
            </w:pPr>
          </w:p>
          <w:p w14:paraId="6C1134AD" w14:textId="1AB91C0C" w:rsidR="0014706F" w:rsidRPr="00A36BD6" w:rsidRDefault="0014706F" w:rsidP="008811AA">
            <w:pPr>
              <w:jc w:val="both"/>
              <w:rPr>
                <w:rFonts w:ascii="Times New Roman" w:hAnsi="Times New Roman"/>
              </w:rPr>
            </w:pPr>
            <w:r w:rsidRPr="00A36BD6">
              <w:rPr>
                <w:rFonts w:ascii="Times New Roman" w:hAnsi="Times New Roman"/>
              </w:rPr>
              <w:t>5.</w:t>
            </w:r>
            <w:r w:rsidR="00574CC3" w:rsidRPr="00A36BD6">
              <w:rPr>
                <w:rFonts w:ascii="Times New Roman" w:hAnsi="Times New Roman"/>
              </w:rPr>
              <w:t>3</w:t>
            </w:r>
            <w:r w:rsidRPr="00A36BD6">
              <w:rPr>
                <w:rFonts w:ascii="Times New Roman" w:hAnsi="Times New Roman"/>
              </w:rPr>
              <w:t xml:space="preserve">. </w:t>
            </w:r>
            <w:r w:rsidR="008B04A3" w:rsidRPr="00A36BD6">
              <w:rPr>
                <w:rFonts w:ascii="Times New Roman" w:hAnsi="Times New Roman"/>
              </w:rPr>
              <w:t>Granta summa tiek</w:t>
            </w:r>
            <w:r w:rsidRPr="00A36BD6">
              <w:rPr>
                <w:rFonts w:ascii="Times New Roman" w:hAnsi="Times New Roman"/>
              </w:rPr>
              <w:t xml:space="preserve"> </w:t>
            </w:r>
            <w:r w:rsidR="008B04A3" w:rsidRPr="00A36BD6">
              <w:rPr>
                <w:rFonts w:ascii="Times New Roman" w:hAnsi="Times New Roman"/>
              </w:rPr>
              <w:t>iz</w:t>
            </w:r>
            <w:r w:rsidRPr="00A36BD6">
              <w:rPr>
                <w:rFonts w:ascii="Times New Roman" w:hAnsi="Times New Roman"/>
              </w:rPr>
              <w:t xml:space="preserve">maksāta 6 </w:t>
            </w:r>
            <w:r w:rsidR="00094F34" w:rsidRPr="00A36BD6">
              <w:rPr>
                <w:rFonts w:ascii="Times New Roman" w:hAnsi="Times New Roman"/>
              </w:rPr>
              <w:t>(</w:t>
            </w:r>
            <w:r w:rsidRPr="00A36BD6">
              <w:rPr>
                <w:rFonts w:ascii="Times New Roman" w:hAnsi="Times New Roman"/>
              </w:rPr>
              <w:t>sešu</w:t>
            </w:r>
            <w:r w:rsidR="00094F34" w:rsidRPr="00A36BD6">
              <w:rPr>
                <w:rFonts w:ascii="Times New Roman" w:hAnsi="Times New Roman"/>
              </w:rPr>
              <w:t>)</w:t>
            </w:r>
            <w:r w:rsidRPr="00A36BD6">
              <w:rPr>
                <w:rFonts w:ascii="Times New Roman" w:hAnsi="Times New Roman"/>
              </w:rPr>
              <w:t xml:space="preserve"> mēnešu </w:t>
            </w:r>
            <w:r w:rsidR="00FB3F29" w:rsidRPr="00A36BD6">
              <w:rPr>
                <w:rFonts w:ascii="Times New Roman" w:hAnsi="Times New Roman"/>
              </w:rPr>
              <w:t>maksājumos</w:t>
            </w:r>
            <w:r w:rsidR="008B04A3" w:rsidRPr="00A36BD6">
              <w:rPr>
                <w:rFonts w:ascii="Times New Roman" w:hAnsi="Times New Roman"/>
              </w:rPr>
              <w:t>, sadalot finansējuma</w:t>
            </w:r>
            <w:r w:rsidRPr="00A36BD6">
              <w:rPr>
                <w:rFonts w:ascii="Times New Roman" w:hAnsi="Times New Roman"/>
              </w:rPr>
              <w:t xml:space="preserve"> summu par katru gadu divos vienādos maksājumos, un maksājumi tiek veikti </w:t>
            </w:r>
            <w:r w:rsidR="004C0418" w:rsidRPr="00A36BD6">
              <w:rPr>
                <w:rFonts w:ascii="Times New Roman" w:hAnsi="Times New Roman"/>
              </w:rPr>
              <w:t xml:space="preserve">saskaņā ar šī </w:t>
            </w:r>
            <w:r w:rsidR="004C0418" w:rsidRPr="00A36BD6">
              <w:rPr>
                <w:rFonts w:ascii="Times New Roman" w:hAnsi="Times New Roman"/>
                <w:b/>
              </w:rPr>
              <w:t>L</w:t>
            </w:r>
            <w:r w:rsidRPr="00A36BD6">
              <w:rPr>
                <w:rFonts w:ascii="Times New Roman" w:hAnsi="Times New Roman"/>
                <w:b/>
              </w:rPr>
              <w:t>īguma</w:t>
            </w:r>
            <w:r w:rsidRPr="00A36BD6">
              <w:rPr>
                <w:rFonts w:ascii="Times New Roman" w:hAnsi="Times New Roman"/>
              </w:rPr>
              <w:t xml:space="preserve"> nosacījumiem.</w:t>
            </w:r>
          </w:p>
          <w:p w14:paraId="6B1EC7E8" w14:textId="77777777" w:rsidR="00054C97" w:rsidRPr="00A36BD6" w:rsidRDefault="00054C97" w:rsidP="008811AA">
            <w:pPr>
              <w:jc w:val="both"/>
              <w:rPr>
                <w:rFonts w:ascii="Times New Roman" w:hAnsi="Times New Roman"/>
              </w:rPr>
            </w:pPr>
          </w:p>
          <w:p w14:paraId="16E80140" w14:textId="77777777" w:rsidR="00054C97" w:rsidRPr="00A36BD6" w:rsidRDefault="00A6741A" w:rsidP="008811AA">
            <w:pPr>
              <w:jc w:val="both"/>
              <w:rPr>
                <w:rFonts w:ascii="Times New Roman" w:hAnsi="Times New Roman"/>
                <w:b/>
              </w:rPr>
            </w:pPr>
            <w:r w:rsidRPr="00A36BD6">
              <w:rPr>
                <w:rFonts w:ascii="Times New Roman" w:hAnsi="Times New Roman"/>
                <w:b/>
              </w:rPr>
              <w:t>6. PANTS — AT</w:t>
            </w:r>
            <w:r w:rsidR="00EE0E0D" w:rsidRPr="00A36BD6">
              <w:rPr>
                <w:rFonts w:ascii="Times New Roman" w:hAnsi="Times New Roman"/>
                <w:b/>
              </w:rPr>
              <w:t>T</w:t>
            </w:r>
            <w:r w:rsidR="001D2FF2" w:rsidRPr="00A36BD6">
              <w:rPr>
                <w:rFonts w:ascii="Times New Roman" w:hAnsi="Times New Roman"/>
                <w:b/>
              </w:rPr>
              <w:t>AISNOTIE</w:t>
            </w:r>
            <w:r w:rsidRPr="00A36BD6">
              <w:rPr>
                <w:rFonts w:ascii="Times New Roman" w:hAnsi="Times New Roman"/>
                <w:b/>
              </w:rPr>
              <w:t xml:space="preserve"> UN NEAT</w:t>
            </w:r>
            <w:r w:rsidR="00EE0E0D" w:rsidRPr="00A36BD6">
              <w:rPr>
                <w:rFonts w:ascii="Times New Roman" w:hAnsi="Times New Roman"/>
                <w:b/>
              </w:rPr>
              <w:t>T</w:t>
            </w:r>
            <w:r w:rsidR="001D2FF2" w:rsidRPr="00A36BD6">
              <w:rPr>
                <w:rFonts w:ascii="Times New Roman" w:hAnsi="Times New Roman"/>
                <w:b/>
              </w:rPr>
              <w:t>AISNOTIE</w:t>
            </w:r>
            <w:r w:rsidR="00EE0E0D" w:rsidRPr="00A36BD6">
              <w:rPr>
                <w:rFonts w:ascii="Times New Roman" w:hAnsi="Times New Roman"/>
                <w:b/>
              </w:rPr>
              <w:t xml:space="preserve"> IZ</w:t>
            </w:r>
            <w:r w:rsidR="001D2FF2" w:rsidRPr="00A36BD6">
              <w:rPr>
                <w:rFonts w:ascii="Times New Roman" w:hAnsi="Times New Roman"/>
                <w:b/>
              </w:rPr>
              <w:t>DEVUMI</w:t>
            </w:r>
          </w:p>
          <w:p w14:paraId="5D84B25D" w14:textId="77777777" w:rsidR="00A6741A" w:rsidRPr="00A36BD6" w:rsidRDefault="00A6741A" w:rsidP="008811AA">
            <w:pPr>
              <w:jc w:val="both"/>
              <w:rPr>
                <w:rFonts w:ascii="Times New Roman" w:hAnsi="Times New Roman"/>
                <w:b/>
              </w:rPr>
            </w:pPr>
          </w:p>
          <w:p w14:paraId="46BB89E1" w14:textId="062B7590" w:rsidR="00231F34" w:rsidRPr="00A36BD6" w:rsidRDefault="00231F34" w:rsidP="008811AA">
            <w:pPr>
              <w:jc w:val="both"/>
              <w:rPr>
                <w:rFonts w:ascii="Times New Roman" w:hAnsi="Times New Roman"/>
              </w:rPr>
            </w:pPr>
            <w:r w:rsidRPr="00A36BD6">
              <w:rPr>
                <w:rFonts w:ascii="Times New Roman" w:hAnsi="Times New Roman"/>
              </w:rPr>
              <w:t>6.1. A</w:t>
            </w:r>
            <w:r w:rsidR="00A6741A" w:rsidRPr="00A36BD6">
              <w:rPr>
                <w:rFonts w:ascii="Times New Roman" w:hAnsi="Times New Roman"/>
              </w:rPr>
              <w:t>t</w:t>
            </w:r>
            <w:r w:rsidR="00EE0E0D" w:rsidRPr="00A36BD6">
              <w:rPr>
                <w:rFonts w:ascii="Times New Roman" w:hAnsi="Times New Roman"/>
              </w:rPr>
              <w:t>t</w:t>
            </w:r>
            <w:r w:rsidR="001D2FF2" w:rsidRPr="00A36BD6">
              <w:rPr>
                <w:rFonts w:ascii="Times New Roman" w:hAnsi="Times New Roman"/>
              </w:rPr>
              <w:t>aisnotie izdevumi</w:t>
            </w:r>
            <w:r w:rsidR="00A6741A" w:rsidRPr="00A36BD6">
              <w:rPr>
                <w:rFonts w:ascii="Times New Roman" w:hAnsi="Times New Roman"/>
              </w:rPr>
              <w:t xml:space="preserve"> ir izdevumi</w:t>
            </w:r>
            <w:r w:rsidRPr="00A36BD6">
              <w:rPr>
                <w:rFonts w:ascii="Times New Roman" w:hAnsi="Times New Roman"/>
              </w:rPr>
              <w:t>, kas atbilst šādiem kritērijiem:</w:t>
            </w:r>
          </w:p>
          <w:p w14:paraId="17704F07" w14:textId="5558D21C" w:rsidR="00255A6F" w:rsidRPr="00A36BD6" w:rsidRDefault="00A6741A" w:rsidP="00075906">
            <w:pPr>
              <w:ind w:left="318"/>
              <w:jc w:val="both"/>
              <w:rPr>
                <w:rFonts w:ascii="Times New Roman" w:hAnsi="Times New Roman"/>
              </w:rPr>
            </w:pPr>
            <w:r w:rsidRPr="00A36BD6">
              <w:rPr>
                <w:rFonts w:ascii="Times New Roman" w:hAnsi="Times New Roman"/>
              </w:rPr>
              <w:t>6.1.1. tie</w:t>
            </w:r>
            <w:r w:rsidR="00255A6F" w:rsidRPr="00A36BD6">
              <w:rPr>
                <w:rFonts w:ascii="Times New Roman" w:hAnsi="Times New Roman"/>
              </w:rPr>
              <w:t>m jābūt fakt</w:t>
            </w:r>
            <w:r w:rsidRPr="00A36BD6">
              <w:rPr>
                <w:rFonts w:ascii="Times New Roman" w:hAnsi="Times New Roman"/>
              </w:rPr>
              <w:t xml:space="preserve">iski saistītiem ar </w:t>
            </w:r>
            <w:r w:rsidR="00E06F34" w:rsidRPr="00A36BD6">
              <w:rPr>
                <w:rFonts w:ascii="Times New Roman" w:hAnsi="Times New Roman"/>
              </w:rPr>
              <w:t>Granta</w:t>
            </w:r>
            <w:r w:rsidR="00255A6F" w:rsidRPr="00A36BD6">
              <w:rPr>
                <w:rFonts w:ascii="Times New Roman" w:hAnsi="Times New Roman"/>
              </w:rPr>
              <w:t xml:space="preserve"> saņēmēju;</w:t>
            </w:r>
          </w:p>
          <w:p w14:paraId="4A9489F2" w14:textId="3E7C83DA" w:rsidR="00255A6F" w:rsidRPr="00A36BD6" w:rsidRDefault="00A6741A" w:rsidP="00075906">
            <w:pPr>
              <w:ind w:left="318"/>
              <w:jc w:val="both"/>
              <w:rPr>
                <w:rFonts w:ascii="Times New Roman" w:hAnsi="Times New Roman"/>
              </w:rPr>
            </w:pPr>
            <w:r w:rsidRPr="00A36BD6">
              <w:rPr>
                <w:rFonts w:ascii="Times New Roman" w:hAnsi="Times New Roman"/>
              </w:rPr>
              <w:t>6.1.2. tie</w:t>
            </w:r>
            <w:r w:rsidR="00255A6F" w:rsidRPr="00A36BD6">
              <w:rPr>
                <w:rFonts w:ascii="Times New Roman" w:hAnsi="Times New Roman"/>
              </w:rPr>
              <w:t xml:space="preserve">m jābūt </w:t>
            </w:r>
            <w:r w:rsidRPr="00A36BD6">
              <w:rPr>
                <w:rFonts w:ascii="Times New Roman" w:hAnsi="Times New Roman"/>
              </w:rPr>
              <w:t>saistītie</w:t>
            </w:r>
            <w:r w:rsidR="00255A6F" w:rsidRPr="00A36BD6">
              <w:rPr>
                <w:rFonts w:ascii="Times New Roman" w:hAnsi="Times New Roman"/>
              </w:rPr>
              <w:t>m ar 3. pantā paredzēto</w:t>
            </w:r>
            <w:r w:rsidRPr="00A36BD6">
              <w:rPr>
                <w:rFonts w:ascii="Times New Roman" w:hAnsi="Times New Roman"/>
              </w:rPr>
              <w:t xml:space="preserve"> </w:t>
            </w:r>
            <w:r w:rsidR="00E84DB6" w:rsidRPr="00A36BD6">
              <w:rPr>
                <w:rFonts w:ascii="Times New Roman" w:hAnsi="Times New Roman"/>
              </w:rPr>
              <w:t>Projekta</w:t>
            </w:r>
            <w:r w:rsidR="00255A6F" w:rsidRPr="00A36BD6">
              <w:rPr>
                <w:rFonts w:ascii="Times New Roman" w:hAnsi="Times New Roman"/>
              </w:rPr>
              <w:t xml:space="preserve"> periodu, izņemot i</w:t>
            </w:r>
            <w:r w:rsidR="00E34A96" w:rsidRPr="00A36BD6">
              <w:rPr>
                <w:rFonts w:ascii="Times New Roman" w:hAnsi="Times New Roman"/>
              </w:rPr>
              <w:t>zdevumus, kas saistīti</w:t>
            </w:r>
            <w:r w:rsidRPr="00A36BD6">
              <w:rPr>
                <w:rFonts w:ascii="Times New Roman" w:hAnsi="Times New Roman"/>
              </w:rPr>
              <w:t xml:space="preserve"> ar </w:t>
            </w:r>
            <w:r w:rsidR="0004491D" w:rsidRPr="00A36BD6">
              <w:rPr>
                <w:rFonts w:ascii="Times New Roman" w:hAnsi="Times New Roman"/>
              </w:rPr>
              <w:t>noslēgum</w:t>
            </w:r>
            <w:r w:rsidR="00E169B2" w:rsidRPr="00A36BD6">
              <w:rPr>
                <w:rFonts w:ascii="Times New Roman" w:hAnsi="Times New Roman"/>
              </w:rPr>
              <w:t>a</w:t>
            </w:r>
            <w:r w:rsidRPr="00A36BD6">
              <w:rPr>
                <w:rFonts w:ascii="Times New Roman" w:hAnsi="Times New Roman"/>
              </w:rPr>
              <w:t xml:space="preserve"> </w:t>
            </w:r>
            <w:r w:rsidR="00E84DB6" w:rsidRPr="00A36BD6">
              <w:rPr>
                <w:rFonts w:ascii="Times New Roman" w:hAnsi="Times New Roman"/>
              </w:rPr>
              <w:t>atskaites</w:t>
            </w:r>
            <w:r w:rsidR="00255A6F" w:rsidRPr="00A36BD6">
              <w:rPr>
                <w:rFonts w:ascii="Times New Roman" w:hAnsi="Times New Roman"/>
              </w:rPr>
              <w:t xml:space="preserve"> iesniegšanu;</w:t>
            </w:r>
          </w:p>
          <w:p w14:paraId="3F7CF0EA" w14:textId="697E0D54" w:rsidR="002C7641" w:rsidRPr="00A36BD6" w:rsidRDefault="00A6741A" w:rsidP="00075906">
            <w:pPr>
              <w:ind w:left="318"/>
              <w:jc w:val="both"/>
              <w:rPr>
                <w:rFonts w:ascii="Times New Roman" w:hAnsi="Times New Roman"/>
              </w:rPr>
            </w:pPr>
            <w:r w:rsidRPr="00A36BD6">
              <w:rPr>
                <w:rFonts w:ascii="Times New Roman" w:hAnsi="Times New Roman"/>
              </w:rPr>
              <w:t>6.1.3. tie</w:t>
            </w:r>
            <w:r w:rsidR="002C7641" w:rsidRPr="00A36BD6">
              <w:rPr>
                <w:rFonts w:ascii="Times New Roman" w:hAnsi="Times New Roman"/>
              </w:rPr>
              <w:t xml:space="preserve"> ir </w:t>
            </w:r>
            <w:r w:rsidR="00B23890" w:rsidRPr="00A36BD6">
              <w:rPr>
                <w:rFonts w:ascii="Times New Roman" w:hAnsi="Times New Roman"/>
              </w:rPr>
              <w:t xml:space="preserve">tiešie </w:t>
            </w:r>
            <w:r w:rsidR="00E34A96" w:rsidRPr="00A36BD6">
              <w:rPr>
                <w:rFonts w:ascii="Times New Roman" w:hAnsi="Times New Roman"/>
              </w:rPr>
              <w:t>izdevumi</w:t>
            </w:r>
            <w:r w:rsidR="00255A6F" w:rsidRPr="00A36BD6">
              <w:rPr>
                <w:rFonts w:ascii="Times New Roman" w:hAnsi="Times New Roman"/>
              </w:rPr>
              <w:t>,</w:t>
            </w:r>
            <w:r w:rsidR="00E34A96" w:rsidRPr="00A36BD6">
              <w:rPr>
                <w:rFonts w:ascii="Times New Roman" w:hAnsi="Times New Roman"/>
              </w:rPr>
              <w:t xml:space="preserve"> </w:t>
            </w:r>
            <w:r w:rsidR="00B23890" w:rsidRPr="00A36BD6">
              <w:rPr>
                <w:rFonts w:ascii="Times New Roman" w:hAnsi="Times New Roman"/>
              </w:rPr>
              <w:t xml:space="preserve">netiešie </w:t>
            </w:r>
            <w:r w:rsidR="00E34A96" w:rsidRPr="00A36BD6">
              <w:rPr>
                <w:rFonts w:ascii="Times New Roman" w:hAnsi="Times New Roman"/>
              </w:rPr>
              <w:t>izdevumi</w:t>
            </w:r>
            <w:r w:rsidR="002C7641" w:rsidRPr="00A36BD6">
              <w:rPr>
                <w:rFonts w:ascii="Times New Roman" w:hAnsi="Times New Roman"/>
              </w:rPr>
              <w:t xml:space="preserve"> un </w:t>
            </w:r>
            <w:r w:rsidR="00B23890" w:rsidRPr="00A36BD6">
              <w:rPr>
                <w:rFonts w:ascii="Times New Roman" w:hAnsi="Times New Roman"/>
              </w:rPr>
              <w:t>apakšlīgumi</w:t>
            </w:r>
            <w:r w:rsidR="00255A6F" w:rsidRPr="00A36BD6">
              <w:rPr>
                <w:rFonts w:ascii="Times New Roman" w:hAnsi="Times New Roman"/>
              </w:rPr>
              <w:t>, kas norādīti 2. pielikumā iekļautajā budžeta tāmē. 15%  RTU finansējuma (no</w:t>
            </w:r>
            <w:r w:rsidR="002C7641" w:rsidRPr="00A36BD6">
              <w:rPr>
                <w:rFonts w:ascii="Times New Roman" w:hAnsi="Times New Roman"/>
              </w:rPr>
              <w:t>“B”</w:t>
            </w:r>
            <w:r w:rsidR="00255A6F" w:rsidRPr="00A36BD6">
              <w:rPr>
                <w:rFonts w:ascii="Times New Roman" w:hAnsi="Times New Roman"/>
              </w:rPr>
              <w:t xml:space="preserve"> izmaksu kategorijas) </w:t>
            </w:r>
            <w:r w:rsidR="002C7641" w:rsidRPr="00A36BD6">
              <w:rPr>
                <w:rFonts w:ascii="Times New Roman" w:hAnsi="Times New Roman"/>
              </w:rPr>
              <w:t xml:space="preserve">saskaņā ar RTU Senāta lēmumu </w:t>
            </w:r>
            <w:r w:rsidR="00255A6F" w:rsidRPr="00A36BD6">
              <w:rPr>
                <w:rFonts w:ascii="Times New Roman" w:hAnsi="Times New Roman"/>
              </w:rPr>
              <w:t>jānodrošina RTU pētniecības infrastruktūras uzturēšanas izmaksu segšanai</w:t>
            </w:r>
            <w:r w:rsidR="002C7641" w:rsidRPr="00A36BD6">
              <w:rPr>
                <w:rFonts w:ascii="Times New Roman" w:hAnsi="Times New Roman"/>
              </w:rPr>
              <w:t>;</w:t>
            </w:r>
          </w:p>
          <w:p w14:paraId="37331F58" w14:textId="37484121" w:rsidR="0000290A" w:rsidRPr="00A36BD6" w:rsidRDefault="002C7641" w:rsidP="00075906">
            <w:pPr>
              <w:ind w:left="318"/>
              <w:jc w:val="both"/>
              <w:rPr>
                <w:rFonts w:ascii="Times New Roman" w:hAnsi="Times New Roman"/>
              </w:rPr>
            </w:pPr>
            <w:r w:rsidRPr="00A36BD6">
              <w:rPr>
                <w:rFonts w:ascii="Times New Roman" w:hAnsi="Times New Roman"/>
              </w:rPr>
              <w:t>6.1.4. tiem jābūt saistītie</w:t>
            </w:r>
            <w:r w:rsidR="0000290A" w:rsidRPr="00A36BD6">
              <w:rPr>
                <w:rFonts w:ascii="Times New Roman" w:hAnsi="Times New Roman"/>
              </w:rPr>
              <w:t xml:space="preserve">m ar </w:t>
            </w:r>
            <w:r w:rsidR="003A2A25" w:rsidRPr="00A36BD6">
              <w:rPr>
                <w:rFonts w:ascii="Times New Roman" w:hAnsi="Times New Roman"/>
              </w:rPr>
              <w:t>Projektu</w:t>
            </w:r>
            <w:r w:rsidR="0000290A" w:rsidRPr="00A36BD6">
              <w:rPr>
                <w:rFonts w:ascii="Times New Roman" w:hAnsi="Times New Roman"/>
              </w:rPr>
              <w:t xml:space="preserve">, </w:t>
            </w:r>
            <w:r w:rsidR="00013B87" w:rsidRPr="00A36BD6">
              <w:rPr>
                <w:rFonts w:ascii="Times New Roman" w:hAnsi="Times New Roman"/>
              </w:rPr>
              <w:t xml:space="preserve">kā aprakstīts </w:t>
            </w:r>
            <w:r w:rsidR="0000290A" w:rsidRPr="00A36BD6">
              <w:rPr>
                <w:rFonts w:ascii="Times New Roman" w:hAnsi="Times New Roman"/>
              </w:rPr>
              <w:t>1. pielikumā</w:t>
            </w:r>
            <w:r w:rsidRPr="00A36BD6">
              <w:rPr>
                <w:rFonts w:ascii="Times New Roman" w:hAnsi="Times New Roman"/>
              </w:rPr>
              <w:t>, un nepieciešamiem</w:t>
            </w:r>
            <w:r w:rsidR="0000290A" w:rsidRPr="00A36BD6">
              <w:rPr>
                <w:rFonts w:ascii="Times New Roman" w:hAnsi="Times New Roman"/>
              </w:rPr>
              <w:t xml:space="preserve"> tā īstenošanai;</w:t>
            </w:r>
          </w:p>
          <w:p w14:paraId="3F4640BF" w14:textId="77777777" w:rsidR="0000290A" w:rsidRPr="00A36BD6" w:rsidRDefault="002C7641" w:rsidP="00075906">
            <w:pPr>
              <w:ind w:left="318"/>
              <w:jc w:val="both"/>
              <w:rPr>
                <w:rFonts w:ascii="Times New Roman" w:hAnsi="Times New Roman"/>
              </w:rPr>
            </w:pPr>
            <w:r w:rsidRPr="00A36BD6">
              <w:rPr>
                <w:rFonts w:ascii="Times New Roman" w:hAnsi="Times New Roman"/>
              </w:rPr>
              <w:t>6.1.5. tiem jābūt identificējamiem un pārbaudāmiem (pamatotie</w:t>
            </w:r>
            <w:r w:rsidR="0000290A" w:rsidRPr="00A36BD6">
              <w:rPr>
                <w:rFonts w:ascii="Times New Roman" w:hAnsi="Times New Roman"/>
              </w:rPr>
              <w:t>m ar attiecīgajiem apstiprinošajiem dokumentiem – čekiem, bankas izrakstiem, faktūrrēķiniem va</w:t>
            </w:r>
            <w:r w:rsidRPr="00A36BD6">
              <w:rPr>
                <w:rFonts w:ascii="Times New Roman" w:hAnsi="Times New Roman"/>
              </w:rPr>
              <w:t>i kvītīm), kas īpaši iekļauti finansējuma</w:t>
            </w:r>
            <w:r w:rsidR="0000290A" w:rsidRPr="00A36BD6">
              <w:rPr>
                <w:rFonts w:ascii="Times New Roman" w:hAnsi="Times New Roman"/>
              </w:rPr>
              <w:t xml:space="preserve"> saņēmēja pārskatos saskaņā ar Latvijā piemērojamiem grāmatvedības standartiem;</w:t>
            </w:r>
          </w:p>
          <w:p w14:paraId="052EA7B2" w14:textId="262000B0" w:rsidR="00F01CBD" w:rsidRPr="00A36BD6" w:rsidRDefault="00F01CBD" w:rsidP="00075906">
            <w:pPr>
              <w:ind w:left="318"/>
              <w:jc w:val="both"/>
              <w:rPr>
                <w:rFonts w:ascii="Times New Roman" w:hAnsi="Times New Roman"/>
              </w:rPr>
            </w:pPr>
            <w:r w:rsidRPr="00A36BD6">
              <w:rPr>
                <w:rFonts w:ascii="Times New Roman" w:hAnsi="Times New Roman"/>
              </w:rPr>
              <w:t>6.1.6. p</w:t>
            </w:r>
            <w:r w:rsidR="00E34A96" w:rsidRPr="00A36BD6">
              <w:rPr>
                <w:rFonts w:ascii="Times New Roman" w:hAnsi="Times New Roman"/>
              </w:rPr>
              <w:t>ersonāla izmaksas ir attaisnotas</w:t>
            </w:r>
            <w:r w:rsidRPr="00A36BD6">
              <w:rPr>
                <w:rFonts w:ascii="Times New Roman" w:hAnsi="Times New Roman"/>
              </w:rPr>
              <w:t xml:space="preserve">, ja tās ir saistītas ar personālu, kas strādā pie </w:t>
            </w:r>
            <w:r w:rsidR="002C7641" w:rsidRPr="00A36BD6">
              <w:rPr>
                <w:rFonts w:ascii="Times New Roman" w:hAnsi="Times New Roman"/>
              </w:rPr>
              <w:t>finansējuma</w:t>
            </w:r>
            <w:r w:rsidR="00974B2C" w:rsidRPr="00A36BD6">
              <w:rPr>
                <w:rFonts w:ascii="Times New Roman" w:hAnsi="Times New Roman"/>
              </w:rPr>
              <w:t xml:space="preserve"> </w:t>
            </w:r>
            <w:r w:rsidRPr="00A36BD6">
              <w:rPr>
                <w:rFonts w:ascii="Times New Roman" w:hAnsi="Times New Roman"/>
              </w:rPr>
              <w:t>saņēmēja saskaņā ar darba līgumu (vai līdzvērtīgu iecelšanas aktu) un kas</w:t>
            </w:r>
            <w:r w:rsidR="00974B2C" w:rsidRPr="00A36BD6">
              <w:rPr>
                <w:rFonts w:ascii="Times New Roman" w:hAnsi="Times New Roman"/>
              </w:rPr>
              <w:t xml:space="preserve"> ir</w:t>
            </w:r>
            <w:r w:rsidRPr="00A36BD6">
              <w:rPr>
                <w:rFonts w:ascii="Times New Roman" w:hAnsi="Times New Roman"/>
              </w:rPr>
              <w:t xml:space="preserve"> norīkots darbā</w:t>
            </w:r>
            <w:r w:rsidR="00E84DB6" w:rsidRPr="00A36BD6">
              <w:rPr>
                <w:rFonts w:ascii="Times New Roman" w:hAnsi="Times New Roman"/>
              </w:rPr>
              <w:t xml:space="preserve"> Projektā</w:t>
            </w:r>
            <w:r w:rsidRPr="00A36BD6">
              <w:rPr>
                <w:rFonts w:ascii="Times New Roman" w:hAnsi="Times New Roman"/>
              </w:rPr>
              <w:t>.</w:t>
            </w:r>
            <w:r w:rsidR="00974B2C" w:rsidRPr="00A36BD6">
              <w:rPr>
                <w:rFonts w:ascii="Times New Roman" w:hAnsi="Times New Roman"/>
              </w:rPr>
              <w:t xml:space="preserve"> Tās nedrīkst pārsniegt algas, sociālās apdrošināšanas iemaksas, nodokļus un citas izmaksas, kas iekļautas </w:t>
            </w:r>
            <w:r w:rsidR="00974B2C" w:rsidRPr="00A36BD6">
              <w:rPr>
                <w:rFonts w:ascii="Times New Roman" w:hAnsi="Times New Roman"/>
                <w:b/>
              </w:rPr>
              <w:t>atalgojumā</w:t>
            </w:r>
            <w:r w:rsidR="00974B2C" w:rsidRPr="00A36BD6">
              <w:rPr>
                <w:rFonts w:ascii="Times New Roman" w:hAnsi="Times New Roman"/>
              </w:rPr>
              <w:t>, ja tās izriet no valsts tiesību aktiem vai darba līguma (vai līdzvērtīga pilnvarojuma akta).</w:t>
            </w:r>
            <w:r w:rsidR="00974B2C" w:rsidRPr="00A36BD6">
              <w:t xml:space="preserve"> </w:t>
            </w:r>
            <w:r w:rsidR="00974B2C" w:rsidRPr="00A36BD6">
              <w:rPr>
                <w:rFonts w:ascii="Times New Roman" w:hAnsi="Times New Roman"/>
              </w:rPr>
              <w:t>Piemērojamā atlīdzība un algas likme atbilst RTU atalgojuma sistēmai un ir salīdzināma ar atalgojumu citos pētniecības projektos;</w:t>
            </w:r>
          </w:p>
          <w:p w14:paraId="69E41601" w14:textId="5B4D18E3" w:rsidR="00974B2C" w:rsidRPr="00A36BD6" w:rsidRDefault="003C2655" w:rsidP="00075906">
            <w:pPr>
              <w:ind w:left="318"/>
              <w:jc w:val="both"/>
              <w:rPr>
                <w:rFonts w:ascii="Times New Roman" w:hAnsi="Times New Roman"/>
              </w:rPr>
            </w:pPr>
            <w:r w:rsidRPr="00A36BD6">
              <w:rPr>
                <w:rFonts w:ascii="Times New Roman" w:hAnsi="Times New Roman"/>
              </w:rPr>
              <w:t>6.1.7. tie</w:t>
            </w:r>
            <w:r w:rsidR="00954CC4" w:rsidRPr="00A36BD6">
              <w:rPr>
                <w:rFonts w:ascii="Times New Roman" w:hAnsi="Times New Roman"/>
              </w:rPr>
              <w:t>m jāatbilst</w:t>
            </w:r>
            <w:r w:rsidR="00974B2C" w:rsidRPr="00A36BD6">
              <w:rPr>
                <w:rFonts w:ascii="Times New Roman" w:hAnsi="Times New Roman"/>
              </w:rPr>
              <w:t xml:space="preserve"> piemērojamie</w:t>
            </w:r>
            <w:r w:rsidR="00954CC4" w:rsidRPr="00A36BD6">
              <w:rPr>
                <w:rFonts w:ascii="Times New Roman" w:hAnsi="Times New Roman"/>
              </w:rPr>
              <w:t>m</w:t>
            </w:r>
            <w:r w:rsidR="00974B2C" w:rsidRPr="00A36BD6">
              <w:rPr>
                <w:rFonts w:ascii="Times New Roman" w:hAnsi="Times New Roman"/>
              </w:rPr>
              <w:t xml:space="preserve"> valsts likumi</w:t>
            </w:r>
            <w:r w:rsidR="00954CC4" w:rsidRPr="00A36BD6">
              <w:rPr>
                <w:rFonts w:ascii="Times New Roman" w:hAnsi="Times New Roman"/>
              </w:rPr>
              <w:t>em</w:t>
            </w:r>
            <w:r w:rsidR="00974B2C" w:rsidRPr="00A36BD6">
              <w:rPr>
                <w:rFonts w:ascii="Times New Roman" w:hAnsi="Times New Roman"/>
              </w:rPr>
              <w:t xml:space="preserve"> par nodokļiem, nodarbinātību un sociālo nodrošinājumu.</w:t>
            </w:r>
            <w:r w:rsidR="00954CC4" w:rsidRPr="00A36BD6">
              <w:rPr>
                <w:rFonts w:ascii="Times New Roman" w:hAnsi="Times New Roman"/>
              </w:rPr>
              <w:t xml:space="preserve"> </w:t>
            </w:r>
            <w:r w:rsidR="00C85672" w:rsidRPr="00A36BD6">
              <w:rPr>
                <w:rFonts w:ascii="Times New Roman" w:hAnsi="Times New Roman"/>
              </w:rPr>
              <w:t xml:space="preserve">Projekta </w:t>
            </w:r>
            <w:r w:rsidR="00954CC4" w:rsidRPr="00A36BD6">
              <w:rPr>
                <w:rFonts w:ascii="Times New Roman" w:hAnsi="Times New Roman"/>
              </w:rPr>
              <w:t>īstenošanā iesaistītā zinātniskā personāla darba laikam jāatbilst nodarbinātības tiesību aktiem;</w:t>
            </w:r>
          </w:p>
          <w:p w14:paraId="6E2D02FF" w14:textId="77777777" w:rsidR="00954CC4" w:rsidRPr="00A36BD6" w:rsidRDefault="00954CC4" w:rsidP="00075906">
            <w:pPr>
              <w:ind w:left="318"/>
              <w:jc w:val="both"/>
              <w:rPr>
                <w:rFonts w:ascii="Times New Roman" w:hAnsi="Times New Roman"/>
              </w:rPr>
            </w:pPr>
            <w:r w:rsidRPr="00A36BD6">
              <w:rPr>
                <w:rFonts w:ascii="Times New Roman" w:hAnsi="Times New Roman"/>
              </w:rPr>
              <w:t>un</w:t>
            </w:r>
          </w:p>
          <w:p w14:paraId="4FD8DA49" w14:textId="77777777" w:rsidR="00954CC4" w:rsidRPr="00A36BD6" w:rsidRDefault="00AE1399" w:rsidP="00075906">
            <w:pPr>
              <w:ind w:left="318"/>
              <w:jc w:val="both"/>
              <w:rPr>
                <w:rFonts w:ascii="Times New Roman" w:hAnsi="Times New Roman"/>
              </w:rPr>
            </w:pPr>
            <w:r w:rsidRPr="00A36BD6">
              <w:rPr>
                <w:rFonts w:ascii="Times New Roman" w:hAnsi="Times New Roman"/>
              </w:rPr>
              <w:t>6.1.8. tiem jābūt saprātīgiem, pamatotie</w:t>
            </w:r>
            <w:r w:rsidR="00954CC4" w:rsidRPr="00A36BD6">
              <w:rPr>
                <w:rFonts w:ascii="Times New Roman" w:hAnsi="Times New Roman"/>
              </w:rPr>
              <w:t>m un jāatbilst pareizas finanšu pārvaldības principam, jo īpaši attiecībā uz ekonomiju un efektivitāti.</w:t>
            </w:r>
          </w:p>
          <w:p w14:paraId="4D3B00DB" w14:textId="77777777" w:rsidR="00954CC4" w:rsidRPr="00A36BD6" w:rsidRDefault="00954CC4" w:rsidP="008811AA">
            <w:pPr>
              <w:jc w:val="both"/>
              <w:rPr>
                <w:rFonts w:ascii="Times New Roman" w:hAnsi="Times New Roman"/>
              </w:rPr>
            </w:pPr>
          </w:p>
          <w:p w14:paraId="6B9C9F55" w14:textId="594C921A" w:rsidR="00954CC4" w:rsidRPr="00A36BD6" w:rsidRDefault="00954CC4" w:rsidP="008811AA">
            <w:pPr>
              <w:jc w:val="both"/>
              <w:rPr>
                <w:rFonts w:ascii="Times New Roman" w:hAnsi="Times New Roman"/>
              </w:rPr>
            </w:pPr>
            <w:r w:rsidRPr="00A36BD6">
              <w:rPr>
                <w:rFonts w:ascii="Times New Roman" w:hAnsi="Times New Roman"/>
              </w:rPr>
              <w:t>6.2. Neat</w:t>
            </w:r>
            <w:r w:rsidR="003C2655" w:rsidRPr="00A36BD6">
              <w:rPr>
                <w:rFonts w:ascii="Times New Roman" w:hAnsi="Times New Roman"/>
              </w:rPr>
              <w:t>t</w:t>
            </w:r>
            <w:r w:rsidR="001D2FF2" w:rsidRPr="00A36BD6">
              <w:rPr>
                <w:rFonts w:ascii="Times New Roman" w:hAnsi="Times New Roman"/>
              </w:rPr>
              <w:t>aisnotie izdevumi</w:t>
            </w:r>
            <w:r w:rsidR="00F0383E" w:rsidRPr="00A36BD6">
              <w:rPr>
                <w:rFonts w:ascii="Times New Roman" w:hAnsi="Times New Roman"/>
              </w:rPr>
              <w:t xml:space="preserve"> </w:t>
            </w:r>
            <w:r w:rsidRPr="00A36BD6">
              <w:rPr>
                <w:rFonts w:ascii="Times New Roman" w:hAnsi="Times New Roman"/>
              </w:rPr>
              <w:t xml:space="preserve">ir: </w:t>
            </w:r>
          </w:p>
          <w:p w14:paraId="72996E8C" w14:textId="5940CA13" w:rsidR="00954CC4" w:rsidRPr="00A36BD6" w:rsidRDefault="00954CC4" w:rsidP="00D46B15">
            <w:pPr>
              <w:ind w:left="318"/>
              <w:jc w:val="both"/>
              <w:rPr>
                <w:rFonts w:ascii="Times New Roman" w:hAnsi="Times New Roman"/>
              </w:rPr>
            </w:pPr>
            <w:r w:rsidRPr="00A36BD6">
              <w:rPr>
                <w:rFonts w:ascii="Times New Roman" w:hAnsi="Times New Roman"/>
              </w:rPr>
              <w:t>6.2.1.</w:t>
            </w:r>
            <w:r w:rsidRPr="00A36BD6">
              <w:t xml:space="preserve"> </w:t>
            </w:r>
            <w:r w:rsidR="003C2655" w:rsidRPr="00A36BD6">
              <w:rPr>
                <w:rFonts w:ascii="Times New Roman" w:hAnsi="Times New Roman"/>
              </w:rPr>
              <w:t>izdevumi</w:t>
            </w:r>
            <w:r w:rsidRPr="00A36BD6">
              <w:rPr>
                <w:rFonts w:ascii="Times New Roman" w:hAnsi="Times New Roman"/>
              </w:rPr>
              <w:t xml:space="preserve">, kas neatbilst iepriekš izklāstītajiem nosacījumiem, jo īpaši: </w:t>
            </w:r>
          </w:p>
          <w:p w14:paraId="0332D5A4" w14:textId="7296D802" w:rsidR="00954CC4" w:rsidRPr="00A36BD6" w:rsidRDefault="005817CF" w:rsidP="00D46B15">
            <w:pPr>
              <w:ind w:left="459"/>
              <w:jc w:val="both"/>
              <w:rPr>
                <w:rFonts w:ascii="Times New Roman" w:hAnsi="Times New Roman"/>
              </w:rPr>
            </w:pPr>
            <w:r w:rsidRPr="00A36BD6">
              <w:rPr>
                <w:rFonts w:ascii="Times New Roman" w:hAnsi="Times New Roman"/>
              </w:rPr>
              <w:t>6.2.1.1. ar kapitāla atdevi saistītās izmaksas;</w:t>
            </w:r>
          </w:p>
          <w:p w14:paraId="503AB3E4" w14:textId="26DC8B8A" w:rsidR="005817CF" w:rsidRPr="00A36BD6" w:rsidRDefault="005817CF" w:rsidP="00D46B15">
            <w:pPr>
              <w:ind w:left="459"/>
              <w:jc w:val="both"/>
              <w:rPr>
                <w:rFonts w:ascii="Times New Roman" w:hAnsi="Times New Roman"/>
              </w:rPr>
            </w:pPr>
            <w:r w:rsidRPr="00A36BD6">
              <w:rPr>
                <w:rFonts w:ascii="Times New Roman" w:hAnsi="Times New Roman"/>
              </w:rPr>
              <w:t>6.2.1</w:t>
            </w:r>
            <w:r w:rsidR="001D2FF2" w:rsidRPr="00A36BD6">
              <w:rPr>
                <w:rFonts w:ascii="Times New Roman" w:hAnsi="Times New Roman"/>
              </w:rPr>
              <w:t xml:space="preserve">.2. parādu un parādu </w:t>
            </w:r>
            <w:r w:rsidR="00585E3C" w:rsidRPr="00A36BD6">
              <w:rPr>
                <w:rFonts w:ascii="Times New Roman" w:hAnsi="Times New Roman"/>
              </w:rPr>
              <w:t>apkalpošanas</w:t>
            </w:r>
            <w:r w:rsidRPr="00A36BD6">
              <w:rPr>
                <w:rFonts w:ascii="Times New Roman" w:hAnsi="Times New Roman"/>
              </w:rPr>
              <w:t xml:space="preserve"> izmaksas;</w:t>
            </w:r>
          </w:p>
          <w:p w14:paraId="77141E53" w14:textId="6FF8DF24" w:rsidR="005817CF" w:rsidRPr="00A36BD6" w:rsidRDefault="005817CF" w:rsidP="00D46B15">
            <w:pPr>
              <w:ind w:left="459"/>
              <w:jc w:val="both"/>
              <w:rPr>
                <w:rFonts w:ascii="Times New Roman" w:hAnsi="Times New Roman"/>
              </w:rPr>
            </w:pPr>
            <w:r w:rsidRPr="00A36BD6">
              <w:rPr>
                <w:rFonts w:ascii="Times New Roman" w:hAnsi="Times New Roman"/>
              </w:rPr>
              <w:t xml:space="preserve">6.2.1.3. uzkrājumi turpmākiem zaudējumiem vai </w:t>
            </w:r>
            <w:r w:rsidR="00D762D8" w:rsidRPr="00A36BD6">
              <w:rPr>
                <w:rFonts w:ascii="Times New Roman" w:hAnsi="Times New Roman"/>
              </w:rPr>
              <w:t xml:space="preserve">  </w:t>
            </w:r>
            <w:r w:rsidRPr="00A36BD6">
              <w:rPr>
                <w:rFonts w:ascii="Times New Roman" w:hAnsi="Times New Roman"/>
              </w:rPr>
              <w:t>parādiem;</w:t>
            </w:r>
          </w:p>
          <w:p w14:paraId="59DC4798" w14:textId="24185800" w:rsidR="005817CF" w:rsidRPr="00A36BD6" w:rsidRDefault="005817CF" w:rsidP="00D46B15">
            <w:pPr>
              <w:ind w:left="459"/>
              <w:jc w:val="both"/>
              <w:rPr>
                <w:rFonts w:ascii="Times New Roman" w:hAnsi="Times New Roman"/>
              </w:rPr>
            </w:pPr>
            <w:r w:rsidRPr="00A36BD6">
              <w:rPr>
                <w:rFonts w:ascii="Times New Roman" w:hAnsi="Times New Roman"/>
              </w:rPr>
              <w:t>6.2.1.4. procentu parādi;</w:t>
            </w:r>
          </w:p>
          <w:p w14:paraId="72B36C5B" w14:textId="6F6C384D" w:rsidR="005817CF" w:rsidRPr="00A36BD6" w:rsidRDefault="005817CF" w:rsidP="00D46B15">
            <w:pPr>
              <w:ind w:left="459"/>
              <w:jc w:val="both"/>
              <w:rPr>
                <w:rFonts w:ascii="Times New Roman" w:hAnsi="Times New Roman"/>
              </w:rPr>
            </w:pPr>
            <w:r w:rsidRPr="00A36BD6">
              <w:rPr>
                <w:rFonts w:ascii="Times New Roman" w:hAnsi="Times New Roman"/>
              </w:rPr>
              <w:t>6.2.1.5. šaubīgie parādi;</w:t>
            </w:r>
          </w:p>
          <w:p w14:paraId="6850CC9A" w14:textId="10DBEAC1" w:rsidR="005817CF" w:rsidRPr="00A36BD6" w:rsidRDefault="005817CF" w:rsidP="00D46B15">
            <w:pPr>
              <w:ind w:left="459"/>
              <w:jc w:val="both"/>
              <w:rPr>
                <w:rFonts w:ascii="Times New Roman" w:hAnsi="Times New Roman"/>
              </w:rPr>
            </w:pPr>
            <w:r w:rsidRPr="00A36BD6">
              <w:rPr>
                <w:rFonts w:ascii="Times New Roman" w:hAnsi="Times New Roman"/>
              </w:rPr>
              <w:t>6.2.1.6. zaudējumi saistībā ar valūtas kursu</w:t>
            </w:r>
            <w:r w:rsidR="00585E3C" w:rsidRPr="00A36BD6">
              <w:rPr>
                <w:rFonts w:ascii="Times New Roman" w:hAnsi="Times New Roman"/>
              </w:rPr>
              <w:t xml:space="preserve"> izmaiņām</w:t>
            </w:r>
            <w:r w:rsidRPr="00A36BD6">
              <w:rPr>
                <w:rFonts w:ascii="Times New Roman" w:hAnsi="Times New Roman"/>
              </w:rPr>
              <w:t xml:space="preserve">; </w:t>
            </w:r>
          </w:p>
          <w:p w14:paraId="7EC61F5C" w14:textId="17A20856" w:rsidR="005817CF" w:rsidRPr="00A36BD6" w:rsidRDefault="005817CF" w:rsidP="00D46B15">
            <w:pPr>
              <w:ind w:left="459"/>
              <w:jc w:val="both"/>
              <w:rPr>
                <w:rFonts w:ascii="Times New Roman" w:hAnsi="Times New Roman"/>
              </w:rPr>
            </w:pPr>
            <w:r w:rsidRPr="00A36BD6">
              <w:rPr>
                <w:rFonts w:ascii="Times New Roman" w:hAnsi="Times New Roman"/>
              </w:rPr>
              <w:t>6.2.1.7. pārmērīgi vai neapdomāti izdevumi;</w:t>
            </w:r>
          </w:p>
          <w:p w14:paraId="11AE1073" w14:textId="2CBF51B3" w:rsidR="005817CF" w:rsidRPr="00A36BD6" w:rsidRDefault="005817CF" w:rsidP="00D46B15">
            <w:pPr>
              <w:ind w:left="459"/>
              <w:jc w:val="both"/>
              <w:rPr>
                <w:rFonts w:ascii="Times New Roman" w:hAnsi="Times New Roman"/>
              </w:rPr>
            </w:pPr>
            <w:r w:rsidRPr="00A36BD6">
              <w:rPr>
                <w:rFonts w:ascii="Times New Roman" w:hAnsi="Times New Roman"/>
              </w:rPr>
              <w:t>6.2.1.8. atskaitāmais PVN;</w:t>
            </w:r>
          </w:p>
          <w:p w14:paraId="4E0351FB" w14:textId="7140041E" w:rsidR="00CF0733" w:rsidRPr="00A36BD6" w:rsidRDefault="007F2ABD" w:rsidP="00D46B15">
            <w:pPr>
              <w:ind w:left="459"/>
              <w:jc w:val="both"/>
              <w:rPr>
                <w:rFonts w:ascii="Times New Roman" w:hAnsi="Times New Roman"/>
              </w:rPr>
            </w:pPr>
            <w:r w:rsidRPr="00A36BD6">
              <w:rPr>
                <w:rFonts w:ascii="Times New Roman" w:hAnsi="Times New Roman"/>
              </w:rPr>
              <w:t xml:space="preserve">6.2.1.9. </w:t>
            </w:r>
            <w:r w:rsidR="00C85672" w:rsidRPr="00A36BD6">
              <w:rPr>
                <w:rFonts w:ascii="Times New Roman" w:hAnsi="Times New Roman"/>
              </w:rPr>
              <w:t xml:space="preserve">Projekta </w:t>
            </w:r>
            <w:r w:rsidR="005817CF" w:rsidRPr="00A36BD6">
              <w:rPr>
                <w:rFonts w:ascii="Times New Roman" w:hAnsi="Times New Roman"/>
              </w:rPr>
              <w:t xml:space="preserve">īstenošanas pārtraukšanas </w:t>
            </w:r>
            <w:r w:rsidRPr="00A36BD6">
              <w:rPr>
                <w:rFonts w:ascii="Times New Roman" w:hAnsi="Times New Roman"/>
              </w:rPr>
              <w:t>laikā radušās izmaksas</w:t>
            </w:r>
            <w:r w:rsidR="00C85672" w:rsidRPr="00A36BD6">
              <w:rPr>
                <w:rFonts w:ascii="Times New Roman" w:hAnsi="Times New Roman"/>
              </w:rPr>
              <w:t>;</w:t>
            </w:r>
          </w:p>
          <w:p w14:paraId="3A3B6EAA" w14:textId="76483205" w:rsidR="007F2ABD" w:rsidRPr="00A36BD6" w:rsidRDefault="00CF0733" w:rsidP="00D46B15">
            <w:pPr>
              <w:ind w:left="459"/>
              <w:jc w:val="both"/>
              <w:rPr>
                <w:rFonts w:ascii="Times New Roman" w:hAnsi="Times New Roman"/>
              </w:rPr>
            </w:pPr>
            <w:r w:rsidRPr="00A36BD6">
              <w:rPr>
                <w:rFonts w:ascii="Times New Roman" w:hAnsi="Times New Roman"/>
              </w:rPr>
              <w:t>6.2.1.10</w:t>
            </w:r>
            <w:r w:rsidR="00D762D8" w:rsidRPr="00A36BD6">
              <w:rPr>
                <w:rFonts w:ascii="Times New Roman" w:hAnsi="Times New Roman"/>
              </w:rPr>
              <w:t>.</w:t>
            </w:r>
            <w:r w:rsidR="007F2ABD" w:rsidRPr="00A36BD6">
              <w:rPr>
                <w:rFonts w:ascii="Times New Roman" w:hAnsi="Times New Roman"/>
              </w:rPr>
              <w:t xml:space="preserve"> izmaksas, kas deklarētas citā ES mērķfinansējumā, vai cit</w:t>
            </w:r>
            <w:r w:rsidR="001D2FF2" w:rsidRPr="00A36BD6">
              <w:rPr>
                <w:rFonts w:ascii="Times New Roman" w:hAnsi="Times New Roman"/>
              </w:rPr>
              <w:t>u struktūru piešķirtais finansējums</w:t>
            </w:r>
            <w:r w:rsidR="007F2ABD" w:rsidRPr="00A36BD6">
              <w:rPr>
                <w:rFonts w:ascii="Times New Roman" w:hAnsi="Times New Roman"/>
              </w:rPr>
              <w:t xml:space="preserve">;   </w:t>
            </w:r>
          </w:p>
          <w:p w14:paraId="151148DA" w14:textId="12B14664" w:rsidR="005817CF" w:rsidRPr="00A36BD6" w:rsidRDefault="007F2ABD" w:rsidP="00D46B15">
            <w:pPr>
              <w:ind w:left="459"/>
              <w:jc w:val="both"/>
              <w:rPr>
                <w:rFonts w:ascii="Times New Roman" w:hAnsi="Times New Roman"/>
              </w:rPr>
            </w:pPr>
            <w:r w:rsidRPr="00A36BD6">
              <w:rPr>
                <w:rFonts w:ascii="Times New Roman" w:hAnsi="Times New Roman"/>
              </w:rPr>
              <w:t>6.</w:t>
            </w:r>
            <w:r w:rsidR="007D4BE7" w:rsidRPr="00A36BD6">
              <w:rPr>
                <w:rFonts w:ascii="Times New Roman" w:hAnsi="Times New Roman"/>
              </w:rPr>
              <w:t>2</w:t>
            </w:r>
            <w:r w:rsidR="00D762D8" w:rsidRPr="00A36BD6">
              <w:rPr>
                <w:rFonts w:ascii="Times New Roman" w:hAnsi="Times New Roman"/>
              </w:rPr>
              <w:t>.</w:t>
            </w:r>
            <w:r w:rsidR="007D4BE7" w:rsidRPr="00A36BD6">
              <w:rPr>
                <w:rFonts w:ascii="Times New Roman" w:hAnsi="Times New Roman"/>
              </w:rPr>
              <w:t>1.11.</w:t>
            </w:r>
            <w:r w:rsidRPr="00A36BD6">
              <w:rPr>
                <w:rFonts w:ascii="Times New Roman" w:hAnsi="Times New Roman"/>
              </w:rPr>
              <w:t xml:space="preserve"> biroja telpu būvniecības un remonta izdevumi.            </w:t>
            </w:r>
          </w:p>
          <w:p w14:paraId="748A0386" w14:textId="77777777" w:rsidR="00D762D8" w:rsidRPr="00A36BD6" w:rsidRDefault="00D762D8" w:rsidP="008811AA">
            <w:pPr>
              <w:jc w:val="both"/>
              <w:rPr>
                <w:rFonts w:ascii="Times New Roman" w:hAnsi="Times New Roman"/>
              </w:rPr>
            </w:pPr>
          </w:p>
          <w:p w14:paraId="5324858C" w14:textId="77777777" w:rsidR="005817CF" w:rsidRPr="00A36BD6" w:rsidRDefault="001D2FF2" w:rsidP="008811AA">
            <w:pPr>
              <w:jc w:val="both"/>
              <w:rPr>
                <w:rFonts w:ascii="Times New Roman" w:hAnsi="Times New Roman"/>
              </w:rPr>
            </w:pPr>
            <w:r w:rsidRPr="00A36BD6">
              <w:rPr>
                <w:rFonts w:ascii="Times New Roman" w:hAnsi="Times New Roman"/>
              </w:rPr>
              <w:t>6.3. Pieteiktie izdevumi, kas nav attaisnoti, tiks noraidīti</w:t>
            </w:r>
            <w:r w:rsidR="007F2ABD" w:rsidRPr="00A36BD6">
              <w:rPr>
                <w:rFonts w:ascii="Times New Roman" w:hAnsi="Times New Roman"/>
              </w:rPr>
              <w:t>.</w:t>
            </w:r>
          </w:p>
          <w:p w14:paraId="3B242819" w14:textId="77777777" w:rsidR="005817CF" w:rsidRPr="00A36BD6" w:rsidRDefault="005817CF" w:rsidP="008811AA">
            <w:pPr>
              <w:jc w:val="both"/>
              <w:rPr>
                <w:rFonts w:ascii="Times New Roman" w:hAnsi="Times New Roman"/>
              </w:rPr>
            </w:pPr>
          </w:p>
          <w:p w14:paraId="7523118F" w14:textId="77777777" w:rsidR="005817CF" w:rsidRPr="00A36BD6" w:rsidRDefault="002E6B2C" w:rsidP="008811AA">
            <w:pPr>
              <w:jc w:val="both"/>
              <w:rPr>
                <w:rFonts w:ascii="Times New Roman" w:hAnsi="Times New Roman"/>
                <w:b/>
              </w:rPr>
            </w:pPr>
            <w:r w:rsidRPr="00A36BD6">
              <w:rPr>
                <w:rFonts w:ascii="Times New Roman" w:hAnsi="Times New Roman"/>
                <w:b/>
              </w:rPr>
              <w:t>4. DAĻA</w:t>
            </w:r>
            <w:r w:rsidR="00E34A96" w:rsidRPr="00A36BD6">
              <w:rPr>
                <w:rFonts w:ascii="Times New Roman" w:hAnsi="Times New Roman"/>
                <w:b/>
              </w:rPr>
              <w:t xml:space="preserve">: </w:t>
            </w:r>
            <w:r w:rsidRPr="00A36BD6">
              <w:rPr>
                <w:rFonts w:ascii="Times New Roman" w:hAnsi="Times New Roman"/>
                <w:b/>
              </w:rPr>
              <w:t>PUŠU TIESĪBAS UN PIENĀKUMI</w:t>
            </w:r>
          </w:p>
          <w:p w14:paraId="5D6589EB" w14:textId="77777777" w:rsidR="00954CC4" w:rsidRPr="00A36BD6" w:rsidRDefault="00954CC4" w:rsidP="008811AA">
            <w:pPr>
              <w:jc w:val="both"/>
              <w:rPr>
                <w:rFonts w:ascii="Times New Roman" w:hAnsi="Times New Roman"/>
              </w:rPr>
            </w:pPr>
          </w:p>
          <w:p w14:paraId="1B68D6AA" w14:textId="3FEAD880" w:rsidR="002E6B2C" w:rsidRPr="00A36BD6" w:rsidRDefault="00CF3A8E" w:rsidP="008811AA">
            <w:pPr>
              <w:jc w:val="both"/>
              <w:rPr>
                <w:rFonts w:ascii="Times New Roman" w:hAnsi="Times New Roman"/>
                <w:b/>
              </w:rPr>
            </w:pPr>
            <w:r w:rsidRPr="00A36BD6">
              <w:rPr>
                <w:rFonts w:ascii="Times New Roman" w:hAnsi="Times New Roman"/>
                <w:b/>
              </w:rPr>
              <w:t>1. SA</w:t>
            </w:r>
            <w:r w:rsidR="002E6B2C" w:rsidRPr="00A36BD6">
              <w:rPr>
                <w:rFonts w:ascii="Times New Roman" w:hAnsi="Times New Roman"/>
                <w:b/>
              </w:rPr>
              <w:t>DAĻA</w:t>
            </w:r>
            <w:r w:rsidR="00E34A96" w:rsidRPr="00A36BD6">
              <w:rPr>
                <w:rFonts w:ascii="Times New Roman" w:hAnsi="Times New Roman"/>
                <w:b/>
              </w:rPr>
              <w:t>:</w:t>
            </w:r>
            <w:r w:rsidR="002E6B2C" w:rsidRPr="00A36BD6">
              <w:rPr>
                <w:rFonts w:ascii="Times New Roman" w:hAnsi="Times New Roman"/>
                <w:b/>
              </w:rPr>
              <w:t xml:space="preserve"> TIESĪBAS UN PIENĀKUMI, KAS SAISTĪTI AR </w:t>
            </w:r>
            <w:r w:rsidR="00660F05" w:rsidRPr="00A36BD6">
              <w:rPr>
                <w:rFonts w:ascii="Times New Roman" w:hAnsi="Times New Roman"/>
                <w:b/>
              </w:rPr>
              <w:t xml:space="preserve">PROJEKTA </w:t>
            </w:r>
            <w:r w:rsidR="002E6B2C" w:rsidRPr="00A36BD6">
              <w:rPr>
                <w:rFonts w:ascii="Times New Roman" w:hAnsi="Times New Roman"/>
                <w:b/>
              </w:rPr>
              <w:t>ĪSTENOŠANU</w:t>
            </w:r>
          </w:p>
          <w:p w14:paraId="1FFFE684" w14:textId="77777777" w:rsidR="002E6B2C" w:rsidRPr="00A36BD6" w:rsidRDefault="002E6B2C" w:rsidP="008811AA">
            <w:pPr>
              <w:jc w:val="both"/>
              <w:rPr>
                <w:rFonts w:ascii="Times New Roman" w:hAnsi="Times New Roman"/>
                <w:b/>
              </w:rPr>
            </w:pPr>
          </w:p>
          <w:p w14:paraId="373B169E" w14:textId="2F808C07" w:rsidR="002E6B2C" w:rsidRPr="00A36BD6" w:rsidRDefault="002E6B2C" w:rsidP="008811AA">
            <w:pPr>
              <w:jc w:val="both"/>
              <w:rPr>
                <w:rFonts w:ascii="Times New Roman" w:hAnsi="Times New Roman"/>
                <w:b/>
              </w:rPr>
            </w:pPr>
            <w:r w:rsidRPr="00A36BD6">
              <w:rPr>
                <w:rFonts w:ascii="Times New Roman" w:hAnsi="Times New Roman"/>
                <w:b/>
              </w:rPr>
              <w:t xml:space="preserve">7. PANTS – VISPĀRĒJAIS PIENĀKUMS ATBILSTOŠI  ĪSTENOT </w:t>
            </w:r>
            <w:r w:rsidR="0083316E" w:rsidRPr="00A36BD6">
              <w:rPr>
                <w:rFonts w:ascii="Times New Roman" w:hAnsi="Times New Roman"/>
                <w:b/>
              </w:rPr>
              <w:t>PROJEKTU</w:t>
            </w:r>
          </w:p>
          <w:p w14:paraId="70DF7BDE" w14:textId="77777777" w:rsidR="002E6B2C" w:rsidRPr="00A36BD6" w:rsidRDefault="002E6B2C" w:rsidP="008811AA">
            <w:pPr>
              <w:jc w:val="both"/>
              <w:rPr>
                <w:rFonts w:ascii="Times New Roman" w:hAnsi="Times New Roman"/>
                <w:b/>
              </w:rPr>
            </w:pPr>
          </w:p>
          <w:p w14:paraId="489FF6FF" w14:textId="00D59563" w:rsidR="002E6B2C" w:rsidRPr="00A36BD6" w:rsidRDefault="003C2655" w:rsidP="008811AA">
            <w:pPr>
              <w:jc w:val="both"/>
              <w:rPr>
                <w:rFonts w:ascii="Times New Roman" w:hAnsi="Times New Roman"/>
              </w:rPr>
            </w:pPr>
            <w:r w:rsidRPr="00A36BD6">
              <w:rPr>
                <w:rFonts w:ascii="Times New Roman" w:hAnsi="Times New Roman"/>
              </w:rPr>
              <w:t xml:space="preserve">7.1. </w:t>
            </w:r>
            <w:r w:rsidR="00E42696" w:rsidRPr="00A36BD6">
              <w:rPr>
                <w:rFonts w:ascii="Times New Roman" w:hAnsi="Times New Roman"/>
              </w:rPr>
              <w:t>Granta</w:t>
            </w:r>
            <w:r w:rsidR="002E6B2C" w:rsidRPr="00A36BD6">
              <w:rPr>
                <w:rFonts w:ascii="Times New Roman" w:hAnsi="Times New Roman"/>
              </w:rPr>
              <w:t xml:space="preserve"> saņēmējam jāīsteno </w:t>
            </w:r>
            <w:r w:rsidR="00FF1E75" w:rsidRPr="00A36BD6">
              <w:rPr>
                <w:rFonts w:ascii="Times New Roman" w:hAnsi="Times New Roman"/>
              </w:rPr>
              <w:t>Projekts</w:t>
            </w:r>
            <w:r w:rsidR="002E6B2C" w:rsidRPr="00A36BD6">
              <w:rPr>
                <w:rFonts w:ascii="Times New Roman" w:hAnsi="Times New Roman"/>
              </w:rPr>
              <w:t xml:space="preserve">, </w:t>
            </w:r>
            <w:r w:rsidR="00071FE6" w:rsidRPr="00A36BD6">
              <w:rPr>
                <w:rFonts w:ascii="Times New Roman" w:hAnsi="Times New Roman"/>
              </w:rPr>
              <w:t xml:space="preserve">saskaņā ar </w:t>
            </w:r>
            <w:r w:rsidR="002E6B2C" w:rsidRPr="00A36BD6">
              <w:rPr>
                <w:rFonts w:ascii="Times New Roman" w:hAnsi="Times New Roman"/>
              </w:rPr>
              <w:t xml:space="preserve">1. </w:t>
            </w:r>
            <w:r w:rsidR="00071FE6" w:rsidRPr="00A36BD6">
              <w:rPr>
                <w:rFonts w:ascii="Times New Roman" w:hAnsi="Times New Roman"/>
              </w:rPr>
              <w:t>pielikumu</w:t>
            </w:r>
            <w:r w:rsidR="002E6B2C" w:rsidRPr="00A36BD6">
              <w:rPr>
                <w:rFonts w:ascii="Times New Roman" w:hAnsi="Times New Roman"/>
              </w:rPr>
              <w:t xml:space="preserve"> un Līguma noteikumiem un </w:t>
            </w:r>
            <w:r w:rsidR="0092707B" w:rsidRPr="00A36BD6">
              <w:rPr>
                <w:rFonts w:ascii="Times New Roman" w:hAnsi="Times New Roman"/>
              </w:rPr>
              <w:t xml:space="preserve">Eiropas savienībā un </w:t>
            </w:r>
            <w:r w:rsidR="003A61B8" w:rsidRPr="00A36BD6">
              <w:rPr>
                <w:rFonts w:ascii="Times New Roman" w:hAnsi="Times New Roman"/>
              </w:rPr>
              <w:t>Latvijas Republikā spēkā esošajiem tiesību aktiem.</w:t>
            </w:r>
            <w:r w:rsidR="0092707B" w:rsidRPr="00A36BD6">
              <w:rPr>
                <w:rFonts w:ascii="Times New Roman" w:hAnsi="Times New Roman"/>
              </w:rPr>
              <w:t xml:space="preserve"> </w:t>
            </w:r>
          </w:p>
          <w:p w14:paraId="3BD37E83" w14:textId="77777777" w:rsidR="00BB5444" w:rsidRPr="00A36BD6" w:rsidRDefault="00BB5444" w:rsidP="008811AA">
            <w:pPr>
              <w:jc w:val="both"/>
              <w:rPr>
                <w:rFonts w:ascii="Times New Roman" w:hAnsi="Times New Roman"/>
              </w:rPr>
            </w:pPr>
          </w:p>
          <w:p w14:paraId="3BA93451" w14:textId="176AD8C0" w:rsidR="00BB5444" w:rsidRPr="00A36BD6" w:rsidRDefault="003C2655" w:rsidP="008811AA">
            <w:pPr>
              <w:jc w:val="both"/>
              <w:rPr>
                <w:rFonts w:ascii="Times New Roman" w:hAnsi="Times New Roman"/>
              </w:rPr>
            </w:pPr>
            <w:r w:rsidRPr="00A36BD6">
              <w:rPr>
                <w:rFonts w:ascii="Times New Roman" w:hAnsi="Times New Roman"/>
              </w:rPr>
              <w:t xml:space="preserve">7.2. </w:t>
            </w:r>
            <w:r w:rsidR="00E42696" w:rsidRPr="00A36BD6">
              <w:rPr>
                <w:rFonts w:ascii="Times New Roman" w:hAnsi="Times New Roman"/>
              </w:rPr>
              <w:t>Granta</w:t>
            </w:r>
            <w:r w:rsidRPr="00A36BD6">
              <w:rPr>
                <w:rFonts w:ascii="Times New Roman" w:hAnsi="Times New Roman"/>
              </w:rPr>
              <w:t xml:space="preserve"> </w:t>
            </w:r>
            <w:r w:rsidR="00BB5444" w:rsidRPr="00A36BD6">
              <w:rPr>
                <w:rFonts w:ascii="Times New Roman" w:hAnsi="Times New Roman"/>
              </w:rPr>
              <w:t>saņēmējs:</w:t>
            </w:r>
          </w:p>
          <w:p w14:paraId="37F6BF60" w14:textId="59232EF4" w:rsidR="00BB5444" w:rsidRPr="00A36BD6" w:rsidRDefault="00BB5444" w:rsidP="00EB49AA">
            <w:pPr>
              <w:ind w:left="318"/>
              <w:jc w:val="both"/>
              <w:rPr>
                <w:rFonts w:ascii="Times New Roman" w:hAnsi="Times New Roman"/>
              </w:rPr>
            </w:pPr>
            <w:r w:rsidRPr="00A36BD6">
              <w:rPr>
                <w:rFonts w:ascii="Times New Roman" w:hAnsi="Times New Roman"/>
              </w:rPr>
              <w:t xml:space="preserve">7.2.1. ir atbildīgs par </w:t>
            </w:r>
            <w:r w:rsidR="009802C7" w:rsidRPr="00A36BD6">
              <w:rPr>
                <w:rFonts w:ascii="Times New Roman" w:hAnsi="Times New Roman"/>
              </w:rPr>
              <w:t xml:space="preserve">Projekta </w:t>
            </w:r>
            <w:r w:rsidRPr="00A36BD6">
              <w:rPr>
                <w:rFonts w:ascii="Times New Roman" w:hAnsi="Times New Roman"/>
              </w:rPr>
              <w:t>pārvaldību un rezultātiem;</w:t>
            </w:r>
          </w:p>
          <w:p w14:paraId="10189F45" w14:textId="43C10773" w:rsidR="00BB5444" w:rsidRPr="00A36BD6" w:rsidRDefault="00BB5444" w:rsidP="00EB49AA">
            <w:pPr>
              <w:ind w:left="318"/>
              <w:jc w:val="both"/>
              <w:rPr>
                <w:rFonts w:ascii="Times New Roman" w:hAnsi="Times New Roman"/>
              </w:rPr>
            </w:pPr>
            <w:r w:rsidRPr="00A36BD6">
              <w:rPr>
                <w:rFonts w:ascii="Times New Roman" w:hAnsi="Times New Roman"/>
              </w:rPr>
              <w:t>7.2.2. ir atbildīgs par piešķirtā finansējuma izlietojumu;</w:t>
            </w:r>
          </w:p>
          <w:p w14:paraId="1BA2C1EE" w14:textId="35CD3D07" w:rsidR="00BB5444" w:rsidRPr="00A36BD6" w:rsidRDefault="00BB5444" w:rsidP="00EB49AA">
            <w:pPr>
              <w:ind w:left="318"/>
              <w:jc w:val="both"/>
              <w:rPr>
                <w:rFonts w:ascii="Times New Roman" w:hAnsi="Times New Roman"/>
              </w:rPr>
            </w:pPr>
            <w:r w:rsidRPr="00A36BD6">
              <w:rPr>
                <w:rFonts w:ascii="Times New Roman" w:hAnsi="Times New Roman"/>
              </w:rPr>
              <w:t xml:space="preserve">7.2.3. ir atbildīgs par </w:t>
            </w:r>
            <w:r w:rsidR="009802C7" w:rsidRPr="00A36BD6">
              <w:rPr>
                <w:rFonts w:ascii="Times New Roman" w:hAnsi="Times New Roman"/>
              </w:rPr>
              <w:t xml:space="preserve">Projekta </w:t>
            </w:r>
            <w:r w:rsidRPr="00A36BD6">
              <w:rPr>
                <w:rFonts w:ascii="Times New Roman" w:hAnsi="Times New Roman"/>
              </w:rPr>
              <w:t>veikšanu atbilstoši Līguma        prasībām;</w:t>
            </w:r>
          </w:p>
          <w:p w14:paraId="4DF69337" w14:textId="1DAB0F16" w:rsidR="00BB5444" w:rsidRPr="00A36BD6" w:rsidRDefault="00BB5444" w:rsidP="00EB49AA">
            <w:pPr>
              <w:ind w:left="318"/>
              <w:jc w:val="both"/>
              <w:rPr>
                <w:rFonts w:ascii="Times New Roman" w:hAnsi="Times New Roman"/>
              </w:rPr>
            </w:pPr>
            <w:r w:rsidRPr="00A36BD6">
              <w:rPr>
                <w:rFonts w:ascii="Times New Roman" w:hAnsi="Times New Roman"/>
              </w:rPr>
              <w:t>7.2.4</w:t>
            </w:r>
            <w:r w:rsidR="00BD1A6B" w:rsidRPr="00A36BD6">
              <w:rPr>
                <w:rFonts w:ascii="Times New Roman" w:hAnsi="Times New Roman"/>
              </w:rPr>
              <w:t>. nodrošina nepieciešam</w:t>
            </w:r>
            <w:r w:rsidR="00AF6170" w:rsidRPr="00A36BD6">
              <w:rPr>
                <w:rFonts w:ascii="Times New Roman" w:hAnsi="Times New Roman"/>
              </w:rPr>
              <w:t>o</w:t>
            </w:r>
            <w:r w:rsidR="00BD1A6B" w:rsidRPr="00A36BD6">
              <w:rPr>
                <w:rFonts w:ascii="Times New Roman" w:hAnsi="Times New Roman"/>
              </w:rPr>
              <w:t>s cilvēk</w:t>
            </w:r>
            <w:r w:rsidR="00AF6170" w:rsidRPr="00A36BD6">
              <w:rPr>
                <w:rFonts w:ascii="Times New Roman" w:hAnsi="Times New Roman"/>
              </w:rPr>
              <w:t>resursus</w:t>
            </w:r>
            <w:r w:rsidRPr="00A36BD6">
              <w:rPr>
                <w:rFonts w:ascii="Times New Roman" w:hAnsi="Times New Roman"/>
              </w:rPr>
              <w:t xml:space="preserve"> un materiālus - darbības īstenošanas tehnisko bāzi</w:t>
            </w:r>
            <w:r w:rsidR="00AF6170" w:rsidRPr="00A36BD6">
              <w:rPr>
                <w:rFonts w:ascii="Times New Roman" w:hAnsi="Times New Roman"/>
              </w:rPr>
              <w:t xml:space="preserve"> </w:t>
            </w:r>
            <w:r w:rsidR="009802C7" w:rsidRPr="00A36BD6">
              <w:rPr>
                <w:rFonts w:ascii="Times New Roman" w:hAnsi="Times New Roman"/>
              </w:rPr>
              <w:t>Projekta</w:t>
            </w:r>
            <w:r w:rsidR="00AF6170" w:rsidRPr="00A36BD6">
              <w:rPr>
                <w:rFonts w:ascii="Times New Roman" w:hAnsi="Times New Roman"/>
              </w:rPr>
              <w:t xml:space="preserve"> īstenošanai</w:t>
            </w:r>
            <w:r w:rsidRPr="00A36BD6">
              <w:rPr>
                <w:rFonts w:ascii="Times New Roman" w:hAnsi="Times New Roman"/>
              </w:rPr>
              <w:t>;</w:t>
            </w:r>
          </w:p>
          <w:p w14:paraId="077A70F6" w14:textId="16835342" w:rsidR="00BD1A6B" w:rsidRPr="00A36BD6" w:rsidRDefault="00BD1A6B" w:rsidP="00EB49AA">
            <w:pPr>
              <w:ind w:left="318"/>
              <w:jc w:val="both"/>
              <w:rPr>
                <w:rFonts w:ascii="Times New Roman" w:hAnsi="Times New Roman"/>
              </w:rPr>
            </w:pPr>
            <w:r w:rsidRPr="00A36BD6">
              <w:rPr>
                <w:rFonts w:ascii="Times New Roman" w:hAnsi="Times New Roman"/>
              </w:rPr>
              <w:t xml:space="preserve">7.2.5. nodrošina </w:t>
            </w:r>
            <w:r w:rsidR="009802C7" w:rsidRPr="00A36BD6">
              <w:rPr>
                <w:rFonts w:ascii="Times New Roman" w:hAnsi="Times New Roman"/>
              </w:rPr>
              <w:t xml:space="preserve">Projekta </w:t>
            </w:r>
            <w:r w:rsidR="005E34C5" w:rsidRPr="00A36BD6">
              <w:rPr>
                <w:rFonts w:ascii="Times New Roman" w:hAnsi="Times New Roman"/>
              </w:rPr>
              <w:t>atskaišu</w:t>
            </w:r>
            <w:r w:rsidRPr="00A36BD6">
              <w:rPr>
                <w:rFonts w:ascii="Times New Roman" w:hAnsi="Times New Roman"/>
              </w:rPr>
              <w:t xml:space="preserve"> un citu nepieciešamo dokumentu sagatavošanu;</w:t>
            </w:r>
          </w:p>
          <w:p w14:paraId="7F4C47E2" w14:textId="5EE8EE3A" w:rsidR="00BD1A6B" w:rsidRPr="00A36BD6" w:rsidRDefault="00BD1A6B" w:rsidP="00EB49AA">
            <w:pPr>
              <w:ind w:left="318"/>
              <w:jc w:val="both"/>
              <w:rPr>
                <w:rFonts w:ascii="Times New Roman" w:hAnsi="Times New Roman"/>
              </w:rPr>
            </w:pPr>
            <w:r w:rsidRPr="00A36BD6">
              <w:rPr>
                <w:rFonts w:ascii="Times New Roman" w:hAnsi="Times New Roman"/>
              </w:rPr>
              <w:t xml:space="preserve">7.2.6. nodrošina, ka </w:t>
            </w:r>
            <w:r w:rsidR="009802C7" w:rsidRPr="00A36BD6">
              <w:rPr>
                <w:rFonts w:ascii="Times New Roman" w:hAnsi="Times New Roman"/>
              </w:rPr>
              <w:t xml:space="preserve">Projekta </w:t>
            </w:r>
            <w:r w:rsidRPr="00A36BD6">
              <w:rPr>
                <w:rFonts w:ascii="Times New Roman" w:hAnsi="Times New Roman"/>
              </w:rPr>
              <w:t xml:space="preserve">uzdevumi, kas aprakstīti 1. pielikumā, tiek veikti saskaņā ar </w:t>
            </w:r>
            <w:r w:rsidR="004C64E3" w:rsidRPr="00A36BD6">
              <w:rPr>
                <w:rFonts w:ascii="Times New Roman" w:hAnsi="Times New Roman"/>
              </w:rPr>
              <w:t>Granta saņēmēja</w:t>
            </w:r>
            <w:r w:rsidRPr="00A36BD6">
              <w:rPr>
                <w:rFonts w:ascii="Times New Roman" w:hAnsi="Times New Roman"/>
              </w:rPr>
              <w:t xml:space="preserve">  norādījumiem;</w:t>
            </w:r>
          </w:p>
          <w:p w14:paraId="2C6EA3FC" w14:textId="379E2833" w:rsidR="00BD1A6B" w:rsidRPr="00A36BD6" w:rsidRDefault="00BD1A6B" w:rsidP="00EB49AA">
            <w:pPr>
              <w:ind w:left="318"/>
              <w:jc w:val="both"/>
              <w:rPr>
                <w:rFonts w:ascii="Times New Roman" w:hAnsi="Times New Roman"/>
              </w:rPr>
            </w:pPr>
            <w:r w:rsidRPr="00A36BD6">
              <w:rPr>
                <w:rFonts w:ascii="Times New Roman" w:hAnsi="Times New Roman"/>
              </w:rPr>
              <w:t xml:space="preserve">7.2.7. </w:t>
            </w:r>
            <w:r w:rsidR="005D7106" w:rsidRPr="00A36BD6">
              <w:rPr>
                <w:rFonts w:ascii="Times New Roman" w:hAnsi="Times New Roman"/>
              </w:rPr>
              <w:t xml:space="preserve">Projekta </w:t>
            </w:r>
            <w:r w:rsidRPr="00A36BD6">
              <w:rPr>
                <w:rFonts w:ascii="Times New Roman" w:hAnsi="Times New Roman"/>
              </w:rPr>
              <w:t xml:space="preserve">laikā izveido </w:t>
            </w:r>
            <w:r w:rsidR="00652D20" w:rsidRPr="00A36BD6">
              <w:rPr>
                <w:rFonts w:ascii="Times New Roman" w:hAnsi="Times New Roman"/>
              </w:rPr>
              <w:t>pašfinansē</w:t>
            </w:r>
            <w:r w:rsidR="005B471D" w:rsidRPr="00A36BD6">
              <w:rPr>
                <w:rFonts w:ascii="Times New Roman" w:hAnsi="Times New Roman"/>
              </w:rPr>
              <w:t>jošos</w:t>
            </w:r>
            <w:r w:rsidR="00652D20" w:rsidRPr="00A36BD6">
              <w:rPr>
                <w:rFonts w:ascii="Times New Roman" w:hAnsi="Times New Roman"/>
              </w:rPr>
              <w:t xml:space="preserve"> </w:t>
            </w:r>
            <w:r w:rsidRPr="00A36BD6">
              <w:rPr>
                <w:rFonts w:ascii="Times New Roman" w:hAnsi="Times New Roman"/>
              </w:rPr>
              <w:t>pētnie</w:t>
            </w:r>
            <w:r w:rsidR="00087AC1" w:rsidRPr="00A36BD6">
              <w:rPr>
                <w:rFonts w:ascii="Times New Roman" w:hAnsi="Times New Roman"/>
              </w:rPr>
              <w:t>ku</w:t>
            </w:r>
            <w:r w:rsidRPr="00A36BD6">
              <w:rPr>
                <w:rFonts w:ascii="Times New Roman" w:hAnsi="Times New Roman"/>
              </w:rPr>
              <w:t xml:space="preserve"> </w:t>
            </w:r>
            <w:r w:rsidR="00203737" w:rsidRPr="00A36BD6">
              <w:rPr>
                <w:rFonts w:ascii="Times New Roman" w:hAnsi="Times New Roman"/>
              </w:rPr>
              <w:t>grupu</w:t>
            </w:r>
            <w:r w:rsidR="00087AC1" w:rsidRPr="00A36BD6">
              <w:rPr>
                <w:rFonts w:ascii="Times New Roman" w:hAnsi="Times New Roman"/>
              </w:rPr>
              <w:t xml:space="preserve"> </w:t>
            </w:r>
            <w:r w:rsidRPr="00A36BD6">
              <w:rPr>
                <w:rFonts w:ascii="Times New Roman" w:hAnsi="Times New Roman"/>
              </w:rPr>
              <w:t>RTU ietvaros;</w:t>
            </w:r>
          </w:p>
          <w:p w14:paraId="2B95D031" w14:textId="683196B5" w:rsidR="00BD1A6B" w:rsidRPr="00A36BD6" w:rsidRDefault="00BD1A6B" w:rsidP="00EB49AA">
            <w:pPr>
              <w:ind w:left="318"/>
              <w:jc w:val="both"/>
              <w:rPr>
                <w:rFonts w:ascii="Times New Roman" w:hAnsi="Times New Roman"/>
              </w:rPr>
            </w:pPr>
            <w:r w:rsidRPr="00A36BD6">
              <w:rPr>
                <w:rFonts w:ascii="Times New Roman" w:hAnsi="Times New Roman"/>
              </w:rPr>
              <w:t xml:space="preserve">7.2.8. </w:t>
            </w:r>
            <w:r w:rsidR="00106649" w:rsidRPr="00A36BD6">
              <w:rPr>
                <w:rFonts w:ascii="Times New Roman" w:hAnsi="Times New Roman"/>
              </w:rPr>
              <w:t>Projekta</w:t>
            </w:r>
            <w:r w:rsidR="00652D20" w:rsidRPr="00A36BD6">
              <w:rPr>
                <w:rFonts w:ascii="Times New Roman" w:hAnsi="Times New Roman"/>
              </w:rPr>
              <w:t xml:space="preserve"> </w:t>
            </w:r>
            <w:r w:rsidRPr="00A36BD6">
              <w:rPr>
                <w:rFonts w:ascii="Times New Roman" w:hAnsi="Times New Roman"/>
              </w:rPr>
              <w:t>laikā</w:t>
            </w:r>
            <w:r w:rsidR="00577E33" w:rsidRPr="00A36BD6">
              <w:rPr>
                <w:rFonts w:ascii="Times New Roman" w:hAnsi="Times New Roman"/>
              </w:rPr>
              <w:t xml:space="preserve"> iemācās latviešu valodu</w:t>
            </w:r>
            <w:r w:rsidR="00C865BA" w:rsidRPr="00A36BD6">
              <w:rPr>
                <w:rFonts w:ascii="Times New Roman" w:hAnsi="Times New Roman"/>
              </w:rPr>
              <w:t xml:space="preserve"> atbilstoši</w:t>
            </w:r>
            <w:r w:rsidRPr="00A36BD6">
              <w:rPr>
                <w:rFonts w:ascii="Times New Roman" w:hAnsi="Times New Roman"/>
              </w:rPr>
              <w:t xml:space="preserve"> </w:t>
            </w:r>
            <w:r w:rsidR="00577E33" w:rsidRPr="00A36BD6">
              <w:rPr>
                <w:rFonts w:ascii="Times New Roman" w:hAnsi="Times New Roman"/>
              </w:rPr>
              <w:t>Latvijas Republikas normatīvajos aktos noteiktaj</w:t>
            </w:r>
            <w:r w:rsidR="00C865BA" w:rsidRPr="00A36BD6">
              <w:rPr>
                <w:rFonts w:ascii="Times New Roman" w:hAnsi="Times New Roman"/>
              </w:rPr>
              <w:t xml:space="preserve">am </w:t>
            </w:r>
            <w:r w:rsidRPr="00A36BD6">
              <w:rPr>
                <w:rFonts w:ascii="Times New Roman" w:hAnsi="Times New Roman"/>
              </w:rPr>
              <w:t>kvalifikācijas līmeni</w:t>
            </w:r>
            <w:r w:rsidR="00DE571A" w:rsidRPr="00A36BD6">
              <w:rPr>
                <w:rFonts w:ascii="Times New Roman" w:hAnsi="Times New Roman"/>
              </w:rPr>
              <w:t>m</w:t>
            </w:r>
            <w:r w:rsidR="00203737" w:rsidRPr="00A36BD6">
              <w:rPr>
                <w:rFonts w:ascii="Times New Roman" w:hAnsi="Times New Roman"/>
              </w:rPr>
              <w:t xml:space="preserve">, </w:t>
            </w:r>
            <w:r w:rsidR="00680ABE" w:rsidRPr="00A36BD6">
              <w:rPr>
                <w:rFonts w:ascii="Times New Roman" w:hAnsi="Times New Roman"/>
              </w:rPr>
              <w:t xml:space="preserve"> </w:t>
            </w:r>
            <w:r w:rsidR="00203737" w:rsidRPr="00A36BD6">
              <w:rPr>
                <w:rFonts w:ascii="Times New Roman" w:hAnsi="Times New Roman"/>
              </w:rPr>
              <w:t xml:space="preserve">kas atbilst </w:t>
            </w:r>
            <w:r w:rsidR="00680ABE" w:rsidRPr="00A36BD6">
              <w:rPr>
                <w:rFonts w:ascii="Times New Roman" w:hAnsi="Times New Roman"/>
              </w:rPr>
              <w:t>ieņemtajam amatam RTU</w:t>
            </w:r>
            <w:r w:rsidRPr="00A36BD6">
              <w:rPr>
                <w:rFonts w:ascii="Times New Roman" w:hAnsi="Times New Roman"/>
              </w:rPr>
              <w:t>;</w:t>
            </w:r>
          </w:p>
          <w:p w14:paraId="2D60B2E1" w14:textId="7436721A" w:rsidR="00581E4F" w:rsidRPr="00A36BD6" w:rsidRDefault="00581E4F" w:rsidP="00EB49AA">
            <w:pPr>
              <w:ind w:left="318"/>
              <w:jc w:val="both"/>
              <w:rPr>
                <w:rFonts w:ascii="Times New Roman" w:hAnsi="Times New Roman"/>
              </w:rPr>
            </w:pPr>
            <w:r w:rsidRPr="00A36BD6">
              <w:rPr>
                <w:rFonts w:ascii="Times New Roman" w:hAnsi="Times New Roman"/>
              </w:rPr>
              <w:t xml:space="preserve">7.2.9. </w:t>
            </w:r>
            <w:r w:rsidR="00E266E6" w:rsidRPr="00A36BD6">
              <w:rPr>
                <w:rFonts w:ascii="Times New Roman" w:hAnsi="Times New Roman"/>
              </w:rPr>
              <w:t>saglabā atskaites</w:t>
            </w:r>
            <w:r w:rsidR="0071175E" w:rsidRPr="00A36BD6">
              <w:rPr>
                <w:rFonts w:ascii="Times New Roman" w:hAnsi="Times New Roman"/>
              </w:rPr>
              <w:t xml:space="preserve"> </w:t>
            </w:r>
            <w:r w:rsidRPr="00A36BD6">
              <w:rPr>
                <w:rFonts w:ascii="Times New Roman" w:hAnsi="Times New Roman"/>
              </w:rPr>
              <w:t xml:space="preserve">un </w:t>
            </w:r>
            <w:r w:rsidR="00E266E6" w:rsidRPr="00A36BD6">
              <w:rPr>
                <w:rFonts w:ascii="Times New Roman" w:hAnsi="Times New Roman"/>
              </w:rPr>
              <w:t xml:space="preserve">pārējo </w:t>
            </w:r>
            <w:r w:rsidR="008C5B4D" w:rsidRPr="00A36BD6">
              <w:rPr>
                <w:rFonts w:ascii="Times New Roman" w:hAnsi="Times New Roman"/>
              </w:rPr>
              <w:t>dokumentāciju</w:t>
            </w:r>
            <w:r w:rsidR="00E266E6" w:rsidRPr="00A36BD6">
              <w:rPr>
                <w:rFonts w:ascii="Times New Roman" w:hAnsi="Times New Roman"/>
              </w:rPr>
              <w:t xml:space="preserve"> par</w:t>
            </w:r>
            <w:r w:rsidR="008C5B4D" w:rsidRPr="00A36BD6">
              <w:rPr>
                <w:rFonts w:ascii="Times New Roman" w:hAnsi="Times New Roman"/>
              </w:rPr>
              <w:t xml:space="preserve"> </w:t>
            </w:r>
            <w:r w:rsidR="008E3AC3" w:rsidRPr="00A36BD6">
              <w:rPr>
                <w:rFonts w:ascii="Times New Roman" w:hAnsi="Times New Roman"/>
              </w:rPr>
              <w:t xml:space="preserve">Projekta </w:t>
            </w:r>
            <w:r w:rsidRPr="00A36BD6">
              <w:rPr>
                <w:rFonts w:ascii="Times New Roman" w:hAnsi="Times New Roman"/>
              </w:rPr>
              <w:t>zinātnisko un tehnisko īstenošanu saskaņā ar attiecīgajā jomā pieņemtajiem standartiem.</w:t>
            </w:r>
          </w:p>
          <w:p w14:paraId="28D660F6" w14:textId="77777777" w:rsidR="000660CC" w:rsidRPr="00A36BD6" w:rsidRDefault="000660CC" w:rsidP="008811AA">
            <w:pPr>
              <w:jc w:val="both"/>
              <w:rPr>
                <w:rFonts w:ascii="Times New Roman" w:hAnsi="Times New Roman"/>
              </w:rPr>
            </w:pPr>
          </w:p>
          <w:p w14:paraId="71BB3BB9" w14:textId="12A6D8AD" w:rsidR="00581E4F" w:rsidRPr="00A36BD6" w:rsidRDefault="003C2655" w:rsidP="008811AA">
            <w:pPr>
              <w:jc w:val="both"/>
              <w:rPr>
                <w:rFonts w:ascii="Times New Roman" w:hAnsi="Times New Roman"/>
              </w:rPr>
            </w:pPr>
            <w:r w:rsidRPr="00A36BD6">
              <w:rPr>
                <w:rFonts w:ascii="Times New Roman" w:hAnsi="Times New Roman"/>
              </w:rPr>
              <w:t xml:space="preserve">7.3. </w:t>
            </w:r>
            <w:r w:rsidR="00A347F5" w:rsidRPr="00A36BD6">
              <w:rPr>
                <w:rFonts w:ascii="Times New Roman" w:hAnsi="Times New Roman"/>
              </w:rPr>
              <w:t xml:space="preserve">Granta </w:t>
            </w:r>
            <w:r w:rsidR="00581E4F" w:rsidRPr="00A36BD6">
              <w:rPr>
                <w:rFonts w:ascii="Times New Roman" w:hAnsi="Times New Roman"/>
              </w:rPr>
              <w:t xml:space="preserve">saņēmējam jāpiedalās RTU studiju procesā, ieskaitot piedalīšanos studiju kursa </w:t>
            </w:r>
            <w:r w:rsidR="00605343" w:rsidRPr="00A36BD6">
              <w:rPr>
                <w:rFonts w:ascii="Times New Roman" w:hAnsi="Times New Roman"/>
              </w:rPr>
              <w:t>pasniegšanā</w:t>
            </w:r>
            <w:r w:rsidR="00581E4F" w:rsidRPr="00A36BD6">
              <w:rPr>
                <w:rFonts w:ascii="Times New Roman" w:hAnsi="Times New Roman"/>
              </w:rPr>
              <w:t>.</w:t>
            </w:r>
          </w:p>
          <w:p w14:paraId="43529868" w14:textId="77777777" w:rsidR="000660CC" w:rsidRPr="00A36BD6" w:rsidRDefault="000660CC" w:rsidP="008811AA">
            <w:pPr>
              <w:jc w:val="both"/>
              <w:rPr>
                <w:rFonts w:ascii="Times New Roman" w:hAnsi="Times New Roman"/>
              </w:rPr>
            </w:pPr>
          </w:p>
          <w:p w14:paraId="22C44147" w14:textId="621B8A8F" w:rsidR="00713F9F" w:rsidRPr="00A36BD6" w:rsidRDefault="00581E4F" w:rsidP="008811AA">
            <w:pPr>
              <w:jc w:val="both"/>
              <w:rPr>
                <w:rFonts w:ascii="Times New Roman" w:hAnsi="Times New Roman"/>
              </w:rPr>
            </w:pPr>
            <w:r w:rsidRPr="00A36BD6">
              <w:rPr>
                <w:rFonts w:ascii="Times New Roman" w:hAnsi="Times New Roman"/>
              </w:rPr>
              <w:t>7.4. Ne vēlāk kā 3 (trīs) mēnešu</w:t>
            </w:r>
            <w:r w:rsidR="009B4F01" w:rsidRPr="00A36BD6">
              <w:rPr>
                <w:rFonts w:ascii="Times New Roman" w:hAnsi="Times New Roman"/>
              </w:rPr>
              <w:t xml:space="preserve"> laikā</w:t>
            </w:r>
            <w:r w:rsidRPr="00A36BD6">
              <w:rPr>
                <w:rFonts w:ascii="Times New Roman" w:hAnsi="Times New Roman"/>
              </w:rPr>
              <w:t xml:space="preserve"> pēc Līgu</w:t>
            </w:r>
            <w:r w:rsidR="002446CB" w:rsidRPr="00A36BD6">
              <w:rPr>
                <w:rFonts w:ascii="Times New Roman" w:hAnsi="Times New Roman"/>
              </w:rPr>
              <w:t>ma</w:t>
            </w:r>
            <w:r w:rsidR="00555AB3" w:rsidRPr="00A36BD6">
              <w:rPr>
                <w:rFonts w:ascii="Times New Roman" w:hAnsi="Times New Roman"/>
              </w:rPr>
              <w:t xml:space="preserve"> </w:t>
            </w:r>
            <w:r w:rsidR="00EB604D" w:rsidRPr="00A36BD6">
              <w:rPr>
                <w:rFonts w:ascii="Times New Roman" w:hAnsi="Times New Roman"/>
              </w:rPr>
              <w:t xml:space="preserve">spēkā stāšanās </w:t>
            </w:r>
            <w:r w:rsidR="002446CB" w:rsidRPr="00A36BD6">
              <w:rPr>
                <w:rFonts w:ascii="Times New Roman" w:hAnsi="Times New Roman"/>
              </w:rPr>
              <w:t>dienas</w:t>
            </w:r>
            <w:r w:rsidR="003C2655" w:rsidRPr="00A36BD6">
              <w:rPr>
                <w:rFonts w:ascii="Times New Roman" w:hAnsi="Times New Roman"/>
              </w:rPr>
              <w:t xml:space="preserve"> </w:t>
            </w:r>
            <w:r w:rsidR="00A630A1" w:rsidRPr="00A36BD6">
              <w:rPr>
                <w:rFonts w:ascii="Times New Roman" w:hAnsi="Times New Roman"/>
              </w:rPr>
              <w:t xml:space="preserve">Granta </w:t>
            </w:r>
            <w:r w:rsidRPr="00A36BD6">
              <w:rPr>
                <w:rFonts w:ascii="Times New Roman" w:hAnsi="Times New Roman"/>
              </w:rPr>
              <w:t>saņēmēju ievēlē vadošā pētnie</w:t>
            </w:r>
            <w:r w:rsidR="00177282" w:rsidRPr="00A36BD6">
              <w:rPr>
                <w:rFonts w:ascii="Times New Roman" w:hAnsi="Times New Roman"/>
              </w:rPr>
              <w:t>ka</w:t>
            </w:r>
            <w:r w:rsidRPr="00A36BD6">
              <w:rPr>
                <w:rFonts w:ascii="Times New Roman" w:hAnsi="Times New Roman"/>
              </w:rPr>
              <w:t xml:space="preserve"> amatā RTU uzņemošajā</w:t>
            </w:r>
            <w:r w:rsidRPr="00A36BD6">
              <w:rPr>
                <w:rFonts w:ascii="Times New Roman" w:hAnsi="Times New Roman"/>
                <w:color w:val="FF0000"/>
              </w:rPr>
              <w:t xml:space="preserve"> </w:t>
            </w:r>
            <w:r w:rsidRPr="00A36BD6">
              <w:rPr>
                <w:rFonts w:ascii="Times New Roman" w:hAnsi="Times New Roman"/>
              </w:rPr>
              <w:t xml:space="preserve">fakultātē vai neatkarīgā </w:t>
            </w:r>
            <w:r w:rsidR="00177282" w:rsidRPr="00A36BD6">
              <w:rPr>
                <w:rFonts w:ascii="Times New Roman" w:hAnsi="Times New Roman"/>
              </w:rPr>
              <w:t>struktūr</w:t>
            </w:r>
            <w:r w:rsidRPr="00A36BD6">
              <w:rPr>
                <w:rFonts w:ascii="Times New Roman" w:hAnsi="Times New Roman"/>
              </w:rPr>
              <w:t xml:space="preserve">vienībā, kas ir </w:t>
            </w:r>
            <w:r w:rsidR="002446CB" w:rsidRPr="00A36BD6">
              <w:rPr>
                <w:rFonts w:ascii="Times New Roman" w:hAnsi="Times New Roman"/>
              </w:rPr>
              <w:t>zinātņu prorektora uzraudzībā</w:t>
            </w:r>
            <w:r w:rsidRPr="00A36BD6">
              <w:rPr>
                <w:rFonts w:ascii="Times New Roman" w:hAnsi="Times New Roman"/>
              </w:rPr>
              <w:t>, un</w:t>
            </w:r>
            <w:r w:rsidR="003C2655" w:rsidRPr="00A36BD6">
              <w:rPr>
                <w:rFonts w:ascii="Times New Roman" w:hAnsi="Times New Roman"/>
              </w:rPr>
              <w:t xml:space="preserve"> uz </w:t>
            </w:r>
            <w:r w:rsidR="00C3705D" w:rsidRPr="00A36BD6">
              <w:rPr>
                <w:rFonts w:ascii="Times New Roman" w:hAnsi="Times New Roman"/>
              </w:rPr>
              <w:t xml:space="preserve">Projekta </w:t>
            </w:r>
            <w:r w:rsidR="003F55EC" w:rsidRPr="00A36BD6">
              <w:rPr>
                <w:rFonts w:ascii="Times New Roman" w:hAnsi="Times New Roman"/>
              </w:rPr>
              <w:t>termiņu</w:t>
            </w:r>
            <w:r w:rsidR="00177282" w:rsidRPr="00A36BD6">
              <w:rPr>
                <w:rFonts w:ascii="Times New Roman" w:hAnsi="Times New Roman"/>
              </w:rPr>
              <w:t xml:space="preserve"> noslēdz darba līgumu</w:t>
            </w:r>
            <w:r w:rsidR="00386F17" w:rsidRPr="00A36BD6">
              <w:rPr>
                <w:rFonts w:ascii="Times New Roman" w:hAnsi="Times New Roman"/>
              </w:rPr>
              <w:t xml:space="preserve">, ar nosacījumu, ka Granta saņēmējs pirms tam ir saņēmis nepieciešamās </w:t>
            </w:r>
            <w:r w:rsidR="002E6F31" w:rsidRPr="00A36BD6">
              <w:rPr>
                <w:rFonts w:ascii="Times New Roman" w:hAnsi="Times New Roman"/>
              </w:rPr>
              <w:t xml:space="preserve">Latvijas Republikas </w:t>
            </w:r>
            <w:r w:rsidR="00386F17" w:rsidRPr="00A36BD6">
              <w:rPr>
                <w:rFonts w:ascii="Times New Roman" w:hAnsi="Times New Roman"/>
              </w:rPr>
              <w:t>darba un uzturēšanās atļaujas un iesniedzis to apliecinātas kopijas  RTU</w:t>
            </w:r>
            <w:r w:rsidRPr="00A36BD6">
              <w:rPr>
                <w:rFonts w:ascii="Times New Roman" w:hAnsi="Times New Roman"/>
              </w:rPr>
              <w:t>.</w:t>
            </w:r>
            <w:r w:rsidR="003C2655" w:rsidRPr="00A36BD6">
              <w:rPr>
                <w:rFonts w:ascii="Times New Roman" w:hAnsi="Times New Roman"/>
              </w:rPr>
              <w:t xml:space="preserve"> Ja </w:t>
            </w:r>
            <w:r w:rsidR="009C6E6A" w:rsidRPr="00A36BD6">
              <w:rPr>
                <w:rFonts w:ascii="Times New Roman" w:hAnsi="Times New Roman"/>
              </w:rPr>
              <w:t xml:space="preserve">Granta </w:t>
            </w:r>
            <w:r w:rsidR="002446CB" w:rsidRPr="00A36BD6">
              <w:rPr>
                <w:rFonts w:ascii="Times New Roman" w:hAnsi="Times New Roman"/>
              </w:rPr>
              <w:t xml:space="preserve">saņēmējs tiek uzņemts fakultātē, tiek izveidota atsevišķa </w:t>
            </w:r>
            <w:r w:rsidR="006F3EB2" w:rsidRPr="00A36BD6">
              <w:rPr>
                <w:rFonts w:ascii="Times New Roman" w:hAnsi="Times New Roman"/>
              </w:rPr>
              <w:t>pētnieku grupa</w:t>
            </w:r>
            <w:r w:rsidR="002446CB" w:rsidRPr="00A36BD6">
              <w:rPr>
                <w:rFonts w:ascii="Times New Roman" w:hAnsi="Times New Roman"/>
              </w:rPr>
              <w:t>.</w:t>
            </w:r>
            <w:r w:rsidR="00F518FD" w:rsidRPr="00A36BD6">
              <w:rPr>
                <w:rFonts w:ascii="Times New Roman" w:hAnsi="Times New Roman"/>
              </w:rPr>
              <w:t xml:space="preserve"> </w:t>
            </w:r>
            <w:r w:rsidR="009C6E6A" w:rsidRPr="00A36BD6">
              <w:rPr>
                <w:rFonts w:ascii="Times New Roman" w:hAnsi="Times New Roman"/>
              </w:rPr>
              <w:t xml:space="preserve">Granta </w:t>
            </w:r>
            <w:r w:rsidR="002446CB" w:rsidRPr="00A36BD6">
              <w:rPr>
                <w:rFonts w:ascii="Times New Roman" w:hAnsi="Times New Roman"/>
              </w:rPr>
              <w:t>saņēmēj</w:t>
            </w:r>
            <w:r w:rsidR="0067416A" w:rsidRPr="00A36BD6">
              <w:rPr>
                <w:rFonts w:ascii="Times New Roman" w:hAnsi="Times New Roman"/>
              </w:rPr>
              <w:t xml:space="preserve">s tiek nodarbināts RTU ar pilnu darba </w:t>
            </w:r>
            <w:r w:rsidR="002446CB" w:rsidRPr="00A36BD6">
              <w:rPr>
                <w:rFonts w:ascii="Times New Roman" w:hAnsi="Times New Roman"/>
              </w:rPr>
              <w:t>slodzi (ieskaitot mācīšanas slodzi).</w:t>
            </w:r>
          </w:p>
          <w:p w14:paraId="10CB6BDD" w14:textId="77777777" w:rsidR="00BD1A6B" w:rsidRPr="00A36BD6" w:rsidRDefault="00BD1A6B" w:rsidP="008811AA">
            <w:pPr>
              <w:jc w:val="both"/>
              <w:rPr>
                <w:rFonts w:ascii="Times New Roman" w:hAnsi="Times New Roman"/>
              </w:rPr>
            </w:pPr>
          </w:p>
          <w:p w14:paraId="66F5A5E5" w14:textId="52F7EDD4" w:rsidR="00BD1A6B" w:rsidRPr="00A36BD6" w:rsidRDefault="00F518FD" w:rsidP="008811AA">
            <w:pPr>
              <w:jc w:val="both"/>
              <w:rPr>
                <w:rFonts w:ascii="Times New Roman" w:hAnsi="Times New Roman"/>
              </w:rPr>
            </w:pPr>
            <w:r w:rsidRPr="00A36BD6">
              <w:rPr>
                <w:rFonts w:ascii="Times New Roman" w:hAnsi="Times New Roman"/>
              </w:rPr>
              <w:t xml:space="preserve">7.5. Uz </w:t>
            </w:r>
            <w:r w:rsidR="00A630A1" w:rsidRPr="00A36BD6">
              <w:rPr>
                <w:rFonts w:ascii="Times New Roman" w:hAnsi="Times New Roman"/>
              </w:rPr>
              <w:t xml:space="preserve">Granta </w:t>
            </w:r>
            <w:r w:rsidR="00327FFA" w:rsidRPr="00A36BD6">
              <w:rPr>
                <w:rFonts w:ascii="Times New Roman" w:hAnsi="Times New Roman"/>
              </w:rPr>
              <w:t xml:space="preserve">saņēmēju un citiem darbiniekiem, kas iesaistīti </w:t>
            </w:r>
            <w:r w:rsidR="00926160" w:rsidRPr="00A36BD6">
              <w:rPr>
                <w:rFonts w:ascii="Times New Roman" w:hAnsi="Times New Roman"/>
              </w:rPr>
              <w:t>Projektā</w:t>
            </w:r>
            <w:r w:rsidR="00327FFA" w:rsidRPr="00A36BD6">
              <w:rPr>
                <w:rFonts w:ascii="Times New Roman" w:hAnsi="Times New Roman"/>
              </w:rPr>
              <w:t xml:space="preserve">, attiecas Latvijas Republikas darba likumdošanas normas un RTU iekšējie </w:t>
            </w:r>
            <w:r w:rsidR="007F04F2" w:rsidRPr="00A36BD6">
              <w:rPr>
                <w:rFonts w:ascii="Times New Roman" w:hAnsi="Times New Roman"/>
              </w:rPr>
              <w:t>normatīvie akti</w:t>
            </w:r>
            <w:r w:rsidR="00327FFA" w:rsidRPr="00A36BD6">
              <w:rPr>
                <w:rFonts w:ascii="Times New Roman" w:hAnsi="Times New Roman"/>
              </w:rPr>
              <w:t>.</w:t>
            </w:r>
          </w:p>
          <w:p w14:paraId="78EA2D43" w14:textId="77777777" w:rsidR="00327FFA" w:rsidRPr="00A36BD6" w:rsidRDefault="00327FFA" w:rsidP="008811AA">
            <w:pPr>
              <w:jc w:val="both"/>
              <w:rPr>
                <w:rFonts w:ascii="Times New Roman" w:hAnsi="Times New Roman"/>
              </w:rPr>
            </w:pPr>
          </w:p>
          <w:p w14:paraId="4AD752D5" w14:textId="77777777" w:rsidR="00327FFA" w:rsidRPr="00A36BD6" w:rsidRDefault="00327FFA" w:rsidP="008811AA">
            <w:pPr>
              <w:jc w:val="both"/>
              <w:rPr>
                <w:rFonts w:ascii="Times New Roman" w:hAnsi="Times New Roman"/>
                <w:b/>
              </w:rPr>
            </w:pPr>
            <w:r w:rsidRPr="00A36BD6">
              <w:rPr>
                <w:rFonts w:ascii="Times New Roman" w:hAnsi="Times New Roman"/>
                <w:b/>
              </w:rPr>
              <w:t>8. PANTS – GRANTA SAŅĒMĒJA PIENĀKUMI UN TIESĪBAS PĒC LĪGUMA TERMIŅA BEIGĀM</w:t>
            </w:r>
          </w:p>
          <w:p w14:paraId="349636E1" w14:textId="77777777" w:rsidR="00427982" w:rsidRPr="00A36BD6" w:rsidRDefault="00427982" w:rsidP="008811AA">
            <w:pPr>
              <w:jc w:val="both"/>
              <w:rPr>
                <w:rFonts w:ascii="Times New Roman" w:hAnsi="Times New Roman"/>
                <w:b/>
              </w:rPr>
            </w:pPr>
          </w:p>
          <w:p w14:paraId="30F8AE21" w14:textId="6C97FA31" w:rsidR="00426D80" w:rsidRPr="00A36BD6" w:rsidRDefault="00426D80" w:rsidP="008811AA">
            <w:pPr>
              <w:jc w:val="both"/>
              <w:rPr>
                <w:rFonts w:ascii="Times New Roman" w:hAnsi="Times New Roman"/>
                <w:color w:val="0070C0"/>
                <w:lang w:val="en-US"/>
              </w:rPr>
            </w:pPr>
            <w:r w:rsidRPr="00A36BD6">
              <w:rPr>
                <w:rFonts w:ascii="Times New Roman" w:hAnsi="Times New Roman"/>
                <w:lang w:val="en-US"/>
              </w:rPr>
              <w:t>8.1.</w:t>
            </w:r>
            <w:r w:rsidRPr="00A36BD6">
              <w:rPr>
                <w:rFonts w:ascii="Times New Roman" w:hAnsi="Times New Roman"/>
                <w:lang w:val="en-US"/>
              </w:rPr>
              <w:tab/>
            </w:r>
            <w:r w:rsidRPr="00A36BD6">
              <w:rPr>
                <w:rFonts w:ascii="Times New Roman" w:hAnsi="Times New Roman"/>
              </w:rPr>
              <w:t xml:space="preserve">Ja līdz </w:t>
            </w:r>
            <w:r w:rsidR="00D03923" w:rsidRPr="00A36BD6">
              <w:rPr>
                <w:rFonts w:ascii="Times New Roman" w:hAnsi="Times New Roman"/>
              </w:rPr>
              <w:t xml:space="preserve">Projekta </w:t>
            </w:r>
            <w:r w:rsidRPr="00A36BD6">
              <w:rPr>
                <w:rFonts w:ascii="Times New Roman" w:hAnsi="Times New Roman"/>
              </w:rPr>
              <w:t>termiņa beigām Granta saņēmējs nav izpildījis Līgumā paredzētās saistības, tad Granta saņēmējs 60 (sešdesmit) dienu laikā pēc RTU pieprasījuma atmaksā RTU summu, kas ir vienāda ar starpību starp Granta saņēmēja no RTU saņemto Granta summu un Granta saņēmēja RTU piesaistīto finansējumu.</w:t>
            </w:r>
          </w:p>
          <w:p w14:paraId="4D2A1195" w14:textId="77777777" w:rsidR="00EB49AA" w:rsidRDefault="00EB49AA" w:rsidP="008811AA">
            <w:pPr>
              <w:jc w:val="both"/>
              <w:rPr>
                <w:rFonts w:ascii="Times New Roman" w:hAnsi="Times New Roman"/>
                <w:lang w:val="sv-SE"/>
              </w:rPr>
            </w:pPr>
          </w:p>
          <w:p w14:paraId="4F3CE9B3" w14:textId="1DF4B735" w:rsidR="00426D80" w:rsidRPr="00A36BD6" w:rsidRDefault="00426D80" w:rsidP="008811AA">
            <w:pPr>
              <w:jc w:val="both"/>
              <w:rPr>
                <w:rFonts w:ascii="Times New Roman" w:hAnsi="Times New Roman"/>
                <w:lang w:val="sv-SE"/>
              </w:rPr>
            </w:pPr>
            <w:r w:rsidRPr="00A36BD6">
              <w:rPr>
                <w:rFonts w:ascii="Times New Roman" w:hAnsi="Times New Roman"/>
                <w:lang w:val="sv-SE"/>
              </w:rPr>
              <w:t>8.2.</w:t>
            </w:r>
            <w:r w:rsidRPr="00A36BD6">
              <w:rPr>
                <w:rFonts w:ascii="Times New Roman" w:hAnsi="Times New Roman"/>
                <w:lang w:val="sv-SE"/>
              </w:rPr>
              <w:tab/>
              <w:t xml:space="preserve">Turpinot darbu RTU pēc </w:t>
            </w:r>
            <w:r w:rsidR="00452B53" w:rsidRPr="00A36BD6">
              <w:rPr>
                <w:rFonts w:ascii="Times New Roman" w:hAnsi="Times New Roman"/>
                <w:lang w:val="sv-SE"/>
              </w:rPr>
              <w:t xml:space="preserve">Projekta </w:t>
            </w:r>
            <w:r w:rsidRPr="00A36BD6">
              <w:rPr>
                <w:rFonts w:ascii="Times New Roman" w:hAnsi="Times New Roman"/>
                <w:lang w:val="sv-SE"/>
              </w:rPr>
              <w:t>termiņa beigām, Granta saņēmējs var</w:t>
            </w:r>
            <w:r w:rsidRPr="00A36BD6" w:rsidDel="009A23E3">
              <w:rPr>
                <w:rFonts w:ascii="Times New Roman" w:hAnsi="Times New Roman"/>
                <w:lang w:val="sv-SE"/>
              </w:rPr>
              <w:t xml:space="preserve"> </w:t>
            </w:r>
            <w:r w:rsidRPr="00A36BD6">
              <w:rPr>
                <w:rFonts w:ascii="Times New Roman" w:hAnsi="Times New Roman"/>
                <w:lang w:val="sv-SE"/>
              </w:rPr>
              <w:t>:</w:t>
            </w:r>
          </w:p>
          <w:p w14:paraId="6EDE5D54" w14:textId="77777777" w:rsidR="00426D80" w:rsidRPr="00A36BD6" w:rsidRDefault="00426D80" w:rsidP="00EB49AA">
            <w:pPr>
              <w:ind w:left="318"/>
              <w:jc w:val="both"/>
              <w:rPr>
                <w:rFonts w:ascii="Times New Roman" w:hAnsi="Times New Roman"/>
                <w:lang w:val="sv-SE"/>
              </w:rPr>
            </w:pPr>
            <w:r w:rsidRPr="00A36BD6">
              <w:rPr>
                <w:rFonts w:ascii="Times New Roman" w:hAnsi="Times New Roman"/>
                <w:lang w:val="sv-SE"/>
              </w:rPr>
              <w:t>8.2.1.</w:t>
            </w:r>
            <w:r w:rsidRPr="00A36BD6">
              <w:rPr>
                <w:rFonts w:ascii="Times New Roman" w:hAnsi="Times New Roman"/>
                <w:lang w:val="sv-SE"/>
              </w:rPr>
              <w:tab/>
              <w:t>tikt ievēlēts kādā no fakultātēm asociētā profesora un vadošā pētnieka amatā;</w:t>
            </w:r>
          </w:p>
          <w:p w14:paraId="63AF4F88" w14:textId="77777777" w:rsidR="00426D80" w:rsidRPr="00A36BD6" w:rsidRDefault="00426D80" w:rsidP="00EB49AA">
            <w:pPr>
              <w:ind w:left="318"/>
              <w:jc w:val="both"/>
              <w:rPr>
                <w:rFonts w:ascii="Times New Roman" w:hAnsi="Times New Roman"/>
                <w:lang w:val="sv-SE"/>
              </w:rPr>
            </w:pPr>
            <w:r w:rsidRPr="00A36BD6">
              <w:rPr>
                <w:rFonts w:ascii="Times New Roman" w:hAnsi="Times New Roman"/>
                <w:lang w:val="sv-SE"/>
              </w:rPr>
              <w:t>8.2.2.</w:t>
            </w:r>
            <w:r w:rsidRPr="00A36BD6">
              <w:rPr>
                <w:rFonts w:ascii="Times New Roman" w:hAnsi="Times New Roman"/>
                <w:lang w:val="sv-SE"/>
              </w:rPr>
              <w:tab/>
              <w:t>pretendēt uz bāzes finansējumu un budžeta dotāciju (studiju priekšmetu/programmas nodrošinājuma gadījumā).</w:t>
            </w:r>
          </w:p>
          <w:p w14:paraId="3642E88E" w14:textId="77777777" w:rsidR="00BD15D1" w:rsidRPr="00A36BD6" w:rsidRDefault="00BD15D1" w:rsidP="008811AA">
            <w:pPr>
              <w:jc w:val="both"/>
              <w:rPr>
                <w:rFonts w:ascii="Times New Roman" w:hAnsi="Times New Roman"/>
              </w:rPr>
            </w:pPr>
          </w:p>
          <w:p w14:paraId="3FE04E60" w14:textId="20457D72" w:rsidR="00BD15D1" w:rsidRPr="00A36BD6" w:rsidRDefault="00F518FD" w:rsidP="008811AA">
            <w:pPr>
              <w:jc w:val="both"/>
              <w:rPr>
                <w:rFonts w:ascii="Times New Roman" w:hAnsi="Times New Roman"/>
                <w:b/>
              </w:rPr>
            </w:pPr>
            <w:r w:rsidRPr="00A36BD6">
              <w:rPr>
                <w:rFonts w:ascii="Times New Roman" w:hAnsi="Times New Roman"/>
                <w:b/>
              </w:rPr>
              <w:t xml:space="preserve">9. PANTS - </w:t>
            </w:r>
            <w:r w:rsidR="0041435B" w:rsidRPr="00A36BD6">
              <w:rPr>
                <w:rFonts w:ascii="Times New Roman" w:hAnsi="Times New Roman"/>
                <w:b/>
              </w:rPr>
              <w:t xml:space="preserve">PROJEKTA </w:t>
            </w:r>
            <w:r w:rsidRPr="00A36BD6">
              <w:rPr>
                <w:rFonts w:ascii="Times New Roman" w:hAnsi="Times New Roman"/>
                <w:b/>
              </w:rPr>
              <w:t>ĪSTENOŠANAS LĪDZEKĻI -</w:t>
            </w:r>
            <w:r w:rsidR="00BD15D1" w:rsidRPr="00A36BD6">
              <w:rPr>
                <w:rFonts w:ascii="Times New Roman" w:hAnsi="Times New Roman"/>
                <w:b/>
              </w:rPr>
              <w:t xml:space="preserve"> </w:t>
            </w:r>
            <w:r w:rsidR="0041435B" w:rsidRPr="00A36BD6">
              <w:rPr>
                <w:rFonts w:ascii="Times New Roman" w:hAnsi="Times New Roman"/>
                <w:b/>
              </w:rPr>
              <w:t xml:space="preserve">PROJEKTĀ </w:t>
            </w:r>
            <w:r w:rsidR="00BD15D1" w:rsidRPr="00A36BD6">
              <w:rPr>
                <w:rFonts w:ascii="Times New Roman" w:hAnsi="Times New Roman"/>
                <w:b/>
              </w:rPr>
              <w:t>IESAISTĪTAS TREŠĀS PERSONAS</w:t>
            </w:r>
          </w:p>
          <w:p w14:paraId="1B2B9AF5" w14:textId="77777777" w:rsidR="00BD15D1" w:rsidRPr="00A36BD6" w:rsidRDefault="00BD15D1" w:rsidP="008811AA">
            <w:pPr>
              <w:jc w:val="both"/>
              <w:rPr>
                <w:rFonts w:ascii="Times New Roman" w:hAnsi="Times New Roman"/>
                <w:b/>
              </w:rPr>
            </w:pPr>
          </w:p>
          <w:p w14:paraId="72E479EC" w14:textId="2B2A4CC1" w:rsidR="00BD15D1" w:rsidRPr="00A36BD6" w:rsidRDefault="00BD15D1" w:rsidP="008811AA">
            <w:pPr>
              <w:jc w:val="both"/>
              <w:rPr>
                <w:rFonts w:ascii="Times New Roman" w:hAnsi="Times New Roman"/>
              </w:rPr>
            </w:pPr>
            <w:r w:rsidRPr="00A36BD6">
              <w:rPr>
                <w:rFonts w:ascii="Times New Roman" w:hAnsi="Times New Roman"/>
              </w:rPr>
              <w:t xml:space="preserve">9.1. Gadījumā, ja </w:t>
            </w:r>
            <w:r w:rsidR="0041435B" w:rsidRPr="00A36BD6">
              <w:rPr>
                <w:rFonts w:ascii="Times New Roman" w:hAnsi="Times New Roman"/>
              </w:rPr>
              <w:t xml:space="preserve">Projekta </w:t>
            </w:r>
            <w:r w:rsidRPr="00A36BD6">
              <w:rPr>
                <w:rFonts w:ascii="Times New Roman" w:hAnsi="Times New Roman"/>
              </w:rPr>
              <w:t>īstenošanai</w:t>
            </w:r>
            <w:r w:rsidR="00380060" w:rsidRPr="00A36BD6">
              <w:rPr>
                <w:rFonts w:ascii="Times New Roman" w:hAnsi="Times New Roman"/>
              </w:rPr>
              <w:t xml:space="preserve"> (t. i., preču, darbu un pakalpojumu iegādei)</w:t>
            </w:r>
            <w:r w:rsidRPr="00A36BD6">
              <w:rPr>
                <w:rFonts w:ascii="Times New Roman" w:hAnsi="Times New Roman"/>
              </w:rPr>
              <w:t xml:space="preserve"> </w:t>
            </w:r>
            <w:r w:rsidR="00380060" w:rsidRPr="00A36BD6">
              <w:rPr>
                <w:rFonts w:ascii="Times New Roman" w:hAnsi="Times New Roman"/>
              </w:rPr>
              <w:t>ir jāpiesaista trešās personas</w:t>
            </w:r>
            <w:r w:rsidRPr="00A36BD6">
              <w:rPr>
                <w:rFonts w:ascii="Times New Roman" w:hAnsi="Times New Roman"/>
              </w:rPr>
              <w:t xml:space="preserve">, </w:t>
            </w:r>
            <w:r w:rsidR="00215582" w:rsidRPr="00A36BD6">
              <w:rPr>
                <w:rFonts w:ascii="Times New Roman" w:hAnsi="Times New Roman"/>
              </w:rPr>
              <w:t xml:space="preserve">Granta </w:t>
            </w:r>
            <w:r w:rsidRPr="00A36BD6">
              <w:rPr>
                <w:rFonts w:ascii="Times New Roman" w:hAnsi="Times New Roman"/>
              </w:rPr>
              <w:t xml:space="preserve">saņēmējs saglabā </w:t>
            </w:r>
            <w:r w:rsidR="00215582" w:rsidRPr="00A36BD6">
              <w:rPr>
                <w:rFonts w:ascii="Times New Roman" w:hAnsi="Times New Roman"/>
              </w:rPr>
              <w:t xml:space="preserve">personīgu </w:t>
            </w:r>
            <w:r w:rsidRPr="00A36BD6">
              <w:rPr>
                <w:rFonts w:ascii="Times New Roman" w:hAnsi="Times New Roman"/>
              </w:rPr>
              <w:t xml:space="preserve">atbildību pret RTU par </w:t>
            </w:r>
            <w:r w:rsidR="00195FBF" w:rsidRPr="00A36BD6">
              <w:rPr>
                <w:rFonts w:ascii="Times New Roman" w:hAnsi="Times New Roman"/>
              </w:rPr>
              <w:t xml:space="preserve">Projekta </w:t>
            </w:r>
            <w:r w:rsidRPr="00A36BD6">
              <w:rPr>
                <w:rFonts w:ascii="Times New Roman" w:hAnsi="Times New Roman"/>
              </w:rPr>
              <w:t>īstenošanu.</w:t>
            </w:r>
          </w:p>
          <w:p w14:paraId="42265988" w14:textId="77777777" w:rsidR="00BD15D1" w:rsidRPr="00A36BD6" w:rsidRDefault="00BD15D1" w:rsidP="008811AA">
            <w:pPr>
              <w:jc w:val="both"/>
              <w:rPr>
                <w:rFonts w:ascii="Times New Roman" w:hAnsi="Times New Roman"/>
              </w:rPr>
            </w:pPr>
          </w:p>
          <w:p w14:paraId="5445878D" w14:textId="0A781BDB" w:rsidR="00BD15D1" w:rsidRPr="00A36BD6" w:rsidRDefault="00BD15D1" w:rsidP="008811AA">
            <w:pPr>
              <w:jc w:val="both"/>
              <w:rPr>
                <w:rFonts w:ascii="Times New Roman" w:hAnsi="Times New Roman"/>
              </w:rPr>
            </w:pPr>
            <w:r w:rsidRPr="00A36BD6">
              <w:rPr>
                <w:rFonts w:ascii="Times New Roman" w:hAnsi="Times New Roman"/>
              </w:rPr>
              <w:t>9.2. Ārējo pakalpoju</w:t>
            </w:r>
            <w:r w:rsidR="0031095E" w:rsidRPr="00A36BD6">
              <w:rPr>
                <w:rFonts w:ascii="Times New Roman" w:hAnsi="Times New Roman"/>
              </w:rPr>
              <w:t>mu iepirkums jāveic atbilstoši iepirkuma procedūras</w:t>
            </w:r>
            <w:r w:rsidRPr="00A36BD6">
              <w:rPr>
                <w:rFonts w:ascii="Times New Roman" w:hAnsi="Times New Roman"/>
              </w:rPr>
              <w:t xml:space="preserve"> regulējošajiem normatīvajiem aktiem, </w:t>
            </w:r>
            <w:r w:rsidR="00087AC1" w:rsidRPr="00A36BD6">
              <w:rPr>
                <w:rFonts w:ascii="Times New Roman" w:hAnsi="Times New Roman"/>
              </w:rPr>
              <w:t xml:space="preserve">Granta saņēmēja izveidotai pētnieku </w:t>
            </w:r>
            <w:r w:rsidR="00F518FD" w:rsidRPr="00A36BD6">
              <w:rPr>
                <w:rFonts w:ascii="Times New Roman" w:hAnsi="Times New Roman"/>
              </w:rPr>
              <w:t xml:space="preserve">grupai </w:t>
            </w:r>
            <w:r w:rsidRPr="00A36BD6">
              <w:rPr>
                <w:rFonts w:ascii="Times New Roman" w:hAnsi="Times New Roman"/>
              </w:rPr>
              <w:t>i</w:t>
            </w:r>
            <w:r w:rsidR="007D3721" w:rsidRPr="00A36BD6">
              <w:rPr>
                <w:rFonts w:ascii="Times New Roman" w:hAnsi="Times New Roman"/>
              </w:rPr>
              <w:t>r</w:t>
            </w:r>
            <w:r w:rsidR="00F518FD" w:rsidRPr="00A36BD6">
              <w:t xml:space="preserve"> </w:t>
            </w:r>
            <w:r w:rsidR="00F518FD" w:rsidRPr="00A36BD6">
              <w:rPr>
                <w:rFonts w:ascii="Times New Roman" w:hAnsi="Times New Roman"/>
              </w:rPr>
              <w:t xml:space="preserve">jāsagatavo </w:t>
            </w:r>
            <w:r w:rsidR="007D3721" w:rsidRPr="00A36BD6">
              <w:rPr>
                <w:rFonts w:ascii="Times New Roman" w:hAnsi="Times New Roman"/>
              </w:rPr>
              <w:t>i</w:t>
            </w:r>
            <w:r w:rsidRPr="00A36BD6">
              <w:rPr>
                <w:rFonts w:ascii="Times New Roman" w:hAnsi="Times New Roman"/>
              </w:rPr>
              <w:t>epirkuma specifikācijas.</w:t>
            </w:r>
          </w:p>
          <w:p w14:paraId="0A6E2190" w14:textId="77777777" w:rsidR="0031095E" w:rsidRPr="00A36BD6" w:rsidRDefault="0031095E" w:rsidP="008811AA">
            <w:pPr>
              <w:jc w:val="both"/>
              <w:rPr>
                <w:rFonts w:ascii="Times New Roman" w:hAnsi="Times New Roman"/>
              </w:rPr>
            </w:pPr>
          </w:p>
          <w:p w14:paraId="3E0A5606" w14:textId="77777777" w:rsidR="0031095E" w:rsidRPr="00A36BD6" w:rsidRDefault="008430ED" w:rsidP="008811AA">
            <w:pPr>
              <w:jc w:val="both"/>
              <w:rPr>
                <w:rFonts w:ascii="Times New Roman" w:hAnsi="Times New Roman"/>
                <w:b/>
              </w:rPr>
            </w:pPr>
            <w:r w:rsidRPr="00A36BD6">
              <w:rPr>
                <w:rFonts w:ascii="Times New Roman" w:hAnsi="Times New Roman"/>
                <w:b/>
              </w:rPr>
              <w:t>2.</w:t>
            </w:r>
            <w:r w:rsidR="00CF3A8E" w:rsidRPr="00A36BD6">
              <w:rPr>
                <w:rFonts w:ascii="Times New Roman" w:hAnsi="Times New Roman"/>
                <w:b/>
              </w:rPr>
              <w:t xml:space="preserve"> SA</w:t>
            </w:r>
            <w:r w:rsidRPr="00A36BD6">
              <w:rPr>
                <w:rFonts w:ascii="Times New Roman" w:hAnsi="Times New Roman"/>
                <w:b/>
              </w:rPr>
              <w:t>DAĻA:</w:t>
            </w:r>
            <w:r w:rsidR="0031095E" w:rsidRPr="00A36BD6">
              <w:rPr>
                <w:rFonts w:ascii="Times New Roman" w:hAnsi="Times New Roman"/>
                <w:b/>
              </w:rPr>
              <w:t xml:space="preserve"> TIESĪBAS UN PIENĀKUMI, KAS SAISTĪTI AR GRANTA PĀRVALDĪBU</w:t>
            </w:r>
          </w:p>
          <w:p w14:paraId="2D92ED50" w14:textId="77777777" w:rsidR="0031095E" w:rsidRPr="00A36BD6" w:rsidRDefault="0031095E" w:rsidP="008811AA">
            <w:pPr>
              <w:jc w:val="both"/>
              <w:rPr>
                <w:rFonts w:ascii="Times New Roman" w:hAnsi="Times New Roman"/>
                <w:b/>
              </w:rPr>
            </w:pPr>
          </w:p>
          <w:p w14:paraId="78A6D453" w14:textId="77777777" w:rsidR="0031095E" w:rsidRPr="00A36BD6" w:rsidRDefault="00F518FD" w:rsidP="008811AA">
            <w:pPr>
              <w:jc w:val="both"/>
              <w:rPr>
                <w:rFonts w:ascii="Times New Roman" w:hAnsi="Times New Roman"/>
                <w:b/>
              </w:rPr>
            </w:pPr>
            <w:r w:rsidRPr="00A36BD6">
              <w:rPr>
                <w:rFonts w:ascii="Times New Roman" w:hAnsi="Times New Roman"/>
                <w:b/>
              </w:rPr>
              <w:t xml:space="preserve">10. PANTS - </w:t>
            </w:r>
            <w:r w:rsidR="0031095E" w:rsidRPr="00A36BD6">
              <w:rPr>
                <w:rFonts w:ascii="Times New Roman" w:hAnsi="Times New Roman"/>
                <w:b/>
              </w:rPr>
              <w:t>VISPĀRĒJAIS PIENĀKUMS INFORMĒT</w:t>
            </w:r>
          </w:p>
          <w:p w14:paraId="332C722F" w14:textId="77777777" w:rsidR="0031095E" w:rsidRPr="00A36BD6" w:rsidRDefault="0031095E" w:rsidP="008811AA">
            <w:pPr>
              <w:jc w:val="both"/>
              <w:rPr>
                <w:rFonts w:ascii="Times New Roman" w:hAnsi="Times New Roman"/>
                <w:b/>
              </w:rPr>
            </w:pPr>
          </w:p>
          <w:p w14:paraId="4B253CA1" w14:textId="77777777" w:rsidR="0031095E" w:rsidRPr="00A36BD6" w:rsidRDefault="008430ED" w:rsidP="008811AA">
            <w:pPr>
              <w:jc w:val="both"/>
              <w:rPr>
                <w:rFonts w:ascii="Times New Roman" w:hAnsi="Times New Roman"/>
                <w:b/>
              </w:rPr>
            </w:pPr>
            <w:r w:rsidRPr="00A36BD6">
              <w:rPr>
                <w:rFonts w:ascii="Times New Roman" w:hAnsi="Times New Roman"/>
                <w:b/>
              </w:rPr>
              <w:t>10.1</w:t>
            </w:r>
            <w:r w:rsidR="0031095E" w:rsidRPr="00A36BD6">
              <w:rPr>
                <w:rFonts w:ascii="Times New Roman" w:hAnsi="Times New Roman"/>
                <w:b/>
              </w:rPr>
              <w:t xml:space="preserve"> Vispārējais pienākums sniegt informāciju pēc pieprasījuma</w:t>
            </w:r>
          </w:p>
          <w:p w14:paraId="6E93D83C" w14:textId="77777777" w:rsidR="00A7218C" w:rsidRPr="00A36BD6" w:rsidRDefault="00A7218C" w:rsidP="008811AA">
            <w:pPr>
              <w:jc w:val="both"/>
              <w:rPr>
                <w:rFonts w:ascii="Times New Roman" w:hAnsi="Times New Roman"/>
                <w:b/>
              </w:rPr>
            </w:pPr>
          </w:p>
          <w:p w14:paraId="38DB5748" w14:textId="5DB65F0B" w:rsidR="00A7218C" w:rsidRPr="00A36BD6" w:rsidRDefault="006F5BC6" w:rsidP="008811AA">
            <w:pPr>
              <w:jc w:val="both"/>
              <w:rPr>
                <w:rFonts w:ascii="Times New Roman" w:hAnsi="Times New Roman"/>
              </w:rPr>
            </w:pPr>
            <w:r w:rsidRPr="00A36BD6">
              <w:rPr>
                <w:rFonts w:ascii="Times New Roman" w:hAnsi="Times New Roman"/>
              </w:rPr>
              <w:t xml:space="preserve">Granta </w:t>
            </w:r>
            <w:r w:rsidR="00A7218C" w:rsidRPr="00A36BD6">
              <w:rPr>
                <w:rFonts w:ascii="Times New Roman" w:hAnsi="Times New Roman"/>
              </w:rPr>
              <w:t>saņēmējam</w:t>
            </w:r>
            <w:r w:rsidRPr="00A36BD6">
              <w:rPr>
                <w:rFonts w:ascii="Times New Roman" w:hAnsi="Times New Roman"/>
              </w:rPr>
              <w:t xml:space="preserve"> </w:t>
            </w:r>
            <w:r w:rsidR="00195FBF" w:rsidRPr="00A36BD6">
              <w:rPr>
                <w:rFonts w:ascii="Times New Roman" w:hAnsi="Times New Roman"/>
              </w:rPr>
              <w:t xml:space="preserve">Projekta </w:t>
            </w:r>
            <w:r w:rsidRPr="00A36BD6">
              <w:rPr>
                <w:rFonts w:ascii="Times New Roman" w:hAnsi="Times New Roman"/>
              </w:rPr>
              <w:t>īstenošanas laikā vai pēc tam</w:t>
            </w:r>
            <w:r w:rsidR="00A7218C" w:rsidRPr="00A36BD6">
              <w:rPr>
                <w:rFonts w:ascii="Times New Roman" w:hAnsi="Times New Roman"/>
              </w:rPr>
              <w:t xml:space="preserve"> jānodrošina  visa pieprasītā informācija, lai pārbaudītu izmaksu atbilstību, </w:t>
            </w:r>
            <w:r w:rsidR="00F75F7A" w:rsidRPr="00A36BD6">
              <w:rPr>
                <w:rFonts w:ascii="Times New Roman" w:hAnsi="Times New Roman"/>
              </w:rPr>
              <w:t xml:space="preserve">Projekta </w:t>
            </w:r>
            <w:r w:rsidR="00A7218C" w:rsidRPr="00A36BD6">
              <w:rPr>
                <w:rFonts w:ascii="Times New Roman" w:hAnsi="Times New Roman"/>
              </w:rPr>
              <w:t>atbilstošu īstenošanu un citu saistību izpildi saskaņā ar Līgumu.</w:t>
            </w:r>
          </w:p>
          <w:p w14:paraId="51B024C5" w14:textId="77777777" w:rsidR="00A7218C" w:rsidRPr="00A36BD6" w:rsidRDefault="00A7218C" w:rsidP="008811AA">
            <w:pPr>
              <w:jc w:val="both"/>
              <w:rPr>
                <w:rFonts w:ascii="Times New Roman" w:hAnsi="Times New Roman"/>
              </w:rPr>
            </w:pPr>
          </w:p>
          <w:p w14:paraId="6D7F7B92" w14:textId="77777777" w:rsidR="00A7218C" w:rsidRPr="00A36BD6" w:rsidRDefault="00A7218C" w:rsidP="008811AA">
            <w:pPr>
              <w:jc w:val="both"/>
              <w:rPr>
                <w:rFonts w:ascii="Times New Roman" w:hAnsi="Times New Roman"/>
                <w:b/>
              </w:rPr>
            </w:pPr>
            <w:r w:rsidRPr="00A36BD6">
              <w:rPr>
                <w:rFonts w:ascii="Times New Roman" w:hAnsi="Times New Roman"/>
                <w:b/>
              </w:rPr>
              <w:t>10.2 Pienākums informēt par notikumiem un apstākļiem, kas var ietekmēt Līgumu</w:t>
            </w:r>
          </w:p>
          <w:p w14:paraId="4EB4805B" w14:textId="77777777" w:rsidR="00A7218C" w:rsidRPr="00A36BD6" w:rsidRDefault="00A7218C" w:rsidP="008811AA">
            <w:pPr>
              <w:jc w:val="both"/>
              <w:rPr>
                <w:rFonts w:ascii="Times New Roman" w:hAnsi="Times New Roman"/>
                <w:b/>
              </w:rPr>
            </w:pPr>
          </w:p>
          <w:p w14:paraId="7DAD07AF" w14:textId="58FC8E5D" w:rsidR="00A7218C" w:rsidRPr="00A36BD6" w:rsidRDefault="009B574E" w:rsidP="008811AA">
            <w:pPr>
              <w:jc w:val="both"/>
              <w:rPr>
                <w:rFonts w:ascii="Times New Roman" w:hAnsi="Times New Roman"/>
              </w:rPr>
            </w:pPr>
            <w:r w:rsidRPr="00A36BD6">
              <w:rPr>
                <w:rFonts w:ascii="Times New Roman" w:hAnsi="Times New Roman"/>
              </w:rPr>
              <w:t>Granta s</w:t>
            </w:r>
            <w:r w:rsidR="00A7218C" w:rsidRPr="00A36BD6">
              <w:rPr>
                <w:rFonts w:ascii="Times New Roman" w:hAnsi="Times New Roman"/>
              </w:rPr>
              <w:t>aņēmējam nekavējoties j</w:t>
            </w:r>
            <w:r w:rsidRPr="00A36BD6">
              <w:rPr>
                <w:rFonts w:ascii="Times New Roman" w:hAnsi="Times New Roman"/>
              </w:rPr>
              <w:t>āinformē RTU par</w:t>
            </w:r>
            <w:r w:rsidR="00A7218C" w:rsidRPr="00A36BD6">
              <w:rPr>
                <w:rFonts w:ascii="Times New Roman" w:hAnsi="Times New Roman"/>
              </w:rPr>
              <w:t>:</w:t>
            </w:r>
          </w:p>
          <w:p w14:paraId="720CC29A" w14:textId="60EFE634" w:rsidR="009B574E" w:rsidRPr="00A36BD6" w:rsidRDefault="00784EA9" w:rsidP="00EB49AA">
            <w:pPr>
              <w:ind w:left="318"/>
              <w:jc w:val="both"/>
              <w:rPr>
                <w:rFonts w:ascii="Times New Roman" w:hAnsi="Times New Roman"/>
              </w:rPr>
            </w:pPr>
            <w:r w:rsidRPr="00A36BD6">
              <w:rPr>
                <w:rFonts w:ascii="Times New Roman" w:hAnsi="Times New Roman"/>
              </w:rPr>
              <w:t>10.2.1.</w:t>
            </w:r>
            <w:r w:rsidR="009B574E" w:rsidRPr="00A36BD6">
              <w:rPr>
                <w:rFonts w:ascii="Times New Roman" w:hAnsi="Times New Roman"/>
              </w:rPr>
              <w:t xml:space="preserve"> notikumiem, kas varētu būtiski ietekmēt </w:t>
            </w:r>
            <w:r w:rsidR="00AE17BE" w:rsidRPr="00A36BD6">
              <w:rPr>
                <w:rFonts w:ascii="Times New Roman" w:hAnsi="Times New Roman"/>
              </w:rPr>
              <w:t xml:space="preserve">Projekta </w:t>
            </w:r>
            <w:r w:rsidR="009B574E" w:rsidRPr="00A36BD6">
              <w:rPr>
                <w:rFonts w:ascii="Times New Roman" w:hAnsi="Times New Roman"/>
              </w:rPr>
              <w:t>īstenošanu;</w:t>
            </w:r>
          </w:p>
          <w:p w14:paraId="6E927BDD" w14:textId="3FFE2645" w:rsidR="00556445" w:rsidRPr="00A36BD6" w:rsidRDefault="00784EA9" w:rsidP="00EB49AA">
            <w:pPr>
              <w:ind w:left="318"/>
              <w:jc w:val="both"/>
              <w:rPr>
                <w:rFonts w:ascii="Times New Roman" w:hAnsi="Times New Roman"/>
              </w:rPr>
            </w:pPr>
            <w:r w:rsidRPr="00A36BD6">
              <w:rPr>
                <w:rFonts w:ascii="Times New Roman" w:hAnsi="Times New Roman"/>
              </w:rPr>
              <w:t>10.2.2.</w:t>
            </w:r>
            <w:r w:rsidR="00556445" w:rsidRPr="00A36BD6">
              <w:rPr>
                <w:rFonts w:ascii="Times New Roman" w:hAnsi="Times New Roman"/>
              </w:rPr>
              <w:t xml:space="preserve"> apstākļiem, kas ietekmē lēmumu piešķirt grantu vai atbilstību prasībām, kas izriet no šī Līguma.</w:t>
            </w:r>
          </w:p>
          <w:p w14:paraId="04A6B91C" w14:textId="77777777" w:rsidR="00556445" w:rsidRPr="00A36BD6" w:rsidRDefault="00556445" w:rsidP="008811AA">
            <w:pPr>
              <w:jc w:val="both"/>
              <w:rPr>
                <w:rFonts w:ascii="Times New Roman" w:hAnsi="Times New Roman"/>
              </w:rPr>
            </w:pPr>
          </w:p>
          <w:p w14:paraId="0B182956" w14:textId="722E6FF9" w:rsidR="00556445" w:rsidRPr="00A36BD6" w:rsidRDefault="00F518FD" w:rsidP="008811AA">
            <w:pPr>
              <w:jc w:val="both"/>
              <w:rPr>
                <w:rFonts w:ascii="Times New Roman" w:hAnsi="Times New Roman"/>
              </w:rPr>
            </w:pPr>
            <w:r w:rsidRPr="00A36BD6">
              <w:rPr>
                <w:rFonts w:ascii="Times New Roman" w:hAnsi="Times New Roman"/>
                <w:b/>
              </w:rPr>
              <w:t xml:space="preserve">11. PANTS </w:t>
            </w:r>
            <w:r w:rsidR="00E169B2" w:rsidRPr="00A36BD6">
              <w:rPr>
                <w:rFonts w:ascii="Times New Roman" w:hAnsi="Times New Roman"/>
                <w:b/>
              </w:rPr>
              <w:t>–</w:t>
            </w:r>
            <w:r w:rsidR="00556445" w:rsidRPr="00A36BD6">
              <w:rPr>
                <w:rFonts w:ascii="Times New Roman" w:hAnsi="Times New Roman"/>
                <w:b/>
              </w:rPr>
              <w:t>NODEVUMU</w:t>
            </w:r>
            <w:r w:rsidR="00E169B2" w:rsidRPr="00A36BD6">
              <w:rPr>
                <w:rFonts w:ascii="Times New Roman" w:hAnsi="Times New Roman"/>
              </w:rPr>
              <w:t xml:space="preserve"> </w:t>
            </w:r>
            <w:r w:rsidR="00556445" w:rsidRPr="00A36BD6">
              <w:rPr>
                <w:rFonts w:ascii="Times New Roman" w:hAnsi="Times New Roman"/>
                <w:b/>
              </w:rPr>
              <w:t>IESNIEGŠANA</w:t>
            </w:r>
          </w:p>
          <w:p w14:paraId="38F68AA1" w14:textId="77777777" w:rsidR="006E5E66" w:rsidRPr="00A36BD6" w:rsidRDefault="006E5E66" w:rsidP="008811AA">
            <w:pPr>
              <w:jc w:val="both"/>
              <w:rPr>
                <w:rFonts w:ascii="Times New Roman" w:hAnsi="Times New Roman"/>
              </w:rPr>
            </w:pPr>
          </w:p>
          <w:p w14:paraId="653119C7" w14:textId="77F6F18F" w:rsidR="006E5E66" w:rsidRPr="00A36BD6" w:rsidRDefault="006E5E66" w:rsidP="008811AA">
            <w:pPr>
              <w:jc w:val="both"/>
              <w:rPr>
                <w:rFonts w:ascii="Times New Roman" w:hAnsi="Times New Roman"/>
              </w:rPr>
            </w:pPr>
            <w:r w:rsidRPr="00A36BD6">
              <w:rPr>
                <w:rFonts w:ascii="Times New Roman" w:hAnsi="Times New Roman"/>
              </w:rPr>
              <w:t>Granta saņēmējam ir jāiesniedz nodevumi, kas norādīti</w:t>
            </w:r>
            <w:r w:rsidR="00FC11A7" w:rsidRPr="00A36BD6">
              <w:rPr>
                <w:rFonts w:ascii="Times New Roman" w:hAnsi="Times New Roman"/>
              </w:rPr>
              <w:t xml:space="preserve"> Līguma</w:t>
            </w:r>
            <w:r w:rsidRPr="00A36BD6">
              <w:rPr>
                <w:rFonts w:ascii="Times New Roman" w:hAnsi="Times New Roman"/>
              </w:rPr>
              <w:t xml:space="preserve"> 1. pielikumā</w:t>
            </w:r>
            <w:r w:rsidR="00FC11A7" w:rsidRPr="00A36BD6">
              <w:rPr>
                <w:rFonts w:ascii="Times New Roman" w:hAnsi="Times New Roman"/>
              </w:rPr>
              <w:t xml:space="preserve"> ietvertajā</w:t>
            </w:r>
            <w:r w:rsidRPr="00A36BD6">
              <w:rPr>
                <w:rFonts w:ascii="Times New Roman" w:hAnsi="Times New Roman"/>
              </w:rPr>
              <w:t xml:space="preserve"> </w:t>
            </w:r>
            <w:r w:rsidR="00956550" w:rsidRPr="00A36BD6">
              <w:rPr>
                <w:rFonts w:ascii="Times New Roman" w:hAnsi="Times New Roman"/>
              </w:rPr>
              <w:t>Pētījuma priekšlikum</w:t>
            </w:r>
            <w:r w:rsidR="00FE38EB" w:rsidRPr="00A36BD6">
              <w:rPr>
                <w:rFonts w:ascii="Times New Roman" w:hAnsi="Times New Roman"/>
              </w:rPr>
              <w:t>ā</w:t>
            </w:r>
            <w:r w:rsidR="00F518FD" w:rsidRPr="00A36BD6">
              <w:rPr>
                <w:rFonts w:ascii="Times New Roman" w:hAnsi="Times New Roman"/>
              </w:rPr>
              <w:t xml:space="preserve"> </w:t>
            </w:r>
            <w:r w:rsidR="00FE38EB" w:rsidRPr="00A36BD6">
              <w:rPr>
                <w:rFonts w:ascii="Times New Roman" w:hAnsi="Times New Roman"/>
              </w:rPr>
              <w:t xml:space="preserve">un </w:t>
            </w:r>
            <w:r w:rsidR="00E23B94" w:rsidRPr="00A36BD6">
              <w:rPr>
                <w:rFonts w:ascii="Times New Roman" w:hAnsi="Times New Roman"/>
              </w:rPr>
              <w:t>Aktivitāšu</w:t>
            </w:r>
            <w:r w:rsidRPr="00A36BD6">
              <w:rPr>
                <w:rFonts w:ascii="Times New Roman" w:hAnsi="Times New Roman"/>
              </w:rPr>
              <w:t xml:space="preserve"> </w:t>
            </w:r>
            <w:r w:rsidR="00FE38EB" w:rsidRPr="00A36BD6">
              <w:rPr>
                <w:rFonts w:ascii="Times New Roman" w:hAnsi="Times New Roman"/>
              </w:rPr>
              <w:t xml:space="preserve">plānā </w:t>
            </w:r>
            <w:r w:rsidRPr="00A36BD6">
              <w:rPr>
                <w:rFonts w:ascii="Times New Roman" w:hAnsi="Times New Roman"/>
              </w:rPr>
              <w:t>un Līguma 12. pantā, saskaņā ar noteikto grafiku un nosacījumiem.</w:t>
            </w:r>
          </w:p>
          <w:p w14:paraId="27B6D896" w14:textId="77777777" w:rsidR="006E5E66" w:rsidRPr="00A36BD6" w:rsidRDefault="006E5E66" w:rsidP="008811AA">
            <w:pPr>
              <w:jc w:val="both"/>
              <w:rPr>
                <w:rFonts w:ascii="Times New Roman" w:hAnsi="Times New Roman"/>
              </w:rPr>
            </w:pPr>
          </w:p>
          <w:p w14:paraId="2C9FBE8C" w14:textId="77777777" w:rsidR="006E5E66" w:rsidRPr="00A36BD6" w:rsidRDefault="00F518FD" w:rsidP="008811AA">
            <w:pPr>
              <w:jc w:val="both"/>
              <w:rPr>
                <w:rFonts w:ascii="Times New Roman" w:hAnsi="Times New Roman"/>
                <w:b/>
              </w:rPr>
            </w:pPr>
            <w:r w:rsidRPr="00A36BD6">
              <w:rPr>
                <w:rFonts w:ascii="Times New Roman" w:hAnsi="Times New Roman"/>
                <w:b/>
              </w:rPr>
              <w:t xml:space="preserve">12. PANTS - </w:t>
            </w:r>
            <w:r w:rsidR="006E5E66" w:rsidRPr="00A36BD6">
              <w:rPr>
                <w:rFonts w:ascii="Times New Roman" w:hAnsi="Times New Roman"/>
                <w:b/>
              </w:rPr>
              <w:t>ZIŅOŠANA</w:t>
            </w:r>
          </w:p>
          <w:p w14:paraId="075DC25A" w14:textId="77777777" w:rsidR="006E5E66" w:rsidRPr="00A36BD6" w:rsidRDefault="006E5E66" w:rsidP="008811AA">
            <w:pPr>
              <w:jc w:val="both"/>
              <w:rPr>
                <w:rFonts w:ascii="Times New Roman" w:hAnsi="Times New Roman"/>
                <w:b/>
              </w:rPr>
            </w:pPr>
          </w:p>
          <w:p w14:paraId="32F5A0BB" w14:textId="7705C929" w:rsidR="006E5E66" w:rsidRPr="00A36BD6" w:rsidRDefault="001F2515" w:rsidP="008811AA">
            <w:pPr>
              <w:jc w:val="both"/>
              <w:rPr>
                <w:rFonts w:ascii="Times New Roman" w:hAnsi="Times New Roman"/>
              </w:rPr>
            </w:pPr>
            <w:r w:rsidRPr="00A36BD6">
              <w:rPr>
                <w:rFonts w:ascii="Times New Roman" w:hAnsi="Times New Roman"/>
              </w:rPr>
              <w:t>12.1. Granta saņēmējam jā</w:t>
            </w:r>
            <w:r w:rsidR="008430ED" w:rsidRPr="00A36BD6">
              <w:rPr>
                <w:rFonts w:ascii="Times New Roman" w:hAnsi="Times New Roman"/>
              </w:rPr>
              <w:t>ie</w:t>
            </w:r>
            <w:r w:rsidRPr="00A36BD6">
              <w:rPr>
                <w:rFonts w:ascii="Times New Roman" w:hAnsi="Times New Roman"/>
              </w:rPr>
              <w:t>sniedz RT</w:t>
            </w:r>
            <w:r w:rsidR="006E5E66" w:rsidRPr="00A36BD6">
              <w:rPr>
                <w:rFonts w:ascii="Times New Roman" w:hAnsi="Times New Roman"/>
              </w:rPr>
              <w:t xml:space="preserve">U </w:t>
            </w:r>
            <w:r w:rsidRPr="00A36BD6">
              <w:rPr>
                <w:rFonts w:ascii="Times New Roman" w:hAnsi="Times New Roman"/>
              </w:rPr>
              <w:t>Zinātņu prorektora dienestā</w:t>
            </w:r>
            <w:r w:rsidR="001E4070" w:rsidRPr="00A36BD6">
              <w:rPr>
                <w:rFonts w:ascii="Times New Roman" w:hAnsi="Times New Roman"/>
              </w:rPr>
              <w:t xml:space="preserve"> </w:t>
            </w:r>
            <w:r w:rsidR="00AB3AAC" w:rsidRPr="00A36BD6">
              <w:rPr>
                <w:rFonts w:ascii="Times New Roman" w:hAnsi="Times New Roman"/>
              </w:rPr>
              <w:t>zinātnisk</w:t>
            </w:r>
            <w:r w:rsidR="001E4070" w:rsidRPr="00A36BD6">
              <w:rPr>
                <w:rFonts w:ascii="Times New Roman" w:hAnsi="Times New Roman"/>
              </w:rPr>
              <w:t>ās</w:t>
            </w:r>
            <w:r w:rsidR="00AB3AAC" w:rsidRPr="00A36BD6">
              <w:rPr>
                <w:rFonts w:ascii="Times New Roman" w:hAnsi="Times New Roman"/>
              </w:rPr>
              <w:t xml:space="preserve"> un finanšu </w:t>
            </w:r>
            <w:r w:rsidR="001E4070" w:rsidRPr="00A36BD6">
              <w:rPr>
                <w:rFonts w:ascii="Times New Roman" w:hAnsi="Times New Roman"/>
              </w:rPr>
              <w:t>atskaites</w:t>
            </w:r>
            <w:r w:rsidR="00AB3AAC" w:rsidRPr="00A36BD6">
              <w:rPr>
                <w:rFonts w:ascii="Times New Roman" w:hAnsi="Times New Roman"/>
              </w:rPr>
              <w:t xml:space="preserve">, kas </w:t>
            </w:r>
            <w:r w:rsidR="001E4070" w:rsidRPr="00A36BD6">
              <w:rPr>
                <w:rFonts w:ascii="Times New Roman" w:hAnsi="Times New Roman"/>
              </w:rPr>
              <w:t>norādītas</w:t>
            </w:r>
            <w:r w:rsidR="00AB3AAC" w:rsidRPr="00A36BD6">
              <w:rPr>
                <w:rFonts w:ascii="Times New Roman" w:hAnsi="Times New Roman"/>
              </w:rPr>
              <w:t xml:space="preserve"> šajā L</w:t>
            </w:r>
            <w:r w:rsidR="006E5E66" w:rsidRPr="00A36BD6">
              <w:rPr>
                <w:rFonts w:ascii="Times New Roman" w:hAnsi="Times New Roman"/>
              </w:rPr>
              <w:t>īgumā.</w:t>
            </w:r>
          </w:p>
          <w:p w14:paraId="1423FBF4" w14:textId="77777777" w:rsidR="00AB3222" w:rsidRPr="00A36BD6" w:rsidRDefault="00AB3222" w:rsidP="008811AA">
            <w:pPr>
              <w:jc w:val="both"/>
              <w:rPr>
                <w:rFonts w:ascii="Times New Roman" w:hAnsi="Times New Roman"/>
              </w:rPr>
            </w:pPr>
          </w:p>
          <w:p w14:paraId="43858732" w14:textId="3C8B571E" w:rsidR="00AB3222" w:rsidRPr="00A36BD6" w:rsidRDefault="00AB3222" w:rsidP="008811AA">
            <w:pPr>
              <w:jc w:val="both"/>
              <w:rPr>
                <w:rFonts w:ascii="Times New Roman" w:hAnsi="Times New Roman"/>
              </w:rPr>
            </w:pPr>
            <w:r w:rsidRPr="00A36BD6">
              <w:rPr>
                <w:rFonts w:ascii="Times New Roman" w:hAnsi="Times New Roman"/>
              </w:rPr>
              <w:t xml:space="preserve">12.2. Granta saņēmējam ne retāk </w:t>
            </w:r>
            <w:r w:rsidR="003E781C" w:rsidRPr="00A36BD6">
              <w:rPr>
                <w:rFonts w:ascii="Times New Roman" w:hAnsi="Times New Roman"/>
              </w:rPr>
              <w:t>kā reizi sešos mēnešos (atskaites</w:t>
            </w:r>
            <w:r w:rsidRPr="00A36BD6">
              <w:rPr>
                <w:rFonts w:ascii="Times New Roman" w:hAnsi="Times New Roman"/>
              </w:rPr>
              <w:t xml:space="preserve"> period</w:t>
            </w:r>
            <w:r w:rsidR="00D177C3" w:rsidRPr="00A36BD6">
              <w:rPr>
                <w:rFonts w:ascii="Times New Roman" w:hAnsi="Times New Roman"/>
              </w:rPr>
              <w:t>s</w:t>
            </w:r>
            <w:r w:rsidRPr="00A36BD6">
              <w:rPr>
                <w:rFonts w:ascii="Times New Roman" w:hAnsi="Times New Roman"/>
              </w:rPr>
              <w:t xml:space="preserve">) </w:t>
            </w:r>
            <w:r w:rsidR="003E781C" w:rsidRPr="00A36BD6">
              <w:rPr>
                <w:rFonts w:ascii="Times New Roman" w:hAnsi="Times New Roman"/>
              </w:rPr>
              <w:t>dienā, ko noteikusi RTU Zinātn</w:t>
            </w:r>
            <w:r w:rsidR="009E4E1A" w:rsidRPr="00A36BD6">
              <w:rPr>
                <w:rFonts w:ascii="Times New Roman" w:hAnsi="Times New Roman"/>
              </w:rPr>
              <w:t>es</w:t>
            </w:r>
            <w:r w:rsidR="003E781C" w:rsidRPr="00A36BD6">
              <w:rPr>
                <w:rFonts w:ascii="Times New Roman" w:hAnsi="Times New Roman"/>
              </w:rPr>
              <w:t xml:space="preserve"> p</w:t>
            </w:r>
            <w:r w:rsidRPr="00A36BD6">
              <w:rPr>
                <w:rFonts w:ascii="Times New Roman" w:hAnsi="Times New Roman"/>
              </w:rPr>
              <w:t xml:space="preserve">adome, </w:t>
            </w:r>
            <w:r w:rsidR="003E781C" w:rsidRPr="00A36BD6">
              <w:rPr>
                <w:rFonts w:ascii="Times New Roman" w:hAnsi="Times New Roman"/>
              </w:rPr>
              <w:t>jāziņo RTU Zinātn</w:t>
            </w:r>
            <w:r w:rsidR="009E4E1A" w:rsidRPr="00A36BD6">
              <w:rPr>
                <w:rFonts w:ascii="Times New Roman" w:hAnsi="Times New Roman"/>
              </w:rPr>
              <w:t>es</w:t>
            </w:r>
            <w:r w:rsidR="003E781C" w:rsidRPr="00A36BD6">
              <w:rPr>
                <w:rFonts w:ascii="Times New Roman" w:hAnsi="Times New Roman"/>
              </w:rPr>
              <w:t xml:space="preserve"> p</w:t>
            </w:r>
            <w:r w:rsidRPr="00A36BD6">
              <w:rPr>
                <w:rFonts w:ascii="Times New Roman" w:hAnsi="Times New Roman"/>
              </w:rPr>
              <w:t xml:space="preserve">adomei par </w:t>
            </w:r>
            <w:r w:rsidR="008D462C" w:rsidRPr="00A36BD6">
              <w:rPr>
                <w:rFonts w:ascii="Times New Roman" w:hAnsi="Times New Roman"/>
              </w:rPr>
              <w:t>Projekta</w:t>
            </w:r>
            <w:r w:rsidR="00674F14" w:rsidRPr="00A36BD6">
              <w:rPr>
                <w:rFonts w:ascii="Times New Roman" w:hAnsi="Times New Roman"/>
              </w:rPr>
              <w:t xml:space="preserve"> </w:t>
            </w:r>
            <w:r w:rsidR="00691785" w:rsidRPr="00A36BD6">
              <w:rPr>
                <w:rFonts w:ascii="Times New Roman" w:hAnsi="Times New Roman"/>
              </w:rPr>
              <w:t>progresu</w:t>
            </w:r>
            <w:r w:rsidRPr="00A36BD6">
              <w:rPr>
                <w:rFonts w:ascii="Times New Roman" w:hAnsi="Times New Roman"/>
              </w:rPr>
              <w:t>, ieprie</w:t>
            </w:r>
            <w:r w:rsidR="003E781C" w:rsidRPr="00A36BD6">
              <w:rPr>
                <w:rFonts w:ascii="Times New Roman" w:hAnsi="Times New Roman"/>
              </w:rPr>
              <w:t xml:space="preserve">kš iesniedzot zinātnisko </w:t>
            </w:r>
            <w:r w:rsidR="00691785" w:rsidRPr="00A36BD6">
              <w:rPr>
                <w:rFonts w:ascii="Times New Roman" w:hAnsi="Times New Roman"/>
              </w:rPr>
              <w:t>atskaiti</w:t>
            </w:r>
            <w:r w:rsidR="003E781C" w:rsidRPr="00A36BD6">
              <w:rPr>
                <w:rFonts w:ascii="Times New Roman" w:hAnsi="Times New Roman"/>
              </w:rPr>
              <w:t xml:space="preserve"> 15 darbdienas pirms </w:t>
            </w:r>
            <w:r w:rsidR="00691785" w:rsidRPr="00A36BD6">
              <w:rPr>
                <w:rFonts w:ascii="Times New Roman" w:hAnsi="Times New Roman"/>
              </w:rPr>
              <w:t>ziņojuma</w:t>
            </w:r>
            <w:r w:rsidR="003E781C" w:rsidRPr="00A36BD6">
              <w:rPr>
                <w:rFonts w:ascii="Times New Roman" w:hAnsi="Times New Roman"/>
              </w:rPr>
              <w:t xml:space="preserve"> </w:t>
            </w:r>
            <w:r w:rsidRPr="00A36BD6">
              <w:rPr>
                <w:rFonts w:ascii="Times New Roman" w:hAnsi="Times New Roman"/>
              </w:rPr>
              <w:t>datuma:</w:t>
            </w:r>
          </w:p>
          <w:p w14:paraId="74A074E8" w14:textId="76610015" w:rsidR="003E781C" w:rsidRPr="00A36BD6" w:rsidRDefault="003E781C" w:rsidP="00EB49AA">
            <w:pPr>
              <w:ind w:left="318"/>
              <w:jc w:val="both"/>
              <w:rPr>
                <w:rFonts w:ascii="Times New Roman" w:hAnsi="Times New Roman"/>
              </w:rPr>
            </w:pPr>
            <w:r w:rsidRPr="00A36BD6">
              <w:rPr>
                <w:rFonts w:ascii="Times New Roman" w:hAnsi="Times New Roman"/>
              </w:rPr>
              <w:t xml:space="preserve">12.2.1. periodisko zinātnisko </w:t>
            </w:r>
            <w:r w:rsidR="00691785" w:rsidRPr="00A36BD6">
              <w:rPr>
                <w:rFonts w:ascii="Times New Roman" w:hAnsi="Times New Roman"/>
              </w:rPr>
              <w:t>atskaiti</w:t>
            </w:r>
            <w:r w:rsidRPr="00A36BD6">
              <w:rPr>
                <w:rFonts w:ascii="Times New Roman" w:hAnsi="Times New Roman"/>
              </w:rPr>
              <w:t xml:space="preserve">  ik pēc sešiem mēnešiem (izņemot pēdējo 6 mēnešu laikā) un</w:t>
            </w:r>
          </w:p>
          <w:p w14:paraId="4AB1F020" w14:textId="2F678406" w:rsidR="003E781C" w:rsidRPr="00A36BD6" w:rsidRDefault="002E3BDF" w:rsidP="00EB49AA">
            <w:pPr>
              <w:ind w:left="318"/>
              <w:jc w:val="both"/>
              <w:rPr>
                <w:rFonts w:ascii="Times New Roman" w:hAnsi="Times New Roman"/>
              </w:rPr>
            </w:pPr>
            <w:r w:rsidRPr="00A36BD6">
              <w:rPr>
                <w:rFonts w:ascii="Times New Roman" w:hAnsi="Times New Roman"/>
              </w:rPr>
              <w:t xml:space="preserve">12.2.2. </w:t>
            </w:r>
            <w:r w:rsidR="0004491D" w:rsidRPr="00A36BD6">
              <w:rPr>
                <w:rFonts w:ascii="Times New Roman" w:hAnsi="Times New Roman"/>
              </w:rPr>
              <w:t>noslēgum</w:t>
            </w:r>
            <w:r w:rsidR="00E169B2" w:rsidRPr="00A36BD6">
              <w:rPr>
                <w:rFonts w:ascii="Times New Roman" w:hAnsi="Times New Roman"/>
              </w:rPr>
              <w:t>a</w:t>
            </w:r>
            <w:r w:rsidRPr="00A36BD6">
              <w:rPr>
                <w:rFonts w:ascii="Times New Roman" w:hAnsi="Times New Roman"/>
              </w:rPr>
              <w:t xml:space="preserve"> zinātnisko </w:t>
            </w:r>
            <w:r w:rsidR="00691785" w:rsidRPr="00A36BD6">
              <w:rPr>
                <w:rFonts w:ascii="Times New Roman" w:hAnsi="Times New Roman"/>
              </w:rPr>
              <w:t>atskaiti</w:t>
            </w:r>
            <w:r w:rsidR="003E781C" w:rsidRPr="00A36BD6">
              <w:rPr>
                <w:rFonts w:ascii="Times New Roman" w:hAnsi="Times New Roman"/>
              </w:rPr>
              <w:t xml:space="preserve"> </w:t>
            </w:r>
            <w:r w:rsidRPr="00A36BD6">
              <w:rPr>
                <w:rFonts w:ascii="Times New Roman" w:hAnsi="Times New Roman"/>
              </w:rPr>
              <w:t>60 dienu laikā</w:t>
            </w:r>
            <w:r w:rsidR="003E781C" w:rsidRPr="00A36BD6">
              <w:rPr>
                <w:rFonts w:ascii="Times New Roman" w:hAnsi="Times New Roman"/>
              </w:rPr>
              <w:t xml:space="preserve"> pē</w:t>
            </w:r>
            <w:r w:rsidRPr="00A36BD6">
              <w:rPr>
                <w:rFonts w:ascii="Times New Roman" w:hAnsi="Times New Roman"/>
              </w:rPr>
              <w:t xml:space="preserve">c pēdējā </w:t>
            </w:r>
            <w:r w:rsidR="00D177C3" w:rsidRPr="00A36BD6">
              <w:rPr>
                <w:rFonts w:ascii="Times New Roman" w:hAnsi="Times New Roman"/>
              </w:rPr>
              <w:t xml:space="preserve">atskaites </w:t>
            </w:r>
            <w:r w:rsidRPr="00A36BD6">
              <w:rPr>
                <w:rFonts w:ascii="Times New Roman" w:hAnsi="Times New Roman"/>
              </w:rPr>
              <w:t>perioda beigām</w:t>
            </w:r>
            <w:r w:rsidR="003E781C" w:rsidRPr="00A36BD6">
              <w:rPr>
                <w:rFonts w:ascii="Times New Roman" w:hAnsi="Times New Roman"/>
              </w:rPr>
              <w:t>.</w:t>
            </w:r>
          </w:p>
          <w:p w14:paraId="2755E19B" w14:textId="77777777" w:rsidR="002E3BDF" w:rsidRPr="00A36BD6" w:rsidRDefault="002E3BDF" w:rsidP="008811AA">
            <w:pPr>
              <w:jc w:val="both"/>
              <w:rPr>
                <w:rFonts w:ascii="Times New Roman" w:hAnsi="Times New Roman"/>
              </w:rPr>
            </w:pPr>
          </w:p>
          <w:p w14:paraId="24BCB2F4" w14:textId="45AF0FE4" w:rsidR="002E3BDF" w:rsidRPr="00A36BD6" w:rsidRDefault="002E3BDF" w:rsidP="008811AA">
            <w:pPr>
              <w:jc w:val="both"/>
              <w:rPr>
                <w:rFonts w:ascii="Times New Roman" w:hAnsi="Times New Roman"/>
              </w:rPr>
            </w:pPr>
            <w:r w:rsidRPr="00A36BD6">
              <w:rPr>
                <w:rFonts w:ascii="Times New Roman" w:hAnsi="Times New Roman"/>
              </w:rPr>
              <w:t xml:space="preserve">12.3. Periodiskajā zinātniskajā </w:t>
            </w:r>
            <w:r w:rsidR="00691785" w:rsidRPr="00A36BD6">
              <w:rPr>
                <w:rFonts w:ascii="Times New Roman" w:hAnsi="Times New Roman"/>
              </w:rPr>
              <w:t>atskaitē</w:t>
            </w:r>
            <w:r w:rsidRPr="00A36BD6">
              <w:rPr>
                <w:rFonts w:ascii="Times New Roman" w:hAnsi="Times New Roman"/>
              </w:rPr>
              <w:t xml:space="preserve"> jāietver:</w:t>
            </w:r>
          </w:p>
          <w:p w14:paraId="762A0498" w14:textId="01B94688" w:rsidR="002E3BDF" w:rsidRPr="00A36BD6" w:rsidRDefault="002E3BDF" w:rsidP="00EB49AA">
            <w:pPr>
              <w:ind w:left="318"/>
              <w:jc w:val="both"/>
              <w:rPr>
                <w:rFonts w:ascii="Times New Roman" w:hAnsi="Times New Roman"/>
              </w:rPr>
            </w:pPr>
            <w:r w:rsidRPr="00A36BD6">
              <w:rPr>
                <w:rFonts w:ascii="Times New Roman" w:hAnsi="Times New Roman"/>
              </w:rPr>
              <w:t>12.3.1. informāc</w:t>
            </w:r>
            <w:r w:rsidR="000B23C8" w:rsidRPr="00A36BD6">
              <w:rPr>
                <w:rFonts w:ascii="Times New Roman" w:hAnsi="Times New Roman"/>
              </w:rPr>
              <w:t>ija</w:t>
            </w:r>
            <w:r w:rsidRPr="00A36BD6">
              <w:rPr>
                <w:rFonts w:ascii="Times New Roman" w:hAnsi="Times New Roman"/>
              </w:rPr>
              <w:t xml:space="preserve"> par </w:t>
            </w:r>
            <w:r w:rsidR="008C19E9" w:rsidRPr="00A36BD6">
              <w:rPr>
                <w:rFonts w:ascii="Times New Roman" w:hAnsi="Times New Roman"/>
              </w:rPr>
              <w:t xml:space="preserve">Projekta </w:t>
            </w:r>
            <w:r w:rsidRPr="00A36BD6">
              <w:rPr>
                <w:rFonts w:ascii="Times New Roman" w:hAnsi="Times New Roman"/>
                <w:b/>
              </w:rPr>
              <w:t>zinātnisko progresu</w:t>
            </w:r>
            <w:r w:rsidRPr="00A36BD6">
              <w:rPr>
                <w:rFonts w:ascii="Times New Roman" w:hAnsi="Times New Roman"/>
              </w:rPr>
              <w:t>;</w:t>
            </w:r>
          </w:p>
          <w:p w14:paraId="44FF1FC6" w14:textId="779E221E" w:rsidR="002E3BDF" w:rsidRPr="00A36BD6" w:rsidRDefault="002E3BDF" w:rsidP="00EB49AA">
            <w:pPr>
              <w:ind w:left="318"/>
              <w:jc w:val="both"/>
              <w:rPr>
                <w:rFonts w:ascii="Times New Roman" w:hAnsi="Times New Roman"/>
              </w:rPr>
            </w:pPr>
            <w:r w:rsidRPr="00A36BD6">
              <w:rPr>
                <w:rFonts w:ascii="Times New Roman" w:hAnsi="Times New Roman"/>
              </w:rPr>
              <w:t xml:space="preserve">12.3.2. </w:t>
            </w:r>
            <w:r w:rsidR="008D462C" w:rsidRPr="00A36BD6">
              <w:rPr>
                <w:rFonts w:ascii="Times New Roman" w:hAnsi="Times New Roman"/>
              </w:rPr>
              <w:t>Projekta</w:t>
            </w:r>
            <w:r w:rsidR="00E4130F" w:rsidRPr="00A36BD6">
              <w:rPr>
                <w:rFonts w:ascii="Times New Roman" w:hAnsi="Times New Roman"/>
              </w:rPr>
              <w:t xml:space="preserve"> </w:t>
            </w:r>
            <w:r w:rsidRPr="00A36BD6">
              <w:rPr>
                <w:rFonts w:ascii="Times New Roman" w:hAnsi="Times New Roman"/>
                <w:b/>
              </w:rPr>
              <w:t>sasniegumi un rezultāti</w:t>
            </w:r>
            <w:r w:rsidRPr="00A36BD6">
              <w:rPr>
                <w:rFonts w:ascii="Times New Roman" w:hAnsi="Times New Roman"/>
              </w:rPr>
              <w:t xml:space="preserve">, ieskaitot šādu </w:t>
            </w:r>
            <w:r w:rsidRPr="00A36BD6">
              <w:rPr>
                <w:rFonts w:ascii="Times New Roman" w:hAnsi="Times New Roman"/>
                <w:b/>
              </w:rPr>
              <w:t xml:space="preserve">galveno </w:t>
            </w:r>
            <w:r w:rsidR="00902767" w:rsidRPr="00A36BD6">
              <w:rPr>
                <w:rFonts w:ascii="Times New Roman" w:hAnsi="Times New Roman"/>
                <w:b/>
              </w:rPr>
              <w:t>veiktspējas</w:t>
            </w:r>
            <w:r w:rsidRPr="00A36BD6">
              <w:rPr>
                <w:rFonts w:ascii="Times New Roman" w:hAnsi="Times New Roman"/>
                <w:b/>
              </w:rPr>
              <w:t xml:space="preserve"> </w:t>
            </w:r>
            <w:r w:rsidR="00764B18" w:rsidRPr="00A36BD6">
              <w:rPr>
                <w:rFonts w:ascii="Times New Roman" w:hAnsi="Times New Roman"/>
                <w:b/>
              </w:rPr>
              <w:t>indikatoru</w:t>
            </w:r>
            <w:r w:rsidRPr="00A36BD6">
              <w:rPr>
                <w:rFonts w:ascii="Times New Roman" w:hAnsi="Times New Roman"/>
                <w:b/>
              </w:rPr>
              <w:t xml:space="preserve"> izpildi</w:t>
            </w:r>
            <w:r w:rsidRPr="00A36BD6">
              <w:rPr>
                <w:rFonts w:ascii="Times New Roman" w:hAnsi="Times New Roman"/>
              </w:rPr>
              <w:t>:</w:t>
            </w:r>
          </w:p>
          <w:p w14:paraId="0A72BFC8" w14:textId="6E0AD0AF" w:rsidR="002E3BDF" w:rsidRPr="00A36BD6" w:rsidRDefault="002E3BDF" w:rsidP="0049357F">
            <w:pPr>
              <w:ind w:left="459"/>
              <w:jc w:val="both"/>
              <w:rPr>
                <w:rFonts w:ascii="Times New Roman" w:hAnsi="Times New Roman"/>
              </w:rPr>
            </w:pPr>
            <w:r w:rsidRPr="00A36BD6">
              <w:rPr>
                <w:rFonts w:ascii="Times New Roman" w:hAnsi="Times New Roman"/>
              </w:rPr>
              <w:t>12.3.</w:t>
            </w:r>
            <w:r w:rsidR="0049357F">
              <w:rPr>
                <w:rFonts w:ascii="Times New Roman" w:hAnsi="Times New Roman"/>
              </w:rPr>
              <w:t>2</w:t>
            </w:r>
            <w:r w:rsidRPr="00A36BD6">
              <w:rPr>
                <w:rFonts w:ascii="Times New Roman" w:hAnsi="Times New Roman"/>
              </w:rPr>
              <w:t>.1. publikācijas nozīmīgos zinātniskos</w:t>
            </w:r>
            <w:r w:rsidR="000B23C8" w:rsidRPr="00A36BD6">
              <w:rPr>
                <w:rFonts w:ascii="Times New Roman" w:hAnsi="Times New Roman"/>
              </w:rPr>
              <w:t xml:space="preserve"> </w:t>
            </w:r>
            <w:r w:rsidRPr="00A36BD6">
              <w:rPr>
                <w:rFonts w:ascii="Times New Roman" w:hAnsi="Times New Roman"/>
              </w:rPr>
              <w:t>žurnālos</w:t>
            </w:r>
            <w:r w:rsidR="00463D36" w:rsidRPr="00A36BD6">
              <w:rPr>
                <w:rFonts w:ascii="Times New Roman" w:hAnsi="Times New Roman"/>
              </w:rPr>
              <w:t xml:space="preserve">, kuros iesniegtos rakstus vērtē neatkarīgi zinātnieki (angl. </w:t>
            </w:r>
            <w:r w:rsidR="00463D36" w:rsidRPr="00A36BD6">
              <w:rPr>
                <w:rFonts w:ascii="Times New Roman" w:hAnsi="Times New Roman"/>
                <w:i/>
              </w:rPr>
              <w:t>peer-reviewed</w:t>
            </w:r>
            <w:r w:rsidR="00463D36" w:rsidRPr="00A36BD6">
              <w:rPr>
                <w:rFonts w:ascii="Times New Roman" w:hAnsi="Times New Roman"/>
              </w:rPr>
              <w:t>)</w:t>
            </w:r>
            <w:r w:rsidR="000B23C8" w:rsidRPr="00A36BD6">
              <w:rPr>
                <w:rFonts w:ascii="Times New Roman" w:hAnsi="Times New Roman"/>
              </w:rPr>
              <w:t>;</w:t>
            </w:r>
          </w:p>
          <w:p w14:paraId="6F340EC1" w14:textId="5C527006" w:rsidR="000B23C8" w:rsidRPr="00A36BD6" w:rsidRDefault="000B23C8" w:rsidP="0049357F">
            <w:pPr>
              <w:ind w:left="459"/>
              <w:jc w:val="both"/>
              <w:rPr>
                <w:rFonts w:ascii="Times New Roman" w:hAnsi="Times New Roman"/>
              </w:rPr>
            </w:pPr>
            <w:r w:rsidRPr="00A36BD6">
              <w:rPr>
                <w:rFonts w:ascii="Times New Roman" w:hAnsi="Times New Roman"/>
              </w:rPr>
              <w:t>12.3.</w:t>
            </w:r>
            <w:r w:rsidR="0049357F">
              <w:rPr>
                <w:rFonts w:ascii="Times New Roman" w:hAnsi="Times New Roman"/>
              </w:rPr>
              <w:t>2</w:t>
            </w:r>
            <w:r w:rsidRPr="00A36BD6">
              <w:rPr>
                <w:rFonts w:ascii="Times New Roman" w:hAnsi="Times New Roman"/>
              </w:rPr>
              <w:t>.2. piešķirtie starptautiski</w:t>
            </w:r>
            <w:r w:rsidR="00F518FD" w:rsidRPr="00A36BD6">
              <w:rPr>
                <w:rFonts w:ascii="Times New Roman" w:hAnsi="Times New Roman"/>
              </w:rPr>
              <w:t>e</w:t>
            </w:r>
            <w:r w:rsidRPr="00A36BD6">
              <w:rPr>
                <w:rFonts w:ascii="Times New Roman" w:hAnsi="Times New Roman"/>
              </w:rPr>
              <w:t xml:space="preserve"> patenti;</w:t>
            </w:r>
          </w:p>
          <w:p w14:paraId="3B26FDAC" w14:textId="62CB236D" w:rsidR="000B23C8" w:rsidRPr="00A36BD6" w:rsidRDefault="000E6F9E" w:rsidP="0049357F">
            <w:pPr>
              <w:ind w:left="459"/>
              <w:jc w:val="both"/>
              <w:rPr>
                <w:rFonts w:ascii="Times New Roman" w:hAnsi="Times New Roman"/>
              </w:rPr>
            </w:pPr>
            <w:r w:rsidRPr="00A36BD6">
              <w:rPr>
                <w:rFonts w:ascii="Times New Roman" w:hAnsi="Times New Roman"/>
              </w:rPr>
              <w:t>12.3.</w:t>
            </w:r>
            <w:r w:rsidR="0049357F">
              <w:rPr>
                <w:rFonts w:ascii="Times New Roman" w:hAnsi="Times New Roman"/>
              </w:rPr>
              <w:t>2</w:t>
            </w:r>
            <w:r w:rsidRPr="00A36BD6">
              <w:rPr>
                <w:rFonts w:ascii="Times New Roman" w:hAnsi="Times New Roman"/>
              </w:rPr>
              <w:t>.3. piesaistītais</w:t>
            </w:r>
            <w:r w:rsidR="003A64D3" w:rsidRPr="00A36BD6">
              <w:rPr>
                <w:rFonts w:ascii="Times New Roman" w:hAnsi="Times New Roman"/>
              </w:rPr>
              <w:t xml:space="preserve"> finansējums</w:t>
            </w:r>
            <w:r w:rsidR="000B23C8" w:rsidRPr="00A36BD6">
              <w:rPr>
                <w:rFonts w:ascii="Times New Roman" w:hAnsi="Times New Roman"/>
              </w:rPr>
              <w:t>, ieskaitot starptautiskos</w:t>
            </w:r>
            <w:r w:rsidR="003A64D3" w:rsidRPr="00A36BD6">
              <w:rPr>
                <w:rFonts w:ascii="Times New Roman" w:hAnsi="Times New Roman"/>
              </w:rPr>
              <w:t xml:space="preserve"> projektus (piemēram, </w:t>
            </w:r>
            <w:r w:rsidRPr="00A36BD6">
              <w:rPr>
                <w:rFonts w:ascii="Times New Roman" w:hAnsi="Times New Roman"/>
                <w:i/>
              </w:rPr>
              <w:t>Horizon</w:t>
            </w:r>
            <w:r w:rsidR="000B23C8" w:rsidRPr="00A36BD6">
              <w:rPr>
                <w:rFonts w:ascii="Times New Roman" w:hAnsi="Times New Roman"/>
                <w:i/>
              </w:rPr>
              <w:t xml:space="preserve"> </w:t>
            </w:r>
            <w:r w:rsidR="003A64D3" w:rsidRPr="00A36BD6">
              <w:rPr>
                <w:rFonts w:ascii="Times New Roman" w:hAnsi="Times New Roman"/>
                <w:i/>
              </w:rPr>
              <w:t>2020</w:t>
            </w:r>
            <w:r w:rsidR="000B23C8" w:rsidRPr="00A36BD6">
              <w:rPr>
                <w:rFonts w:ascii="Times New Roman" w:hAnsi="Times New Roman"/>
              </w:rPr>
              <w:t>);</w:t>
            </w:r>
          </w:p>
          <w:p w14:paraId="61DE7730" w14:textId="7479A0A7" w:rsidR="000E6F9E" w:rsidRPr="00A36BD6" w:rsidRDefault="000E6F9E" w:rsidP="0049357F">
            <w:pPr>
              <w:ind w:left="459"/>
              <w:jc w:val="both"/>
              <w:rPr>
                <w:rFonts w:ascii="Times New Roman" w:hAnsi="Times New Roman"/>
              </w:rPr>
            </w:pPr>
            <w:r w:rsidRPr="00A36BD6">
              <w:rPr>
                <w:rFonts w:ascii="Times New Roman" w:hAnsi="Times New Roman"/>
              </w:rPr>
              <w:t>12.3.</w:t>
            </w:r>
            <w:r w:rsidR="0049357F">
              <w:rPr>
                <w:rFonts w:ascii="Times New Roman" w:hAnsi="Times New Roman"/>
              </w:rPr>
              <w:t>2</w:t>
            </w:r>
            <w:r w:rsidRPr="00A36BD6">
              <w:rPr>
                <w:rFonts w:ascii="Times New Roman" w:hAnsi="Times New Roman"/>
              </w:rPr>
              <w:t xml:space="preserve">.4. </w:t>
            </w:r>
            <w:r w:rsidR="00463D36" w:rsidRPr="00A36BD6">
              <w:rPr>
                <w:rFonts w:ascii="Times New Roman" w:hAnsi="Times New Roman"/>
              </w:rPr>
              <w:t xml:space="preserve">vadītie </w:t>
            </w:r>
            <w:r w:rsidRPr="00A36BD6">
              <w:rPr>
                <w:rFonts w:ascii="Times New Roman" w:hAnsi="Times New Roman"/>
              </w:rPr>
              <w:t>doktorantūras studenti.</w:t>
            </w:r>
          </w:p>
          <w:p w14:paraId="2E8F661F" w14:textId="77777777" w:rsidR="000E6F9E" w:rsidRPr="00A36BD6" w:rsidRDefault="000E6F9E" w:rsidP="00E34842">
            <w:pPr>
              <w:ind w:left="318"/>
              <w:jc w:val="both"/>
              <w:rPr>
                <w:rFonts w:ascii="Times New Roman" w:hAnsi="Times New Roman"/>
              </w:rPr>
            </w:pPr>
            <w:r w:rsidRPr="00A36BD6">
              <w:rPr>
                <w:rFonts w:ascii="Times New Roman" w:hAnsi="Times New Roman"/>
              </w:rPr>
              <w:t>12.3.3. deklarācija par jebkādām būtiskām zinātniskās stratēģijas izmaiņām;</w:t>
            </w:r>
          </w:p>
          <w:p w14:paraId="4E4D8C80" w14:textId="114A8E83" w:rsidR="000E6F9E" w:rsidRPr="00A36BD6" w:rsidRDefault="008430ED" w:rsidP="00E34842">
            <w:pPr>
              <w:ind w:left="318"/>
              <w:jc w:val="both"/>
              <w:rPr>
                <w:rFonts w:ascii="Times New Roman" w:hAnsi="Times New Roman"/>
              </w:rPr>
            </w:pPr>
            <w:r w:rsidRPr="00A36BD6">
              <w:rPr>
                <w:rFonts w:ascii="Times New Roman" w:hAnsi="Times New Roman"/>
              </w:rPr>
              <w:t>12.3.4. informācija</w:t>
            </w:r>
            <w:r w:rsidR="000E6F9E" w:rsidRPr="00A36BD6">
              <w:rPr>
                <w:rFonts w:ascii="Times New Roman" w:hAnsi="Times New Roman"/>
              </w:rPr>
              <w:t xml:space="preserve"> par to, vai un kā izpētes rezultātiem ir nodrošināta </w:t>
            </w:r>
            <w:r w:rsidR="006F298B" w:rsidRPr="00A36BD6">
              <w:rPr>
                <w:rFonts w:ascii="Times New Roman" w:hAnsi="Times New Roman"/>
              </w:rPr>
              <w:t>atvērtā</w:t>
            </w:r>
            <w:r w:rsidR="000E6F9E" w:rsidRPr="00A36BD6">
              <w:rPr>
                <w:rFonts w:ascii="Times New Roman" w:hAnsi="Times New Roman"/>
              </w:rPr>
              <w:t xml:space="preserve"> piekļuve;</w:t>
            </w:r>
          </w:p>
          <w:p w14:paraId="1013F128" w14:textId="77D0A679" w:rsidR="000E6F9E" w:rsidRPr="00A36BD6" w:rsidRDefault="008430ED" w:rsidP="00E34842">
            <w:pPr>
              <w:ind w:left="318"/>
              <w:jc w:val="both"/>
              <w:rPr>
                <w:rFonts w:ascii="Times New Roman" w:hAnsi="Times New Roman"/>
              </w:rPr>
            </w:pPr>
            <w:r w:rsidRPr="00A36BD6">
              <w:rPr>
                <w:rFonts w:ascii="Times New Roman" w:hAnsi="Times New Roman"/>
              </w:rPr>
              <w:t xml:space="preserve">12.3.5. </w:t>
            </w:r>
            <w:r w:rsidR="00F75F7A" w:rsidRPr="00A36BD6">
              <w:rPr>
                <w:rFonts w:ascii="Times New Roman" w:hAnsi="Times New Roman"/>
              </w:rPr>
              <w:t>Projekta</w:t>
            </w:r>
            <w:r w:rsidR="002D41EC" w:rsidRPr="00A36BD6">
              <w:rPr>
                <w:rFonts w:ascii="Times New Roman" w:hAnsi="Times New Roman"/>
              </w:rPr>
              <w:t xml:space="preserve"> </w:t>
            </w:r>
            <w:r w:rsidR="000E6F9E" w:rsidRPr="00A36BD6">
              <w:rPr>
                <w:rFonts w:ascii="Times New Roman" w:hAnsi="Times New Roman"/>
              </w:rPr>
              <w:t>sasniegumu k</w:t>
            </w:r>
            <w:r w:rsidRPr="00A36BD6">
              <w:rPr>
                <w:rFonts w:ascii="Times New Roman" w:hAnsi="Times New Roman"/>
              </w:rPr>
              <w:t>opsavilkums</w:t>
            </w:r>
            <w:r w:rsidR="003A193D" w:rsidRPr="00A36BD6">
              <w:rPr>
                <w:rFonts w:ascii="Times New Roman" w:hAnsi="Times New Roman"/>
              </w:rPr>
              <w:t xml:space="preserve">, kuru RTU var </w:t>
            </w:r>
            <w:r w:rsidR="000E6F9E" w:rsidRPr="00A36BD6">
              <w:rPr>
                <w:rFonts w:ascii="Times New Roman" w:hAnsi="Times New Roman"/>
              </w:rPr>
              <w:t>publicē</w:t>
            </w:r>
            <w:r w:rsidR="003A193D" w:rsidRPr="00A36BD6">
              <w:rPr>
                <w:rFonts w:ascii="Times New Roman" w:hAnsi="Times New Roman"/>
              </w:rPr>
              <w:t>t</w:t>
            </w:r>
            <w:r w:rsidR="000E6F9E" w:rsidRPr="00A36BD6">
              <w:rPr>
                <w:rFonts w:ascii="Times New Roman" w:hAnsi="Times New Roman"/>
              </w:rPr>
              <w:t>.</w:t>
            </w:r>
          </w:p>
          <w:p w14:paraId="68173929" w14:textId="77777777" w:rsidR="000E6F9E" w:rsidRPr="00A36BD6" w:rsidRDefault="000E6F9E" w:rsidP="008811AA">
            <w:pPr>
              <w:jc w:val="both"/>
              <w:rPr>
                <w:rFonts w:ascii="Times New Roman" w:hAnsi="Times New Roman"/>
              </w:rPr>
            </w:pPr>
          </w:p>
          <w:p w14:paraId="5DF8CB7C" w14:textId="7449F3D4" w:rsidR="000E6F9E" w:rsidRPr="00A36BD6" w:rsidRDefault="001404E7" w:rsidP="008811AA">
            <w:pPr>
              <w:jc w:val="both"/>
              <w:rPr>
                <w:rFonts w:ascii="Times New Roman" w:hAnsi="Times New Roman"/>
              </w:rPr>
            </w:pPr>
            <w:r w:rsidRPr="00A36BD6">
              <w:rPr>
                <w:rFonts w:ascii="Times New Roman" w:hAnsi="Times New Roman"/>
              </w:rPr>
              <w:t xml:space="preserve">12.4. </w:t>
            </w:r>
            <w:r w:rsidR="0004491D" w:rsidRPr="00A36BD6">
              <w:rPr>
                <w:rFonts w:ascii="Times New Roman" w:hAnsi="Times New Roman"/>
                <w:b/>
              </w:rPr>
              <w:t>Noslēguma</w:t>
            </w:r>
            <w:r w:rsidRPr="00A36BD6">
              <w:rPr>
                <w:rFonts w:ascii="Times New Roman" w:hAnsi="Times New Roman"/>
                <w:b/>
              </w:rPr>
              <w:t xml:space="preserve"> zinātniskajā </w:t>
            </w:r>
            <w:r w:rsidR="00286E11" w:rsidRPr="00A36BD6">
              <w:rPr>
                <w:rFonts w:ascii="Times New Roman" w:hAnsi="Times New Roman"/>
                <w:b/>
              </w:rPr>
              <w:t>atskaitē</w:t>
            </w:r>
            <w:r w:rsidRPr="00A36BD6">
              <w:rPr>
                <w:rFonts w:ascii="Times New Roman" w:hAnsi="Times New Roman"/>
              </w:rPr>
              <w:t>:</w:t>
            </w:r>
          </w:p>
          <w:p w14:paraId="2CA33BF9" w14:textId="3640C785" w:rsidR="001404E7" w:rsidRPr="00A36BD6" w:rsidRDefault="001404E7" w:rsidP="00E34842">
            <w:pPr>
              <w:ind w:left="318"/>
              <w:jc w:val="both"/>
              <w:rPr>
                <w:rFonts w:ascii="Times New Roman" w:hAnsi="Times New Roman"/>
              </w:rPr>
            </w:pPr>
            <w:r w:rsidRPr="00A36BD6">
              <w:rPr>
                <w:rFonts w:ascii="Times New Roman" w:hAnsi="Times New Roman"/>
              </w:rPr>
              <w:t xml:space="preserve">12.4.1. jāiepazīstina ar </w:t>
            </w:r>
            <w:r w:rsidR="00F75F7A" w:rsidRPr="00A36BD6">
              <w:rPr>
                <w:rFonts w:ascii="Times New Roman" w:hAnsi="Times New Roman"/>
              </w:rPr>
              <w:t>Projekta</w:t>
            </w:r>
            <w:r w:rsidR="002D41EC" w:rsidRPr="00A36BD6">
              <w:rPr>
                <w:rFonts w:ascii="Times New Roman" w:hAnsi="Times New Roman"/>
              </w:rPr>
              <w:t xml:space="preserve"> </w:t>
            </w:r>
            <w:r w:rsidRPr="00A36BD6">
              <w:rPr>
                <w:rFonts w:ascii="Times New Roman" w:hAnsi="Times New Roman"/>
              </w:rPr>
              <w:t xml:space="preserve">noslēguma rezultātiem, sasniegumiem un secinājumiem, kā arī ar to, kā tie </w:t>
            </w:r>
            <w:r w:rsidR="00D177C3" w:rsidRPr="00A36BD6">
              <w:rPr>
                <w:rFonts w:ascii="Times New Roman" w:hAnsi="Times New Roman"/>
              </w:rPr>
              <w:t>ir</w:t>
            </w:r>
            <w:r w:rsidRPr="00A36BD6">
              <w:rPr>
                <w:rFonts w:ascii="Times New Roman" w:hAnsi="Times New Roman"/>
              </w:rPr>
              <w:t xml:space="preserve"> izplatīti. </w:t>
            </w:r>
            <w:r w:rsidR="008C166C" w:rsidRPr="00A36BD6">
              <w:rPr>
                <w:rFonts w:ascii="Times New Roman" w:hAnsi="Times New Roman"/>
              </w:rPr>
              <w:t>Projektā</w:t>
            </w:r>
            <w:r w:rsidR="00E43D45" w:rsidRPr="00A36BD6">
              <w:rPr>
                <w:rFonts w:ascii="Times New Roman" w:hAnsi="Times New Roman"/>
              </w:rPr>
              <w:t xml:space="preserve"> </w:t>
            </w:r>
            <w:r w:rsidRPr="00A36BD6">
              <w:rPr>
                <w:rFonts w:ascii="Times New Roman" w:hAnsi="Times New Roman"/>
              </w:rPr>
              <w:t xml:space="preserve">jābūt tādiem pašiem </w:t>
            </w:r>
            <w:r w:rsidR="00F27DF7" w:rsidRPr="00A36BD6">
              <w:rPr>
                <w:rFonts w:ascii="Times New Roman" w:hAnsi="Times New Roman"/>
              </w:rPr>
              <w:t>veiktspējas indikatoriem</w:t>
            </w:r>
            <w:r w:rsidRPr="00A36BD6">
              <w:rPr>
                <w:rFonts w:ascii="Times New Roman" w:hAnsi="Times New Roman"/>
              </w:rPr>
              <w:t xml:space="preserve"> kā periodiskajā zinātniskajā </w:t>
            </w:r>
            <w:r w:rsidR="00DD484B" w:rsidRPr="00A36BD6">
              <w:rPr>
                <w:rFonts w:ascii="Times New Roman" w:hAnsi="Times New Roman"/>
              </w:rPr>
              <w:t>atskaitē</w:t>
            </w:r>
            <w:r w:rsidRPr="00A36BD6">
              <w:rPr>
                <w:rFonts w:ascii="Times New Roman" w:hAnsi="Times New Roman"/>
              </w:rPr>
              <w:t>;</w:t>
            </w:r>
          </w:p>
          <w:p w14:paraId="0D4096D4" w14:textId="682AA286" w:rsidR="00477289" w:rsidRPr="00A36BD6" w:rsidRDefault="00477289" w:rsidP="00E34842">
            <w:pPr>
              <w:ind w:left="318"/>
              <w:jc w:val="both"/>
              <w:rPr>
                <w:rFonts w:ascii="Times New Roman" w:hAnsi="Times New Roman"/>
              </w:rPr>
            </w:pPr>
            <w:r w:rsidRPr="00A36BD6">
              <w:rPr>
                <w:rFonts w:ascii="Times New Roman" w:hAnsi="Times New Roman"/>
              </w:rPr>
              <w:t>12.4.2. jānorāda, kā izveidotā pētnie</w:t>
            </w:r>
            <w:r w:rsidR="00DD484B" w:rsidRPr="00A36BD6">
              <w:rPr>
                <w:rFonts w:ascii="Times New Roman" w:hAnsi="Times New Roman"/>
              </w:rPr>
              <w:t>ku</w:t>
            </w:r>
            <w:r w:rsidRPr="00A36BD6">
              <w:rPr>
                <w:rFonts w:ascii="Times New Roman" w:hAnsi="Times New Roman"/>
              </w:rPr>
              <w:t xml:space="preserve"> grupa darbosies pēc </w:t>
            </w:r>
            <w:r w:rsidR="00DD484B" w:rsidRPr="00A36BD6">
              <w:rPr>
                <w:rFonts w:ascii="Times New Roman" w:hAnsi="Times New Roman"/>
              </w:rPr>
              <w:t>G</w:t>
            </w:r>
            <w:r w:rsidRPr="00A36BD6">
              <w:rPr>
                <w:rFonts w:ascii="Times New Roman" w:hAnsi="Times New Roman"/>
              </w:rPr>
              <w:t>ranta perioda beigām;</w:t>
            </w:r>
          </w:p>
          <w:p w14:paraId="01E6EE8E" w14:textId="2E5002FC" w:rsidR="00CF1236" w:rsidRPr="00A36BD6" w:rsidRDefault="00CF1236" w:rsidP="00E34842">
            <w:pPr>
              <w:ind w:left="318"/>
              <w:jc w:val="both"/>
              <w:rPr>
                <w:rFonts w:ascii="Times New Roman" w:hAnsi="Times New Roman"/>
              </w:rPr>
            </w:pPr>
            <w:r w:rsidRPr="00A36BD6">
              <w:rPr>
                <w:rFonts w:ascii="Times New Roman" w:hAnsi="Times New Roman"/>
              </w:rPr>
              <w:t>12.4.3.</w:t>
            </w:r>
            <w:r w:rsidR="00072C75" w:rsidRPr="00A36BD6">
              <w:rPr>
                <w:rFonts w:ascii="Times New Roman" w:hAnsi="Times New Roman"/>
              </w:rPr>
              <w:t xml:space="preserve"> </w:t>
            </w:r>
            <w:r w:rsidR="00500BCA" w:rsidRPr="00A36BD6">
              <w:rPr>
                <w:rFonts w:ascii="Times New Roman" w:hAnsi="Times New Roman"/>
              </w:rPr>
              <w:t xml:space="preserve">jāiekļauj </w:t>
            </w:r>
            <w:r w:rsidR="008C166C" w:rsidRPr="00A36BD6">
              <w:rPr>
                <w:rFonts w:ascii="Times New Roman" w:hAnsi="Times New Roman"/>
              </w:rPr>
              <w:t>Projekta</w:t>
            </w:r>
            <w:r w:rsidR="00584C23" w:rsidRPr="00A36BD6">
              <w:rPr>
                <w:rFonts w:ascii="Times New Roman" w:hAnsi="Times New Roman"/>
              </w:rPr>
              <w:t xml:space="preserve"> </w:t>
            </w:r>
            <w:r w:rsidR="00B03C99" w:rsidRPr="00A36BD6">
              <w:rPr>
                <w:rFonts w:ascii="Times New Roman" w:hAnsi="Times New Roman"/>
              </w:rPr>
              <w:t>sasniegumu kopsavilkums</w:t>
            </w:r>
            <w:r w:rsidR="00DD484B" w:rsidRPr="00A36BD6">
              <w:rPr>
                <w:rFonts w:ascii="Times New Roman" w:hAnsi="Times New Roman"/>
              </w:rPr>
              <w:t>, kuru</w:t>
            </w:r>
            <w:r w:rsidR="00B03C99" w:rsidRPr="00A36BD6">
              <w:rPr>
                <w:rFonts w:ascii="Times New Roman" w:hAnsi="Times New Roman"/>
              </w:rPr>
              <w:t xml:space="preserve"> RTU</w:t>
            </w:r>
            <w:r w:rsidR="00DD484B" w:rsidRPr="00A36BD6">
              <w:rPr>
                <w:rFonts w:ascii="Times New Roman" w:hAnsi="Times New Roman"/>
              </w:rPr>
              <w:t xml:space="preserve"> var publicēt</w:t>
            </w:r>
            <w:r w:rsidR="00B03C99" w:rsidRPr="00A36BD6">
              <w:rPr>
                <w:rFonts w:ascii="Times New Roman" w:hAnsi="Times New Roman"/>
              </w:rPr>
              <w:t>.</w:t>
            </w:r>
          </w:p>
          <w:p w14:paraId="135A5F28" w14:textId="77777777" w:rsidR="00B03C99" w:rsidRPr="00A36BD6" w:rsidRDefault="00B03C99" w:rsidP="008811AA">
            <w:pPr>
              <w:jc w:val="both"/>
              <w:rPr>
                <w:rFonts w:ascii="Times New Roman" w:hAnsi="Times New Roman"/>
              </w:rPr>
            </w:pPr>
          </w:p>
          <w:p w14:paraId="0D014366" w14:textId="08FA765A" w:rsidR="008963AC" w:rsidRPr="00A36BD6" w:rsidRDefault="00B03C99" w:rsidP="008811AA">
            <w:pPr>
              <w:jc w:val="both"/>
              <w:rPr>
                <w:rFonts w:ascii="Times New Roman" w:hAnsi="Times New Roman"/>
              </w:rPr>
            </w:pPr>
            <w:r w:rsidRPr="00A36BD6">
              <w:rPr>
                <w:rFonts w:ascii="Times New Roman" w:hAnsi="Times New Roman"/>
              </w:rPr>
              <w:t>12.5.</w:t>
            </w:r>
            <w:r w:rsidR="004F2867" w:rsidRPr="00A36BD6">
              <w:rPr>
                <w:rFonts w:ascii="Times New Roman" w:hAnsi="Times New Roman"/>
              </w:rPr>
              <w:t xml:space="preserve"> </w:t>
            </w:r>
            <w:r w:rsidR="00FE4076" w:rsidRPr="00A36BD6">
              <w:rPr>
                <w:rFonts w:ascii="Times New Roman" w:hAnsi="Times New Roman"/>
              </w:rPr>
              <w:t xml:space="preserve">Galveno veiktspējas indikatoru </w:t>
            </w:r>
            <w:r w:rsidRPr="00A36BD6">
              <w:rPr>
                <w:rFonts w:ascii="Times New Roman" w:hAnsi="Times New Roman"/>
              </w:rPr>
              <w:t>skaitliskās vērtības, kas jāsasniedz, ir šādas (vērtības ir kumulatīvas):</w:t>
            </w:r>
          </w:p>
          <w:p w14:paraId="04835D93" w14:textId="77777777" w:rsidR="00072C75" w:rsidRPr="00A36BD6" w:rsidRDefault="00072C75" w:rsidP="008811AA">
            <w:pPr>
              <w:jc w:val="both"/>
              <w:rPr>
                <w:rFonts w:ascii="Times New Roman" w:hAnsi="Times New Roman"/>
              </w:rPr>
            </w:pPr>
          </w:p>
          <w:tbl>
            <w:tblPr>
              <w:tblStyle w:val="TableGrid"/>
              <w:tblW w:w="5310" w:type="dxa"/>
              <w:tblLayout w:type="fixed"/>
              <w:tblLook w:val="04A0" w:firstRow="1" w:lastRow="0" w:firstColumn="1" w:lastColumn="0" w:noHBand="0" w:noVBand="1"/>
            </w:tblPr>
            <w:tblGrid>
              <w:gridCol w:w="630"/>
              <w:gridCol w:w="1701"/>
              <w:gridCol w:w="992"/>
              <w:gridCol w:w="992"/>
              <w:gridCol w:w="995"/>
            </w:tblGrid>
            <w:tr w:rsidR="008963AC" w:rsidRPr="00A36BD6" w14:paraId="1357F42D" w14:textId="77777777" w:rsidTr="002D23FE">
              <w:trPr>
                <w:trHeight w:val="517"/>
              </w:trPr>
              <w:tc>
                <w:tcPr>
                  <w:tcW w:w="630" w:type="dxa"/>
                  <w:vMerge w:val="restart"/>
                </w:tcPr>
                <w:p w14:paraId="3EA988C0" w14:textId="77777777" w:rsidR="008963AC" w:rsidRPr="00A36BD6" w:rsidRDefault="00BD2DBE" w:rsidP="008811AA">
                  <w:pPr>
                    <w:jc w:val="both"/>
                    <w:rPr>
                      <w:rFonts w:ascii="Times New Roman" w:hAnsi="Times New Roman"/>
                      <w:b/>
                      <w:sz w:val="20"/>
                    </w:rPr>
                  </w:pPr>
                  <w:r w:rsidRPr="00A36BD6">
                    <w:rPr>
                      <w:rFonts w:ascii="Times New Roman" w:hAnsi="Times New Roman"/>
                      <w:b/>
                      <w:sz w:val="20"/>
                    </w:rPr>
                    <w:t>Nr.</w:t>
                  </w:r>
                </w:p>
              </w:tc>
              <w:tc>
                <w:tcPr>
                  <w:tcW w:w="1701" w:type="dxa"/>
                  <w:vMerge w:val="restart"/>
                </w:tcPr>
                <w:p w14:paraId="08EFF802" w14:textId="653199D8" w:rsidR="008963AC" w:rsidRPr="00A36BD6" w:rsidRDefault="00BD2DBE" w:rsidP="00FE4076">
                  <w:pPr>
                    <w:jc w:val="both"/>
                    <w:rPr>
                      <w:rFonts w:ascii="Times New Roman" w:hAnsi="Times New Roman"/>
                      <w:b/>
                      <w:sz w:val="20"/>
                    </w:rPr>
                  </w:pPr>
                  <w:r w:rsidRPr="00A36BD6">
                    <w:rPr>
                      <w:rFonts w:ascii="Times New Roman" w:hAnsi="Times New Roman"/>
                      <w:b/>
                      <w:sz w:val="20"/>
                    </w:rPr>
                    <w:t xml:space="preserve">Galvenie </w:t>
                  </w:r>
                  <w:r w:rsidR="00FE4076" w:rsidRPr="00A36BD6">
                    <w:rPr>
                      <w:rFonts w:ascii="Times New Roman" w:hAnsi="Times New Roman"/>
                      <w:b/>
                      <w:sz w:val="20"/>
                    </w:rPr>
                    <w:t>veiktspējas indikatori</w:t>
                  </w:r>
                  <w:r w:rsidRPr="00A36BD6">
                    <w:rPr>
                      <w:rFonts w:ascii="Times New Roman" w:hAnsi="Times New Roman"/>
                      <w:b/>
                      <w:sz w:val="20"/>
                    </w:rPr>
                    <w:t xml:space="preserve"> </w:t>
                  </w:r>
                  <w:r w:rsidR="008963AC" w:rsidRPr="00A36BD6">
                    <w:rPr>
                      <w:rFonts w:ascii="Times New Roman" w:hAnsi="Times New Roman"/>
                      <w:b/>
                      <w:sz w:val="20"/>
                    </w:rPr>
                    <w:t>(</w:t>
                  </w:r>
                  <w:r w:rsidRPr="00A36BD6">
                    <w:rPr>
                      <w:rFonts w:ascii="Times New Roman" w:hAnsi="Times New Roman"/>
                      <w:b/>
                      <w:sz w:val="20"/>
                    </w:rPr>
                    <w:t>projekta nodevumi</w:t>
                  </w:r>
                  <w:r w:rsidR="008963AC" w:rsidRPr="00A36BD6">
                    <w:rPr>
                      <w:rFonts w:ascii="Times New Roman" w:hAnsi="Times New Roman"/>
                      <w:b/>
                      <w:sz w:val="20"/>
                    </w:rPr>
                    <w:t>)</w:t>
                  </w:r>
                </w:p>
              </w:tc>
              <w:tc>
                <w:tcPr>
                  <w:tcW w:w="2979" w:type="dxa"/>
                  <w:gridSpan w:val="3"/>
                </w:tcPr>
                <w:p w14:paraId="790A186D" w14:textId="6402361B" w:rsidR="008963AC" w:rsidRPr="00A36BD6" w:rsidRDefault="00FE4076" w:rsidP="00FE4076">
                  <w:pPr>
                    <w:jc w:val="both"/>
                    <w:rPr>
                      <w:rFonts w:ascii="Times New Roman" w:hAnsi="Times New Roman"/>
                      <w:b/>
                      <w:sz w:val="20"/>
                    </w:rPr>
                  </w:pPr>
                  <w:r w:rsidRPr="00A36BD6">
                    <w:rPr>
                      <w:rFonts w:ascii="Times New Roman" w:hAnsi="Times New Roman"/>
                      <w:b/>
                      <w:sz w:val="20"/>
                    </w:rPr>
                    <w:t>Veiktspējas indikatoru</w:t>
                  </w:r>
                  <w:r w:rsidR="00502A8B" w:rsidRPr="00A36BD6">
                    <w:rPr>
                      <w:rFonts w:ascii="Times New Roman" w:hAnsi="Times New Roman"/>
                      <w:b/>
                      <w:sz w:val="20"/>
                    </w:rPr>
                    <w:t xml:space="preserve"> (vērtības ir kumulatīvas) skaitliskās vērtības</w:t>
                  </w:r>
                </w:p>
              </w:tc>
            </w:tr>
            <w:tr w:rsidR="008963AC" w:rsidRPr="00A36BD6" w14:paraId="00439BA3" w14:textId="77777777" w:rsidTr="002D23FE">
              <w:trPr>
                <w:trHeight w:val="271"/>
              </w:trPr>
              <w:tc>
                <w:tcPr>
                  <w:tcW w:w="630" w:type="dxa"/>
                  <w:vMerge/>
                </w:tcPr>
                <w:p w14:paraId="303F2F73" w14:textId="77777777" w:rsidR="008963AC" w:rsidRPr="00A36BD6" w:rsidRDefault="008963AC" w:rsidP="008811AA">
                  <w:pPr>
                    <w:jc w:val="both"/>
                    <w:rPr>
                      <w:rFonts w:ascii="Times New Roman" w:hAnsi="Times New Roman"/>
                      <w:sz w:val="20"/>
                    </w:rPr>
                  </w:pPr>
                </w:p>
              </w:tc>
              <w:tc>
                <w:tcPr>
                  <w:tcW w:w="1701" w:type="dxa"/>
                  <w:vMerge/>
                </w:tcPr>
                <w:p w14:paraId="030C2519" w14:textId="77777777" w:rsidR="008963AC" w:rsidRPr="00A36BD6" w:rsidRDefault="008963AC" w:rsidP="008811AA">
                  <w:pPr>
                    <w:jc w:val="both"/>
                    <w:rPr>
                      <w:rFonts w:ascii="Times New Roman" w:hAnsi="Times New Roman"/>
                      <w:sz w:val="20"/>
                    </w:rPr>
                  </w:pPr>
                </w:p>
              </w:tc>
              <w:tc>
                <w:tcPr>
                  <w:tcW w:w="992" w:type="dxa"/>
                </w:tcPr>
                <w:p w14:paraId="03F7ED27" w14:textId="77777777" w:rsidR="008963AC" w:rsidRPr="00A36BD6" w:rsidRDefault="00072C75" w:rsidP="008811AA">
                  <w:pPr>
                    <w:jc w:val="both"/>
                    <w:rPr>
                      <w:rFonts w:ascii="Times New Roman" w:hAnsi="Times New Roman"/>
                      <w:sz w:val="20"/>
                    </w:rPr>
                  </w:pPr>
                  <w:r w:rsidRPr="00A36BD6">
                    <w:rPr>
                      <w:rFonts w:ascii="Times New Roman" w:hAnsi="Times New Roman"/>
                      <w:sz w:val="20"/>
                    </w:rPr>
                    <w:t>1. gads</w:t>
                  </w:r>
                </w:p>
              </w:tc>
              <w:tc>
                <w:tcPr>
                  <w:tcW w:w="992" w:type="dxa"/>
                </w:tcPr>
                <w:p w14:paraId="5951A612" w14:textId="77777777" w:rsidR="008963AC" w:rsidRPr="00A36BD6" w:rsidRDefault="00072C75" w:rsidP="008811AA">
                  <w:pPr>
                    <w:jc w:val="both"/>
                    <w:rPr>
                      <w:rFonts w:ascii="Times New Roman" w:hAnsi="Times New Roman"/>
                      <w:sz w:val="20"/>
                    </w:rPr>
                  </w:pPr>
                  <w:r w:rsidRPr="00A36BD6">
                    <w:rPr>
                      <w:rFonts w:ascii="Times New Roman" w:hAnsi="Times New Roman"/>
                      <w:sz w:val="20"/>
                    </w:rPr>
                    <w:t>2. gads</w:t>
                  </w:r>
                </w:p>
              </w:tc>
              <w:tc>
                <w:tcPr>
                  <w:tcW w:w="995" w:type="dxa"/>
                </w:tcPr>
                <w:p w14:paraId="2C5CD427" w14:textId="77777777" w:rsidR="008963AC" w:rsidRPr="00A36BD6" w:rsidRDefault="009A4FDB" w:rsidP="008811AA">
                  <w:pPr>
                    <w:jc w:val="both"/>
                    <w:rPr>
                      <w:rFonts w:ascii="Times New Roman" w:hAnsi="Times New Roman"/>
                      <w:sz w:val="20"/>
                    </w:rPr>
                  </w:pPr>
                  <w:r w:rsidRPr="00A36BD6">
                    <w:rPr>
                      <w:rFonts w:ascii="Times New Roman" w:hAnsi="Times New Roman"/>
                      <w:sz w:val="20"/>
                    </w:rPr>
                    <w:t>3.</w:t>
                  </w:r>
                  <w:r w:rsidR="008963AC" w:rsidRPr="00A36BD6">
                    <w:rPr>
                      <w:rFonts w:ascii="Times New Roman" w:hAnsi="Times New Roman"/>
                      <w:sz w:val="20"/>
                    </w:rPr>
                    <w:t xml:space="preserve"> </w:t>
                  </w:r>
                  <w:r w:rsidRPr="00A36BD6">
                    <w:rPr>
                      <w:rFonts w:ascii="Times New Roman" w:hAnsi="Times New Roman"/>
                      <w:sz w:val="20"/>
                    </w:rPr>
                    <w:t>gads</w:t>
                  </w:r>
                </w:p>
              </w:tc>
            </w:tr>
            <w:tr w:rsidR="008963AC" w:rsidRPr="00A36BD6" w14:paraId="5AC23B3A" w14:textId="77777777" w:rsidTr="002D23FE">
              <w:trPr>
                <w:trHeight w:val="1021"/>
              </w:trPr>
              <w:tc>
                <w:tcPr>
                  <w:tcW w:w="630" w:type="dxa"/>
                </w:tcPr>
                <w:p w14:paraId="3CB669EC" w14:textId="77777777" w:rsidR="008963AC" w:rsidRPr="00A36BD6" w:rsidRDefault="008963AC" w:rsidP="008811AA">
                  <w:pPr>
                    <w:jc w:val="both"/>
                    <w:rPr>
                      <w:rFonts w:ascii="Times New Roman" w:hAnsi="Times New Roman"/>
                      <w:sz w:val="20"/>
                    </w:rPr>
                  </w:pPr>
                  <w:r w:rsidRPr="00A36BD6">
                    <w:rPr>
                      <w:rFonts w:ascii="Times New Roman" w:hAnsi="Times New Roman"/>
                      <w:sz w:val="20"/>
                    </w:rPr>
                    <w:t>1.</w:t>
                  </w:r>
                </w:p>
              </w:tc>
              <w:tc>
                <w:tcPr>
                  <w:tcW w:w="1701" w:type="dxa"/>
                </w:tcPr>
                <w:p w14:paraId="3D0A54EF" w14:textId="6C262590" w:rsidR="008963AC" w:rsidRPr="00A36BD6" w:rsidRDefault="003A64D3" w:rsidP="008811AA">
                  <w:pPr>
                    <w:jc w:val="both"/>
                    <w:rPr>
                      <w:rFonts w:ascii="Times New Roman" w:hAnsi="Times New Roman"/>
                      <w:sz w:val="20"/>
                    </w:rPr>
                  </w:pPr>
                  <w:r w:rsidRPr="00A36BD6">
                    <w:rPr>
                      <w:rFonts w:ascii="Times New Roman" w:hAnsi="Times New Roman"/>
                      <w:color w:val="000000"/>
                      <w:sz w:val="20"/>
                    </w:rPr>
                    <w:t>P</w:t>
                  </w:r>
                  <w:r w:rsidR="00B726BA" w:rsidRPr="00A36BD6">
                    <w:rPr>
                      <w:rFonts w:ascii="Times New Roman" w:hAnsi="Times New Roman"/>
                      <w:color w:val="000000"/>
                      <w:sz w:val="20"/>
                    </w:rPr>
                    <w:t>ublikācijas nozīmīgos zinātniskos žurnālos</w:t>
                  </w:r>
                  <w:r w:rsidR="00241750" w:rsidRPr="00A36BD6">
                    <w:rPr>
                      <w:rFonts w:ascii="Times New Roman" w:hAnsi="Times New Roman"/>
                      <w:color w:val="000000"/>
                      <w:sz w:val="20"/>
                    </w:rPr>
                    <w:t>,</w:t>
                  </w:r>
                  <w:r w:rsidR="00241750" w:rsidRPr="00A36BD6">
                    <w:t xml:space="preserve"> </w:t>
                  </w:r>
                  <w:r w:rsidR="00241750" w:rsidRPr="00A36BD6">
                    <w:rPr>
                      <w:rFonts w:ascii="Times New Roman" w:hAnsi="Times New Roman"/>
                      <w:color w:val="000000"/>
                      <w:sz w:val="20"/>
                    </w:rPr>
                    <w:t xml:space="preserve">kuros iesniegtos rakstus vērtē neatkarīgi zinātnieki (angl. peer-reviewed) </w:t>
                  </w:r>
                  <w:r w:rsidR="00B726BA" w:rsidRPr="00A36BD6">
                    <w:rPr>
                      <w:rFonts w:ascii="Times New Roman" w:hAnsi="Times New Roman"/>
                      <w:color w:val="000000"/>
                      <w:sz w:val="20"/>
                    </w:rPr>
                    <w:t>(skaits). Žurnāliem jābūt indeksētiem</w:t>
                  </w:r>
                  <w:r w:rsidR="00893FF7" w:rsidRPr="00A36BD6">
                    <w:rPr>
                      <w:rFonts w:ascii="Times New Roman" w:hAnsi="Times New Roman"/>
                      <w:color w:val="000000"/>
                      <w:sz w:val="20"/>
                    </w:rPr>
                    <w:t xml:space="preserve"> SCOPUS (SNIP</w:t>
                  </w:r>
                  <w:r w:rsidR="00AF6AD0" w:rsidRPr="00A36BD6">
                    <w:rPr>
                      <w:rFonts w:ascii="Times New Roman" w:hAnsi="Times New Roman"/>
                      <w:color w:val="000000"/>
                      <w:sz w:val="20"/>
                    </w:rPr>
                    <w:t xml:space="preserve"> ≥ </w:t>
                  </w:r>
                  <w:r w:rsidR="00893FF7" w:rsidRPr="00A36BD6">
                    <w:rPr>
                      <w:rFonts w:ascii="Times New Roman" w:hAnsi="Times New Roman"/>
                      <w:color w:val="000000"/>
                      <w:sz w:val="20"/>
                    </w:rPr>
                    <w:t>1) vai</w:t>
                  </w:r>
                  <w:r w:rsidR="008963AC" w:rsidRPr="00A36BD6">
                    <w:rPr>
                      <w:rFonts w:ascii="Times New Roman" w:hAnsi="Times New Roman"/>
                      <w:color w:val="000000"/>
                      <w:sz w:val="20"/>
                    </w:rPr>
                    <w:t xml:space="preserve"> Web of Science </w:t>
                  </w:r>
                  <w:r w:rsidR="00893FF7" w:rsidRPr="00A36BD6">
                    <w:rPr>
                      <w:rFonts w:ascii="Times New Roman" w:hAnsi="Times New Roman"/>
                      <w:color w:val="000000"/>
                      <w:sz w:val="20"/>
                    </w:rPr>
                    <w:t>vietnē (</w:t>
                  </w:r>
                  <w:r w:rsidR="002D23FE" w:rsidRPr="00A36BD6">
                    <w:rPr>
                      <w:rFonts w:ascii="Times New Roman" w:hAnsi="Times New Roman"/>
                      <w:color w:val="000000"/>
                      <w:sz w:val="20"/>
                    </w:rPr>
                    <w:t xml:space="preserve">5 gadu </w:t>
                  </w:r>
                  <w:r w:rsidR="00893FF7" w:rsidRPr="00A36BD6">
                    <w:rPr>
                      <w:rFonts w:ascii="Times New Roman" w:hAnsi="Times New Roman"/>
                      <w:color w:val="000000"/>
                      <w:sz w:val="20"/>
                    </w:rPr>
                    <w:t>ie</w:t>
                  </w:r>
                  <w:r w:rsidR="00AF6AD0" w:rsidRPr="00A36BD6">
                    <w:rPr>
                      <w:rFonts w:ascii="Times New Roman" w:hAnsi="Times New Roman"/>
                      <w:color w:val="000000"/>
                      <w:sz w:val="20"/>
                    </w:rPr>
                    <w:t xml:space="preserve">tekmes koeficients ≥ </w:t>
                  </w:r>
                  <w:r w:rsidR="008963AC" w:rsidRPr="00A36BD6">
                    <w:rPr>
                      <w:rFonts w:ascii="Times New Roman" w:hAnsi="Times New Roman"/>
                      <w:color w:val="000000"/>
                      <w:sz w:val="20"/>
                    </w:rPr>
                    <w:t>3)</w:t>
                  </w:r>
                </w:p>
              </w:tc>
              <w:tc>
                <w:tcPr>
                  <w:tcW w:w="992" w:type="dxa"/>
                </w:tcPr>
                <w:p w14:paraId="506920A7" w14:textId="4A9AF818" w:rsidR="008963AC" w:rsidRPr="00A36BD6" w:rsidRDefault="00893FF7" w:rsidP="008811AA">
                  <w:pPr>
                    <w:jc w:val="both"/>
                    <w:rPr>
                      <w:rFonts w:ascii="Times New Roman" w:hAnsi="Times New Roman"/>
                      <w:sz w:val="20"/>
                    </w:rPr>
                  </w:pPr>
                  <w:r w:rsidRPr="00A36BD6">
                    <w:rPr>
                      <w:rFonts w:ascii="Times New Roman" w:hAnsi="Times New Roman"/>
                      <w:sz w:val="20"/>
                    </w:rPr>
                    <w:t>vismaz 1 iesniegt</w:t>
                  </w:r>
                  <w:r w:rsidR="009B126C" w:rsidRPr="00A36BD6">
                    <w:rPr>
                      <w:rFonts w:ascii="Times New Roman" w:hAnsi="Times New Roman"/>
                      <w:sz w:val="20"/>
                    </w:rPr>
                    <w:t>a</w:t>
                  </w:r>
                </w:p>
              </w:tc>
              <w:tc>
                <w:tcPr>
                  <w:tcW w:w="992" w:type="dxa"/>
                </w:tcPr>
                <w:p w14:paraId="6C16799C" w14:textId="6FE92783" w:rsidR="008963AC" w:rsidRPr="00A36BD6" w:rsidRDefault="00502A8B" w:rsidP="008811AA">
                  <w:pPr>
                    <w:jc w:val="both"/>
                    <w:rPr>
                      <w:rFonts w:ascii="Times New Roman" w:hAnsi="Times New Roman"/>
                      <w:sz w:val="18"/>
                      <w:szCs w:val="18"/>
                    </w:rPr>
                  </w:pPr>
                  <w:r w:rsidRPr="00A36BD6">
                    <w:rPr>
                      <w:rFonts w:ascii="Times New Roman" w:hAnsi="Times New Roman"/>
                      <w:sz w:val="18"/>
                      <w:szCs w:val="18"/>
                    </w:rPr>
                    <w:t>2 publicēt</w:t>
                  </w:r>
                  <w:r w:rsidR="009B126C" w:rsidRPr="00A36BD6">
                    <w:rPr>
                      <w:rFonts w:ascii="Times New Roman" w:hAnsi="Times New Roman"/>
                      <w:sz w:val="18"/>
                      <w:szCs w:val="18"/>
                    </w:rPr>
                    <w:t>as</w:t>
                  </w:r>
                  <w:r w:rsidRPr="00A36BD6">
                    <w:rPr>
                      <w:rFonts w:ascii="Times New Roman" w:hAnsi="Times New Roman"/>
                      <w:sz w:val="18"/>
                      <w:szCs w:val="18"/>
                    </w:rPr>
                    <w:t xml:space="preserve"> un 1 iesniegt</w:t>
                  </w:r>
                  <w:r w:rsidR="009B126C" w:rsidRPr="00A36BD6">
                    <w:rPr>
                      <w:rFonts w:ascii="Times New Roman" w:hAnsi="Times New Roman"/>
                      <w:sz w:val="18"/>
                      <w:szCs w:val="18"/>
                    </w:rPr>
                    <w:t>a</w:t>
                  </w:r>
                </w:p>
              </w:tc>
              <w:tc>
                <w:tcPr>
                  <w:tcW w:w="995" w:type="dxa"/>
                </w:tcPr>
                <w:p w14:paraId="354458CC" w14:textId="1D4E12D1" w:rsidR="008963AC" w:rsidRPr="00A36BD6" w:rsidRDefault="009A4FDB" w:rsidP="008811AA">
                  <w:pPr>
                    <w:jc w:val="both"/>
                    <w:rPr>
                      <w:rFonts w:ascii="Times New Roman" w:hAnsi="Times New Roman"/>
                      <w:sz w:val="18"/>
                      <w:szCs w:val="18"/>
                    </w:rPr>
                  </w:pPr>
                  <w:r w:rsidRPr="00A36BD6">
                    <w:rPr>
                      <w:rFonts w:ascii="Times New Roman" w:hAnsi="Times New Roman"/>
                      <w:sz w:val="18"/>
                      <w:szCs w:val="18"/>
                    </w:rPr>
                    <w:t xml:space="preserve">4 </w:t>
                  </w:r>
                  <w:r w:rsidR="009B126C" w:rsidRPr="00A36BD6">
                    <w:rPr>
                      <w:rFonts w:ascii="Times New Roman" w:hAnsi="Times New Roman"/>
                      <w:sz w:val="18"/>
                      <w:szCs w:val="18"/>
                    </w:rPr>
                    <w:t>publicētas</w:t>
                  </w:r>
                </w:p>
                <w:p w14:paraId="1A0F5F28" w14:textId="1F388C3F" w:rsidR="008963AC" w:rsidRPr="00A36BD6" w:rsidRDefault="009A4FDB" w:rsidP="008811AA">
                  <w:pPr>
                    <w:jc w:val="both"/>
                    <w:rPr>
                      <w:rFonts w:ascii="Times New Roman" w:hAnsi="Times New Roman"/>
                      <w:sz w:val="18"/>
                      <w:szCs w:val="18"/>
                    </w:rPr>
                  </w:pPr>
                  <w:r w:rsidRPr="00A36BD6">
                    <w:rPr>
                      <w:rFonts w:ascii="Times New Roman" w:hAnsi="Times New Roman"/>
                      <w:sz w:val="18"/>
                      <w:szCs w:val="18"/>
                    </w:rPr>
                    <w:t>un</w:t>
                  </w:r>
                  <w:r w:rsidR="008963AC" w:rsidRPr="00A36BD6">
                    <w:rPr>
                      <w:rFonts w:ascii="Times New Roman" w:hAnsi="Times New Roman"/>
                      <w:sz w:val="18"/>
                      <w:szCs w:val="18"/>
                    </w:rPr>
                    <w:t xml:space="preserve"> 2 </w:t>
                  </w:r>
                  <w:r w:rsidRPr="00A36BD6">
                    <w:rPr>
                      <w:rFonts w:ascii="Times New Roman" w:hAnsi="Times New Roman"/>
                      <w:sz w:val="18"/>
                      <w:szCs w:val="18"/>
                    </w:rPr>
                    <w:t>iesniegt</w:t>
                  </w:r>
                  <w:r w:rsidR="009B126C" w:rsidRPr="00A36BD6">
                    <w:rPr>
                      <w:rFonts w:ascii="Times New Roman" w:hAnsi="Times New Roman"/>
                      <w:sz w:val="18"/>
                      <w:szCs w:val="18"/>
                    </w:rPr>
                    <w:t>as</w:t>
                  </w:r>
                </w:p>
              </w:tc>
            </w:tr>
            <w:tr w:rsidR="008963AC" w:rsidRPr="00A36BD6" w14:paraId="5DA02242" w14:textId="77777777" w:rsidTr="002D23FE">
              <w:trPr>
                <w:trHeight w:val="258"/>
              </w:trPr>
              <w:tc>
                <w:tcPr>
                  <w:tcW w:w="630" w:type="dxa"/>
                </w:tcPr>
                <w:p w14:paraId="6866F4AA" w14:textId="77777777" w:rsidR="008963AC" w:rsidRPr="00A36BD6" w:rsidRDefault="008963AC" w:rsidP="008811AA">
                  <w:pPr>
                    <w:jc w:val="both"/>
                    <w:rPr>
                      <w:rFonts w:ascii="Times New Roman" w:hAnsi="Times New Roman"/>
                      <w:sz w:val="20"/>
                    </w:rPr>
                  </w:pPr>
                  <w:r w:rsidRPr="00A36BD6">
                    <w:rPr>
                      <w:rFonts w:ascii="Times New Roman" w:hAnsi="Times New Roman"/>
                      <w:sz w:val="20"/>
                    </w:rPr>
                    <w:t>2.</w:t>
                  </w:r>
                </w:p>
              </w:tc>
              <w:tc>
                <w:tcPr>
                  <w:tcW w:w="1701" w:type="dxa"/>
                </w:tcPr>
                <w:p w14:paraId="50C4FA5E" w14:textId="77777777" w:rsidR="008963AC" w:rsidRPr="00A36BD6" w:rsidRDefault="003A64D3" w:rsidP="008811AA">
                  <w:pPr>
                    <w:jc w:val="both"/>
                    <w:rPr>
                      <w:rFonts w:ascii="Times New Roman" w:hAnsi="Times New Roman"/>
                      <w:sz w:val="20"/>
                    </w:rPr>
                  </w:pPr>
                  <w:r w:rsidRPr="00A36BD6">
                    <w:rPr>
                      <w:rFonts w:ascii="Times New Roman" w:hAnsi="Times New Roman"/>
                      <w:sz w:val="20"/>
                    </w:rPr>
                    <w:t>v</w:t>
                  </w:r>
                  <w:r w:rsidR="00502A8B" w:rsidRPr="00A36BD6">
                    <w:rPr>
                      <w:rFonts w:ascii="Times New Roman" w:hAnsi="Times New Roman"/>
                      <w:sz w:val="20"/>
                    </w:rPr>
                    <w:t xml:space="preserve">ai </w:t>
                  </w:r>
                  <w:r w:rsidR="008963AC" w:rsidRPr="00A36BD6">
                    <w:rPr>
                      <w:rFonts w:ascii="Times New Roman" w:hAnsi="Times New Roman"/>
                      <w:color w:val="000000"/>
                      <w:sz w:val="20"/>
                    </w:rPr>
                    <w:t xml:space="preserve"> </w:t>
                  </w:r>
                  <w:r w:rsidR="00502A8B" w:rsidRPr="00A36BD6">
                    <w:rPr>
                      <w:rFonts w:ascii="Times New Roman" w:hAnsi="Times New Roman"/>
                      <w:color w:val="000000"/>
                      <w:sz w:val="20"/>
                    </w:rPr>
                    <w:t>piešķirtie starptautiski patenti (skaits</w:t>
                  </w:r>
                  <w:r w:rsidR="008963AC" w:rsidRPr="00A36BD6">
                    <w:rPr>
                      <w:rFonts w:ascii="Times New Roman" w:hAnsi="Times New Roman"/>
                      <w:color w:val="000000"/>
                      <w:sz w:val="20"/>
                    </w:rPr>
                    <w:t>)</w:t>
                  </w:r>
                </w:p>
              </w:tc>
              <w:tc>
                <w:tcPr>
                  <w:tcW w:w="992" w:type="dxa"/>
                </w:tcPr>
                <w:p w14:paraId="2FC5D578" w14:textId="77777777" w:rsidR="008963AC" w:rsidRPr="00A36BD6" w:rsidRDefault="008963AC" w:rsidP="00EC0F15">
                  <w:pPr>
                    <w:jc w:val="center"/>
                    <w:rPr>
                      <w:rFonts w:ascii="Times New Roman" w:hAnsi="Times New Roman"/>
                      <w:sz w:val="20"/>
                    </w:rPr>
                  </w:pPr>
                </w:p>
              </w:tc>
              <w:tc>
                <w:tcPr>
                  <w:tcW w:w="992" w:type="dxa"/>
                </w:tcPr>
                <w:p w14:paraId="539B36F5"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1</w:t>
                  </w:r>
                </w:p>
              </w:tc>
              <w:tc>
                <w:tcPr>
                  <w:tcW w:w="995" w:type="dxa"/>
                </w:tcPr>
                <w:p w14:paraId="04983118"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2</w:t>
                  </w:r>
                </w:p>
              </w:tc>
            </w:tr>
            <w:tr w:rsidR="008963AC" w:rsidRPr="00A36BD6" w14:paraId="6EFD5AB5" w14:textId="77777777" w:rsidTr="002D23FE">
              <w:trPr>
                <w:trHeight w:val="517"/>
              </w:trPr>
              <w:tc>
                <w:tcPr>
                  <w:tcW w:w="630" w:type="dxa"/>
                </w:tcPr>
                <w:p w14:paraId="634F3530" w14:textId="77777777" w:rsidR="008963AC" w:rsidRPr="00A36BD6" w:rsidRDefault="008963AC" w:rsidP="008811AA">
                  <w:pPr>
                    <w:jc w:val="both"/>
                    <w:rPr>
                      <w:rFonts w:ascii="Times New Roman" w:hAnsi="Times New Roman"/>
                      <w:sz w:val="20"/>
                    </w:rPr>
                  </w:pPr>
                  <w:r w:rsidRPr="00A36BD6">
                    <w:rPr>
                      <w:rFonts w:ascii="Times New Roman" w:hAnsi="Times New Roman"/>
                      <w:sz w:val="20"/>
                    </w:rPr>
                    <w:t>3.</w:t>
                  </w:r>
                </w:p>
              </w:tc>
              <w:tc>
                <w:tcPr>
                  <w:tcW w:w="1701" w:type="dxa"/>
                </w:tcPr>
                <w:p w14:paraId="70B84BE6" w14:textId="77777777" w:rsidR="008963AC" w:rsidRPr="00A36BD6" w:rsidRDefault="003A64D3" w:rsidP="008811AA">
                  <w:pPr>
                    <w:jc w:val="both"/>
                    <w:rPr>
                      <w:rFonts w:ascii="Times New Roman" w:hAnsi="Times New Roman"/>
                      <w:sz w:val="20"/>
                    </w:rPr>
                  </w:pPr>
                  <w:r w:rsidRPr="00A36BD6">
                    <w:rPr>
                      <w:rFonts w:ascii="Times New Roman" w:hAnsi="Times New Roman"/>
                      <w:color w:val="000000"/>
                      <w:sz w:val="20"/>
                    </w:rPr>
                    <w:t xml:space="preserve">piesaistītais finansējums, ieskaitot starptautiskos projektus </w:t>
                  </w:r>
                  <w:r w:rsidR="008963AC" w:rsidRPr="00A36BD6">
                    <w:rPr>
                      <w:rFonts w:ascii="Times New Roman" w:hAnsi="Times New Roman"/>
                      <w:color w:val="000000"/>
                      <w:sz w:val="20"/>
                    </w:rPr>
                    <w:t>(</w:t>
                  </w:r>
                  <w:r w:rsidRPr="00A36BD6">
                    <w:rPr>
                      <w:rFonts w:ascii="Times New Roman" w:hAnsi="Times New Roman"/>
                      <w:color w:val="000000"/>
                      <w:sz w:val="20"/>
                    </w:rPr>
                    <w:t>piemēram, Horizon 2020</w:t>
                  </w:r>
                  <w:r w:rsidR="008963AC" w:rsidRPr="00A36BD6">
                    <w:rPr>
                      <w:rFonts w:ascii="Times New Roman" w:hAnsi="Times New Roman"/>
                      <w:color w:val="000000"/>
                      <w:sz w:val="20"/>
                    </w:rPr>
                    <w:t>)</w:t>
                  </w:r>
                  <w:r w:rsidRPr="00A36BD6">
                    <w:rPr>
                      <w:rFonts w:ascii="Times New Roman" w:hAnsi="Times New Roman"/>
                      <w:color w:val="000000"/>
                      <w:sz w:val="20"/>
                    </w:rPr>
                    <w:t xml:space="preserve"> (tūkstoši</w:t>
                  </w:r>
                  <w:r w:rsidR="008963AC" w:rsidRPr="00A36BD6">
                    <w:rPr>
                      <w:rFonts w:ascii="Times New Roman" w:hAnsi="Times New Roman"/>
                      <w:color w:val="000000"/>
                      <w:sz w:val="20"/>
                    </w:rPr>
                    <w:t xml:space="preserve"> EUR)</w:t>
                  </w:r>
                </w:p>
              </w:tc>
              <w:tc>
                <w:tcPr>
                  <w:tcW w:w="992" w:type="dxa"/>
                </w:tcPr>
                <w:p w14:paraId="6944B21C"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30</w:t>
                  </w:r>
                </w:p>
              </w:tc>
              <w:tc>
                <w:tcPr>
                  <w:tcW w:w="992" w:type="dxa"/>
                </w:tcPr>
                <w:p w14:paraId="0B71CA3F"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90</w:t>
                  </w:r>
                </w:p>
              </w:tc>
              <w:tc>
                <w:tcPr>
                  <w:tcW w:w="995" w:type="dxa"/>
                </w:tcPr>
                <w:p w14:paraId="27687FD8"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210</w:t>
                  </w:r>
                </w:p>
              </w:tc>
            </w:tr>
            <w:tr w:rsidR="008963AC" w:rsidRPr="00A36BD6" w14:paraId="7567D076" w14:textId="77777777" w:rsidTr="002D23FE">
              <w:trPr>
                <w:trHeight w:val="258"/>
              </w:trPr>
              <w:tc>
                <w:tcPr>
                  <w:tcW w:w="630" w:type="dxa"/>
                </w:tcPr>
                <w:p w14:paraId="088DB869" w14:textId="77777777" w:rsidR="008963AC" w:rsidRPr="00A36BD6" w:rsidRDefault="008963AC" w:rsidP="008811AA">
                  <w:pPr>
                    <w:jc w:val="both"/>
                    <w:rPr>
                      <w:rFonts w:ascii="Times New Roman" w:hAnsi="Times New Roman"/>
                      <w:sz w:val="20"/>
                    </w:rPr>
                  </w:pPr>
                  <w:r w:rsidRPr="00A36BD6">
                    <w:rPr>
                      <w:rFonts w:ascii="Times New Roman" w:hAnsi="Times New Roman"/>
                      <w:sz w:val="20"/>
                    </w:rPr>
                    <w:t>4.</w:t>
                  </w:r>
                </w:p>
              </w:tc>
              <w:tc>
                <w:tcPr>
                  <w:tcW w:w="1701" w:type="dxa"/>
                </w:tcPr>
                <w:p w14:paraId="3FE841ED" w14:textId="0E7C0166" w:rsidR="008963AC" w:rsidRPr="00A36BD6" w:rsidRDefault="0018320B" w:rsidP="008811AA">
                  <w:pPr>
                    <w:jc w:val="both"/>
                    <w:rPr>
                      <w:rFonts w:ascii="Times New Roman" w:hAnsi="Times New Roman"/>
                      <w:sz w:val="20"/>
                    </w:rPr>
                  </w:pPr>
                  <w:r w:rsidRPr="00A36BD6">
                    <w:rPr>
                      <w:rFonts w:ascii="Times New Roman" w:hAnsi="Times New Roman"/>
                      <w:sz w:val="20"/>
                    </w:rPr>
                    <w:t>Vadītie</w:t>
                  </w:r>
                  <w:r w:rsidR="003A64D3" w:rsidRPr="00A36BD6">
                    <w:rPr>
                      <w:rFonts w:ascii="Times New Roman" w:hAnsi="Times New Roman"/>
                      <w:sz w:val="20"/>
                    </w:rPr>
                    <w:t xml:space="preserve"> doktorantūras studenti (skaits</w:t>
                  </w:r>
                  <w:r w:rsidR="008963AC" w:rsidRPr="00A36BD6">
                    <w:rPr>
                      <w:rFonts w:ascii="Times New Roman" w:hAnsi="Times New Roman"/>
                      <w:sz w:val="20"/>
                    </w:rPr>
                    <w:t>)</w:t>
                  </w:r>
                </w:p>
              </w:tc>
              <w:tc>
                <w:tcPr>
                  <w:tcW w:w="992" w:type="dxa"/>
                </w:tcPr>
                <w:p w14:paraId="4C35FA43"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1</w:t>
                  </w:r>
                </w:p>
              </w:tc>
              <w:tc>
                <w:tcPr>
                  <w:tcW w:w="992" w:type="dxa"/>
                </w:tcPr>
                <w:p w14:paraId="4DCEBC06"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2</w:t>
                  </w:r>
                </w:p>
              </w:tc>
              <w:tc>
                <w:tcPr>
                  <w:tcW w:w="995" w:type="dxa"/>
                </w:tcPr>
                <w:p w14:paraId="0F100A4C"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3</w:t>
                  </w:r>
                </w:p>
              </w:tc>
            </w:tr>
            <w:tr w:rsidR="008963AC" w:rsidRPr="00A36BD6" w14:paraId="2BC2529F" w14:textId="77777777" w:rsidTr="002D23FE">
              <w:trPr>
                <w:trHeight w:val="258"/>
              </w:trPr>
              <w:tc>
                <w:tcPr>
                  <w:tcW w:w="630" w:type="dxa"/>
                </w:tcPr>
                <w:p w14:paraId="2AB52A51" w14:textId="77777777" w:rsidR="008963AC" w:rsidRPr="00A36BD6" w:rsidRDefault="008963AC" w:rsidP="008811AA">
                  <w:pPr>
                    <w:jc w:val="both"/>
                    <w:rPr>
                      <w:rFonts w:ascii="Times New Roman" w:hAnsi="Times New Roman"/>
                      <w:sz w:val="20"/>
                    </w:rPr>
                  </w:pPr>
                  <w:r w:rsidRPr="00A36BD6">
                    <w:rPr>
                      <w:rFonts w:ascii="Times New Roman" w:hAnsi="Times New Roman"/>
                      <w:sz w:val="20"/>
                    </w:rPr>
                    <w:t>5.</w:t>
                  </w:r>
                </w:p>
              </w:tc>
              <w:tc>
                <w:tcPr>
                  <w:tcW w:w="1701" w:type="dxa"/>
                </w:tcPr>
                <w:p w14:paraId="03252B30" w14:textId="094F3C08" w:rsidR="008963AC" w:rsidRPr="00A36BD6" w:rsidRDefault="003A64D3" w:rsidP="008811AA">
                  <w:pPr>
                    <w:jc w:val="both"/>
                    <w:rPr>
                      <w:rFonts w:ascii="Times New Roman" w:hAnsi="Times New Roman"/>
                      <w:sz w:val="20"/>
                    </w:rPr>
                  </w:pPr>
                  <w:r w:rsidRPr="00A36BD6">
                    <w:rPr>
                      <w:rFonts w:ascii="Times New Roman" w:hAnsi="Times New Roman"/>
                      <w:sz w:val="20"/>
                    </w:rPr>
                    <w:t>Izveidota pašfinansē</w:t>
                  </w:r>
                  <w:r w:rsidR="0018320B" w:rsidRPr="00A36BD6">
                    <w:rPr>
                      <w:rFonts w:ascii="Times New Roman" w:hAnsi="Times New Roman"/>
                      <w:sz w:val="20"/>
                    </w:rPr>
                    <w:t>joša</w:t>
                  </w:r>
                  <w:r w:rsidRPr="00A36BD6">
                    <w:rPr>
                      <w:rFonts w:ascii="Times New Roman" w:hAnsi="Times New Roman"/>
                      <w:sz w:val="20"/>
                    </w:rPr>
                    <w:t xml:space="preserve"> pētnie</w:t>
                  </w:r>
                  <w:r w:rsidR="0018320B" w:rsidRPr="00A36BD6">
                    <w:rPr>
                      <w:rFonts w:ascii="Times New Roman" w:hAnsi="Times New Roman"/>
                      <w:sz w:val="20"/>
                    </w:rPr>
                    <w:t>ku grupa</w:t>
                  </w:r>
                </w:p>
              </w:tc>
              <w:tc>
                <w:tcPr>
                  <w:tcW w:w="992" w:type="dxa"/>
                </w:tcPr>
                <w:p w14:paraId="43F68809" w14:textId="77777777" w:rsidR="008963AC" w:rsidRPr="00A36BD6" w:rsidRDefault="008963AC" w:rsidP="00EC0F15">
                  <w:pPr>
                    <w:jc w:val="center"/>
                    <w:rPr>
                      <w:rFonts w:ascii="Times New Roman" w:hAnsi="Times New Roman"/>
                      <w:sz w:val="20"/>
                    </w:rPr>
                  </w:pPr>
                </w:p>
              </w:tc>
              <w:tc>
                <w:tcPr>
                  <w:tcW w:w="992" w:type="dxa"/>
                </w:tcPr>
                <w:p w14:paraId="63CD9291" w14:textId="77777777" w:rsidR="008963AC" w:rsidRPr="00A36BD6" w:rsidRDefault="008963AC" w:rsidP="00EC0F15">
                  <w:pPr>
                    <w:jc w:val="center"/>
                    <w:rPr>
                      <w:rFonts w:ascii="Times New Roman" w:hAnsi="Times New Roman"/>
                      <w:sz w:val="20"/>
                    </w:rPr>
                  </w:pPr>
                </w:p>
              </w:tc>
              <w:tc>
                <w:tcPr>
                  <w:tcW w:w="995" w:type="dxa"/>
                </w:tcPr>
                <w:p w14:paraId="607CB897" w14:textId="77777777" w:rsidR="008963AC" w:rsidRPr="00A36BD6" w:rsidRDefault="008963AC" w:rsidP="00EC0F15">
                  <w:pPr>
                    <w:jc w:val="center"/>
                    <w:rPr>
                      <w:rFonts w:ascii="Times New Roman" w:hAnsi="Times New Roman"/>
                      <w:sz w:val="20"/>
                    </w:rPr>
                  </w:pPr>
                  <w:r w:rsidRPr="00A36BD6">
                    <w:rPr>
                      <w:rFonts w:ascii="Times New Roman" w:hAnsi="Times New Roman"/>
                      <w:sz w:val="20"/>
                    </w:rPr>
                    <w:t>1</w:t>
                  </w:r>
                </w:p>
              </w:tc>
            </w:tr>
          </w:tbl>
          <w:p w14:paraId="6FE8CD8B" w14:textId="77777777" w:rsidR="00620758" w:rsidRPr="00A36BD6" w:rsidRDefault="00620758" w:rsidP="008811AA">
            <w:pPr>
              <w:jc w:val="both"/>
              <w:rPr>
                <w:rFonts w:ascii="Times New Roman" w:hAnsi="Times New Roman"/>
                <w:lang w:val="en-US"/>
              </w:rPr>
            </w:pPr>
          </w:p>
          <w:p w14:paraId="58E86877" w14:textId="4D04D9F1" w:rsidR="008963AC" w:rsidRPr="00A36BD6" w:rsidRDefault="003A64D3" w:rsidP="008811AA">
            <w:pPr>
              <w:jc w:val="both"/>
              <w:rPr>
                <w:rFonts w:ascii="Times New Roman" w:hAnsi="Times New Roman"/>
              </w:rPr>
            </w:pPr>
            <w:r w:rsidRPr="00A36BD6">
              <w:rPr>
                <w:rFonts w:ascii="Times New Roman" w:hAnsi="Times New Roman"/>
                <w:lang w:val="en-US"/>
              </w:rPr>
              <w:t xml:space="preserve">12.6. </w:t>
            </w:r>
            <w:r w:rsidRPr="00A36BD6">
              <w:rPr>
                <w:rFonts w:ascii="Times New Roman" w:hAnsi="Times New Roman"/>
              </w:rPr>
              <w:t xml:space="preserve">Visos ziņojumos jāiekļauj arī informācija par </w:t>
            </w:r>
            <w:r w:rsidR="0069391E" w:rsidRPr="00A36BD6">
              <w:rPr>
                <w:rFonts w:ascii="Times New Roman" w:hAnsi="Times New Roman"/>
              </w:rPr>
              <w:t xml:space="preserve">Granta </w:t>
            </w:r>
            <w:r w:rsidRPr="00A36BD6">
              <w:rPr>
                <w:rFonts w:ascii="Times New Roman" w:hAnsi="Times New Roman"/>
              </w:rPr>
              <w:t>saņēmēja dalību RTU studiju procesā.</w:t>
            </w:r>
          </w:p>
          <w:p w14:paraId="66FC7ABD" w14:textId="77777777" w:rsidR="00AF6AD0" w:rsidRPr="00A36BD6" w:rsidRDefault="00AF6AD0" w:rsidP="008811AA">
            <w:pPr>
              <w:jc w:val="both"/>
              <w:rPr>
                <w:rFonts w:ascii="Times New Roman" w:hAnsi="Times New Roman"/>
              </w:rPr>
            </w:pPr>
          </w:p>
          <w:p w14:paraId="61DE98A6" w14:textId="5FDD7E79" w:rsidR="00AF6AD0" w:rsidRPr="00A36BD6" w:rsidRDefault="003A64D3" w:rsidP="00C8057C">
            <w:pPr>
              <w:ind w:left="318"/>
              <w:jc w:val="both"/>
              <w:rPr>
                <w:rFonts w:ascii="Times New Roman" w:hAnsi="Times New Roman"/>
              </w:rPr>
            </w:pPr>
            <w:r w:rsidRPr="00A36BD6">
              <w:rPr>
                <w:rFonts w:ascii="Times New Roman" w:hAnsi="Times New Roman"/>
              </w:rPr>
              <w:t>12.7. Granta saņēmējam ne retāk kā reizi 6 mēnešos (</w:t>
            </w:r>
            <w:r w:rsidR="00BA6163" w:rsidRPr="00A36BD6">
              <w:rPr>
                <w:rFonts w:ascii="Times New Roman" w:hAnsi="Times New Roman"/>
              </w:rPr>
              <w:t xml:space="preserve">atskaites </w:t>
            </w:r>
            <w:r w:rsidRPr="00A36BD6">
              <w:rPr>
                <w:rFonts w:ascii="Times New Roman" w:hAnsi="Times New Roman"/>
              </w:rPr>
              <w:t>period</w:t>
            </w:r>
            <w:r w:rsidR="00BA6163" w:rsidRPr="00A36BD6">
              <w:rPr>
                <w:rFonts w:ascii="Times New Roman" w:hAnsi="Times New Roman"/>
              </w:rPr>
              <w:t>s</w:t>
            </w:r>
            <w:r w:rsidRPr="00A36BD6">
              <w:rPr>
                <w:rFonts w:ascii="Times New Roman" w:hAnsi="Times New Roman"/>
              </w:rPr>
              <w:t xml:space="preserve">) kopā ar zinātnisko </w:t>
            </w:r>
            <w:r w:rsidR="009D4446" w:rsidRPr="00A36BD6">
              <w:rPr>
                <w:rFonts w:ascii="Times New Roman" w:hAnsi="Times New Roman"/>
              </w:rPr>
              <w:t>atskaiti</w:t>
            </w:r>
            <w:r w:rsidRPr="00A36BD6">
              <w:rPr>
                <w:rFonts w:ascii="Times New Roman" w:hAnsi="Times New Roman"/>
              </w:rPr>
              <w:t xml:space="preserve"> </w:t>
            </w:r>
            <w:r w:rsidR="00AF6AD0" w:rsidRPr="00A36BD6">
              <w:rPr>
                <w:rFonts w:ascii="Times New Roman" w:hAnsi="Times New Roman"/>
              </w:rPr>
              <w:t>jā</w:t>
            </w:r>
            <w:r w:rsidRPr="00A36BD6">
              <w:rPr>
                <w:rFonts w:ascii="Times New Roman" w:hAnsi="Times New Roman"/>
              </w:rPr>
              <w:t xml:space="preserve">iesniedz arī finanšu </w:t>
            </w:r>
            <w:r w:rsidR="00620758" w:rsidRPr="00A36BD6">
              <w:rPr>
                <w:rFonts w:ascii="Times New Roman" w:hAnsi="Times New Roman"/>
              </w:rPr>
              <w:t>atskaite</w:t>
            </w:r>
            <w:r w:rsidRPr="00A36BD6">
              <w:rPr>
                <w:rFonts w:ascii="Times New Roman" w:hAnsi="Times New Roman"/>
              </w:rPr>
              <w:t>.</w:t>
            </w:r>
            <w:r w:rsidR="00620758" w:rsidRPr="00A36BD6">
              <w:rPr>
                <w:rFonts w:ascii="Times New Roman" w:hAnsi="Times New Roman"/>
              </w:rPr>
              <w:t xml:space="preserve"> </w:t>
            </w:r>
            <w:r w:rsidR="009F70F4" w:rsidRPr="00A36BD6">
              <w:rPr>
                <w:rFonts w:ascii="Times New Roman" w:hAnsi="Times New Roman"/>
              </w:rPr>
              <w:t xml:space="preserve">Atskaišu </w:t>
            </w:r>
            <w:r w:rsidR="00AF6AD0" w:rsidRPr="00A36BD6">
              <w:rPr>
                <w:rFonts w:ascii="Times New Roman" w:hAnsi="Times New Roman"/>
              </w:rPr>
              <w:t>periodi:</w:t>
            </w:r>
          </w:p>
          <w:p w14:paraId="3392F90A" w14:textId="2B5C2488" w:rsidR="00AF6AD0" w:rsidRPr="00A36BD6" w:rsidRDefault="00AF6AD0" w:rsidP="00C8057C">
            <w:pPr>
              <w:ind w:left="318"/>
              <w:jc w:val="both"/>
              <w:rPr>
                <w:rFonts w:ascii="Times New Roman" w:hAnsi="Times New Roman"/>
              </w:rPr>
            </w:pPr>
            <w:r w:rsidRPr="00A36BD6">
              <w:rPr>
                <w:rFonts w:ascii="Times New Roman" w:hAnsi="Times New Roman"/>
              </w:rPr>
              <w:t>12.7.1. periodisk</w:t>
            </w:r>
            <w:r w:rsidR="009F70F4" w:rsidRPr="00A36BD6">
              <w:rPr>
                <w:rFonts w:ascii="Times New Roman" w:hAnsi="Times New Roman"/>
              </w:rPr>
              <w:t>ā</w:t>
            </w:r>
            <w:r w:rsidRPr="00A36BD6">
              <w:rPr>
                <w:rFonts w:ascii="Times New Roman" w:hAnsi="Times New Roman"/>
              </w:rPr>
              <w:t xml:space="preserve"> finanšu </w:t>
            </w:r>
            <w:r w:rsidR="009F70F4" w:rsidRPr="00A36BD6">
              <w:rPr>
                <w:rFonts w:ascii="Times New Roman" w:hAnsi="Times New Roman"/>
              </w:rPr>
              <w:t>atskaite</w:t>
            </w:r>
            <w:r w:rsidRPr="00A36BD6">
              <w:rPr>
                <w:rFonts w:ascii="Times New Roman" w:hAnsi="Times New Roman"/>
              </w:rPr>
              <w:t xml:space="preserve"> ik pēc </w:t>
            </w:r>
            <w:r w:rsidR="008134EA" w:rsidRPr="00A36BD6">
              <w:rPr>
                <w:rFonts w:ascii="Times New Roman" w:hAnsi="Times New Roman"/>
              </w:rPr>
              <w:t xml:space="preserve">6 </w:t>
            </w:r>
            <w:r w:rsidRPr="00A36BD6">
              <w:rPr>
                <w:rFonts w:ascii="Times New Roman" w:hAnsi="Times New Roman"/>
              </w:rPr>
              <w:t xml:space="preserve">mēnešiem (izņemot pēdējo </w:t>
            </w:r>
            <w:r w:rsidR="00812BDE" w:rsidRPr="00A36BD6">
              <w:rPr>
                <w:rFonts w:ascii="Times New Roman" w:hAnsi="Times New Roman"/>
              </w:rPr>
              <w:t xml:space="preserve">6 </w:t>
            </w:r>
            <w:r w:rsidRPr="00A36BD6">
              <w:rPr>
                <w:rFonts w:ascii="Times New Roman" w:hAnsi="Times New Roman"/>
              </w:rPr>
              <w:t>mēnešu periodu) un</w:t>
            </w:r>
          </w:p>
          <w:p w14:paraId="2868BB38" w14:textId="4F49D594" w:rsidR="00AF6AD0" w:rsidRPr="00A36BD6" w:rsidRDefault="00AF6AD0" w:rsidP="00C8057C">
            <w:pPr>
              <w:ind w:left="318"/>
              <w:jc w:val="both"/>
              <w:rPr>
                <w:rFonts w:ascii="Times New Roman" w:hAnsi="Times New Roman"/>
              </w:rPr>
            </w:pPr>
            <w:r w:rsidRPr="00A36BD6">
              <w:rPr>
                <w:rFonts w:ascii="Times New Roman" w:hAnsi="Times New Roman"/>
              </w:rPr>
              <w:t xml:space="preserve">12.7.2. </w:t>
            </w:r>
            <w:r w:rsidR="00E169B2" w:rsidRPr="00A36BD6">
              <w:rPr>
                <w:rFonts w:ascii="Times New Roman" w:hAnsi="Times New Roman"/>
              </w:rPr>
              <w:t>nosl</w:t>
            </w:r>
            <w:r w:rsidR="0004491D" w:rsidRPr="00A36BD6">
              <w:rPr>
                <w:rFonts w:ascii="Times New Roman" w:hAnsi="Times New Roman"/>
              </w:rPr>
              <w:t>ēguma</w:t>
            </w:r>
            <w:r w:rsidRPr="00A36BD6">
              <w:rPr>
                <w:rFonts w:ascii="Times New Roman" w:hAnsi="Times New Roman"/>
              </w:rPr>
              <w:t xml:space="preserve"> finanšu </w:t>
            </w:r>
            <w:r w:rsidR="009F70F4" w:rsidRPr="00A36BD6">
              <w:rPr>
                <w:rFonts w:ascii="Times New Roman" w:hAnsi="Times New Roman"/>
              </w:rPr>
              <w:t>atskaite</w:t>
            </w:r>
            <w:r w:rsidRPr="00A36BD6">
              <w:rPr>
                <w:rFonts w:ascii="Times New Roman" w:hAnsi="Times New Roman"/>
              </w:rPr>
              <w:t xml:space="preserve"> 30 dienu laikā pēc pēdējā </w:t>
            </w:r>
            <w:r w:rsidR="00BA6163" w:rsidRPr="00A36BD6">
              <w:rPr>
                <w:rFonts w:ascii="Times New Roman" w:hAnsi="Times New Roman"/>
              </w:rPr>
              <w:t>atskaites</w:t>
            </w:r>
            <w:r w:rsidRPr="00A36BD6">
              <w:rPr>
                <w:rFonts w:ascii="Times New Roman" w:hAnsi="Times New Roman"/>
              </w:rPr>
              <w:t xml:space="preserve"> perioda beigām.</w:t>
            </w:r>
          </w:p>
          <w:p w14:paraId="54E30ADD" w14:textId="77777777" w:rsidR="00AF6AD0" w:rsidRPr="00A36BD6" w:rsidRDefault="00AF6AD0" w:rsidP="008811AA">
            <w:pPr>
              <w:jc w:val="both"/>
              <w:rPr>
                <w:rFonts w:ascii="Times New Roman" w:hAnsi="Times New Roman"/>
              </w:rPr>
            </w:pPr>
          </w:p>
          <w:p w14:paraId="2524B0FB" w14:textId="510B0A40" w:rsidR="00AF6AD0" w:rsidRPr="00A36BD6" w:rsidRDefault="00AF6AD0" w:rsidP="008811AA">
            <w:pPr>
              <w:jc w:val="both"/>
              <w:rPr>
                <w:rFonts w:ascii="Times New Roman" w:hAnsi="Times New Roman"/>
              </w:rPr>
            </w:pPr>
            <w:r w:rsidRPr="00A36BD6">
              <w:rPr>
                <w:rFonts w:ascii="Times New Roman" w:hAnsi="Times New Roman"/>
              </w:rPr>
              <w:t xml:space="preserve">12.8. Finanšu </w:t>
            </w:r>
            <w:r w:rsidR="009F70F4" w:rsidRPr="00A36BD6">
              <w:rPr>
                <w:rFonts w:ascii="Times New Roman" w:hAnsi="Times New Roman"/>
              </w:rPr>
              <w:t>atskaitē</w:t>
            </w:r>
            <w:r w:rsidRPr="00A36BD6">
              <w:rPr>
                <w:rFonts w:ascii="Times New Roman" w:hAnsi="Times New Roman"/>
              </w:rPr>
              <w:t xml:space="preserve"> jābūt:</w:t>
            </w:r>
          </w:p>
          <w:p w14:paraId="0BA647DB" w14:textId="77777777" w:rsidR="00AF6AD0" w:rsidRPr="00A36BD6" w:rsidRDefault="00AF6AD0" w:rsidP="00C8057C">
            <w:pPr>
              <w:ind w:left="318"/>
              <w:jc w:val="both"/>
              <w:rPr>
                <w:rFonts w:ascii="Times New Roman" w:hAnsi="Times New Roman"/>
              </w:rPr>
            </w:pPr>
            <w:r w:rsidRPr="00A36BD6">
              <w:rPr>
                <w:rFonts w:ascii="Times New Roman" w:hAnsi="Times New Roman"/>
              </w:rPr>
              <w:t xml:space="preserve">12.8.1. informācijai par </w:t>
            </w:r>
            <w:r w:rsidR="0004491D" w:rsidRPr="00A36BD6">
              <w:rPr>
                <w:rFonts w:ascii="Times New Roman" w:hAnsi="Times New Roman"/>
              </w:rPr>
              <w:t>attaisnotajiem izdevumiem</w:t>
            </w:r>
            <w:r w:rsidRPr="00A36BD6">
              <w:rPr>
                <w:rFonts w:ascii="Times New Roman" w:hAnsi="Times New Roman"/>
              </w:rPr>
              <w:t>;</w:t>
            </w:r>
          </w:p>
          <w:p w14:paraId="051F58A8" w14:textId="58080482" w:rsidR="00AF6AD0" w:rsidRPr="00A36BD6" w:rsidRDefault="00AF6AD0" w:rsidP="00C8057C">
            <w:pPr>
              <w:ind w:left="318"/>
              <w:jc w:val="both"/>
              <w:rPr>
                <w:rFonts w:ascii="Times New Roman" w:hAnsi="Times New Roman"/>
              </w:rPr>
            </w:pPr>
            <w:r w:rsidRPr="00A36BD6">
              <w:rPr>
                <w:rFonts w:ascii="Times New Roman" w:hAnsi="Times New Roman"/>
              </w:rPr>
              <w:t xml:space="preserve">12.8.2. individuālajam finanšu pārskatam par attiecīgo </w:t>
            </w:r>
            <w:r w:rsidR="000124E5" w:rsidRPr="00A36BD6">
              <w:rPr>
                <w:rFonts w:ascii="Times New Roman" w:hAnsi="Times New Roman"/>
              </w:rPr>
              <w:t>atskaites</w:t>
            </w:r>
            <w:r w:rsidRPr="00A36BD6">
              <w:rPr>
                <w:rFonts w:ascii="Times New Roman" w:hAnsi="Times New Roman"/>
              </w:rPr>
              <w:t xml:space="preserve"> periodu, kurā sīki jāapraksta katras budžeta kategorijas </w:t>
            </w:r>
            <w:r w:rsidR="00EC0546" w:rsidRPr="00A36BD6">
              <w:rPr>
                <w:rFonts w:ascii="Times New Roman" w:hAnsi="Times New Roman"/>
              </w:rPr>
              <w:t>attaisnot</w:t>
            </w:r>
            <w:r w:rsidRPr="00A36BD6">
              <w:rPr>
                <w:rFonts w:ascii="Times New Roman" w:hAnsi="Times New Roman"/>
              </w:rPr>
              <w:t>ās izmaksas (sk. 2. pielikumu).</w:t>
            </w:r>
          </w:p>
          <w:p w14:paraId="3C9F4343" w14:textId="77777777" w:rsidR="009F70F4" w:rsidRPr="00A36BD6" w:rsidRDefault="009F70F4" w:rsidP="008811AA">
            <w:pPr>
              <w:jc w:val="both"/>
              <w:rPr>
                <w:rFonts w:ascii="Times New Roman" w:hAnsi="Times New Roman"/>
              </w:rPr>
            </w:pPr>
          </w:p>
          <w:p w14:paraId="1E98CC12" w14:textId="2B5F86BA" w:rsidR="00AF6AD0" w:rsidRPr="00A36BD6" w:rsidRDefault="00AF6AD0" w:rsidP="008811AA">
            <w:pPr>
              <w:jc w:val="both"/>
              <w:rPr>
                <w:rFonts w:ascii="Times New Roman" w:hAnsi="Times New Roman"/>
              </w:rPr>
            </w:pPr>
            <w:r w:rsidRPr="00A36BD6">
              <w:rPr>
                <w:rFonts w:ascii="Times New Roman" w:hAnsi="Times New Roman"/>
              </w:rPr>
              <w:t xml:space="preserve">12.9. Summas, kas nav deklarētas finanšu </w:t>
            </w:r>
            <w:r w:rsidR="009F70F4" w:rsidRPr="00A36BD6">
              <w:rPr>
                <w:rFonts w:ascii="Times New Roman" w:hAnsi="Times New Roman"/>
              </w:rPr>
              <w:t>atskaitē</w:t>
            </w:r>
            <w:r w:rsidRPr="00A36BD6">
              <w:rPr>
                <w:rFonts w:ascii="Times New Roman" w:hAnsi="Times New Roman"/>
              </w:rPr>
              <w:t>, ne</w:t>
            </w:r>
            <w:r w:rsidR="008B2A4D" w:rsidRPr="00A36BD6">
              <w:rPr>
                <w:rFonts w:ascii="Times New Roman" w:hAnsi="Times New Roman"/>
              </w:rPr>
              <w:t>tik</w:t>
            </w:r>
            <w:r w:rsidR="00F926F6" w:rsidRPr="00A36BD6">
              <w:rPr>
                <w:rFonts w:ascii="Times New Roman" w:hAnsi="Times New Roman"/>
              </w:rPr>
              <w:t>s</w:t>
            </w:r>
            <w:r w:rsidRPr="00A36BD6">
              <w:rPr>
                <w:rFonts w:ascii="Times New Roman" w:hAnsi="Times New Roman"/>
              </w:rPr>
              <w:t xml:space="preserve"> </w:t>
            </w:r>
            <w:r w:rsidR="00F926F6" w:rsidRPr="00A36BD6">
              <w:rPr>
                <w:rFonts w:ascii="Times New Roman" w:hAnsi="Times New Roman"/>
              </w:rPr>
              <w:t>uzskatītas par attiecināmām</w:t>
            </w:r>
            <w:r w:rsidRPr="00A36BD6">
              <w:rPr>
                <w:rFonts w:ascii="Times New Roman" w:hAnsi="Times New Roman"/>
              </w:rPr>
              <w:t>.</w:t>
            </w:r>
          </w:p>
          <w:p w14:paraId="66D99A5D" w14:textId="77777777" w:rsidR="00AF6AD0" w:rsidRPr="00A36BD6" w:rsidRDefault="00AF6AD0" w:rsidP="008811AA">
            <w:pPr>
              <w:jc w:val="both"/>
              <w:rPr>
                <w:rFonts w:ascii="Times New Roman" w:hAnsi="Times New Roman"/>
              </w:rPr>
            </w:pPr>
          </w:p>
          <w:p w14:paraId="4503DB18" w14:textId="77777777" w:rsidR="00AF6AD0" w:rsidRPr="00A36BD6" w:rsidRDefault="00AF6AD0" w:rsidP="008811AA">
            <w:pPr>
              <w:jc w:val="both"/>
              <w:rPr>
                <w:rFonts w:ascii="Times New Roman" w:hAnsi="Times New Roman"/>
              </w:rPr>
            </w:pPr>
            <w:r w:rsidRPr="00A36BD6">
              <w:rPr>
                <w:rFonts w:ascii="Times New Roman" w:hAnsi="Times New Roman"/>
              </w:rPr>
              <w:t>12.10. Granta saņēmējam jāapliecina, ka:</w:t>
            </w:r>
          </w:p>
          <w:p w14:paraId="3FF9047B" w14:textId="77777777" w:rsidR="008B2A4D" w:rsidRPr="00A36BD6" w:rsidRDefault="008B2A4D" w:rsidP="00C8057C">
            <w:pPr>
              <w:ind w:left="318"/>
              <w:jc w:val="both"/>
              <w:rPr>
                <w:rFonts w:ascii="Times New Roman" w:hAnsi="Times New Roman"/>
              </w:rPr>
            </w:pPr>
            <w:r w:rsidRPr="00A36BD6">
              <w:rPr>
                <w:rFonts w:ascii="Times New Roman" w:hAnsi="Times New Roman"/>
              </w:rPr>
              <w:t>12.10.1. sniegtā informācija ir pilnīga, ticama un patiesa;</w:t>
            </w:r>
          </w:p>
          <w:p w14:paraId="4F2DB794" w14:textId="77777777" w:rsidR="008B2A4D" w:rsidRPr="00A36BD6" w:rsidRDefault="008B2A4D" w:rsidP="00C8057C">
            <w:pPr>
              <w:ind w:left="318"/>
              <w:jc w:val="both"/>
              <w:rPr>
                <w:rFonts w:ascii="Times New Roman" w:hAnsi="Times New Roman"/>
              </w:rPr>
            </w:pPr>
            <w:r w:rsidRPr="00A36BD6">
              <w:rPr>
                <w:rFonts w:ascii="Times New Roman" w:hAnsi="Times New Roman"/>
              </w:rPr>
              <w:t>12.10.2. paziņotās izmaksas ir at</w:t>
            </w:r>
            <w:r w:rsidR="00EC0546" w:rsidRPr="00A36BD6">
              <w:rPr>
                <w:rFonts w:ascii="Times New Roman" w:hAnsi="Times New Roman"/>
              </w:rPr>
              <w:t>taisnot</w:t>
            </w:r>
            <w:r w:rsidR="007D3721" w:rsidRPr="00A36BD6">
              <w:rPr>
                <w:rFonts w:ascii="Times New Roman" w:hAnsi="Times New Roman"/>
              </w:rPr>
              <w:t>as</w:t>
            </w:r>
            <w:r w:rsidRPr="00A36BD6">
              <w:rPr>
                <w:rFonts w:ascii="Times New Roman" w:hAnsi="Times New Roman"/>
              </w:rPr>
              <w:t>;</w:t>
            </w:r>
          </w:p>
          <w:p w14:paraId="27E87AE4" w14:textId="77777777" w:rsidR="008963AC" w:rsidRPr="00A36BD6" w:rsidRDefault="008B2A4D" w:rsidP="00C8057C">
            <w:pPr>
              <w:ind w:left="318"/>
              <w:jc w:val="both"/>
              <w:rPr>
                <w:rFonts w:ascii="Times New Roman" w:hAnsi="Times New Roman"/>
              </w:rPr>
            </w:pPr>
            <w:r w:rsidRPr="00A36BD6">
              <w:rPr>
                <w:rFonts w:ascii="Times New Roman" w:hAnsi="Times New Roman"/>
              </w:rPr>
              <w:t>12.10.3. izmaksas var pamatot ar atbilstošu dokumentāciju un apliecinošu dokumentāciju, kas jāuzrāda pēc pieprasījuma vai saistībā ar pārbaudēm, revīzijām un izmeklēšanu;</w:t>
            </w:r>
          </w:p>
          <w:p w14:paraId="1CBF334E" w14:textId="43A1F2CB" w:rsidR="008B2A4D" w:rsidRPr="00A36BD6" w:rsidRDefault="008B2A4D" w:rsidP="00C8057C">
            <w:pPr>
              <w:ind w:left="318"/>
              <w:jc w:val="both"/>
              <w:rPr>
                <w:rFonts w:ascii="Times New Roman" w:hAnsi="Times New Roman"/>
              </w:rPr>
            </w:pPr>
            <w:r w:rsidRPr="00A36BD6">
              <w:rPr>
                <w:rFonts w:ascii="Times New Roman" w:hAnsi="Times New Roman"/>
              </w:rPr>
              <w:t xml:space="preserve">12.10.4. visas kvītis </w:t>
            </w:r>
            <w:r w:rsidR="009F70F4" w:rsidRPr="00A36BD6">
              <w:rPr>
                <w:rFonts w:ascii="Times New Roman" w:hAnsi="Times New Roman"/>
              </w:rPr>
              <w:t xml:space="preserve">par pēdējo </w:t>
            </w:r>
            <w:r w:rsidR="001203DE" w:rsidRPr="00A36BD6">
              <w:rPr>
                <w:rFonts w:ascii="Times New Roman" w:hAnsi="Times New Roman"/>
              </w:rPr>
              <w:t>atskaites</w:t>
            </w:r>
            <w:r w:rsidR="009F70F4" w:rsidRPr="00A36BD6">
              <w:rPr>
                <w:rFonts w:ascii="Times New Roman" w:hAnsi="Times New Roman"/>
              </w:rPr>
              <w:t xml:space="preserve"> periodu</w:t>
            </w:r>
            <w:r w:rsidRPr="00A36BD6">
              <w:rPr>
                <w:rFonts w:ascii="Times New Roman" w:hAnsi="Times New Roman"/>
              </w:rPr>
              <w:t xml:space="preserve"> ir uzrādītas.</w:t>
            </w:r>
          </w:p>
          <w:p w14:paraId="6E1FECD5" w14:textId="77777777" w:rsidR="008B2A4D" w:rsidRPr="00A36BD6" w:rsidRDefault="008B2A4D" w:rsidP="008811AA">
            <w:pPr>
              <w:jc w:val="both"/>
              <w:rPr>
                <w:rFonts w:ascii="Times New Roman" w:hAnsi="Times New Roman"/>
              </w:rPr>
            </w:pPr>
          </w:p>
          <w:p w14:paraId="59CD9BBE" w14:textId="77777777" w:rsidR="008B2A4D" w:rsidRDefault="00994DBE" w:rsidP="008811AA">
            <w:pPr>
              <w:jc w:val="both"/>
              <w:rPr>
                <w:rFonts w:ascii="Times New Roman" w:hAnsi="Times New Roman"/>
                <w:b/>
              </w:rPr>
            </w:pPr>
            <w:r w:rsidRPr="00A36BD6">
              <w:rPr>
                <w:rFonts w:ascii="Times New Roman" w:hAnsi="Times New Roman"/>
                <w:b/>
              </w:rPr>
              <w:t>13. PANTS -</w:t>
            </w:r>
            <w:r w:rsidR="008B2A4D" w:rsidRPr="00A36BD6">
              <w:rPr>
                <w:rFonts w:ascii="Times New Roman" w:hAnsi="Times New Roman"/>
                <w:b/>
              </w:rPr>
              <w:t xml:space="preserve"> MAKSĀJUMI UN MAKSĀJUMU VEIKŠANAS KĀRTĪBA</w:t>
            </w:r>
          </w:p>
          <w:p w14:paraId="100F3859" w14:textId="77777777" w:rsidR="00353528" w:rsidRPr="00A36BD6" w:rsidRDefault="00353528" w:rsidP="008811AA">
            <w:pPr>
              <w:jc w:val="both"/>
              <w:rPr>
                <w:rFonts w:ascii="Times New Roman" w:hAnsi="Times New Roman"/>
                <w:b/>
              </w:rPr>
            </w:pPr>
          </w:p>
          <w:p w14:paraId="3FDCA54F" w14:textId="01A281C9" w:rsidR="00BC5F29" w:rsidRPr="00A36BD6" w:rsidRDefault="00BC5F29" w:rsidP="008811AA">
            <w:pPr>
              <w:jc w:val="both"/>
              <w:rPr>
                <w:rFonts w:ascii="Times New Roman" w:hAnsi="Times New Roman"/>
              </w:rPr>
            </w:pPr>
            <w:r w:rsidRPr="00A36BD6">
              <w:rPr>
                <w:rFonts w:ascii="Times New Roman" w:hAnsi="Times New Roman"/>
              </w:rPr>
              <w:t>13.1. Granta s</w:t>
            </w:r>
            <w:r w:rsidR="00994DBE" w:rsidRPr="00A36BD6">
              <w:rPr>
                <w:rFonts w:ascii="Times New Roman" w:hAnsi="Times New Roman"/>
              </w:rPr>
              <w:t>aņēmēj</w:t>
            </w:r>
            <w:r w:rsidR="00E95940" w:rsidRPr="00A36BD6">
              <w:rPr>
                <w:rFonts w:ascii="Times New Roman" w:hAnsi="Times New Roman"/>
              </w:rPr>
              <w:t>am</w:t>
            </w:r>
            <w:r w:rsidR="00C3572D" w:rsidRPr="00A36BD6">
              <w:rPr>
                <w:rFonts w:ascii="Times New Roman" w:hAnsi="Times New Roman"/>
              </w:rPr>
              <w:t xml:space="preserve"> veic šādus maksājumus</w:t>
            </w:r>
            <w:r w:rsidRPr="00A36BD6">
              <w:rPr>
                <w:rFonts w:ascii="Times New Roman" w:hAnsi="Times New Roman"/>
              </w:rPr>
              <w:t>:</w:t>
            </w:r>
          </w:p>
          <w:p w14:paraId="0EBEA703" w14:textId="005E4A8C" w:rsidR="00BC5F29" w:rsidRPr="00A36BD6" w:rsidRDefault="00BC5F29" w:rsidP="00C8057C">
            <w:pPr>
              <w:ind w:left="318"/>
              <w:jc w:val="both"/>
              <w:rPr>
                <w:rFonts w:ascii="Times New Roman" w:hAnsi="Times New Roman"/>
              </w:rPr>
            </w:pPr>
            <w:r w:rsidRPr="00A36BD6">
              <w:rPr>
                <w:rFonts w:ascii="Times New Roman" w:hAnsi="Times New Roman"/>
              </w:rPr>
              <w:t>1</w:t>
            </w:r>
            <w:r w:rsidR="00BB6001" w:rsidRPr="00A36BD6">
              <w:rPr>
                <w:rFonts w:ascii="Times New Roman" w:hAnsi="Times New Roman"/>
              </w:rPr>
              <w:t xml:space="preserve">3.1.1. pirmais maksājums: 10 </w:t>
            </w:r>
            <w:r w:rsidR="009C3826" w:rsidRPr="00A36BD6">
              <w:rPr>
                <w:rFonts w:ascii="Times New Roman" w:hAnsi="Times New Roman"/>
              </w:rPr>
              <w:t>(</w:t>
            </w:r>
            <w:r w:rsidR="00BB6001" w:rsidRPr="00A36BD6">
              <w:rPr>
                <w:rFonts w:ascii="Times New Roman" w:hAnsi="Times New Roman"/>
              </w:rPr>
              <w:t>desmit</w:t>
            </w:r>
            <w:r w:rsidR="009C3826" w:rsidRPr="00A36BD6">
              <w:rPr>
                <w:rFonts w:ascii="Times New Roman" w:hAnsi="Times New Roman"/>
              </w:rPr>
              <w:t xml:space="preserve">) </w:t>
            </w:r>
            <w:r w:rsidRPr="00A36BD6">
              <w:rPr>
                <w:rFonts w:ascii="Times New Roman" w:hAnsi="Times New Roman"/>
              </w:rPr>
              <w:t>dienu laikā no darba līguma stāšanās spēkā (sk. 7. pantu);</w:t>
            </w:r>
          </w:p>
          <w:p w14:paraId="4319D35D" w14:textId="7709F66A" w:rsidR="00BB6001" w:rsidRPr="00A36BD6" w:rsidRDefault="00BB6001" w:rsidP="00C8057C">
            <w:pPr>
              <w:ind w:left="318"/>
              <w:jc w:val="both"/>
              <w:rPr>
                <w:rFonts w:ascii="Times New Roman" w:hAnsi="Times New Roman"/>
              </w:rPr>
            </w:pPr>
            <w:r w:rsidRPr="00A36BD6">
              <w:rPr>
                <w:rFonts w:ascii="Times New Roman" w:hAnsi="Times New Roman"/>
              </w:rPr>
              <w:t xml:space="preserve">13.1.2. visus pārējos maksājumus 10 dienu laikā pēc zinātniskajiem un finanšu </w:t>
            </w:r>
            <w:r w:rsidR="004D4A6F" w:rsidRPr="00A36BD6">
              <w:rPr>
                <w:rFonts w:ascii="Times New Roman" w:hAnsi="Times New Roman"/>
              </w:rPr>
              <w:t xml:space="preserve">ziņojumiem </w:t>
            </w:r>
            <w:r w:rsidRPr="00A36BD6">
              <w:rPr>
                <w:rFonts w:ascii="Times New Roman" w:hAnsi="Times New Roman"/>
              </w:rPr>
              <w:t xml:space="preserve">par katru </w:t>
            </w:r>
            <w:r w:rsidR="00AB22A8" w:rsidRPr="00A36BD6">
              <w:rPr>
                <w:rFonts w:ascii="Times New Roman" w:hAnsi="Times New Roman"/>
              </w:rPr>
              <w:t>atskaites</w:t>
            </w:r>
            <w:r w:rsidRPr="00A36BD6">
              <w:rPr>
                <w:rFonts w:ascii="Times New Roman" w:hAnsi="Times New Roman"/>
              </w:rPr>
              <w:t xml:space="preserve"> periodu (ik pēc sešiem mēnešiem; sk. 12. pantu) ar nosacījumu, ka RTU Z</w:t>
            </w:r>
            <w:r w:rsidR="004F2867" w:rsidRPr="00A36BD6">
              <w:rPr>
                <w:rFonts w:ascii="Times New Roman" w:hAnsi="Times New Roman"/>
              </w:rPr>
              <w:t>ināt</w:t>
            </w:r>
            <w:r w:rsidR="009E4E1A" w:rsidRPr="00A36BD6">
              <w:rPr>
                <w:rFonts w:ascii="Times New Roman" w:hAnsi="Times New Roman"/>
              </w:rPr>
              <w:t>nes</w:t>
            </w:r>
            <w:r w:rsidRPr="00A36BD6">
              <w:rPr>
                <w:rFonts w:ascii="Times New Roman" w:hAnsi="Times New Roman"/>
              </w:rPr>
              <w:t xml:space="preserve"> padomes lēmums ir pozitīvs attiecībā uz finansējuma turpināšanu un nav citu iemeslu maksājumu apturēšanai (sk. 14. pantu) vai </w:t>
            </w:r>
            <w:r w:rsidR="00AB22A8" w:rsidRPr="00A36BD6">
              <w:rPr>
                <w:rFonts w:ascii="Times New Roman" w:hAnsi="Times New Roman"/>
              </w:rPr>
              <w:t>L</w:t>
            </w:r>
            <w:r w:rsidRPr="00A36BD6">
              <w:rPr>
                <w:rFonts w:ascii="Times New Roman" w:hAnsi="Times New Roman"/>
              </w:rPr>
              <w:t>īguma izbeigšanai (sk. 15. pantu).</w:t>
            </w:r>
          </w:p>
          <w:p w14:paraId="50CE763E" w14:textId="77777777" w:rsidR="00BB6001" w:rsidRPr="00A36BD6" w:rsidRDefault="00BB6001" w:rsidP="008811AA">
            <w:pPr>
              <w:jc w:val="both"/>
              <w:rPr>
                <w:rFonts w:ascii="Times New Roman" w:hAnsi="Times New Roman"/>
              </w:rPr>
            </w:pPr>
          </w:p>
          <w:p w14:paraId="1B9B121A" w14:textId="0789F305" w:rsidR="00BB6001" w:rsidRPr="00A36BD6" w:rsidRDefault="00BB6001" w:rsidP="008811AA">
            <w:pPr>
              <w:jc w:val="both"/>
              <w:rPr>
                <w:rFonts w:ascii="Times New Roman" w:hAnsi="Times New Roman"/>
              </w:rPr>
            </w:pPr>
            <w:r w:rsidRPr="00A36BD6">
              <w:rPr>
                <w:rFonts w:ascii="Times New Roman" w:hAnsi="Times New Roman"/>
              </w:rPr>
              <w:t xml:space="preserve">13.2. Uz maksājumiem attiecas finanšu </w:t>
            </w:r>
            <w:r w:rsidR="004D4A6F" w:rsidRPr="00A36BD6">
              <w:rPr>
                <w:rFonts w:ascii="Times New Roman" w:hAnsi="Times New Roman"/>
              </w:rPr>
              <w:t>atskaišu</w:t>
            </w:r>
            <w:r w:rsidRPr="00A36BD6">
              <w:rPr>
                <w:rFonts w:ascii="Times New Roman" w:hAnsi="Times New Roman"/>
              </w:rPr>
              <w:t xml:space="preserve"> apstiprināšana.</w:t>
            </w:r>
            <w:r w:rsidRPr="00A36BD6">
              <w:t xml:space="preserve"> </w:t>
            </w:r>
            <w:r w:rsidRPr="00A36BD6">
              <w:rPr>
                <w:rFonts w:ascii="Times New Roman" w:hAnsi="Times New Roman"/>
              </w:rPr>
              <w:t>Apstiprinājums nenozīmē to, ka tiek atzīta tā satura atbilstība, autentiskums, pilnīgums vai pareizība.</w:t>
            </w:r>
          </w:p>
          <w:p w14:paraId="2712204D" w14:textId="77777777" w:rsidR="008963AC" w:rsidRPr="00A36BD6" w:rsidRDefault="008963AC" w:rsidP="008811AA">
            <w:pPr>
              <w:jc w:val="both"/>
              <w:rPr>
                <w:rFonts w:ascii="Times New Roman" w:hAnsi="Times New Roman"/>
              </w:rPr>
            </w:pPr>
          </w:p>
          <w:p w14:paraId="7D6DEDEE" w14:textId="2E10F357" w:rsidR="00BB6001" w:rsidRDefault="007B75D1" w:rsidP="008811AA">
            <w:pPr>
              <w:jc w:val="both"/>
              <w:rPr>
                <w:rFonts w:ascii="Times New Roman" w:hAnsi="Times New Roman"/>
                <w:b/>
              </w:rPr>
            </w:pPr>
            <w:r w:rsidRPr="00A36BD6">
              <w:rPr>
                <w:rFonts w:ascii="Times New Roman" w:hAnsi="Times New Roman"/>
              </w:rPr>
              <w:t>3.</w:t>
            </w:r>
            <w:r w:rsidR="00CF3A8E" w:rsidRPr="00A36BD6">
              <w:rPr>
                <w:rFonts w:ascii="Times New Roman" w:hAnsi="Times New Roman"/>
              </w:rPr>
              <w:t xml:space="preserve"> </w:t>
            </w:r>
            <w:r w:rsidR="00CF3A8E" w:rsidRPr="00A36BD6">
              <w:rPr>
                <w:rFonts w:ascii="Times New Roman" w:hAnsi="Times New Roman"/>
                <w:b/>
              </w:rPr>
              <w:t>SADAĻA:</w:t>
            </w:r>
            <w:r w:rsidR="00994DBE" w:rsidRPr="00A36BD6">
              <w:rPr>
                <w:rFonts w:ascii="Times New Roman" w:hAnsi="Times New Roman"/>
                <w:b/>
              </w:rPr>
              <w:t xml:space="preserve"> </w:t>
            </w:r>
            <w:r w:rsidR="008C166C" w:rsidRPr="00A36BD6">
              <w:rPr>
                <w:rFonts w:ascii="Times New Roman" w:hAnsi="Times New Roman"/>
                <w:b/>
              </w:rPr>
              <w:t xml:space="preserve">PROJEKTA </w:t>
            </w:r>
            <w:r w:rsidR="00BB6001" w:rsidRPr="00A36BD6">
              <w:rPr>
                <w:rFonts w:ascii="Times New Roman" w:hAnsi="Times New Roman"/>
                <w:b/>
              </w:rPr>
              <w:t>APTURĒŠANA UN IZBEIGŠANA</w:t>
            </w:r>
          </w:p>
          <w:p w14:paraId="32F15B71" w14:textId="77777777" w:rsidR="00353528" w:rsidRPr="00A36BD6" w:rsidRDefault="00353528" w:rsidP="008811AA">
            <w:pPr>
              <w:jc w:val="both"/>
              <w:rPr>
                <w:rFonts w:ascii="Times New Roman" w:hAnsi="Times New Roman"/>
                <w:b/>
              </w:rPr>
            </w:pPr>
          </w:p>
          <w:p w14:paraId="7D4DB9FE" w14:textId="77777777" w:rsidR="007B75D1" w:rsidRPr="00A36BD6" w:rsidRDefault="007B75D1" w:rsidP="008811AA">
            <w:pPr>
              <w:jc w:val="both"/>
              <w:rPr>
                <w:rFonts w:ascii="Times New Roman" w:hAnsi="Times New Roman"/>
                <w:b/>
              </w:rPr>
            </w:pPr>
            <w:r w:rsidRPr="00A36BD6">
              <w:rPr>
                <w:rFonts w:ascii="Times New Roman" w:hAnsi="Times New Roman"/>
                <w:b/>
              </w:rPr>
              <w:t>14. PANTS – MAKSĀJUMU APTURĒŠANA</w:t>
            </w:r>
          </w:p>
          <w:p w14:paraId="29E55344" w14:textId="77777777" w:rsidR="00131F0B" w:rsidRPr="00A36BD6" w:rsidRDefault="00131F0B" w:rsidP="008811AA">
            <w:pPr>
              <w:jc w:val="both"/>
              <w:rPr>
                <w:rFonts w:ascii="Times New Roman" w:hAnsi="Times New Roman"/>
                <w:b/>
              </w:rPr>
            </w:pPr>
          </w:p>
          <w:p w14:paraId="5DB81345" w14:textId="4045AD89" w:rsidR="007B75D1" w:rsidRPr="00A36BD6" w:rsidRDefault="007B75D1" w:rsidP="008811AA">
            <w:pPr>
              <w:jc w:val="both"/>
              <w:rPr>
                <w:rFonts w:ascii="Times New Roman" w:hAnsi="Times New Roman"/>
              </w:rPr>
            </w:pPr>
            <w:r w:rsidRPr="00A36BD6">
              <w:rPr>
                <w:rFonts w:ascii="Times New Roman" w:hAnsi="Times New Roman"/>
              </w:rPr>
              <w:t xml:space="preserve">14.1. </w:t>
            </w:r>
            <w:r w:rsidR="006C2291" w:rsidRPr="00A36BD6">
              <w:rPr>
                <w:rFonts w:ascii="Times New Roman" w:hAnsi="Times New Roman"/>
              </w:rPr>
              <w:t>RTU var</w:t>
            </w:r>
            <w:r w:rsidRPr="00A36BD6">
              <w:rPr>
                <w:rFonts w:ascii="Times New Roman" w:hAnsi="Times New Roman"/>
              </w:rPr>
              <w:t xml:space="preserve"> jebkurā brīdī  apturēt maksājumus</w:t>
            </w:r>
            <w:r w:rsidR="00C3572D" w:rsidRPr="00A36BD6">
              <w:rPr>
                <w:rFonts w:ascii="Times New Roman" w:hAnsi="Times New Roman"/>
              </w:rPr>
              <w:t xml:space="preserve"> pilnībā vai daļēji, ja </w:t>
            </w:r>
            <w:r w:rsidR="006573BF" w:rsidRPr="00A36BD6">
              <w:rPr>
                <w:rFonts w:ascii="Times New Roman" w:hAnsi="Times New Roman"/>
              </w:rPr>
              <w:t xml:space="preserve">Granta </w:t>
            </w:r>
            <w:r w:rsidRPr="00A36BD6">
              <w:rPr>
                <w:rFonts w:ascii="Times New Roman" w:hAnsi="Times New Roman"/>
              </w:rPr>
              <w:t>saņēmējs ir izdarījis vai ir aizdomas, ka</w:t>
            </w:r>
            <w:r w:rsidR="006573BF" w:rsidRPr="00A36BD6">
              <w:rPr>
                <w:rFonts w:ascii="Times New Roman" w:hAnsi="Times New Roman"/>
              </w:rPr>
              <w:t xml:space="preserve"> tas</w:t>
            </w:r>
            <w:r w:rsidRPr="00A36BD6">
              <w:rPr>
                <w:rFonts w:ascii="Times New Roman" w:hAnsi="Times New Roman"/>
              </w:rPr>
              <w:t xml:space="preserve"> ir veicis:</w:t>
            </w:r>
          </w:p>
          <w:p w14:paraId="79C8276A" w14:textId="239F82B6" w:rsidR="007B75D1" w:rsidRPr="00A36BD6" w:rsidRDefault="007B75D1" w:rsidP="00C8057C">
            <w:pPr>
              <w:ind w:left="318"/>
              <w:jc w:val="both"/>
              <w:rPr>
                <w:rFonts w:ascii="Times New Roman" w:hAnsi="Times New Roman"/>
              </w:rPr>
            </w:pPr>
            <w:r w:rsidRPr="00A36BD6">
              <w:rPr>
                <w:rFonts w:ascii="Times New Roman" w:hAnsi="Times New Roman"/>
              </w:rPr>
              <w:t>14.1.1. būtiskas kļūdas, pārkāpumus vai krāpšanu;</w:t>
            </w:r>
          </w:p>
          <w:p w14:paraId="0E9CF630" w14:textId="62860536" w:rsidR="007B75D1" w:rsidRPr="00A36BD6" w:rsidRDefault="007B75D1" w:rsidP="00C8057C">
            <w:pPr>
              <w:ind w:left="318"/>
              <w:jc w:val="both"/>
              <w:rPr>
                <w:rFonts w:ascii="Times New Roman" w:hAnsi="Times New Roman"/>
              </w:rPr>
            </w:pPr>
            <w:r w:rsidRPr="00A36BD6">
              <w:rPr>
                <w:rFonts w:ascii="Times New Roman" w:hAnsi="Times New Roman"/>
              </w:rPr>
              <w:t xml:space="preserve">14.1.2. </w:t>
            </w:r>
            <w:r w:rsidR="00736524" w:rsidRPr="00A36BD6">
              <w:rPr>
                <w:rFonts w:ascii="Times New Roman" w:hAnsi="Times New Roman"/>
              </w:rPr>
              <w:t>būtisku Līgumā noteikt</w:t>
            </w:r>
            <w:r w:rsidR="00313B4B" w:rsidRPr="00A36BD6">
              <w:rPr>
                <w:rFonts w:ascii="Times New Roman" w:hAnsi="Times New Roman"/>
              </w:rPr>
              <w:t>o</w:t>
            </w:r>
            <w:r w:rsidR="00736524" w:rsidRPr="00A36BD6">
              <w:rPr>
                <w:rFonts w:ascii="Times New Roman" w:hAnsi="Times New Roman"/>
              </w:rPr>
              <w:t xml:space="preserve"> </w:t>
            </w:r>
            <w:r w:rsidRPr="00A36BD6">
              <w:rPr>
                <w:rFonts w:ascii="Times New Roman" w:hAnsi="Times New Roman"/>
              </w:rPr>
              <w:t>pienākum</w:t>
            </w:r>
            <w:r w:rsidR="00736524" w:rsidRPr="00A36BD6">
              <w:rPr>
                <w:rFonts w:ascii="Times New Roman" w:hAnsi="Times New Roman"/>
              </w:rPr>
              <w:t>u</w:t>
            </w:r>
            <w:r w:rsidRPr="00A36BD6">
              <w:rPr>
                <w:rFonts w:ascii="Times New Roman" w:hAnsi="Times New Roman"/>
              </w:rPr>
              <w:t xml:space="preserve"> pārkāpumu vai </w:t>
            </w:r>
            <w:r w:rsidR="00773899" w:rsidRPr="00A36BD6">
              <w:rPr>
                <w:rFonts w:ascii="Times New Roman" w:hAnsi="Times New Roman"/>
              </w:rPr>
              <w:t xml:space="preserve">pārkāpumu Granta </w:t>
            </w:r>
            <w:r w:rsidRPr="00A36BD6">
              <w:rPr>
                <w:rFonts w:ascii="Times New Roman" w:hAnsi="Times New Roman"/>
              </w:rPr>
              <w:t>piešķiršanas procedūras laikā (</w:t>
            </w:r>
            <w:r w:rsidR="00A62A27" w:rsidRPr="00A36BD6">
              <w:rPr>
                <w:rFonts w:ascii="Times New Roman" w:hAnsi="Times New Roman"/>
              </w:rPr>
              <w:t>tajā skaitā</w:t>
            </w:r>
            <w:r w:rsidR="00BE408D" w:rsidRPr="00A36BD6">
              <w:rPr>
                <w:rFonts w:ascii="Times New Roman" w:hAnsi="Times New Roman"/>
              </w:rPr>
              <w:t>, bet ne tikai,</w:t>
            </w:r>
            <w:r w:rsidR="00A62A27" w:rsidRPr="00A36BD6">
              <w:rPr>
                <w:rFonts w:ascii="Times New Roman" w:hAnsi="Times New Roman"/>
              </w:rPr>
              <w:t xml:space="preserve"> </w:t>
            </w:r>
            <w:r w:rsidR="00BE410E" w:rsidRPr="00A36BD6">
              <w:rPr>
                <w:rFonts w:ascii="Times New Roman" w:hAnsi="Times New Roman"/>
              </w:rPr>
              <w:t xml:space="preserve">neatbilstošu </w:t>
            </w:r>
            <w:r w:rsidR="006D734B" w:rsidRPr="00A36BD6">
              <w:rPr>
                <w:rFonts w:ascii="Times New Roman" w:hAnsi="Times New Roman"/>
              </w:rPr>
              <w:t>Projekta</w:t>
            </w:r>
            <w:r w:rsidR="002A07CF" w:rsidRPr="00A36BD6">
              <w:rPr>
                <w:rFonts w:ascii="Times New Roman" w:hAnsi="Times New Roman"/>
              </w:rPr>
              <w:t xml:space="preserve"> </w:t>
            </w:r>
            <w:r w:rsidR="00A62A27" w:rsidRPr="00A36BD6">
              <w:rPr>
                <w:rFonts w:ascii="Times New Roman" w:hAnsi="Times New Roman"/>
              </w:rPr>
              <w:t>īstenošanu</w:t>
            </w:r>
            <w:r w:rsidRPr="00A36BD6">
              <w:rPr>
                <w:rFonts w:ascii="Times New Roman" w:hAnsi="Times New Roman"/>
              </w:rPr>
              <w:t>, nepatiesas informācijas iesniegšana, prasītās informācijas nenodrošināšana, ētikas principu pārkāpumi).</w:t>
            </w:r>
          </w:p>
          <w:p w14:paraId="369D3979" w14:textId="77777777" w:rsidR="007B75D1" w:rsidRPr="00A36BD6" w:rsidRDefault="007B75D1" w:rsidP="008811AA">
            <w:pPr>
              <w:jc w:val="both"/>
              <w:rPr>
                <w:rFonts w:ascii="Times New Roman" w:hAnsi="Times New Roman"/>
              </w:rPr>
            </w:pPr>
          </w:p>
          <w:p w14:paraId="48B2ACF9" w14:textId="7766ACB4" w:rsidR="007B75D1" w:rsidRPr="00A36BD6" w:rsidRDefault="007B75D1" w:rsidP="008811AA">
            <w:pPr>
              <w:jc w:val="both"/>
              <w:rPr>
                <w:rFonts w:ascii="Times New Roman" w:hAnsi="Times New Roman"/>
              </w:rPr>
            </w:pPr>
            <w:r w:rsidRPr="00A36BD6">
              <w:rPr>
                <w:rFonts w:ascii="Times New Roman" w:hAnsi="Times New Roman"/>
              </w:rPr>
              <w:t xml:space="preserve">14.2. RTU var arī </w:t>
            </w:r>
            <w:r w:rsidR="001A3EAD" w:rsidRPr="00A36BD6">
              <w:rPr>
                <w:rFonts w:ascii="Times New Roman" w:hAnsi="Times New Roman"/>
              </w:rPr>
              <w:t>apturēt</w:t>
            </w:r>
            <w:r w:rsidRPr="00A36BD6">
              <w:rPr>
                <w:rFonts w:ascii="Times New Roman" w:hAnsi="Times New Roman"/>
              </w:rPr>
              <w:t xml:space="preserve"> maksājumus, pilnībā vai daļēji, ja:</w:t>
            </w:r>
          </w:p>
          <w:p w14:paraId="42D4E09F" w14:textId="2633B75A" w:rsidR="006C2291" w:rsidRPr="00A36BD6" w:rsidRDefault="006C2291" w:rsidP="00C8057C">
            <w:pPr>
              <w:ind w:left="318"/>
              <w:jc w:val="both"/>
              <w:rPr>
                <w:rFonts w:ascii="Times New Roman" w:hAnsi="Times New Roman"/>
              </w:rPr>
            </w:pPr>
            <w:r w:rsidRPr="00A36BD6">
              <w:rPr>
                <w:rFonts w:ascii="Times New Roman" w:hAnsi="Times New Roman"/>
              </w:rPr>
              <w:t>14.2.1. nav iesniegt</w:t>
            </w:r>
            <w:r w:rsidR="00C23FCE" w:rsidRPr="00A36BD6">
              <w:rPr>
                <w:rFonts w:ascii="Times New Roman" w:hAnsi="Times New Roman"/>
              </w:rPr>
              <w:t>as</w:t>
            </w:r>
            <w:r w:rsidRPr="00A36BD6">
              <w:rPr>
                <w:rFonts w:ascii="Times New Roman" w:hAnsi="Times New Roman"/>
              </w:rPr>
              <w:t xml:space="preserve"> zinātnisk</w:t>
            </w:r>
            <w:r w:rsidR="00C23FCE" w:rsidRPr="00A36BD6">
              <w:rPr>
                <w:rFonts w:ascii="Times New Roman" w:hAnsi="Times New Roman"/>
              </w:rPr>
              <w:t>ās</w:t>
            </w:r>
            <w:r w:rsidRPr="00A36BD6">
              <w:rPr>
                <w:rFonts w:ascii="Times New Roman" w:hAnsi="Times New Roman"/>
              </w:rPr>
              <w:t xml:space="preserve"> vai finanšu </w:t>
            </w:r>
            <w:r w:rsidR="00C23FCE" w:rsidRPr="00A36BD6">
              <w:rPr>
                <w:rFonts w:ascii="Times New Roman" w:hAnsi="Times New Roman"/>
              </w:rPr>
              <w:t>atskaites</w:t>
            </w:r>
            <w:r w:rsidRPr="00A36BD6">
              <w:rPr>
                <w:rFonts w:ascii="Times New Roman" w:hAnsi="Times New Roman"/>
              </w:rPr>
              <w:t xml:space="preserve"> vai t</w:t>
            </w:r>
            <w:r w:rsidR="00C23FCE" w:rsidRPr="00A36BD6">
              <w:rPr>
                <w:rFonts w:ascii="Times New Roman" w:hAnsi="Times New Roman"/>
              </w:rPr>
              <w:t>ās</w:t>
            </w:r>
            <w:r w:rsidRPr="00A36BD6">
              <w:rPr>
                <w:rFonts w:ascii="Times New Roman" w:hAnsi="Times New Roman"/>
              </w:rPr>
              <w:t xml:space="preserve"> </w:t>
            </w:r>
            <w:r w:rsidR="00C23FCE" w:rsidRPr="00A36BD6">
              <w:rPr>
                <w:rFonts w:ascii="Times New Roman" w:hAnsi="Times New Roman"/>
              </w:rPr>
              <w:t>ir</w:t>
            </w:r>
            <w:r w:rsidRPr="00A36BD6">
              <w:rPr>
                <w:rFonts w:ascii="Times New Roman" w:hAnsi="Times New Roman"/>
              </w:rPr>
              <w:t xml:space="preserve"> </w:t>
            </w:r>
            <w:r w:rsidR="00C23FCE" w:rsidRPr="00A36BD6">
              <w:rPr>
                <w:rFonts w:ascii="Times New Roman" w:hAnsi="Times New Roman"/>
              </w:rPr>
              <w:t>ne</w:t>
            </w:r>
            <w:r w:rsidRPr="00A36BD6">
              <w:rPr>
                <w:rFonts w:ascii="Times New Roman" w:hAnsi="Times New Roman"/>
              </w:rPr>
              <w:t>pilnīg</w:t>
            </w:r>
            <w:r w:rsidR="00C23FCE" w:rsidRPr="00A36BD6">
              <w:rPr>
                <w:rFonts w:ascii="Times New Roman" w:hAnsi="Times New Roman"/>
              </w:rPr>
              <w:t>as</w:t>
            </w:r>
            <w:r w:rsidRPr="00A36BD6">
              <w:rPr>
                <w:rFonts w:ascii="Times New Roman" w:hAnsi="Times New Roman"/>
              </w:rPr>
              <w:t>, vai nepieciešama papildu informācija, vai</w:t>
            </w:r>
          </w:p>
          <w:p w14:paraId="7BBA153D" w14:textId="02ABF1A5" w:rsidR="006C2291" w:rsidRPr="00A36BD6" w:rsidRDefault="006C2291" w:rsidP="00C8057C">
            <w:pPr>
              <w:ind w:left="318"/>
              <w:jc w:val="both"/>
              <w:rPr>
                <w:rFonts w:ascii="Times New Roman" w:hAnsi="Times New Roman"/>
              </w:rPr>
            </w:pPr>
            <w:r w:rsidRPr="00A36BD6">
              <w:rPr>
                <w:rFonts w:ascii="Times New Roman" w:hAnsi="Times New Roman"/>
              </w:rPr>
              <w:t xml:space="preserve">14.2.2. ir radušās šaubas par finanšu </w:t>
            </w:r>
            <w:r w:rsidR="00C23FCE" w:rsidRPr="00A36BD6">
              <w:rPr>
                <w:rFonts w:ascii="Times New Roman" w:hAnsi="Times New Roman"/>
              </w:rPr>
              <w:t>atskaitēs</w:t>
            </w:r>
            <w:r w:rsidRPr="00A36BD6">
              <w:rPr>
                <w:rFonts w:ascii="Times New Roman" w:hAnsi="Times New Roman"/>
              </w:rPr>
              <w:t xml:space="preserve"> deklarēto izmaksu atbilstību un ir nepieciešamas papildu pārbaudes</w:t>
            </w:r>
            <w:r w:rsidR="00131F0B" w:rsidRPr="00A36BD6">
              <w:rPr>
                <w:rFonts w:ascii="Times New Roman" w:hAnsi="Times New Roman"/>
              </w:rPr>
              <w:t xml:space="preserve">, pārskati, </w:t>
            </w:r>
            <w:r w:rsidRPr="00A36BD6">
              <w:rPr>
                <w:rFonts w:ascii="Times New Roman" w:hAnsi="Times New Roman"/>
              </w:rPr>
              <w:t>revīzijas vai izmeklēšana.</w:t>
            </w:r>
          </w:p>
          <w:p w14:paraId="2CCDD16D" w14:textId="77777777" w:rsidR="00131F0B" w:rsidRPr="00A36BD6" w:rsidRDefault="00131F0B" w:rsidP="008811AA">
            <w:pPr>
              <w:jc w:val="both"/>
              <w:rPr>
                <w:rFonts w:ascii="Times New Roman" w:hAnsi="Times New Roman"/>
              </w:rPr>
            </w:pPr>
          </w:p>
          <w:p w14:paraId="6EE81DA2" w14:textId="45DFC755" w:rsidR="00131F0B" w:rsidRPr="00A36BD6" w:rsidRDefault="00131F0B" w:rsidP="008811AA">
            <w:pPr>
              <w:jc w:val="both"/>
              <w:rPr>
                <w:rFonts w:ascii="Times New Roman" w:hAnsi="Times New Roman"/>
              </w:rPr>
            </w:pPr>
            <w:r w:rsidRPr="00A36BD6">
              <w:rPr>
                <w:rFonts w:ascii="Times New Roman" w:hAnsi="Times New Roman"/>
              </w:rPr>
              <w:t xml:space="preserve">14.3. RTU oficiāli paziņo </w:t>
            </w:r>
            <w:r w:rsidR="00977DCF" w:rsidRPr="00A36BD6">
              <w:rPr>
                <w:rFonts w:ascii="Times New Roman" w:hAnsi="Times New Roman"/>
              </w:rPr>
              <w:t xml:space="preserve">Granta </w:t>
            </w:r>
            <w:r w:rsidRPr="00A36BD6">
              <w:rPr>
                <w:rFonts w:ascii="Times New Roman" w:hAnsi="Times New Roman"/>
              </w:rPr>
              <w:t xml:space="preserve">saņēmējam par </w:t>
            </w:r>
            <w:r w:rsidR="00773899" w:rsidRPr="00A36BD6">
              <w:rPr>
                <w:rFonts w:ascii="Times New Roman" w:hAnsi="Times New Roman"/>
              </w:rPr>
              <w:t xml:space="preserve">maksājuma </w:t>
            </w:r>
            <w:r w:rsidR="001A3EAD" w:rsidRPr="00A36BD6">
              <w:rPr>
                <w:rFonts w:ascii="Times New Roman" w:hAnsi="Times New Roman"/>
              </w:rPr>
              <w:t>apturēšanu</w:t>
            </w:r>
            <w:r w:rsidRPr="00A36BD6">
              <w:rPr>
                <w:rFonts w:ascii="Times New Roman" w:hAnsi="Times New Roman"/>
              </w:rPr>
              <w:t xml:space="preserve">, norādot iemeslus, un </w:t>
            </w:r>
            <w:r w:rsidR="000F61A4" w:rsidRPr="00A36BD6">
              <w:rPr>
                <w:rFonts w:ascii="Times New Roman" w:hAnsi="Times New Roman"/>
              </w:rPr>
              <w:t>aicina to</w:t>
            </w:r>
            <w:r w:rsidRPr="00A36BD6">
              <w:rPr>
                <w:rFonts w:ascii="Times New Roman" w:hAnsi="Times New Roman"/>
              </w:rPr>
              <w:t xml:space="preserve"> 30 dienu laikā pēc paziņojuma saņemšanas iesniegt savus </w:t>
            </w:r>
            <w:r w:rsidR="00C23FCE" w:rsidRPr="00A36BD6">
              <w:rPr>
                <w:rFonts w:ascii="Times New Roman" w:hAnsi="Times New Roman"/>
              </w:rPr>
              <w:t>skaidrojumus, labojumus un papildinājumus</w:t>
            </w:r>
            <w:r w:rsidRPr="00A36BD6">
              <w:rPr>
                <w:rFonts w:ascii="Times New Roman" w:hAnsi="Times New Roman"/>
              </w:rPr>
              <w:t xml:space="preserve">. </w:t>
            </w:r>
            <w:r w:rsidR="00B46763" w:rsidRPr="00A36BD6">
              <w:rPr>
                <w:rFonts w:ascii="Times New Roman" w:hAnsi="Times New Roman"/>
              </w:rPr>
              <w:t>Maksājumu a</w:t>
            </w:r>
            <w:r w:rsidR="001A3EAD" w:rsidRPr="00A36BD6">
              <w:rPr>
                <w:rFonts w:ascii="Times New Roman" w:hAnsi="Times New Roman"/>
              </w:rPr>
              <w:t xml:space="preserve">pturēšana </w:t>
            </w:r>
            <w:r w:rsidRPr="00A36BD6">
              <w:rPr>
                <w:rFonts w:ascii="Times New Roman" w:hAnsi="Times New Roman"/>
              </w:rPr>
              <w:t>stājas spēkā tajā dienā, kad RTU nosūta paziņojumu.</w:t>
            </w:r>
          </w:p>
          <w:p w14:paraId="59C5C44A" w14:textId="749BA4B9" w:rsidR="005F3FAD" w:rsidRPr="00A36BD6" w:rsidRDefault="005F3FAD" w:rsidP="008811AA">
            <w:pPr>
              <w:jc w:val="both"/>
              <w:rPr>
                <w:rFonts w:ascii="Times New Roman" w:hAnsi="Times New Roman"/>
              </w:rPr>
            </w:pPr>
            <w:r w:rsidRPr="00A36BD6">
              <w:rPr>
                <w:rFonts w:ascii="Times New Roman" w:hAnsi="Times New Roman"/>
              </w:rPr>
              <w:t xml:space="preserve">Ja nosacījumi maksājumu </w:t>
            </w:r>
            <w:r w:rsidR="001A3EAD" w:rsidRPr="00A36BD6">
              <w:rPr>
                <w:rFonts w:ascii="Times New Roman" w:hAnsi="Times New Roman"/>
              </w:rPr>
              <w:t xml:space="preserve">apturēšanai </w:t>
            </w:r>
            <w:r w:rsidRPr="00A36BD6">
              <w:rPr>
                <w:rFonts w:ascii="Times New Roman" w:hAnsi="Times New Roman"/>
              </w:rPr>
              <w:t>v</w:t>
            </w:r>
            <w:r w:rsidR="00994DBE" w:rsidRPr="00A36BD6">
              <w:rPr>
                <w:rFonts w:ascii="Times New Roman" w:hAnsi="Times New Roman"/>
              </w:rPr>
              <w:t xml:space="preserve">airs nav spēkā, </w:t>
            </w:r>
            <w:r w:rsidR="001A3EAD" w:rsidRPr="00A36BD6">
              <w:rPr>
                <w:rFonts w:ascii="Times New Roman" w:hAnsi="Times New Roman"/>
              </w:rPr>
              <w:t xml:space="preserve">apturēšanu </w:t>
            </w:r>
            <w:r w:rsidRPr="00A36BD6">
              <w:rPr>
                <w:rFonts w:ascii="Times New Roman" w:hAnsi="Times New Roman"/>
              </w:rPr>
              <w:t>atc</w:t>
            </w:r>
            <w:r w:rsidR="00994DBE" w:rsidRPr="00A36BD6">
              <w:rPr>
                <w:rFonts w:ascii="Times New Roman" w:hAnsi="Times New Roman"/>
              </w:rPr>
              <w:t xml:space="preserve">eļ un </w:t>
            </w:r>
            <w:r w:rsidR="003F03D7" w:rsidRPr="00A36BD6">
              <w:rPr>
                <w:rFonts w:ascii="Times New Roman" w:hAnsi="Times New Roman"/>
              </w:rPr>
              <w:t xml:space="preserve">maksājumi par </w:t>
            </w:r>
            <w:r w:rsidR="00994DBE" w:rsidRPr="00A36BD6">
              <w:rPr>
                <w:rFonts w:ascii="Times New Roman" w:hAnsi="Times New Roman"/>
              </w:rPr>
              <w:t>atlikuš</w:t>
            </w:r>
            <w:r w:rsidR="003F03D7" w:rsidRPr="00A36BD6">
              <w:rPr>
                <w:rFonts w:ascii="Times New Roman" w:hAnsi="Times New Roman"/>
              </w:rPr>
              <w:t>o</w:t>
            </w:r>
            <w:r w:rsidR="00994DBE" w:rsidRPr="00A36BD6">
              <w:rPr>
                <w:rFonts w:ascii="Times New Roman" w:hAnsi="Times New Roman"/>
              </w:rPr>
              <w:t xml:space="preserve"> laika period</w:t>
            </w:r>
            <w:r w:rsidR="003F03D7" w:rsidRPr="00A36BD6">
              <w:rPr>
                <w:rFonts w:ascii="Times New Roman" w:hAnsi="Times New Roman"/>
              </w:rPr>
              <w:t>u</w:t>
            </w:r>
            <w:r w:rsidR="00994DBE" w:rsidRPr="00A36BD6">
              <w:rPr>
                <w:rFonts w:ascii="Times New Roman" w:hAnsi="Times New Roman"/>
              </w:rPr>
              <w:t xml:space="preserve"> tiek turpināt</w:t>
            </w:r>
            <w:r w:rsidR="003F03D7" w:rsidRPr="00A36BD6">
              <w:rPr>
                <w:rFonts w:ascii="Times New Roman" w:hAnsi="Times New Roman"/>
              </w:rPr>
              <w:t>i</w:t>
            </w:r>
            <w:r w:rsidRPr="00A36BD6">
              <w:rPr>
                <w:rFonts w:ascii="Times New Roman" w:hAnsi="Times New Roman"/>
              </w:rPr>
              <w:t>.</w:t>
            </w:r>
          </w:p>
          <w:p w14:paraId="30E132DD" w14:textId="77777777" w:rsidR="004D4A6F" w:rsidRPr="00A36BD6" w:rsidRDefault="004D4A6F" w:rsidP="008811AA">
            <w:pPr>
              <w:jc w:val="both"/>
              <w:rPr>
                <w:rFonts w:ascii="Times New Roman" w:hAnsi="Times New Roman"/>
              </w:rPr>
            </w:pPr>
          </w:p>
          <w:p w14:paraId="13082F37" w14:textId="0EAAAD35" w:rsidR="005F3FAD" w:rsidRPr="00A36BD6" w:rsidRDefault="005F3FAD" w:rsidP="008811AA">
            <w:pPr>
              <w:jc w:val="both"/>
              <w:rPr>
                <w:rFonts w:ascii="Times New Roman" w:hAnsi="Times New Roman"/>
              </w:rPr>
            </w:pPr>
            <w:r w:rsidRPr="00A36BD6">
              <w:rPr>
                <w:rFonts w:ascii="Times New Roman" w:hAnsi="Times New Roman"/>
              </w:rPr>
              <w:t>RTU arī var izbeigt Līgumu, ja maksājums tika apturēts sakarā ar zinātnisk</w:t>
            </w:r>
            <w:r w:rsidR="003F03D7" w:rsidRPr="00A36BD6">
              <w:rPr>
                <w:rFonts w:ascii="Times New Roman" w:hAnsi="Times New Roman"/>
              </w:rPr>
              <w:t>o</w:t>
            </w:r>
            <w:r w:rsidRPr="00A36BD6">
              <w:rPr>
                <w:rFonts w:ascii="Times New Roman" w:hAnsi="Times New Roman"/>
              </w:rPr>
              <w:t xml:space="preserve"> vai finanšu </w:t>
            </w:r>
            <w:r w:rsidR="00C23FCE" w:rsidRPr="00A36BD6">
              <w:rPr>
                <w:rFonts w:ascii="Times New Roman" w:hAnsi="Times New Roman"/>
              </w:rPr>
              <w:t>atskaišu</w:t>
            </w:r>
            <w:r w:rsidR="003F03D7" w:rsidRPr="00A36BD6">
              <w:rPr>
                <w:rFonts w:ascii="Times New Roman" w:hAnsi="Times New Roman"/>
              </w:rPr>
              <w:t xml:space="preserve"> neatbilstību </w:t>
            </w:r>
            <w:r w:rsidRPr="00A36BD6">
              <w:rPr>
                <w:rFonts w:ascii="Times New Roman" w:hAnsi="Times New Roman"/>
              </w:rPr>
              <w:t>un</w:t>
            </w:r>
            <w:r w:rsidR="003F03D7" w:rsidRPr="00A36BD6">
              <w:rPr>
                <w:rFonts w:ascii="Times New Roman" w:hAnsi="Times New Roman"/>
              </w:rPr>
              <w:t xml:space="preserve"> labojums nav iesniegts, vai </w:t>
            </w:r>
            <w:r w:rsidRPr="00A36BD6">
              <w:rPr>
                <w:rFonts w:ascii="Times New Roman" w:hAnsi="Times New Roman"/>
              </w:rPr>
              <w:t>ir iesniegts, bet arī ir noraidīts.</w:t>
            </w:r>
          </w:p>
          <w:p w14:paraId="3C080CC6" w14:textId="77777777" w:rsidR="005F3FAD" w:rsidRPr="00A36BD6" w:rsidRDefault="005F3FAD" w:rsidP="008811AA">
            <w:pPr>
              <w:jc w:val="both"/>
              <w:rPr>
                <w:rFonts w:ascii="Times New Roman" w:hAnsi="Times New Roman"/>
              </w:rPr>
            </w:pPr>
          </w:p>
          <w:p w14:paraId="1BDEDFD3" w14:textId="77777777" w:rsidR="005F3FAD" w:rsidRPr="00A36BD6" w:rsidRDefault="005F3FAD" w:rsidP="008811AA">
            <w:pPr>
              <w:jc w:val="both"/>
              <w:rPr>
                <w:rFonts w:ascii="Times New Roman" w:hAnsi="Times New Roman"/>
                <w:b/>
              </w:rPr>
            </w:pPr>
            <w:r w:rsidRPr="00A36BD6">
              <w:rPr>
                <w:rFonts w:ascii="Times New Roman" w:hAnsi="Times New Roman"/>
                <w:b/>
              </w:rPr>
              <w:t>15. PANTS – LĪGUMA IZBEIGŠANA</w:t>
            </w:r>
          </w:p>
          <w:p w14:paraId="4A69110A" w14:textId="77777777" w:rsidR="004D4A6F" w:rsidRPr="00A36BD6" w:rsidRDefault="004D4A6F" w:rsidP="008811AA">
            <w:pPr>
              <w:jc w:val="both"/>
              <w:rPr>
                <w:rFonts w:ascii="Times New Roman" w:hAnsi="Times New Roman"/>
                <w:b/>
              </w:rPr>
            </w:pPr>
          </w:p>
          <w:p w14:paraId="503D579A" w14:textId="34EEDDE6" w:rsidR="005C53BD" w:rsidRPr="00A36BD6" w:rsidRDefault="005C53BD" w:rsidP="008811AA">
            <w:pPr>
              <w:jc w:val="both"/>
            </w:pPr>
            <w:r w:rsidRPr="00A36BD6">
              <w:rPr>
                <w:rFonts w:ascii="Times New Roman" w:hAnsi="Times New Roman"/>
              </w:rPr>
              <w:t xml:space="preserve">15.1. Ja </w:t>
            </w:r>
            <w:r w:rsidR="00241691" w:rsidRPr="00A36BD6">
              <w:rPr>
                <w:rFonts w:ascii="Times New Roman" w:hAnsi="Times New Roman"/>
              </w:rPr>
              <w:t xml:space="preserve">Granta </w:t>
            </w:r>
            <w:r w:rsidRPr="00A36BD6">
              <w:rPr>
                <w:rFonts w:ascii="Times New Roman" w:hAnsi="Times New Roman"/>
              </w:rPr>
              <w:t xml:space="preserve">saņēmējs pārkāpj kādu no saviem pienākumiem saskaņā ar šo Līgumu vai granta </w:t>
            </w:r>
            <w:r w:rsidR="004C19A4" w:rsidRPr="00A36BD6">
              <w:rPr>
                <w:rFonts w:ascii="Times New Roman" w:hAnsi="Times New Roman"/>
              </w:rPr>
              <w:t>konkursa</w:t>
            </w:r>
            <w:r w:rsidRPr="00A36BD6">
              <w:rPr>
                <w:rFonts w:ascii="Times New Roman" w:hAnsi="Times New Roman"/>
              </w:rPr>
              <w:t xml:space="preserve"> nosacījumus, Līgums var tikt izbeigts un granta piešķiršana izbeigta vai samazināta. RTU zinātņu prorektors var izbeigt </w:t>
            </w:r>
            <w:r w:rsidR="00241691" w:rsidRPr="00A36BD6">
              <w:rPr>
                <w:rFonts w:ascii="Times New Roman" w:hAnsi="Times New Roman"/>
              </w:rPr>
              <w:t>L</w:t>
            </w:r>
            <w:r w:rsidRPr="00A36BD6">
              <w:rPr>
                <w:rFonts w:ascii="Times New Roman" w:hAnsi="Times New Roman"/>
              </w:rPr>
              <w:t xml:space="preserve">īgumu un samazināt vai izbeigt granta piešķiršanu, </w:t>
            </w:r>
            <w:r w:rsidR="00241691" w:rsidRPr="00A36BD6">
              <w:rPr>
                <w:rFonts w:ascii="Times New Roman" w:hAnsi="Times New Roman"/>
              </w:rPr>
              <w:t xml:space="preserve">gadījumos </w:t>
            </w:r>
            <w:r w:rsidRPr="00A36BD6">
              <w:rPr>
                <w:rFonts w:ascii="Times New Roman" w:hAnsi="Times New Roman"/>
              </w:rPr>
              <w:t>ja:</w:t>
            </w:r>
            <w:r w:rsidRPr="00A36BD6">
              <w:t xml:space="preserve"> </w:t>
            </w:r>
          </w:p>
          <w:p w14:paraId="5C568064" w14:textId="5CE939A2" w:rsidR="004F2867" w:rsidRPr="00A36BD6" w:rsidRDefault="004F2867" w:rsidP="00917727">
            <w:pPr>
              <w:ind w:left="318"/>
              <w:jc w:val="both"/>
              <w:rPr>
                <w:rFonts w:ascii="Times New Roman" w:hAnsi="Times New Roman"/>
              </w:rPr>
            </w:pPr>
            <w:r w:rsidRPr="00A36BD6">
              <w:rPr>
                <w:rFonts w:ascii="Times New Roman" w:hAnsi="Times New Roman"/>
              </w:rPr>
              <w:t xml:space="preserve">15.1.1. </w:t>
            </w:r>
            <w:r w:rsidR="006D734B" w:rsidRPr="00A36BD6">
              <w:rPr>
                <w:rFonts w:ascii="Times New Roman" w:hAnsi="Times New Roman"/>
              </w:rPr>
              <w:t>Projekta</w:t>
            </w:r>
            <w:r w:rsidR="00F60CC3" w:rsidRPr="00A36BD6">
              <w:rPr>
                <w:rFonts w:ascii="Times New Roman" w:hAnsi="Times New Roman"/>
              </w:rPr>
              <w:t xml:space="preserve"> </w:t>
            </w:r>
            <w:r w:rsidRPr="00A36BD6">
              <w:rPr>
                <w:rFonts w:ascii="Times New Roman" w:hAnsi="Times New Roman"/>
              </w:rPr>
              <w:t>īstenošanai piešķirtais finansējums noteiktā finansēšanas periodā tiek izmantots neatbilstoši</w:t>
            </w:r>
            <w:r w:rsidR="004C19A4" w:rsidRPr="00A36BD6">
              <w:rPr>
                <w:rFonts w:ascii="Times New Roman" w:hAnsi="Times New Roman"/>
              </w:rPr>
              <w:t xml:space="preserve"> </w:t>
            </w:r>
            <w:r w:rsidR="00A1345D" w:rsidRPr="00A36BD6">
              <w:rPr>
                <w:rFonts w:ascii="Times New Roman" w:hAnsi="Times New Roman"/>
              </w:rPr>
              <w:t>Granta</w:t>
            </w:r>
            <w:r w:rsidRPr="00A36BD6">
              <w:rPr>
                <w:rFonts w:ascii="Times New Roman" w:hAnsi="Times New Roman"/>
              </w:rPr>
              <w:t xml:space="preserve"> pieteikum</w:t>
            </w:r>
            <w:r w:rsidR="004C19A4" w:rsidRPr="00A36BD6">
              <w:rPr>
                <w:rFonts w:ascii="Times New Roman" w:hAnsi="Times New Roman"/>
              </w:rPr>
              <w:t>am</w:t>
            </w:r>
            <w:r w:rsidRPr="00A36BD6">
              <w:rPr>
                <w:rFonts w:ascii="Times New Roman" w:hAnsi="Times New Roman"/>
              </w:rPr>
              <w:t xml:space="preserve"> vai šī Līguma nosacījumiem;</w:t>
            </w:r>
          </w:p>
          <w:p w14:paraId="7D88672C" w14:textId="022CFF53" w:rsidR="004F2867" w:rsidRPr="00A36BD6" w:rsidRDefault="004F2867" w:rsidP="00917727">
            <w:pPr>
              <w:ind w:left="318"/>
              <w:jc w:val="both"/>
              <w:rPr>
                <w:rFonts w:ascii="Times New Roman" w:hAnsi="Times New Roman"/>
              </w:rPr>
            </w:pPr>
            <w:r w:rsidRPr="00A36BD6">
              <w:rPr>
                <w:rFonts w:ascii="Times New Roman" w:hAnsi="Times New Roman"/>
              </w:rPr>
              <w:t xml:space="preserve">15.1.2. nav izpildīti </w:t>
            </w:r>
            <w:r w:rsidR="00CB23DB" w:rsidRPr="00A36BD6">
              <w:rPr>
                <w:rFonts w:ascii="Times New Roman" w:hAnsi="Times New Roman"/>
              </w:rPr>
              <w:t>L</w:t>
            </w:r>
            <w:r w:rsidRPr="00A36BD6">
              <w:rPr>
                <w:rFonts w:ascii="Times New Roman" w:hAnsi="Times New Roman"/>
              </w:rPr>
              <w:t xml:space="preserve">īgumā paredzētie nosacījumi, ieskaitot galveno </w:t>
            </w:r>
            <w:r w:rsidR="00D35BB4" w:rsidRPr="00A36BD6">
              <w:rPr>
                <w:rFonts w:ascii="Times New Roman" w:hAnsi="Times New Roman"/>
              </w:rPr>
              <w:t>veiktspējas indikatoru</w:t>
            </w:r>
            <w:r w:rsidRPr="00A36BD6">
              <w:rPr>
                <w:rFonts w:ascii="Times New Roman" w:hAnsi="Times New Roman"/>
              </w:rPr>
              <w:t xml:space="preserve"> (sk. 12. pantu) izpildi attiecīgajā finan</w:t>
            </w:r>
            <w:r w:rsidR="00D35BB4" w:rsidRPr="00A36BD6">
              <w:rPr>
                <w:rFonts w:ascii="Times New Roman" w:hAnsi="Times New Roman"/>
              </w:rPr>
              <w:t>sējuma</w:t>
            </w:r>
            <w:r w:rsidRPr="00A36BD6">
              <w:rPr>
                <w:rFonts w:ascii="Times New Roman" w:hAnsi="Times New Roman"/>
              </w:rPr>
              <w:t xml:space="preserve"> periodā, un RTU Zināt</w:t>
            </w:r>
            <w:r w:rsidR="008B5920" w:rsidRPr="00A36BD6">
              <w:rPr>
                <w:rFonts w:ascii="Times New Roman" w:hAnsi="Times New Roman"/>
              </w:rPr>
              <w:t>nes</w:t>
            </w:r>
            <w:r w:rsidRPr="00A36BD6">
              <w:rPr>
                <w:rFonts w:ascii="Times New Roman" w:hAnsi="Times New Roman"/>
              </w:rPr>
              <w:t xml:space="preserve"> padome pēc zinātniskā</w:t>
            </w:r>
            <w:r w:rsidR="00D35BB4" w:rsidRPr="00A36BD6">
              <w:rPr>
                <w:rFonts w:ascii="Times New Roman" w:hAnsi="Times New Roman"/>
              </w:rPr>
              <w:t>s</w:t>
            </w:r>
            <w:r w:rsidRPr="00A36BD6">
              <w:rPr>
                <w:rFonts w:ascii="Times New Roman" w:hAnsi="Times New Roman"/>
              </w:rPr>
              <w:t xml:space="preserve"> </w:t>
            </w:r>
            <w:r w:rsidR="00D35BB4" w:rsidRPr="00A36BD6">
              <w:rPr>
                <w:rFonts w:ascii="Times New Roman" w:hAnsi="Times New Roman"/>
              </w:rPr>
              <w:t>atskaites</w:t>
            </w:r>
            <w:r w:rsidRPr="00A36BD6">
              <w:rPr>
                <w:rFonts w:ascii="Times New Roman" w:hAnsi="Times New Roman"/>
              </w:rPr>
              <w:t xml:space="preserve"> saņemšanas</w:t>
            </w:r>
            <w:r w:rsidR="00D35BB4" w:rsidRPr="00A36BD6">
              <w:rPr>
                <w:rFonts w:ascii="Times New Roman" w:hAnsi="Times New Roman"/>
              </w:rPr>
              <w:t xml:space="preserve"> un ziņojuma</w:t>
            </w:r>
            <w:r w:rsidRPr="00A36BD6">
              <w:rPr>
                <w:rFonts w:ascii="Times New Roman" w:hAnsi="Times New Roman"/>
              </w:rPr>
              <w:t xml:space="preserve"> nolemj </w:t>
            </w:r>
            <w:r w:rsidR="00D35BB4" w:rsidRPr="00A36BD6">
              <w:rPr>
                <w:rFonts w:ascii="Times New Roman" w:hAnsi="Times New Roman"/>
              </w:rPr>
              <w:t>pārtraukt G</w:t>
            </w:r>
            <w:r w:rsidRPr="00A36BD6">
              <w:rPr>
                <w:rFonts w:ascii="Times New Roman" w:hAnsi="Times New Roman"/>
              </w:rPr>
              <w:t>rant</w:t>
            </w:r>
            <w:r w:rsidR="00D35BB4" w:rsidRPr="00A36BD6">
              <w:rPr>
                <w:rFonts w:ascii="Times New Roman" w:hAnsi="Times New Roman"/>
              </w:rPr>
              <w:t>u</w:t>
            </w:r>
            <w:r w:rsidRPr="00A36BD6">
              <w:rPr>
                <w:rFonts w:ascii="Times New Roman" w:hAnsi="Times New Roman"/>
              </w:rPr>
              <w:t>;</w:t>
            </w:r>
          </w:p>
          <w:p w14:paraId="74EB03EF" w14:textId="646AB9AA" w:rsidR="004F2867" w:rsidRPr="00A36BD6" w:rsidRDefault="00F756D1" w:rsidP="00917727">
            <w:pPr>
              <w:ind w:left="318"/>
              <w:jc w:val="both"/>
              <w:rPr>
                <w:rFonts w:ascii="Times New Roman" w:hAnsi="Times New Roman"/>
              </w:rPr>
            </w:pPr>
            <w:r w:rsidRPr="00A36BD6">
              <w:rPr>
                <w:rFonts w:ascii="Times New Roman" w:hAnsi="Times New Roman"/>
              </w:rPr>
              <w:t>15.1.3. ir pārkāpti RTU noteikumi, kas attiecas uz ētiku, intelektuālo īpašumu, RTU iekšējiem noteikumiem, vai citi normatīvi;</w:t>
            </w:r>
          </w:p>
          <w:p w14:paraId="7702D8E3" w14:textId="79222DA4" w:rsidR="00F756D1" w:rsidRPr="00A36BD6" w:rsidRDefault="00F756D1" w:rsidP="00917727">
            <w:pPr>
              <w:ind w:left="318"/>
              <w:jc w:val="both"/>
              <w:rPr>
                <w:rFonts w:ascii="Times New Roman" w:hAnsi="Times New Roman"/>
              </w:rPr>
            </w:pPr>
            <w:r w:rsidRPr="00A36BD6">
              <w:rPr>
                <w:rFonts w:ascii="Times New Roman" w:hAnsi="Times New Roman"/>
              </w:rPr>
              <w:t xml:space="preserve">15.1.4. </w:t>
            </w:r>
            <w:r w:rsidR="0035069B" w:rsidRPr="00A36BD6">
              <w:rPr>
                <w:rFonts w:ascii="Times New Roman" w:hAnsi="Times New Roman"/>
              </w:rPr>
              <w:t xml:space="preserve">Granta </w:t>
            </w:r>
            <w:r w:rsidRPr="00A36BD6">
              <w:rPr>
                <w:rFonts w:ascii="Times New Roman" w:hAnsi="Times New Roman"/>
              </w:rPr>
              <w:t>saņēmējs ir atzīts par vainīgu profesionālās darbības pārk</w:t>
            </w:r>
            <w:r w:rsidR="00AF7B90" w:rsidRPr="00A36BD6">
              <w:rPr>
                <w:rFonts w:ascii="Times New Roman" w:hAnsi="Times New Roman"/>
              </w:rPr>
              <w:t>āpumā, kas pierādīts ar jebkādiem</w:t>
            </w:r>
            <w:r w:rsidRPr="00A36BD6">
              <w:rPr>
                <w:rFonts w:ascii="Times New Roman" w:hAnsi="Times New Roman"/>
              </w:rPr>
              <w:t xml:space="preserve"> līdzekļiem;</w:t>
            </w:r>
          </w:p>
          <w:p w14:paraId="4347806A" w14:textId="4D90C5AE" w:rsidR="00F756D1" w:rsidRPr="00A36BD6" w:rsidRDefault="00F756D1" w:rsidP="00917727">
            <w:pPr>
              <w:ind w:left="318"/>
              <w:jc w:val="both"/>
              <w:rPr>
                <w:rFonts w:ascii="Times New Roman" w:hAnsi="Times New Roman"/>
              </w:rPr>
            </w:pPr>
            <w:r w:rsidRPr="00A36BD6">
              <w:rPr>
                <w:rFonts w:ascii="Times New Roman" w:hAnsi="Times New Roman"/>
              </w:rPr>
              <w:t xml:space="preserve">15.1.5. </w:t>
            </w:r>
            <w:r w:rsidR="00B96684" w:rsidRPr="00A36BD6">
              <w:rPr>
                <w:rFonts w:ascii="Times New Roman" w:hAnsi="Times New Roman"/>
              </w:rPr>
              <w:t xml:space="preserve">Granta </w:t>
            </w:r>
            <w:r w:rsidRPr="00A36BD6">
              <w:rPr>
                <w:rFonts w:ascii="Times New Roman" w:hAnsi="Times New Roman"/>
              </w:rPr>
              <w:t xml:space="preserve">saņēmējs neievēro piemērojamos valsts tiesību aktus par nodokļiem un sociālo </w:t>
            </w:r>
            <w:r w:rsidR="001C1650" w:rsidRPr="00A36BD6">
              <w:rPr>
                <w:rFonts w:ascii="Times New Roman" w:hAnsi="Times New Roman"/>
              </w:rPr>
              <w:t>apdrošināšanu</w:t>
            </w:r>
            <w:r w:rsidRPr="00A36BD6">
              <w:rPr>
                <w:rFonts w:ascii="Times New Roman" w:hAnsi="Times New Roman"/>
              </w:rPr>
              <w:t>;</w:t>
            </w:r>
          </w:p>
          <w:p w14:paraId="29163767" w14:textId="4BA4111D" w:rsidR="00F756D1" w:rsidRPr="00A36BD6" w:rsidRDefault="00F756D1" w:rsidP="00917727">
            <w:pPr>
              <w:ind w:left="318"/>
              <w:jc w:val="both"/>
              <w:rPr>
                <w:rFonts w:ascii="Times New Roman" w:hAnsi="Times New Roman"/>
              </w:rPr>
            </w:pPr>
            <w:r w:rsidRPr="00A36BD6">
              <w:rPr>
                <w:rFonts w:ascii="Times New Roman" w:hAnsi="Times New Roman"/>
              </w:rPr>
              <w:t xml:space="preserve">15.1.6. </w:t>
            </w:r>
            <w:r w:rsidR="00B96684" w:rsidRPr="00A36BD6">
              <w:rPr>
                <w:rFonts w:ascii="Times New Roman" w:hAnsi="Times New Roman"/>
              </w:rPr>
              <w:t xml:space="preserve">Granta </w:t>
            </w:r>
            <w:r w:rsidRPr="00A36BD6">
              <w:rPr>
                <w:rFonts w:ascii="Times New Roman" w:hAnsi="Times New Roman"/>
              </w:rPr>
              <w:t xml:space="preserve">saņēmējs ir </w:t>
            </w:r>
            <w:r w:rsidR="00B96684" w:rsidRPr="00A36BD6">
              <w:rPr>
                <w:rFonts w:ascii="Times New Roman" w:hAnsi="Times New Roman"/>
              </w:rPr>
              <w:t xml:space="preserve">veicis </w:t>
            </w:r>
            <w:r w:rsidRPr="00A36BD6">
              <w:rPr>
                <w:rFonts w:ascii="Times New Roman" w:hAnsi="Times New Roman"/>
              </w:rPr>
              <w:t>krāpšanu, korupciju vai ir iesaistīts noziedzīgā organizācijā, nelikumīgi iegūtu līdzekļu legalizācijā vai jebkādā citā nelikumīgā darbībā;</w:t>
            </w:r>
          </w:p>
          <w:p w14:paraId="54583C8A" w14:textId="37E2CD30" w:rsidR="00AF7B90" w:rsidRPr="00A36BD6" w:rsidRDefault="00AF7B90" w:rsidP="00917727">
            <w:pPr>
              <w:ind w:left="318"/>
              <w:jc w:val="both"/>
              <w:rPr>
                <w:rFonts w:ascii="Times New Roman" w:hAnsi="Times New Roman"/>
              </w:rPr>
            </w:pPr>
            <w:r w:rsidRPr="00A36BD6">
              <w:rPr>
                <w:rFonts w:ascii="Times New Roman" w:hAnsi="Times New Roman"/>
              </w:rPr>
              <w:t xml:space="preserve">15.1.7. </w:t>
            </w:r>
            <w:r w:rsidR="003A2B85" w:rsidRPr="00A36BD6">
              <w:rPr>
                <w:rFonts w:ascii="Times New Roman" w:hAnsi="Times New Roman"/>
              </w:rPr>
              <w:t xml:space="preserve">Granta </w:t>
            </w:r>
            <w:r w:rsidRPr="00A36BD6">
              <w:rPr>
                <w:rFonts w:ascii="Times New Roman" w:hAnsi="Times New Roman"/>
              </w:rPr>
              <w:t>saņēmējs ir izdarījis:</w:t>
            </w:r>
          </w:p>
          <w:p w14:paraId="581756F8" w14:textId="0F41F8A8" w:rsidR="00AF7B90" w:rsidRPr="00A36BD6" w:rsidRDefault="00AF7B90" w:rsidP="00917727">
            <w:pPr>
              <w:ind w:left="459"/>
              <w:jc w:val="both"/>
              <w:rPr>
                <w:rFonts w:ascii="Times New Roman" w:hAnsi="Times New Roman"/>
              </w:rPr>
            </w:pPr>
            <w:r w:rsidRPr="00A36BD6">
              <w:rPr>
                <w:rFonts w:ascii="Times New Roman" w:hAnsi="Times New Roman"/>
              </w:rPr>
              <w:t>15.1.7.1. būtiskas kļūdas, pārkāpumus vai</w:t>
            </w:r>
          </w:p>
          <w:p w14:paraId="127043F5" w14:textId="380EC587" w:rsidR="00AF7B90" w:rsidRPr="00A36BD6" w:rsidRDefault="00AF7B90" w:rsidP="00917727">
            <w:pPr>
              <w:ind w:left="459"/>
              <w:jc w:val="both"/>
              <w:rPr>
                <w:rFonts w:ascii="Times New Roman" w:hAnsi="Times New Roman"/>
              </w:rPr>
            </w:pPr>
            <w:r w:rsidRPr="00A36BD6">
              <w:rPr>
                <w:rFonts w:ascii="Times New Roman" w:hAnsi="Times New Roman"/>
              </w:rPr>
              <w:t xml:space="preserve">15.1.7.2. </w:t>
            </w:r>
            <w:r w:rsidR="000926A7" w:rsidRPr="00A36BD6">
              <w:rPr>
                <w:rFonts w:ascii="Times New Roman" w:hAnsi="Times New Roman"/>
              </w:rPr>
              <w:t xml:space="preserve">būtisku Līgumā noteikto pienākumu pārkāpumu vai </w:t>
            </w:r>
            <w:r w:rsidR="00F461DA" w:rsidRPr="00A36BD6">
              <w:rPr>
                <w:rFonts w:ascii="Times New Roman" w:hAnsi="Times New Roman"/>
              </w:rPr>
              <w:t xml:space="preserve">būtiskus pārkāpumus </w:t>
            </w:r>
            <w:r w:rsidR="00775F0C" w:rsidRPr="00A36BD6">
              <w:rPr>
                <w:rFonts w:ascii="Times New Roman" w:hAnsi="Times New Roman"/>
              </w:rPr>
              <w:t xml:space="preserve">Granta </w:t>
            </w:r>
            <w:r w:rsidR="000926A7" w:rsidRPr="00A36BD6">
              <w:rPr>
                <w:rFonts w:ascii="Times New Roman" w:hAnsi="Times New Roman"/>
              </w:rPr>
              <w:t>piešķiršanas procedūras laikā (</w:t>
            </w:r>
            <w:r w:rsidR="00A62A27" w:rsidRPr="00A36BD6">
              <w:rPr>
                <w:rFonts w:ascii="Times New Roman" w:hAnsi="Times New Roman"/>
              </w:rPr>
              <w:t xml:space="preserve">tajā skaitā neatbilstošu </w:t>
            </w:r>
            <w:r w:rsidR="008B5920" w:rsidRPr="00A36BD6">
              <w:rPr>
                <w:rFonts w:ascii="Times New Roman" w:hAnsi="Times New Roman"/>
              </w:rPr>
              <w:t>Projekta</w:t>
            </w:r>
            <w:r w:rsidR="00A62A27" w:rsidRPr="00A36BD6">
              <w:rPr>
                <w:rFonts w:ascii="Times New Roman" w:hAnsi="Times New Roman"/>
              </w:rPr>
              <w:t xml:space="preserve"> īstenošanu, nepatiesas informācijas iesniegšana, prasītās informācijas nenodrošināšana, ētikas principu pārkāpumi</w:t>
            </w:r>
            <w:r w:rsidRPr="00A36BD6">
              <w:rPr>
                <w:rFonts w:ascii="Times New Roman" w:hAnsi="Times New Roman"/>
              </w:rPr>
              <w:t>);</w:t>
            </w:r>
          </w:p>
          <w:p w14:paraId="77EBDC00" w14:textId="25E996AD" w:rsidR="00AF7B90" w:rsidRPr="00A36BD6" w:rsidRDefault="00AF7B90" w:rsidP="00917727">
            <w:pPr>
              <w:ind w:left="318"/>
              <w:jc w:val="both"/>
              <w:rPr>
                <w:rFonts w:ascii="Times New Roman" w:hAnsi="Times New Roman"/>
              </w:rPr>
            </w:pPr>
            <w:r w:rsidRPr="00A36BD6">
              <w:rPr>
                <w:rFonts w:ascii="Times New Roman" w:hAnsi="Times New Roman"/>
              </w:rPr>
              <w:t xml:space="preserve">15.1.8. </w:t>
            </w:r>
            <w:r w:rsidR="00A62A27" w:rsidRPr="00A36BD6">
              <w:rPr>
                <w:rFonts w:ascii="Times New Roman" w:hAnsi="Times New Roman"/>
              </w:rPr>
              <w:t xml:space="preserve">Granta </w:t>
            </w:r>
            <w:r w:rsidR="00594D3B" w:rsidRPr="00A36BD6">
              <w:rPr>
                <w:rFonts w:ascii="Times New Roman" w:hAnsi="Times New Roman"/>
              </w:rPr>
              <w:t xml:space="preserve">saņēmējs </w:t>
            </w:r>
            <w:r w:rsidR="00CC5E58" w:rsidRPr="00A36BD6">
              <w:rPr>
                <w:rFonts w:ascii="Times New Roman" w:hAnsi="Times New Roman"/>
              </w:rPr>
              <w:t xml:space="preserve">nevar uzsākt vai </w:t>
            </w:r>
            <w:r w:rsidR="00594D3B" w:rsidRPr="00A36BD6">
              <w:rPr>
                <w:rFonts w:ascii="Times New Roman" w:hAnsi="Times New Roman"/>
              </w:rPr>
              <w:t xml:space="preserve">nav </w:t>
            </w:r>
            <w:r w:rsidR="006C14BA" w:rsidRPr="00A36BD6">
              <w:rPr>
                <w:rFonts w:ascii="Times New Roman" w:hAnsi="Times New Roman"/>
              </w:rPr>
              <w:t xml:space="preserve">spējīgs </w:t>
            </w:r>
            <w:r w:rsidRPr="00A36BD6">
              <w:rPr>
                <w:rFonts w:ascii="Times New Roman" w:hAnsi="Times New Roman"/>
              </w:rPr>
              <w:t xml:space="preserve">turpināt </w:t>
            </w:r>
            <w:r w:rsidR="00CC5E58" w:rsidRPr="00A36BD6">
              <w:rPr>
                <w:rFonts w:ascii="Times New Roman" w:hAnsi="Times New Roman"/>
              </w:rPr>
              <w:t>Projektu darba vai uzturēšanās atļauju</w:t>
            </w:r>
            <w:r w:rsidR="00E32911" w:rsidRPr="00A36BD6">
              <w:rPr>
                <w:rFonts w:ascii="Times New Roman" w:hAnsi="Times New Roman"/>
              </w:rPr>
              <w:t xml:space="preserve"> Latvijas Republikā</w:t>
            </w:r>
            <w:r w:rsidR="00CC5E58" w:rsidRPr="00A36BD6">
              <w:rPr>
                <w:rFonts w:ascii="Times New Roman" w:hAnsi="Times New Roman"/>
              </w:rPr>
              <w:t xml:space="preserve"> nesaņemšanas</w:t>
            </w:r>
            <w:r w:rsidR="00E32911" w:rsidRPr="00A36BD6">
              <w:rPr>
                <w:rFonts w:ascii="Times New Roman" w:hAnsi="Times New Roman"/>
              </w:rPr>
              <w:t xml:space="preserve"> </w:t>
            </w:r>
            <w:r w:rsidR="00662F3B" w:rsidRPr="00A36BD6">
              <w:rPr>
                <w:rFonts w:ascii="Times New Roman" w:hAnsi="Times New Roman"/>
              </w:rPr>
              <w:t>vai anulēšanas</w:t>
            </w:r>
            <w:r w:rsidR="008B5920" w:rsidRPr="00A36BD6">
              <w:rPr>
                <w:rFonts w:ascii="Times New Roman" w:hAnsi="Times New Roman"/>
              </w:rPr>
              <w:t xml:space="preserve"> </w:t>
            </w:r>
            <w:r w:rsidR="00CC5E58" w:rsidRPr="00A36BD6">
              <w:rPr>
                <w:rFonts w:ascii="Times New Roman" w:hAnsi="Times New Roman"/>
              </w:rPr>
              <w:t>dēļ</w:t>
            </w:r>
            <w:r w:rsidR="00594D3B" w:rsidRPr="00A36BD6">
              <w:rPr>
                <w:rFonts w:ascii="Times New Roman" w:hAnsi="Times New Roman"/>
              </w:rPr>
              <w:t>;</w:t>
            </w:r>
          </w:p>
          <w:p w14:paraId="45444669" w14:textId="3B23FDEE" w:rsidR="00AF391D" w:rsidRPr="00A36BD6" w:rsidRDefault="00AF391D" w:rsidP="008811AA">
            <w:pPr>
              <w:ind w:left="351"/>
              <w:jc w:val="both"/>
              <w:rPr>
                <w:rFonts w:ascii="Times New Roman" w:hAnsi="Times New Roman"/>
                <w:lang w:val="en-US"/>
              </w:rPr>
            </w:pPr>
            <w:r w:rsidRPr="00A36BD6">
              <w:rPr>
                <w:rFonts w:ascii="Times New Roman" w:hAnsi="Times New Roman"/>
                <w:lang w:val="en-US"/>
              </w:rPr>
              <w:t xml:space="preserve">15.1.9. </w:t>
            </w:r>
            <w:proofErr w:type="spellStart"/>
            <w:r w:rsidR="00E23B94" w:rsidRPr="00A36BD6">
              <w:rPr>
                <w:rFonts w:ascii="Times New Roman" w:hAnsi="Times New Roman"/>
                <w:lang w:val="en-US"/>
              </w:rPr>
              <w:t>G</w:t>
            </w:r>
            <w:r w:rsidRPr="00A36BD6">
              <w:rPr>
                <w:rFonts w:ascii="Times New Roman" w:hAnsi="Times New Roman"/>
                <w:lang w:val="en-US"/>
              </w:rPr>
              <w:t>ranta</w:t>
            </w:r>
            <w:proofErr w:type="spellEnd"/>
            <w:r w:rsidRPr="00A36BD6">
              <w:rPr>
                <w:rFonts w:ascii="Times New Roman" w:hAnsi="Times New Roman"/>
                <w:lang w:val="en-US"/>
              </w:rPr>
              <w:t xml:space="preserve"> </w:t>
            </w:r>
            <w:proofErr w:type="spellStart"/>
            <w:r w:rsidRPr="00A36BD6">
              <w:rPr>
                <w:rFonts w:ascii="Times New Roman" w:hAnsi="Times New Roman"/>
                <w:lang w:val="en-US"/>
              </w:rPr>
              <w:t>saņēmējs</w:t>
            </w:r>
            <w:proofErr w:type="spellEnd"/>
            <w:r w:rsidRPr="00A36BD6">
              <w:rPr>
                <w:rFonts w:ascii="Times New Roman" w:hAnsi="Times New Roman"/>
                <w:lang w:val="en-US"/>
              </w:rPr>
              <w:t xml:space="preserve"> </w:t>
            </w:r>
            <w:proofErr w:type="spellStart"/>
            <w:r w:rsidRPr="00A36BD6">
              <w:rPr>
                <w:rFonts w:ascii="Times New Roman" w:hAnsi="Times New Roman"/>
                <w:lang w:val="en-US"/>
              </w:rPr>
              <w:t>noteiktajā</w:t>
            </w:r>
            <w:proofErr w:type="spellEnd"/>
            <w:r w:rsidRPr="00A36BD6">
              <w:rPr>
                <w:rFonts w:ascii="Times New Roman" w:hAnsi="Times New Roman"/>
                <w:lang w:val="en-US"/>
              </w:rPr>
              <w:t xml:space="preserve"> </w:t>
            </w:r>
            <w:proofErr w:type="spellStart"/>
            <w:r w:rsidRPr="00A36BD6">
              <w:rPr>
                <w:rFonts w:ascii="Times New Roman" w:hAnsi="Times New Roman"/>
                <w:lang w:val="en-US"/>
              </w:rPr>
              <w:t>termiņā</w:t>
            </w:r>
            <w:proofErr w:type="spellEnd"/>
            <w:r w:rsidRPr="00A36BD6">
              <w:rPr>
                <w:rFonts w:ascii="Times New Roman" w:hAnsi="Times New Roman"/>
                <w:lang w:val="en-US"/>
              </w:rPr>
              <w:t xml:space="preserve"> </w:t>
            </w:r>
            <w:proofErr w:type="spellStart"/>
            <w:r w:rsidRPr="00A36BD6">
              <w:rPr>
                <w:rFonts w:ascii="Times New Roman" w:hAnsi="Times New Roman"/>
                <w:lang w:val="en-US"/>
              </w:rPr>
              <w:t>nav</w:t>
            </w:r>
            <w:proofErr w:type="spellEnd"/>
            <w:r w:rsidRPr="00A36BD6">
              <w:rPr>
                <w:rFonts w:ascii="Times New Roman" w:hAnsi="Times New Roman"/>
                <w:lang w:val="en-US"/>
              </w:rPr>
              <w:t xml:space="preserve"> </w:t>
            </w:r>
            <w:proofErr w:type="spellStart"/>
            <w:r w:rsidRPr="00A36BD6">
              <w:rPr>
                <w:rFonts w:ascii="Times New Roman" w:hAnsi="Times New Roman"/>
                <w:lang w:val="en-US"/>
              </w:rPr>
              <w:t>izpildījis</w:t>
            </w:r>
            <w:proofErr w:type="spellEnd"/>
            <w:r w:rsidRPr="00A36BD6">
              <w:rPr>
                <w:rFonts w:ascii="Times New Roman" w:hAnsi="Times New Roman"/>
                <w:lang w:val="en-US"/>
              </w:rPr>
              <w:t xml:space="preserve"> </w:t>
            </w:r>
            <w:proofErr w:type="spellStart"/>
            <w:r w:rsidRPr="00A36BD6">
              <w:rPr>
                <w:rFonts w:ascii="Times New Roman" w:hAnsi="Times New Roman"/>
                <w:lang w:val="en-US"/>
              </w:rPr>
              <w:t>vienu</w:t>
            </w:r>
            <w:proofErr w:type="spellEnd"/>
            <w:r w:rsidRPr="00A36BD6">
              <w:rPr>
                <w:rFonts w:ascii="Times New Roman" w:hAnsi="Times New Roman"/>
                <w:lang w:val="en-US"/>
              </w:rPr>
              <w:t xml:space="preserve"> </w:t>
            </w:r>
            <w:proofErr w:type="spellStart"/>
            <w:r w:rsidRPr="00A36BD6">
              <w:rPr>
                <w:rFonts w:ascii="Times New Roman" w:hAnsi="Times New Roman"/>
                <w:lang w:val="en-US"/>
              </w:rPr>
              <w:t>vai</w:t>
            </w:r>
            <w:proofErr w:type="spellEnd"/>
            <w:r w:rsidRPr="00A36BD6">
              <w:rPr>
                <w:rFonts w:ascii="Times New Roman" w:hAnsi="Times New Roman"/>
                <w:lang w:val="en-US"/>
              </w:rPr>
              <w:t xml:space="preserve"> </w:t>
            </w:r>
            <w:proofErr w:type="spellStart"/>
            <w:r w:rsidRPr="00A36BD6">
              <w:rPr>
                <w:rFonts w:ascii="Times New Roman" w:hAnsi="Times New Roman"/>
                <w:lang w:val="en-US"/>
              </w:rPr>
              <w:t>vairākas</w:t>
            </w:r>
            <w:proofErr w:type="spellEnd"/>
            <w:r w:rsidRPr="00A36BD6">
              <w:rPr>
                <w:rFonts w:ascii="Times New Roman" w:hAnsi="Times New Roman"/>
                <w:lang w:val="en-US"/>
              </w:rPr>
              <w:t xml:space="preserve"> no </w:t>
            </w:r>
            <w:proofErr w:type="spellStart"/>
            <w:r w:rsidRPr="00A36BD6">
              <w:rPr>
                <w:rFonts w:ascii="Times New Roman" w:hAnsi="Times New Roman"/>
                <w:lang w:val="en-US"/>
              </w:rPr>
              <w:t>Līguma</w:t>
            </w:r>
            <w:proofErr w:type="spellEnd"/>
            <w:r w:rsidRPr="00A36BD6">
              <w:rPr>
                <w:rFonts w:ascii="Times New Roman" w:hAnsi="Times New Roman"/>
                <w:lang w:val="en-US"/>
              </w:rPr>
              <w:t xml:space="preserve"> </w:t>
            </w:r>
            <w:proofErr w:type="spellStart"/>
            <w:r w:rsidRPr="00A36BD6">
              <w:rPr>
                <w:rFonts w:ascii="Times New Roman" w:hAnsi="Times New Roman"/>
                <w:lang w:val="en-US"/>
              </w:rPr>
              <w:t>Pielikumā</w:t>
            </w:r>
            <w:proofErr w:type="spellEnd"/>
            <w:r w:rsidRPr="00A36BD6">
              <w:rPr>
                <w:rFonts w:ascii="Times New Roman" w:hAnsi="Times New Roman"/>
                <w:lang w:val="en-US"/>
              </w:rPr>
              <w:t xml:space="preserve"> Nr.1 </w:t>
            </w:r>
            <w:proofErr w:type="spellStart"/>
            <w:r w:rsidRPr="00A36BD6">
              <w:rPr>
                <w:rFonts w:ascii="Times New Roman" w:hAnsi="Times New Roman"/>
                <w:lang w:val="en-US"/>
              </w:rPr>
              <w:t>iekļautajā</w:t>
            </w:r>
            <w:proofErr w:type="spellEnd"/>
            <w:r w:rsidRPr="00A36BD6">
              <w:rPr>
                <w:rFonts w:ascii="Times New Roman" w:hAnsi="Times New Roman"/>
                <w:lang w:val="en-US"/>
              </w:rPr>
              <w:t xml:space="preserve"> </w:t>
            </w:r>
            <w:proofErr w:type="spellStart"/>
            <w:r w:rsidR="00E23B94" w:rsidRPr="00A36BD6">
              <w:rPr>
                <w:rFonts w:ascii="Times New Roman" w:hAnsi="Times New Roman"/>
                <w:lang w:val="en-US"/>
              </w:rPr>
              <w:t>A</w:t>
            </w:r>
            <w:r w:rsidRPr="00A36BD6">
              <w:rPr>
                <w:rFonts w:ascii="Times New Roman" w:hAnsi="Times New Roman"/>
                <w:lang w:val="en-US"/>
              </w:rPr>
              <w:t>ktivitāšu</w:t>
            </w:r>
            <w:proofErr w:type="spellEnd"/>
            <w:r w:rsidRPr="00A36BD6">
              <w:rPr>
                <w:rFonts w:ascii="Times New Roman" w:hAnsi="Times New Roman"/>
                <w:lang w:val="en-US"/>
              </w:rPr>
              <w:t xml:space="preserve"> </w:t>
            </w:r>
            <w:proofErr w:type="spellStart"/>
            <w:r w:rsidRPr="00A36BD6">
              <w:rPr>
                <w:rFonts w:ascii="Times New Roman" w:hAnsi="Times New Roman"/>
                <w:lang w:val="en-US"/>
              </w:rPr>
              <w:t>plānā</w:t>
            </w:r>
            <w:proofErr w:type="spellEnd"/>
            <w:r w:rsidRPr="00A36BD6">
              <w:rPr>
                <w:rFonts w:ascii="Times New Roman" w:hAnsi="Times New Roman"/>
                <w:lang w:val="en-US"/>
              </w:rPr>
              <w:t xml:space="preserve"> </w:t>
            </w:r>
            <w:proofErr w:type="spellStart"/>
            <w:r w:rsidRPr="00A36BD6">
              <w:rPr>
                <w:rFonts w:ascii="Times New Roman" w:hAnsi="Times New Roman"/>
                <w:lang w:val="en-US"/>
              </w:rPr>
              <w:t>norādītajām</w:t>
            </w:r>
            <w:proofErr w:type="spellEnd"/>
            <w:r w:rsidRPr="00A36BD6">
              <w:rPr>
                <w:rFonts w:ascii="Times New Roman" w:hAnsi="Times New Roman"/>
                <w:lang w:val="en-US"/>
              </w:rPr>
              <w:t xml:space="preserve"> </w:t>
            </w:r>
            <w:proofErr w:type="spellStart"/>
            <w:r w:rsidRPr="00A36BD6">
              <w:rPr>
                <w:rFonts w:ascii="Times New Roman" w:hAnsi="Times New Roman"/>
                <w:lang w:val="en-US"/>
              </w:rPr>
              <w:t>aktivitātem</w:t>
            </w:r>
            <w:proofErr w:type="spellEnd"/>
            <w:r w:rsidRPr="00A36BD6">
              <w:rPr>
                <w:rFonts w:ascii="Times New Roman" w:hAnsi="Times New Roman"/>
                <w:lang w:val="en-US"/>
              </w:rPr>
              <w:t xml:space="preserve"> </w:t>
            </w:r>
            <w:proofErr w:type="spellStart"/>
            <w:r w:rsidRPr="00A36BD6">
              <w:rPr>
                <w:rFonts w:ascii="Times New Roman" w:hAnsi="Times New Roman"/>
                <w:lang w:val="en-US"/>
              </w:rPr>
              <w:t>vai</w:t>
            </w:r>
            <w:proofErr w:type="spellEnd"/>
            <w:r w:rsidRPr="00A36BD6">
              <w:rPr>
                <w:rFonts w:ascii="Times New Roman" w:hAnsi="Times New Roman"/>
                <w:lang w:val="en-US"/>
              </w:rPr>
              <w:t xml:space="preserve"> </w:t>
            </w:r>
            <w:proofErr w:type="spellStart"/>
            <w:r w:rsidRPr="00A36BD6">
              <w:rPr>
                <w:rFonts w:ascii="Times New Roman" w:hAnsi="Times New Roman"/>
                <w:lang w:val="en-US"/>
              </w:rPr>
              <w:t>nav</w:t>
            </w:r>
            <w:proofErr w:type="spellEnd"/>
            <w:r w:rsidRPr="00A36BD6">
              <w:rPr>
                <w:rFonts w:ascii="Times New Roman" w:hAnsi="Times New Roman"/>
                <w:lang w:val="en-US"/>
              </w:rPr>
              <w:t xml:space="preserve"> </w:t>
            </w:r>
            <w:proofErr w:type="spellStart"/>
            <w:r w:rsidRPr="00A36BD6">
              <w:rPr>
                <w:rFonts w:ascii="Times New Roman" w:hAnsi="Times New Roman"/>
                <w:lang w:val="en-US"/>
              </w:rPr>
              <w:t>sasniedzis</w:t>
            </w:r>
            <w:proofErr w:type="spellEnd"/>
            <w:r w:rsidRPr="00A36BD6">
              <w:rPr>
                <w:rFonts w:ascii="Times New Roman" w:hAnsi="Times New Roman"/>
                <w:lang w:val="en-US"/>
              </w:rPr>
              <w:t xml:space="preserve"> </w:t>
            </w:r>
            <w:proofErr w:type="spellStart"/>
            <w:r w:rsidRPr="00A36BD6">
              <w:rPr>
                <w:rFonts w:ascii="Times New Roman" w:hAnsi="Times New Roman"/>
                <w:lang w:val="en-US"/>
              </w:rPr>
              <w:t>kādu</w:t>
            </w:r>
            <w:proofErr w:type="spellEnd"/>
            <w:r w:rsidRPr="00A36BD6">
              <w:rPr>
                <w:rFonts w:ascii="Times New Roman" w:hAnsi="Times New Roman"/>
                <w:lang w:val="en-US"/>
              </w:rPr>
              <w:t xml:space="preserve"> no </w:t>
            </w:r>
            <w:proofErr w:type="spellStart"/>
            <w:r w:rsidRPr="00A36BD6">
              <w:rPr>
                <w:rFonts w:ascii="Times New Roman" w:hAnsi="Times New Roman"/>
                <w:lang w:val="en-US"/>
              </w:rPr>
              <w:t>Līguma</w:t>
            </w:r>
            <w:proofErr w:type="spellEnd"/>
            <w:r w:rsidRPr="00A36BD6">
              <w:rPr>
                <w:rFonts w:ascii="Times New Roman" w:hAnsi="Times New Roman"/>
                <w:lang w:val="en-US"/>
              </w:rPr>
              <w:t xml:space="preserve"> 12.5.punktā </w:t>
            </w:r>
            <w:proofErr w:type="spellStart"/>
            <w:r w:rsidRPr="00A36BD6">
              <w:rPr>
                <w:rFonts w:ascii="Times New Roman" w:hAnsi="Times New Roman"/>
                <w:lang w:val="en-US"/>
              </w:rPr>
              <w:t>norādītītajiem</w:t>
            </w:r>
            <w:proofErr w:type="spellEnd"/>
            <w:r w:rsidRPr="00A36BD6">
              <w:rPr>
                <w:rFonts w:ascii="Times New Roman" w:hAnsi="Times New Roman"/>
                <w:lang w:val="en-US"/>
              </w:rPr>
              <w:t xml:space="preserve"> </w:t>
            </w:r>
            <w:proofErr w:type="spellStart"/>
            <w:r w:rsidRPr="00A36BD6">
              <w:rPr>
                <w:rFonts w:ascii="Times New Roman" w:hAnsi="Times New Roman"/>
                <w:lang w:val="en-US"/>
              </w:rPr>
              <w:t>mērķiem</w:t>
            </w:r>
            <w:proofErr w:type="spellEnd"/>
            <w:r w:rsidRPr="00A36BD6">
              <w:rPr>
                <w:rFonts w:ascii="Times New Roman" w:hAnsi="Times New Roman"/>
                <w:lang w:val="en-US"/>
              </w:rPr>
              <w:t xml:space="preserve">. </w:t>
            </w:r>
            <w:proofErr w:type="spellStart"/>
            <w:r w:rsidRPr="00A36BD6">
              <w:rPr>
                <w:rFonts w:ascii="Times New Roman" w:hAnsi="Times New Roman"/>
                <w:lang w:val="en-US"/>
              </w:rPr>
              <w:t>Sādā</w:t>
            </w:r>
            <w:proofErr w:type="spellEnd"/>
            <w:r w:rsidRPr="00A36BD6">
              <w:rPr>
                <w:rFonts w:ascii="Times New Roman" w:hAnsi="Times New Roman"/>
                <w:lang w:val="en-US"/>
              </w:rPr>
              <w:t xml:space="preserve"> </w:t>
            </w:r>
            <w:proofErr w:type="spellStart"/>
            <w:r w:rsidRPr="00A36BD6">
              <w:rPr>
                <w:rFonts w:ascii="Times New Roman" w:hAnsi="Times New Roman"/>
                <w:lang w:val="en-US"/>
              </w:rPr>
              <w:t>gadījuma</w:t>
            </w:r>
            <w:proofErr w:type="spellEnd"/>
            <w:r w:rsidRPr="00A36BD6">
              <w:rPr>
                <w:rFonts w:ascii="Times New Roman" w:hAnsi="Times New Roman"/>
                <w:lang w:val="en-US"/>
              </w:rPr>
              <w:t xml:space="preserve"> </w:t>
            </w:r>
            <w:proofErr w:type="spellStart"/>
            <w:r w:rsidR="00A93A09" w:rsidRPr="00A36BD6">
              <w:rPr>
                <w:rFonts w:ascii="Times New Roman" w:hAnsi="Times New Roman"/>
                <w:lang w:val="en-US"/>
              </w:rPr>
              <w:t>G</w:t>
            </w:r>
            <w:r w:rsidRPr="00A36BD6">
              <w:rPr>
                <w:rFonts w:ascii="Times New Roman" w:hAnsi="Times New Roman"/>
                <w:lang w:val="en-US"/>
              </w:rPr>
              <w:t>ranta</w:t>
            </w:r>
            <w:proofErr w:type="spellEnd"/>
            <w:r w:rsidRPr="00A36BD6">
              <w:rPr>
                <w:rFonts w:ascii="Times New Roman" w:hAnsi="Times New Roman"/>
                <w:lang w:val="en-US"/>
              </w:rPr>
              <w:t xml:space="preserve"> </w:t>
            </w:r>
            <w:proofErr w:type="spellStart"/>
            <w:r w:rsidRPr="00A36BD6">
              <w:rPr>
                <w:rFonts w:ascii="Times New Roman" w:hAnsi="Times New Roman"/>
                <w:lang w:val="en-US"/>
              </w:rPr>
              <w:t>saņēmējs</w:t>
            </w:r>
            <w:proofErr w:type="spellEnd"/>
            <w:r w:rsidRPr="00A36BD6">
              <w:rPr>
                <w:rFonts w:ascii="Times New Roman" w:hAnsi="Times New Roman"/>
                <w:lang w:val="en-US"/>
              </w:rPr>
              <w:t xml:space="preserve"> </w:t>
            </w:r>
            <w:r w:rsidRPr="00A36BD6">
              <w:rPr>
                <w:rFonts w:ascii="Times New Roman" w:hAnsi="Times New Roman"/>
              </w:rPr>
              <w:t xml:space="preserve">60 (sešdesmit) dienu laikā pēc RTU pieprasījuma atmaksā RTU summu, kas ir vienāda ar starpību starp </w:t>
            </w:r>
            <w:r w:rsidR="00A93A09" w:rsidRPr="00A36BD6">
              <w:rPr>
                <w:rFonts w:ascii="Times New Roman" w:hAnsi="Times New Roman"/>
              </w:rPr>
              <w:t>G</w:t>
            </w:r>
            <w:r w:rsidRPr="00A36BD6">
              <w:rPr>
                <w:rFonts w:ascii="Times New Roman" w:hAnsi="Times New Roman"/>
              </w:rPr>
              <w:t xml:space="preserve">ranta saņēmēja no RTU saņemto granta summu un </w:t>
            </w:r>
            <w:r w:rsidR="00A93A09" w:rsidRPr="00A36BD6">
              <w:rPr>
                <w:rFonts w:ascii="Times New Roman" w:hAnsi="Times New Roman"/>
              </w:rPr>
              <w:t>G</w:t>
            </w:r>
            <w:r w:rsidRPr="00A36BD6">
              <w:rPr>
                <w:rFonts w:ascii="Times New Roman" w:hAnsi="Times New Roman"/>
              </w:rPr>
              <w:t>ranta saņēmēja RTU piesaistīto finansējumu no citiem avotiem</w:t>
            </w:r>
            <w:r w:rsidR="0098741F" w:rsidRPr="00A36BD6">
              <w:rPr>
                <w:rFonts w:ascii="Times New Roman" w:hAnsi="Times New Roman"/>
                <w:lang w:val="en-US"/>
              </w:rPr>
              <w:t>;</w:t>
            </w:r>
          </w:p>
          <w:p w14:paraId="20E87D4C" w14:textId="76FE7093" w:rsidR="0098741F" w:rsidRPr="00A36BD6" w:rsidRDefault="0098741F" w:rsidP="008811AA">
            <w:pPr>
              <w:ind w:left="351"/>
              <w:jc w:val="both"/>
              <w:rPr>
                <w:rFonts w:ascii="Times New Roman" w:hAnsi="Times New Roman"/>
                <w:lang w:val="en-US"/>
              </w:rPr>
            </w:pPr>
            <w:r w:rsidRPr="00A36BD6">
              <w:rPr>
                <w:rFonts w:ascii="Times New Roman" w:hAnsi="Times New Roman"/>
                <w:lang w:val="en-US"/>
              </w:rPr>
              <w:t xml:space="preserve">15.1.10. </w:t>
            </w:r>
            <w:proofErr w:type="spellStart"/>
            <w:r w:rsidRPr="00A36BD6">
              <w:rPr>
                <w:rFonts w:ascii="Times New Roman" w:hAnsi="Times New Roman"/>
                <w:lang w:val="en-US"/>
              </w:rPr>
              <w:t>Granta</w:t>
            </w:r>
            <w:proofErr w:type="spellEnd"/>
            <w:r w:rsidRPr="00A36BD6">
              <w:rPr>
                <w:rFonts w:ascii="Times New Roman" w:hAnsi="Times New Roman"/>
                <w:lang w:val="en-US"/>
              </w:rPr>
              <w:t xml:space="preserve"> </w:t>
            </w:r>
            <w:proofErr w:type="spellStart"/>
            <w:r w:rsidRPr="00A36BD6">
              <w:rPr>
                <w:rFonts w:ascii="Times New Roman" w:hAnsi="Times New Roman"/>
                <w:lang w:val="en-US"/>
              </w:rPr>
              <w:t>saņēmējs</w:t>
            </w:r>
            <w:proofErr w:type="spellEnd"/>
            <w:r w:rsidRPr="00A36BD6">
              <w:rPr>
                <w:rFonts w:ascii="Times New Roman" w:hAnsi="Times New Roman"/>
              </w:rPr>
              <w:t xml:space="preserve"> pārejošas darbnespējas </w:t>
            </w:r>
            <w:r w:rsidR="00A36BD6" w:rsidRPr="00A36BD6">
              <w:rPr>
                <w:rFonts w:ascii="Times New Roman" w:hAnsi="Times New Roman"/>
              </w:rPr>
              <w:t>dēļ</w:t>
            </w:r>
            <w:r w:rsidRPr="00A36BD6">
              <w:rPr>
                <w:rFonts w:ascii="Times New Roman" w:hAnsi="Times New Roman"/>
              </w:rPr>
              <w:t xml:space="preserve"> nepilda Līgumā noteiktos pienākumus</w:t>
            </w:r>
            <w:r w:rsidRPr="00A36BD6">
              <w:rPr>
                <w:rFonts w:ascii="Times New Roman" w:hAnsi="Times New Roman"/>
                <w:lang w:val="en-US"/>
              </w:rPr>
              <w:t xml:space="preserve"> </w:t>
            </w:r>
            <w:proofErr w:type="spellStart"/>
            <w:r w:rsidRPr="00A36BD6">
              <w:rPr>
                <w:rFonts w:ascii="Times New Roman" w:hAnsi="Times New Roman"/>
                <w:lang w:val="en-US"/>
              </w:rPr>
              <w:t>ilgāk</w:t>
            </w:r>
            <w:proofErr w:type="spellEnd"/>
            <w:r w:rsidRPr="00A36BD6">
              <w:rPr>
                <w:rFonts w:ascii="Times New Roman" w:hAnsi="Times New Roman"/>
                <w:lang w:val="en-US"/>
              </w:rPr>
              <w:t xml:space="preserve"> </w:t>
            </w:r>
            <w:proofErr w:type="spellStart"/>
            <w:r w:rsidRPr="00A36BD6">
              <w:rPr>
                <w:rFonts w:ascii="Times New Roman" w:hAnsi="Times New Roman"/>
                <w:lang w:val="en-US"/>
              </w:rPr>
              <w:t>kā</w:t>
            </w:r>
            <w:proofErr w:type="spellEnd"/>
            <w:r w:rsidRPr="00A36BD6">
              <w:rPr>
                <w:rFonts w:ascii="Times New Roman" w:hAnsi="Times New Roman"/>
                <w:lang w:val="en-US"/>
              </w:rPr>
              <w:t xml:space="preserve"> 3 (</w:t>
            </w:r>
            <w:proofErr w:type="spellStart"/>
            <w:r w:rsidRPr="00A36BD6">
              <w:rPr>
                <w:rFonts w:ascii="Times New Roman" w:hAnsi="Times New Roman"/>
                <w:lang w:val="en-US"/>
              </w:rPr>
              <w:t>trīs</w:t>
            </w:r>
            <w:proofErr w:type="spellEnd"/>
            <w:r w:rsidRPr="00A36BD6">
              <w:rPr>
                <w:rFonts w:ascii="Times New Roman" w:hAnsi="Times New Roman"/>
                <w:lang w:val="en-US"/>
              </w:rPr>
              <w:t xml:space="preserve">) </w:t>
            </w:r>
            <w:r w:rsidRPr="00A36BD6">
              <w:rPr>
                <w:rFonts w:ascii="Times New Roman" w:hAnsi="Times New Roman"/>
              </w:rPr>
              <w:t xml:space="preserve">mēnešus, ja darbnespēja ir nepārtraukta, vai 6 (sešus) mēnešus triju gadu periodā, ja darbnespēja atkārtojas ar pārtraukumiem. </w:t>
            </w:r>
          </w:p>
          <w:p w14:paraId="0664841C" w14:textId="77777777" w:rsidR="00AF391D" w:rsidRPr="00A36BD6" w:rsidRDefault="00AF391D" w:rsidP="008811AA">
            <w:pPr>
              <w:jc w:val="both"/>
              <w:rPr>
                <w:rFonts w:ascii="Times New Roman" w:hAnsi="Times New Roman"/>
              </w:rPr>
            </w:pPr>
          </w:p>
          <w:p w14:paraId="28D802C9" w14:textId="2E336391" w:rsidR="00A13CE5" w:rsidRPr="00A36BD6" w:rsidRDefault="00A13CE5" w:rsidP="008811AA">
            <w:pPr>
              <w:jc w:val="both"/>
              <w:rPr>
                <w:rFonts w:ascii="Times New Roman" w:hAnsi="Times New Roman"/>
              </w:rPr>
            </w:pPr>
            <w:r w:rsidRPr="00A36BD6">
              <w:rPr>
                <w:rFonts w:ascii="Times New Roman" w:hAnsi="Times New Roman"/>
              </w:rPr>
              <w:t>15.</w:t>
            </w:r>
            <w:r w:rsidR="00B15D31" w:rsidRPr="00A36BD6">
              <w:rPr>
                <w:rFonts w:ascii="Times New Roman" w:hAnsi="Times New Roman"/>
              </w:rPr>
              <w:t>2</w:t>
            </w:r>
            <w:r w:rsidRPr="00A36BD6">
              <w:rPr>
                <w:rFonts w:ascii="Times New Roman" w:hAnsi="Times New Roman"/>
              </w:rPr>
              <w:t>. Pirms Līguma darbības izbeigšanas RTU</w:t>
            </w:r>
            <w:r w:rsidR="00B15D31" w:rsidRPr="00A36BD6">
              <w:rPr>
                <w:rFonts w:ascii="Times New Roman" w:hAnsi="Times New Roman"/>
              </w:rPr>
              <w:t xml:space="preserve"> par to</w:t>
            </w:r>
            <w:r w:rsidRPr="00A36BD6">
              <w:rPr>
                <w:rFonts w:ascii="Times New Roman" w:hAnsi="Times New Roman"/>
              </w:rPr>
              <w:t xml:space="preserve"> </w:t>
            </w:r>
            <w:r w:rsidR="00B15D31" w:rsidRPr="00A36BD6">
              <w:rPr>
                <w:rFonts w:ascii="Times New Roman" w:hAnsi="Times New Roman"/>
              </w:rPr>
              <w:t>rakstveidā</w:t>
            </w:r>
            <w:r w:rsidRPr="00A36BD6">
              <w:rPr>
                <w:rFonts w:ascii="Times New Roman" w:hAnsi="Times New Roman"/>
              </w:rPr>
              <w:t xml:space="preserve"> paziņo </w:t>
            </w:r>
            <w:r w:rsidR="00B15D31" w:rsidRPr="00A36BD6">
              <w:rPr>
                <w:rFonts w:ascii="Times New Roman" w:hAnsi="Times New Roman"/>
              </w:rPr>
              <w:t xml:space="preserve">Granta </w:t>
            </w:r>
            <w:r w:rsidRPr="00A36BD6">
              <w:rPr>
                <w:rFonts w:ascii="Times New Roman" w:hAnsi="Times New Roman"/>
              </w:rPr>
              <w:t>saņēmējam:</w:t>
            </w:r>
          </w:p>
          <w:p w14:paraId="5EB6ECC1" w14:textId="7759BFC2" w:rsidR="00A13CE5" w:rsidRPr="00A36BD6" w:rsidRDefault="00A13CE5" w:rsidP="00917727">
            <w:pPr>
              <w:ind w:left="318"/>
              <w:jc w:val="both"/>
              <w:rPr>
                <w:rFonts w:ascii="Times New Roman" w:hAnsi="Times New Roman"/>
              </w:rPr>
            </w:pPr>
            <w:r w:rsidRPr="00A36BD6">
              <w:rPr>
                <w:rFonts w:ascii="Times New Roman" w:hAnsi="Times New Roman"/>
              </w:rPr>
              <w:t>15.</w:t>
            </w:r>
            <w:r w:rsidR="006627BB" w:rsidRPr="00A36BD6">
              <w:rPr>
                <w:rFonts w:ascii="Times New Roman" w:hAnsi="Times New Roman"/>
              </w:rPr>
              <w:t>2</w:t>
            </w:r>
            <w:r w:rsidRPr="00A36BD6">
              <w:rPr>
                <w:rFonts w:ascii="Times New Roman" w:hAnsi="Times New Roman"/>
              </w:rPr>
              <w:t xml:space="preserve">.1. informējot par savu nodomu izbeigt </w:t>
            </w:r>
            <w:r w:rsidR="00AF0102" w:rsidRPr="00A36BD6">
              <w:rPr>
                <w:rFonts w:ascii="Times New Roman" w:hAnsi="Times New Roman"/>
              </w:rPr>
              <w:t>Līgumu un</w:t>
            </w:r>
            <w:r w:rsidRPr="00A36BD6">
              <w:rPr>
                <w:rFonts w:ascii="Times New Roman" w:hAnsi="Times New Roman"/>
              </w:rPr>
              <w:t xml:space="preserve"> norādot iemeslus, un</w:t>
            </w:r>
          </w:p>
          <w:p w14:paraId="2AA593F0" w14:textId="2E0323A6" w:rsidR="00A13CE5" w:rsidRPr="00A36BD6" w:rsidRDefault="00A13CE5" w:rsidP="00917727">
            <w:pPr>
              <w:ind w:left="318"/>
              <w:jc w:val="both"/>
              <w:rPr>
                <w:rFonts w:ascii="Times New Roman" w:hAnsi="Times New Roman"/>
              </w:rPr>
            </w:pPr>
            <w:r w:rsidRPr="00A36BD6">
              <w:rPr>
                <w:rFonts w:ascii="Times New Roman" w:hAnsi="Times New Roman"/>
              </w:rPr>
              <w:t>15.</w:t>
            </w:r>
            <w:r w:rsidR="006627BB" w:rsidRPr="00A36BD6">
              <w:rPr>
                <w:rFonts w:ascii="Times New Roman" w:hAnsi="Times New Roman"/>
              </w:rPr>
              <w:t>2</w:t>
            </w:r>
            <w:r w:rsidRPr="00A36BD6">
              <w:rPr>
                <w:rFonts w:ascii="Times New Roman" w:hAnsi="Times New Roman"/>
              </w:rPr>
              <w:t>.2.</w:t>
            </w:r>
            <w:r w:rsidR="00AF0102" w:rsidRPr="00A36BD6">
              <w:rPr>
                <w:rFonts w:ascii="Times New Roman" w:hAnsi="Times New Roman"/>
              </w:rPr>
              <w:t xml:space="preserve"> uzaicina</w:t>
            </w:r>
            <w:r w:rsidR="00D611E4" w:rsidRPr="00A36BD6">
              <w:rPr>
                <w:rFonts w:ascii="Times New Roman" w:hAnsi="Times New Roman"/>
              </w:rPr>
              <w:t xml:space="preserve"> Granta saņēmēju</w:t>
            </w:r>
            <w:r w:rsidRPr="00A36BD6">
              <w:rPr>
                <w:rFonts w:ascii="Times New Roman" w:hAnsi="Times New Roman"/>
              </w:rPr>
              <w:t xml:space="preserve"> 30 dienu laikā pēc paziņojuma saņemšanas iesniegt savu </w:t>
            </w:r>
            <w:r w:rsidR="002C1660" w:rsidRPr="00A36BD6">
              <w:rPr>
                <w:rFonts w:ascii="Times New Roman" w:hAnsi="Times New Roman"/>
              </w:rPr>
              <w:t xml:space="preserve">skaidrojumu </w:t>
            </w:r>
            <w:r w:rsidR="00D611E4" w:rsidRPr="00A36BD6">
              <w:rPr>
                <w:rFonts w:ascii="Times New Roman" w:hAnsi="Times New Roman"/>
              </w:rPr>
              <w:t>par izveid</w:t>
            </w:r>
            <w:r w:rsidR="00A662E3" w:rsidRPr="00A36BD6">
              <w:rPr>
                <w:rFonts w:ascii="Times New Roman" w:hAnsi="Times New Roman"/>
              </w:rPr>
              <w:t>o</w:t>
            </w:r>
            <w:r w:rsidR="00D611E4" w:rsidRPr="00A36BD6">
              <w:rPr>
                <w:rFonts w:ascii="Times New Roman" w:hAnsi="Times New Roman"/>
              </w:rPr>
              <w:t xml:space="preserve">jušos situāciju, kā arī Līguma </w:t>
            </w:r>
            <w:r w:rsidRPr="00A36BD6">
              <w:rPr>
                <w:rFonts w:ascii="Times New Roman" w:hAnsi="Times New Roman"/>
              </w:rPr>
              <w:t xml:space="preserve">15.1.7.2. </w:t>
            </w:r>
            <w:r w:rsidR="00D611E4" w:rsidRPr="00A36BD6">
              <w:rPr>
                <w:rFonts w:ascii="Times New Roman" w:hAnsi="Times New Roman"/>
              </w:rPr>
              <w:t xml:space="preserve">punktā minētajā  </w:t>
            </w:r>
            <w:r w:rsidRPr="00A36BD6">
              <w:rPr>
                <w:rFonts w:ascii="Times New Roman" w:hAnsi="Times New Roman"/>
              </w:rPr>
              <w:t xml:space="preserve">gadījumā — informēt </w:t>
            </w:r>
            <w:r w:rsidR="00A662E3" w:rsidRPr="00A36BD6">
              <w:rPr>
                <w:rFonts w:ascii="Times New Roman" w:hAnsi="Times New Roman"/>
              </w:rPr>
              <w:t>RTU</w:t>
            </w:r>
            <w:r w:rsidRPr="00A36BD6">
              <w:rPr>
                <w:rFonts w:ascii="Times New Roman" w:hAnsi="Times New Roman"/>
              </w:rPr>
              <w:t xml:space="preserve"> par pasākumiem, lai nodrošinātu saistību izpildi saskaņā ar </w:t>
            </w:r>
            <w:r w:rsidR="00D0366C" w:rsidRPr="00A36BD6">
              <w:rPr>
                <w:rFonts w:ascii="Times New Roman" w:hAnsi="Times New Roman"/>
              </w:rPr>
              <w:t>Līgumu</w:t>
            </w:r>
            <w:r w:rsidRPr="00A36BD6">
              <w:rPr>
                <w:rFonts w:ascii="Times New Roman" w:hAnsi="Times New Roman"/>
              </w:rPr>
              <w:t>.</w:t>
            </w:r>
          </w:p>
          <w:p w14:paraId="2D293747" w14:textId="77777777" w:rsidR="00A13CE5" w:rsidRPr="00A36BD6" w:rsidRDefault="00A13CE5" w:rsidP="008811AA">
            <w:pPr>
              <w:jc w:val="both"/>
              <w:rPr>
                <w:rFonts w:ascii="Times New Roman" w:hAnsi="Times New Roman"/>
              </w:rPr>
            </w:pPr>
          </w:p>
          <w:p w14:paraId="213A7783" w14:textId="3A9924B6" w:rsidR="00A13CE5" w:rsidRPr="00A36BD6" w:rsidRDefault="00A13CE5" w:rsidP="008811AA">
            <w:pPr>
              <w:jc w:val="both"/>
              <w:rPr>
                <w:rFonts w:ascii="Times New Roman" w:hAnsi="Times New Roman"/>
              </w:rPr>
            </w:pPr>
            <w:r w:rsidRPr="00A36BD6">
              <w:rPr>
                <w:rFonts w:ascii="Times New Roman" w:hAnsi="Times New Roman"/>
              </w:rPr>
              <w:t>15.</w:t>
            </w:r>
            <w:r w:rsidR="006627BB" w:rsidRPr="00A36BD6">
              <w:rPr>
                <w:rFonts w:ascii="Times New Roman" w:hAnsi="Times New Roman"/>
              </w:rPr>
              <w:t>3</w:t>
            </w:r>
            <w:r w:rsidRPr="00A36BD6">
              <w:rPr>
                <w:rFonts w:ascii="Times New Roman" w:hAnsi="Times New Roman"/>
              </w:rPr>
              <w:t>. Ja RTU nesaņem</w:t>
            </w:r>
            <w:r w:rsidR="002C1660" w:rsidRPr="00A36BD6">
              <w:rPr>
                <w:rFonts w:ascii="Times New Roman" w:hAnsi="Times New Roman"/>
              </w:rPr>
              <w:t xml:space="preserve"> Granta saņēmēja</w:t>
            </w:r>
            <w:r w:rsidRPr="00A36BD6">
              <w:rPr>
                <w:rFonts w:ascii="Times New Roman" w:hAnsi="Times New Roman"/>
              </w:rPr>
              <w:t xml:space="preserve"> </w:t>
            </w:r>
            <w:r w:rsidR="002C1660" w:rsidRPr="00A36BD6">
              <w:rPr>
                <w:rFonts w:ascii="Times New Roman" w:hAnsi="Times New Roman"/>
              </w:rPr>
              <w:t xml:space="preserve">skaidrojumus </w:t>
            </w:r>
            <w:r w:rsidRPr="00A36BD6">
              <w:rPr>
                <w:rFonts w:ascii="Times New Roman" w:hAnsi="Times New Roman"/>
              </w:rPr>
              <w:t xml:space="preserve">vai nolemj </w:t>
            </w:r>
            <w:r w:rsidR="00D0366C" w:rsidRPr="00A36BD6">
              <w:rPr>
                <w:rFonts w:ascii="Times New Roman" w:hAnsi="Times New Roman"/>
              </w:rPr>
              <w:t>izbeigt Līgumu</w:t>
            </w:r>
            <w:r w:rsidRPr="00A36BD6">
              <w:rPr>
                <w:rFonts w:ascii="Times New Roman" w:hAnsi="Times New Roman"/>
              </w:rPr>
              <w:t xml:space="preserve"> neraugoties uz saņemtajiem </w:t>
            </w:r>
            <w:r w:rsidR="00ED4861" w:rsidRPr="00A36BD6">
              <w:rPr>
                <w:rFonts w:ascii="Times New Roman" w:hAnsi="Times New Roman"/>
              </w:rPr>
              <w:t>skaidrojumiem</w:t>
            </w:r>
            <w:r w:rsidRPr="00A36BD6">
              <w:rPr>
                <w:rFonts w:ascii="Times New Roman" w:hAnsi="Times New Roman"/>
              </w:rPr>
              <w:t xml:space="preserve">, </w:t>
            </w:r>
            <w:r w:rsidR="00D30F21" w:rsidRPr="00A36BD6">
              <w:rPr>
                <w:rFonts w:ascii="Times New Roman" w:hAnsi="Times New Roman"/>
              </w:rPr>
              <w:t xml:space="preserve">RTU rakstveidā paziņo Granta </w:t>
            </w:r>
            <w:r w:rsidRPr="00A36BD6">
              <w:rPr>
                <w:rFonts w:ascii="Times New Roman" w:hAnsi="Times New Roman"/>
              </w:rPr>
              <w:t xml:space="preserve">saņēmējam </w:t>
            </w:r>
            <w:r w:rsidR="00054B38" w:rsidRPr="00A36BD6">
              <w:rPr>
                <w:rFonts w:ascii="Times New Roman" w:hAnsi="Times New Roman"/>
              </w:rPr>
              <w:t xml:space="preserve">par </w:t>
            </w:r>
            <w:r w:rsidR="00D30F21" w:rsidRPr="00A36BD6">
              <w:rPr>
                <w:rFonts w:ascii="Times New Roman" w:hAnsi="Times New Roman"/>
              </w:rPr>
              <w:t>Līguma</w:t>
            </w:r>
            <w:r w:rsidRPr="00A36BD6">
              <w:rPr>
                <w:rFonts w:ascii="Times New Roman" w:hAnsi="Times New Roman"/>
              </w:rPr>
              <w:t xml:space="preserve"> izbeigšanu un </w:t>
            </w:r>
            <w:r w:rsidR="00884F21" w:rsidRPr="00A36BD6">
              <w:rPr>
                <w:rFonts w:ascii="Times New Roman" w:hAnsi="Times New Roman"/>
              </w:rPr>
              <w:t>datum</w:t>
            </w:r>
            <w:r w:rsidR="008A08ED" w:rsidRPr="00A36BD6">
              <w:rPr>
                <w:rFonts w:ascii="Times New Roman" w:hAnsi="Times New Roman"/>
              </w:rPr>
              <w:t>u</w:t>
            </w:r>
            <w:r w:rsidRPr="00A36BD6">
              <w:rPr>
                <w:rFonts w:ascii="Times New Roman" w:hAnsi="Times New Roman"/>
              </w:rPr>
              <w:t xml:space="preserve">, </w:t>
            </w:r>
            <w:r w:rsidR="008A08ED" w:rsidRPr="00A36BD6">
              <w:rPr>
                <w:rFonts w:ascii="Times New Roman" w:hAnsi="Times New Roman"/>
              </w:rPr>
              <w:t>ar kuru</w:t>
            </w:r>
            <w:r w:rsidRPr="00A36BD6">
              <w:rPr>
                <w:rFonts w:ascii="Times New Roman" w:hAnsi="Times New Roman"/>
              </w:rPr>
              <w:t xml:space="preserve"> tas </w:t>
            </w:r>
            <w:r w:rsidR="00054B38" w:rsidRPr="00A36BD6">
              <w:rPr>
                <w:rFonts w:ascii="Times New Roman" w:hAnsi="Times New Roman"/>
              </w:rPr>
              <w:t>tas tiek izbeigts</w:t>
            </w:r>
            <w:r w:rsidRPr="00A36BD6">
              <w:rPr>
                <w:rFonts w:ascii="Times New Roman" w:hAnsi="Times New Roman"/>
              </w:rPr>
              <w:t>.</w:t>
            </w:r>
            <w:r w:rsidR="00884F21" w:rsidRPr="00A36BD6">
              <w:rPr>
                <w:rFonts w:ascii="Times New Roman" w:hAnsi="Times New Roman"/>
              </w:rPr>
              <w:t xml:space="preserve"> Pretējā gadījumā </w:t>
            </w:r>
            <w:r w:rsidR="00054B38" w:rsidRPr="00A36BD6">
              <w:rPr>
                <w:rFonts w:ascii="Times New Roman" w:hAnsi="Times New Roman"/>
              </w:rPr>
              <w:t xml:space="preserve">RTU rakstveidā </w:t>
            </w:r>
            <w:r w:rsidR="00884F21" w:rsidRPr="00A36BD6">
              <w:rPr>
                <w:rFonts w:ascii="Times New Roman" w:hAnsi="Times New Roman"/>
              </w:rPr>
              <w:t xml:space="preserve">paziņo </w:t>
            </w:r>
            <w:r w:rsidR="00054B38" w:rsidRPr="00A36BD6">
              <w:rPr>
                <w:rFonts w:ascii="Times New Roman" w:hAnsi="Times New Roman"/>
              </w:rPr>
              <w:t xml:space="preserve">Granta </w:t>
            </w:r>
            <w:r w:rsidR="00884F21" w:rsidRPr="00A36BD6">
              <w:rPr>
                <w:rFonts w:ascii="Times New Roman" w:hAnsi="Times New Roman"/>
              </w:rPr>
              <w:t>saņēmējam</w:t>
            </w:r>
            <w:r w:rsidR="00BB5FBC" w:rsidRPr="00A36BD6">
              <w:rPr>
                <w:rFonts w:ascii="Times New Roman" w:hAnsi="Times New Roman"/>
              </w:rPr>
              <w:t xml:space="preserve"> par Līguma izbeigšanas </w:t>
            </w:r>
            <w:r w:rsidR="00884F21" w:rsidRPr="00A36BD6">
              <w:rPr>
                <w:rFonts w:ascii="Times New Roman" w:hAnsi="Times New Roman"/>
              </w:rPr>
              <w:t>procedūra</w:t>
            </w:r>
            <w:r w:rsidR="00BB5FBC" w:rsidRPr="00A36BD6">
              <w:rPr>
                <w:rFonts w:ascii="Times New Roman" w:hAnsi="Times New Roman"/>
              </w:rPr>
              <w:t>s</w:t>
            </w:r>
            <w:r w:rsidR="00884F21" w:rsidRPr="00A36BD6">
              <w:rPr>
                <w:rFonts w:ascii="Times New Roman" w:hAnsi="Times New Roman"/>
              </w:rPr>
              <w:t xml:space="preserve"> </w:t>
            </w:r>
            <w:r w:rsidR="00BB5FBC" w:rsidRPr="00A36BD6">
              <w:rPr>
                <w:rFonts w:ascii="Times New Roman" w:hAnsi="Times New Roman"/>
              </w:rPr>
              <w:t>pārtraukšanu</w:t>
            </w:r>
            <w:r w:rsidR="00884F21" w:rsidRPr="00A36BD6">
              <w:rPr>
                <w:rFonts w:ascii="Times New Roman" w:hAnsi="Times New Roman"/>
              </w:rPr>
              <w:t>.</w:t>
            </w:r>
          </w:p>
          <w:p w14:paraId="7E9D73B8" w14:textId="77777777" w:rsidR="00884F21" w:rsidRPr="00A36BD6" w:rsidRDefault="00884F21" w:rsidP="008811AA">
            <w:pPr>
              <w:jc w:val="both"/>
              <w:rPr>
                <w:rFonts w:ascii="Times New Roman" w:hAnsi="Times New Roman"/>
              </w:rPr>
            </w:pPr>
          </w:p>
          <w:p w14:paraId="796D5A6B" w14:textId="411E2F13" w:rsidR="00884F21" w:rsidRPr="00A36BD6" w:rsidRDefault="00884F21" w:rsidP="008811AA">
            <w:pPr>
              <w:jc w:val="both"/>
              <w:rPr>
                <w:rFonts w:ascii="Times New Roman" w:hAnsi="Times New Roman"/>
              </w:rPr>
            </w:pPr>
            <w:r w:rsidRPr="00A36BD6">
              <w:rPr>
                <w:rFonts w:ascii="Times New Roman" w:hAnsi="Times New Roman"/>
              </w:rPr>
              <w:t>15.</w:t>
            </w:r>
            <w:r w:rsidR="0089093E" w:rsidRPr="00A36BD6">
              <w:rPr>
                <w:rFonts w:ascii="Times New Roman" w:hAnsi="Times New Roman"/>
              </w:rPr>
              <w:t>4</w:t>
            </w:r>
            <w:r w:rsidRPr="00A36BD6">
              <w:rPr>
                <w:rFonts w:ascii="Times New Roman" w:hAnsi="Times New Roman"/>
              </w:rPr>
              <w:t xml:space="preserve">. Granta saņēmējam 60 dienu laikā pēc </w:t>
            </w:r>
            <w:r w:rsidR="0089093E" w:rsidRPr="00A36BD6">
              <w:rPr>
                <w:rFonts w:ascii="Times New Roman" w:hAnsi="Times New Roman"/>
              </w:rPr>
              <w:t xml:space="preserve">Līguma </w:t>
            </w:r>
            <w:r w:rsidRPr="00A36BD6">
              <w:rPr>
                <w:rFonts w:ascii="Times New Roman" w:hAnsi="Times New Roman"/>
              </w:rPr>
              <w:t>izbeigšanas jāiesniedz</w:t>
            </w:r>
            <w:r w:rsidR="0089093E" w:rsidRPr="00A36BD6">
              <w:rPr>
                <w:rFonts w:ascii="Times New Roman" w:hAnsi="Times New Roman"/>
              </w:rPr>
              <w:t xml:space="preserve"> RTU</w:t>
            </w:r>
            <w:r w:rsidRPr="00A36BD6">
              <w:rPr>
                <w:rFonts w:ascii="Times New Roman" w:hAnsi="Times New Roman"/>
              </w:rPr>
              <w:t>:</w:t>
            </w:r>
          </w:p>
          <w:p w14:paraId="7332AF62" w14:textId="611D0399" w:rsidR="00884F21" w:rsidRPr="00A36BD6" w:rsidRDefault="00884F21" w:rsidP="00917727">
            <w:pPr>
              <w:ind w:left="459"/>
              <w:jc w:val="both"/>
              <w:rPr>
                <w:rFonts w:ascii="Times New Roman" w:hAnsi="Times New Roman"/>
              </w:rPr>
            </w:pPr>
            <w:r w:rsidRPr="00A36BD6">
              <w:rPr>
                <w:rFonts w:ascii="Times New Roman" w:hAnsi="Times New Roman"/>
              </w:rPr>
              <w:t>15.</w:t>
            </w:r>
            <w:r w:rsidR="00A12B1E" w:rsidRPr="00A36BD6">
              <w:rPr>
                <w:rFonts w:ascii="Times New Roman" w:hAnsi="Times New Roman"/>
              </w:rPr>
              <w:t>4</w:t>
            </w:r>
            <w:r w:rsidRPr="00A36BD6">
              <w:rPr>
                <w:rFonts w:ascii="Times New Roman" w:hAnsi="Times New Roman"/>
              </w:rPr>
              <w:t>.1. periodisk</w:t>
            </w:r>
            <w:r w:rsidR="00E23B94" w:rsidRPr="00A36BD6">
              <w:rPr>
                <w:rFonts w:ascii="Times New Roman" w:hAnsi="Times New Roman"/>
              </w:rPr>
              <w:t>ā</w:t>
            </w:r>
            <w:r w:rsidRPr="00A36BD6">
              <w:rPr>
                <w:rFonts w:ascii="Times New Roman" w:hAnsi="Times New Roman"/>
              </w:rPr>
              <w:t xml:space="preserve"> finanšu </w:t>
            </w:r>
            <w:r w:rsidR="00E23B94" w:rsidRPr="00A36BD6">
              <w:rPr>
                <w:rFonts w:ascii="Times New Roman" w:hAnsi="Times New Roman"/>
              </w:rPr>
              <w:t>atskaite</w:t>
            </w:r>
            <w:r w:rsidRPr="00A36BD6">
              <w:rPr>
                <w:rFonts w:ascii="Times New Roman" w:hAnsi="Times New Roman"/>
              </w:rPr>
              <w:t xml:space="preserve"> (par pēdējo iesākto </w:t>
            </w:r>
            <w:r w:rsidR="009C3FB4" w:rsidRPr="00A36BD6">
              <w:rPr>
                <w:rFonts w:ascii="Times New Roman" w:hAnsi="Times New Roman"/>
              </w:rPr>
              <w:t>atskaites</w:t>
            </w:r>
            <w:r w:rsidRPr="00A36BD6">
              <w:rPr>
                <w:rFonts w:ascii="Times New Roman" w:hAnsi="Times New Roman"/>
              </w:rPr>
              <w:t xml:space="preserve"> periodu līdz izbeigšanai) un</w:t>
            </w:r>
          </w:p>
          <w:p w14:paraId="7A7F2DD2" w14:textId="640160FF" w:rsidR="00884F21" w:rsidRPr="00A36BD6" w:rsidRDefault="00884F21" w:rsidP="00917727">
            <w:pPr>
              <w:ind w:left="459"/>
              <w:jc w:val="both"/>
              <w:rPr>
                <w:rFonts w:ascii="Times New Roman" w:hAnsi="Times New Roman"/>
              </w:rPr>
            </w:pPr>
            <w:r w:rsidRPr="00A36BD6">
              <w:rPr>
                <w:rFonts w:ascii="Times New Roman" w:hAnsi="Times New Roman"/>
              </w:rPr>
              <w:t>1</w:t>
            </w:r>
            <w:r w:rsidR="000F61A4" w:rsidRPr="00A36BD6">
              <w:rPr>
                <w:rFonts w:ascii="Times New Roman" w:hAnsi="Times New Roman"/>
              </w:rPr>
              <w:t>5.</w:t>
            </w:r>
            <w:r w:rsidR="00A12B1E" w:rsidRPr="00A36BD6">
              <w:rPr>
                <w:rFonts w:ascii="Times New Roman" w:hAnsi="Times New Roman"/>
              </w:rPr>
              <w:t>4</w:t>
            </w:r>
            <w:r w:rsidR="000F61A4" w:rsidRPr="00A36BD6">
              <w:rPr>
                <w:rFonts w:ascii="Times New Roman" w:hAnsi="Times New Roman"/>
              </w:rPr>
              <w:t>.2</w:t>
            </w:r>
            <w:r w:rsidR="0004491D" w:rsidRPr="00A36BD6">
              <w:rPr>
                <w:rFonts w:ascii="Times New Roman" w:hAnsi="Times New Roman"/>
              </w:rPr>
              <w:t>. noslēguma</w:t>
            </w:r>
            <w:r w:rsidRPr="00A36BD6">
              <w:rPr>
                <w:rFonts w:ascii="Times New Roman" w:hAnsi="Times New Roman"/>
              </w:rPr>
              <w:t xml:space="preserve"> zinātnisk</w:t>
            </w:r>
            <w:r w:rsidR="00E23B94" w:rsidRPr="00A36BD6">
              <w:rPr>
                <w:rFonts w:ascii="Times New Roman" w:hAnsi="Times New Roman"/>
              </w:rPr>
              <w:t>ā atskaite</w:t>
            </w:r>
            <w:r w:rsidRPr="00A36BD6">
              <w:rPr>
                <w:rFonts w:ascii="Times New Roman" w:hAnsi="Times New Roman"/>
              </w:rPr>
              <w:t>.</w:t>
            </w:r>
          </w:p>
          <w:p w14:paraId="5ED42D0F" w14:textId="77777777" w:rsidR="00A12B1E" w:rsidRPr="00A36BD6" w:rsidRDefault="00A12B1E" w:rsidP="008811AA">
            <w:pPr>
              <w:jc w:val="both"/>
              <w:rPr>
                <w:rFonts w:ascii="Times New Roman" w:hAnsi="Times New Roman"/>
              </w:rPr>
            </w:pPr>
          </w:p>
          <w:p w14:paraId="7C0DCECA" w14:textId="7E6C1493" w:rsidR="00884F21" w:rsidRPr="00A36BD6" w:rsidRDefault="008A7B6E" w:rsidP="008811AA">
            <w:pPr>
              <w:jc w:val="both"/>
              <w:rPr>
                <w:rFonts w:ascii="Times New Roman" w:hAnsi="Times New Roman"/>
              </w:rPr>
            </w:pPr>
            <w:r w:rsidRPr="00A36BD6">
              <w:rPr>
                <w:rFonts w:ascii="Times New Roman" w:hAnsi="Times New Roman"/>
              </w:rPr>
              <w:t>15.5.</w:t>
            </w:r>
            <w:r w:rsidR="00884F21" w:rsidRPr="00A36BD6">
              <w:rPr>
                <w:rFonts w:ascii="Times New Roman" w:hAnsi="Times New Roman"/>
              </w:rPr>
              <w:t xml:space="preserve">Ja </w:t>
            </w:r>
            <w:r w:rsidRPr="00A36BD6">
              <w:rPr>
                <w:rFonts w:ascii="Times New Roman" w:hAnsi="Times New Roman"/>
              </w:rPr>
              <w:t xml:space="preserve">Granta </w:t>
            </w:r>
            <w:r w:rsidR="00884F21" w:rsidRPr="00A36BD6">
              <w:rPr>
                <w:rFonts w:ascii="Times New Roman" w:hAnsi="Times New Roman"/>
              </w:rPr>
              <w:t>saņēmējs nepilda savus pienākumus saskaņā ar 15.</w:t>
            </w:r>
            <w:r w:rsidR="003D6144" w:rsidRPr="00A36BD6">
              <w:rPr>
                <w:rFonts w:ascii="Times New Roman" w:hAnsi="Times New Roman"/>
              </w:rPr>
              <w:t>4</w:t>
            </w:r>
            <w:r w:rsidR="00884F21" w:rsidRPr="00A36BD6">
              <w:rPr>
                <w:rFonts w:ascii="Times New Roman" w:hAnsi="Times New Roman"/>
              </w:rPr>
              <w:t xml:space="preserve">. pantu, </w:t>
            </w:r>
            <w:r w:rsidRPr="00A36BD6">
              <w:rPr>
                <w:rFonts w:ascii="Times New Roman" w:hAnsi="Times New Roman"/>
              </w:rPr>
              <w:t xml:space="preserve">Granta </w:t>
            </w:r>
            <w:r w:rsidR="00884F21" w:rsidRPr="00A36BD6">
              <w:rPr>
                <w:rFonts w:ascii="Times New Roman" w:hAnsi="Times New Roman"/>
              </w:rPr>
              <w:t xml:space="preserve">saņēmējs maksā RTU </w:t>
            </w:r>
            <w:r w:rsidR="003D6144" w:rsidRPr="00A36BD6">
              <w:rPr>
                <w:rFonts w:ascii="Times New Roman" w:hAnsi="Times New Roman"/>
              </w:rPr>
              <w:t>līgumsodu</w:t>
            </w:r>
            <w:r w:rsidR="00884F21" w:rsidRPr="00A36BD6">
              <w:rPr>
                <w:rFonts w:ascii="Times New Roman" w:hAnsi="Times New Roman"/>
              </w:rPr>
              <w:t xml:space="preserve"> EUR 200</w:t>
            </w:r>
            <w:r w:rsidR="009505DF" w:rsidRPr="00A36BD6">
              <w:rPr>
                <w:rFonts w:ascii="Times New Roman" w:hAnsi="Times New Roman"/>
              </w:rPr>
              <w:t>,</w:t>
            </w:r>
            <w:r w:rsidR="00884F21" w:rsidRPr="00A36BD6">
              <w:rPr>
                <w:rFonts w:ascii="Times New Roman" w:hAnsi="Times New Roman"/>
              </w:rPr>
              <w:t>00</w:t>
            </w:r>
            <w:r w:rsidR="000F61A4" w:rsidRPr="00A36BD6">
              <w:rPr>
                <w:rFonts w:ascii="Times New Roman" w:hAnsi="Times New Roman"/>
              </w:rPr>
              <w:t xml:space="preserve"> </w:t>
            </w:r>
            <w:r w:rsidRPr="00A36BD6">
              <w:rPr>
                <w:rFonts w:ascii="Times New Roman" w:hAnsi="Times New Roman"/>
              </w:rPr>
              <w:t>(</w:t>
            </w:r>
            <w:r w:rsidR="009505DF" w:rsidRPr="00A36BD6">
              <w:rPr>
                <w:rFonts w:ascii="Times New Roman" w:hAnsi="Times New Roman"/>
              </w:rPr>
              <w:t>divi simti eiro, 00 centi</w:t>
            </w:r>
            <w:r w:rsidRPr="00A36BD6">
              <w:rPr>
                <w:rFonts w:ascii="Times New Roman" w:hAnsi="Times New Roman"/>
              </w:rPr>
              <w:t>)</w:t>
            </w:r>
            <w:r w:rsidR="00884F21" w:rsidRPr="00A36BD6">
              <w:rPr>
                <w:rFonts w:ascii="Times New Roman" w:hAnsi="Times New Roman"/>
              </w:rPr>
              <w:t xml:space="preserve"> apmērā.</w:t>
            </w:r>
            <w:r w:rsidR="003D6144" w:rsidRPr="00A36BD6">
              <w:rPr>
                <w:rFonts w:ascii="Times New Roman" w:hAnsi="Times New Roman"/>
              </w:rPr>
              <w:t xml:space="preserve"> Līgumsoda samaksa neatbrīvo no 15.4.punktā noteiktā pienākuma izpildes.</w:t>
            </w:r>
          </w:p>
          <w:p w14:paraId="38C3252D" w14:textId="77777777" w:rsidR="009505DF" w:rsidRPr="00A36BD6" w:rsidRDefault="009505DF" w:rsidP="008811AA">
            <w:pPr>
              <w:jc w:val="both"/>
              <w:rPr>
                <w:rFonts w:ascii="Times New Roman" w:hAnsi="Times New Roman"/>
              </w:rPr>
            </w:pPr>
          </w:p>
          <w:p w14:paraId="31760AB0" w14:textId="6BAC1B58" w:rsidR="009505DF" w:rsidRPr="00A36BD6" w:rsidRDefault="000A62FB" w:rsidP="008811AA">
            <w:pPr>
              <w:jc w:val="both"/>
              <w:rPr>
                <w:rFonts w:ascii="Times New Roman" w:hAnsi="Times New Roman"/>
              </w:rPr>
            </w:pPr>
            <w:r w:rsidRPr="00A36BD6">
              <w:rPr>
                <w:rFonts w:ascii="Times New Roman" w:hAnsi="Times New Roman"/>
              </w:rPr>
              <w:t>15.6.</w:t>
            </w:r>
            <w:r w:rsidR="009C3FB4" w:rsidRPr="00A36BD6">
              <w:rPr>
                <w:rFonts w:ascii="Times New Roman" w:hAnsi="Times New Roman"/>
              </w:rPr>
              <w:t xml:space="preserve"> </w:t>
            </w:r>
            <w:r w:rsidR="009505DF" w:rsidRPr="00A36BD6">
              <w:rPr>
                <w:rFonts w:ascii="Times New Roman" w:hAnsi="Times New Roman"/>
              </w:rPr>
              <w:t>Granta saņēmējs nevar pieprasīt zaudējumu atlīdzību, kas radušies, RTU izbeidzot Līgumu.</w:t>
            </w:r>
          </w:p>
          <w:p w14:paraId="09AE0E07" w14:textId="77777777" w:rsidR="00C50255" w:rsidRPr="00A36BD6" w:rsidRDefault="00C50255" w:rsidP="008811AA">
            <w:pPr>
              <w:jc w:val="both"/>
              <w:rPr>
                <w:rFonts w:ascii="Times New Roman" w:hAnsi="Times New Roman"/>
                <w:b/>
              </w:rPr>
            </w:pPr>
          </w:p>
          <w:p w14:paraId="1884C587" w14:textId="21D529B7" w:rsidR="00C3577F" w:rsidRPr="00A36BD6" w:rsidRDefault="00C3577F" w:rsidP="008811AA">
            <w:pPr>
              <w:jc w:val="both"/>
              <w:rPr>
                <w:rFonts w:ascii="Times New Roman" w:hAnsi="Times New Roman"/>
                <w:b/>
              </w:rPr>
            </w:pPr>
            <w:r w:rsidRPr="00A36BD6">
              <w:rPr>
                <w:rFonts w:ascii="Times New Roman" w:hAnsi="Times New Roman"/>
                <w:b/>
              </w:rPr>
              <w:t>4. DAĻA. NEPĀRVARAMA VARA</w:t>
            </w:r>
          </w:p>
          <w:p w14:paraId="389A7960" w14:textId="77777777" w:rsidR="00C3577F" w:rsidRPr="00A36BD6" w:rsidRDefault="000F61A4" w:rsidP="008811AA">
            <w:pPr>
              <w:jc w:val="both"/>
              <w:rPr>
                <w:rFonts w:ascii="Times New Roman" w:hAnsi="Times New Roman"/>
                <w:b/>
              </w:rPr>
            </w:pPr>
            <w:r w:rsidRPr="00A36BD6">
              <w:rPr>
                <w:rFonts w:ascii="Times New Roman" w:hAnsi="Times New Roman"/>
                <w:b/>
              </w:rPr>
              <w:t xml:space="preserve">16. PANTS - </w:t>
            </w:r>
            <w:r w:rsidR="00C3577F" w:rsidRPr="00A36BD6">
              <w:rPr>
                <w:rFonts w:ascii="Times New Roman" w:hAnsi="Times New Roman"/>
                <w:b/>
              </w:rPr>
              <w:t>NEPĀRVARAMA VARA</w:t>
            </w:r>
          </w:p>
          <w:p w14:paraId="192F2D98" w14:textId="77777777" w:rsidR="004879E1" w:rsidRPr="00A36BD6" w:rsidRDefault="004879E1" w:rsidP="008811AA">
            <w:pPr>
              <w:jc w:val="both"/>
              <w:rPr>
                <w:rFonts w:ascii="Times New Roman" w:hAnsi="Times New Roman"/>
                <w:b/>
              </w:rPr>
            </w:pPr>
          </w:p>
          <w:p w14:paraId="41F4F244" w14:textId="2DB392D3" w:rsidR="004879E1" w:rsidRPr="00A36BD6" w:rsidRDefault="004879E1" w:rsidP="008811AA">
            <w:pPr>
              <w:jc w:val="both"/>
              <w:rPr>
                <w:rFonts w:ascii="Times New Roman" w:hAnsi="Times New Roman"/>
              </w:rPr>
            </w:pPr>
            <w:r w:rsidRPr="00A36BD6">
              <w:rPr>
                <w:rFonts w:ascii="Times New Roman" w:hAnsi="Times New Roman"/>
              </w:rPr>
              <w:t>16.1. N</w:t>
            </w:r>
            <w:r w:rsidR="00052C1B" w:rsidRPr="00A36BD6">
              <w:rPr>
                <w:rFonts w:ascii="Times New Roman" w:hAnsi="Times New Roman"/>
              </w:rPr>
              <w:t xml:space="preserve">epārvarama vara </w:t>
            </w:r>
            <w:r w:rsidR="00052C1B" w:rsidRPr="00A36BD6">
              <w:rPr>
                <w:rFonts w:ascii="Times New Roman" w:hAnsi="Times New Roman"/>
                <w:i/>
              </w:rPr>
              <w:t>(force majeure)</w:t>
            </w:r>
            <w:r w:rsidR="00052C1B" w:rsidRPr="00A36BD6">
              <w:rPr>
                <w:rFonts w:ascii="Times New Roman" w:hAnsi="Times New Roman"/>
              </w:rPr>
              <w:t xml:space="preserve"> </w:t>
            </w:r>
            <w:r w:rsidRPr="00A36BD6">
              <w:rPr>
                <w:rFonts w:ascii="Times New Roman" w:hAnsi="Times New Roman"/>
              </w:rPr>
              <w:t>ir jebkura situācija vai notikums, kas:</w:t>
            </w:r>
          </w:p>
          <w:p w14:paraId="0B5FF107" w14:textId="0C5B1C7A" w:rsidR="004879E1" w:rsidRPr="00A36BD6" w:rsidRDefault="004879E1" w:rsidP="00104338">
            <w:pPr>
              <w:ind w:left="318"/>
              <w:jc w:val="both"/>
              <w:rPr>
                <w:rFonts w:ascii="Times New Roman" w:hAnsi="Times New Roman"/>
              </w:rPr>
            </w:pPr>
            <w:r w:rsidRPr="00A36BD6">
              <w:rPr>
                <w:rFonts w:ascii="Times New Roman" w:hAnsi="Times New Roman"/>
              </w:rPr>
              <w:t xml:space="preserve">16.1.1. neļauj </w:t>
            </w:r>
            <w:r w:rsidR="00AC4FB0" w:rsidRPr="00A36BD6">
              <w:rPr>
                <w:rFonts w:ascii="Times New Roman" w:hAnsi="Times New Roman"/>
              </w:rPr>
              <w:t xml:space="preserve">kādai </w:t>
            </w:r>
            <w:r w:rsidRPr="00A36BD6">
              <w:rPr>
                <w:rFonts w:ascii="Times New Roman" w:hAnsi="Times New Roman"/>
              </w:rPr>
              <w:t>no pusēm pildīt saistības saskaņā ar šo Līgumu,</w:t>
            </w:r>
          </w:p>
          <w:p w14:paraId="7AAE40E1" w14:textId="4996F90A" w:rsidR="004879E1" w:rsidRPr="00A36BD6" w:rsidRDefault="004879E1" w:rsidP="00104338">
            <w:pPr>
              <w:ind w:left="318"/>
              <w:jc w:val="both"/>
              <w:rPr>
                <w:rFonts w:ascii="Times New Roman" w:hAnsi="Times New Roman"/>
              </w:rPr>
            </w:pPr>
            <w:r w:rsidRPr="00A36BD6">
              <w:rPr>
                <w:rFonts w:ascii="Times New Roman" w:hAnsi="Times New Roman"/>
              </w:rPr>
              <w:t>16.1.2. bija neparedzama</w:t>
            </w:r>
            <w:r w:rsidR="004258BE" w:rsidRPr="00A36BD6">
              <w:rPr>
                <w:rFonts w:ascii="Times New Roman" w:hAnsi="Times New Roman"/>
              </w:rPr>
              <w:t>,</w:t>
            </w:r>
            <w:r w:rsidRPr="00A36BD6">
              <w:rPr>
                <w:rFonts w:ascii="Times New Roman" w:hAnsi="Times New Roman"/>
              </w:rPr>
              <w:t xml:space="preserve"> ārkārtēja </w:t>
            </w:r>
            <w:r w:rsidR="004258BE" w:rsidRPr="00A36BD6">
              <w:rPr>
                <w:rFonts w:ascii="Times New Roman" w:hAnsi="Times New Roman"/>
              </w:rPr>
              <w:t xml:space="preserve">un </w:t>
            </w:r>
            <w:r w:rsidRPr="00A36BD6">
              <w:rPr>
                <w:rFonts w:ascii="Times New Roman" w:hAnsi="Times New Roman"/>
              </w:rPr>
              <w:t>ārpus</w:t>
            </w:r>
            <w:r w:rsidR="00DB6859" w:rsidRPr="00A36BD6">
              <w:rPr>
                <w:rFonts w:ascii="Times New Roman" w:hAnsi="Times New Roman"/>
              </w:rPr>
              <w:t xml:space="preserve"> Līguma slēdzējas</w:t>
            </w:r>
            <w:r w:rsidRPr="00A36BD6">
              <w:rPr>
                <w:rFonts w:ascii="Times New Roman" w:hAnsi="Times New Roman"/>
              </w:rPr>
              <w:t xml:space="preserve"> </w:t>
            </w:r>
            <w:r w:rsidR="00DB6859" w:rsidRPr="00A36BD6">
              <w:rPr>
                <w:rFonts w:ascii="Times New Roman" w:hAnsi="Times New Roman"/>
              </w:rPr>
              <w:t xml:space="preserve">puses </w:t>
            </w:r>
            <w:r w:rsidRPr="00A36BD6">
              <w:rPr>
                <w:rFonts w:ascii="Times New Roman" w:hAnsi="Times New Roman"/>
              </w:rPr>
              <w:t>kontroles,</w:t>
            </w:r>
          </w:p>
          <w:p w14:paraId="09FBDF71" w14:textId="47471FA2" w:rsidR="004879E1" w:rsidRPr="00A36BD6" w:rsidRDefault="00E2124E" w:rsidP="00104338">
            <w:pPr>
              <w:ind w:left="318"/>
              <w:jc w:val="both"/>
              <w:rPr>
                <w:rFonts w:ascii="Times New Roman" w:hAnsi="Times New Roman"/>
              </w:rPr>
            </w:pPr>
            <w:r w:rsidRPr="00A36BD6">
              <w:rPr>
                <w:rFonts w:ascii="Times New Roman" w:hAnsi="Times New Roman"/>
              </w:rPr>
              <w:t xml:space="preserve">16.1.3. nav radies to (vai </w:t>
            </w:r>
            <w:r w:rsidR="00F264A7" w:rsidRPr="00A36BD6">
              <w:rPr>
                <w:rFonts w:ascii="Times New Roman" w:hAnsi="Times New Roman"/>
              </w:rPr>
              <w:t>Projektā</w:t>
            </w:r>
            <w:r w:rsidR="00D564A3" w:rsidRPr="00A36BD6">
              <w:rPr>
                <w:rFonts w:ascii="Times New Roman" w:hAnsi="Times New Roman"/>
              </w:rPr>
              <w:t xml:space="preserve"> </w:t>
            </w:r>
            <w:r w:rsidRPr="00A36BD6">
              <w:rPr>
                <w:rFonts w:ascii="Times New Roman" w:hAnsi="Times New Roman"/>
              </w:rPr>
              <w:t>iesaistītas trešās personas)</w:t>
            </w:r>
            <w:r w:rsidR="004879E1" w:rsidRPr="00A36BD6">
              <w:rPr>
                <w:rFonts w:ascii="Times New Roman" w:hAnsi="Times New Roman"/>
              </w:rPr>
              <w:t xml:space="preserve"> </w:t>
            </w:r>
            <w:r w:rsidRPr="00A36BD6">
              <w:rPr>
                <w:rFonts w:ascii="Times New Roman" w:hAnsi="Times New Roman"/>
              </w:rPr>
              <w:t>kļūdas vai nevērīgas rīcības rezultātā</w:t>
            </w:r>
            <w:r w:rsidR="004879E1" w:rsidRPr="00A36BD6">
              <w:rPr>
                <w:rFonts w:ascii="Times New Roman" w:hAnsi="Times New Roman"/>
              </w:rPr>
              <w:t>, un</w:t>
            </w:r>
          </w:p>
          <w:p w14:paraId="1EB7B484" w14:textId="2C3C5010" w:rsidR="00E2124E" w:rsidRPr="00A36BD6" w:rsidRDefault="00E2124E" w:rsidP="00104338">
            <w:pPr>
              <w:ind w:left="318"/>
              <w:jc w:val="both"/>
              <w:rPr>
                <w:rFonts w:ascii="Times New Roman" w:hAnsi="Times New Roman"/>
              </w:rPr>
            </w:pPr>
            <w:r w:rsidRPr="00A36BD6">
              <w:rPr>
                <w:rFonts w:ascii="Times New Roman" w:hAnsi="Times New Roman"/>
              </w:rPr>
              <w:t>16.1.4. no kā nav bijis iespējams izvairīties, veicot pienācīgus aizsardzības pasākumus.</w:t>
            </w:r>
          </w:p>
          <w:p w14:paraId="0894E3DA" w14:textId="77777777" w:rsidR="00E2124E" w:rsidRPr="00A36BD6" w:rsidRDefault="00E2124E" w:rsidP="008811AA">
            <w:pPr>
              <w:jc w:val="both"/>
              <w:rPr>
                <w:rFonts w:ascii="Times New Roman" w:hAnsi="Times New Roman"/>
              </w:rPr>
            </w:pPr>
          </w:p>
          <w:p w14:paraId="52F5E900" w14:textId="77777777" w:rsidR="00E2124E" w:rsidRPr="00A36BD6" w:rsidRDefault="00E2124E" w:rsidP="008811AA">
            <w:pPr>
              <w:jc w:val="both"/>
              <w:rPr>
                <w:rFonts w:ascii="Times New Roman" w:hAnsi="Times New Roman"/>
              </w:rPr>
            </w:pPr>
            <w:r w:rsidRPr="00A36BD6">
              <w:rPr>
                <w:rFonts w:ascii="Times New Roman" w:hAnsi="Times New Roman"/>
              </w:rPr>
              <w:t>16.2. Par</w:t>
            </w:r>
            <w:r w:rsidR="00052C1B" w:rsidRPr="00A36BD6">
              <w:rPr>
                <w:rFonts w:ascii="Times New Roman" w:hAnsi="Times New Roman"/>
              </w:rPr>
              <w:t xml:space="preserve"> nepārvaramu varu netiek uzskatīti</w:t>
            </w:r>
            <w:r w:rsidRPr="00A36BD6">
              <w:rPr>
                <w:rFonts w:ascii="Times New Roman" w:hAnsi="Times New Roman"/>
              </w:rPr>
              <w:t>:</w:t>
            </w:r>
          </w:p>
          <w:p w14:paraId="3EF897CA" w14:textId="195C0047" w:rsidR="00E2124E" w:rsidRPr="00A36BD6" w:rsidRDefault="00052C1B" w:rsidP="00104338">
            <w:pPr>
              <w:ind w:left="318"/>
              <w:jc w:val="both"/>
              <w:rPr>
                <w:rFonts w:ascii="Times New Roman" w:hAnsi="Times New Roman"/>
              </w:rPr>
            </w:pPr>
            <w:r w:rsidRPr="00A36BD6">
              <w:rPr>
                <w:rFonts w:ascii="Times New Roman" w:hAnsi="Times New Roman"/>
              </w:rPr>
              <w:t xml:space="preserve">16.2.1. jebkuru </w:t>
            </w:r>
            <w:r w:rsidR="00277FCA" w:rsidRPr="00A36BD6">
              <w:rPr>
                <w:rFonts w:ascii="Times New Roman" w:hAnsi="Times New Roman"/>
              </w:rPr>
              <w:t xml:space="preserve">Līguma </w:t>
            </w:r>
            <w:r w:rsidRPr="00A36BD6">
              <w:rPr>
                <w:rFonts w:ascii="Times New Roman" w:hAnsi="Times New Roman"/>
              </w:rPr>
              <w:t xml:space="preserve">saistību </w:t>
            </w:r>
            <w:r w:rsidR="004D00C3" w:rsidRPr="00A36BD6">
              <w:rPr>
                <w:rFonts w:ascii="Times New Roman" w:hAnsi="Times New Roman"/>
              </w:rPr>
              <w:t>nepildīšana</w:t>
            </w:r>
            <w:r w:rsidRPr="00A36BD6">
              <w:rPr>
                <w:rFonts w:ascii="Times New Roman" w:hAnsi="Times New Roman"/>
              </w:rPr>
              <w:t xml:space="preserve">, aprīkojuma vai </w:t>
            </w:r>
            <w:r w:rsidR="00277FCA" w:rsidRPr="00A36BD6">
              <w:rPr>
                <w:rFonts w:ascii="Times New Roman" w:hAnsi="Times New Roman"/>
              </w:rPr>
              <w:t xml:space="preserve">materiālu </w:t>
            </w:r>
            <w:r w:rsidRPr="00A36BD6">
              <w:rPr>
                <w:rFonts w:ascii="Times New Roman" w:hAnsi="Times New Roman"/>
              </w:rPr>
              <w:t>defekt</w:t>
            </w:r>
            <w:r w:rsidR="00277FCA" w:rsidRPr="00A36BD6">
              <w:rPr>
                <w:rFonts w:ascii="Times New Roman" w:hAnsi="Times New Roman"/>
              </w:rPr>
              <w:t>i</w:t>
            </w:r>
            <w:r w:rsidRPr="00A36BD6">
              <w:rPr>
                <w:rFonts w:ascii="Times New Roman" w:hAnsi="Times New Roman"/>
              </w:rPr>
              <w:t xml:space="preserve"> vai kavēšan</w:t>
            </w:r>
            <w:r w:rsidR="00277FCA" w:rsidRPr="00A36BD6">
              <w:rPr>
                <w:rFonts w:ascii="Times New Roman" w:hAnsi="Times New Roman"/>
              </w:rPr>
              <w:t>ā</w:t>
            </w:r>
            <w:r w:rsidRPr="00A36BD6">
              <w:rPr>
                <w:rFonts w:ascii="Times New Roman" w:hAnsi="Times New Roman"/>
              </w:rPr>
              <w:t>s tos padarīt pieejamu</w:t>
            </w:r>
            <w:r w:rsidR="0076570B" w:rsidRPr="00A36BD6">
              <w:rPr>
                <w:rFonts w:ascii="Times New Roman" w:hAnsi="Times New Roman"/>
              </w:rPr>
              <w:t xml:space="preserve">s, ja </w:t>
            </w:r>
            <w:r w:rsidR="00CB0414" w:rsidRPr="00A36BD6">
              <w:rPr>
                <w:rFonts w:ascii="Times New Roman" w:hAnsi="Times New Roman"/>
              </w:rPr>
              <w:t>t</w:t>
            </w:r>
            <w:r w:rsidR="0076570B" w:rsidRPr="00A36BD6">
              <w:rPr>
                <w:rFonts w:ascii="Times New Roman" w:hAnsi="Times New Roman"/>
              </w:rPr>
              <w:t>ie</w:t>
            </w:r>
            <w:r w:rsidRPr="00A36BD6">
              <w:rPr>
                <w:rFonts w:ascii="Times New Roman" w:hAnsi="Times New Roman"/>
              </w:rPr>
              <w:t xml:space="preserve"> tieši neizriet no attiecīga nepārvaramas varas gadījuma;</w:t>
            </w:r>
          </w:p>
          <w:p w14:paraId="61E404B6" w14:textId="0E0F7580" w:rsidR="00052C1B" w:rsidRPr="00A36BD6" w:rsidRDefault="0076570B" w:rsidP="00104338">
            <w:pPr>
              <w:ind w:left="318"/>
              <w:jc w:val="both"/>
              <w:rPr>
                <w:rFonts w:ascii="Times New Roman" w:hAnsi="Times New Roman"/>
              </w:rPr>
            </w:pPr>
            <w:r w:rsidRPr="00A36BD6">
              <w:rPr>
                <w:rFonts w:ascii="Times New Roman" w:hAnsi="Times New Roman"/>
              </w:rPr>
              <w:t>16.2.2. darba strīdi vai streiki</w:t>
            </w:r>
            <w:r w:rsidR="00052C1B" w:rsidRPr="00A36BD6">
              <w:rPr>
                <w:rFonts w:ascii="Times New Roman" w:hAnsi="Times New Roman"/>
              </w:rPr>
              <w:t>, vai</w:t>
            </w:r>
          </w:p>
          <w:p w14:paraId="03959C47" w14:textId="2F25C1C4" w:rsidR="0076570B" w:rsidRPr="00A36BD6" w:rsidRDefault="0076570B" w:rsidP="00104338">
            <w:pPr>
              <w:ind w:left="318"/>
              <w:jc w:val="both"/>
              <w:rPr>
                <w:rFonts w:ascii="Times New Roman" w:hAnsi="Times New Roman"/>
              </w:rPr>
            </w:pPr>
            <w:r w:rsidRPr="00A36BD6">
              <w:rPr>
                <w:rFonts w:ascii="Times New Roman" w:hAnsi="Times New Roman"/>
              </w:rPr>
              <w:t>16.2.3. finansiālas grūtības.</w:t>
            </w:r>
          </w:p>
          <w:p w14:paraId="797ABB37" w14:textId="77777777" w:rsidR="00857287" w:rsidRPr="00A36BD6" w:rsidRDefault="00857287" w:rsidP="008811AA">
            <w:pPr>
              <w:jc w:val="both"/>
              <w:rPr>
                <w:rFonts w:ascii="Times New Roman" w:hAnsi="Times New Roman"/>
              </w:rPr>
            </w:pPr>
          </w:p>
          <w:p w14:paraId="1D990153" w14:textId="1BF863F9" w:rsidR="0076570B" w:rsidRPr="00A36BD6" w:rsidRDefault="00165CC7" w:rsidP="008811AA">
            <w:pPr>
              <w:jc w:val="both"/>
              <w:rPr>
                <w:rFonts w:ascii="Times New Roman" w:hAnsi="Times New Roman"/>
              </w:rPr>
            </w:pPr>
            <w:r w:rsidRPr="00A36BD6">
              <w:rPr>
                <w:rFonts w:ascii="Times New Roman" w:hAnsi="Times New Roman"/>
              </w:rPr>
              <w:t>16.3. Par jebkuru situāciju</w:t>
            </w:r>
            <w:r w:rsidR="0076570B" w:rsidRPr="00A36BD6">
              <w:rPr>
                <w:rFonts w:ascii="Times New Roman" w:hAnsi="Times New Roman"/>
              </w:rPr>
              <w:t xml:space="preserve">, kas </w:t>
            </w:r>
            <w:r w:rsidRPr="00A36BD6">
              <w:rPr>
                <w:rFonts w:ascii="Times New Roman" w:hAnsi="Times New Roman"/>
              </w:rPr>
              <w:t xml:space="preserve">ietver nepārvaramu varu, </w:t>
            </w:r>
            <w:r w:rsidR="0076570B" w:rsidRPr="00A36BD6">
              <w:rPr>
                <w:rFonts w:ascii="Times New Roman" w:hAnsi="Times New Roman"/>
              </w:rPr>
              <w:t xml:space="preserve">nekavējoties </w:t>
            </w:r>
            <w:r w:rsidR="004A423A" w:rsidRPr="00A36BD6">
              <w:rPr>
                <w:rFonts w:ascii="Times New Roman" w:hAnsi="Times New Roman"/>
              </w:rPr>
              <w:t xml:space="preserve">rakstveidā </w:t>
            </w:r>
            <w:r w:rsidR="0076570B" w:rsidRPr="00A36BD6">
              <w:rPr>
                <w:rFonts w:ascii="Times New Roman" w:hAnsi="Times New Roman"/>
              </w:rPr>
              <w:t xml:space="preserve">jāpaziņo otrai pusei, norādot </w:t>
            </w:r>
            <w:r w:rsidRPr="00A36BD6">
              <w:rPr>
                <w:rFonts w:ascii="Times New Roman" w:hAnsi="Times New Roman"/>
              </w:rPr>
              <w:t xml:space="preserve">tās </w:t>
            </w:r>
            <w:r w:rsidR="0076570B" w:rsidRPr="00A36BD6">
              <w:rPr>
                <w:rFonts w:ascii="Times New Roman" w:hAnsi="Times New Roman"/>
              </w:rPr>
              <w:t>veidu, iespējamo ilgumu un paredzamo ietekmi.</w:t>
            </w:r>
          </w:p>
          <w:p w14:paraId="11D4831B" w14:textId="77777777" w:rsidR="00E2124E" w:rsidRPr="00A36BD6" w:rsidRDefault="00E2124E" w:rsidP="008811AA">
            <w:pPr>
              <w:jc w:val="both"/>
              <w:rPr>
                <w:rFonts w:ascii="Times New Roman" w:hAnsi="Times New Roman"/>
              </w:rPr>
            </w:pPr>
          </w:p>
          <w:p w14:paraId="20B64DE5" w14:textId="11722DC1" w:rsidR="00165CC7" w:rsidRPr="00A36BD6" w:rsidRDefault="00165CC7" w:rsidP="008811AA">
            <w:pPr>
              <w:jc w:val="both"/>
              <w:rPr>
                <w:rFonts w:ascii="Times New Roman" w:hAnsi="Times New Roman"/>
              </w:rPr>
            </w:pPr>
            <w:r w:rsidRPr="00A36BD6">
              <w:rPr>
                <w:rFonts w:ascii="Times New Roman" w:hAnsi="Times New Roman"/>
              </w:rPr>
              <w:t>16.</w:t>
            </w:r>
            <w:r w:rsidR="00CB0414" w:rsidRPr="00A36BD6">
              <w:rPr>
                <w:rFonts w:ascii="Times New Roman" w:hAnsi="Times New Roman"/>
              </w:rPr>
              <w:t>4</w:t>
            </w:r>
            <w:r w:rsidRPr="00A36BD6">
              <w:rPr>
                <w:rFonts w:ascii="Times New Roman" w:hAnsi="Times New Roman"/>
              </w:rPr>
              <w:t>. Pusēm nekavējoties jāveic visi vajadzīgie pasāk</w:t>
            </w:r>
            <w:r w:rsidR="00A82299" w:rsidRPr="00A36BD6">
              <w:rPr>
                <w:rFonts w:ascii="Times New Roman" w:hAnsi="Times New Roman"/>
              </w:rPr>
              <w:t>umi, lai samazinā</w:t>
            </w:r>
            <w:r w:rsidRPr="00A36BD6">
              <w:rPr>
                <w:rFonts w:ascii="Times New Roman" w:hAnsi="Times New Roman"/>
              </w:rPr>
              <w:t xml:space="preserve">tu kaitējumu, kas radies nepārvaramas varas dēļ, un </w:t>
            </w:r>
            <w:r w:rsidR="00E169B2" w:rsidRPr="00A36BD6">
              <w:rPr>
                <w:rFonts w:ascii="Times New Roman" w:hAnsi="Times New Roman"/>
              </w:rPr>
              <w:t>jādara viss iespējamais</w:t>
            </w:r>
            <w:r w:rsidRPr="00A36BD6">
              <w:rPr>
                <w:rFonts w:ascii="Times New Roman" w:hAnsi="Times New Roman"/>
              </w:rPr>
              <w:t xml:space="preserve">, lai pēc iespējas drīzāk atsāktu </w:t>
            </w:r>
            <w:r w:rsidR="00F264A7" w:rsidRPr="00A36BD6">
              <w:rPr>
                <w:rFonts w:ascii="Times New Roman" w:hAnsi="Times New Roman"/>
              </w:rPr>
              <w:t>Projekta</w:t>
            </w:r>
            <w:r w:rsidR="00D61394" w:rsidRPr="00A36BD6">
              <w:rPr>
                <w:rFonts w:ascii="Times New Roman" w:hAnsi="Times New Roman"/>
              </w:rPr>
              <w:t xml:space="preserve"> </w:t>
            </w:r>
            <w:r w:rsidRPr="00A36BD6">
              <w:rPr>
                <w:rFonts w:ascii="Times New Roman" w:hAnsi="Times New Roman"/>
              </w:rPr>
              <w:t>īstenošanu.</w:t>
            </w:r>
          </w:p>
          <w:p w14:paraId="0CD70EAE" w14:textId="77777777" w:rsidR="00A82299" w:rsidRPr="00A36BD6" w:rsidRDefault="00A82299" w:rsidP="008811AA">
            <w:pPr>
              <w:jc w:val="both"/>
              <w:rPr>
                <w:rFonts w:ascii="Times New Roman" w:hAnsi="Times New Roman"/>
              </w:rPr>
            </w:pPr>
          </w:p>
          <w:p w14:paraId="315ADD70" w14:textId="37EF27EF" w:rsidR="00A82299" w:rsidRPr="00A36BD6" w:rsidRDefault="00A82299" w:rsidP="008811AA">
            <w:pPr>
              <w:jc w:val="both"/>
              <w:rPr>
                <w:rFonts w:ascii="Times New Roman" w:hAnsi="Times New Roman"/>
              </w:rPr>
            </w:pPr>
            <w:r w:rsidRPr="00A36BD6">
              <w:rPr>
                <w:rFonts w:ascii="Times New Roman" w:hAnsi="Times New Roman"/>
              </w:rPr>
              <w:t>16.</w:t>
            </w:r>
            <w:r w:rsidR="00CB0414" w:rsidRPr="00A36BD6">
              <w:rPr>
                <w:rFonts w:ascii="Times New Roman" w:hAnsi="Times New Roman"/>
              </w:rPr>
              <w:t>5</w:t>
            </w:r>
            <w:r w:rsidRPr="00A36BD6">
              <w:rPr>
                <w:rFonts w:ascii="Times New Roman" w:hAnsi="Times New Roman"/>
              </w:rPr>
              <w:t>. Neviena no pusēm saskaņā ar Līgumu nav atbildīga par līgumsaistību nepildīšanu nepārvaramas varas gadījumā.</w:t>
            </w:r>
          </w:p>
          <w:p w14:paraId="05EDDC52" w14:textId="77777777" w:rsidR="00A82299" w:rsidRPr="00A36BD6" w:rsidRDefault="00A82299" w:rsidP="008811AA">
            <w:pPr>
              <w:jc w:val="both"/>
              <w:rPr>
                <w:rFonts w:ascii="Times New Roman" w:hAnsi="Times New Roman"/>
              </w:rPr>
            </w:pPr>
          </w:p>
          <w:p w14:paraId="1129E5F9" w14:textId="77777777" w:rsidR="00A82299" w:rsidRPr="00A36BD6" w:rsidRDefault="0078314F" w:rsidP="008811AA">
            <w:pPr>
              <w:jc w:val="both"/>
              <w:rPr>
                <w:rFonts w:ascii="Times New Roman" w:hAnsi="Times New Roman"/>
                <w:b/>
              </w:rPr>
            </w:pPr>
            <w:r w:rsidRPr="00A36BD6">
              <w:rPr>
                <w:rFonts w:ascii="Times New Roman" w:hAnsi="Times New Roman"/>
                <w:b/>
              </w:rPr>
              <w:t xml:space="preserve">5. </w:t>
            </w:r>
            <w:r w:rsidR="00A82299" w:rsidRPr="00A36BD6">
              <w:rPr>
                <w:rFonts w:ascii="Times New Roman" w:hAnsi="Times New Roman"/>
                <w:b/>
              </w:rPr>
              <w:t>DAĻA</w:t>
            </w:r>
            <w:r w:rsidR="00E169B2" w:rsidRPr="00A36BD6">
              <w:rPr>
                <w:rFonts w:ascii="Times New Roman" w:hAnsi="Times New Roman"/>
                <w:b/>
              </w:rPr>
              <w:t>:</w:t>
            </w:r>
            <w:r w:rsidR="00A82299" w:rsidRPr="00A36BD6">
              <w:rPr>
                <w:rFonts w:ascii="Times New Roman" w:hAnsi="Times New Roman"/>
                <w:b/>
              </w:rPr>
              <w:t xml:space="preserve"> NOBEIGUMA NOTEIKUMI</w:t>
            </w:r>
          </w:p>
          <w:p w14:paraId="0F682D12" w14:textId="77777777" w:rsidR="00A82299" w:rsidRPr="00A36BD6" w:rsidRDefault="00A82299" w:rsidP="008811AA">
            <w:pPr>
              <w:jc w:val="both"/>
              <w:rPr>
                <w:rFonts w:ascii="Times New Roman" w:hAnsi="Times New Roman"/>
                <w:b/>
              </w:rPr>
            </w:pPr>
          </w:p>
          <w:p w14:paraId="2A95B414" w14:textId="77777777" w:rsidR="00A82299" w:rsidRPr="00A36BD6" w:rsidRDefault="009739DA" w:rsidP="008811AA">
            <w:pPr>
              <w:jc w:val="both"/>
              <w:rPr>
                <w:rFonts w:ascii="Times New Roman" w:hAnsi="Times New Roman"/>
                <w:b/>
              </w:rPr>
            </w:pPr>
            <w:r w:rsidRPr="00A36BD6">
              <w:rPr>
                <w:rFonts w:ascii="Times New Roman" w:hAnsi="Times New Roman"/>
                <w:b/>
              </w:rPr>
              <w:t xml:space="preserve">17. PANTS - </w:t>
            </w:r>
            <w:r w:rsidR="005C01D2" w:rsidRPr="00A36BD6">
              <w:rPr>
                <w:rFonts w:ascii="Times New Roman" w:hAnsi="Times New Roman"/>
                <w:b/>
              </w:rPr>
              <w:t xml:space="preserve">PUŠU </w:t>
            </w:r>
            <w:r w:rsidR="00A82299" w:rsidRPr="00A36BD6">
              <w:rPr>
                <w:rFonts w:ascii="Times New Roman" w:hAnsi="Times New Roman"/>
                <w:b/>
              </w:rPr>
              <w:t>SAZIŅA</w:t>
            </w:r>
          </w:p>
          <w:p w14:paraId="4C2A2102" w14:textId="77777777" w:rsidR="00A82299" w:rsidRPr="00A36BD6" w:rsidRDefault="00A82299" w:rsidP="008811AA">
            <w:pPr>
              <w:jc w:val="both"/>
              <w:rPr>
                <w:rFonts w:ascii="Times New Roman" w:hAnsi="Times New Roman"/>
                <w:b/>
              </w:rPr>
            </w:pPr>
          </w:p>
          <w:p w14:paraId="074116FB" w14:textId="77777777" w:rsidR="00A82299" w:rsidRPr="00A36BD6" w:rsidRDefault="00A82299" w:rsidP="008811AA">
            <w:pPr>
              <w:jc w:val="both"/>
              <w:rPr>
                <w:rFonts w:ascii="Times New Roman" w:hAnsi="Times New Roman"/>
                <w:b/>
              </w:rPr>
            </w:pPr>
            <w:r w:rsidRPr="00A36BD6">
              <w:rPr>
                <w:rFonts w:ascii="Times New Roman" w:hAnsi="Times New Roman"/>
                <w:b/>
              </w:rPr>
              <w:t>17.1. Saziņas veids un līdzekļi</w:t>
            </w:r>
          </w:p>
          <w:p w14:paraId="671B5913" w14:textId="77777777" w:rsidR="008C2247" w:rsidRPr="00A36BD6" w:rsidRDefault="008C2247" w:rsidP="008811AA">
            <w:pPr>
              <w:jc w:val="both"/>
              <w:rPr>
                <w:rFonts w:ascii="Times New Roman" w:hAnsi="Times New Roman"/>
              </w:rPr>
            </w:pPr>
            <w:r w:rsidRPr="00A36BD6">
              <w:rPr>
                <w:rFonts w:ascii="Times New Roman" w:hAnsi="Times New Roman"/>
              </w:rPr>
              <w:t>Saziņa starp pusēm  att</w:t>
            </w:r>
            <w:r w:rsidR="009739DA" w:rsidRPr="00A36BD6">
              <w:rPr>
                <w:rFonts w:ascii="Times New Roman" w:hAnsi="Times New Roman"/>
              </w:rPr>
              <w:t>iecībā uz Līguma izpildi notiek</w:t>
            </w:r>
            <w:r w:rsidRPr="00A36BD6">
              <w:rPr>
                <w:rFonts w:ascii="Times New Roman" w:hAnsi="Times New Roman"/>
              </w:rPr>
              <w:t>, izmantojot e-pastu.</w:t>
            </w:r>
          </w:p>
          <w:p w14:paraId="52E349E6" w14:textId="77777777" w:rsidR="00367B09" w:rsidRPr="00A36BD6" w:rsidRDefault="00367B09" w:rsidP="008811AA">
            <w:pPr>
              <w:jc w:val="both"/>
              <w:rPr>
                <w:rFonts w:ascii="Times New Roman" w:hAnsi="Times New Roman"/>
              </w:rPr>
            </w:pPr>
          </w:p>
          <w:p w14:paraId="1F350918" w14:textId="77777777" w:rsidR="008C2247" w:rsidRPr="00A36BD6" w:rsidRDefault="009739DA" w:rsidP="008811AA">
            <w:pPr>
              <w:jc w:val="both"/>
              <w:rPr>
                <w:rFonts w:ascii="Times New Roman" w:hAnsi="Times New Roman"/>
                <w:b/>
              </w:rPr>
            </w:pPr>
            <w:r w:rsidRPr="00A36BD6">
              <w:rPr>
                <w:rFonts w:ascii="Times New Roman" w:hAnsi="Times New Roman"/>
                <w:b/>
              </w:rPr>
              <w:t xml:space="preserve">18. PANTS - </w:t>
            </w:r>
            <w:r w:rsidR="008C2247" w:rsidRPr="00A36BD6">
              <w:rPr>
                <w:rFonts w:ascii="Times New Roman" w:hAnsi="Times New Roman"/>
                <w:b/>
              </w:rPr>
              <w:t>LĪGUMA GROZĪJUMI</w:t>
            </w:r>
          </w:p>
          <w:p w14:paraId="50AA935E" w14:textId="77777777" w:rsidR="008C2247" w:rsidRPr="00A36BD6" w:rsidRDefault="008C2247" w:rsidP="008811AA">
            <w:pPr>
              <w:jc w:val="both"/>
              <w:rPr>
                <w:rFonts w:ascii="Times New Roman" w:hAnsi="Times New Roman"/>
                <w:b/>
              </w:rPr>
            </w:pPr>
          </w:p>
          <w:p w14:paraId="3AE45916" w14:textId="68BC6BC4" w:rsidR="008C2247" w:rsidRPr="00A36BD6" w:rsidRDefault="008C2247" w:rsidP="008811AA">
            <w:pPr>
              <w:jc w:val="both"/>
              <w:rPr>
                <w:rFonts w:ascii="Times New Roman" w:hAnsi="Times New Roman"/>
              </w:rPr>
            </w:pPr>
            <w:r w:rsidRPr="00A36BD6">
              <w:rPr>
                <w:rFonts w:ascii="Times New Roman" w:hAnsi="Times New Roman"/>
              </w:rPr>
              <w:t xml:space="preserve">18.1. </w:t>
            </w:r>
            <w:r w:rsidR="00C42E16" w:rsidRPr="00A36BD6">
              <w:rPr>
                <w:rFonts w:ascii="Times New Roman" w:hAnsi="Times New Roman"/>
              </w:rPr>
              <w:t xml:space="preserve">Līgumu </w:t>
            </w:r>
            <w:r w:rsidRPr="00A36BD6">
              <w:rPr>
                <w:rFonts w:ascii="Times New Roman" w:hAnsi="Times New Roman"/>
              </w:rPr>
              <w:t>var grozīt rakstveidā</w:t>
            </w:r>
            <w:r w:rsidR="00DE36E3" w:rsidRPr="00A36BD6">
              <w:rPr>
                <w:rFonts w:ascii="Times New Roman" w:hAnsi="Times New Roman"/>
              </w:rPr>
              <w:t>,</w:t>
            </w:r>
            <w:r w:rsidRPr="00A36BD6">
              <w:rPr>
                <w:rFonts w:ascii="Times New Roman" w:hAnsi="Times New Roman"/>
              </w:rPr>
              <w:t xml:space="preserve"> pusēm savstarpēji vienojoties, ja vien</w:t>
            </w:r>
            <w:r w:rsidR="00DE36E3" w:rsidRPr="00A36BD6">
              <w:rPr>
                <w:rFonts w:ascii="Times New Roman" w:hAnsi="Times New Roman"/>
              </w:rPr>
              <w:t xml:space="preserve"> grozījums neparedz Līgumā izmaiņas</w:t>
            </w:r>
            <w:r w:rsidRPr="00A36BD6">
              <w:rPr>
                <w:rFonts w:ascii="Times New Roman" w:hAnsi="Times New Roman"/>
              </w:rPr>
              <w:t>, kas varētu apstrīdēt</w:t>
            </w:r>
            <w:r w:rsidR="00DE36E3" w:rsidRPr="00A36BD6">
              <w:rPr>
                <w:rFonts w:ascii="Times New Roman" w:hAnsi="Times New Roman"/>
              </w:rPr>
              <w:t xml:space="preserve"> </w:t>
            </w:r>
            <w:r w:rsidR="009B126C" w:rsidRPr="00A36BD6">
              <w:rPr>
                <w:rFonts w:ascii="Times New Roman" w:hAnsi="Times New Roman"/>
              </w:rPr>
              <w:t xml:space="preserve">Granta piešķiršanas </w:t>
            </w:r>
            <w:r w:rsidR="00DE36E3" w:rsidRPr="00A36BD6">
              <w:rPr>
                <w:rFonts w:ascii="Times New Roman" w:hAnsi="Times New Roman"/>
              </w:rPr>
              <w:t>lēmumu,</w:t>
            </w:r>
            <w:r w:rsidRPr="00A36BD6">
              <w:rPr>
                <w:rFonts w:ascii="Times New Roman" w:hAnsi="Times New Roman"/>
              </w:rPr>
              <w:t xml:space="preserve"> vai pārkāpj vienlīdzīgas attieksmes principu pret </w:t>
            </w:r>
            <w:r w:rsidR="009B126C" w:rsidRPr="00A36BD6">
              <w:rPr>
                <w:rFonts w:ascii="Times New Roman" w:hAnsi="Times New Roman"/>
              </w:rPr>
              <w:t xml:space="preserve">granta </w:t>
            </w:r>
            <w:r w:rsidRPr="00A36BD6">
              <w:rPr>
                <w:rFonts w:ascii="Times New Roman" w:hAnsi="Times New Roman"/>
              </w:rPr>
              <w:t>pieteikuma iesniedzējiem.</w:t>
            </w:r>
          </w:p>
          <w:p w14:paraId="653A75F5" w14:textId="77777777" w:rsidR="00DE36E3" w:rsidRPr="00A36BD6" w:rsidRDefault="00DE36E3" w:rsidP="008811AA">
            <w:pPr>
              <w:jc w:val="both"/>
              <w:rPr>
                <w:rFonts w:ascii="Times New Roman" w:hAnsi="Times New Roman"/>
              </w:rPr>
            </w:pPr>
          </w:p>
          <w:p w14:paraId="0ECC3776" w14:textId="77777777" w:rsidR="00DE36E3" w:rsidRPr="00A36BD6" w:rsidRDefault="00DE36E3" w:rsidP="008811AA">
            <w:pPr>
              <w:jc w:val="both"/>
              <w:rPr>
                <w:rFonts w:ascii="Times New Roman" w:hAnsi="Times New Roman"/>
              </w:rPr>
            </w:pPr>
            <w:r w:rsidRPr="00A36BD6">
              <w:rPr>
                <w:rFonts w:ascii="Times New Roman" w:hAnsi="Times New Roman"/>
              </w:rPr>
              <w:t>Jebkura puse var pieprasīt izdarīt grozījumus.</w:t>
            </w:r>
          </w:p>
          <w:p w14:paraId="4B785C38" w14:textId="77777777" w:rsidR="00DE36E3" w:rsidRPr="00A36BD6" w:rsidRDefault="00DE36E3" w:rsidP="008811AA">
            <w:pPr>
              <w:jc w:val="both"/>
              <w:rPr>
                <w:rFonts w:ascii="Times New Roman" w:hAnsi="Times New Roman"/>
              </w:rPr>
            </w:pPr>
          </w:p>
          <w:p w14:paraId="6376AC94" w14:textId="0C4A37A3" w:rsidR="00DE36E3" w:rsidRPr="00A36BD6" w:rsidRDefault="00DE36E3" w:rsidP="008811AA">
            <w:pPr>
              <w:jc w:val="both"/>
              <w:rPr>
                <w:rFonts w:ascii="Times New Roman" w:hAnsi="Times New Roman"/>
              </w:rPr>
            </w:pPr>
            <w:r w:rsidRPr="00A36BD6">
              <w:rPr>
                <w:rFonts w:ascii="Times New Roman" w:hAnsi="Times New Roman"/>
              </w:rPr>
              <w:t xml:space="preserve">18.2. Pusei, kas pieprasa grozījumu, jāiesniedz grozījuma </w:t>
            </w:r>
            <w:r w:rsidR="00F51D3A" w:rsidRPr="00A36BD6">
              <w:rPr>
                <w:rFonts w:ascii="Times New Roman" w:hAnsi="Times New Roman"/>
              </w:rPr>
              <w:t>pieteikums</w:t>
            </w:r>
            <w:r w:rsidRPr="00A36BD6">
              <w:rPr>
                <w:rFonts w:ascii="Times New Roman" w:hAnsi="Times New Roman"/>
              </w:rPr>
              <w:t>.</w:t>
            </w:r>
          </w:p>
          <w:p w14:paraId="5AC79A9B" w14:textId="77777777" w:rsidR="00DE36E3" w:rsidRPr="00A36BD6" w:rsidRDefault="00DE36E3" w:rsidP="008811AA">
            <w:pPr>
              <w:jc w:val="both"/>
              <w:rPr>
                <w:rFonts w:ascii="Times New Roman" w:hAnsi="Times New Roman"/>
              </w:rPr>
            </w:pPr>
            <w:r w:rsidRPr="00A36BD6">
              <w:rPr>
                <w:rFonts w:ascii="Times New Roman" w:hAnsi="Times New Roman"/>
              </w:rPr>
              <w:t>Grozījuma pieteikumā jāiekļauj:</w:t>
            </w:r>
          </w:p>
          <w:p w14:paraId="5EBA4D01" w14:textId="0D139264" w:rsidR="00DE36E3" w:rsidRPr="00A36BD6" w:rsidRDefault="00DE36E3" w:rsidP="00EF0737">
            <w:pPr>
              <w:ind w:left="318"/>
              <w:jc w:val="both"/>
              <w:rPr>
                <w:rFonts w:ascii="Times New Roman" w:hAnsi="Times New Roman"/>
              </w:rPr>
            </w:pPr>
            <w:r w:rsidRPr="00A36BD6">
              <w:rPr>
                <w:rFonts w:ascii="Times New Roman" w:hAnsi="Times New Roman"/>
              </w:rPr>
              <w:t>18.1. iemesli, kādēļ grozījumi nepieciešami;</w:t>
            </w:r>
          </w:p>
          <w:p w14:paraId="2C2913E1" w14:textId="4E320654" w:rsidR="00DE36E3" w:rsidRPr="00A36BD6" w:rsidRDefault="00DE36E3" w:rsidP="00EF0737">
            <w:pPr>
              <w:ind w:left="318"/>
              <w:jc w:val="both"/>
              <w:rPr>
                <w:rFonts w:ascii="Times New Roman" w:hAnsi="Times New Roman"/>
              </w:rPr>
            </w:pPr>
            <w:r w:rsidRPr="00A36BD6">
              <w:rPr>
                <w:rFonts w:ascii="Times New Roman" w:hAnsi="Times New Roman"/>
              </w:rPr>
              <w:t>18.2. atbilstoši apliecinošie dokumenti.</w:t>
            </w:r>
          </w:p>
          <w:p w14:paraId="3EEC6386" w14:textId="77777777" w:rsidR="00DE36E3" w:rsidRPr="00A36BD6" w:rsidRDefault="00DE36E3" w:rsidP="008811AA">
            <w:pPr>
              <w:jc w:val="both"/>
              <w:rPr>
                <w:rFonts w:ascii="Times New Roman" w:hAnsi="Times New Roman"/>
              </w:rPr>
            </w:pPr>
          </w:p>
          <w:p w14:paraId="0DB2DBC8" w14:textId="77777777" w:rsidR="00DE36E3" w:rsidRPr="00A36BD6" w:rsidRDefault="00DE36E3" w:rsidP="008811AA">
            <w:pPr>
              <w:jc w:val="both"/>
              <w:rPr>
                <w:rFonts w:ascii="Times New Roman" w:hAnsi="Times New Roman"/>
                <w:b/>
              </w:rPr>
            </w:pPr>
            <w:r w:rsidRPr="00A36BD6">
              <w:rPr>
                <w:rFonts w:ascii="Times New Roman" w:hAnsi="Times New Roman"/>
                <w:b/>
              </w:rPr>
              <w:t>19. PANTS — PIEMĒROJAMIE TIESĪBU AKTI UN STRĪDU IZŠĶIRŠANA</w:t>
            </w:r>
          </w:p>
          <w:p w14:paraId="21A641CE" w14:textId="77777777" w:rsidR="00294531" w:rsidRPr="00A36BD6" w:rsidRDefault="00294531" w:rsidP="008811AA">
            <w:pPr>
              <w:jc w:val="both"/>
              <w:rPr>
                <w:rFonts w:ascii="Times New Roman" w:hAnsi="Times New Roman"/>
                <w:b/>
              </w:rPr>
            </w:pPr>
          </w:p>
          <w:p w14:paraId="02372D84" w14:textId="77777777" w:rsidR="00294531" w:rsidRPr="00A36BD6" w:rsidRDefault="00294531" w:rsidP="008811AA">
            <w:pPr>
              <w:jc w:val="both"/>
              <w:rPr>
                <w:rFonts w:ascii="Times New Roman" w:hAnsi="Times New Roman"/>
              </w:rPr>
            </w:pPr>
            <w:r w:rsidRPr="00A36BD6">
              <w:rPr>
                <w:rFonts w:ascii="Times New Roman" w:hAnsi="Times New Roman"/>
              </w:rPr>
              <w:t>19.1. Līgumu reglamentē Latvijas Republikas likumi.</w:t>
            </w:r>
          </w:p>
          <w:p w14:paraId="19D9E4D7" w14:textId="77777777" w:rsidR="00294531" w:rsidRPr="00A36BD6" w:rsidRDefault="00294531" w:rsidP="008811AA">
            <w:pPr>
              <w:jc w:val="both"/>
              <w:rPr>
                <w:rFonts w:ascii="Times New Roman" w:hAnsi="Times New Roman"/>
              </w:rPr>
            </w:pPr>
          </w:p>
          <w:p w14:paraId="572CD550" w14:textId="77777777" w:rsidR="00294531" w:rsidRPr="00A36BD6" w:rsidRDefault="00294531" w:rsidP="008811AA">
            <w:pPr>
              <w:jc w:val="both"/>
              <w:rPr>
                <w:rFonts w:ascii="Times New Roman" w:hAnsi="Times New Roman"/>
              </w:rPr>
            </w:pPr>
            <w:r w:rsidRPr="00A36BD6">
              <w:rPr>
                <w:rFonts w:ascii="Times New Roman" w:hAnsi="Times New Roman"/>
              </w:rPr>
              <w:t>19.2. Ja Līguma strīdu nevar atrisināt izlīguma ceļā, strīds tiek atrisināts Latvijas Republikas tiesās.</w:t>
            </w:r>
          </w:p>
          <w:p w14:paraId="6E003A4C" w14:textId="77777777" w:rsidR="00294531" w:rsidRPr="00A36BD6" w:rsidRDefault="00294531" w:rsidP="008811AA">
            <w:pPr>
              <w:jc w:val="both"/>
              <w:rPr>
                <w:rFonts w:ascii="Times New Roman" w:hAnsi="Times New Roman"/>
              </w:rPr>
            </w:pPr>
          </w:p>
          <w:p w14:paraId="19C96674" w14:textId="304C806B" w:rsidR="00294531" w:rsidRPr="00A36BD6" w:rsidRDefault="00294531" w:rsidP="008811AA">
            <w:pPr>
              <w:jc w:val="both"/>
              <w:rPr>
                <w:rFonts w:ascii="Times New Roman" w:hAnsi="Times New Roman"/>
              </w:rPr>
            </w:pPr>
            <w:r w:rsidRPr="00A36BD6">
              <w:rPr>
                <w:rFonts w:ascii="Times New Roman" w:hAnsi="Times New Roman"/>
              </w:rPr>
              <w:t xml:space="preserve">19.3. </w:t>
            </w:r>
            <w:r w:rsidR="007978D5" w:rsidRPr="00A36BD6">
              <w:rPr>
                <w:rFonts w:ascii="Times New Roman" w:hAnsi="Times New Roman"/>
              </w:rPr>
              <w:t>Granta saņēmēja</w:t>
            </w:r>
            <w:r w:rsidR="00F87D5C" w:rsidRPr="00A36BD6">
              <w:rPr>
                <w:rFonts w:ascii="Times New Roman" w:hAnsi="Times New Roman"/>
              </w:rPr>
              <w:t xml:space="preserve"> autora mantiskās tiesības uz</w:t>
            </w:r>
            <w:r w:rsidR="00F61D0D" w:rsidRPr="00A36BD6">
              <w:rPr>
                <w:rFonts w:ascii="Times New Roman" w:hAnsi="Times New Roman"/>
              </w:rPr>
              <w:t xml:space="preserve"> </w:t>
            </w:r>
            <w:r w:rsidR="007978D5" w:rsidRPr="00A36BD6">
              <w:rPr>
                <w:rFonts w:ascii="Times New Roman" w:hAnsi="Times New Roman"/>
              </w:rPr>
              <w:t>Līguma ietvaros radīt</w:t>
            </w:r>
            <w:r w:rsidR="00F87D5C" w:rsidRPr="00A36BD6">
              <w:rPr>
                <w:rFonts w:ascii="Times New Roman" w:hAnsi="Times New Roman"/>
              </w:rPr>
              <w:t>o</w:t>
            </w:r>
            <w:r w:rsidR="007978D5" w:rsidRPr="00A36BD6">
              <w:rPr>
                <w:rFonts w:ascii="Times New Roman" w:hAnsi="Times New Roman"/>
              </w:rPr>
              <w:t xml:space="preserve"> intelektuāl</w:t>
            </w:r>
            <w:r w:rsidR="00F87D5C" w:rsidRPr="00A36BD6">
              <w:rPr>
                <w:rFonts w:ascii="Times New Roman" w:hAnsi="Times New Roman"/>
              </w:rPr>
              <w:t>o</w:t>
            </w:r>
            <w:r w:rsidR="007978D5" w:rsidRPr="00A36BD6">
              <w:rPr>
                <w:rFonts w:ascii="Times New Roman" w:hAnsi="Times New Roman"/>
              </w:rPr>
              <w:t xml:space="preserve"> īpašum</w:t>
            </w:r>
            <w:r w:rsidR="00F87D5C" w:rsidRPr="00A36BD6">
              <w:rPr>
                <w:rFonts w:ascii="Times New Roman" w:hAnsi="Times New Roman"/>
              </w:rPr>
              <w:t>u</w:t>
            </w:r>
            <w:r w:rsidR="003E6C80" w:rsidRPr="00A36BD6">
              <w:rPr>
                <w:rFonts w:ascii="Times New Roman" w:hAnsi="Times New Roman"/>
              </w:rPr>
              <w:t xml:space="preserve"> </w:t>
            </w:r>
            <w:r w:rsidRPr="00A36BD6">
              <w:rPr>
                <w:rFonts w:ascii="Times New Roman" w:hAnsi="Times New Roman"/>
              </w:rPr>
              <w:t xml:space="preserve"> pieder RTU.</w:t>
            </w:r>
          </w:p>
          <w:p w14:paraId="5E6C38E5" w14:textId="77777777" w:rsidR="00294531" w:rsidRPr="00A36BD6" w:rsidRDefault="00294531" w:rsidP="008811AA">
            <w:pPr>
              <w:jc w:val="both"/>
              <w:rPr>
                <w:rFonts w:ascii="Times New Roman" w:hAnsi="Times New Roman"/>
              </w:rPr>
            </w:pPr>
          </w:p>
          <w:p w14:paraId="78CF9157" w14:textId="77777777" w:rsidR="00294531" w:rsidRPr="00A36BD6" w:rsidRDefault="00294531" w:rsidP="008811AA">
            <w:pPr>
              <w:jc w:val="both"/>
              <w:rPr>
                <w:rFonts w:ascii="Times New Roman" w:hAnsi="Times New Roman"/>
                <w:b/>
              </w:rPr>
            </w:pPr>
            <w:r w:rsidRPr="00A36BD6">
              <w:rPr>
                <w:rFonts w:ascii="Times New Roman" w:hAnsi="Times New Roman"/>
                <w:b/>
              </w:rPr>
              <w:t>20. PANTS</w:t>
            </w:r>
            <w:r w:rsidR="00E169B2" w:rsidRPr="00A36BD6">
              <w:rPr>
                <w:rFonts w:ascii="Times New Roman" w:hAnsi="Times New Roman"/>
                <w:b/>
              </w:rPr>
              <w:t xml:space="preserve"> - </w:t>
            </w:r>
            <w:r w:rsidRPr="00A36BD6">
              <w:rPr>
                <w:rFonts w:ascii="Times New Roman" w:hAnsi="Times New Roman"/>
                <w:b/>
              </w:rPr>
              <w:t>LĪGUMA STĀŠANĀS SPĒKĀ</w:t>
            </w:r>
          </w:p>
          <w:p w14:paraId="4E07A2E0" w14:textId="77777777" w:rsidR="00294531" w:rsidRPr="00A36BD6" w:rsidRDefault="00294531" w:rsidP="008811AA">
            <w:pPr>
              <w:jc w:val="both"/>
              <w:rPr>
                <w:rFonts w:ascii="Times New Roman" w:hAnsi="Times New Roman"/>
                <w:b/>
              </w:rPr>
            </w:pPr>
          </w:p>
          <w:p w14:paraId="16005759" w14:textId="486CECCB" w:rsidR="00294531" w:rsidRPr="00A36BD6" w:rsidRDefault="009739DA" w:rsidP="008811AA">
            <w:pPr>
              <w:jc w:val="both"/>
              <w:rPr>
                <w:rFonts w:ascii="Times New Roman" w:hAnsi="Times New Roman"/>
              </w:rPr>
            </w:pPr>
            <w:r w:rsidRPr="00A36BD6">
              <w:rPr>
                <w:rFonts w:ascii="Times New Roman" w:hAnsi="Times New Roman"/>
              </w:rPr>
              <w:t>20.1. Līgums stā</w:t>
            </w:r>
            <w:r w:rsidR="00294531" w:rsidRPr="00A36BD6">
              <w:rPr>
                <w:rFonts w:ascii="Times New Roman" w:hAnsi="Times New Roman"/>
              </w:rPr>
              <w:t xml:space="preserve">jas spēkā dienā, kad </w:t>
            </w:r>
            <w:r w:rsidRPr="00A36BD6">
              <w:rPr>
                <w:rFonts w:ascii="Times New Roman" w:hAnsi="Times New Roman"/>
              </w:rPr>
              <w:t xml:space="preserve">to </w:t>
            </w:r>
            <w:r w:rsidR="00294531" w:rsidRPr="00A36BD6">
              <w:rPr>
                <w:rFonts w:ascii="Times New Roman" w:hAnsi="Times New Roman"/>
              </w:rPr>
              <w:t xml:space="preserve">parakstījis RTU pārstāvis vai </w:t>
            </w:r>
            <w:r w:rsidR="003B71E5" w:rsidRPr="00A36BD6">
              <w:rPr>
                <w:rFonts w:ascii="Times New Roman" w:hAnsi="Times New Roman"/>
              </w:rPr>
              <w:t>G</w:t>
            </w:r>
            <w:r w:rsidR="00294531" w:rsidRPr="00A36BD6">
              <w:rPr>
                <w:rFonts w:ascii="Times New Roman" w:hAnsi="Times New Roman"/>
              </w:rPr>
              <w:t>ranta saņēmējs, atkarībā no tā, kurš ir pēdējais.</w:t>
            </w:r>
          </w:p>
          <w:p w14:paraId="4725D21C" w14:textId="77777777" w:rsidR="00C43FFE" w:rsidRPr="00A36BD6" w:rsidRDefault="00C43FFE" w:rsidP="008811AA">
            <w:pPr>
              <w:jc w:val="both"/>
              <w:rPr>
                <w:rFonts w:ascii="Times New Roman" w:hAnsi="Times New Roman"/>
                <w:lang w:val="en-US"/>
              </w:rPr>
            </w:pPr>
          </w:p>
          <w:p w14:paraId="67A46F21" w14:textId="15C4F599" w:rsidR="007542DA" w:rsidRPr="00A36BD6" w:rsidRDefault="007542DA" w:rsidP="008811AA">
            <w:pPr>
              <w:jc w:val="both"/>
              <w:rPr>
                <w:rFonts w:ascii="Times New Roman" w:hAnsi="Times New Roman"/>
                <w:lang w:val="en-US"/>
              </w:rPr>
            </w:pPr>
            <w:r w:rsidRPr="00A36BD6">
              <w:rPr>
                <w:rFonts w:ascii="Times New Roman" w:hAnsi="Times New Roman"/>
                <w:lang w:val="en-US"/>
              </w:rPr>
              <w:t>20.2.</w:t>
            </w:r>
            <w:r w:rsidR="003B71E5" w:rsidRPr="00A36BD6">
              <w:rPr>
                <w:rFonts w:ascii="Times New Roman" w:hAnsi="Times New Roman"/>
                <w:lang w:val="en-US"/>
              </w:rPr>
              <w:t xml:space="preserve"> </w:t>
            </w:r>
            <w:proofErr w:type="spellStart"/>
            <w:r w:rsidRPr="00A36BD6">
              <w:rPr>
                <w:rFonts w:ascii="Times New Roman" w:hAnsi="Times New Roman"/>
                <w:lang w:val="en-US"/>
              </w:rPr>
              <w:t>Līgums</w:t>
            </w:r>
            <w:proofErr w:type="spellEnd"/>
            <w:r w:rsidRPr="00A36BD6">
              <w:rPr>
                <w:rFonts w:ascii="Times New Roman" w:hAnsi="Times New Roman"/>
                <w:lang w:val="en-US"/>
              </w:rPr>
              <w:t xml:space="preserve"> </w:t>
            </w:r>
            <w:proofErr w:type="spellStart"/>
            <w:r w:rsidRPr="00A36BD6">
              <w:rPr>
                <w:rFonts w:ascii="Times New Roman" w:hAnsi="Times New Roman"/>
                <w:lang w:val="en-US"/>
              </w:rPr>
              <w:t>sastādīts</w:t>
            </w:r>
            <w:proofErr w:type="spellEnd"/>
            <w:r w:rsidRPr="00A36BD6">
              <w:rPr>
                <w:rFonts w:ascii="Times New Roman" w:hAnsi="Times New Roman"/>
                <w:lang w:val="en-US"/>
              </w:rPr>
              <w:t xml:space="preserve"> </w:t>
            </w:r>
            <w:proofErr w:type="spellStart"/>
            <w:r w:rsidRPr="00A36BD6">
              <w:rPr>
                <w:rFonts w:ascii="Times New Roman" w:hAnsi="Times New Roman"/>
                <w:lang w:val="en-US"/>
              </w:rPr>
              <w:t>divos</w:t>
            </w:r>
            <w:proofErr w:type="spellEnd"/>
            <w:r w:rsidRPr="00A36BD6">
              <w:rPr>
                <w:rFonts w:ascii="Times New Roman" w:hAnsi="Times New Roman"/>
                <w:lang w:val="en-US"/>
              </w:rPr>
              <w:t xml:space="preserve"> </w:t>
            </w:r>
            <w:proofErr w:type="spellStart"/>
            <w:r w:rsidRPr="00A36BD6">
              <w:rPr>
                <w:rFonts w:ascii="Times New Roman" w:hAnsi="Times New Roman"/>
                <w:lang w:val="en-US"/>
              </w:rPr>
              <w:t>eksemplāros</w:t>
            </w:r>
            <w:proofErr w:type="spellEnd"/>
            <w:r w:rsidRPr="00A36BD6">
              <w:rPr>
                <w:rFonts w:ascii="Times New Roman" w:hAnsi="Times New Roman"/>
                <w:lang w:val="en-US"/>
              </w:rPr>
              <w:t xml:space="preserve"> </w:t>
            </w:r>
            <w:proofErr w:type="spellStart"/>
            <w:r w:rsidRPr="00A36BD6">
              <w:rPr>
                <w:rFonts w:ascii="Times New Roman" w:hAnsi="Times New Roman"/>
                <w:lang w:val="en-US"/>
              </w:rPr>
              <w:t>latviešu</w:t>
            </w:r>
            <w:proofErr w:type="spellEnd"/>
            <w:r w:rsidRPr="00A36BD6">
              <w:rPr>
                <w:rFonts w:ascii="Times New Roman" w:hAnsi="Times New Roman"/>
                <w:lang w:val="en-US"/>
              </w:rPr>
              <w:t xml:space="preserve"> un </w:t>
            </w:r>
            <w:proofErr w:type="spellStart"/>
            <w:r w:rsidRPr="00A36BD6">
              <w:rPr>
                <w:rFonts w:ascii="Times New Roman" w:hAnsi="Times New Roman"/>
                <w:lang w:val="en-US"/>
              </w:rPr>
              <w:t>angļu</w:t>
            </w:r>
            <w:proofErr w:type="spellEnd"/>
            <w:r w:rsidRPr="00A36BD6">
              <w:rPr>
                <w:rFonts w:ascii="Times New Roman" w:hAnsi="Times New Roman"/>
                <w:lang w:val="en-US"/>
              </w:rPr>
              <w:t xml:space="preserve"> </w:t>
            </w:r>
            <w:proofErr w:type="spellStart"/>
            <w:r w:rsidRPr="00A36BD6">
              <w:rPr>
                <w:rFonts w:ascii="Times New Roman" w:hAnsi="Times New Roman"/>
                <w:lang w:val="en-US"/>
              </w:rPr>
              <w:t>valodās</w:t>
            </w:r>
            <w:proofErr w:type="spellEnd"/>
            <w:r w:rsidRPr="00A36BD6">
              <w:rPr>
                <w:rFonts w:ascii="Times New Roman" w:hAnsi="Times New Roman"/>
                <w:lang w:val="en-US"/>
              </w:rPr>
              <w:t xml:space="preserve">. </w:t>
            </w:r>
            <w:proofErr w:type="spellStart"/>
            <w:r w:rsidRPr="00A36BD6">
              <w:rPr>
                <w:rFonts w:ascii="Times New Roman" w:hAnsi="Times New Roman"/>
                <w:lang w:val="en-US"/>
              </w:rPr>
              <w:t>Ja</w:t>
            </w:r>
            <w:proofErr w:type="spellEnd"/>
            <w:r w:rsidRPr="00A36BD6">
              <w:rPr>
                <w:rFonts w:ascii="Times New Roman" w:hAnsi="Times New Roman"/>
                <w:lang w:val="en-US"/>
              </w:rPr>
              <w:t xml:space="preserve"> </w:t>
            </w:r>
            <w:proofErr w:type="spellStart"/>
            <w:r w:rsidRPr="00A36BD6">
              <w:rPr>
                <w:rFonts w:ascii="Times New Roman" w:hAnsi="Times New Roman"/>
                <w:lang w:val="en-US"/>
              </w:rPr>
              <w:t>starp</w:t>
            </w:r>
            <w:proofErr w:type="spellEnd"/>
            <w:r w:rsidRPr="00A36BD6">
              <w:rPr>
                <w:rFonts w:ascii="Times New Roman" w:hAnsi="Times New Roman"/>
                <w:lang w:val="en-US"/>
              </w:rPr>
              <w:t xml:space="preserve"> </w:t>
            </w:r>
            <w:proofErr w:type="spellStart"/>
            <w:r w:rsidRPr="00A36BD6">
              <w:rPr>
                <w:rFonts w:ascii="Times New Roman" w:hAnsi="Times New Roman"/>
                <w:lang w:val="en-US"/>
              </w:rPr>
              <w:t>Līguma</w:t>
            </w:r>
            <w:proofErr w:type="spellEnd"/>
            <w:r w:rsidRPr="00A36BD6">
              <w:rPr>
                <w:rFonts w:ascii="Times New Roman" w:hAnsi="Times New Roman"/>
                <w:lang w:val="en-US"/>
              </w:rPr>
              <w:t xml:space="preserve"> </w:t>
            </w:r>
            <w:proofErr w:type="spellStart"/>
            <w:r w:rsidRPr="00A36BD6">
              <w:rPr>
                <w:rFonts w:ascii="Times New Roman" w:hAnsi="Times New Roman"/>
                <w:lang w:val="en-US"/>
              </w:rPr>
              <w:t>tekstu</w:t>
            </w:r>
            <w:proofErr w:type="spellEnd"/>
            <w:r w:rsidRPr="00A36BD6">
              <w:rPr>
                <w:rFonts w:ascii="Times New Roman" w:hAnsi="Times New Roman"/>
                <w:lang w:val="en-US"/>
              </w:rPr>
              <w:t xml:space="preserve"> </w:t>
            </w:r>
            <w:proofErr w:type="spellStart"/>
            <w:r w:rsidRPr="00A36BD6">
              <w:rPr>
                <w:rFonts w:ascii="Times New Roman" w:hAnsi="Times New Roman"/>
                <w:lang w:val="en-US"/>
              </w:rPr>
              <w:t>latviešu</w:t>
            </w:r>
            <w:proofErr w:type="spellEnd"/>
            <w:r w:rsidRPr="00A36BD6">
              <w:rPr>
                <w:rFonts w:ascii="Times New Roman" w:hAnsi="Times New Roman"/>
                <w:lang w:val="en-US"/>
              </w:rPr>
              <w:t xml:space="preserve"> un </w:t>
            </w:r>
            <w:proofErr w:type="spellStart"/>
            <w:r w:rsidRPr="00A36BD6">
              <w:rPr>
                <w:rFonts w:ascii="Times New Roman" w:hAnsi="Times New Roman"/>
                <w:lang w:val="en-US"/>
              </w:rPr>
              <w:t>angļu</w:t>
            </w:r>
            <w:proofErr w:type="spellEnd"/>
            <w:r w:rsidRPr="00A36BD6">
              <w:rPr>
                <w:rFonts w:ascii="Times New Roman" w:hAnsi="Times New Roman"/>
                <w:lang w:val="en-US"/>
              </w:rPr>
              <w:t xml:space="preserve"> </w:t>
            </w:r>
            <w:proofErr w:type="spellStart"/>
            <w:r w:rsidRPr="00A36BD6">
              <w:rPr>
                <w:rFonts w:ascii="Times New Roman" w:hAnsi="Times New Roman"/>
                <w:lang w:val="en-US"/>
              </w:rPr>
              <w:t>valodā</w:t>
            </w:r>
            <w:proofErr w:type="spellEnd"/>
            <w:r w:rsidRPr="00A36BD6">
              <w:rPr>
                <w:rFonts w:ascii="Times New Roman" w:hAnsi="Times New Roman"/>
                <w:lang w:val="en-US"/>
              </w:rPr>
              <w:t xml:space="preserve"> </w:t>
            </w:r>
            <w:proofErr w:type="spellStart"/>
            <w:r w:rsidRPr="00A36BD6">
              <w:rPr>
                <w:rFonts w:ascii="Times New Roman" w:hAnsi="Times New Roman"/>
                <w:lang w:val="en-US"/>
              </w:rPr>
              <w:t>rodas</w:t>
            </w:r>
            <w:proofErr w:type="spellEnd"/>
            <w:r w:rsidRPr="00A36BD6">
              <w:rPr>
                <w:rFonts w:ascii="Times New Roman" w:hAnsi="Times New Roman"/>
                <w:lang w:val="en-US"/>
              </w:rPr>
              <w:t xml:space="preserve"> </w:t>
            </w:r>
            <w:proofErr w:type="spellStart"/>
            <w:r w:rsidRPr="00A36BD6">
              <w:rPr>
                <w:rFonts w:ascii="Times New Roman" w:hAnsi="Times New Roman"/>
                <w:lang w:val="en-US"/>
              </w:rPr>
              <w:t>pretrunas</w:t>
            </w:r>
            <w:proofErr w:type="spellEnd"/>
            <w:r w:rsidRPr="00A36BD6">
              <w:rPr>
                <w:rFonts w:ascii="Times New Roman" w:hAnsi="Times New Roman"/>
                <w:lang w:val="en-US"/>
              </w:rPr>
              <w:t xml:space="preserve">, </w:t>
            </w:r>
            <w:proofErr w:type="spellStart"/>
            <w:r w:rsidRPr="00A36BD6">
              <w:rPr>
                <w:rFonts w:ascii="Times New Roman" w:hAnsi="Times New Roman"/>
                <w:lang w:val="en-US"/>
              </w:rPr>
              <w:t>priekšroka</w:t>
            </w:r>
            <w:proofErr w:type="spellEnd"/>
            <w:r w:rsidRPr="00A36BD6">
              <w:rPr>
                <w:rFonts w:ascii="Times New Roman" w:hAnsi="Times New Roman"/>
                <w:lang w:val="en-US"/>
              </w:rPr>
              <w:t xml:space="preserve"> </w:t>
            </w:r>
            <w:proofErr w:type="spellStart"/>
            <w:r w:rsidRPr="00A36BD6">
              <w:rPr>
                <w:rFonts w:ascii="Times New Roman" w:hAnsi="Times New Roman"/>
                <w:lang w:val="en-US"/>
              </w:rPr>
              <w:t>dodama</w:t>
            </w:r>
            <w:proofErr w:type="spellEnd"/>
            <w:r w:rsidRPr="00A36BD6">
              <w:rPr>
                <w:rFonts w:ascii="Times New Roman" w:hAnsi="Times New Roman"/>
                <w:lang w:val="en-US"/>
              </w:rPr>
              <w:t xml:space="preserve"> </w:t>
            </w:r>
            <w:proofErr w:type="spellStart"/>
            <w:r w:rsidRPr="00A36BD6">
              <w:rPr>
                <w:rFonts w:ascii="Times New Roman" w:hAnsi="Times New Roman"/>
                <w:lang w:val="en-US"/>
              </w:rPr>
              <w:t>līguma</w:t>
            </w:r>
            <w:proofErr w:type="spellEnd"/>
            <w:r w:rsidRPr="00A36BD6">
              <w:rPr>
                <w:rFonts w:ascii="Times New Roman" w:hAnsi="Times New Roman"/>
                <w:lang w:val="en-US"/>
              </w:rPr>
              <w:t xml:space="preserve"> </w:t>
            </w:r>
            <w:proofErr w:type="spellStart"/>
            <w:r w:rsidRPr="00A36BD6">
              <w:rPr>
                <w:rFonts w:ascii="Times New Roman" w:hAnsi="Times New Roman"/>
                <w:lang w:val="en-US"/>
              </w:rPr>
              <w:t>tekstam</w:t>
            </w:r>
            <w:proofErr w:type="spellEnd"/>
            <w:r w:rsidRPr="00A36BD6">
              <w:rPr>
                <w:rFonts w:ascii="Times New Roman" w:hAnsi="Times New Roman"/>
                <w:lang w:val="en-US"/>
              </w:rPr>
              <w:t xml:space="preserve"> </w:t>
            </w:r>
            <w:proofErr w:type="spellStart"/>
            <w:r w:rsidRPr="00A36BD6">
              <w:rPr>
                <w:rFonts w:ascii="Times New Roman" w:hAnsi="Times New Roman"/>
                <w:lang w:val="en-US"/>
              </w:rPr>
              <w:t>latviešu</w:t>
            </w:r>
            <w:proofErr w:type="spellEnd"/>
            <w:r w:rsidRPr="00A36BD6">
              <w:rPr>
                <w:rFonts w:ascii="Times New Roman" w:hAnsi="Times New Roman"/>
                <w:lang w:val="en-US"/>
              </w:rPr>
              <w:t xml:space="preserve"> </w:t>
            </w:r>
            <w:proofErr w:type="spellStart"/>
            <w:r w:rsidRPr="00A36BD6">
              <w:rPr>
                <w:rFonts w:ascii="Times New Roman" w:hAnsi="Times New Roman"/>
                <w:lang w:val="en-US"/>
              </w:rPr>
              <w:t>valodā</w:t>
            </w:r>
            <w:proofErr w:type="spellEnd"/>
            <w:r w:rsidRPr="00A36BD6">
              <w:rPr>
                <w:rFonts w:ascii="Times New Roman" w:hAnsi="Times New Roman"/>
                <w:lang w:val="en-US"/>
              </w:rPr>
              <w:t xml:space="preserve">. </w:t>
            </w:r>
            <w:proofErr w:type="spellStart"/>
            <w:r w:rsidRPr="00A36BD6">
              <w:rPr>
                <w:rFonts w:ascii="Times New Roman" w:hAnsi="Times New Roman"/>
                <w:lang w:val="en-US"/>
              </w:rPr>
              <w:t>Līguma</w:t>
            </w:r>
            <w:proofErr w:type="spellEnd"/>
            <w:r w:rsidRPr="00A36BD6">
              <w:rPr>
                <w:rFonts w:ascii="Times New Roman" w:hAnsi="Times New Roman"/>
                <w:lang w:val="en-US"/>
              </w:rPr>
              <w:t xml:space="preserve"> </w:t>
            </w:r>
            <w:proofErr w:type="spellStart"/>
            <w:r w:rsidRPr="00A36BD6">
              <w:rPr>
                <w:rFonts w:ascii="Times New Roman" w:hAnsi="Times New Roman"/>
                <w:lang w:val="en-US"/>
              </w:rPr>
              <w:t>ir</w:t>
            </w:r>
            <w:proofErr w:type="spellEnd"/>
            <w:r w:rsidRPr="00A36BD6">
              <w:rPr>
                <w:rFonts w:ascii="Times New Roman" w:hAnsi="Times New Roman"/>
                <w:lang w:val="en-US"/>
              </w:rPr>
              <w:t xml:space="preserve"> </w:t>
            </w:r>
            <w:proofErr w:type="spellStart"/>
            <w:r w:rsidRPr="00A36BD6">
              <w:rPr>
                <w:rFonts w:ascii="Times New Roman" w:hAnsi="Times New Roman"/>
                <w:lang w:val="en-US"/>
              </w:rPr>
              <w:t>pievienoti</w:t>
            </w:r>
            <w:proofErr w:type="spellEnd"/>
            <w:r w:rsidRPr="00A36BD6">
              <w:rPr>
                <w:rFonts w:ascii="Times New Roman" w:hAnsi="Times New Roman"/>
                <w:lang w:val="en-US"/>
              </w:rPr>
              <w:t xml:space="preserve"> </w:t>
            </w:r>
            <w:proofErr w:type="spellStart"/>
            <w:r w:rsidRPr="00A36BD6">
              <w:rPr>
                <w:rFonts w:ascii="Times New Roman" w:hAnsi="Times New Roman"/>
                <w:lang w:val="en-US"/>
              </w:rPr>
              <w:t>šādi</w:t>
            </w:r>
            <w:proofErr w:type="spellEnd"/>
            <w:r w:rsidRPr="00A36BD6">
              <w:rPr>
                <w:rFonts w:ascii="Times New Roman" w:hAnsi="Times New Roman"/>
                <w:lang w:val="en-US"/>
              </w:rPr>
              <w:t xml:space="preserve"> </w:t>
            </w:r>
            <w:proofErr w:type="spellStart"/>
            <w:r w:rsidRPr="00A36BD6">
              <w:rPr>
                <w:rFonts w:ascii="Times New Roman" w:hAnsi="Times New Roman"/>
                <w:lang w:val="en-US"/>
              </w:rPr>
              <w:t>pielikumi</w:t>
            </w:r>
            <w:proofErr w:type="spellEnd"/>
            <w:r w:rsidRPr="00A36BD6">
              <w:rPr>
                <w:rFonts w:ascii="Times New Roman" w:hAnsi="Times New Roman"/>
                <w:lang w:val="en-US"/>
              </w:rPr>
              <w:t>:</w:t>
            </w:r>
          </w:p>
          <w:p w14:paraId="38BA5EBF" w14:textId="4D300B14" w:rsidR="00EB1991" w:rsidRPr="00A36BD6" w:rsidRDefault="00EB1991" w:rsidP="00EF0737">
            <w:pPr>
              <w:ind w:left="318"/>
              <w:jc w:val="both"/>
              <w:rPr>
                <w:rFonts w:ascii="Times New Roman" w:hAnsi="Times New Roman"/>
              </w:rPr>
            </w:pPr>
            <w:r w:rsidRPr="00A36BD6">
              <w:rPr>
                <w:rFonts w:ascii="Times New Roman" w:hAnsi="Times New Roman"/>
              </w:rPr>
              <w:t xml:space="preserve">20.2.1. </w:t>
            </w:r>
            <w:r w:rsidR="00EC6F6B" w:rsidRPr="00A36BD6">
              <w:rPr>
                <w:rFonts w:ascii="Times New Roman" w:hAnsi="Times New Roman"/>
              </w:rPr>
              <w:t>Pētījuma priekšlikums</w:t>
            </w:r>
            <w:r w:rsidR="00DC1004" w:rsidRPr="00A36BD6">
              <w:rPr>
                <w:rFonts w:ascii="Times New Roman" w:hAnsi="Times New Roman"/>
              </w:rPr>
              <w:t xml:space="preserve"> </w:t>
            </w:r>
            <w:r w:rsidR="0078314F" w:rsidRPr="00A36BD6">
              <w:rPr>
                <w:rFonts w:ascii="Times New Roman" w:hAnsi="Times New Roman"/>
              </w:rPr>
              <w:t>- 1. pielikums</w:t>
            </w:r>
            <w:r w:rsidRPr="00A36BD6">
              <w:rPr>
                <w:rFonts w:ascii="Times New Roman" w:hAnsi="Times New Roman"/>
              </w:rPr>
              <w:t>;</w:t>
            </w:r>
          </w:p>
          <w:p w14:paraId="60D188E5" w14:textId="5A819775" w:rsidR="00EB1991" w:rsidRPr="00A36BD6" w:rsidRDefault="0078314F" w:rsidP="00EF0737">
            <w:pPr>
              <w:ind w:left="318"/>
              <w:jc w:val="both"/>
              <w:rPr>
                <w:rFonts w:ascii="Times New Roman" w:hAnsi="Times New Roman"/>
              </w:rPr>
            </w:pPr>
            <w:r w:rsidRPr="00A36BD6">
              <w:rPr>
                <w:rFonts w:ascii="Times New Roman" w:hAnsi="Times New Roman"/>
              </w:rPr>
              <w:t>20.2.2. Plāno</w:t>
            </w:r>
            <w:r w:rsidR="00EB1991" w:rsidRPr="00A36BD6">
              <w:rPr>
                <w:rFonts w:ascii="Times New Roman" w:hAnsi="Times New Roman"/>
              </w:rPr>
              <w:t xml:space="preserve">tais </w:t>
            </w:r>
            <w:r w:rsidR="00EC6F6B" w:rsidRPr="00A36BD6">
              <w:rPr>
                <w:rFonts w:ascii="Times New Roman" w:hAnsi="Times New Roman"/>
              </w:rPr>
              <w:t xml:space="preserve">Projekta </w:t>
            </w:r>
            <w:r w:rsidR="00EB1991" w:rsidRPr="00A36BD6">
              <w:rPr>
                <w:rFonts w:ascii="Times New Roman" w:hAnsi="Times New Roman"/>
              </w:rPr>
              <w:t>budžets</w:t>
            </w:r>
            <w:r w:rsidRPr="00A36BD6">
              <w:rPr>
                <w:rFonts w:ascii="Times New Roman" w:hAnsi="Times New Roman"/>
              </w:rPr>
              <w:t xml:space="preserve"> - 2. pielikums  </w:t>
            </w:r>
          </w:p>
          <w:p w14:paraId="617DAC48" w14:textId="77777777" w:rsidR="00EB1991" w:rsidRPr="00A36BD6" w:rsidRDefault="00EB1991" w:rsidP="008811AA">
            <w:pPr>
              <w:jc w:val="both"/>
              <w:rPr>
                <w:rFonts w:ascii="Times New Roman" w:hAnsi="Times New Roman"/>
              </w:rPr>
            </w:pPr>
          </w:p>
          <w:p w14:paraId="2D471FFF" w14:textId="77777777" w:rsidR="00EB1991" w:rsidRPr="00A36BD6" w:rsidRDefault="00EB1991" w:rsidP="008811AA">
            <w:pPr>
              <w:jc w:val="both"/>
              <w:rPr>
                <w:rFonts w:ascii="Times New Roman" w:hAnsi="Times New Roman"/>
              </w:rPr>
            </w:pPr>
          </w:p>
          <w:p w14:paraId="1CA34B50" w14:textId="77777777" w:rsidR="00EB1991" w:rsidRPr="00A36BD6" w:rsidRDefault="00EB1991" w:rsidP="008811AA">
            <w:pPr>
              <w:jc w:val="both"/>
              <w:rPr>
                <w:rFonts w:ascii="Times New Roman" w:hAnsi="Times New Roman"/>
              </w:rPr>
            </w:pPr>
            <w:r w:rsidRPr="00A36BD6">
              <w:rPr>
                <w:rFonts w:ascii="Times New Roman" w:hAnsi="Times New Roman"/>
              </w:rPr>
              <w:t>PARAKSTI</w:t>
            </w:r>
          </w:p>
          <w:p w14:paraId="3F8CEF17" w14:textId="77777777" w:rsidR="00072E6D" w:rsidRPr="00A36BD6" w:rsidRDefault="00072E6D" w:rsidP="008811AA">
            <w:pPr>
              <w:jc w:val="both"/>
              <w:rPr>
                <w:rFonts w:ascii="Times New Roman" w:hAnsi="Times New Roman"/>
              </w:rPr>
            </w:pPr>
          </w:p>
          <w:p w14:paraId="1CBD1395" w14:textId="24FE6D4C" w:rsidR="00072E6D" w:rsidRPr="00A36BD6" w:rsidRDefault="00072E6D" w:rsidP="008811AA">
            <w:pPr>
              <w:jc w:val="both"/>
              <w:rPr>
                <w:rFonts w:ascii="Times New Roman" w:hAnsi="Times New Roman"/>
              </w:rPr>
            </w:pPr>
            <w:r w:rsidRPr="00A36BD6">
              <w:rPr>
                <w:rFonts w:ascii="Times New Roman" w:hAnsi="Times New Roman"/>
              </w:rPr>
              <w:t>Granta saņēmējs                    RTU pārstāvis</w:t>
            </w:r>
          </w:p>
          <w:p w14:paraId="1CA506E2" w14:textId="550D43D7" w:rsidR="00072E6D" w:rsidRPr="00A36BD6" w:rsidRDefault="00072E6D" w:rsidP="008811AA">
            <w:pPr>
              <w:jc w:val="both"/>
              <w:rPr>
                <w:rFonts w:ascii="Times New Roman" w:hAnsi="Times New Roman"/>
              </w:rPr>
            </w:pPr>
            <w:r w:rsidRPr="00A36BD6">
              <w:rPr>
                <w:rFonts w:ascii="Times New Roman" w:hAnsi="Times New Roman"/>
              </w:rPr>
              <w:t>[vārds, uzvārds]                      [vārds, uzvārds]</w:t>
            </w:r>
            <w:r w:rsidRPr="00A36BD6">
              <w:rPr>
                <w:rFonts w:ascii="Times New Roman" w:hAnsi="Times New Roman"/>
              </w:rPr>
              <w:tab/>
            </w:r>
          </w:p>
          <w:p w14:paraId="5EC8D3B6" w14:textId="77777777" w:rsidR="00EF0737" w:rsidRDefault="00EF0737" w:rsidP="008811AA">
            <w:pPr>
              <w:tabs>
                <w:tab w:val="left" w:pos="3286"/>
              </w:tabs>
              <w:jc w:val="both"/>
              <w:rPr>
                <w:rFonts w:ascii="Times New Roman" w:hAnsi="Times New Roman"/>
              </w:rPr>
            </w:pPr>
          </w:p>
          <w:p w14:paraId="596EE6E0" w14:textId="77777777" w:rsidR="00EF0737" w:rsidRDefault="00EF0737" w:rsidP="008811AA">
            <w:pPr>
              <w:tabs>
                <w:tab w:val="left" w:pos="3286"/>
              </w:tabs>
              <w:jc w:val="both"/>
              <w:rPr>
                <w:rFonts w:ascii="Times New Roman" w:hAnsi="Times New Roman"/>
              </w:rPr>
            </w:pPr>
          </w:p>
          <w:p w14:paraId="0205D815" w14:textId="75160545" w:rsidR="00072E6D" w:rsidRPr="00A36BD6" w:rsidRDefault="001E08D4" w:rsidP="008811AA">
            <w:pPr>
              <w:tabs>
                <w:tab w:val="left" w:pos="3286"/>
              </w:tabs>
              <w:jc w:val="both"/>
              <w:rPr>
                <w:rFonts w:ascii="Times New Roman" w:hAnsi="Times New Roman"/>
              </w:rPr>
            </w:pPr>
            <w:r w:rsidRPr="00A36BD6">
              <w:rPr>
                <w:rFonts w:ascii="Times New Roman" w:hAnsi="Times New Roman"/>
              </w:rPr>
              <w:t xml:space="preserve">e-pasts:____________       </w:t>
            </w:r>
            <w:r w:rsidR="0075010B" w:rsidRPr="00A36BD6">
              <w:rPr>
                <w:rFonts w:ascii="Times New Roman" w:hAnsi="Times New Roman"/>
              </w:rPr>
              <w:t xml:space="preserve">   </w:t>
            </w:r>
            <w:r w:rsidRPr="00A36BD6">
              <w:rPr>
                <w:rFonts w:ascii="Times New Roman" w:hAnsi="Times New Roman"/>
              </w:rPr>
              <w:t xml:space="preserve"> </w:t>
            </w:r>
            <w:r w:rsidR="0075010B" w:rsidRPr="00A36BD6">
              <w:rPr>
                <w:rFonts w:ascii="Times New Roman" w:hAnsi="Times New Roman"/>
              </w:rPr>
              <w:t>e</w:t>
            </w:r>
            <w:r w:rsidRPr="00A36BD6">
              <w:rPr>
                <w:rFonts w:ascii="Times New Roman" w:hAnsi="Times New Roman"/>
              </w:rPr>
              <w:t>-pasts:____________</w:t>
            </w:r>
          </w:p>
          <w:p w14:paraId="4CDBC341" w14:textId="25DE7C2B" w:rsidR="001E08D4" w:rsidRPr="00A36BD6" w:rsidRDefault="001E08D4" w:rsidP="008811AA">
            <w:pPr>
              <w:jc w:val="both"/>
              <w:rPr>
                <w:rFonts w:ascii="Times New Roman" w:hAnsi="Times New Roman"/>
              </w:rPr>
            </w:pPr>
          </w:p>
          <w:p w14:paraId="634E3225" w14:textId="49E69BF1" w:rsidR="001E08D4" w:rsidRPr="00A36BD6" w:rsidRDefault="001E08D4" w:rsidP="008811AA">
            <w:pPr>
              <w:jc w:val="both"/>
              <w:rPr>
                <w:rFonts w:ascii="Times New Roman" w:hAnsi="Times New Roman"/>
              </w:rPr>
            </w:pPr>
          </w:p>
          <w:p w14:paraId="6B6C22CC" w14:textId="77777777" w:rsidR="00EB1991" w:rsidRPr="00A36BD6" w:rsidRDefault="0078314F" w:rsidP="008811AA">
            <w:pPr>
              <w:jc w:val="both"/>
              <w:rPr>
                <w:rFonts w:ascii="Times New Roman" w:hAnsi="Times New Roman"/>
                <w:b/>
              </w:rPr>
            </w:pPr>
            <w:r w:rsidRPr="00A36BD6">
              <w:rPr>
                <w:rFonts w:ascii="Times New Roman" w:hAnsi="Times New Roman"/>
                <w:b/>
              </w:rPr>
              <w:t>1. PIELIKUMS -</w:t>
            </w:r>
            <w:r w:rsidR="00AE6928" w:rsidRPr="00A36BD6">
              <w:rPr>
                <w:rFonts w:ascii="Times New Roman" w:hAnsi="Times New Roman"/>
                <w:b/>
              </w:rPr>
              <w:t xml:space="preserve"> DARBĪBAS APRAKSTS</w:t>
            </w:r>
          </w:p>
          <w:p w14:paraId="2E7FD47C" w14:textId="75ED3825" w:rsidR="00AE6928" w:rsidRPr="00A36BD6" w:rsidRDefault="00D37E34" w:rsidP="008811AA">
            <w:pPr>
              <w:jc w:val="both"/>
              <w:rPr>
                <w:rFonts w:ascii="Times New Roman" w:hAnsi="Times New Roman"/>
              </w:rPr>
            </w:pPr>
            <w:r w:rsidRPr="00A36BD6">
              <w:rPr>
                <w:rFonts w:ascii="Times New Roman" w:hAnsi="Times New Roman"/>
              </w:rPr>
              <w:t>Granta pieteikuma Pētījuma</w:t>
            </w:r>
            <w:r w:rsidR="00AE6928" w:rsidRPr="00A36BD6">
              <w:rPr>
                <w:rFonts w:ascii="Times New Roman" w:hAnsi="Times New Roman"/>
              </w:rPr>
              <w:t xml:space="preserve"> priekšlikums.</w:t>
            </w:r>
            <w:r w:rsidR="00C43FFE" w:rsidRPr="00A36BD6">
              <w:rPr>
                <w:rFonts w:ascii="Times New Roman" w:hAnsi="Times New Roman"/>
              </w:rPr>
              <w:t xml:space="preserve"> Ietver Aktivitāšu plānu.</w:t>
            </w:r>
          </w:p>
          <w:p w14:paraId="790773EF" w14:textId="77777777" w:rsidR="00AE6928" w:rsidRPr="00A36BD6" w:rsidRDefault="00AE6928" w:rsidP="008811AA">
            <w:pPr>
              <w:jc w:val="both"/>
              <w:rPr>
                <w:rFonts w:ascii="Times New Roman" w:hAnsi="Times New Roman"/>
                <w:b/>
              </w:rPr>
            </w:pPr>
          </w:p>
          <w:p w14:paraId="2DF77E54" w14:textId="77777777" w:rsidR="00AE6928" w:rsidRPr="00A36BD6" w:rsidRDefault="0078314F" w:rsidP="008811AA">
            <w:pPr>
              <w:jc w:val="both"/>
              <w:rPr>
                <w:rFonts w:ascii="Times New Roman" w:hAnsi="Times New Roman"/>
                <w:b/>
              </w:rPr>
            </w:pPr>
            <w:r w:rsidRPr="00A36BD6">
              <w:rPr>
                <w:rFonts w:ascii="Times New Roman" w:hAnsi="Times New Roman"/>
                <w:b/>
              </w:rPr>
              <w:t>2. PIELIKUMS -</w:t>
            </w:r>
            <w:r w:rsidR="00AE6928" w:rsidRPr="00A36BD6">
              <w:rPr>
                <w:rFonts w:ascii="Times New Roman" w:hAnsi="Times New Roman"/>
                <w:b/>
              </w:rPr>
              <w:t xml:space="preserve"> </w:t>
            </w:r>
            <w:r w:rsidRPr="00A36BD6">
              <w:rPr>
                <w:rFonts w:ascii="Times New Roman" w:hAnsi="Times New Roman"/>
                <w:b/>
              </w:rPr>
              <w:t>PLĀNO</w:t>
            </w:r>
            <w:r w:rsidR="00AE6928" w:rsidRPr="00A36BD6">
              <w:rPr>
                <w:rFonts w:ascii="Times New Roman" w:hAnsi="Times New Roman"/>
                <w:b/>
              </w:rPr>
              <w:t>TAIS BUDŽETS</w:t>
            </w:r>
          </w:p>
          <w:p w14:paraId="3AC8CEC2" w14:textId="77777777" w:rsidR="0014395F" w:rsidRPr="00A36BD6" w:rsidRDefault="0014395F" w:rsidP="008811AA">
            <w:pPr>
              <w:jc w:val="both"/>
              <w:rPr>
                <w:rFonts w:ascii="Times New Roman" w:hAnsi="Times New Roman"/>
              </w:rPr>
            </w:pPr>
          </w:p>
          <w:p w14:paraId="0AB62294" w14:textId="66C98486" w:rsidR="001D55E3" w:rsidRPr="00A36BD6" w:rsidRDefault="0078314F" w:rsidP="008811AA">
            <w:pPr>
              <w:jc w:val="both"/>
              <w:rPr>
                <w:rFonts w:ascii="Times New Roman" w:hAnsi="Times New Roman"/>
              </w:rPr>
            </w:pPr>
            <w:r w:rsidRPr="00A36BD6">
              <w:rPr>
                <w:rFonts w:ascii="Times New Roman" w:hAnsi="Times New Roman"/>
              </w:rPr>
              <w:t>Plānot</w:t>
            </w:r>
            <w:r w:rsidR="001D55E3" w:rsidRPr="00A36BD6">
              <w:rPr>
                <w:rFonts w:ascii="Times New Roman" w:hAnsi="Times New Roman"/>
              </w:rPr>
              <w:t xml:space="preserve">ais budžets no </w:t>
            </w:r>
            <w:r w:rsidR="00D37E34" w:rsidRPr="00A36BD6">
              <w:rPr>
                <w:rFonts w:ascii="Times New Roman" w:hAnsi="Times New Roman"/>
              </w:rPr>
              <w:t xml:space="preserve">Granta pieteikuma Pētījuma </w:t>
            </w:r>
            <w:r w:rsidR="001D55E3" w:rsidRPr="00A36BD6">
              <w:rPr>
                <w:rFonts w:ascii="Times New Roman" w:hAnsi="Times New Roman"/>
              </w:rPr>
              <w:t>priekšlikuma.</w:t>
            </w:r>
          </w:p>
          <w:p w14:paraId="085934E0" w14:textId="5F5700D6" w:rsidR="001D55E3" w:rsidRPr="00A36BD6" w:rsidRDefault="001D55E3" w:rsidP="008811AA">
            <w:pPr>
              <w:jc w:val="both"/>
              <w:rPr>
                <w:rFonts w:ascii="Times New Roman" w:hAnsi="Times New Roman"/>
                <w:lang w:val="en-US"/>
              </w:rPr>
            </w:pPr>
          </w:p>
          <w:p w14:paraId="3167EA67" w14:textId="77777777" w:rsidR="001D55E3" w:rsidRPr="00A36BD6" w:rsidRDefault="001D55E3" w:rsidP="00EF1DD3">
            <w:pPr>
              <w:jc w:val="both"/>
              <w:rPr>
                <w:rFonts w:ascii="Times New Roman" w:hAnsi="Times New Roman"/>
              </w:rPr>
            </w:pPr>
          </w:p>
        </w:tc>
      </w:tr>
    </w:tbl>
    <w:p w14:paraId="5CB5DE81" w14:textId="092ECB3F" w:rsidR="00F37C47" w:rsidRDefault="00F37C47" w:rsidP="00EF1DD3">
      <w:pPr>
        <w:spacing w:line="260" w:lineRule="atLeast"/>
        <w:jc w:val="right"/>
        <w:rPr>
          <w:rFonts w:ascii="Times New Roman" w:hAnsi="Times New Roman"/>
          <w:b/>
          <w:bCs/>
          <w:lang w:val="en-US"/>
        </w:rPr>
      </w:pPr>
      <w:r w:rsidRPr="00854FB8">
        <w:rPr>
          <w:rFonts w:ascii="Times New Roman" w:hAnsi="Times New Roman"/>
          <w:b/>
          <w:lang w:val="en-US"/>
        </w:rPr>
        <w:t xml:space="preserve">ANNEX 2 - </w:t>
      </w:r>
      <w:r w:rsidRPr="00854FB8">
        <w:rPr>
          <w:rFonts w:ascii="Times New Roman" w:hAnsi="Times New Roman"/>
          <w:b/>
          <w:bCs/>
          <w:lang w:val="en-US"/>
        </w:rPr>
        <w:t>ESTIMATED BUDGET</w:t>
      </w:r>
    </w:p>
    <w:p w14:paraId="6337E4A2" w14:textId="724B1641" w:rsidR="0094130D" w:rsidRDefault="0094130D" w:rsidP="00EF1DD3">
      <w:pPr>
        <w:spacing w:line="260" w:lineRule="atLeast"/>
        <w:jc w:val="right"/>
        <w:rPr>
          <w:rFonts w:ascii="Times New Roman" w:hAnsi="Times New Roman"/>
          <w:b/>
          <w:bCs/>
          <w:lang w:val="en-US"/>
        </w:rPr>
      </w:pPr>
    </w:p>
    <w:p w14:paraId="45A1C209" w14:textId="61E388E1" w:rsidR="0094130D" w:rsidRDefault="0094130D" w:rsidP="00F37C47">
      <w:pPr>
        <w:spacing w:line="260" w:lineRule="atLeast"/>
        <w:jc w:val="right"/>
      </w:pPr>
    </w:p>
    <w:tbl>
      <w:tblPr>
        <w:tblStyle w:val="TableGrid"/>
        <w:tblW w:w="9782" w:type="dxa"/>
        <w:tblInd w:w="279" w:type="dxa"/>
        <w:tblLayout w:type="fixed"/>
        <w:tblLook w:val="04A0" w:firstRow="1" w:lastRow="0" w:firstColumn="1" w:lastColumn="0" w:noHBand="0" w:noVBand="1"/>
      </w:tblPr>
      <w:tblGrid>
        <w:gridCol w:w="1135"/>
        <w:gridCol w:w="1418"/>
        <w:gridCol w:w="2835"/>
        <w:gridCol w:w="1134"/>
        <w:gridCol w:w="1134"/>
        <w:gridCol w:w="1134"/>
        <w:gridCol w:w="992"/>
      </w:tblGrid>
      <w:tr w:rsidR="0094130D" w:rsidRPr="0075010B" w14:paraId="6E577F95" w14:textId="77777777" w:rsidTr="00A36BD6">
        <w:trPr>
          <w:trHeight w:val="397"/>
        </w:trPr>
        <w:tc>
          <w:tcPr>
            <w:tcW w:w="5388" w:type="dxa"/>
            <w:gridSpan w:val="3"/>
            <w:vMerge w:val="restart"/>
          </w:tcPr>
          <w:p w14:paraId="35A11D6B" w14:textId="77777777" w:rsidR="0094130D" w:rsidRPr="0075010B" w:rsidRDefault="0094130D" w:rsidP="00E8132B">
            <w:pPr>
              <w:jc w:val="both"/>
              <w:rPr>
                <w:rFonts w:ascii="Times New Roman" w:hAnsi="Times New Roman"/>
                <w:b/>
                <w:sz w:val="20"/>
              </w:rPr>
            </w:pPr>
            <w:r w:rsidRPr="00313714">
              <w:rPr>
                <w:rFonts w:ascii="Times New Roman" w:hAnsi="Times New Roman"/>
                <w:b/>
                <w:sz w:val="20"/>
              </w:rPr>
              <w:t>Izmaksu kategorija</w:t>
            </w:r>
            <w:r w:rsidRPr="0075010B">
              <w:rPr>
                <w:rFonts w:ascii="Times New Roman" w:hAnsi="Times New Roman"/>
                <w:b/>
                <w:sz w:val="20"/>
              </w:rPr>
              <w:t xml:space="preserve"> </w:t>
            </w:r>
            <w:r>
              <w:rPr>
                <w:rFonts w:ascii="Times New Roman" w:hAnsi="Times New Roman"/>
                <w:b/>
                <w:sz w:val="20"/>
              </w:rPr>
              <w:t>/</w:t>
            </w:r>
            <w:r w:rsidRPr="0075010B">
              <w:rPr>
                <w:rFonts w:ascii="Times New Roman" w:hAnsi="Times New Roman"/>
                <w:b/>
                <w:sz w:val="20"/>
              </w:rPr>
              <w:t>Cost category</w:t>
            </w:r>
          </w:p>
        </w:tc>
        <w:tc>
          <w:tcPr>
            <w:tcW w:w="4394" w:type="dxa"/>
            <w:gridSpan w:val="4"/>
          </w:tcPr>
          <w:p w14:paraId="00F2669F" w14:textId="77777777" w:rsidR="0094130D" w:rsidRPr="0075010B" w:rsidRDefault="0094130D" w:rsidP="00E8132B">
            <w:pPr>
              <w:jc w:val="center"/>
              <w:rPr>
                <w:rFonts w:ascii="Times New Roman" w:hAnsi="Times New Roman"/>
                <w:b/>
                <w:sz w:val="20"/>
              </w:rPr>
            </w:pPr>
            <w:r w:rsidRPr="00313714">
              <w:rPr>
                <w:rFonts w:ascii="Times New Roman" w:hAnsi="Times New Roman"/>
                <w:b/>
                <w:sz w:val="20"/>
              </w:rPr>
              <w:t>Kopā eiro (ieskaitot nodokļus)</w:t>
            </w:r>
            <w:r>
              <w:rPr>
                <w:rFonts w:ascii="Times New Roman" w:hAnsi="Times New Roman"/>
                <w:b/>
                <w:sz w:val="20"/>
              </w:rPr>
              <w:t>/</w:t>
            </w:r>
            <w:r w:rsidRPr="0075010B">
              <w:rPr>
                <w:rFonts w:ascii="Times New Roman" w:hAnsi="Times New Roman"/>
                <w:b/>
                <w:sz w:val="20"/>
              </w:rPr>
              <w:t>Total in Euro (including taxes)</w:t>
            </w:r>
          </w:p>
        </w:tc>
      </w:tr>
      <w:tr w:rsidR="0094130D" w:rsidRPr="0075010B" w14:paraId="5148A4C2" w14:textId="77777777" w:rsidTr="00A36BD6">
        <w:trPr>
          <w:trHeight w:val="397"/>
        </w:trPr>
        <w:tc>
          <w:tcPr>
            <w:tcW w:w="5388" w:type="dxa"/>
            <w:gridSpan w:val="3"/>
            <w:vMerge/>
          </w:tcPr>
          <w:p w14:paraId="2DC65C36" w14:textId="77777777" w:rsidR="0094130D" w:rsidRPr="0075010B" w:rsidRDefault="0094130D" w:rsidP="00E8132B">
            <w:pPr>
              <w:jc w:val="both"/>
              <w:rPr>
                <w:rFonts w:ascii="Times New Roman" w:hAnsi="Times New Roman"/>
                <w:b/>
                <w:sz w:val="20"/>
              </w:rPr>
            </w:pPr>
          </w:p>
        </w:tc>
        <w:tc>
          <w:tcPr>
            <w:tcW w:w="1134" w:type="dxa"/>
          </w:tcPr>
          <w:p w14:paraId="2DCC43FB" w14:textId="77777777" w:rsidR="0094130D" w:rsidRPr="0075010B" w:rsidRDefault="0094130D" w:rsidP="00E8132B">
            <w:pPr>
              <w:jc w:val="center"/>
              <w:rPr>
                <w:rFonts w:ascii="Times New Roman" w:hAnsi="Times New Roman"/>
                <w:b/>
                <w:sz w:val="20"/>
              </w:rPr>
            </w:pPr>
            <w:r w:rsidRPr="00313714">
              <w:rPr>
                <w:rFonts w:ascii="Times New Roman" w:hAnsi="Times New Roman"/>
                <w:b/>
                <w:sz w:val="20"/>
              </w:rPr>
              <w:t>1. gads</w:t>
            </w:r>
            <w:r w:rsidRPr="0075010B">
              <w:rPr>
                <w:rFonts w:ascii="Times New Roman" w:hAnsi="Times New Roman"/>
                <w:b/>
                <w:sz w:val="20"/>
              </w:rPr>
              <w:t xml:space="preserve"> </w:t>
            </w:r>
            <w:r>
              <w:rPr>
                <w:rFonts w:ascii="Times New Roman" w:hAnsi="Times New Roman"/>
                <w:b/>
                <w:sz w:val="20"/>
              </w:rPr>
              <w:t>/</w:t>
            </w:r>
            <w:r w:rsidRPr="0075010B">
              <w:rPr>
                <w:rFonts w:ascii="Times New Roman" w:hAnsi="Times New Roman"/>
                <w:b/>
                <w:sz w:val="20"/>
              </w:rPr>
              <w:t>1st year</w:t>
            </w:r>
          </w:p>
        </w:tc>
        <w:tc>
          <w:tcPr>
            <w:tcW w:w="1134" w:type="dxa"/>
          </w:tcPr>
          <w:p w14:paraId="1058CF26" w14:textId="77777777" w:rsidR="0094130D" w:rsidRPr="0075010B" w:rsidRDefault="0094130D" w:rsidP="00E8132B">
            <w:pPr>
              <w:jc w:val="center"/>
              <w:rPr>
                <w:rFonts w:ascii="Times New Roman" w:hAnsi="Times New Roman"/>
                <w:b/>
                <w:sz w:val="20"/>
              </w:rPr>
            </w:pPr>
            <w:r w:rsidRPr="00313714">
              <w:rPr>
                <w:rFonts w:ascii="Times New Roman" w:hAnsi="Times New Roman"/>
                <w:b/>
                <w:sz w:val="20"/>
              </w:rPr>
              <w:t>2. gads</w:t>
            </w:r>
            <w:r w:rsidRPr="0075010B">
              <w:rPr>
                <w:rFonts w:ascii="Times New Roman" w:hAnsi="Times New Roman"/>
                <w:b/>
                <w:sz w:val="20"/>
              </w:rPr>
              <w:t xml:space="preserve"> </w:t>
            </w:r>
            <w:r>
              <w:rPr>
                <w:rFonts w:ascii="Times New Roman" w:hAnsi="Times New Roman"/>
                <w:b/>
                <w:sz w:val="20"/>
              </w:rPr>
              <w:t>/</w:t>
            </w:r>
            <w:r w:rsidRPr="0075010B">
              <w:rPr>
                <w:rFonts w:ascii="Times New Roman" w:hAnsi="Times New Roman"/>
                <w:b/>
                <w:sz w:val="20"/>
              </w:rPr>
              <w:t>2nd year</w:t>
            </w:r>
          </w:p>
        </w:tc>
        <w:tc>
          <w:tcPr>
            <w:tcW w:w="1134" w:type="dxa"/>
          </w:tcPr>
          <w:p w14:paraId="3A0FABEA" w14:textId="77777777" w:rsidR="0094130D" w:rsidRPr="0075010B" w:rsidRDefault="0094130D" w:rsidP="00E8132B">
            <w:pPr>
              <w:jc w:val="center"/>
              <w:rPr>
                <w:rFonts w:ascii="Times New Roman" w:hAnsi="Times New Roman"/>
                <w:b/>
                <w:sz w:val="20"/>
              </w:rPr>
            </w:pPr>
            <w:r w:rsidRPr="00313714">
              <w:rPr>
                <w:rFonts w:ascii="Times New Roman" w:hAnsi="Times New Roman"/>
                <w:b/>
                <w:sz w:val="20"/>
              </w:rPr>
              <w:t>3. gads</w:t>
            </w:r>
            <w:r w:rsidRPr="0075010B">
              <w:rPr>
                <w:rFonts w:ascii="Times New Roman" w:hAnsi="Times New Roman"/>
                <w:b/>
                <w:sz w:val="20"/>
              </w:rPr>
              <w:t xml:space="preserve"> </w:t>
            </w:r>
            <w:r>
              <w:rPr>
                <w:rFonts w:ascii="Times New Roman" w:hAnsi="Times New Roman"/>
                <w:b/>
                <w:sz w:val="20"/>
              </w:rPr>
              <w:t>/</w:t>
            </w:r>
            <w:r w:rsidRPr="0075010B">
              <w:rPr>
                <w:rFonts w:ascii="Times New Roman" w:hAnsi="Times New Roman"/>
                <w:b/>
                <w:sz w:val="20"/>
              </w:rPr>
              <w:t>3rd year</w:t>
            </w:r>
          </w:p>
        </w:tc>
        <w:tc>
          <w:tcPr>
            <w:tcW w:w="992" w:type="dxa"/>
          </w:tcPr>
          <w:p w14:paraId="0642F1F3" w14:textId="77777777" w:rsidR="0094130D" w:rsidRPr="0075010B" w:rsidRDefault="0094130D" w:rsidP="00E8132B">
            <w:pPr>
              <w:jc w:val="center"/>
              <w:rPr>
                <w:rFonts w:ascii="Times New Roman" w:hAnsi="Times New Roman"/>
                <w:b/>
                <w:sz w:val="20"/>
              </w:rPr>
            </w:pPr>
            <w:r>
              <w:rPr>
                <w:rFonts w:ascii="Times New Roman" w:hAnsi="Times New Roman"/>
                <w:b/>
                <w:sz w:val="20"/>
              </w:rPr>
              <w:t>Kopā/</w:t>
            </w:r>
            <w:r w:rsidRPr="0075010B">
              <w:rPr>
                <w:rFonts w:ascii="Times New Roman" w:hAnsi="Times New Roman"/>
                <w:b/>
                <w:sz w:val="20"/>
              </w:rPr>
              <w:t>In total</w:t>
            </w:r>
          </w:p>
        </w:tc>
      </w:tr>
      <w:tr w:rsidR="0094130D" w:rsidRPr="0075010B" w14:paraId="5570E94D" w14:textId="77777777" w:rsidTr="00A36BD6">
        <w:trPr>
          <w:trHeight w:val="475"/>
        </w:trPr>
        <w:tc>
          <w:tcPr>
            <w:tcW w:w="1135" w:type="dxa"/>
            <w:vMerge w:val="restart"/>
          </w:tcPr>
          <w:p w14:paraId="6AE58A21" w14:textId="77777777" w:rsidR="0094130D" w:rsidRPr="0075010B" w:rsidRDefault="0094130D" w:rsidP="00E8132B">
            <w:pPr>
              <w:jc w:val="both"/>
              <w:rPr>
                <w:rFonts w:ascii="Times New Roman" w:hAnsi="Times New Roman"/>
                <w:b/>
                <w:sz w:val="20"/>
              </w:rPr>
            </w:pPr>
          </w:p>
          <w:p w14:paraId="02F10429" w14:textId="77777777" w:rsidR="0094130D" w:rsidRPr="0075010B" w:rsidRDefault="0094130D" w:rsidP="00E8132B">
            <w:pPr>
              <w:jc w:val="both"/>
              <w:rPr>
                <w:rFonts w:ascii="Times New Roman" w:hAnsi="Times New Roman"/>
                <w:b/>
                <w:sz w:val="20"/>
              </w:rPr>
            </w:pPr>
          </w:p>
          <w:p w14:paraId="73394938" w14:textId="77777777" w:rsidR="0094130D" w:rsidRPr="0075010B" w:rsidRDefault="0094130D" w:rsidP="00E8132B">
            <w:pPr>
              <w:jc w:val="both"/>
              <w:rPr>
                <w:rFonts w:ascii="Times New Roman" w:hAnsi="Times New Roman"/>
                <w:b/>
                <w:sz w:val="20"/>
              </w:rPr>
            </w:pPr>
          </w:p>
          <w:p w14:paraId="77BAEF9D" w14:textId="77777777" w:rsidR="0094130D" w:rsidRPr="0075010B" w:rsidRDefault="0094130D" w:rsidP="00E8132B">
            <w:pPr>
              <w:jc w:val="both"/>
              <w:rPr>
                <w:rFonts w:ascii="Times New Roman" w:hAnsi="Times New Roman"/>
                <w:b/>
                <w:sz w:val="20"/>
              </w:rPr>
            </w:pPr>
          </w:p>
          <w:p w14:paraId="59875E22" w14:textId="77777777" w:rsidR="0094130D" w:rsidRPr="0075010B" w:rsidRDefault="0094130D" w:rsidP="00E8132B">
            <w:pPr>
              <w:jc w:val="both"/>
              <w:rPr>
                <w:rFonts w:ascii="Times New Roman" w:hAnsi="Times New Roman"/>
                <w:b/>
                <w:sz w:val="20"/>
              </w:rPr>
            </w:pPr>
          </w:p>
          <w:p w14:paraId="3933212F" w14:textId="77777777" w:rsidR="0094130D" w:rsidRPr="0075010B" w:rsidRDefault="0094130D" w:rsidP="00E8132B">
            <w:pPr>
              <w:jc w:val="both"/>
              <w:rPr>
                <w:rFonts w:ascii="Times New Roman" w:hAnsi="Times New Roman"/>
                <w:b/>
                <w:sz w:val="20"/>
              </w:rPr>
            </w:pPr>
          </w:p>
          <w:p w14:paraId="798CD1F3" w14:textId="77777777" w:rsidR="0094130D" w:rsidRPr="0075010B" w:rsidRDefault="0094130D" w:rsidP="00E8132B">
            <w:pPr>
              <w:jc w:val="both"/>
              <w:rPr>
                <w:rFonts w:ascii="Times New Roman" w:hAnsi="Times New Roman"/>
                <w:b/>
                <w:sz w:val="20"/>
              </w:rPr>
            </w:pPr>
          </w:p>
          <w:p w14:paraId="2A5F5B3A" w14:textId="77777777" w:rsidR="0094130D" w:rsidRPr="0075010B" w:rsidRDefault="0094130D" w:rsidP="00E8132B">
            <w:pPr>
              <w:jc w:val="both"/>
              <w:rPr>
                <w:rFonts w:ascii="Times New Roman" w:hAnsi="Times New Roman"/>
                <w:b/>
                <w:sz w:val="20"/>
              </w:rPr>
            </w:pPr>
            <w:r w:rsidRPr="00313714">
              <w:rPr>
                <w:rFonts w:ascii="Times New Roman" w:hAnsi="Times New Roman"/>
                <w:b/>
                <w:sz w:val="20"/>
              </w:rPr>
              <w:t xml:space="preserve">Tiešās izmaksas </w:t>
            </w:r>
            <w:r>
              <w:rPr>
                <w:rFonts w:ascii="Times New Roman" w:hAnsi="Times New Roman"/>
                <w:b/>
                <w:sz w:val="20"/>
              </w:rPr>
              <w:t>/</w:t>
            </w:r>
            <w:r w:rsidRPr="0075010B">
              <w:rPr>
                <w:rFonts w:ascii="Times New Roman" w:hAnsi="Times New Roman"/>
                <w:b/>
                <w:sz w:val="20"/>
              </w:rPr>
              <w:t>Direct Costs</w:t>
            </w:r>
          </w:p>
        </w:tc>
        <w:tc>
          <w:tcPr>
            <w:tcW w:w="1418" w:type="dxa"/>
            <w:vMerge w:val="restart"/>
          </w:tcPr>
          <w:p w14:paraId="273B94F7" w14:textId="77777777" w:rsidR="0094130D" w:rsidRPr="0075010B" w:rsidRDefault="0094130D" w:rsidP="00E8132B">
            <w:pPr>
              <w:jc w:val="both"/>
              <w:rPr>
                <w:rFonts w:ascii="Times New Roman" w:hAnsi="Times New Roman"/>
                <w:b/>
                <w:sz w:val="20"/>
              </w:rPr>
            </w:pPr>
          </w:p>
          <w:p w14:paraId="33CE99DA" w14:textId="77777777" w:rsidR="0094130D" w:rsidRPr="0075010B" w:rsidRDefault="0094130D" w:rsidP="00E8132B">
            <w:pPr>
              <w:jc w:val="both"/>
              <w:rPr>
                <w:rFonts w:ascii="Times New Roman" w:hAnsi="Times New Roman"/>
                <w:b/>
                <w:sz w:val="20"/>
              </w:rPr>
            </w:pPr>
          </w:p>
          <w:p w14:paraId="17F11D09" w14:textId="77777777" w:rsidR="0094130D" w:rsidRPr="0075010B" w:rsidRDefault="0094130D" w:rsidP="00E8132B">
            <w:pPr>
              <w:jc w:val="both"/>
              <w:rPr>
                <w:rFonts w:ascii="Times New Roman" w:hAnsi="Times New Roman"/>
                <w:b/>
                <w:sz w:val="20"/>
              </w:rPr>
            </w:pPr>
            <w:r w:rsidRPr="00313714">
              <w:rPr>
                <w:rFonts w:ascii="Times New Roman" w:hAnsi="Times New Roman"/>
                <w:b/>
                <w:sz w:val="20"/>
              </w:rPr>
              <w:t>Personāls</w:t>
            </w:r>
            <w:r w:rsidRPr="0075010B">
              <w:rPr>
                <w:rFonts w:ascii="Times New Roman" w:hAnsi="Times New Roman"/>
                <w:b/>
                <w:sz w:val="20"/>
              </w:rPr>
              <w:t xml:space="preserve"> </w:t>
            </w:r>
            <w:r>
              <w:rPr>
                <w:rFonts w:ascii="Times New Roman" w:hAnsi="Times New Roman"/>
                <w:b/>
                <w:sz w:val="20"/>
              </w:rPr>
              <w:t>/</w:t>
            </w:r>
            <w:r w:rsidRPr="0075010B">
              <w:rPr>
                <w:rFonts w:ascii="Times New Roman" w:hAnsi="Times New Roman"/>
                <w:b/>
                <w:sz w:val="20"/>
              </w:rPr>
              <w:t>Personnel</w:t>
            </w:r>
          </w:p>
        </w:tc>
        <w:tc>
          <w:tcPr>
            <w:tcW w:w="2835" w:type="dxa"/>
          </w:tcPr>
          <w:p w14:paraId="17F397C5" w14:textId="77777777" w:rsidR="0094130D" w:rsidRPr="0075010B" w:rsidRDefault="0094130D" w:rsidP="00E8132B">
            <w:pPr>
              <w:jc w:val="both"/>
              <w:rPr>
                <w:rFonts w:ascii="Times New Roman" w:hAnsi="Times New Roman"/>
                <w:sz w:val="20"/>
              </w:rPr>
            </w:pPr>
            <w:r w:rsidRPr="00313714">
              <w:rPr>
                <w:rFonts w:ascii="Times New Roman" w:hAnsi="Times New Roman"/>
                <w:sz w:val="20"/>
              </w:rPr>
              <w:t>Pieteikuma iesniedzējs</w:t>
            </w:r>
            <w:r w:rsidRPr="0075010B">
              <w:rPr>
                <w:rFonts w:ascii="Times New Roman" w:hAnsi="Times New Roman"/>
                <w:sz w:val="20"/>
              </w:rPr>
              <w:t xml:space="preserve"> </w:t>
            </w:r>
            <w:r>
              <w:rPr>
                <w:rFonts w:ascii="Times New Roman" w:hAnsi="Times New Roman"/>
                <w:sz w:val="20"/>
              </w:rPr>
              <w:t>/</w:t>
            </w:r>
            <w:r w:rsidRPr="0075010B">
              <w:rPr>
                <w:rFonts w:ascii="Times New Roman" w:hAnsi="Times New Roman"/>
                <w:sz w:val="20"/>
              </w:rPr>
              <w:t>The applicant</w:t>
            </w:r>
          </w:p>
        </w:tc>
        <w:tc>
          <w:tcPr>
            <w:tcW w:w="1134" w:type="dxa"/>
          </w:tcPr>
          <w:p w14:paraId="77122E90" w14:textId="77777777" w:rsidR="0094130D" w:rsidRPr="0075010B" w:rsidRDefault="0094130D" w:rsidP="00E8132B">
            <w:pPr>
              <w:jc w:val="both"/>
              <w:rPr>
                <w:rFonts w:ascii="Times New Roman" w:hAnsi="Times New Roman"/>
                <w:sz w:val="20"/>
              </w:rPr>
            </w:pPr>
          </w:p>
        </w:tc>
        <w:tc>
          <w:tcPr>
            <w:tcW w:w="1134" w:type="dxa"/>
          </w:tcPr>
          <w:p w14:paraId="0F914DE4" w14:textId="77777777" w:rsidR="0094130D" w:rsidRPr="0075010B" w:rsidRDefault="0094130D" w:rsidP="00E8132B">
            <w:pPr>
              <w:jc w:val="both"/>
              <w:rPr>
                <w:rFonts w:ascii="Times New Roman" w:hAnsi="Times New Roman"/>
                <w:sz w:val="20"/>
              </w:rPr>
            </w:pPr>
          </w:p>
        </w:tc>
        <w:tc>
          <w:tcPr>
            <w:tcW w:w="1134" w:type="dxa"/>
          </w:tcPr>
          <w:p w14:paraId="5465D5CE" w14:textId="77777777" w:rsidR="0094130D" w:rsidRPr="0075010B" w:rsidRDefault="0094130D" w:rsidP="00E8132B">
            <w:pPr>
              <w:jc w:val="both"/>
              <w:rPr>
                <w:rFonts w:ascii="Times New Roman" w:hAnsi="Times New Roman"/>
                <w:sz w:val="20"/>
              </w:rPr>
            </w:pPr>
          </w:p>
        </w:tc>
        <w:tc>
          <w:tcPr>
            <w:tcW w:w="992" w:type="dxa"/>
          </w:tcPr>
          <w:p w14:paraId="61C81F98" w14:textId="77777777" w:rsidR="0094130D" w:rsidRPr="0075010B" w:rsidRDefault="0094130D" w:rsidP="00E8132B">
            <w:pPr>
              <w:jc w:val="both"/>
              <w:rPr>
                <w:rFonts w:ascii="Times New Roman" w:hAnsi="Times New Roman"/>
                <w:sz w:val="20"/>
              </w:rPr>
            </w:pPr>
          </w:p>
        </w:tc>
      </w:tr>
      <w:tr w:rsidR="0094130D" w:rsidRPr="0075010B" w14:paraId="2E178F94" w14:textId="77777777" w:rsidTr="00A36BD6">
        <w:trPr>
          <w:trHeight w:val="486"/>
        </w:trPr>
        <w:tc>
          <w:tcPr>
            <w:tcW w:w="1135" w:type="dxa"/>
            <w:vMerge/>
          </w:tcPr>
          <w:p w14:paraId="67B31C11" w14:textId="77777777" w:rsidR="0094130D" w:rsidRPr="0075010B" w:rsidRDefault="0094130D" w:rsidP="00E8132B">
            <w:pPr>
              <w:jc w:val="both"/>
              <w:rPr>
                <w:rFonts w:ascii="Times New Roman" w:hAnsi="Times New Roman"/>
                <w:sz w:val="20"/>
              </w:rPr>
            </w:pPr>
          </w:p>
        </w:tc>
        <w:tc>
          <w:tcPr>
            <w:tcW w:w="1418" w:type="dxa"/>
            <w:vMerge/>
          </w:tcPr>
          <w:p w14:paraId="5D48A3FF" w14:textId="77777777" w:rsidR="0094130D" w:rsidRPr="0075010B" w:rsidRDefault="0094130D" w:rsidP="00E8132B">
            <w:pPr>
              <w:jc w:val="both"/>
              <w:rPr>
                <w:rFonts w:ascii="Times New Roman" w:hAnsi="Times New Roman"/>
                <w:sz w:val="20"/>
              </w:rPr>
            </w:pPr>
          </w:p>
        </w:tc>
        <w:tc>
          <w:tcPr>
            <w:tcW w:w="2835" w:type="dxa"/>
          </w:tcPr>
          <w:p w14:paraId="46C85616" w14:textId="77777777" w:rsidR="0094130D" w:rsidRPr="0075010B" w:rsidRDefault="0094130D" w:rsidP="00E8132B">
            <w:pPr>
              <w:autoSpaceDE w:val="0"/>
              <w:autoSpaceDN w:val="0"/>
              <w:adjustRightInd w:val="0"/>
              <w:rPr>
                <w:rFonts w:ascii="Times New Roman" w:hAnsi="Times New Roman"/>
                <w:sz w:val="20"/>
              </w:rPr>
            </w:pPr>
            <w:r w:rsidRPr="00313714">
              <w:rPr>
                <w:rFonts w:ascii="Times New Roman" w:hAnsi="Times New Roman"/>
                <w:sz w:val="20"/>
              </w:rPr>
              <w:t>Vadošais personāls</w:t>
            </w:r>
            <w:r w:rsidRPr="0075010B">
              <w:rPr>
                <w:rFonts w:ascii="Times New Roman" w:hAnsi="Times New Roman"/>
                <w:sz w:val="20"/>
              </w:rPr>
              <w:t xml:space="preserve"> </w:t>
            </w:r>
            <w:r>
              <w:rPr>
                <w:rFonts w:ascii="Times New Roman" w:hAnsi="Times New Roman"/>
                <w:sz w:val="20"/>
              </w:rPr>
              <w:t>/</w:t>
            </w:r>
            <w:r w:rsidRPr="0075010B">
              <w:rPr>
                <w:rFonts w:ascii="Times New Roman" w:hAnsi="Times New Roman"/>
                <w:sz w:val="20"/>
              </w:rPr>
              <w:t>Senior staff</w:t>
            </w:r>
          </w:p>
        </w:tc>
        <w:tc>
          <w:tcPr>
            <w:tcW w:w="1134" w:type="dxa"/>
          </w:tcPr>
          <w:p w14:paraId="0E9B6BC7" w14:textId="77777777" w:rsidR="0094130D" w:rsidRPr="0075010B" w:rsidRDefault="0094130D" w:rsidP="00E8132B">
            <w:pPr>
              <w:jc w:val="both"/>
              <w:rPr>
                <w:rFonts w:ascii="Times New Roman" w:hAnsi="Times New Roman"/>
                <w:sz w:val="20"/>
              </w:rPr>
            </w:pPr>
          </w:p>
        </w:tc>
        <w:tc>
          <w:tcPr>
            <w:tcW w:w="1134" w:type="dxa"/>
          </w:tcPr>
          <w:p w14:paraId="7B826657" w14:textId="77777777" w:rsidR="0094130D" w:rsidRPr="0075010B" w:rsidRDefault="0094130D" w:rsidP="00E8132B">
            <w:pPr>
              <w:jc w:val="both"/>
              <w:rPr>
                <w:rFonts w:ascii="Times New Roman" w:hAnsi="Times New Roman"/>
                <w:sz w:val="20"/>
              </w:rPr>
            </w:pPr>
          </w:p>
        </w:tc>
        <w:tc>
          <w:tcPr>
            <w:tcW w:w="1134" w:type="dxa"/>
          </w:tcPr>
          <w:p w14:paraId="549D0885" w14:textId="77777777" w:rsidR="0094130D" w:rsidRPr="0075010B" w:rsidRDefault="0094130D" w:rsidP="00E8132B">
            <w:pPr>
              <w:jc w:val="both"/>
              <w:rPr>
                <w:rFonts w:ascii="Times New Roman" w:hAnsi="Times New Roman"/>
                <w:sz w:val="20"/>
              </w:rPr>
            </w:pPr>
          </w:p>
        </w:tc>
        <w:tc>
          <w:tcPr>
            <w:tcW w:w="992" w:type="dxa"/>
          </w:tcPr>
          <w:p w14:paraId="275CCC55" w14:textId="77777777" w:rsidR="0094130D" w:rsidRPr="0075010B" w:rsidRDefault="0094130D" w:rsidP="00E8132B">
            <w:pPr>
              <w:jc w:val="both"/>
              <w:rPr>
                <w:rFonts w:ascii="Times New Roman" w:hAnsi="Times New Roman"/>
                <w:sz w:val="20"/>
              </w:rPr>
            </w:pPr>
          </w:p>
        </w:tc>
      </w:tr>
      <w:tr w:rsidR="0094130D" w:rsidRPr="0075010B" w14:paraId="38282234" w14:textId="77777777" w:rsidTr="00A36BD6">
        <w:trPr>
          <w:trHeight w:val="249"/>
        </w:trPr>
        <w:tc>
          <w:tcPr>
            <w:tcW w:w="1135" w:type="dxa"/>
            <w:vMerge/>
          </w:tcPr>
          <w:p w14:paraId="58EBEB2B" w14:textId="77777777" w:rsidR="0094130D" w:rsidRPr="0075010B" w:rsidRDefault="0094130D" w:rsidP="00E8132B">
            <w:pPr>
              <w:jc w:val="both"/>
              <w:rPr>
                <w:rFonts w:ascii="Times New Roman" w:hAnsi="Times New Roman"/>
                <w:sz w:val="20"/>
              </w:rPr>
            </w:pPr>
          </w:p>
        </w:tc>
        <w:tc>
          <w:tcPr>
            <w:tcW w:w="1418" w:type="dxa"/>
            <w:vMerge/>
          </w:tcPr>
          <w:p w14:paraId="6DA9B89E" w14:textId="77777777" w:rsidR="0094130D" w:rsidRPr="0075010B" w:rsidRDefault="0094130D" w:rsidP="00E8132B">
            <w:pPr>
              <w:jc w:val="both"/>
              <w:rPr>
                <w:rFonts w:ascii="Times New Roman" w:hAnsi="Times New Roman"/>
                <w:sz w:val="20"/>
              </w:rPr>
            </w:pPr>
          </w:p>
        </w:tc>
        <w:tc>
          <w:tcPr>
            <w:tcW w:w="2835" w:type="dxa"/>
          </w:tcPr>
          <w:p w14:paraId="231C8A19" w14:textId="77777777" w:rsidR="0094130D" w:rsidRPr="0075010B" w:rsidRDefault="0094130D" w:rsidP="00E8132B">
            <w:pPr>
              <w:jc w:val="both"/>
              <w:rPr>
                <w:rFonts w:ascii="Times New Roman" w:hAnsi="Times New Roman"/>
                <w:sz w:val="20"/>
              </w:rPr>
            </w:pPr>
            <w:r w:rsidRPr="00313714">
              <w:rPr>
                <w:rFonts w:ascii="Times New Roman" w:hAnsi="Times New Roman"/>
                <w:sz w:val="20"/>
              </w:rPr>
              <w:t>Pēcdoktorantūras personāls</w:t>
            </w:r>
            <w:r w:rsidRPr="0075010B">
              <w:rPr>
                <w:rFonts w:ascii="Times New Roman" w:hAnsi="Times New Roman"/>
                <w:sz w:val="20"/>
              </w:rPr>
              <w:t xml:space="preserve"> </w:t>
            </w:r>
            <w:r>
              <w:rPr>
                <w:rFonts w:ascii="Times New Roman" w:hAnsi="Times New Roman"/>
                <w:sz w:val="20"/>
              </w:rPr>
              <w:t>/</w:t>
            </w:r>
            <w:r w:rsidRPr="0075010B">
              <w:rPr>
                <w:rFonts w:ascii="Times New Roman" w:hAnsi="Times New Roman"/>
                <w:sz w:val="20"/>
              </w:rPr>
              <w:t>Postdocs</w:t>
            </w:r>
          </w:p>
        </w:tc>
        <w:tc>
          <w:tcPr>
            <w:tcW w:w="1134" w:type="dxa"/>
          </w:tcPr>
          <w:p w14:paraId="18EAAEEF" w14:textId="77777777" w:rsidR="0094130D" w:rsidRPr="0075010B" w:rsidRDefault="0094130D" w:rsidP="00E8132B">
            <w:pPr>
              <w:jc w:val="both"/>
              <w:rPr>
                <w:rFonts w:ascii="Times New Roman" w:hAnsi="Times New Roman"/>
                <w:sz w:val="20"/>
              </w:rPr>
            </w:pPr>
          </w:p>
        </w:tc>
        <w:tc>
          <w:tcPr>
            <w:tcW w:w="1134" w:type="dxa"/>
          </w:tcPr>
          <w:p w14:paraId="7E45D618" w14:textId="77777777" w:rsidR="0094130D" w:rsidRPr="0075010B" w:rsidRDefault="0094130D" w:rsidP="00E8132B">
            <w:pPr>
              <w:jc w:val="both"/>
              <w:rPr>
                <w:rFonts w:ascii="Times New Roman" w:hAnsi="Times New Roman"/>
                <w:sz w:val="20"/>
              </w:rPr>
            </w:pPr>
          </w:p>
        </w:tc>
        <w:tc>
          <w:tcPr>
            <w:tcW w:w="1134" w:type="dxa"/>
          </w:tcPr>
          <w:p w14:paraId="58335DAA" w14:textId="77777777" w:rsidR="0094130D" w:rsidRPr="0075010B" w:rsidRDefault="0094130D" w:rsidP="00E8132B">
            <w:pPr>
              <w:jc w:val="both"/>
              <w:rPr>
                <w:rFonts w:ascii="Times New Roman" w:hAnsi="Times New Roman"/>
                <w:sz w:val="20"/>
              </w:rPr>
            </w:pPr>
          </w:p>
        </w:tc>
        <w:tc>
          <w:tcPr>
            <w:tcW w:w="992" w:type="dxa"/>
          </w:tcPr>
          <w:p w14:paraId="459D21D8" w14:textId="77777777" w:rsidR="0094130D" w:rsidRPr="0075010B" w:rsidRDefault="0094130D" w:rsidP="00E8132B">
            <w:pPr>
              <w:jc w:val="both"/>
              <w:rPr>
                <w:rFonts w:ascii="Times New Roman" w:hAnsi="Times New Roman"/>
                <w:sz w:val="20"/>
              </w:rPr>
            </w:pPr>
          </w:p>
        </w:tc>
      </w:tr>
      <w:tr w:rsidR="0094130D" w:rsidRPr="0075010B" w14:paraId="1209927A" w14:textId="77777777" w:rsidTr="00A36BD6">
        <w:trPr>
          <w:trHeight w:val="237"/>
        </w:trPr>
        <w:tc>
          <w:tcPr>
            <w:tcW w:w="1135" w:type="dxa"/>
            <w:vMerge/>
          </w:tcPr>
          <w:p w14:paraId="76B4EA59" w14:textId="77777777" w:rsidR="0094130D" w:rsidRPr="0075010B" w:rsidRDefault="0094130D" w:rsidP="00E8132B">
            <w:pPr>
              <w:jc w:val="both"/>
              <w:rPr>
                <w:rFonts w:ascii="Times New Roman" w:hAnsi="Times New Roman"/>
                <w:sz w:val="20"/>
              </w:rPr>
            </w:pPr>
          </w:p>
        </w:tc>
        <w:tc>
          <w:tcPr>
            <w:tcW w:w="1418" w:type="dxa"/>
            <w:vMerge/>
          </w:tcPr>
          <w:p w14:paraId="158F40C9" w14:textId="77777777" w:rsidR="0094130D" w:rsidRPr="0075010B" w:rsidRDefault="0094130D" w:rsidP="00E8132B">
            <w:pPr>
              <w:jc w:val="both"/>
              <w:rPr>
                <w:rFonts w:ascii="Times New Roman" w:hAnsi="Times New Roman"/>
                <w:sz w:val="20"/>
              </w:rPr>
            </w:pPr>
          </w:p>
        </w:tc>
        <w:tc>
          <w:tcPr>
            <w:tcW w:w="2835" w:type="dxa"/>
          </w:tcPr>
          <w:p w14:paraId="33B51A97" w14:textId="77777777" w:rsidR="0094130D" w:rsidRPr="0075010B" w:rsidRDefault="0094130D" w:rsidP="00E8132B">
            <w:pPr>
              <w:jc w:val="both"/>
              <w:rPr>
                <w:rFonts w:ascii="Times New Roman" w:hAnsi="Times New Roman"/>
                <w:sz w:val="20"/>
              </w:rPr>
            </w:pPr>
            <w:r>
              <w:rPr>
                <w:rFonts w:ascii="Times New Roman" w:hAnsi="Times New Roman"/>
                <w:sz w:val="20"/>
              </w:rPr>
              <w:t>Studenti/</w:t>
            </w:r>
            <w:r w:rsidRPr="0075010B">
              <w:rPr>
                <w:rFonts w:ascii="Times New Roman" w:hAnsi="Times New Roman"/>
                <w:sz w:val="20"/>
              </w:rPr>
              <w:t xml:space="preserve">Students </w:t>
            </w:r>
          </w:p>
        </w:tc>
        <w:tc>
          <w:tcPr>
            <w:tcW w:w="1134" w:type="dxa"/>
          </w:tcPr>
          <w:p w14:paraId="45C9D5D7" w14:textId="77777777" w:rsidR="0094130D" w:rsidRPr="0075010B" w:rsidRDefault="0094130D" w:rsidP="00E8132B">
            <w:pPr>
              <w:jc w:val="both"/>
              <w:rPr>
                <w:rFonts w:ascii="Times New Roman" w:hAnsi="Times New Roman"/>
                <w:sz w:val="20"/>
              </w:rPr>
            </w:pPr>
          </w:p>
        </w:tc>
        <w:tc>
          <w:tcPr>
            <w:tcW w:w="1134" w:type="dxa"/>
          </w:tcPr>
          <w:p w14:paraId="6B1D81C7" w14:textId="77777777" w:rsidR="0094130D" w:rsidRPr="0075010B" w:rsidRDefault="0094130D" w:rsidP="00E8132B">
            <w:pPr>
              <w:jc w:val="both"/>
              <w:rPr>
                <w:rFonts w:ascii="Times New Roman" w:hAnsi="Times New Roman"/>
                <w:sz w:val="20"/>
              </w:rPr>
            </w:pPr>
          </w:p>
        </w:tc>
        <w:tc>
          <w:tcPr>
            <w:tcW w:w="1134" w:type="dxa"/>
          </w:tcPr>
          <w:p w14:paraId="6608A5FA" w14:textId="77777777" w:rsidR="0094130D" w:rsidRPr="0075010B" w:rsidRDefault="0094130D" w:rsidP="00E8132B">
            <w:pPr>
              <w:jc w:val="both"/>
              <w:rPr>
                <w:rFonts w:ascii="Times New Roman" w:hAnsi="Times New Roman"/>
                <w:sz w:val="20"/>
              </w:rPr>
            </w:pPr>
          </w:p>
        </w:tc>
        <w:tc>
          <w:tcPr>
            <w:tcW w:w="992" w:type="dxa"/>
          </w:tcPr>
          <w:p w14:paraId="74D45D3B" w14:textId="77777777" w:rsidR="0094130D" w:rsidRPr="0075010B" w:rsidRDefault="0094130D" w:rsidP="00E8132B">
            <w:pPr>
              <w:jc w:val="both"/>
              <w:rPr>
                <w:rFonts w:ascii="Times New Roman" w:hAnsi="Times New Roman"/>
                <w:sz w:val="20"/>
              </w:rPr>
            </w:pPr>
          </w:p>
        </w:tc>
      </w:tr>
      <w:tr w:rsidR="0094130D" w:rsidRPr="0075010B" w14:paraId="14D704FF" w14:textId="77777777" w:rsidTr="00A36BD6">
        <w:trPr>
          <w:trHeight w:val="249"/>
        </w:trPr>
        <w:tc>
          <w:tcPr>
            <w:tcW w:w="1135" w:type="dxa"/>
            <w:vMerge/>
          </w:tcPr>
          <w:p w14:paraId="1445177B" w14:textId="77777777" w:rsidR="0094130D" w:rsidRPr="0075010B" w:rsidRDefault="0094130D" w:rsidP="00E8132B">
            <w:pPr>
              <w:jc w:val="both"/>
              <w:rPr>
                <w:rFonts w:ascii="Times New Roman" w:hAnsi="Times New Roman"/>
                <w:sz w:val="20"/>
              </w:rPr>
            </w:pPr>
          </w:p>
        </w:tc>
        <w:tc>
          <w:tcPr>
            <w:tcW w:w="1418" w:type="dxa"/>
            <w:vMerge/>
          </w:tcPr>
          <w:p w14:paraId="39A29643" w14:textId="77777777" w:rsidR="0094130D" w:rsidRPr="0075010B" w:rsidRDefault="0094130D" w:rsidP="00E8132B">
            <w:pPr>
              <w:jc w:val="both"/>
              <w:rPr>
                <w:rFonts w:ascii="Times New Roman" w:hAnsi="Times New Roman"/>
                <w:sz w:val="20"/>
              </w:rPr>
            </w:pPr>
          </w:p>
        </w:tc>
        <w:tc>
          <w:tcPr>
            <w:tcW w:w="2835" w:type="dxa"/>
          </w:tcPr>
          <w:p w14:paraId="2D6B543E" w14:textId="77777777" w:rsidR="0094130D" w:rsidRPr="0075010B" w:rsidRDefault="0094130D" w:rsidP="00E8132B">
            <w:pPr>
              <w:jc w:val="both"/>
              <w:rPr>
                <w:rFonts w:ascii="Times New Roman" w:hAnsi="Times New Roman"/>
                <w:sz w:val="20"/>
              </w:rPr>
            </w:pPr>
            <w:r>
              <w:rPr>
                <w:rFonts w:ascii="Times New Roman" w:hAnsi="Times New Roman"/>
                <w:sz w:val="20"/>
              </w:rPr>
              <w:t>Citi/</w:t>
            </w:r>
            <w:r w:rsidRPr="0075010B">
              <w:rPr>
                <w:rFonts w:ascii="Times New Roman" w:hAnsi="Times New Roman"/>
                <w:sz w:val="20"/>
              </w:rPr>
              <w:t>Other</w:t>
            </w:r>
          </w:p>
        </w:tc>
        <w:tc>
          <w:tcPr>
            <w:tcW w:w="1134" w:type="dxa"/>
          </w:tcPr>
          <w:p w14:paraId="098BA871" w14:textId="77777777" w:rsidR="0094130D" w:rsidRPr="0075010B" w:rsidRDefault="0094130D" w:rsidP="00E8132B">
            <w:pPr>
              <w:jc w:val="both"/>
              <w:rPr>
                <w:rFonts w:ascii="Times New Roman" w:hAnsi="Times New Roman"/>
                <w:sz w:val="20"/>
              </w:rPr>
            </w:pPr>
          </w:p>
        </w:tc>
        <w:tc>
          <w:tcPr>
            <w:tcW w:w="1134" w:type="dxa"/>
          </w:tcPr>
          <w:p w14:paraId="4DC9A954" w14:textId="77777777" w:rsidR="0094130D" w:rsidRPr="0075010B" w:rsidRDefault="0094130D" w:rsidP="00E8132B">
            <w:pPr>
              <w:jc w:val="both"/>
              <w:rPr>
                <w:rFonts w:ascii="Times New Roman" w:hAnsi="Times New Roman"/>
                <w:sz w:val="20"/>
              </w:rPr>
            </w:pPr>
          </w:p>
        </w:tc>
        <w:tc>
          <w:tcPr>
            <w:tcW w:w="1134" w:type="dxa"/>
          </w:tcPr>
          <w:p w14:paraId="4C71D0C9" w14:textId="77777777" w:rsidR="0094130D" w:rsidRPr="0075010B" w:rsidRDefault="0094130D" w:rsidP="00E8132B">
            <w:pPr>
              <w:jc w:val="both"/>
              <w:rPr>
                <w:rFonts w:ascii="Times New Roman" w:hAnsi="Times New Roman"/>
                <w:sz w:val="20"/>
              </w:rPr>
            </w:pPr>
          </w:p>
        </w:tc>
        <w:tc>
          <w:tcPr>
            <w:tcW w:w="992" w:type="dxa"/>
          </w:tcPr>
          <w:p w14:paraId="45637D9F" w14:textId="77777777" w:rsidR="0094130D" w:rsidRPr="0075010B" w:rsidRDefault="0094130D" w:rsidP="00E8132B">
            <w:pPr>
              <w:jc w:val="both"/>
              <w:rPr>
                <w:rFonts w:ascii="Times New Roman" w:hAnsi="Times New Roman"/>
                <w:sz w:val="20"/>
              </w:rPr>
            </w:pPr>
          </w:p>
        </w:tc>
      </w:tr>
      <w:tr w:rsidR="0094130D" w:rsidRPr="0075010B" w14:paraId="7F2AD11B" w14:textId="77777777" w:rsidTr="00A36BD6">
        <w:trPr>
          <w:trHeight w:val="486"/>
        </w:trPr>
        <w:tc>
          <w:tcPr>
            <w:tcW w:w="1135" w:type="dxa"/>
            <w:vMerge/>
          </w:tcPr>
          <w:p w14:paraId="17E76203" w14:textId="77777777" w:rsidR="0094130D" w:rsidRPr="0075010B" w:rsidRDefault="0094130D" w:rsidP="00E8132B">
            <w:pPr>
              <w:jc w:val="both"/>
              <w:rPr>
                <w:rFonts w:ascii="Times New Roman" w:hAnsi="Times New Roman"/>
                <w:sz w:val="20"/>
              </w:rPr>
            </w:pPr>
          </w:p>
        </w:tc>
        <w:tc>
          <w:tcPr>
            <w:tcW w:w="4253" w:type="dxa"/>
            <w:gridSpan w:val="2"/>
          </w:tcPr>
          <w:p w14:paraId="22A7C97C" w14:textId="77777777" w:rsidR="0094130D" w:rsidRPr="0075010B" w:rsidRDefault="0094130D" w:rsidP="00E8132B">
            <w:pPr>
              <w:jc w:val="both"/>
              <w:rPr>
                <w:rFonts w:ascii="Times New Roman" w:hAnsi="Times New Roman"/>
                <w:i/>
                <w:sz w:val="20"/>
              </w:rPr>
            </w:pPr>
            <w:r w:rsidRPr="00313714">
              <w:rPr>
                <w:rFonts w:ascii="Times New Roman" w:hAnsi="Times New Roman"/>
                <w:i/>
                <w:sz w:val="20"/>
              </w:rPr>
              <w:t>i. Tiešās izmaksas personālam</w:t>
            </w:r>
            <w:r w:rsidRPr="0075010B">
              <w:rPr>
                <w:rFonts w:ascii="Times New Roman" w:hAnsi="Times New Roman"/>
                <w:i/>
                <w:sz w:val="20"/>
              </w:rPr>
              <w:t xml:space="preserve"> </w:t>
            </w:r>
            <w:r>
              <w:rPr>
                <w:rFonts w:ascii="Times New Roman" w:hAnsi="Times New Roman"/>
                <w:i/>
                <w:sz w:val="20"/>
              </w:rPr>
              <w:t>/</w:t>
            </w:r>
            <w:r w:rsidRPr="0075010B">
              <w:rPr>
                <w:rFonts w:ascii="Times New Roman" w:hAnsi="Times New Roman"/>
                <w:i/>
                <w:sz w:val="20"/>
              </w:rPr>
              <w:t>i. Total Direct Costs for Personnel</w:t>
            </w:r>
          </w:p>
        </w:tc>
        <w:tc>
          <w:tcPr>
            <w:tcW w:w="1134" w:type="dxa"/>
          </w:tcPr>
          <w:p w14:paraId="19E95CF6" w14:textId="77777777" w:rsidR="0094130D" w:rsidRPr="0075010B" w:rsidRDefault="0094130D" w:rsidP="00E8132B">
            <w:pPr>
              <w:jc w:val="both"/>
              <w:rPr>
                <w:rFonts w:ascii="Times New Roman" w:hAnsi="Times New Roman"/>
                <w:sz w:val="20"/>
              </w:rPr>
            </w:pPr>
          </w:p>
        </w:tc>
        <w:tc>
          <w:tcPr>
            <w:tcW w:w="1134" w:type="dxa"/>
          </w:tcPr>
          <w:p w14:paraId="28A004B6" w14:textId="77777777" w:rsidR="0094130D" w:rsidRPr="0075010B" w:rsidRDefault="0094130D" w:rsidP="00E8132B">
            <w:pPr>
              <w:jc w:val="both"/>
              <w:rPr>
                <w:rFonts w:ascii="Times New Roman" w:hAnsi="Times New Roman"/>
                <w:sz w:val="20"/>
              </w:rPr>
            </w:pPr>
          </w:p>
        </w:tc>
        <w:tc>
          <w:tcPr>
            <w:tcW w:w="1134" w:type="dxa"/>
          </w:tcPr>
          <w:p w14:paraId="1DE18E90" w14:textId="77777777" w:rsidR="0094130D" w:rsidRPr="0075010B" w:rsidRDefault="0094130D" w:rsidP="00E8132B">
            <w:pPr>
              <w:jc w:val="both"/>
              <w:rPr>
                <w:rFonts w:ascii="Times New Roman" w:hAnsi="Times New Roman"/>
                <w:sz w:val="20"/>
              </w:rPr>
            </w:pPr>
          </w:p>
        </w:tc>
        <w:tc>
          <w:tcPr>
            <w:tcW w:w="992" w:type="dxa"/>
          </w:tcPr>
          <w:p w14:paraId="7126F8FC" w14:textId="77777777" w:rsidR="0094130D" w:rsidRPr="0075010B" w:rsidRDefault="0094130D" w:rsidP="00E8132B">
            <w:pPr>
              <w:jc w:val="both"/>
              <w:rPr>
                <w:rFonts w:ascii="Times New Roman" w:hAnsi="Times New Roman"/>
                <w:sz w:val="20"/>
              </w:rPr>
            </w:pPr>
          </w:p>
        </w:tc>
      </w:tr>
      <w:tr w:rsidR="0094130D" w:rsidRPr="0075010B" w14:paraId="430D8C23" w14:textId="77777777" w:rsidTr="00A36BD6">
        <w:trPr>
          <w:trHeight w:val="249"/>
        </w:trPr>
        <w:tc>
          <w:tcPr>
            <w:tcW w:w="1135" w:type="dxa"/>
            <w:vMerge/>
          </w:tcPr>
          <w:p w14:paraId="28A4F8DD" w14:textId="77777777" w:rsidR="0094130D" w:rsidRPr="0075010B" w:rsidRDefault="0094130D" w:rsidP="00E8132B">
            <w:pPr>
              <w:jc w:val="both"/>
              <w:rPr>
                <w:rFonts w:ascii="Times New Roman" w:hAnsi="Times New Roman"/>
                <w:sz w:val="20"/>
              </w:rPr>
            </w:pPr>
          </w:p>
        </w:tc>
        <w:tc>
          <w:tcPr>
            <w:tcW w:w="4253" w:type="dxa"/>
            <w:gridSpan w:val="2"/>
          </w:tcPr>
          <w:p w14:paraId="5BEBFA18" w14:textId="77777777" w:rsidR="0094130D" w:rsidRPr="0075010B" w:rsidRDefault="0094130D" w:rsidP="00E8132B">
            <w:pPr>
              <w:jc w:val="both"/>
              <w:rPr>
                <w:rFonts w:ascii="Times New Roman" w:hAnsi="Times New Roman"/>
                <w:sz w:val="20"/>
              </w:rPr>
            </w:pPr>
            <w:r>
              <w:rPr>
                <w:rFonts w:ascii="Times New Roman" w:hAnsi="Times New Roman"/>
                <w:b/>
                <w:sz w:val="20"/>
              </w:rPr>
              <w:t>Komandējumi/</w:t>
            </w:r>
            <w:r w:rsidRPr="0075010B">
              <w:rPr>
                <w:rFonts w:ascii="Times New Roman" w:hAnsi="Times New Roman"/>
                <w:b/>
                <w:sz w:val="20"/>
              </w:rPr>
              <w:t>Travel</w:t>
            </w:r>
          </w:p>
        </w:tc>
        <w:tc>
          <w:tcPr>
            <w:tcW w:w="1134" w:type="dxa"/>
          </w:tcPr>
          <w:p w14:paraId="06E65353" w14:textId="77777777" w:rsidR="0094130D" w:rsidRPr="0075010B" w:rsidRDefault="0094130D" w:rsidP="00E8132B">
            <w:pPr>
              <w:jc w:val="both"/>
              <w:rPr>
                <w:rFonts w:ascii="Times New Roman" w:hAnsi="Times New Roman"/>
                <w:sz w:val="20"/>
              </w:rPr>
            </w:pPr>
          </w:p>
        </w:tc>
        <w:tc>
          <w:tcPr>
            <w:tcW w:w="1134" w:type="dxa"/>
          </w:tcPr>
          <w:p w14:paraId="4D173A25" w14:textId="77777777" w:rsidR="0094130D" w:rsidRPr="0075010B" w:rsidRDefault="0094130D" w:rsidP="00E8132B">
            <w:pPr>
              <w:jc w:val="both"/>
              <w:rPr>
                <w:rFonts w:ascii="Times New Roman" w:hAnsi="Times New Roman"/>
                <w:sz w:val="20"/>
              </w:rPr>
            </w:pPr>
          </w:p>
        </w:tc>
        <w:tc>
          <w:tcPr>
            <w:tcW w:w="1134" w:type="dxa"/>
          </w:tcPr>
          <w:p w14:paraId="0F1E709D" w14:textId="77777777" w:rsidR="0094130D" w:rsidRPr="0075010B" w:rsidRDefault="0094130D" w:rsidP="00E8132B">
            <w:pPr>
              <w:jc w:val="both"/>
              <w:rPr>
                <w:rFonts w:ascii="Times New Roman" w:hAnsi="Times New Roman"/>
                <w:sz w:val="20"/>
              </w:rPr>
            </w:pPr>
          </w:p>
        </w:tc>
        <w:tc>
          <w:tcPr>
            <w:tcW w:w="992" w:type="dxa"/>
          </w:tcPr>
          <w:p w14:paraId="1DD30257" w14:textId="77777777" w:rsidR="0094130D" w:rsidRPr="0075010B" w:rsidRDefault="0094130D" w:rsidP="00E8132B">
            <w:pPr>
              <w:jc w:val="both"/>
              <w:rPr>
                <w:rFonts w:ascii="Times New Roman" w:hAnsi="Times New Roman"/>
                <w:sz w:val="20"/>
              </w:rPr>
            </w:pPr>
          </w:p>
        </w:tc>
      </w:tr>
      <w:tr w:rsidR="0094130D" w:rsidRPr="0075010B" w14:paraId="37509EFC" w14:textId="77777777" w:rsidTr="00A36BD6">
        <w:trPr>
          <w:trHeight w:val="486"/>
        </w:trPr>
        <w:tc>
          <w:tcPr>
            <w:tcW w:w="1135" w:type="dxa"/>
            <w:vMerge/>
          </w:tcPr>
          <w:p w14:paraId="79C5EDF5" w14:textId="77777777" w:rsidR="0094130D" w:rsidRPr="0075010B" w:rsidRDefault="0094130D" w:rsidP="00E8132B">
            <w:pPr>
              <w:jc w:val="both"/>
              <w:rPr>
                <w:rFonts w:ascii="Times New Roman" w:hAnsi="Times New Roman"/>
                <w:sz w:val="20"/>
              </w:rPr>
            </w:pPr>
          </w:p>
        </w:tc>
        <w:tc>
          <w:tcPr>
            <w:tcW w:w="4253" w:type="dxa"/>
            <w:gridSpan w:val="2"/>
          </w:tcPr>
          <w:p w14:paraId="3946C8A4" w14:textId="77777777" w:rsidR="0094130D" w:rsidRPr="0075010B" w:rsidRDefault="0094130D" w:rsidP="00E8132B">
            <w:pPr>
              <w:jc w:val="both"/>
              <w:rPr>
                <w:rFonts w:ascii="Times New Roman" w:hAnsi="Times New Roman"/>
                <w:sz w:val="20"/>
              </w:rPr>
            </w:pPr>
            <w:r w:rsidRPr="00313714">
              <w:rPr>
                <w:rFonts w:ascii="Times New Roman" w:hAnsi="Times New Roman"/>
                <w:b/>
                <w:sz w:val="20"/>
              </w:rPr>
              <w:t>Aprīkojums</w:t>
            </w:r>
            <w:r w:rsidRPr="00313714">
              <w:rPr>
                <w:rFonts w:ascii="Times New Roman" w:hAnsi="Times New Roman"/>
                <w:sz w:val="20"/>
              </w:rPr>
              <w:t xml:space="preserve"> (amortizācija, RTU iekārtu noma)</w:t>
            </w:r>
            <w:r>
              <w:rPr>
                <w:rFonts w:ascii="Times New Roman" w:hAnsi="Times New Roman"/>
                <w:sz w:val="20"/>
              </w:rPr>
              <w:t>/</w:t>
            </w:r>
            <w:r w:rsidRPr="0075010B">
              <w:rPr>
                <w:rFonts w:ascii="Times New Roman" w:hAnsi="Times New Roman"/>
                <w:b/>
                <w:sz w:val="20"/>
              </w:rPr>
              <w:t xml:space="preserve">Equipment </w:t>
            </w:r>
            <w:r w:rsidRPr="0075010B">
              <w:rPr>
                <w:rFonts w:ascii="Times New Roman" w:hAnsi="Times New Roman"/>
                <w:sz w:val="20"/>
              </w:rPr>
              <w:t>(depreciation, rent of RTU equipment)</w:t>
            </w:r>
          </w:p>
        </w:tc>
        <w:tc>
          <w:tcPr>
            <w:tcW w:w="1134" w:type="dxa"/>
          </w:tcPr>
          <w:p w14:paraId="6B8C0023" w14:textId="77777777" w:rsidR="0094130D" w:rsidRPr="0075010B" w:rsidRDefault="0094130D" w:rsidP="00E8132B">
            <w:pPr>
              <w:jc w:val="both"/>
              <w:rPr>
                <w:rFonts w:ascii="Times New Roman" w:hAnsi="Times New Roman"/>
                <w:sz w:val="20"/>
              </w:rPr>
            </w:pPr>
          </w:p>
        </w:tc>
        <w:tc>
          <w:tcPr>
            <w:tcW w:w="1134" w:type="dxa"/>
          </w:tcPr>
          <w:p w14:paraId="74EE2045" w14:textId="77777777" w:rsidR="0094130D" w:rsidRPr="0075010B" w:rsidRDefault="0094130D" w:rsidP="00E8132B">
            <w:pPr>
              <w:jc w:val="both"/>
              <w:rPr>
                <w:rFonts w:ascii="Times New Roman" w:hAnsi="Times New Roman"/>
                <w:sz w:val="20"/>
              </w:rPr>
            </w:pPr>
          </w:p>
        </w:tc>
        <w:tc>
          <w:tcPr>
            <w:tcW w:w="1134" w:type="dxa"/>
          </w:tcPr>
          <w:p w14:paraId="6E58E416" w14:textId="77777777" w:rsidR="0094130D" w:rsidRPr="0075010B" w:rsidRDefault="0094130D" w:rsidP="00E8132B">
            <w:pPr>
              <w:jc w:val="both"/>
              <w:rPr>
                <w:rFonts w:ascii="Times New Roman" w:hAnsi="Times New Roman"/>
                <w:sz w:val="20"/>
              </w:rPr>
            </w:pPr>
          </w:p>
        </w:tc>
        <w:tc>
          <w:tcPr>
            <w:tcW w:w="992" w:type="dxa"/>
          </w:tcPr>
          <w:p w14:paraId="633304EB" w14:textId="77777777" w:rsidR="0094130D" w:rsidRPr="0075010B" w:rsidRDefault="0094130D" w:rsidP="00E8132B">
            <w:pPr>
              <w:jc w:val="both"/>
              <w:rPr>
                <w:rFonts w:ascii="Times New Roman" w:hAnsi="Times New Roman"/>
                <w:sz w:val="20"/>
              </w:rPr>
            </w:pPr>
          </w:p>
        </w:tc>
      </w:tr>
      <w:tr w:rsidR="0094130D" w:rsidRPr="0075010B" w14:paraId="56B43395" w14:textId="77777777" w:rsidTr="00A36BD6">
        <w:trPr>
          <w:trHeight w:val="475"/>
        </w:trPr>
        <w:tc>
          <w:tcPr>
            <w:tcW w:w="1135" w:type="dxa"/>
            <w:vMerge/>
          </w:tcPr>
          <w:p w14:paraId="2AF00DCD" w14:textId="77777777" w:rsidR="0094130D" w:rsidRPr="0075010B" w:rsidRDefault="0094130D" w:rsidP="00E8132B">
            <w:pPr>
              <w:jc w:val="both"/>
              <w:rPr>
                <w:rFonts w:ascii="Times New Roman" w:hAnsi="Times New Roman"/>
                <w:sz w:val="20"/>
              </w:rPr>
            </w:pPr>
          </w:p>
        </w:tc>
        <w:tc>
          <w:tcPr>
            <w:tcW w:w="1418" w:type="dxa"/>
            <w:vMerge w:val="restart"/>
          </w:tcPr>
          <w:p w14:paraId="564E4CA9" w14:textId="77777777" w:rsidR="0094130D" w:rsidRPr="0075010B" w:rsidRDefault="0094130D" w:rsidP="00E8132B">
            <w:pPr>
              <w:jc w:val="both"/>
              <w:rPr>
                <w:rFonts w:ascii="Times New Roman" w:hAnsi="Times New Roman"/>
                <w:sz w:val="20"/>
              </w:rPr>
            </w:pPr>
          </w:p>
          <w:p w14:paraId="14DFCB69" w14:textId="77777777" w:rsidR="0094130D" w:rsidRPr="0075010B" w:rsidRDefault="0094130D" w:rsidP="00E8132B">
            <w:pPr>
              <w:jc w:val="both"/>
              <w:rPr>
                <w:rFonts w:ascii="Times New Roman" w:hAnsi="Times New Roman"/>
                <w:b/>
                <w:sz w:val="20"/>
              </w:rPr>
            </w:pPr>
            <w:r w:rsidRPr="00313714">
              <w:rPr>
                <w:rFonts w:ascii="Times New Roman" w:hAnsi="Times New Roman"/>
                <w:b/>
                <w:sz w:val="20"/>
              </w:rPr>
              <w:t>Citas preces un pakalpojumi</w:t>
            </w:r>
            <w:r w:rsidRPr="0075010B">
              <w:rPr>
                <w:rFonts w:ascii="Times New Roman" w:hAnsi="Times New Roman"/>
                <w:b/>
                <w:sz w:val="20"/>
              </w:rPr>
              <w:t xml:space="preserve"> </w:t>
            </w:r>
            <w:r>
              <w:rPr>
                <w:rFonts w:ascii="Times New Roman" w:hAnsi="Times New Roman"/>
                <w:b/>
                <w:sz w:val="20"/>
              </w:rPr>
              <w:t>/</w:t>
            </w:r>
            <w:r w:rsidRPr="0075010B">
              <w:rPr>
                <w:rFonts w:ascii="Times New Roman" w:hAnsi="Times New Roman"/>
                <w:b/>
                <w:sz w:val="20"/>
              </w:rPr>
              <w:t>Other goods and services</w:t>
            </w:r>
          </w:p>
        </w:tc>
        <w:tc>
          <w:tcPr>
            <w:tcW w:w="2835" w:type="dxa"/>
          </w:tcPr>
          <w:p w14:paraId="688B30B7" w14:textId="77777777" w:rsidR="0094130D" w:rsidRPr="0075010B" w:rsidRDefault="0094130D" w:rsidP="00E8132B">
            <w:pPr>
              <w:jc w:val="both"/>
              <w:rPr>
                <w:rFonts w:ascii="Times New Roman" w:hAnsi="Times New Roman"/>
                <w:sz w:val="20"/>
              </w:rPr>
            </w:pPr>
            <w:r w:rsidRPr="00313714">
              <w:rPr>
                <w:rFonts w:ascii="Times New Roman" w:hAnsi="Times New Roman"/>
                <w:sz w:val="20"/>
              </w:rPr>
              <w:t>Palīgmateriāli</w:t>
            </w:r>
            <w:r w:rsidRPr="0075010B">
              <w:rPr>
                <w:rFonts w:ascii="Times New Roman" w:hAnsi="Times New Roman"/>
                <w:sz w:val="20"/>
              </w:rPr>
              <w:t xml:space="preserve"> </w:t>
            </w:r>
            <w:r>
              <w:rPr>
                <w:rFonts w:ascii="Times New Roman" w:hAnsi="Times New Roman"/>
                <w:sz w:val="20"/>
              </w:rPr>
              <w:t>/</w:t>
            </w:r>
            <w:r w:rsidRPr="0075010B">
              <w:rPr>
                <w:rFonts w:ascii="Times New Roman" w:hAnsi="Times New Roman"/>
                <w:sz w:val="20"/>
              </w:rPr>
              <w:t>Consumables</w:t>
            </w:r>
          </w:p>
        </w:tc>
        <w:tc>
          <w:tcPr>
            <w:tcW w:w="1134" w:type="dxa"/>
          </w:tcPr>
          <w:p w14:paraId="3ED8D7D0" w14:textId="77777777" w:rsidR="0094130D" w:rsidRPr="0075010B" w:rsidRDefault="0094130D" w:rsidP="00E8132B">
            <w:pPr>
              <w:jc w:val="both"/>
              <w:rPr>
                <w:rFonts w:ascii="Times New Roman" w:hAnsi="Times New Roman"/>
                <w:sz w:val="20"/>
              </w:rPr>
            </w:pPr>
          </w:p>
        </w:tc>
        <w:tc>
          <w:tcPr>
            <w:tcW w:w="1134" w:type="dxa"/>
          </w:tcPr>
          <w:p w14:paraId="1FDC1FA8" w14:textId="77777777" w:rsidR="0094130D" w:rsidRPr="0075010B" w:rsidRDefault="0094130D" w:rsidP="00E8132B">
            <w:pPr>
              <w:jc w:val="both"/>
              <w:rPr>
                <w:rFonts w:ascii="Times New Roman" w:hAnsi="Times New Roman"/>
                <w:sz w:val="20"/>
              </w:rPr>
            </w:pPr>
          </w:p>
        </w:tc>
        <w:tc>
          <w:tcPr>
            <w:tcW w:w="1134" w:type="dxa"/>
          </w:tcPr>
          <w:p w14:paraId="5AB72262" w14:textId="77777777" w:rsidR="0094130D" w:rsidRPr="0075010B" w:rsidRDefault="0094130D" w:rsidP="00E8132B">
            <w:pPr>
              <w:jc w:val="both"/>
              <w:rPr>
                <w:rFonts w:ascii="Times New Roman" w:hAnsi="Times New Roman"/>
                <w:sz w:val="20"/>
              </w:rPr>
            </w:pPr>
          </w:p>
        </w:tc>
        <w:tc>
          <w:tcPr>
            <w:tcW w:w="992" w:type="dxa"/>
          </w:tcPr>
          <w:p w14:paraId="3EAEE5D7" w14:textId="77777777" w:rsidR="0094130D" w:rsidRPr="0075010B" w:rsidRDefault="0094130D" w:rsidP="00E8132B">
            <w:pPr>
              <w:jc w:val="both"/>
              <w:rPr>
                <w:rFonts w:ascii="Times New Roman" w:hAnsi="Times New Roman"/>
                <w:sz w:val="20"/>
              </w:rPr>
            </w:pPr>
          </w:p>
        </w:tc>
      </w:tr>
      <w:tr w:rsidR="0094130D" w:rsidRPr="0075010B" w14:paraId="1FA30A11" w14:textId="77777777" w:rsidTr="00A36BD6">
        <w:trPr>
          <w:trHeight w:val="1436"/>
        </w:trPr>
        <w:tc>
          <w:tcPr>
            <w:tcW w:w="1135" w:type="dxa"/>
            <w:vMerge/>
          </w:tcPr>
          <w:p w14:paraId="5A2BCA19" w14:textId="77777777" w:rsidR="0094130D" w:rsidRPr="0075010B" w:rsidRDefault="0094130D" w:rsidP="00E8132B">
            <w:pPr>
              <w:jc w:val="both"/>
              <w:rPr>
                <w:rFonts w:ascii="Times New Roman" w:hAnsi="Times New Roman"/>
                <w:sz w:val="20"/>
              </w:rPr>
            </w:pPr>
          </w:p>
        </w:tc>
        <w:tc>
          <w:tcPr>
            <w:tcW w:w="1418" w:type="dxa"/>
            <w:vMerge/>
          </w:tcPr>
          <w:p w14:paraId="5CF4FB4B" w14:textId="77777777" w:rsidR="0094130D" w:rsidRPr="0075010B" w:rsidRDefault="0094130D" w:rsidP="00E8132B">
            <w:pPr>
              <w:jc w:val="both"/>
              <w:rPr>
                <w:rFonts w:ascii="Times New Roman" w:hAnsi="Times New Roman"/>
                <w:sz w:val="20"/>
              </w:rPr>
            </w:pPr>
          </w:p>
        </w:tc>
        <w:tc>
          <w:tcPr>
            <w:tcW w:w="2835" w:type="dxa"/>
          </w:tcPr>
          <w:p w14:paraId="3D5960C3" w14:textId="77777777" w:rsidR="0094130D" w:rsidRPr="0075010B" w:rsidRDefault="0094130D" w:rsidP="00E8132B">
            <w:pPr>
              <w:jc w:val="both"/>
              <w:rPr>
                <w:rFonts w:ascii="Times New Roman" w:hAnsi="Times New Roman"/>
                <w:sz w:val="20"/>
              </w:rPr>
            </w:pPr>
            <w:r w:rsidRPr="00313714">
              <w:rPr>
                <w:rFonts w:ascii="Times New Roman" w:hAnsi="Times New Roman"/>
                <w:sz w:val="20"/>
              </w:rPr>
              <w:t>Publikācijas (ieskaitot maksu par a</w:t>
            </w:r>
            <w:r>
              <w:rPr>
                <w:rFonts w:ascii="Times New Roman" w:hAnsi="Times New Roman"/>
                <w:sz w:val="20"/>
              </w:rPr>
              <w:t>tvērto</w:t>
            </w:r>
            <w:r w:rsidRPr="00313714">
              <w:rPr>
                <w:rFonts w:ascii="Times New Roman" w:hAnsi="Times New Roman"/>
                <w:sz w:val="20"/>
              </w:rPr>
              <w:t xml:space="preserve"> piekļuvi) utt.</w:t>
            </w:r>
            <w:r>
              <w:rPr>
                <w:rFonts w:ascii="Times New Roman" w:hAnsi="Times New Roman"/>
                <w:sz w:val="20"/>
              </w:rPr>
              <w:t>/</w:t>
            </w:r>
            <w:r w:rsidRPr="0075010B">
              <w:rPr>
                <w:rFonts w:ascii="Times New Roman" w:hAnsi="Times New Roman"/>
                <w:sz w:val="20"/>
              </w:rPr>
              <w:t>Publications (including Open Access fees), etc.</w:t>
            </w:r>
          </w:p>
        </w:tc>
        <w:tc>
          <w:tcPr>
            <w:tcW w:w="1134" w:type="dxa"/>
          </w:tcPr>
          <w:p w14:paraId="28E1DDA0" w14:textId="77777777" w:rsidR="0094130D" w:rsidRPr="0075010B" w:rsidRDefault="0094130D" w:rsidP="00E8132B">
            <w:pPr>
              <w:jc w:val="both"/>
              <w:rPr>
                <w:rFonts w:ascii="Times New Roman" w:hAnsi="Times New Roman"/>
                <w:sz w:val="20"/>
              </w:rPr>
            </w:pPr>
          </w:p>
        </w:tc>
        <w:tc>
          <w:tcPr>
            <w:tcW w:w="1134" w:type="dxa"/>
          </w:tcPr>
          <w:p w14:paraId="7C001338" w14:textId="77777777" w:rsidR="0094130D" w:rsidRPr="0075010B" w:rsidRDefault="0094130D" w:rsidP="00E8132B">
            <w:pPr>
              <w:jc w:val="both"/>
              <w:rPr>
                <w:rFonts w:ascii="Times New Roman" w:hAnsi="Times New Roman"/>
                <w:sz w:val="20"/>
              </w:rPr>
            </w:pPr>
          </w:p>
        </w:tc>
        <w:tc>
          <w:tcPr>
            <w:tcW w:w="1134" w:type="dxa"/>
          </w:tcPr>
          <w:p w14:paraId="29EE5237" w14:textId="77777777" w:rsidR="0094130D" w:rsidRPr="0075010B" w:rsidRDefault="0094130D" w:rsidP="00E8132B">
            <w:pPr>
              <w:jc w:val="both"/>
              <w:rPr>
                <w:rFonts w:ascii="Times New Roman" w:hAnsi="Times New Roman"/>
                <w:sz w:val="20"/>
              </w:rPr>
            </w:pPr>
          </w:p>
        </w:tc>
        <w:tc>
          <w:tcPr>
            <w:tcW w:w="992" w:type="dxa"/>
          </w:tcPr>
          <w:p w14:paraId="36D4E006" w14:textId="77777777" w:rsidR="0094130D" w:rsidRPr="0075010B" w:rsidRDefault="0094130D" w:rsidP="00E8132B">
            <w:pPr>
              <w:jc w:val="both"/>
              <w:rPr>
                <w:rFonts w:ascii="Times New Roman" w:hAnsi="Times New Roman"/>
                <w:sz w:val="20"/>
              </w:rPr>
            </w:pPr>
          </w:p>
        </w:tc>
      </w:tr>
      <w:tr w:rsidR="0094130D" w:rsidRPr="0075010B" w14:paraId="3F5686B2" w14:textId="77777777" w:rsidTr="00A36BD6">
        <w:trPr>
          <w:trHeight w:val="724"/>
        </w:trPr>
        <w:tc>
          <w:tcPr>
            <w:tcW w:w="1135" w:type="dxa"/>
            <w:vMerge/>
          </w:tcPr>
          <w:p w14:paraId="4CC5F761" w14:textId="77777777" w:rsidR="0094130D" w:rsidRPr="0075010B" w:rsidRDefault="0094130D" w:rsidP="00E8132B">
            <w:pPr>
              <w:jc w:val="both"/>
              <w:rPr>
                <w:rFonts w:ascii="Times New Roman" w:hAnsi="Times New Roman"/>
                <w:sz w:val="20"/>
              </w:rPr>
            </w:pPr>
          </w:p>
        </w:tc>
        <w:tc>
          <w:tcPr>
            <w:tcW w:w="1418" w:type="dxa"/>
            <w:vMerge/>
          </w:tcPr>
          <w:p w14:paraId="61B02FD5" w14:textId="77777777" w:rsidR="0094130D" w:rsidRPr="0075010B" w:rsidRDefault="0094130D" w:rsidP="00E8132B">
            <w:pPr>
              <w:jc w:val="both"/>
              <w:rPr>
                <w:rFonts w:ascii="Times New Roman" w:hAnsi="Times New Roman"/>
                <w:sz w:val="20"/>
              </w:rPr>
            </w:pPr>
          </w:p>
        </w:tc>
        <w:tc>
          <w:tcPr>
            <w:tcW w:w="2835" w:type="dxa"/>
          </w:tcPr>
          <w:p w14:paraId="3F27F84A" w14:textId="77777777" w:rsidR="0094130D" w:rsidRPr="0075010B" w:rsidRDefault="0094130D" w:rsidP="00E8132B">
            <w:pPr>
              <w:jc w:val="both"/>
              <w:rPr>
                <w:rFonts w:ascii="Times New Roman" w:hAnsi="Times New Roman"/>
                <w:sz w:val="20"/>
              </w:rPr>
            </w:pPr>
            <w:r w:rsidRPr="0075010B">
              <w:rPr>
                <w:rFonts w:ascii="Times New Roman" w:hAnsi="Times New Roman"/>
                <w:sz w:val="20"/>
              </w:rPr>
              <w:t>Other (please specify)</w:t>
            </w:r>
          </w:p>
        </w:tc>
        <w:tc>
          <w:tcPr>
            <w:tcW w:w="1134" w:type="dxa"/>
          </w:tcPr>
          <w:p w14:paraId="7B6CF6A9" w14:textId="77777777" w:rsidR="0094130D" w:rsidRPr="0075010B" w:rsidRDefault="0094130D" w:rsidP="00E8132B">
            <w:pPr>
              <w:jc w:val="both"/>
              <w:rPr>
                <w:rFonts w:ascii="Times New Roman" w:hAnsi="Times New Roman"/>
                <w:sz w:val="20"/>
              </w:rPr>
            </w:pPr>
          </w:p>
        </w:tc>
        <w:tc>
          <w:tcPr>
            <w:tcW w:w="1134" w:type="dxa"/>
          </w:tcPr>
          <w:p w14:paraId="1E3FB20C" w14:textId="77777777" w:rsidR="0094130D" w:rsidRPr="0075010B" w:rsidRDefault="0094130D" w:rsidP="00E8132B">
            <w:pPr>
              <w:jc w:val="both"/>
              <w:rPr>
                <w:rFonts w:ascii="Times New Roman" w:hAnsi="Times New Roman"/>
                <w:sz w:val="20"/>
              </w:rPr>
            </w:pPr>
          </w:p>
        </w:tc>
        <w:tc>
          <w:tcPr>
            <w:tcW w:w="1134" w:type="dxa"/>
          </w:tcPr>
          <w:p w14:paraId="0C9E4B8E" w14:textId="77777777" w:rsidR="0094130D" w:rsidRPr="0075010B" w:rsidRDefault="0094130D" w:rsidP="00E8132B">
            <w:pPr>
              <w:jc w:val="both"/>
              <w:rPr>
                <w:rFonts w:ascii="Times New Roman" w:hAnsi="Times New Roman"/>
                <w:sz w:val="20"/>
              </w:rPr>
            </w:pPr>
          </w:p>
        </w:tc>
        <w:tc>
          <w:tcPr>
            <w:tcW w:w="992" w:type="dxa"/>
          </w:tcPr>
          <w:p w14:paraId="2FC54E38" w14:textId="77777777" w:rsidR="0094130D" w:rsidRPr="0075010B" w:rsidRDefault="0094130D" w:rsidP="00E8132B">
            <w:pPr>
              <w:jc w:val="both"/>
              <w:rPr>
                <w:rFonts w:ascii="Times New Roman" w:hAnsi="Times New Roman"/>
                <w:sz w:val="20"/>
              </w:rPr>
            </w:pPr>
          </w:p>
        </w:tc>
      </w:tr>
      <w:tr w:rsidR="0094130D" w:rsidRPr="0075010B" w14:paraId="252C67AD" w14:textId="77777777" w:rsidTr="00A36BD6">
        <w:trPr>
          <w:trHeight w:val="486"/>
        </w:trPr>
        <w:tc>
          <w:tcPr>
            <w:tcW w:w="1135" w:type="dxa"/>
            <w:vMerge/>
          </w:tcPr>
          <w:p w14:paraId="757A3806" w14:textId="77777777" w:rsidR="0094130D" w:rsidRPr="0075010B" w:rsidRDefault="0094130D" w:rsidP="00E8132B">
            <w:pPr>
              <w:jc w:val="both"/>
              <w:rPr>
                <w:rFonts w:ascii="Times New Roman" w:hAnsi="Times New Roman"/>
                <w:sz w:val="20"/>
              </w:rPr>
            </w:pPr>
          </w:p>
        </w:tc>
        <w:tc>
          <w:tcPr>
            <w:tcW w:w="4253" w:type="dxa"/>
            <w:gridSpan w:val="2"/>
          </w:tcPr>
          <w:p w14:paraId="6CC42474" w14:textId="77777777" w:rsidR="0094130D" w:rsidRPr="0075010B" w:rsidRDefault="0094130D" w:rsidP="00E8132B">
            <w:pPr>
              <w:jc w:val="both"/>
              <w:rPr>
                <w:rFonts w:ascii="Times New Roman" w:hAnsi="Times New Roman"/>
                <w:i/>
                <w:sz w:val="20"/>
              </w:rPr>
            </w:pPr>
            <w:r w:rsidRPr="00313714">
              <w:rPr>
                <w:rFonts w:ascii="Times New Roman" w:hAnsi="Times New Roman"/>
                <w:i/>
                <w:sz w:val="20"/>
              </w:rPr>
              <w:t>ii. Citas tiešās izmaksas kopā</w:t>
            </w:r>
            <w:r w:rsidRPr="0075010B">
              <w:rPr>
                <w:rFonts w:ascii="Times New Roman" w:hAnsi="Times New Roman"/>
                <w:i/>
                <w:sz w:val="20"/>
              </w:rPr>
              <w:t xml:space="preserve"> ii. Total Other Direct Costs</w:t>
            </w:r>
          </w:p>
        </w:tc>
        <w:tc>
          <w:tcPr>
            <w:tcW w:w="1134" w:type="dxa"/>
          </w:tcPr>
          <w:p w14:paraId="3BB77418" w14:textId="77777777" w:rsidR="0094130D" w:rsidRPr="0075010B" w:rsidRDefault="0094130D" w:rsidP="00E8132B">
            <w:pPr>
              <w:jc w:val="both"/>
              <w:rPr>
                <w:rFonts w:ascii="Times New Roman" w:hAnsi="Times New Roman"/>
                <w:sz w:val="20"/>
              </w:rPr>
            </w:pPr>
          </w:p>
        </w:tc>
        <w:tc>
          <w:tcPr>
            <w:tcW w:w="1134" w:type="dxa"/>
          </w:tcPr>
          <w:p w14:paraId="07EDA399" w14:textId="77777777" w:rsidR="0094130D" w:rsidRPr="0075010B" w:rsidRDefault="0094130D" w:rsidP="00E8132B">
            <w:pPr>
              <w:jc w:val="both"/>
              <w:rPr>
                <w:rFonts w:ascii="Times New Roman" w:hAnsi="Times New Roman"/>
                <w:sz w:val="20"/>
              </w:rPr>
            </w:pPr>
          </w:p>
        </w:tc>
        <w:tc>
          <w:tcPr>
            <w:tcW w:w="1134" w:type="dxa"/>
          </w:tcPr>
          <w:p w14:paraId="42A9E71E" w14:textId="77777777" w:rsidR="0094130D" w:rsidRPr="0075010B" w:rsidRDefault="0094130D" w:rsidP="00E8132B">
            <w:pPr>
              <w:jc w:val="both"/>
              <w:rPr>
                <w:rFonts w:ascii="Times New Roman" w:hAnsi="Times New Roman"/>
                <w:sz w:val="20"/>
              </w:rPr>
            </w:pPr>
          </w:p>
        </w:tc>
        <w:tc>
          <w:tcPr>
            <w:tcW w:w="992" w:type="dxa"/>
          </w:tcPr>
          <w:p w14:paraId="0B144F21" w14:textId="77777777" w:rsidR="0094130D" w:rsidRPr="0075010B" w:rsidRDefault="0094130D" w:rsidP="00E8132B">
            <w:pPr>
              <w:jc w:val="both"/>
              <w:rPr>
                <w:rFonts w:ascii="Times New Roman" w:hAnsi="Times New Roman"/>
                <w:sz w:val="20"/>
              </w:rPr>
            </w:pPr>
          </w:p>
        </w:tc>
      </w:tr>
      <w:tr w:rsidR="0094130D" w:rsidRPr="0075010B" w14:paraId="384FBB39" w14:textId="77777777" w:rsidTr="00A36BD6">
        <w:trPr>
          <w:trHeight w:val="237"/>
        </w:trPr>
        <w:tc>
          <w:tcPr>
            <w:tcW w:w="5388" w:type="dxa"/>
            <w:gridSpan w:val="3"/>
          </w:tcPr>
          <w:p w14:paraId="339224A6" w14:textId="77777777" w:rsidR="0094130D" w:rsidRPr="0075010B" w:rsidRDefault="0094130D" w:rsidP="00E8132B">
            <w:pPr>
              <w:jc w:val="both"/>
              <w:rPr>
                <w:rFonts w:ascii="Times New Roman" w:hAnsi="Times New Roman"/>
                <w:sz w:val="20"/>
              </w:rPr>
            </w:pPr>
            <w:r w:rsidRPr="00313714">
              <w:rPr>
                <w:rFonts w:ascii="Times New Roman" w:hAnsi="Times New Roman"/>
                <w:b/>
                <w:bCs/>
                <w:sz w:val="20"/>
              </w:rPr>
              <w:t>A – Tiešo izmaksu kopsumma (i + ii)</w:t>
            </w:r>
            <w:r>
              <w:rPr>
                <w:rFonts w:ascii="Times New Roman" w:hAnsi="Times New Roman"/>
                <w:b/>
                <w:bCs/>
                <w:sz w:val="20"/>
              </w:rPr>
              <w:t>/</w:t>
            </w:r>
            <w:r w:rsidRPr="0075010B">
              <w:rPr>
                <w:rFonts w:ascii="Times New Roman" w:hAnsi="Times New Roman"/>
                <w:b/>
                <w:bCs/>
                <w:sz w:val="20"/>
              </w:rPr>
              <w:t>A – Total Direct Costs (i + ii)</w:t>
            </w:r>
          </w:p>
        </w:tc>
        <w:tc>
          <w:tcPr>
            <w:tcW w:w="1134" w:type="dxa"/>
          </w:tcPr>
          <w:p w14:paraId="0894D51E" w14:textId="77777777" w:rsidR="0094130D" w:rsidRPr="0075010B" w:rsidRDefault="0094130D" w:rsidP="00E8132B">
            <w:pPr>
              <w:jc w:val="both"/>
              <w:rPr>
                <w:rFonts w:ascii="Times New Roman" w:hAnsi="Times New Roman"/>
                <w:sz w:val="20"/>
              </w:rPr>
            </w:pPr>
          </w:p>
        </w:tc>
        <w:tc>
          <w:tcPr>
            <w:tcW w:w="1134" w:type="dxa"/>
          </w:tcPr>
          <w:p w14:paraId="50C08716" w14:textId="77777777" w:rsidR="0094130D" w:rsidRPr="0075010B" w:rsidRDefault="0094130D" w:rsidP="00E8132B">
            <w:pPr>
              <w:jc w:val="both"/>
              <w:rPr>
                <w:rFonts w:ascii="Times New Roman" w:hAnsi="Times New Roman"/>
                <w:sz w:val="20"/>
              </w:rPr>
            </w:pPr>
          </w:p>
        </w:tc>
        <w:tc>
          <w:tcPr>
            <w:tcW w:w="1134" w:type="dxa"/>
          </w:tcPr>
          <w:p w14:paraId="050B30C3" w14:textId="77777777" w:rsidR="0094130D" w:rsidRPr="0075010B" w:rsidRDefault="0094130D" w:rsidP="00E8132B">
            <w:pPr>
              <w:jc w:val="both"/>
              <w:rPr>
                <w:rFonts w:ascii="Times New Roman" w:hAnsi="Times New Roman"/>
                <w:sz w:val="20"/>
              </w:rPr>
            </w:pPr>
          </w:p>
        </w:tc>
        <w:tc>
          <w:tcPr>
            <w:tcW w:w="992" w:type="dxa"/>
          </w:tcPr>
          <w:p w14:paraId="195A4D2F" w14:textId="77777777" w:rsidR="0094130D" w:rsidRPr="0075010B" w:rsidRDefault="0094130D" w:rsidP="00E8132B">
            <w:pPr>
              <w:jc w:val="both"/>
              <w:rPr>
                <w:rFonts w:ascii="Times New Roman" w:hAnsi="Times New Roman"/>
                <w:sz w:val="20"/>
              </w:rPr>
            </w:pPr>
          </w:p>
        </w:tc>
      </w:tr>
      <w:tr w:rsidR="0094130D" w:rsidRPr="0075010B" w14:paraId="37F84C96" w14:textId="77777777" w:rsidTr="00A36BD6">
        <w:trPr>
          <w:trHeight w:val="475"/>
        </w:trPr>
        <w:tc>
          <w:tcPr>
            <w:tcW w:w="5388" w:type="dxa"/>
            <w:gridSpan w:val="3"/>
          </w:tcPr>
          <w:p w14:paraId="65CE478E" w14:textId="77777777" w:rsidR="0094130D" w:rsidRPr="0075010B" w:rsidRDefault="0094130D" w:rsidP="00E8132B">
            <w:pPr>
              <w:jc w:val="both"/>
              <w:rPr>
                <w:rFonts w:ascii="Times New Roman" w:hAnsi="Times New Roman"/>
                <w:sz w:val="20"/>
              </w:rPr>
            </w:pPr>
            <w:r w:rsidRPr="00313714">
              <w:rPr>
                <w:rFonts w:ascii="Times New Roman" w:hAnsi="Times New Roman"/>
                <w:b/>
                <w:bCs/>
                <w:sz w:val="20"/>
              </w:rPr>
              <w:t>B –</w:t>
            </w:r>
            <w:r w:rsidRPr="00313714">
              <w:rPr>
                <w:rFonts w:ascii="Times New Roman" w:hAnsi="Times New Roman"/>
                <w:sz w:val="20"/>
              </w:rPr>
              <w:t xml:space="preserve"> </w:t>
            </w:r>
            <w:r w:rsidRPr="00313714">
              <w:rPr>
                <w:rFonts w:ascii="Times New Roman" w:hAnsi="Times New Roman"/>
                <w:b/>
                <w:bCs/>
                <w:sz w:val="20"/>
              </w:rPr>
              <w:t xml:space="preserve">Netiešās izmaksas (pieskaitāmās izmaksas) </w:t>
            </w:r>
            <w:r w:rsidRPr="00313714">
              <w:rPr>
                <w:rFonts w:ascii="Times New Roman" w:hAnsi="Times New Roman"/>
                <w:bCs/>
                <w:sz w:val="20"/>
              </w:rPr>
              <w:t>līdz 25% no tiešajām izmaksām</w:t>
            </w:r>
            <w:r w:rsidRPr="0075010B">
              <w:rPr>
                <w:rFonts w:ascii="Times New Roman" w:hAnsi="Times New Roman"/>
                <w:b/>
                <w:bCs/>
                <w:sz w:val="20"/>
              </w:rPr>
              <w:t xml:space="preserve"> </w:t>
            </w:r>
            <w:r>
              <w:rPr>
                <w:rFonts w:ascii="Times New Roman" w:hAnsi="Times New Roman"/>
                <w:b/>
                <w:bCs/>
                <w:sz w:val="20"/>
              </w:rPr>
              <w:t>/</w:t>
            </w:r>
            <w:r w:rsidRPr="0075010B">
              <w:rPr>
                <w:rFonts w:ascii="Times New Roman" w:hAnsi="Times New Roman"/>
                <w:b/>
                <w:bCs/>
                <w:sz w:val="20"/>
              </w:rPr>
              <w:t xml:space="preserve">B – Indirect Costs (overheads) </w:t>
            </w:r>
            <w:r w:rsidRPr="0075010B">
              <w:rPr>
                <w:rFonts w:ascii="Times New Roman" w:hAnsi="Times New Roman"/>
                <w:bCs/>
                <w:sz w:val="20"/>
              </w:rPr>
              <w:t xml:space="preserve">up to </w:t>
            </w:r>
            <w:r w:rsidRPr="0075010B">
              <w:rPr>
                <w:rFonts w:ascii="Times New Roman" w:hAnsi="Times New Roman"/>
                <w:sz w:val="20"/>
              </w:rPr>
              <w:t>25% of Direct Costs</w:t>
            </w:r>
          </w:p>
        </w:tc>
        <w:tc>
          <w:tcPr>
            <w:tcW w:w="1134" w:type="dxa"/>
          </w:tcPr>
          <w:p w14:paraId="359C0839" w14:textId="77777777" w:rsidR="0094130D" w:rsidRPr="0075010B" w:rsidRDefault="0094130D" w:rsidP="00E8132B">
            <w:pPr>
              <w:jc w:val="both"/>
              <w:rPr>
                <w:rFonts w:ascii="Times New Roman" w:hAnsi="Times New Roman"/>
                <w:sz w:val="20"/>
              </w:rPr>
            </w:pPr>
          </w:p>
        </w:tc>
        <w:tc>
          <w:tcPr>
            <w:tcW w:w="1134" w:type="dxa"/>
          </w:tcPr>
          <w:p w14:paraId="3DF4534A" w14:textId="77777777" w:rsidR="0094130D" w:rsidRPr="0075010B" w:rsidRDefault="0094130D" w:rsidP="00E8132B">
            <w:pPr>
              <w:jc w:val="both"/>
              <w:rPr>
                <w:rFonts w:ascii="Times New Roman" w:hAnsi="Times New Roman"/>
                <w:sz w:val="20"/>
              </w:rPr>
            </w:pPr>
          </w:p>
        </w:tc>
        <w:tc>
          <w:tcPr>
            <w:tcW w:w="1134" w:type="dxa"/>
          </w:tcPr>
          <w:p w14:paraId="612C1CE4" w14:textId="77777777" w:rsidR="0094130D" w:rsidRPr="0075010B" w:rsidRDefault="0094130D" w:rsidP="00E8132B">
            <w:pPr>
              <w:jc w:val="both"/>
              <w:rPr>
                <w:rFonts w:ascii="Times New Roman" w:hAnsi="Times New Roman"/>
                <w:sz w:val="20"/>
              </w:rPr>
            </w:pPr>
          </w:p>
        </w:tc>
        <w:tc>
          <w:tcPr>
            <w:tcW w:w="992" w:type="dxa"/>
          </w:tcPr>
          <w:p w14:paraId="745D3CF4" w14:textId="77777777" w:rsidR="0094130D" w:rsidRPr="0075010B" w:rsidRDefault="0094130D" w:rsidP="00E8132B">
            <w:pPr>
              <w:jc w:val="both"/>
              <w:rPr>
                <w:rFonts w:ascii="Times New Roman" w:hAnsi="Times New Roman"/>
                <w:sz w:val="20"/>
              </w:rPr>
            </w:pPr>
          </w:p>
        </w:tc>
      </w:tr>
      <w:tr w:rsidR="0094130D" w:rsidRPr="0075010B" w14:paraId="06F13DB7" w14:textId="77777777" w:rsidTr="00A36BD6">
        <w:trPr>
          <w:trHeight w:val="237"/>
        </w:trPr>
        <w:tc>
          <w:tcPr>
            <w:tcW w:w="5388" w:type="dxa"/>
            <w:gridSpan w:val="3"/>
          </w:tcPr>
          <w:p w14:paraId="4B9ED85B" w14:textId="77777777" w:rsidR="0094130D" w:rsidRPr="0075010B" w:rsidRDefault="0094130D" w:rsidP="00E8132B">
            <w:pPr>
              <w:jc w:val="both"/>
              <w:rPr>
                <w:rFonts w:ascii="Times New Roman" w:hAnsi="Times New Roman"/>
                <w:sz w:val="20"/>
                <w:highlight w:val="yellow"/>
              </w:rPr>
            </w:pPr>
            <w:r w:rsidRPr="00313714">
              <w:rPr>
                <w:rFonts w:ascii="Times New Roman" w:hAnsi="Times New Roman"/>
                <w:b/>
                <w:bCs/>
                <w:sz w:val="20"/>
              </w:rPr>
              <w:t>C – Apakšlīgumi (bez pieskaitāmajiem izdevumiem)</w:t>
            </w:r>
            <w:r>
              <w:rPr>
                <w:rFonts w:ascii="Times New Roman" w:hAnsi="Times New Roman"/>
                <w:b/>
                <w:bCs/>
                <w:sz w:val="20"/>
              </w:rPr>
              <w:t>/</w:t>
            </w:r>
            <w:r w:rsidRPr="0075010B">
              <w:rPr>
                <w:rFonts w:ascii="Times New Roman" w:hAnsi="Times New Roman"/>
                <w:b/>
                <w:bCs/>
                <w:sz w:val="20"/>
              </w:rPr>
              <w:t xml:space="preserve">C – Subcontracting </w:t>
            </w:r>
            <w:r w:rsidRPr="0075010B">
              <w:rPr>
                <w:rFonts w:ascii="Times New Roman" w:hAnsi="Times New Roman"/>
                <w:sz w:val="20"/>
              </w:rPr>
              <w:t>(no overheads)</w:t>
            </w:r>
          </w:p>
        </w:tc>
        <w:tc>
          <w:tcPr>
            <w:tcW w:w="1134" w:type="dxa"/>
          </w:tcPr>
          <w:p w14:paraId="27DEE7F0" w14:textId="77777777" w:rsidR="0094130D" w:rsidRPr="0075010B" w:rsidRDefault="0094130D" w:rsidP="00E8132B">
            <w:pPr>
              <w:jc w:val="both"/>
              <w:rPr>
                <w:rFonts w:ascii="Times New Roman" w:hAnsi="Times New Roman"/>
                <w:sz w:val="20"/>
              </w:rPr>
            </w:pPr>
          </w:p>
        </w:tc>
        <w:tc>
          <w:tcPr>
            <w:tcW w:w="1134" w:type="dxa"/>
          </w:tcPr>
          <w:p w14:paraId="2D74A39A" w14:textId="77777777" w:rsidR="0094130D" w:rsidRPr="0075010B" w:rsidRDefault="0094130D" w:rsidP="00E8132B">
            <w:pPr>
              <w:jc w:val="both"/>
              <w:rPr>
                <w:rFonts w:ascii="Times New Roman" w:hAnsi="Times New Roman"/>
                <w:sz w:val="20"/>
              </w:rPr>
            </w:pPr>
          </w:p>
        </w:tc>
        <w:tc>
          <w:tcPr>
            <w:tcW w:w="1134" w:type="dxa"/>
          </w:tcPr>
          <w:p w14:paraId="6EB5145F" w14:textId="77777777" w:rsidR="0094130D" w:rsidRPr="0075010B" w:rsidRDefault="0094130D" w:rsidP="00E8132B">
            <w:pPr>
              <w:jc w:val="both"/>
              <w:rPr>
                <w:rFonts w:ascii="Times New Roman" w:hAnsi="Times New Roman"/>
                <w:sz w:val="20"/>
              </w:rPr>
            </w:pPr>
          </w:p>
        </w:tc>
        <w:tc>
          <w:tcPr>
            <w:tcW w:w="992" w:type="dxa"/>
          </w:tcPr>
          <w:p w14:paraId="33DB8104" w14:textId="77777777" w:rsidR="0094130D" w:rsidRPr="0075010B" w:rsidRDefault="0094130D" w:rsidP="00E8132B">
            <w:pPr>
              <w:jc w:val="both"/>
              <w:rPr>
                <w:rFonts w:ascii="Times New Roman" w:hAnsi="Times New Roman"/>
                <w:sz w:val="20"/>
              </w:rPr>
            </w:pPr>
          </w:p>
        </w:tc>
      </w:tr>
      <w:tr w:rsidR="0094130D" w:rsidRPr="0075010B" w14:paraId="1B13433B" w14:textId="77777777" w:rsidTr="00A36BD6">
        <w:trPr>
          <w:trHeight w:val="475"/>
        </w:trPr>
        <w:tc>
          <w:tcPr>
            <w:tcW w:w="5388" w:type="dxa"/>
            <w:gridSpan w:val="3"/>
          </w:tcPr>
          <w:p w14:paraId="6FD93EFD" w14:textId="77777777" w:rsidR="0094130D" w:rsidRPr="0075010B" w:rsidRDefault="0094130D" w:rsidP="00E8132B">
            <w:pPr>
              <w:jc w:val="both"/>
              <w:rPr>
                <w:rFonts w:ascii="Times New Roman" w:hAnsi="Times New Roman"/>
                <w:sz w:val="20"/>
              </w:rPr>
            </w:pPr>
            <w:r w:rsidRPr="00313714">
              <w:rPr>
                <w:rFonts w:ascii="Times New Roman" w:hAnsi="Times New Roman"/>
                <w:b/>
                <w:bCs/>
                <w:sz w:val="20"/>
              </w:rPr>
              <w:t>Kopējās plānotās attaisnotās izmaksas (A + B + C)</w:t>
            </w:r>
            <w:r>
              <w:rPr>
                <w:rFonts w:ascii="Times New Roman" w:hAnsi="Times New Roman"/>
                <w:b/>
                <w:bCs/>
                <w:sz w:val="20"/>
              </w:rPr>
              <w:t>/</w:t>
            </w:r>
            <w:r w:rsidRPr="0075010B">
              <w:rPr>
                <w:rFonts w:ascii="Times New Roman" w:hAnsi="Times New Roman"/>
                <w:b/>
                <w:bCs/>
                <w:sz w:val="20"/>
              </w:rPr>
              <w:t>Estimated Eligible Costs (A + B + C)</w:t>
            </w:r>
          </w:p>
        </w:tc>
        <w:tc>
          <w:tcPr>
            <w:tcW w:w="1134" w:type="dxa"/>
          </w:tcPr>
          <w:p w14:paraId="7C5261DF" w14:textId="77777777" w:rsidR="0094130D" w:rsidRPr="0075010B" w:rsidRDefault="0094130D" w:rsidP="00E8132B">
            <w:pPr>
              <w:jc w:val="both"/>
              <w:rPr>
                <w:rFonts w:ascii="Times New Roman" w:hAnsi="Times New Roman"/>
                <w:sz w:val="20"/>
              </w:rPr>
            </w:pPr>
          </w:p>
        </w:tc>
        <w:tc>
          <w:tcPr>
            <w:tcW w:w="1134" w:type="dxa"/>
          </w:tcPr>
          <w:p w14:paraId="7F81B2DA" w14:textId="77777777" w:rsidR="0094130D" w:rsidRPr="0075010B" w:rsidRDefault="0094130D" w:rsidP="00E8132B">
            <w:pPr>
              <w:jc w:val="both"/>
              <w:rPr>
                <w:rFonts w:ascii="Times New Roman" w:hAnsi="Times New Roman"/>
                <w:sz w:val="20"/>
              </w:rPr>
            </w:pPr>
          </w:p>
        </w:tc>
        <w:tc>
          <w:tcPr>
            <w:tcW w:w="1134" w:type="dxa"/>
          </w:tcPr>
          <w:p w14:paraId="2DB7455D" w14:textId="77777777" w:rsidR="0094130D" w:rsidRPr="0075010B" w:rsidRDefault="0094130D" w:rsidP="00E8132B">
            <w:pPr>
              <w:jc w:val="both"/>
              <w:rPr>
                <w:rFonts w:ascii="Times New Roman" w:hAnsi="Times New Roman"/>
                <w:sz w:val="20"/>
              </w:rPr>
            </w:pPr>
          </w:p>
        </w:tc>
        <w:tc>
          <w:tcPr>
            <w:tcW w:w="992" w:type="dxa"/>
          </w:tcPr>
          <w:p w14:paraId="6AECD77A" w14:textId="77777777" w:rsidR="0094130D" w:rsidRPr="0075010B" w:rsidRDefault="0094130D" w:rsidP="00E8132B">
            <w:pPr>
              <w:jc w:val="both"/>
              <w:rPr>
                <w:rFonts w:ascii="Times New Roman" w:hAnsi="Times New Roman"/>
                <w:sz w:val="20"/>
              </w:rPr>
            </w:pPr>
          </w:p>
        </w:tc>
      </w:tr>
      <w:tr w:rsidR="0094130D" w:rsidRPr="0075010B" w14:paraId="56431DC2" w14:textId="77777777" w:rsidTr="00A36BD6">
        <w:trPr>
          <w:trHeight w:val="462"/>
        </w:trPr>
        <w:tc>
          <w:tcPr>
            <w:tcW w:w="5388" w:type="dxa"/>
            <w:gridSpan w:val="3"/>
          </w:tcPr>
          <w:p w14:paraId="4D06F517" w14:textId="77777777" w:rsidR="0094130D" w:rsidRPr="0075010B" w:rsidRDefault="0094130D" w:rsidP="00E8132B">
            <w:pPr>
              <w:jc w:val="both"/>
              <w:rPr>
                <w:rFonts w:ascii="Times New Roman" w:hAnsi="Times New Roman"/>
                <w:sz w:val="20"/>
              </w:rPr>
            </w:pPr>
            <w:r w:rsidRPr="00313714">
              <w:rPr>
                <w:rFonts w:ascii="Times New Roman" w:hAnsi="Times New Roman"/>
                <w:b/>
                <w:sz w:val="20"/>
              </w:rPr>
              <w:t xml:space="preserve">Kopsumma, kuru </w:t>
            </w:r>
            <w:r>
              <w:rPr>
                <w:rFonts w:ascii="Times New Roman" w:hAnsi="Times New Roman"/>
                <w:b/>
                <w:sz w:val="20"/>
              </w:rPr>
              <w:t>sedz</w:t>
            </w:r>
            <w:r w:rsidRPr="00313714">
              <w:rPr>
                <w:rFonts w:ascii="Times New Roman" w:hAnsi="Times New Roman"/>
                <w:b/>
                <w:sz w:val="20"/>
              </w:rPr>
              <w:t xml:space="preserve"> RTU grants</w:t>
            </w:r>
            <w:r w:rsidRPr="0075010B">
              <w:rPr>
                <w:rFonts w:ascii="Times New Roman" w:hAnsi="Times New Roman"/>
                <w:b/>
                <w:bCs/>
                <w:sz w:val="20"/>
              </w:rPr>
              <w:t xml:space="preserve"> </w:t>
            </w:r>
            <w:r>
              <w:rPr>
                <w:rFonts w:ascii="Times New Roman" w:hAnsi="Times New Roman"/>
                <w:b/>
                <w:bCs/>
                <w:sz w:val="20"/>
              </w:rPr>
              <w:t>/</w:t>
            </w:r>
            <w:r w:rsidRPr="0075010B">
              <w:rPr>
                <w:rFonts w:ascii="Times New Roman" w:hAnsi="Times New Roman"/>
                <w:b/>
                <w:bCs/>
                <w:sz w:val="20"/>
              </w:rPr>
              <w:t>Total covered by RTU grant</w:t>
            </w:r>
          </w:p>
        </w:tc>
        <w:tc>
          <w:tcPr>
            <w:tcW w:w="1134" w:type="dxa"/>
          </w:tcPr>
          <w:p w14:paraId="1EF55836" w14:textId="77777777" w:rsidR="0094130D" w:rsidRPr="0075010B" w:rsidRDefault="0094130D" w:rsidP="00E8132B">
            <w:pPr>
              <w:jc w:val="both"/>
              <w:rPr>
                <w:rFonts w:ascii="Times New Roman" w:hAnsi="Times New Roman"/>
                <w:sz w:val="20"/>
              </w:rPr>
            </w:pPr>
            <w:r w:rsidRPr="0075010B">
              <w:rPr>
                <w:rFonts w:ascii="Times New Roman" w:hAnsi="Times New Roman"/>
                <w:sz w:val="20"/>
              </w:rPr>
              <w:t>120000</w:t>
            </w:r>
          </w:p>
        </w:tc>
        <w:tc>
          <w:tcPr>
            <w:tcW w:w="1134" w:type="dxa"/>
          </w:tcPr>
          <w:p w14:paraId="4545D5D3" w14:textId="77777777" w:rsidR="0094130D" w:rsidRPr="0075010B" w:rsidRDefault="0094130D" w:rsidP="00E8132B">
            <w:pPr>
              <w:jc w:val="both"/>
              <w:rPr>
                <w:rFonts w:ascii="Times New Roman" w:hAnsi="Times New Roman"/>
                <w:sz w:val="20"/>
              </w:rPr>
            </w:pPr>
            <w:r w:rsidRPr="0075010B">
              <w:rPr>
                <w:rFonts w:ascii="Times New Roman" w:hAnsi="Times New Roman"/>
                <w:sz w:val="20"/>
              </w:rPr>
              <w:t>90000</w:t>
            </w:r>
          </w:p>
        </w:tc>
        <w:tc>
          <w:tcPr>
            <w:tcW w:w="1134" w:type="dxa"/>
          </w:tcPr>
          <w:p w14:paraId="2328E110" w14:textId="77777777" w:rsidR="0094130D" w:rsidRPr="0075010B" w:rsidRDefault="0094130D" w:rsidP="00E8132B">
            <w:pPr>
              <w:jc w:val="both"/>
              <w:rPr>
                <w:rFonts w:ascii="Times New Roman" w:hAnsi="Times New Roman"/>
                <w:sz w:val="20"/>
              </w:rPr>
            </w:pPr>
            <w:r w:rsidRPr="0075010B">
              <w:rPr>
                <w:rFonts w:ascii="Times New Roman" w:hAnsi="Times New Roman"/>
                <w:sz w:val="20"/>
              </w:rPr>
              <w:t>60000</w:t>
            </w:r>
          </w:p>
        </w:tc>
        <w:tc>
          <w:tcPr>
            <w:tcW w:w="992" w:type="dxa"/>
          </w:tcPr>
          <w:p w14:paraId="724EDB61" w14:textId="77777777" w:rsidR="0094130D" w:rsidRPr="0075010B" w:rsidRDefault="0094130D" w:rsidP="00E8132B">
            <w:pPr>
              <w:jc w:val="both"/>
              <w:rPr>
                <w:rFonts w:ascii="Times New Roman" w:hAnsi="Times New Roman"/>
                <w:sz w:val="20"/>
              </w:rPr>
            </w:pPr>
            <w:r w:rsidRPr="0075010B">
              <w:rPr>
                <w:rFonts w:ascii="Times New Roman" w:hAnsi="Times New Roman"/>
                <w:sz w:val="20"/>
              </w:rPr>
              <w:t>270000</w:t>
            </w:r>
          </w:p>
        </w:tc>
      </w:tr>
      <w:tr w:rsidR="0094130D" w:rsidRPr="0075010B" w14:paraId="0E7F0C10" w14:textId="77777777" w:rsidTr="00A36BD6">
        <w:trPr>
          <w:trHeight w:val="3325"/>
        </w:trPr>
        <w:tc>
          <w:tcPr>
            <w:tcW w:w="5388" w:type="dxa"/>
            <w:gridSpan w:val="3"/>
          </w:tcPr>
          <w:p w14:paraId="67D98FB0" w14:textId="77777777" w:rsidR="0094130D" w:rsidRPr="0075010B" w:rsidRDefault="0094130D" w:rsidP="00E8132B">
            <w:pPr>
              <w:jc w:val="both"/>
              <w:rPr>
                <w:rFonts w:ascii="Times New Roman" w:hAnsi="Times New Roman"/>
                <w:b/>
                <w:bCs/>
                <w:sz w:val="20"/>
              </w:rPr>
            </w:pPr>
            <w:r w:rsidRPr="00313714">
              <w:rPr>
                <w:rFonts w:ascii="Times New Roman" w:hAnsi="Times New Roman"/>
                <w:b/>
                <w:bCs/>
                <w:sz w:val="20"/>
              </w:rPr>
              <w:t>Kopsumma, k</w:t>
            </w:r>
            <w:r>
              <w:rPr>
                <w:rFonts w:ascii="Times New Roman" w:hAnsi="Times New Roman"/>
                <w:b/>
                <w:bCs/>
                <w:sz w:val="20"/>
              </w:rPr>
              <w:t>uru</w:t>
            </w:r>
            <w:r w:rsidRPr="00313714">
              <w:rPr>
                <w:rFonts w:ascii="Times New Roman" w:hAnsi="Times New Roman"/>
                <w:b/>
                <w:bCs/>
                <w:sz w:val="20"/>
              </w:rPr>
              <w:t xml:space="preserve"> sedz </w:t>
            </w:r>
            <w:r>
              <w:rPr>
                <w:rFonts w:ascii="Times New Roman" w:hAnsi="Times New Roman"/>
                <w:b/>
                <w:bCs/>
                <w:sz w:val="20"/>
              </w:rPr>
              <w:t xml:space="preserve">no </w:t>
            </w:r>
            <w:r w:rsidRPr="00313714">
              <w:rPr>
                <w:rFonts w:ascii="Times New Roman" w:hAnsi="Times New Roman"/>
                <w:b/>
                <w:bCs/>
                <w:sz w:val="20"/>
              </w:rPr>
              <w:t>finansējum</w:t>
            </w:r>
            <w:r>
              <w:rPr>
                <w:rFonts w:ascii="Times New Roman" w:hAnsi="Times New Roman"/>
                <w:b/>
                <w:bCs/>
                <w:sz w:val="20"/>
              </w:rPr>
              <w:t>a</w:t>
            </w:r>
            <w:r w:rsidRPr="00313714">
              <w:rPr>
                <w:rFonts w:ascii="Times New Roman" w:hAnsi="Times New Roman"/>
                <w:b/>
                <w:bCs/>
                <w:sz w:val="20"/>
              </w:rPr>
              <w:t>, ko granta saņēmējs piesaistījis no citiem finansējuma avotiem (piemēram, starptautiskiem projektiem), kā noteikts šajā Līgumā (sk. 5. un 12. pantu).</w:t>
            </w:r>
            <w:r w:rsidRPr="00313714">
              <w:rPr>
                <w:rFonts w:ascii="Times New Roman" w:hAnsi="Times New Roman"/>
                <w:sz w:val="20"/>
              </w:rPr>
              <w:t xml:space="preserve"> </w:t>
            </w:r>
            <w:r w:rsidRPr="00313714">
              <w:rPr>
                <w:rFonts w:ascii="Times New Roman" w:hAnsi="Times New Roman"/>
                <w:b/>
                <w:bCs/>
                <w:sz w:val="20"/>
              </w:rPr>
              <w:t>Granta saņēmējam ir jāspēj segt daļa no 2. gada izmaksām, izmantojot finansējumu no citiem avotiem, kas iekļauti 1. gadā, un šī prasība attiecas uz turpmākajiem gadiem (uzrādītās vērtības ir minimālās obligātās summas).</w:t>
            </w:r>
            <w:r>
              <w:rPr>
                <w:rFonts w:ascii="Times New Roman" w:hAnsi="Times New Roman"/>
                <w:b/>
                <w:bCs/>
                <w:sz w:val="20"/>
              </w:rPr>
              <w:t>/</w:t>
            </w:r>
            <w:r w:rsidRPr="0075010B">
              <w:rPr>
                <w:rFonts w:ascii="Times New Roman" w:hAnsi="Times New Roman"/>
                <w:b/>
                <w:bCs/>
                <w:sz w:val="20"/>
              </w:rPr>
              <w:t xml:space="preserve">Total covered by funding, attracted to RTU by the </w:t>
            </w:r>
            <w:r>
              <w:rPr>
                <w:rFonts w:ascii="Times New Roman" w:hAnsi="Times New Roman"/>
                <w:b/>
                <w:bCs/>
                <w:sz w:val="20"/>
              </w:rPr>
              <w:t>B</w:t>
            </w:r>
            <w:r w:rsidRPr="0075010B">
              <w:rPr>
                <w:rFonts w:ascii="Times New Roman" w:hAnsi="Times New Roman"/>
                <w:b/>
                <w:bCs/>
                <w:sz w:val="20"/>
              </w:rPr>
              <w:t>eneficiary from other sources of funding (e.g.international projects) as set out in this Agreement (see Articles 5 and 12). The beneficiary must be able to cover part of the costs of the 2nd year by the funding attracted from other sources in the 1st year, and that requirement applies to the subsequent years (the values shown are the minimum required amounts)</w:t>
            </w:r>
          </w:p>
        </w:tc>
        <w:tc>
          <w:tcPr>
            <w:tcW w:w="1134" w:type="dxa"/>
          </w:tcPr>
          <w:p w14:paraId="206A4894" w14:textId="77777777" w:rsidR="0094130D" w:rsidRPr="0075010B" w:rsidRDefault="0094130D" w:rsidP="00E8132B">
            <w:pPr>
              <w:jc w:val="both"/>
              <w:rPr>
                <w:rFonts w:ascii="Times New Roman" w:hAnsi="Times New Roman"/>
                <w:sz w:val="20"/>
              </w:rPr>
            </w:pPr>
            <w:r w:rsidRPr="0075010B">
              <w:rPr>
                <w:rFonts w:ascii="Times New Roman" w:hAnsi="Times New Roman"/>
                <w:sz w:val="20"/>
              </w:rPr>
              <w:t>0</w:t>
            </w:r>
          </w:p>
        </w:tc>
        <w:tc>
          <w:tcPr>
            <w:tcW w:w="1134" w:type="dxa"/>
          </w:tcPr>
          <w:p w14:paraId="286F0FFD" w14:textId="77777777" w:rsidR="0094130D" w:rsidRPr="0075010B" w:rsidRDefault="0094130D" w:rsidP="00E8132B">
            <w:pPr>
              <w:jc w:val="both"/>
              <w:rPr>
                <w:rFonts w:ascii="Times New Roman" w:hAnsi="Times New Roman"/>
                <w:sz w:val="20"/>
              </w:rPr>
            </w:pPr>
            <w:r w:rsidRPr="0075010B">
              <w:rPr>
                <w:rFonts w:ascii="Times New Roman" w:hAnsi="Times New Roman"/>
                <w:sz w:val="20"/>
              </w:rPr>
              <w:t>30000</w:t>
            </w:r>
          </w:p>
        </w:tc>
        <w:tc>
          <w:tcPr>
            <w:tcW w:w="1134" w:type="dxa"/>
          </w:tcPr>
          <w:p w14:paraId="47C5158E" w14:textId="77777777" w:rsidR="0094130D" w:rsidRPr="0075010B" w:rsidRDefault="0094130D" w:rsidP="00E8132B">
            <w:pPr>
              <w:jc w:val="both"/>
              <w:rPr>
                <w:rFonts w:ascii="Times New Roman" w:hAnsi="Times New Roman"/>
                <w:sz w:val="20"/>
              </w:rPr>
            </w:pPr>
            <w:r w:rsidRPr="0075010B">
              <w:rPr>
                <w:rFonts w:ascii="Times New Roman" w:hAnsi="Times New Roman"/>
                <w:sz w:val="20"/>
              </w:rPr>
              <w:t>60000</w:t>
            </w:r>
          </w:p>
        </w:tc>
        <w:tc>
          <w:tcPr>
            <w:tcW w:w="992" w:type="dxa"/>
          </w:tcPr>
          <w:p w14:paraId="6ED8CEB6" w14:textId="77777777" w:rsidR="0094130D" w:rsidRPr="0075010B" w:rsidRDefault="0094130D" w:rsidP="00E8132B">
            <w:pPr>
              <w:jc w:val="both"/>
              <w:rPr>
                <w:rFonts w:ascii="Times New Roman" w:hAnsi="Times New Roman"/>
                <w:sz w:val="20"/>
              </w:rPr>
            </w:pPr>
            <w:r w:rsidRPr="0075010B">
              <w:rPr>
                <w:rFonts w:ascii="Times New Roman" w:hAnsi="Times New Roman"/>
                <w:sz w:val="20"/>
              </w:rPr>
              <w:t>90000</w:t>
            </w:r>
          </w:p>
        </w:tc>
      </w:tr>
    </w:tbl>
    <w:p w14:paraId="3AFE83AD" w14:textId="77777777" w:rsidR="0094130D" w:rsidRDefault="0094130D" w:rsidP="0094130D"/>
    <w:p w14:paraId="710706E9" w14:textId="77777777" w:rsidR="0094130D" w:rsidRPr="0094130D" w:rsidRDefault="0094130D" w:rsidP="00EF1DD3">
      <w:pPr>
        <w:ind w:firstLine="708"/>
      </w:pPr>
    </w:p>
    <w:sectPr w:rsidR="0094130D" w:rsidRPr="0094130D" w:rsidSect="00D6609A">
      <w:footerReference w:type="default" r:id="rId9"/>
      <w:pgSz w:w="11907" w:h="16840" w:code="9"/>
      <w:pgMar w:top="851" w:right="454" w:bottom="851" w:left="45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atis Bažbauers" w:date="2017-11-17T14:49:00Z" w:initials="GB">
    <w:p w14:paraId="2D6DDC59" w14:textId="35088EF9" w:rsidR="006719CB" w:rsidRDefault="006719CB">
      <w:pPr>
        <w:pStyle w:val="CommentText"/>
      </w:pPr>
      <w:r>
        <w:rPr>
          <w:rStyle w:val="CommentReference"/>
        </w:rPr>
        <w:annotationRef/>
      </w:r>
      <w:r>
        <w:t>Projekta uzsaukumā ir 9.pielikums.</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DDC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E4EA4" w14:textId="77777777" w:rsidR="00A36BD6" w:rsidRDefault="00A36BD6">
      <w:r>
        <w:separator/>
      </w:r>
    </w:p>
  </w:endnote>
  <w:endnote w:type="continuationSeparator" w:id="0">
    <w:p w14:paraId="11982480" w14:textId="77777777" w:rsidR="00A36BD6" w:rsidRDefault="00A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1F65" w14:textId="77777777" w:rsidR="00A36BD6" w:rsidRPr="00D75B02" w:rsidRDefault="00A36BD6" w:rsidP="00D75B02">
    <w:pPr>
      <w:pStyle w:val="Footer"/>
      <w:tabs>
        <w:tab w:val="clear" w:pos="4536"/>
      </w:tabs>
      <w:rPr>
        <w:sz w:val="12"/>
        <w:szCs w:val="1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E637D" w14:textId="77777777" w:rsidR="00A36BD6" w:rsidRDefault="00A36BD6">
      <w:r>
        <w:separator/>
      </w:r>
    </w:p>
  </w:footnote>
  <w:footnote w:type="continuationSeparator" w:id="0">
    <w:p w14:paraId="2B343442" w14:textId="77777777" w:rsidR="00A36BD6" w:rsidRDefault="00A36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672A5"/>
    <w:multiLevelType w:val="hybridMultilevel"/>
    <w:tmpl w:val="EAC64958"/>
    <w:lvl w:ilvl="0" w:tplc="C48CB6CC">
      <w:start w:val="1"/>
      <w:numFmt w:val="lowerLetter"/>
      <w:lvlText w:val="(%1)"/>
      <w:lvlJc w:val="left"/>
      <w:pPr>
        <w:ind w:left="41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B32C00"/>
    <w:multiLevelType w:val="multilevel"/>
    <w:tmpl w:val="8CB6CA56"/>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 w15:restartNumberingAfterBreak="0">
    <w:nsid w:val="3B3112C2"/>
    <w:multiLevelType w:val="hybridMultilevel"/>
    <w:tmpl w:val="53DEFEA0"/>
    <w:lvl w:ilvl="0" w:tplc="BAD06886">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15:restartNumberingAfterBreak="0">
    <w:nsid w:val="44C74EDD"/>
    <w:multiLevelType w:val="hybridMultilevel"/>
    <w:tmpl w:val="B0ECC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8426CD"/>
    <w:multiLevelType w:val="hybridMultilevel"/>
    <w:tmpl w:val="8CB6CA56"/>
    <w:lvl w:ilvl="0" w:tplc="0426000F">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5" w15:restartNumberingAfterBreak="0">
    <w:nsid w:val="4595375D"/>
    <w:multiLevelType w:val="hybridMultilevel"/>
    <w:tmpl w:val="5DD05A56"/>
    <w:lvl w:ilvl="0" w:tplc="C48CB6CC">
      <w:start w:val="1"/>
      <w:numFmt w:val="lowerLetter"/>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8E241AB"/>
    <w:multiLevelType w:val="hybridMultilevel"/>
    <w:tmpl w:val="EAEE5A2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tis Bažbauers">
    <w15:presenceInfo w15:providerId="AD" w15:userId="S-1-5-21-931912285-4114516723-3503950621-8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C5"/>
    <w:rsid w:val="00000CBA"/>
    <w:rsid w:val="000027A6"/>
    <w:rsid w:val="0000290A"/>
    <w:rsid w:val="00005EF5"/>
    <w:rsid w:val="000124E5"/>
    <w:rsid w:val="00013B87"/>
    <w:rsid w:val="00016853"/>
    <w:rsid w:val="00021C4D"/>
    <w:rsid w:val="00034940"/>
    <w:rsid w:val="00035F01"/>
    <w:rsid w:val="00041EFE"/>
    <w:rsid w:val="0004491D"/>
    <w:rsid w:val="00052C1B"/>
    <w:rsid w:val="00054B38"/>
    <w:rsid w:val="00054C97"/>
    <w:rsid w:val="0006086B"/>
    <w:rsid w:val="00062638"/>
    <w:rsid w:val="000660CC"/>
    <w:rsid w:val="000661C7"/>
    <w:rsid w:val="00066283"/>
    <w:rsid w:val="00071FE6"/>
    <w:rsid w:val="00072C75"/>
    <w:rsid w:val="00072E6D"/>
    <w:rsid w:val="00073BFE"/>
    <w:rsid w:val="00075906"/>
    <w:rsid w:val="00076854"/>
    <w:rsid w:val="00080F24"/>
    <w:rsid w:val="00087AC1"/>
    <w:rsid w:val="000926A7"/>
    <w:rsid w:val="00094F34"/>
    <w:rsid w:val="000A62FB"/>
    <w:rsid w:val="000B23C8"/>
    <w:rsid w:val="000C711A"/>
    <w:rsid w:val="000D05C2"/>
    <w:rsid w:val="000D79C9"/>
    <w:rsid w:val="000E06ED"/>
    <w:rsid w:val="000E09A3"/>
    <w:rsid w:val="000E6F9E"/>
    <w:rsid w:val="000E77F4"/>
    <w:rsid w:val="000F18AC"/>
    <w:rsid w:val="000F61A4"/>
    <w:rsid w:val="00101158"/>
    <w:rsid w:val="00104338"/>
    <w:rsid w:val="00106649"/>
    <w:rsid w:val="00112CEC"/>
    <w:rsid w:val="001139C2"/>
    <w:rsid w:val="0011795B"/>
    <w:rsid w:val="001203DE"/>
    <w:rsid w:val="00120A45"/>
    <w:rsid w:val="001271E5"/>
    <w:rsid w:val="00131F0B"/>
    <w:rsid w:val="00132903"/>
    <w:rsid w:val="001404E7"/>
    <w:rsid w:val="0014395F"/>
    <w:rsid w:val="00143E3A"/>
    <w:rsid w:val="00144A36"/>
    <w:rsid w:val="00146660"/>
    <w:rsid w:val="0014706F"/>
    <w:rsid w:val="0014731A"/>
    <w:rsid w:val="00156CF6"/>
    <w:rsid w:val="00157DF1"/>
    <w:rsid w:val="001629B3"/>
    <w:rsid w:val="00165CC7"/>
    <w:rsid w:val="00166A4B"/>
    <w:rsid w:val="00166E73"/>
    <w:rsid w:val="00167402"/>
    <w:rsid w:val="00170122"/>
    <w:rsid w:val="00172739"/>
    <w:rsid w:val="00173B84"/>
    <w:rsid w:val="00177282"/>
    <w:rsid w:val="0018214F"/>
    <w:rsid w:val="0018320B"/>
    <w:rsid w:val="00184310"/>
    <w:rsid w:val="00185590"/>
    <w:rsid w:val="001928F4"/>
    <w:rsid w:val="00195FBF"/>
    <w:rsid w:val="00197437"/>
    <w:rsid w:val="001A0239"/>
    <w:rsid w:val="001A264A"/>
    <w:rsid w:val="001A3EAD"/>
    <w:rsid w:val="001A5903"/>
    <w:rsid w:val="001B5AD7"/>
    <w:rsid w:val="001B72B6"/>
    <w:rsid w:val="001C1650"/>
    <w:rsid w:val="001C2F02"/>
    <w:rsid w:val="001C6F71"/>
    <w:rsid w:val="001D2FF2"/>
    <w:rsid w:val="001D55E3"/>
    <w:rsid w:val="001E08D4"/>
    <w:rsid w:val="001E2ADC"/>
    <w:rsid w:val="001E4070"/>
    <w:rsid w:val="001E499E"/>
    <w:rsid w:val="001F2447"/>
    <w:rsid w:val="001F2515"/>
    <w:rsid w:val="001F59B9"/>
    <w:rsid w:val="001F74D1"/>
    <w:rsid w:val="00203737"/>
    <w:rsid w:val="00215582"/>
    <w:rsid w:val="002157BE"/>
    <w:rsid w:val="00231971"/>
    <w:rsid w:val="00231F34"/>
    <w:rsid w:val="002335C3"/>
    <w:rsid w:val="00241691"/>
    <w:rsid w:val="00241750"/>
    <w:rsid w:val="002427E4"/>
    <w:rsid w:val="002446CB"/>
    <w:rsid w:val="00255A6F"/>
    <w:rsid w:val="00256023"/>
    <w:rsid w:val="00256B9D"/>
    <w:rsid w:val="00274633"/>
    <w:rsid w:val="002776C8"/>
    <w:rsid w:val="00277FCA"/>
    <w:rsid w:val="00285562"/>
    <w:rsid w:val="00286E11"/>
    <w:rsid w:val="00294531"/>
    <w:rsid w:val="00296EC8"/>
    <w:rsid w:val="002A07CF"/>
    <w:rsid w:val="002A1C91"/>
    <w:rsid w:val="002A4934"/>
    <w:rsid w:val="002A5792"/>
    <w:rsid w:val="002B1A77"/>
    <w:rsid w:val="002C0917"/>
    <w:rsid w:val="002C12F7"/>
    <w:rsid w:val="002C1660"/>
    <w:rsid w:val="002C5FA3"/>
    <w:rsid w:val="002C7641"/>
    <w:rsid w:val="002D23FE"/>
    <w:rsid w:val="002D41EC"/>
    <w:rsid w:val="002E3BDF"/>
    <w:rsid w:val="002E4E37"/>
    <w:rsid w:val="002E6B2C"/>
    <w:rsid w:val="002E6F31"/>
    <w:rsid w:val="002F1372"/>
    <w:rsid w:val="002F31E5"/>
    <w:rsid w:val="00302B6E"/>
    <w:rsid w:val="00307BE3"/>
    <w:rsid w:val="0031095E"/>
    <w:rsid w:val="00311212"/>
    <w:rsid w:val="00313714"/>
    <w:rsid w:val="00313B4B"/>
    <w:rsid w:val="003209B1"/>
    <w:rsid w:val="00327FFA"/>
    <w:rsid w:val="0035069B"/>
    <w:rsid w:val="00353528"/>
    <w:rsid w:val="003572B9"/>
    <w:rsid w:val="00367B09"/>
    <w:rsid w:val="00377128"/>
    <w:rsid w:val="00380060"/>
    <w:rsid w:val="00386F17"/>
    <w:rsid w:val="003940D7"/>
    <w:rsid w:val="003A193D"/>
    <w:rsid w:val="003A1BBE"/>
    <w:rsid w:val="003A2A25"/>
    <w:rsid w:val="003A2B85"/>
    <w:rsid w:val="003A61B8"/>
    <w:rsid w:val="003A64D3"/>
    <w:rsid w:val="003A6DC9"/>
    <w:rsid w:val="003A76E9"/>
    <w:rsid w:val="003B2730"/>
    <w:rsid w:val="003B71E5"/>
    <w:rsid w:val="003B7925"/>
    <w:rsid w:val="003C2655"/>
    <w:rsid w:val="003C5066"/>
    <w:rsid w:val="003D001B"/>
    <w:rsid w:val="003D1FBA"/>
    <w:rsid w:val="003D2848"/>
    <w:rsid w:val="003D6144"/>
    <w:rsid w:val="003E3122"/>
    <w:rsid w:val="003E5904"/>
    <w:rsid w:val="003E6C80"/>
    <w:rsid w:val="003E781C"/>
    <w:rsid w:val="003F03D7"/>
    <w:rsid w:val="003F1022"/>
    <w:rsid w:val="003F55EC"/>
    <w:rsid w:val="0040262C"/>
    <w:rsid w:val="00405EDC"/>
    <w:rsid w:val="004073B6"/>
    <w:rsid w:val="00410386"/>
    <w:rsid w:val="00410A1D"/>
    <w:rsid w:val="004114BF"/>
    <w:rsid w:val="004140A9"/>
    <w:rsid w:val="0041435B"/>
    <w:rsid w:val="00420618"/>
    <w:rsid w:val="00424B8F"/>
    <w:rsid w:val="004258BE"/>
    <w:rsid w:val="00426D80"/>
    <w:rsid w:val="00427982"/>
    <w:rsid w:val="0043100E"/>
    <w:rsid w:val="004316FA"/>
    <w:rsid w:val="0044404E"/>
    <w:rsid w:val="00452B53"/>
    <w:rsid w:val="00453C3F"/>
    <w:rsid w:val="004601AE"/>
    <w:rsid w:val="00463D36"/>
    <w:rsid w:val="0046437E"/>
    <w:rsid w:val="00466E8F"/>
    <w:rsid w:val="00474D23"/>
    <w:rsid w:val="00476646"/>
    <w:rsid w:val="00477289"/>
    <w:rsid w:val="00480534"/>
    <w:rsid w:val="004879E1"/>
    <w:rsid w:val="00490E8A"/>
    <w:rsid w:val="00491C47"/>
    <w:rsid w:val="0049357F"/>
    <w:rsid w:val="004942D9"/>
    <w:rsid w:val="004A423A"/>
    <w:rsid w:val="004B2CBE"/>
    <w:rsid w:val="004B725D"/>
    <w:rsid w:val="004C0418"/>
    <w:rsid w:val="004C19A4"/>
    <w:rsid w:val="004C64E3"/>
    <w:rsid w:val="004D00C3"/>
    <w:rsid w:val="004D4A6F"/>
    <w:rsid w:val="004E2A07"/>
    <w:rsid w:val="004F2867"/>
    <w:rsid w:val="004F2C84"/>
    <w:rsid w:val="005002ED"/>
    <w:rsid w:val="00500BCA"/>
    <w:rsid w:val="00502A8B"/>
    <w:rsid w:val="00504D23"/>
    <w:rsid w:val="00510539"/>
    <w:rsid w:val="00534B57"/>
    <w:rsid w:val="0054697A"/>
    <w:rsid w:val="00552735"/>
    <w:rsid w:val="00555AB3"/>
    <w:rsid w:val="005562E6"/>
    <w:rsid w:val="00556445"/>
    <w:rsid w:val="00572E28"/>
    <w:rsid w:val="00574CC3"/>
    <w:rsid w:val="00577E33"/>
    <w:rsid w:val="005817CF"/>
    <w:rsid w:val="00581E4F"/>
    <w:rsid w:val="00584C23"/>
    <w:rsid w:val="00585E3C"/>
    <w:rsid w:val="0059024C"/>
    <w:rsid w:val="00593325"/>
    <w:rsid w:val="00594D3B"/>
    <w:rsid w:val="005954B8"/>
    <w:rsid w:val="0059623B"/>
    <w:rsid w:val="005A3C20"/>
    <w:rsid w:val="005A503C"/>
    <w:rsid w:val="005B3FD9"/>
    <w:rsid w:val="005B4017"/>
    <w:rsid w:val="005B471D"/>
    <w:rsid w:val="005B5EB1"/>
    <w:rsid w:val="005C01D2"/>
    <w:rsid w:val="005C07E7"/>
    <w:rsid w:val="005C1F7B"/>
    <w:rsid w:val="005C29D6"/>
    <w:rsid w:val="005C53BD"/>
    <w:rsid w:val="005C5D6D"/>
    <w:rsid w:val="005D7106"/>
    <w:rsid w:val="005D777A"/>
    <w:rsid w:val="005E2E7B"/>
    <w:rsid w:val="005E34C5"/>
    <w:rsid w:val="005F0EE8"/>
    <w:rsid w:val="005F3FAD"/>
    <w:rsid w:val="00605343"/>
    <w:rsid w:val="00610488"/>
    <w:rsid w:val="00610FCA"/>
    <w:rsid w:val="00612148"/>
    <w:rsid w:val="00615EC7"/>
    <w:rsid w:val="00620758"/>
    <w:rsid w:val="00633D8E"/>
    <w:rsid w:val="00635D05"/>
    <w:rsid w:val="00652D20"/>
    <w:rsid w:val="006573BF"/>
    <w:rsid w:val="00660F05"/>
    <w:rsid w:val="006627BB"/>
    <w:rsid w:val="00662F3B"/>
    <w:rsid w:val="00666BD3"/>
    <w:rsid w:val="006719CB"/>
    <w:rsid w:val="0067416A"/>
    <w:rsid w:val="00674F14"/>
    <w:rsid w:val="00680ABE"/>
    <w:rsid w:val="00687986"/>
    <w:rsid w:val="00691785"/>
    <w:rsid w:val="0069391E"/>
    <w:rsid w:val="00695092"/>
    <w:rsid w:val="00696F86"/>
    <w:rsid w:val="006A2DB3"/>
    <w:rsid w:val="006C0DF0"/>
    <w:rsid w:val="006C14BA"/>
    <w:rsid w:val="006C2291"/>
    <w:rsid w:val="006C4E41"/>
    <w:rsid w:val="006C6612"/>
    <w:rsid w:val="006D734B"/>
    <w:rsid w:val="006E12CB"/>
    <w:rsid w:val="006E554D"/>
    <w:rsid w:val="006E5E66"/>
    <w:rsid w:val="006E64FA"/>
    <w:rsid w:val="006E706A"/>
    <w:rsid w:val="006F298B"/>
    <w:rsid w:val="006F3EB2"/>
    <w:rsid w:val="006F45F3"/>
    <w:rsid w:val="006F5270"/>
    <w:rsid w:val="006F5BC6"/>
    <w:rsid w:val="0071175E"/>
    <w:rsid w:val="00713F9F"/>
    <w:rsid w:val="00725862"/>
    <w:rsid w:val="007268E8"/>
    <w:rsid w:val="007316F9"/>
    <w:rsid w:val="00736524"/>
    <w:rsid w:val="0075010B"/>
    <w:rsid w:val="00752A97"/>
    <w:rsid w:val="007542DA"/>
    <w:rsid w:val="00757CFA"/>
    <w:rsid w:val="00764B18"/>
    <w:rsid w:val="0076570B"/>
    <w:rsid w:val="00772233"/>
    <w:rsid w:val="00773899"/>
    <w:rsid w:val="00773A9B"/>
    <w:rsid w:val="00775F0C"/>
    <w:rsid w:val="0078314F"/>
    <w:rsid w:val="00783B5A"/>
    <w:rsid w:val="00784EA9"/>
    <w:rsid w:val="0078506C"/>
    <w:rsid w:val="007978D5"/>
    <w:rsid w:val="007B12FC"/>
    <w:rsid w:val="007B75D1"/>
    <w:rsid w:val="007C4EA7"/>
    <w:rsid w:val="007C6C08"/>
    <w:rsid w:val="007C7A78"/>
    <w:rsid w:val="007D31A5"/>
    <w:rsid w:val="007D3637"/>
    <w:rsid w:val="007D3721"/>
    <w:rsid w:val="007D3A9A"/>
    <w:rsid w:val="007D4BE7"/>
    <w:rsid w:val="007D4D2C"/>
    <w:rsid w:val="007F04F2"/>
    <w:rsid w:val="007F2ABD"/>
    <w:rsid w:val="007F4687"/>
    <w:rsid w:val="007F501C"/>
    <w:rsid w:val="00810285"/>
    <w:rsid w:val="008107D3"/>
    <w:rsid w:val="00812BDE"/>
    <w:rsid w:val="00813456"/>
    <w:rsid w:val="008134EA"/>
    <w:rsid w:val="0083316E"/>
    <w:rsid w:val="00837467"/>
    <w:rsid w:val="008374AF"/>
    <w:rsid w:val="00837AE3"/>
    <w:rsid w:val="00842F5C"/>
    <w:rsid w:val="008430ED"/>
    <w:rsid w:val="008444EE"/>
    <w:rsid w:val="00857287"/>
    <w:rsid w:val="00860CD8"/>
    <w:rsid w:val="00863B0B"/>
    <w:rsid w:val="0086531C"/>
    <w:rsid w:val="0087193E"/>
    <w:rsid w:val="0087298D"/>
    <w:rsid w:val="008811AA"/>
    <w:rsid w:val="00884F21"/>
    <w:rsid w:val="0089093E"/>
    <w:rsid w:val="00893FF7"/>
    <w:rsid w:val="008963AC"/>
    <w:rsid w:val="008A08ED"/>
    <w:rsid w:val="008A177D"/>
    <w:rsid w:val="008A3995"/>
    <w:rsid w:val="008A7B6E"/>
    <w:rsid w:val="008B04A3"/>
    <w:rsid w:val="008B2A4D"/>
    <w:rsid w:val="008B5920"/>
    <w:rsid w:val="008C166C"/>
    <w:rsid w:val="008C19E9"/>
    <w:rsid w:val="008C2247"/>
    <w:rsid w:val="008C25FB"/>
    <w:rsid w:val="008C5B4D"/>
    <w:rsid w:val="008D44CF"/>
    <w:rsid w:val="008D462C"/>
    <w:rsid w:val="008E3AC3"/>
    <w:rsid w:val="008E630C"/>
    <w:rsid w:val="00902767"/>
    <w:rsid w:val="00907398"/>
    <w:rsid w:val="00907A3D"/>
    <w:rsid w:val="00915119"/>
    <w:rsid w:val="00917727"/>
    <w:rsid w:val="00926160"/>
    <w:rsid w:val="0092707B"/>
    <w:rsid w:val="009373B2"/>
    <w:rsid w:val="0094130D"/>
    <w:rsid w:val="00941692"/>
    <w:rsid w:val="009505DF"/>
    <w:rsid w:val="00954CC4"/>
    <w:rsid w:val="00955FD0"/>
    <w:rsid w:val="00956550"/>
    <w:rsid w:val="0095673E"/>
    <w:rsid w:val="009629A3"/>
    <w:rsid w:val="009739DA"/>
    <w:rsid w:val="00974B2C"/>
    <w:rsid w:val="00977DCF"/>
    <w:rsid w:val="009801A2"/>
    <w:rsid w:val="009802C7"/>
    <w:rsid w:val="009825BA"/>
    <w:rsid w:val="0098741F"/>
    <w:rsid w:val="00994DBE"/>
    <w:rsid w:val="00996FEC"/>
    <w:rsid w:val="009A1211"/>
    <w:rsid w:val="009A3F6F"/>
    <w:rsid w:val="009A4FDB"/>
    <w:rsid w:val="009A5719"/>
    <w:rsid w:val="009A69F4"/>
    <w:rsid w:val="009B126C"/>
    <w:rsid w:val="009B4F01"/>
    <w:rsid w:val="009B574E"/>
    <w:rsid w:val="009B79DB"/>
    <w:rsid w:val="009C3826"/>
    <w:rsid w:val="009C3FB4"/>
    <w:rsid w:val="009C6E6A"/>
    <w:rsid w:val="009D1095"/>
    <w:rsid w:val="009D4446"/>
    <w:rsid w:val="009D4B32"/>
    <w:rsid w:val="009D5074"/>
    <w:rsid w:val="009E202B"/>
    <w:rsid w:val="009E4E1A"/>
    <w:rsid w:val="009F0C8F"/>
    <w:rsid w:val="009F2AA6"/>
    <w:rsid w:val="009F70F4"/>
    <w:rsid w:val="00A003F6"/>
    <w:rsid w:val="00A027E0"/>
    <w:rsid w:val="00A03CFD"/>
    <w:rsid w:val="00A104D5"/>
    <w:rsid w:val="00A12B1E"/>
    <w:rsid w:val="00A1345D"/>
    <w:rsid w:val="00A13A1A"/>
    <w:rsid w:val="00A13CE5"/>
    <w:rsid w:val="00A14472"/>
    <w:rsid w:val="00A17BB8"/>
    <w:rsid w:val="00A347F5"/>
    <w:rsid w:val="00A36BD6"/>
    <w:rsid w:val="00A45EC5"/>
    <w:rsid w:val="00A62A27"/>
    <w:rsid w:val="00A62FB6"/>
    <w:rsid w:val="00A630A1"/>
    <w:rsid w:val="00A65F61"/>
    <w:rsid w:val="00A662E3"/>
    <w:rsid w:val="00A6741A"/>
    <w:rsid w:val="00A67CF1"/>
    <w:rsid w:val="00A7038F"/>
    <w:rsid w:val="00A7218C"/>
    <w:rsid w:val="00A72D36"/>
    <w:rsid w:val="00A82299"/>
    <w:rsid w:val="00A837B9"/>
    <w:rsid w:val="00A8664B"/>
    <w:rsid w:val="00A91BBD"/>
    <w:rsid w:val="00A9221C"/>
    <w:rsid w:val="00A93A09"/>
    <w:rsid w:val="00AA0AD8"/>
    <w:rsid w:val="00AA2F22"/>
    <w:rsid w:val="00AA4F0A"/>
    <w:rsid w:val="00AA7ACF"/>
    <w:rsid w:val="00AB0A74"/>
    <w:rsid w:val="00AB22A8"/>
    <w:rsid w:val="00AB3222"/>
    <w:rsid w:val="00AB3AAC"/>
    <w:rsid w:val="00AB529A"/>
    <w:rsid w:val="00AC3A23"/>
    <w:rsid w:val="00AC4FB0"/>
    <w:rsid w:val="00AC58AF"/>
    <w:rsid w:val="00AD7CEC"/>
    <w:rsid w:val="00AE1399"/>
    <w:rsid w:val="00AE139D"/>
    <w:rsid w:val="00AE17BE"/>
    <w:rsid w:val="00AE54A4"/>
    <w:rsid w:val="00AE6928"/>
    <w:rsid w:val="00AE6FB6"/>
    <w:rsid w:val="00AF0102"/>
    <w:rsid w:val="00AF391D"/>
    <w:rsid w:val="00AF6170"/>
    <w:rsid w:val="00AF6AD0"/>
    <w:rsid w:val="00AF7B90"/>
    <w:rsid w:val="00B03C99"/>
    <w:rsid w:val="00B04FB9"/>
    <w:rsid w:val="00B077FD"/>
    <w:rsid w:val="00B14465"/>
    <w:rsid w:val="00B146CC"/>
    <w:rsid w:val="00B15D31"/>
    <w:rsid w:val="00B1702A"/>
    <w:rsid w:val="00B17A62"/>
    <w:rsid w:val="00B23890"/>
    <w:rsid w:val="00B27C5B"/>
    <w:rsid w:val="00B35017"/>
    <w:rsid w:val="00B35F41"/>
    <w:rsid w:val="00B36469"/>
    <w:rsid w:val="00B45CDD"/>
    <w:rsid w:val="00B46763"/>
    <w:rsid w:val="00B549EB"/>
    <w:rsid w:val="00B5793D"/>
    <w:rsid w:val="00B726BA"/>
    <w:rsid w:val="00B908B7"/>
    <w:rsid w:val="00B9482A"/>
    <w:rsid w:val="00B96684"/>
    <w:rsid w:val="00B9709D"/>
    <w:rsid w:val="00BA31C8"/>
    <w:rsid w:val="00BA6163"/>
    <w:rsid w:val="00BB3F55"/>
    <w:rsid w:val="00BB4833"/>
    <w:rsid w:val="00BB5444"/>
    <w:rsid w:val="00BB5FBC"/>
    <w:rsid w:val="00BB6001"/>
    <w:rsid w:val="00BC0C9E"/>
    <w:rsid w:val="00BC5F29"/>
    <w:rsid w:val="00BD15D1"/>
    <w:rsid w:val="00BD1A6B"/>
    <w:rsid w:val="00BD2DBE"/>
    <w:rsid w:val="00BE3A69"/>
    <w:rsid w:val="00BE408D"/>
    <w:rsid w:val="00BE410E"/>
    <w:rsid w:val="00BE53B9"/>
    <w:rsid w:val="00BF4664"/>
    <w:rsid w:val="00BF602B"/>
    <w:rsid w:val="00C0537C"/>
    <w:rsid w:val="00C16676"/>
    <w:rsid w:val="00C17CD9"/>
    <w:rsid w:val="00C23FCE"/>
    <w:rsid w:val="00C31E79"/>
    <w:rsid w:val="00C334AD"/>
    <w:rsid w:val="00C3572D"/>
    <w:rsid w:val="00C3577F"/>
    <w:rsid w:val="00C35F9F"/>
    <w:rsid w:val="00C36596"/>
    <w:rsid w:val="00C3705D"/>
    <w:rsid w:val="00C429F2"/>
    <w:rsid w:val="00C42E16"/>
    <w:rsid w:val="00C43FFE"/>
    <w:rsid w:val="00C46356"/>
    <w:rsid w:val="00C50255"/>
    <w:rsid w:val="00C54F9E"/>
    <w:rsid w:val="00C56729"/>
    <w:rsid w:val="00C803A5"/>
    <w:rsid w:val="00C8057C"/>
    <w:rsid w:val="00C85672"/>
    <w:rsid w:val="00C865BA"/>
    <w:rsid w:val="00CA1989"/>
    <w:rsid w:val="00CA358C"/>
    <w:rsid w:val="00CA3E58"/>
    <w:rsid w:val="00CA60E2"/>
    <w:rsid w:val="00CA6F7B"/>
    <w:rsid w:val="00CA7166"/>
    <w:rsid w:val="00CB0414"/>
    <w:rsid w:val="00CB23DB"/>
    <w:rsid w:val="00CB33D0"/>
    <w:rsid w:val="00CC03FF"/>
    <w:rsid w:val="00CC3114"/>
    <w:rsid w:val="00CC5C51"/>
    <w:rsid w:val="00CC5E58"/>
    <w:rsid w:val="00CE6DD8"/>
    <w:rsid w:val="00CF0733"/>
    <w:rsid w:val="00CF1236"/>
    <w:rsid w:val="00CF3A8E"/>
    <w:rsid w:val="00CF66BA"/>
    <w:rsid w:val="00CF694E"/>
    <w:rsid w:val="00CF75C9"/>
    <w:rsid w:val="00D0366C"/>
    <w:rsid w:val="00D03923"/>
    <w:rsid w:val="00D107FE"/>
    <w:rsid w:val="00D177C3"/>
    <w:rsid w:val="00D2664D"/>
    <w:rsid w:val="00D30F21"/>
    <w:rsid w:val="00D347B5"/>
    <w:rsid w:val="00D34886"/>
    <w:rsid w:val="00D35BB4"/>
    <w:rsid w:val="00D37E34"/>
    <w:rsid w:val="00D46B15"/>
    <w:rsid w:val="00D564A3"/>
    <w:rsid w:val="00D57D70"/>
    <w:rsid w:val="00D611E4"/>
    <w:rsid w:val="00D61394"/>
    <w:rsid w:val="00D65EE7"/>
    <w:rsid w:val="00D6609A"/>
    <w:rsid w:val="00D732D8"/>
    <w:rsid w:val="00D75B02"/>
    <w:rsid w:val="00D762D8"/>
    <w:rsid w:val="00D85EFB"/>
    <w:rsid w:val="00D86E1E"/>
    <w:rsid w:val="00DA463D"/>
    <w:rsid w:val="00DA5FD6"/>
    <w:rsid w:val="00DB3352"/>
    <w:rsid w:val="00DB6055"/>
    <w:rsid w:val="00DB6859"/>
    <w:rsid w:val="00DC1004"/>
    <w:rsid w:val="00DC4970"/>
    <w:rsid w:val="00DC4C9E"/>
    <w:rsid w:val="00DC6E05"/>
    <w:rsid w:val="00DD484B"/>
    <w:rsid w:val="00DD661F"/>
    <w:rsid w:val="00DD7A33"/>
    <w:rsid w:val="00DE1F41"/>
    <w:rsid w:val="00DE36E3"/>
    <w:rsid w:val="00DE372E"/>
    <w:rsid w:val="00DE3AE3"/>
    <w:rsid w:val="00DE5007"/>
    <w:rsid w:val="00DE571A"/>
    <w:rsid w:val="00E03BCE"/>
    <w:rsid w:val="00E06F34"/>
    <w:rsid w:val="00E14F07"/>
    <w:rsid w:val="00E169B2"/>
    <w:rsid w:val="00E2124E"/>
    <w:rsid w:val="00E23B94"/>
    <w:rsid w:val="00E266E6"/>
    <w:rsid w:val="00E32073"/>
    <w:rsid w:val="00E32911"/>
    <w:rsid w:val="00E34842"/>
    <w:rsid w:val="00E34A96"/>
    <w:rsid w:val="00E36BC9"/>
    <w:rsid w:val="00E4130F"/>
    <w:rsid w:val="00E42696"/>
    <w:rsid w:val="00E43D45"/>
    <w:rsid w:val="00E600D9"/>
    <w:rsid w:val="00E607A0"/>
    <w:rsid w:val="00E61C4A"/>
    <w:rsid w:val="00E66B4B"/>
    <w:rsid w:val="00E679C3"/>
    <w:rsid w:val="00E8132B"/>
    <w:rsid w:val="00E84DB6"/>
    <w:rsid w:val="00E95940"/>
    <w:rsid w:val="00E97142"/>
    <w:rsid w:val="00EA418B"/>
    <w:rsid w:val="00EB1991"/>
    <w:rsid w:val="00EB49AA"/>
    <w:rsid w:val="00EB604D"/>
    <w:rsid w:val="00EC0546"/>
    <w:rsid w:val="00EC0DF1"/>
    <w:rsid w:val="00EC0F15"/>
    <w:rsid w:val="00EC2AB8"/>
    <w:rsid w:val="00EC380D"/>
    <w:rsid w:val="00EC5E58"/>
    <w:rsid w:val="00EC6F6B"/>
    <w:rsid w:val="00EC7BCA"/>
    <w:rsid w:val="00ED08FF"/>
    <w:rsid w:val="00ED4861"/>
    <w:rsid w:val="00EE0E0D"/>
    <w:rsid w:val="00EF0737"/>
    <w:rsid w:val="00EF0A91"/>
    <w:rsid w:val="00EF1DD3"/>
    <w:rsid w:val="00EF40F7"/>
    <w:rsid w:val="00EF6555"/>
    <w:rsid w:val="00F01CBD"/>
    <w:rsid w:val="00F0383E"/>
    <w:rsid w:val="00F1518C"/>
    <w:rsid w:val="00F247A3"/>
    <w:rsid w:val="00F24CAB"/>
    <w:rsid w:val="00F2571C"/>
    <w:rsid w:val="00F25920"/>
    <w:rsid w:val="00F264A7"/>
    <w:rsid w:val="00F27DF7"/>
    <w:rsid w:val="00F37C47"/>
    <w:rsid w:val="00F37D04"/>
    <w:rsid w:val="00F4591C"/>
    <w:rsid w:val="00F461DA"/>
    <w:rsid w:val="00F518FD"/>
    <w:rsid w:val="00F51D3A"/>
    <w:rsid w:val="00F556C4"/>
    <w:rsid w:val="00F579AE"/>
    <w:rsid w:val="00F60CC3"/>
    <w:rsid w:val="00F61D0D"/>
    <w:rsid w:val="00F62493"/>
    <w:rsid w:val="00F74DF9"/>
    <w:rsid w:val="00F756D1"/>
    <w:rsid w:val="00F75F7A"/>
    <w:rsid w:val="00F81087"/>
    <w:rsid w:val="00F82277"/>
    <w:rsid w:val="00F87D5C"/>
    <w:rsid w:val="00F926F6"/>
    <w:rsid w:val="00FA2107"/>
    <w:rsid w:val="00FA2E27"/>
    <w:rsid w:val="00FA5C0B"/>
    <w:rsid w:val="00FB255A"/>
    <w:rsid w:val="00FB33C4"/>
    <w:rsid w:val="00FB3F29"/>
    <w:rsid w:val="00FC11A7"/>
    <w:rsid w:val="00FC68D7"/>
    <w:rsid w:val="00FC7CA7"/>
    <w:rsid w:val="00FE38EB"/>
    <w:rsid w:val="00FE4076"/>
    <w:rsid w:val="00FF1E75"/>
    <w:rsid w:val="00FF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950EA"/>
  <w15:docId w15:val="{A12F510A-7FBA-4415-970D-111D0D35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AC"/>
    <w:rPr>
      <w:rFonts w:ascii="Arial" w:hAnsi="Arial"/>
      <w:sz w:val="22"/>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FB6"/>
    <w:pPr>
      <w:tabs>
        <w:tab w:val="center" w:pos="4536"/>
        <w:tab w:val="right" w:pos="9072"/>
      </w:tabs>
    </w:pPr>
  </w:style>
  <w:style w:type="paragraph" w:styleId="Footer">
    <w:name w:val="footer"/>
    <w:basedOn w:val="Normal"/>
    <w:rsid w:val="00A62FB6"/>
    <w:pPr>
      <w:tabs>
        <w:tab w:val="center" w:pos="4536"/>
        <w:tab w:val="right" w:pos="9072"/>
      </w:tabs>
    </w:pPr>
  </w:style>
  <w:style w:type="table" w:styleId="TableGrid">
    <w:name w:val="Table Grid"/>
    <w:basedOn w:val="TableNormal"/>
    <w:uiPriority w:val="59"/>
    <w:rsid w:val="00B1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465"/>
    <w:pPr>
      <w:autoSpaceDE w:val="0"/>
      <w:autoSpaceDN w:val="0"/>
      <w:adjustRightInd w:val="0"/>
    </w:pPr>
    <w:rPr>
      <w:color w:val="000000"/>
      <w:sz w:val="24"/>
      <w:szCs w:val="24"/>
      <w:lang w:val="lv-LV"/>
    </w:rPr>
  </w:style>
  <w:style w:type="character" w:styleId="CommentReference">
    <w:name w:val="annotation reference"/>
    <w:basedOn w:val="DefaultParagraphFont"/>
    <w:uiPriority w:val="99"/>
    <w:unhideWhenUsed/>
    <w:rsid w:val="00B14465"/>
    <w:rPr>
      <w:sz w:val="16"/>
      <w:szCs w:val="16"/>
    </w:rPr>
  </w:style>
  <w:style w:type="paragraph" w:styleId="CommentText">
    <w:name w:val="annotation text"/>
    <w:basedOn w:val="Normal"/>
    <w:link w:val="CommentTextChar"/>
    <w:uiPriority w:val="99"/>
    <w:unhideWhenUsed/>
    <w:rsid w:val="00B14465"/>
    <w:pPr>
      <w:spacing w:after="160"/>
    </w:pPr>
    <w:rPr>
      <w:rFonts w:asciiTheme="minorHAnsi" w:hAnsiTheme="minorHAnsi" w:cstheme="minorBidi"/>
      <w:sz w:val="20"/>
      <w:lang w:eastAsia="en-US"/>
    </w:rPr>
  </w:style>
  <w:style w:type="character" w:customStyle="1" w:styleId="CommentTextChar">
    <w:name w:val="Comment Text Char"/>
    <w:basedOn w:val="DefaultParagraphFont"/>
    <w:link w:val="CommentText"/>
    <w:uiPriority w:val="99"/>
    <w:rsid w:val="00B14465"/>
    <w:rPr>
      <w:rFonts w:asciiTheme="minorHAnsi" w:hAnsiTheme="minorHAnsi" w:cstheme="minorBidi"/>
      <w:lang w:val="lv-LV"/>
    </w:rPr>
  </w:style>
  <w:style w:type="paragraph" w:styleId="CommentSubject">
    <w:name w:val="annotation subject"/>
    <w:basedOn w:val="CommentText"/>
    <w:next w:val="CommentText"/>
    <w:link w:val="CommentSubjectChar"/>
    <w:uiPriority w:val="99"/>
    <w:unhideWhenUsed/>
    <w:rsid w:val="00B14465"/>
    <w:rPr>
      <w:b/>
      <w:bCs/>
    </w:rPr>
  </w:style>
  <w:style w:type="character" w:customStyle="1" w:styleId="CommentSubjectChar">
    <w:name w:val="Comment Subject Char"/>
    <w:basedOn w:val="CommentTextChar"/>
    <w:link w:val="CommentSubject"/>
    <w:uiPriority w:val="99"/>
    <w:rsid w:val="00B14465"/>
    <w:rPr>
      <w:rFonts w:asciiTheme="minorHAnsi" w:hAnsiTheme="minorHAnsi" w:cstheme="minorBidi"/>
      <w:b/>
      <w:bCs/>
      <w:lang w:val="lv-LV"/>
    </w:rPr>
  </w:style>
  <w:style w:type="paragraph" w:styleId="BalloonText">
    <w:name w:val="Balloon Text"/>
    <w:basedOn w:val="Normal"/>
    <w:link w:val="BalloonTextChar"/>
    <w:uiPriority w:val="99"/>
    <w:unhideWhenUsed/>
    <w:rsid w:val="00B14465"/>
    <w:rPr>
      <w:rFonts w:ascii="Segoe UI" w:hAnsi="Segoe UI" w:cs="Segoe UI"/>
      <w:sz w:val="18"/>
      <w:szCs w:val="18"/>
      <w:lang w:eastAsia="en-US"/>
    </w:rPr>
  </w:style>
  <w:style w:type="character" w:customStyle="1" w:styleId="BalloonTextChar">
    <w:name w:val="Balloon Text Char"/>
    <w:basedOn w:val="DefaultParagraphFont"/>
    <w:link w:val="BalloonText"/>
    <w:uiPriority w:val="99"/>
    <w:rsid w:val="00B14465"/>
    <w:rPr>
      <w:rFonts w:ascii="Segoe UI" w:hAnsi="Segoe UI" w:cs="Segoe UI"/>
      <w:sz w:val="18"/>
      <w:szCs w:val="18"/>
      <w:lang w:val="lv-LV"/>
    </w:rPr>
  </w:style>
  <w:style w:type="paragraph" w:styleId="ListParagraph">
    <w:name w:val="List Paragraph"/>
    <w:basedOn w:val="Normal"/>
    <w:uiPriority w:val="34"/>
    <w:qFormat/>
    <w:rsid w:val="00B14465"/>
    <w:pPr>
      <w:spacing w:after="200" w:line="276" w:lineRule="auto"/>
      <w:ind w:left="720"/>
      <w:contextualSpacing/>
    </w:pPr>
    <w:rPr>
      <w:rFonts w:asciiTheme="minorHAnsi" w:hAnsiTheme="minorHAnsi" w:cstheme="minorBidi"/>
      <w:szCs w:val="22"/>
      <w:lang w:eastAsia="en-US"/>
    </w:rPr>
  </w:style>
  <w:style w:type="paragraph" w:styleId="Revision">
    <w:name w:val="Revision"/>
    <w:hidden/>
    <w:uiPriority w:val="99"/>
    <w:semiHidden/>
    <w:rsid w:val="00B14465"/>
    <w:rPr>
      <w:rFonts w:asciiTheme="minorHAnsi" w:hAnsiTheme="minorHAnsi" w:cstheme="minorBidi"/>
      <w:sz w:val="22"/>
      <w:szCs w:val="22"/>
      <w:lang w:val="lv-LV"/>
    </w:rPr>
  </w:style>
  <w:style w:type="paragraph" w:styleId="HTMLPreformatted">
    <w:name w:val="HTML Preformatted"/>
    <w:basedOn w:val="Normal"/>
    <w:link w:val="HTMLPreformattedChar"/>
    <w:uiPriority w:val="99"/>
    <w:unhideWhenUsed/>
    <w:rsid w:val="00B1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lv-LV"/>
    </w:rPr>
  </w:style>
  <w:style w:type="character" w:customStyle="1" w:styleId="HTMLPreformattedChar">
    <w:name w:val="HTML Preformatted Char"/>
    <w:basedOn w:val="DefaultParagraphFont"/>
    <w:link w:val="HTMLPreformatted"/>
    <w:uiPriority w:val="99"/>
    <w:rsid w:val="00B14465"/>
    <w:rPr>
      <w:rFonts w:ascii="Courier New" w:eastAsia="Times New Roman" w:hAnsi="Courier New" w:cs="Courier New"/>
      <w:lang w:val="lv-LV" w:eastAsia="lv-LV"/>
    </w:rPr>
  </w:style>
  <w:style w:type="character" w:customStyle="1" w:styleId="phrase">
    <w:name w:val="phrase"/>
    <w:basedOn w:val="DefaultParagraphFont"/>
    <w:rsid w:val="001F2515"/>
  </w:style>
  <w:style w:type="character" w:customStyle="1" w:styleId="word">
    <w:name w:val="word"/>
    <w:basedOn w:val="DefaultParagraphFont"/>
    <w:rsid w:val="001F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91422">
      <w:bodyDiv w:val="1"/>
      <w:marLeft w:val="0"/>
      <w:marRight w:val="0"/>
      <w:marTop w:val="0"/>
      <w:marBottom w:val="0"/>
      <w:divBdr>
        <w:top w:val="none" w:sz="0" w:space="0" w:color="auto"/>
        <w:left w:val="none" w:sz="0" w:space="0" w:color="auto"/>
        <w:bottom w:val="none" w:sz="0" w:space="0" w:color="auto"/>
        <w:right w:val="none" w:sz="0" w:space="0" w:color="auto"/>
      </w:divBdr>
    </w:div>
    <w:div w:id="1703048364">
      <w:bodyDiv w:val="1"/>
      <w:marLeft w:val="0"/>
      <w:marRight w:val="0"/>
      <w:marTop w:val="0"/>
      <w:marBottom w:val="0"/>
      <w:divBdr>
        <w:top w:val="none" w:sz="0" w:space="0" w:color="auto"/>
        <w:left w:val="none" w:sz="0" w:space="0" w:color="auto"/>
        <w:bottom w:val="none" w:sz="0" w:space="0" w:color="auto"/>
        <w:right w:val="none" w:sz="0" w:space="0" w:color="auto"/>
      </w:divBdr>
    </w:div>
    <w:div w:id="20867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6807</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48015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Pranevics</dc:creator>
  <cp:lastModifiedBy>Gatis Bažbauers</cp:lastModifiedBy>
  <cp:revision>19</cp:revision>
  <cp:lastPrinted>2017-08-14T08:31:00Z</cp:lastPrinted>
  <dcterms:created xsi:type="dcterms:W3CDTF">2017-11-14T13:33:00Z</dcterms:created>
  <dcterms:modified xsi:type="dcterms:W3CDTF">2017-11-17T12:49:00Z</dcterms:modified>
</cp:coreProperties>
</file>