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8206" w14:textId="77777777" w:rsidR="00DC33E4" w:rsidRPr="00D668FC" w:rsidRDefault="008719D7">
      <w:pPr>
        <w:pStyle w:val="Heading2"/>
        <w:spacing w:before="120"/>
        <w:jc w:val="center"/>
        <w:rPr>
          <w:lang w:val="lv-LV"/>
        </w:rPr>
      </w:pPr>
      <w:bookmarkStart w:id="0" w:name="_56dwq0s5cp1c" w:colFirst="0" w:colLast="0"/>
      <w:bookmarkEnd w:id="0"/>
      <w:r w:rsidRPr="00D668FC">
        <w:rPr>
          <w:lang w:val="lv-LV"/>
        </w:rPr>
        <w:t xml:space="preserve">Studiju procesa organizēšanas vadlīnijas </w:t>
      </w:r>
    </w:p>
    <w:p w14:paraId="3E2629FA" w14:textId="77777777" w:rsidR="00DC33E4" w:rsidRPr="00D668FC" w:rsidRDefault="008719D7">
      <w:pPr>
        <w:pStyle w:val="Heading2"/>
        <w:spacing w:before="120"/>
        <w:jc w:val="center"/>
        <w:rPr>
          <w:lang w:val="lv-LV"/>
        </w:rPr>
      </w:pPr>
      <w:bookmarkStart w:id="1" w:name="_s2ovlgxxuqyv" w:colFirst="0" w:colLast="0"/>
      <w:bookmarkEnd w:id="1"/>
      <w:r w:rsidRPr="00D668FC">
        <w:rPr>
          <w:lang w:val="lv-LV"/>
        </w:rPr>
        <w:t>Datorzinātnes un informācijas tehnoloģijas fakultātē</w:t>
      </w:r>
    </w:p>
    <w:p w14:paraId="592527B9" w14:textId="77777777" w:rsidR="00DC33E4" w:rsidRPr="00D668FC" w:rsidRDefault="00DC33E4">
      <w:pPr>
        <w:rPr>
          <w:lang w:val="lv-LV"/>
        </w:rPr>
      </w:pPr>
    </w:p>
    <w:p w14:paraId="0171BE20" w14:textId="5DF79659" w:rsidR="00DC33E4" w:rsidRPr="00D668FC" w:rsidRDefault="008719D7">
      <w:pPr>
        <w:rPr>
          <w:lang w:val="lv-LV"/>
        </w:rPr>
      </w:pPr>
      <w:r w:rsidRPr="00D668FC">
        <w:rPr>
          <w:b/>
          <w:lang w:val="lv-LV"/>
        </w:rPr>
        <w:t>Darbības periods:</w:t>
      </w:r>
      <w:r w:rsidRPr="00D668FC">
        <w:rPr>
          <w:lang w:val="lv-LV"/>
        </w:rPr>
        <w:t xml:space="preserve"> </w:t>
      </w:r>
      <w:r w:rsidR="00D668FC" w:rsidRPr="00D668FC">
        <w:rPr>
          <w:lang w:val="lv-LV"/>
        </w:rPr>
        <w:t>l</w:t>
      </w:r>
      <w:r w:rsidRPr="00D668FC">
        <w:rPr>
          <w:lang w:val="lv-LV"/>
        </w:rPr>
        <w:t>īdz 2020./2021.</w:t>
      </w:r>
      <w:r w:rsidR="00D668FC" w:rsidRPr="00D668FC">
        <w:rPr>
          <w:lang w:val="lv-LV"/>
        </w:rPr>
        <w:t xml:space="preserve">studiju gada </w:t>
      </w:r>
      <w:r w:rsidRPr="00D668FC">
        <w:rPr>
          <w:lang w:val="lv-LV"/>
        </w:rPr>
        <w:t>rudens semestra beigām</w:t>
      </w:r>
    </w:p>
    <w:p w14:paraId="039783E8" w14:textId="77777777" w:rsidR="00DC33E4" w:rsidRPr="00D668FC" w:rsidRDefault="00DC33E4">
      <w:pPr>
        <w:rPr>
          <w:lang w:val="lv-LV"/>
        </w:rPr>
      </w:pPr>
    </w:p>
    <w:p w14:paraId="66AC0A2F" w14:textId="7BBEBB68" w:rsidR="00DC33E4" w:rsidRPr="00D668FC" w:rsidRDefault="008719D7">
      <w:pPr>
        <w:jc w:val="both"/>
        <w:rPr>
          <w:lang w:val="lv-LV"/>
        </w:rPr>
      </w:pPr>
      <w:r w:rsidRPr="00D668FC">
        <w:rPr>
          <w:b/>
          <w:lang w:val="lv-LV"/>
        </w:rPr>
        <w:t>Vadlīniju mērķis</w:t>
      </w:r>
      <w:r w:rsidRPr="00D668FC">
        <w:rPr>
          <w:lang w:val="lv-LV"/>
        </w:rPr>
        <w:t xml:space="preserve"> ir veicināt Datorzinātnes un informācijas tehnoloģijas fakultātes (DITF) studentu un darbinieku veselībai drošus darba apstākļus un augstu studiju kvalitāti </w:t>
      </w:r>
      <w:proofErr w:type="spellStart"/>
      <w:r w:rsidRPr="00D668FC">
        <w:rPr>
          <w:lang w:val="lv-LV"/>
        </w:rPr>
        <w:t>Covid-19</w:t>
      </w:r>
      <w:proofErr w:type="spellEnd"/>
      <w:r w:rsidRPr="00D668FC">
        <w:rPr>
          <w:lang w:val="lv-LV"/>
        </w:rPr>
        <w:t xml:space="preserve"> pandēmijas laikā. Vadlīnijām ir </w:t>
      </w:r>
      <w:r w:rsidR="001A2DCD">
        <w:rPr>
          <w:lang w:val="lv-LV"/>
        </w:rPr>
        <w:t>saistošs</w:t>
      </w:r>
      <w:r w:rsidR="001A2DCD" w:rsidRPr="00D668FC">
        <w:rPr>
          <w:lang w:val="lv-LV"/>
        </w:rPr>
        <w:t xml:space="preserve"> </w:t>
      </w:r>
      <w:r w:rsidRPr="00D668FC">
        <w:rPr>
          <w:lang w:val="lv-LV"/>
        </w:rPr>
        <w:t>raksturs, kuru atbalsta DITF administrācija, institūtu direktori, vadošo studiju programmu direktori un Studentu pašpārvalde. Tādēļ DITF mācībspēki un atbalsta personāls ir aicināti ievērot šīs vadlīnijas visos gadījumos, kad tas ir tehniski un metodiski iespējams.</w:t>
      </w:r>
    </w:p>
    <w:p w14:paraId="710FAD88" w14:textId="77777777" w:rsidR="00DC33E4" w:rsidRPr="00D668FC" w:rsidRDefault="00DC33E4">
      <w:pPr>
        <w:rPr>
          <w:lang w:val="lv-LV"/>
        </w:rPr>
      </w:pPr>
    </w:p>
    <w:p w14:paraId="0181300C" w14:textId="77777777" w:rsidR="00DC33E4" w:rsidRPr="00D668FC" w:rsidRDefault="008719D7">
      <w:pPr>
        <w:rPr>
          <w:b/>
          <w:sz w:val="28"/>
          <w:szCs w:val="28"/>
          <w:lang w:val="lv-LV"/>
        </w:rPr>
      </w:pPr>
      <w:r w:rsidRPr="00D668FC">
        <w:rPr>
          <w:b/>
          <w:sz w:val="28"/>
          <w:szCs w:val="28"/>
          <w:lang w:val="lv-LV"/>
        </w:rPr>
        <w:t>Saistītie dokumenti</w:t>
      </w:r>
    </w:p>
    <w:p w14:paraId="541CF6BA" w14:textId="77777777" w:rsidR="00DC33E4" w:rsidRPr="00D668FC" w:rsidRDefault="00DC33E4">
      <w:pPr>
        <w:rPr>
          <w:b/>
          <w:sz w:val="28"/>
          <w:szCs w:val="28"/>
          <w:lang w:val="lv-LV"/>
        </w:rPr>
      </w:pPr>
    </w:p>
    <w:p w14:paraId="76322A84" w14:textId="2ECABD28" w:rsidR="00DC33E4" w:rsidRPr="00D668FC" w:rsidRDefault="008719D7" w:rsidP="001A2DCD">
      <w:pPr>
        <w:numPr>
          <w:ilvl w:val="0"/>
          <w:numId w:val="2"/>
        </w:numPr>
        <w:ind w:left="714" w:hanging="357"/>
        <w:rPr>
          <w:lang w:val="lv-LV"/>
        </w:rPr>
      </w:pPr>
      <w:r w:rsidRPr="00D668FC">
        <w:rPr>
          <w:lang w:val="lv-LV"/>
        </w:rPr>
        <w:t xml:space="preserve">MK </w:t>
      </w:r>
      <w:r w:rsidR="00C716D2">
        <w:rPr>
          <w:lang w:val="lv-LV"/>
        </w:rPr>
        <w:t xml:space="preserve">23.10.2020. grozījumi MK </w:t>
      </w:r>
      <w:r w:rsidR="00C716D2" w:rsidRPr="00D668FC">
        <w:rPr>
          <w:lang w:val="lv-LV"/>
        </w:rPr>
        <w:t>noteikum</w:t>
      </w:r>
      <w:r w:rsidR="00C716D2">
        <w:rPr>
          <w:lang w:val="lv-LV"/>
        </w:rPr>
        <w:t>os</w:t>
      </w:r>
      <w:hyperlink r:id="rId5">
        <w:r w:rsidR="00C716D2" w:rsidRPr="00D668FC">
          <w:rPr>
            <w:lang w:val="lv-LV"/>
          </w:rPr>
          <w:t xml:space="preserve"> Nr. 360 "Epidemioloģiskās drošības pasākumi Covid-19 infekcijas izplatības ierobežošanai" (09.06.2020.) </w:t>
        </w:r>
      </w:hyperlink>
      <w:hyperlink r:id="rId6">
        <w:r w:rsidRPr="00D668FC">
          <w:rPr>
            <w:color w:val="1155CC"/>
            <w:u w:val="single"/>
            <w:lang w:val="lv-LV"/>
          </w:rPr>
          <w:t>https://likumi.lv/ta/id/315304-epidemiologiskas-drosibas-pasakumi-covid-19-infekcijas-izplatibas-ierobezosanai</w:t>
        </w:r>
      </w:hyperlink>
    </w:p>
    <w:p w14:paraId="7D95F34D" w14:textId="5328BD98" w:rsidR="00DC33E4" w:rsidRPr="00D668FC" w:rsidRDefault="008719D7" w:rsidP="001A2DCD">
      <w:pPr>
        <w:numPr>
          <w:ilvl w:val="0"/>
          <w:numId w:val="2"/>
        </w:numPr>
        <w:ind w:left="714" w:hanging="357"/>
        <w:rPr>
          <w:lang w:val="lv-LV"/>
        </w:rPr>
      </w:pPr>
      <w:r w:rsidRPr="00D668FC">
        <w:rPr>
          <w:lang w:val="lv-LV"/>
        </w:rPr>
        <w:t xml:space="preserve">IZM Ieteikumi augstskolām un koledžām piesardzības pasākumu īstenošanai </w:t>
      </w:r>
      <w:proofErr w:type="spellStart"/>
      <w:r w:rsidR="00B141D1" w:rsidRPr="00D668FC">
        <w:rPr>
          <w:lang w:val="lv-LV"/>
        </w:rPr>
        <w:t>C</w:t>
      </w:r>
      <w:r w:rsidR="00B141D1">
        <w:rPr>
          <w:lang w:val="lv-LV"/>
        </w:rPr>
        <w:t>ovid</w:t>
      </w:r>
      <w:r w:rsidRPr="00D668FC">
        <w:rPr>
          <w:lang w:val="lv-LV"/>
        </w:rPr>
        <w:t>-19</w:t>
      </w:r>
      <w:proofErr w:type="spellEnd"/>
      <w:r w:rsidRPr="00D668FC">
        <w:rPr>
          <w:lang w:val="lv-LV"/>
        </w:rPr>
        <w:t xml:space="preserve"> infekcijas izplatības ierobežošanai (piemērojami no </w:t>
      </w:r>
      <w:proofErr w:type="gramStart"/>
      <w:r w:rsidRPr="00D668FC">
        <w:rPr>
          <w:lang w:val="lv-LV"/>
        </w:rPr>
        <w:t>2020.gada</w:t>
      </w:r>
      <w:proofErr w:type="gramEnd"/>
      <w:r w:rsidRPr="00D668FC">
        <w:rPr>
          <w:lang w:val="lv-LV"/>
        </w:rPr>
        <w:t xml:space="preserve"> 1.augusta)</w:t>
      </w:r>
      <w:hyperlink r:id="rId7">
        <w:r w:rsidRPr="00D668FC">
          <w:rPr>
            <w:lang w:val="lv-LV"/>
          </w:rPr>
          <w:t xml:space="preserve"> </w:t>
        </w:r>
      </w:hyperlink>
      <w:hyperlink r:id="rId8">
        <w:r w:rsidRPr="00D668FC">
          <w:rPr>
            <w:color w:val="1155CC"/>
            <w:u w:val="single"/>
            <w:lang w:val="lv-LV"/>
          </w:rPr>
          <w:t>https://izm.gov.lv/images/IZM_ieteikumi_AII.pdf</w:t>
        </w:r>
      </w:hyperlink>
    </w:p>
    <w:p w14:paraId="55A68593" w14:textId="1F0349C2" w:rsidR="00EC0930" w:rsidRDefault="00EC0930" w:rsidP="001A2DCD">
      <w:pPr>
        <w:numPr>
          <w:ilvl w:val="0"/>
          <w:numId w:val="2"/>
        </w:numPr>
        <w:ind w:left="714" w:hanging="357"/>
        <w:rPr>
          <w:lang w:val="lv-LV"/>
        </w:rPr>
      </w:pPr>
      <w:r w:rsidRPr="00EC0930">
        <w:rPr>
          <w:lang w:val="lv-LV"/>
        </w:rPr>
        <w:t>RTU 11.09.2020. rīkojums Nr. 02000-1.1-e/98 “Studiju organizācijas kārtība RTU 2020./2021. studiju gada rudens semestrī</w:t>
      </w:r>
      <w:r>
        <w:rPr>
          <w:lang w:val="lv-LV"/>
        </w:rPr>
        <w:t>”</w:t>
      </w:r>
      <w:r w:rsidR="0086188A">
        <w:rPr>
          <w:lang w:val="lv-LV"/>
        </w:rPr>
        <w:t xml:space="preserve"> </w:t>
      </w:r>
      <w:hyperlink r:id="rId9" w:history="1">
        <w:r w:rsidR="00DC018F" w:rsidRPr="006D2AF6">
          <w:rPr>
            <w:rStyle w:val="Hyperlink"/>
            <w:lang w:val="lv-LV"/>
          </w:rPr>
          <w:t>https://docs.rtu.lv/lds/document/doc/file/149058/240410?extract=Par+studiju+organiz%C4%81cijas+k%C4%81rt%C4%ABbu+RTU+rudens+semestr%C4%AB+2020_2021_11_09_2020.docx</w:t>
        </w:r>
      </w:hyperlink>
    </w:p>
    <w:p w14:paraId="5C316181" w14:textId="55C76761" w:rsidR="00DC018F" w:rsidRDefault="00DC018F" w:rsidP="001A2DCD">
      <w:pPr>
        <w:numPr>
          <w:ilvl w:val="0"/>
          <w:numId w:val="2"/>
        </w:numPr>
        <w:ind w:left="714" w:hanging="357"/>
        <w:rPr>
          <w:lang w:val="lv-LV"/>
        </w:rPr>
      </w:pPr>
      <w:r>
        <w:rPr>
          <w:lang w:val="lv-LV"/>
        </w:rPr>
        <w:t>Rektora rīkojums par darba organizāciju Nr. 01000-1.1-e/181 (04.11.2020.)</w:t>
      </w:r>
      <w:r w:rsidR="00405EC9">
        <w:rPr>
          <w:lang w:val="lv-LV"/>
        </w:rPr>
        <w:t xml:space="preserve"> </w:t>
      </w:r>
      <w:hyperlink r:id="rId10" w:history="1">
        <w:r w:rsidR="00405EC9" w:rsidRPr="0041540C">
          <w:rPr>
            <w:rStyle w:val="Hyperlink"/>
            <w:lang w:val="lv-LV"/>
          </w:rPr>
          <w:t>https://docs.rtu.lv/lds/document/doc/153370</w:t>
        </w:r>
      </w:hyperlink>
    </w:p>
    <w:p w14:paraId="31F2D8A4" w14:textId="23580838" w:rsidR="00DC018F" w:rsidRDefault="00DC018F" w:rsidP="001A2DCD">
      <w:pPr>
        <w:numPr>
          <w:ilvl w:val="0"/>
          <w:numId w:val="2"/>
        </w:numPr>
        <w:ind w:left="714" w:hanging="357"/>
        <w:rPr>
          <w:lang w:val="lv-LV"/>
        </w:rPr>
      </w:pPr>
      <w:r>
        <w:rPr>
          <w:lang w:val="lv-LV"/>
        </w:rPr>
        <w:t>Rektora rīkojums par studiju procesa organizāciju no 10.11.2020. Nr. 01000-1.1-e/184 (10.11.2020.)</w:t>
      </w:r>
      <w:r w:rsidR="00405EC9">
        <w:rPr>
          <w:lang w:val="lv-LV"/>
        </w:rPr>
        <w:t xml:space="preserve"> </w:t>
      </w:r>
      <w:hyperlink r:id="rId11" w:history="1">
        <w:r w:rsidR="00405EC9" w:rsidRPr="0041540C">
          <w:rPr>
            <w:rStyle w:val="Hyperlink"/>
            <w:lang w:val="lv-LV"/>
          </w:rPr>
          <w:t>https://docs.rtu.lv/lds/document/doc/153373</w:t>
        </w:r>
      </w:hyperlink>
    </w:p>
    <w:p w14:paraId="154BFBB0" w14:textId="77777777" w:rsidR="00DC018F" w:rsidRPr="001A2DCD" w:rsidRDefault="00DC018F" w:rsidP="00405EC9">
      <w:pPr>
        <w:ind w:left="357"/>
        <w:rPr>
          <w:lang w:val="lv-LV"/>
        </w:rPr>
      </w:pPr>
    </w:p>
    <w:p w14:paraId="301BA572" w14:textId="77777777" w:rsidR="00DC33E4" w:rsidRPr="00D668FC" w:rsidRDefault="00DC33E4">
      <w:pPr>
        <w:rPr>
          <w:lang w:val="lv-LV"/>
        </w:rPr>
      </w:pPr>
    </w:p>
    <w:p w14:paraId="2FA6D444" w14:textId="77777777" w:rsidR="00DC33E4" w:rsidRPr="00D668FC" w:rsidRDefault="008719D7">
      <w:pPr>
        <w:jc w:val="both"/>
        <w:rPr>
          <w:b/>
          <w:sz w:val="28"/>
          <w:szCs w:val="28"/>
          <w:lang w:val="lv-LV"/>
        </w:rPr>
      </w:pPr>
      <w:r w:rsidRPr="00D668FC">
        <w:rPr>
          <w:b/>
          <w:sz w:val="28"/>
          <w:szCs w:val="28"/>
          <w:lang w:val="lv-LV"/>
        </w:rPr>
        <w:t>Atbildības sadalījums</w:t>
      </w:r>
    </w:p>
    <w:p w14:paraId="2E2A03FB" w14:textId="36548BCC" w:rsidR="00DC33E4" w:rsidRPr="00D668FC" w:rsidRDefault="008719D7">
      <w:pPr>
        <w:spacing w:after="240"/>
        <w:jc w:val="both"/>
        <w:rPr>
          <w:lang w:val="lv-LV"/>
        </w:rPr>
      </w:pPr>
      <w:r w:rsidRPr="00D668FC">
        <w:rPr>
          <w:lang w:val="lv-LV"/>
        </w:rPr>
        <w:t xml:space="preserve">DITF atbildīgais par informācijas apriti saistībā ar šīm vadlīnijām un citiem ar </w:t>
      </w:r>
      <w:proofErr w:type="spellStart"/>
      <w:r w:rsidRPr="00D668FC">
        <w:rPr>
          <w:lang w:val="lv-LV"/>
        </w:rPr>
        <w:t>Covid-19</w:t>
      </w:r>
      <w:proofErr w:type="spellEnd"/>
      <w:r w:rsidRPr="00D668FC">
        <w:rPr>
          <w:lang w:val="lv-LV"/>
        </w:rPr>
        <w:t xml:space="preserve"> saistītajiem </w:t>
      </w:r>
      <w:r w:rsidR="00405EC9">
        <w:rPr>
          <w:lang w:val="lv-LV"/>
        </w:rPr>
        <w:t>jautājumiem</w:t>
      </w:r>
      <w:r w:rsidRPr="00D668FC">
        <w:rPr>
          <w:lang w:val="lv-LV"/>
        </w:rPr>
        <w:t xml:space="preserve"> ir DITF studiju prodekāne Alla Anohina-Naumeca </w:t>
      </w:r>
      <w:proofErr w:type="gramStart"/>
      <w:r w:rsidRPr="00D668FC">
        <w:rPr>
          <w:lang w:val="lv-LV"/>
        </w:rPr>
        <w:t>(</w:t>
      </w:r>
      <w:proofErr w:type="gramEnd"/>
      <w:r w:rsidR="008E079E">
        <w:fldChar w:fldCharType="begin"/>
      </w:r>
      <w:r w:rsidR="008E079E" w:rsidRPr="001A2DCD">
        <w:rPr>
          <w:lang w:val="lv-LV"/>
        </w:rPr>
        <w:instrText xml:space="preserve"> HYPERLINK "mailto:alla.anohina-naumeca@rtu.lv" \h </w:instrText>
      </w:r>
      <w:r w:rsidR="008E079E">
        <w:fldChar w:fldCharType="separate"/>
      </w:r>
      <w:r w:rsidRPr="00D668FC">
        <w:rPr>
          <w:color w:val="1155CC"/>
          <w:u w:val="single"/>
          <w:lang w:val="lv-LV"/>
        </w:rPr>
        <w:t>alla.anohina-naumeca@rtu.lv</w:t>
      </w:r>
      <w:r w:rsidR="008E079E">
        <w:rPr>
          <w:color w:val="1155CC"/>
          <w:u w:val="single"/>
          <w:lang w:val="lv-LV"/>
        </w:rPr>
        <w:fldChar w:fldCharType="end"/>
      </w:r>
      <w:r w:rsidRPr="00D668FC">
        <w:rPr>
          <w:lang w:val="lv-LV"/>
        </w:rPr>
        <w:t>, D2-235).</w:t>
      </w:r>
    </w:p>
    <w:p w14:paraId="1CE76E68" w14:textId="77777777" w:rsidR="00DC33E4" w:rsidRPr="00D668FC" w:rsidRDefault="008719D7">
      <w:pPr>
        <w:spacing w:after="240"/>
        <w:jc w:val="both"/>
        <w:rPr>
          <w:lang w:val="lv-LV"/>
        </w:rPr>
      </w:pPr>
      <w:r w:rsidRPr="00D668FC">
        <w:rPr>
          <w:lang w:val="lv-LV"/>
        </w:rPr>
        <w:t xml:space="preserve">DITF atbildīgais par studiju procesa nodrošināšanai nepieciešamo tehnisko līdzekļu pieejamību fakultātes iespēju robežās un to darbību ir DITF Skaitļošanas centra vecākais administrators Dagnis Zemturis </w:t>
      </w:r>
      <w:proofErr w:type="gramStart"/>
      <w:r w:rsidRPr="00D668FC">
        <w:rPr>
          <w:lang w:val="lv-LV"/>
        </w:rPr>
        <w:t>(</w:t>
      </w:r>
      <w:proofErr w:type="gramEnd"/>
      <w:r w:rsidR="008E079E">
        <w:fldChar w:fldCharType="begin"/>
      </w:r>
      <w:r w:rsidR="008E079E" w:rsidRPr="001A2DCD">
        <w:rPr>
          <w:lang w:val="lv-LV"/>
        </w:rPr>
        <w:instrText xml:space="preserve"> HYPERLINK "mailto:dagnis.zemturis@rtu.lv" \h </w:instrText>
      </w:r>
      <w:r w:rsidR="008E079E">
        <w:fldChar w:fldCharType="separate"/>
      </w:r>
      <w:r w:rsidRPr="00D668FC">
        <w:rPr>
          <w:color w:val="1155CC"/>
          <w:u w:val="single"/>
          <w:lang w:val="lv-LV"/>
        </w:rPr>
        <w:t>dagnis.zemturis@rtu.lv</w:t>
      </w:r>
      <w:r w:rsidR="008E079E">
        <w:rPr>
          <w:color w:val="1155CC"/>
          <w:u w:val="single"/>
          <w:lang w:val="lv-LV"/>
        </w:rPr>
        <w:fldChar w:fldCharType="end"/>
      </w:r>
      <w:r w:rsidRPr="00D668FC">
        <w:rPr>
          <w:lang w:val="lv-LV"/>
        </w:rPr>
        <w:t>, S1-107).</w:t>
      </w:r>
    </w:p>
    <w:p w14:paraId="7583446D" w14:textId="77777777" w:rsidR="00DC33E4" w:rsidRPr="00D668FC" w:rsidRDefault="008719D7">
      <w:pPr>
        <w:spacing w:after="240"/>
        <w:jc w:val="both"/>
        <w:rPr>
          <w:b/>
          <w:sz w:val="28"/>
          <w:szCs w:val="28"/>
          <w:lang w:val="lv-LV"/>
        </w:rPr>
      </w:pPr>
      <w:r w:rsidRPr="00D668FC">
        <w:rPr>
          <w:lang w:val="lv-LV"/>
        </w:rPr>
        <w:t xml:space="preserve">DITF atbildīgais par dezinfekcijas un higiēnas materiālu pieejamību ir DITF dekāna vietniece saimniecības jautājumos Sarmīte Jaunpetroviča </w:t>
      </w:r>
      <w:proofErr w:type="gramStart"/>
      <w:r w:rsidRPr="00D668FC">
        <w:rPr>
          <w:lang w:val="lv-LV"/>
        </w:rPr>
        <w:t>(</w:t>
      </w:r>
      <w:proofErr w:type="gramEnd"/>
      <w:r w:rsidR="008E079E">
        <w:fldChar w:fldCharType="begin"/>
      </w:r>
      <w:r w:rsidR="008E079E" w:rsidRPr="001A2DCD">
        <w:rPr>
          <w:lang w:val="lv-LV"/>
        </w:rPr>
        <w:instrText xml:space="preserve"> HYPERLINK "mailto:sarmite.jaunpetrovica@rtu.lv" \h </w:instrText>
      </w:r>
      <w:r w:rsidR="008E079E">
        <w:fldChar w:fldCharType="separate"/>
      </w:r>
      <w:r w:rsidRPr="00D668FC">
        <w:rPr>
          <w:color w:val="1155CC"/>
          <w:u w:val="single"/>
          <w:lang w:val="lv-LV"/>
        </w:rPr>
        <w:t>sarmite.jaunpetrovica@rtu.lv</w:t>
      </w:r>
      <w:r w:rsidR="008E079E">
        <w:rPr>
          <w:color w:val="1155CC"/>
          <w:u w:val="single"/>
          <w:lang w:val="lv-LV"/>
        </w:rPr>
        <w:fldChar w:fldCharType="end"/>
      </w:r>
      <w:r w:rsidRPr="00D668FC">
        <w:rPr>
          <w:lang w:val="lv-LV"/>
        </w:rPr>
        <w:t>, D2-229).</w:t>
      </w:r>
    </w:p>
    <w:p w14:paraId="16D90FA9" w14:textId="77777777" w:rsidR="00405EC9" w:rsidRDefault="00405EC9">
      <w:pPr>
        <w:rPr>
          <w:b/>
          <w:sz w:val="28"/>
          <w:szCs w:val="28"/>
          <w:lang w:val="lv-LV"/>
        </w:rPr>
      </w:pPr>
    </w:p>
    <w:p w14:paraId="405E0FED" w14:textId="0878A185" w:rsidR="00DC33E4" w:rsidRPr="00D668FC" w:rsidRDefault="008719D7">
      <w:pPr>
        <w:rPr>
          <w:b/>
          <w:sz w:val="28"/>
          <w:szCs w:val="28"/>
          <w:lang w:val="lv-LV"/>
        </w:rPr>
      </w:pPr>
      <w:r w:rsidRPr="00D668FC">
        <w:rPr>
          <w:b/>
          <w:sz w:val="28"/>
          <w:szCs w:val="28"/>
          <w:lang w:val="lv-LV"/>
        </w:rPr>
        <w:lastRenderedPageBreak/>
        <w:t xml:space="preserve">Vispārīgi organizatoriski jautājumi </w:t>
      </w:r>
    </w:p>
    <w:p w14:paraId="7395CED6" w14:textId="77777777" w:rsidR="00DC33E4" w:rsidRPr="00D668FC" w:rsidRDefault="00DC33E4">
      <w:pPr>
        <w:rPr>
          <w:lang w:val="lv-LV"/>
        </w:rPr>
      </w:pPr>
    </w:p>
    <w:p w14:paraId="4A779E70" w14:textId="7E1E72DB" w:rsidR="00C716D2" w:rsidRDefault="008719D7">
      <w:pPr>
        <w:jc w:val="both"/>
        <w:rPr>
          <w:lang w:val="lv-LV"/>
        </w:rPr>
      </w:pPr>
      <w:r w:rsidRPr="00D668FC">
        <w:rPr>
          <w:lang w:val="lv-LV"/>
        </w:rPr>
        <w:t xml:space="preserve">Studiju process DITF tiek organizēts </w:t>
      </w:r>
      <w:r w:rsidR="00C716D2">
        <w:rPr>
          <w:lang w:val="lv-LV"/>
        </w:rPr>
        <w:t>attālināti.</w:t>
      </w:r>
    </w:p>
    <w:p w14:paraId="065C3F61" w14:textId="1BF829D5" w:rsidR="00C716D2" w:rsidRDefault="00C716D2">
      <w:pPr>
        <w:jc w:val="both"/>
        <w:rPr>
          <w:lang w:val="lv-LV"/>
        </w:rPr>
      </w:pPr>
    </w:p>
    <w:p w14:paraId="1A698FB2" w14:textId="4BF109CF" w:rsidR="00C716D2" w:rsidRDefault="00C716D2">
      <w:pPr>
        <w:jc w:val="both"/>
        <w:rPr>
          <w:lang w:val="lv-LV"/>
        </w:rPr>
      </w:pPr>
      <w:proofErr w:type="gramStart"/>
      <w:r w:rsidRPr="00C716D2">
        <w:rPr>
          <w:lang w:val="lv-LV"/>
        </w:rPr>
        <w:t>Studiju programmas praktiskās daļas nodarbības (laboratorijas darbus, praktiskos darbus, seminārus, praksi, kolokvijus, praktiskās konsultācijas u.c.)</w:t>
      </w:r>
      <w:r w:rsidR="00405EC9">
        <w:rPr>
          <w:lang w:val="lv-LV"/>
        </w:rPr>
        <w:t xml:space="preserve">, </w:t>
      </w:r>
      <w:r w:rsidR="00405EC9">
        <w:rPr>
          <w:lang w:val="lv-LV"/>
        </w:rPr>
        <w:t>ja tās nav iespējams īstenot</w:t>
      </w:r>
      <w:proofErr w:type="gramEnd"/>
      <w:r w:rsidR="00405EC9">
        <w:rPr>
          <w:lang w:val="lv-LV"/>
        </w:rPr>
        <w:t xml:space="preserve"> attālināti</w:t>
      </w:r>
      <w:r w:rsidR="00405EC9">
        <w:rPr>
          <w:lang w:val="lv-LV"/>
        </w:rPr>
        <w:t>,</w:t>
      </w:r>
      <w:r w:rsidRPr="00C716D2">
        <w:rPr>
          <w:lang w:val="lv-LV"/>
        </w:rPr>
        <w:t xml:space="preserve"> ir atļauts organizēt klātienē, ievērojot drošības pasākumus</w:t>
      </w:r>
      <w:r w:rsidR="00405EC9">
        <w:rPr>
          <w:lang w:val="lv-LV"/>
        </w:rPr>
        <w:t>.</w:t>
      </w:r>
      <w:r w:rsidR="001A2DCD">
        <w:rPr>
          <w:lang w:val="lv-LV"/>
        </w:rPr>
        <w:t xml:space="preserve"> </w:t>
      </w:r>
    </w:p>
    <w:p w14:paraId="36D725F8" w14:textId="77777777" w:rsidR="00C716D2" w:rsidRDefault="00C716D2">
      <w:pPr>
        <w:jc w:val="both"/>
        <w:rPr>
          <w:lang w:val="lv-LV"/>
        </w:rPr>
      </w:pPr>
    </w:p>
    <w:p w14:paraId="48FF404A" w14:textId="689C06AE" w:rsidR="00DC33E4" w:rsidRPr="00D668FC" w:rsidRDefault="008719D7">
      <w:pPr>
        <w:jc w:val="both"/>
        <w:rPr>
          <w:lang w:val="lv-LV"/>
        </w:rPr>
      </w:pPr>
      <w:r w:rsidRPr="00D668FC">
        <w:rPr>
          <w:lang w:val="lv-LV"/>
        </w:rPr>
        <w:t xml:space="preserve">Organizējot </w:t>
      </w:r>
      <w:r w:rsidR="00C716D2">
        <w:rPr>
          <w:lang w:val="lv-LV"/>
        </w:rPr>
        <w:t>praktiskās daļas nodarbības</w:t>
      </w:r>
      <w:r w:rsidRPr="00D668FC">
        <w:rPr>
          <w:lang w:val="lv-LV"/>
        </w:rPr>
        <w:t xml:space="preserve"> klātienē, </w:t>
      </w:r>
      <w:r w:rsidR="00C63B6E">
        <w:rPr>
          <w:lang w:val="lv-LV"/>
        </w:rPr>
        <w:t xml:space="preserve">mācībspēkam </w:t>
      </w:r>
      <w:r w:rsidRPr="00D668FC">
        <w:rPr>
          <w:lang w:val="lv-LV"/>
        </w:rPr>
        <w:t>ir jāievēro šādas prasības:</w:t>
      </w:r>
    </w:p>
    <w:p w14:paraId="03522CE8" w14:textId="53348D3A" w:rsidR="00DC33E4" w:rsidRPr="00D668FC" w:rsidRDefault="008719D7">
      <w:pPr>
        <w:numPr>
          <w:ilvl w:val="0"/>
          <w:numId w:val="3"/>
        </w:numPr>
        <w:jc w:val="both"/>
        <w:rPr>
          <w:lang w:val="lv-LV"/>
        </w:rPr>
      </w:pPr>
      <w:r w:rsidRPr="00D668FC">
        <w:rPr>
          <w:lang w:val="lv-LV"/>
        </w:rPr>
        <w:t>nepieļaut personu klātbūtni ar acīmredzam</w:t>
      </w:r>
      <w:r w:rsidR="00CC2E66">
        <w:rPr>
          <w:lang w:val="lv-LV"/>
        </w:rPr>
        <w:t>ām</w:t>
      </w:r>
      <w:r w:rsidRPr="00D668FC">
        <w:rPr>
          <w:lang w:val="lv-LV"/>
        </w:rPr>
        <w:t xml:space="preserve"> elpceļu infekcijas slimību pazīmēm</w:t>
      </w:r>
      <w:r w:rsidR="00B141D1">
        <w:rPr>
          <w:lang w:val="lv-LV"/>
        </w:rPr>
        <w:t xml:space="preserve">, </w:t>
      </w:r>
      <w:proofErr w:type="gramStart"/>
      <w:r w:rsidR="00B141D1">
        <w:rPr>
          <w:lang w:val="lv-LV"/>
        </w:rPr>
        <w:t>lūdzot atstāt auditoriju</w:t>
      </w:r>
      <w:proofErr w:type="gramEnd"/>
      <w:r w:rsidR="00B141D1">
        <w:rPr>
          <w:lang w:val="lv-LV"/>
        </w:rPr>
        <w:t xml:space="preserve"> un doties mājās</w:t>
      </w:r>
      <w:r w:rsidRPr="00D668FC">
        <w:rPr>
          <w:lang w:val="lv-LV"/>
        </w:rPr>
        <w:t>;</w:t>
      </w:r>
    </w:p>
    <w:p w14:paraId="0291617B" w14:textId="6837CDB2" w:rsidR="00DC33E4" w:rsidRPr="00D668FC" w:rsidRDefault="008719D7">
      <w:pPr>
        <w:numPr>
          <w:ilvl w:val="0"/>
          <w:numId w:val="3"/>
        </w:numPr>
        <w:jc w:val="both"/>
        <w:rPr>
          <w:lang w:val="lv-LV"/>
        </w:rPr>
      </w:pPr>
      <w:r w:rsidRPr="00D668FC">
        <w:rPr>
          <w:lang w:val="lv-LV"/>
        </w:rPr>
        <w:t xml:space="preserve">reģistrēt katras nodarbības apmeklētājus apmeklējuma lapā, norādot personu vārdus un uzvārdus, telpas adresi un nodarbības norises laiku. Apmeklējuma lapa 3 darba dienu laikā </w:t>
      </w:r>
      <w:r w:rsidR="00D668FC" w:rsidRPr="00D668FC">
        <w:rPr>
          <w:lang w:val="lv-LV"/>
        </w:rPr>
        <w:t xml:space="preserve">ir </w:t>
      </w:r>
      <w:r w:rsidRPr="00D668FC">
        <w:rPr>
          <w:lang w:val="lv-LV"/>
        </w:rPr>
        <w:t>jānodod DITF dekanātā</w:t>
      </w:r>
      <w:r w:rsidR="00D668FC" w:rsidRPr="00D668FC">
        <w:rPr>
          <w:lang w:val="lv-LV"/>
        </w:rPr>
        <w:t>,</w:t>
      </w:r>
      <w:r w:rsidRPr="00D668FC">
        <w:rPr>
          <w:lang w:val="lv-LV"/>
        </w:rPr>
        <w:t xml:space="preserve"> kur tā </w:t>
      </w:r>
      <w:r w:rsidR="00D668FC" w:rsidRPr="00D668FC">
        <w:rPr>
          <w:lang w:val="lv-LV"/>
        </w:rPr>
        <w:t xml:space="preserve">ir </w:t>
      </w:r>
      <w:r w:rsidRPr="00D668FC">
        <w:rPr>
          <w:lang w:val="lv-LV"/>
        </w:rPr>
        <w:t>jāglabā 1 mēnesi;</w:t>
      </w:r>
    </w:p>
    <w:p w14:paraId="1E554AB5" w14:textId="44B926AA" w:rsidR="00DC33E4" w:rsidRDefault="008719D7">
      <w:pPr>
        <w:numPr>
          <w:ilvl w:val="0"/>
          <w:numId w:val="3"/>
        </w:numPr>
        <w:jc w:val="both"/>
        <w:rPr>
          <w:lang w:val="lv-LV"/>
        </w:rPr>
      </w:pPr>
      <w:r w:rsidRPr="00D668FC">
        <w:rPr>
          <w:lang w:val="lv-LV"/>
        </w:rPr>
        <w:t>pirms nodarbības informēt nodarbības apmeklētājus par</w:t>
      </w:r>
      <w:r w:rsidR="00C716D2">
        <w:rPr>
          <w:lang w:val="lv-LV"/>
        </w:rPr>
        <w:t xml:space="preserve"> nepieciešamību</w:t>
      </w:r>
      <w:r w:rsidRPr="00D668FC">
        <w:rPr>
          <w:lang w:val="lv-LV"/>
        </w:rPr>
        <w:t xml:space="preserve"> izmantot personīgās sejas maskas</w:t>
      </w:r>
      <w:r w:rsidR="00C716D2">
        <w:rPr>
          <w:lang w:val="lv-LV"/>
        </w:rPr>
        <w:t xml:space="preserve"> un </w:t>
      </w:r>
      <w:r w:rsidR="00EC0930">
        <w:rPr>
          <w:lang w:val="lv-LV"/>
        </w:rPr>
        <w:t xml:space="preserve">nodarbības laikā </w:t>
      </w:r>
      <w:r w:rsidR="00C716D2">
        <w:rPr>
          <w:lang w:val="lv-LV"/>
        </w:rPr>
        <w:t>sekot tam, lai tas tiktu ievērots</w:t>
      </w:r>
      <w:r w:rsidRPr="00D668FC">
        <w:rPr>
          <w:lang w:val="lv-LV"/>
        </w:rPr>
        <w:t xml:space="preserve">; </w:t>
      </w:r>
    </w:p>
    <w:p w14:paraId="16EC30F7" w14:textId="2EB6B97A" w:rsidR="00C716D2" w:rsidRPr="00D668FC" w:rsidRDefault="00C716D2">
      <w:pPr>
        <w:numPr>
          <w:ilvl w:val="0"/>
          <w:numId w:val="3"/>
        </w:numPr>
        <w:jc w:val="both"/>
        <w:rPr>
          <w:lang w:val="lv-LV"/>
        </w:rPr>
      </w:pPr>
      <w:r>
        <w:rPr>
          <w:lang w:val="lv-LV"/>
        </w:rPr>
        <w:t xml:space="preserve">mācībspēkam un viņa palīgiem </w:t>
      </w:r>
      <w:r w:rsidRPr="00C716D2">
        <w:rPr>
          <w:lang w:val="lv-LV"/>
        </w:rPr>
        <w:t>obligāti jālieto sejas aizsargmaskas vai sejas vairogi, izņemot gadījumu, ja persona atrodas aiz caurspīdīga aizsarg</w:t>
      </w:r>
      <w:r w:rsidR="00405EC9">
        <w:rPr>
          <w:lang w:val="lv-LV"/>
        </w:rPr>
        <w:t>barjeras</w:t>
      </w:r>
      <w:r>
        <w:rPr>
          <w:lang w:val="lv-LV"/>
        </w:rPr>
        <w:t>;</w:t>
      </w:r>
    </w:p>
    <w:p w14:paraId="491FD3DF" w14:textId="2D17FC45" w:rsidR="00DC33E4" w:rsidRPr="00405EC9" w:rsidRDefault="008719D7">
      <w:pPr>
        <w:numPr>
          <w:ilvl w:val="0"/>
          <w:numId w:val="3"/>
        </w:numPr>
        <w:jc w:val="both"/>
        <w:rPr>
          <w:lang w:val="lv-LV"/>
        </w:rPr>
      </w:pPr>
      <w:r w:rsidRPr="00D668FC">
        <w:rPr>
          <w:lang w:val="lv-LV"/>
        </w:rPr>
        <w:t>pirms nodarbības pārliecināties, ka auditorijā ir pieejams roku dezinfekcijas līdzeklis un salvetes. Ja tie nav, nekavējoties vērsties pie DITF atbildīgā par dezinfekcijas un hig</w:t>
      </w:r>
      <w:r w:rsidRPr="00405EC9">
        <w:rPr>
          <w:lang w:val="lv-LV"/>
        </w:rPr>
        <w:t>iēnas materiālu pieejamību (sk.</w:t>
      </w:r>
      <w:r w:rsidR="00833ECF" w:rsidRPr="00405EC9">
        <w:rPr>
          <w:lang w:val="lv-LV"/>
        </w:rPr>
        <w:t xml:space="preserve"> </w:t>
      </w:r>
      <w:r w:rsidRPr="00405EC9">
        <w:rPr>
          <w:lang w:val="lv-LV"/>
        </w:rPr>
        <w:t>aug</w:t>
      </w:r>
      <w:r w:rsidR="00833ECF" w:rsidRPr="00405EC9">
        <w:rPr>
          <w:lang w:val="lv-LV"/>
        </w:rPr>
        <w:t>stāk</w:t>
      </w:r>
      <w:r w:rsidRPr="00405EC9">
        <w:rPr>
          <w:lang w:val="lv-LV"/>
        </w:rPr>
        <w:t>);</w:t>
      </w:r>
    </w:p>
    <w:p w14:paraId="650FE734" w14:textId="26C6EBFF" w:rsidR="00DC33E4" w:rsidRPr="00405EC9" w:rsidRDefault="008719D7">
      <w:pPr>
        <w:numPr>
          <w:ilvl w:val="0"/>
          <w:numId w:val="3"/>
        </w:numPr>
        <w:jc w:val="both"/>
        <w:rPr>
          <w:lang w:val="lv-LV"/>
        </w:rPr>
      </w:pPr>
      <w:r w:rsidRPr="00405EC9">
        <w:rPr>
          <w:lang w:val="lv-LV"/>
        </w:rPr>
        <w:t>pirms nodarbības aicināt studentus apstrādāt darba virsmas ar dezinfekcijas līdzekli;</w:t>
      </w:r>
    </w:p>
    <w:p w14:paraId="33384531" w14:textId="37A373CC" w:rsidR="00405EC9" w:rsidRPr="00405EC9" w:rsidRDefault="00405EC9" w:rsidP="00405EC9">
      <w:pPr>
        <w:numPr>
          <w:ilvl w:val="0"/>
          <w:numId w:val="3"/>
        </w:numPr>
        <w:jc w:val="both"/>
        <w:rPr>
          <w:lang w:val="lv-LV"/>
        </w:rPr>
      </w:pPr>
      <w:r w:rsidRPr="00405EC9">
        <w:rPr>
          <w:lang w:val="lv-LV"/>
        </w:rPr>
        <w:t>nodrošināt starp personām 2</w:t>
      </w:r>
      <w:r w:rsidRPr="00405EC9">
        <w:rPr>
          <w:lang w:val="lv-LV"/>
        </w:rPr>
        <w:t xml:space="preserve"> </w:t>
      </w:r>
      <w:r w:rsidRPr="00405EC9">
        <w:rPr>
          <w:lang w:val="lv-LV"/>
        </w:rPr>
        <w:t>metru attālumu vienai no otra.  Atļauts 2 metru distanci neievērot studējošo vienas grupas vai kursa ietvaros, ja kurss netiek dalīts grupās</w:t>
      </w:r>
      <w:r w:rsidRPr="00405EC9">
        <w:rPr>
          <w:lang w:val="lv-LV"/>
        </w:rPr>
        <w:t>;</w:t>
      </w:r>
    </w:p>
    <w:p w14:paraId="2E25A3E3" w14:textId="77777777" w:rsidR="00DC33E4" w:rsidRPr="00405EC9" w:rsidRDefault="008719D7">
      <w:pPr>
        <w:numPr>
          <w:ilvl w:val="0"/>
          <w:numId w:val="3"/>
        </w:numPr>
        <w:jc w:val="both"/>
        <w:rPr>
          <w:lang w:val="lv-LV"/>
        </w:rPr>
      </w:pPr>
      <w:r w:rsidRPr="00405EC9">
        <w:rPr>
          <w:lang w:val="lv-LV"/>
        </w:rPr>
        <w:t xml:space="preserve">nodarbības laikā nepieļaut studentu brīvu pārvietošanos pa auditoriju un sekot tam, lai studenti, uzdodot jautājumus, sniedzot atbildes, demonstrējot izpildītu darbu, utt., atrastos savās vietās; </w:t>
      </w:r>
    </w:p>
    <w:p w14:paraId="750D07D0" w14:textId="4ACEC901" w:rsidR="00DC33E4" w:rsidRPr="00405EC9" w:rsidRDefault="00B141D1">
      <w:pPr>
        <w:numPr>
          <w:ilvl w:val="0"/>
          <w:numId w:val="3"/>
        </w:numPr>
        <w:jc w:val="both"/>
        <w:rPr>
          <w:lang w:val="lv-LV"/>
        </w:rPr>
      </w:pPr>
      <w:r w:rsidRPr="00405EC9">
        <w:rPr>
          <w:lang w:val="lv-LV"/>
        </w:rPr>
        <w:t>pēc nodarbības beigām atvērt logus auditorijas izvēdināšanai</w:t>
      </w:r>
      <w:r w:rsidR="008719D7" w:rsidRPr="00405EC9">
        <w:rPr>
          <w:lang w:val="lv-LV"/>
        </w:rPr>
        <w:t xml:space="preserve">. </w:t>
      </w:r>
    </w:p>
    <w:p w14:paraId="0FF1BA4A" w14:textId="77777777" w:rsidR="00DC33E4" w:rsidRPr="00D668FC" w:rsidRDefault="00DC33E4">
      <w:pPr>
        <w:jc w:val="both"/>
        <w:rPr>
          <w:lang w:val="lv-LV"/>
        </w:rPr>
      </w:pPr>
    </w:p>
    <w:p w14:paraId="478468F2" w14:textId="1630B80B" w:rsidR="00DC33E4" w:rsidRPr="00D668FC" w:rsidRDefault="008719D7">
      <w:pPr>
        <w:jc w:val="both"/>
        <w:rPr>
          <w:lang w:val="lv-LV"/>
        </w:rPr>
      </w:pPr>
      <w:r w:rsidRPr="00D668FC">
        <w:rPr>
          <w:lang w:val="lv-LV"/>
        </w:rPr>
        <w:t xml:space="preserve">DITF darbiniekiem un </w:t>
      </w:r>
      <w:r w:rsidR="00D668FC" w:rsidRPr="00D668FC">
        <w:rPr>
          <w:lang w:val="lv-LV"/>
        </w:rPr>
        <w:t>studentiem</w:t>
      </w:r>
      <w:r w:rsidRPr="00D668FC">
        <w:rPr>
          <w:lang w:val="lv-LV"/>
        </w:rPr>
        <w:t xml:space="preserve"> nekavējoties ir jāinformē DITF studiju prodekāne, ja viņiem tiek konstatēta </w:t>
      </w:r>
      <w:proofErr w:type="spellStart"/>
      <w:r w:rsidRPr="00D668FC">
        <w:rPr>
          <w:lang w:val="lv-LV"/>
        </w:rPr>
        <w:t>Covid-19</w:t>
      </w:r>
      <w:proofErr w:type="spellEnd"/>
      <w:r w:rsidRPr="00D668FC">
        <w:rPr>
          <w:lang w:val="lv-LV"/>
        </w:rPr>
        <w:t xml:space="preserve"> infekcija</w:t>
      </w:r>
      <w:r w:rsidR="00EC0930">
        <w:rPr>
          <w:lang w:val="lv-LV"/>
        </w:rPr>
        <w:t>, noteikta karantīna vai pašizolācija</w:t>
      </w:r>
      <w:r w:rsidRPr="00D668FC">
        <w:rPr>
          <w:lang w:val="lv-LV"/>
        </w:rPr>
        <w:t xml:space="preserve">. Ja DITF darbiniekam vai </w:t>
      </w:r>
      <w:r w:rsidR="00D668FC" w:rsidRPr="00D668FC">
        <w:rPr>
          <w:lang w:val="lv-LV"/>
        </w:rPr>
        <w:t>studentam</w:t>
      </w:r>
      <w:r w:rsidRPr="00D668FC">
        <w:rPr>
          <w:lang w:val="lv-LV"/>
        </w:rPr>
        <w:t xml:space="preserve"> parādās akūtas elpceļu infekcijas slimības pazīmes (drudzis, klepus, elpas trūkums) klātienes studiju procesa īstenošanas laikā, viņam nekavējoties ir jādodas mājās, informējot par to DITF studiju prodekāni, un jāsazinās ar ģimenes ārstu.</w:t>
      </w:r>
    </w:p>
    <w:p w14:paraId="4647E3DE" w14:textId="4EFD8980" w:rsidR="00D668FC" w:rsidRDefault="00D668FC">
      <w:pPr>
        <w:jc w:val="both"/>
        <w:rPr>
          <w:highlight w:val="yellow"/>
          <w:lang w:val="lv-LV"/>
        </w:rPr>
      </w:pPr>
    </w:p>
    <w:p w14:paraId="003FAEAE" w14:textId="685EFFC0" w:rsidR="00D668FC" w:rsidRPr="00D668FC" w:rsidRDefault="00D668FC" w:rsidP="00D668FC">
      <w:pPr>
        <w:spacing w:after="240"/>
        <w:jc w:val="both"/>
        <w:rPr>
          <w:lang w:val="lv-LV"/>
        </w:rPr>
      </w:pPr>
      <w:r w:rsidRPr="00D668FC">
        <w:rPr>
          <w:lang w:val="lv-LV"/>
        </w:rPr>
        <w:t xml:space="preserve">DITF mācībspēkiem </w:t>
      </w:r>
      <w:r>
        <w:rPr>
          <w:lang w:val="lv-LV"/>
        </w:rPr>
        <w:t xml:space="preserve">obligāti </w:t>
      </w:r>
      <w:r w:rsidRPr="00D668FC">
        <w:rPr>
          <w:lang w:val="lv-LV"/>
        </w:rPr>
        <w:t>ir jāievieto informācija par šīm vadlīnijām un citiem konkrētajam studiju kursam raksturīgajiem studiju organizēšanas aspektiem ORTUS e-studiju kursos pirms rudens semestra sākuma</w:t>
      </w:r>
      <w:r w:rsidR="00C716D2">
        <w:rPr>
          <w:lang w:val="lv-LV"/>
        </w:rPr>
        <w:t xml:space="preserve"> un tā ir jāatjauno semestra laikā atbilstoši </w:t>
      </w:r>
      <w:r w:rsidR="00403D2F">
        <w:rPr>
          <w:lang w:val="lv-LV"/>
        </w:rPr>
        <w:t xml:space="preserve">izmaiņām ar </w:t>
      </w:r>
      <w:proofErr w:type="spellStart"/>
      <w:r w:rsidR="00403D2F">
        <w:rPr>
          <w:lang w:val="lv-LV"/>
        </w:rPr>
        <w:t>Covid-19</w:t>
      </w:r>
      <w:proofErr w:type="spellEnd"/>
      <w:r w:rsidR="00403D2F">
        <w:rPr>
          <w:lang w:val="lv-LV"/>
        </w:rPr>
        <w:t xml:space="preserve"> saistītajos </w:t>
      </w:r>
      <w:r w:rsidR="00EC0930">
        <w:rPr>
          <w:lang w:val="lv-LV"/>
        </w:rPr>
        <w:t xml:space="preserve">RTU un fakultātes </w:t>
      </w:r>
      <w:r w:rsidR="00403D2F">
        <w:rPr>
          <w:lang w:val="lv-LV"/>
        </w:rPr>
        <w:t>regulējumos</w:t>
      </w:r>
      <w:r w:rsidRPr="00D668FC">
        <w:rPr>
          <w:lang w:val="lv-LV"/>
        </w:rPr>
        <w:t>.</w:t>
      </w:r>
    </w:p>
    <w:p w14:paraId="261CE995" w14:textId="33A5E915" w:rsidR="00D668FC" w:rsidRPr="00D668FC" w:rsidRDefault="00405EC9" w:rsidP="00D668FC">
      <w:pPr>
        <w:spacing w:after="240"/>
        <w:jc w:val="both"/>
        <w:rPr>
          <w:lang w:val="lv-LV"/>
        </w:rPr>
      </w:pPr>
      <w:r>
        <w:rPr>
          <w:lang w:val="lv-LV"/>
        </w:rPr>
        <w:t>R</w:t>
      </w:r>
      <w:r w:rsidR="00D668FC" w:rsidRPr="00D668FC">
        <w:rPr>
          <w:lang w:val="lv-LV"/>
        </w:rPr>
        <w:t>ealizējot attālinātas studijas:</w:t>
      </w:r>
    </w:p>
    <w:p w14:paraId="3E39BE97" w14:textId="06C1A52F" w:rsidR="00D668FC" w:rsidRPr="00D668FC" w:rsidRDefault="00D668FC" w:rsidP="00D668FC">
      <w:pPr>
        <w:numPr>
          <w:ilvl w:val="0"/>
          <w:numId w:val="6"/>
        </w:numPr>
        <w:jc w:val="both"/>
        <w:rPr>
          <w:lang w:val="lv-LV"/>
        </w:rPr>
      </w:pPr>
      <w:r w:rsidRPr="00D668FC">
        <w:rPr>
          <w:lang w:val="lv-LV"/>
        </w:rPr>
        <w:t>DITF mācībspēkiem semestra laikā ir jāveic pilnvērtīga e-studiju kursu izmantošana, tajos publicējot aktuālāko informāciju par studiju norisi, ievietojot studijām nepieciešamos mācību materiālus un nodrošinot studentu atbalstu.</w:t>
      </w:r>
    </w:p>
    <w:p w14:paraId="48517754" w14:textId="19C85DEA" w:rsidR="00D668FC" w:rsidRPr="00D668FC" w:rsidRDefault="00D668FC" w:rsidP="00D668FC">
      <w:pPr>
        <w:numPr>
          <w:ilvl w:val="0"/>
          <w:numId w:val="6"/>
        </w:numPr>
        <w:spacing w:after="240"/>
        <w:jc w:val="both"/>
        <w:rPr>
          <w:lang w:val="lv-LV"/>
        </w:rPr>
      </w:pPr>
      <w:r w:rsidRPr="00D668FC">
        <w:rPr>
          <w:lang w:val="lv-LV"/>
        </w:rPr>
        <w:t xml:space="preserve">Datorklasēs strādājošiem mācībspēkiem ir jāsagatavo un jāpadara zināms studentiem studiju semestra sākumā to IP adrešu </w:t>
      </w:r>
      <w:proofErr w:type="gramStart"/>
      <w:r w:rsidRPr="00D668FC">
        <w:rPr>
          <w:lang w:val="lv-LV"/>
        </w:rPr>
        <w:t>saraksts, kuras ir pieejamas</w:t>
      </w:r>
      <w:proofErr w:type="gramEnd"/>
      <w:r w:rsidRPr="00D668FC">
        <w:rPr>
          <w:lang w:val="lv-LV"/>
        </w:rPr>
        <w:t xml:space="preserve"> attālinātai piekļuvei nodarbību laikā. Sarakstam pēc iespējas ir jābūt fiksētam šo vadlīniju darbības laikā. Par datorklašu pareizu izmantošanu attālināto studiju gadījumā papildu palīdzību nodrošina </w:t>
      </w:r>
      <w:r w:rsidR="008719D7" w:rsidRPr="00D668FC">
        <w:rPr>
          <w:lang w:val="lv-LV"/>
        </w:rPr>
        <w:t>DITF atbildīgais par studiju procesa nodrošināšanai nepieciešamo tehnisko līdzekļu</w:t>
      </w:r>
      <w:r w:rsidR="008719D7">
        <w:rPr>
          <w:lang w:val="lv-LV"/>
        </w:rPr>
        <w:t xml:space="preserve"> pieejamību un to darbību</w:t>
      </w:r>
      <w:r w:rsidRPr="00D668FC">
        <w:rPr>
          <w:lang w:val="lv-LV"/>
        </w:rPr>
        <w:t xml:space="preserve"> (sk.</w:t>
      </w:r>
      <w:r w:rsidR="00833ECF">
        <w:rPr>
          <w:lang w:val="lv-LV"/>
        </w:rPr>
        <w:t xml:space="preserve"> </w:t>
      </w:r>
      <w:r w:rsidRPr="00D668FC">
        <w:rPr>
          <w:lang w:val="lv-LV"/>
        </w:rPr>
        <w:t>aug</w:t>
      </w:r>
      <w:r w:rsidR="00833ECF">
        <w:rPr>
          <w:lang w:val="lv-LV"/>
        </w:rPr>
        <w:t>stāk</w:t>
      </w:r>
      <w:r w:rsidRPr="00D668FC">
        <w:rPr>
          <w:lang w:val="lv-LV"/>
        </w:rPr>
        <w:t>).</w:t>
      </w:r>
    </w:p>
    <w:p w14:paraId="47CA7ABD" w14:textId="77777777" w:rsidR="00DC33E4" w:rsidRPr="00D668FC" w:rsidRDefault="008719D7">
      <w:pPr>
        <w:rPr>
          <w:b/>
          <w:sz w:val="28"/>
          <w:szCs w:val="28"/>
          <w:lang w:val="lv-LV"/>
        </w:rPr>
      </w:pPr>
      <w:r w:rsidRPr="00D668FC">
        <w:rPr>
          <w:b/>
          <w:sz w:val="28"/>
          <w:szCs w:val="28"/>
          <w:lang w:val="lv-LV"/>
        </w:rPr>
        <w:t>Lekciju organizēšana</w:t>
      </w:r>
    </w:p>
    <w:p w14:paraId="3DD38B76" w14:textId="77777777" w:rsidR="00DC33E4" w:rsidRPr="00D668FC" w:rsidRDefault="00DC33E4">
      <w:pPr>
        <w:rPr>
          <w:b/>
          <w:lang w:val="lv-LV"/>
        </w:rPr>
      </w:pPr>
    </w:p>
    <w:p w14:paraId="779A0FCC" w14:textId="58D80581" w:rsidR="00DC33E4" w:rsidRPr="00D668FC" w:rsidRDefault="00403D2F">
      <w:pPr>
        <w:jc w:val="both"/>
        <w:rPr>
          <w:lang w:val="lv-LV"/>
        </w:rPr>
      </w:pPr>
      <w:r>
        <w:rPr>
          <w:lang w:val="lv-LV"/>
        </w:rPr>
        <w:t>Attālinātajām lekcijām</w:t>
      </w:r>
      <w:r w:rsidR="008719D7" w:rsidRPr="00D668FC">
        <w:rPr>
          <w:lang w:val="lv-LV"/>
        </w:rPr>
        <w:t xml:space="preserve"> ir jānotiek </w:t>
      </w:r>
      <w:r w:rsidR="008719D7" w:rsidRPr="00D668FC">
        <w:rPr>
          <w:u w:val="single"/>
          <w:lang w:val="lv-LV"/>
        </w:rPr>
        <w:t>nodarbību sarakstā paredzētajā dienā un laikā</w:t>
      </w:r>
      <w:r w:rsidR="008719D7" w:rsidRPr="00D668FC">
        <w:rPr>
          <w:lang w:val="lv-LV"/>
        </w:rPr>
        <w:t xml:space="preserve">. Mācībspēks atbilstoši sevis izvēlētai pedagoģiskai pieejai nosaka attālinātas lekcijas </w:t>
      </w:r>
      <w:r>
        <w:rPr>
          <w:lang w:val="lv-LV"/>
        </w:rPr>
        <w:t>īstenošanas</w:t>
      </w:r>
      <w:r w:rsidRPr="00D668FC">
        <w:rPr>
          <w:lang w:val="lv-LV"/>
        </w:rPr>
        <w:t xml:space="preserve"> </w:t>
      </w:r>
      <w:r w:rsidR="008719D7" w:rsidRPr="00D668FC">
        <w:rPr>
          <w:lang w:val="lv-LV"/>
        </w:rPr>
        <w:t>formu. Iespējamas formas ir šādas:</w:t>
      </w:r>
    </w:p>
    <w:p w14:paraId="6C5CEE75" w14:textId="77777777" w:rsidR="00DC33E4" w:rsidRPr="00D668FC" w:rsidRDefault="008719D7">
      <w:pPr>
        <w:numPr>
          <w:ilvl w:val="0"/>
          <w:numId w:val="5"/>
        </w:numPr>
        <w:jc w:val="both"/>
        <w:rPr>
          <w:lang w:val="lv-LV"/>
        </w:rPr>
      </w:pPr>
      <w:r w:rsidRPr="00D668FC">
        <w:rPr>
          <w:b/>
          <w:lang w:val="lv-LV"/>
        </w:rPr>
        <w:t>Pilnvērtīga lekcija tiešsaistē.</w:t>
      </w:r>
      <w:r w:rsidRPr="00D668FC">
        <w:rPr>
          <w:lang w:val="lv-LV"/>
        </w:rPr>
        <w:t xml:space="preserve"> Mācībspēks reālā laikā nolasa lekciju un studenti piedalās kā klausītāji.</w:t>
      </w:r>
    </w:p>
    <w:p w14:paraId="4434E754" w14:textId="77777777" w:rsidR="00DC33E4" w:rsidRPr="00D668FC" w:rsidRDefault="008719D7">
      <w:pPr>
        <w:numPr>
          <w:ilvl w:val="0"/>
          <w:numId w:val="5"/>
        </w:numPr>
        <w:jc w:val="both"/>
        <w:rPr>
          <w:lang w:val="lv-LV"/>
        </w:rPr>
      </w:pPr>
      <w:r w:rsidRPr="00D668FC">
        <w:rPr>
          <w:b/>
          <w:lang w:val="lv-LV"/>
        </w:rPr>
        <w:t xml:space="preserve">Jautājumu-atbilžu formāts. </w:t>
      </w:r>
      <w:r w:rsidRPr="00D668FC">
        <w:rPr>
          <w:lang w:val="lv-LV"/>
        </w:rPr>
        <w:t>Studenti pirms lekcijas apgūst noteiktus mācību materiālus, ko mācībspēks ir piedāvājis ORTUS e-studiju kursā un par tiem ir informējis studentus vismaz 3 dienas pirms lekcijas. Lekcijas laikā studenti uzdod jautājumus un mācībspēks nodrošina atbildes un papildu skaidrojumus.</w:t>
      </w:r>
    </w:p>
    <w:p w14:paraId="3C9B5FDA" w14:textId="459D1914" w:rsidR="00DC33E4" w:rsidRPr="00D668FC" w:rsidRDefault="008719D7">
      <w:pPr>
        <w:numPr>
          <w:ilvl w:val="0"/>
          <w:numId w:val="5"/>
        </w:numPr>
        <w:jc w:val="both"/>
        <w:rPr>
          <w:lang w:val="lv-LV"/>
        </w:rPr>
      </w:pPr>
      <w:r w:rsidRPr="00D668FC">
        <w:rPr>
          <w:b/>
          <w:lang w:val="lv-LV"/>
        </w:rPr>
        <w:t>Jēdzienu padziļināta apgūšana.</w:t>
      </w:r>
      <w:r w:rsidR="00480664">
        <w:rPr>
          <w:lang w:val="lv-LV"/>
        </w:rPr>
        <w:t xml:space="preserve"> </w:t>
      </w:r>
      <w:r w:rsidRPr="00D668FC">
        <w:rPr>
          <w:lang w:val="lv-LV"/>
        </w:rPr>
        <w:t>Studenti pirms lekcijas apgūst noteiktus mācību materiālus, ko mācībspēks ir piedāvājis ORTUS e-studiju kursā un par tiem ir informējis studentus vismaz 3 dienas pirms lekcijas. Nodarbības laikā mācībspēks piedāvā trenēšanos praktisko uzdevumu risināšanā, apskata ar tēmu saistītos praktiskos lietojumus vai piedāvā jebkādas citas aktivitātes, kas veicina studentu padziļinātas izpratnes veidošanu par tēmu.</w:t>
      </w:r>
    </w:p>
    <w:p w14:paraId="2FB8FBF9" w14:textId="77777777" w:rsidR="00DC33E4" w:rsidRPr="00D668FC" w:rsidRDefault="008719D7">
      <w:pPr>
        <w:numPr>
          <w:ilvl w:val="0"/>
          <w:numId w:val="5"/>
        </w:numPr>
        <w:jc w:val="both"/>
        <w:rPr>
          <w:lang w:val="lv-LV"/>
        </w:rPr>
      </w:pPr>
      <w:r w:rsidRPr="00D668FC">
        <w:rPr>
          <w:b/>
          <w:lang w:val="lv-LV"/>
        </w:rPr>
        <w:t>Jebkura cita forma</w:t>
      </w:r>
      <w:r w:rsidRPr="00D668FC">
        <w:rPr>
          <w:lang w:val="lv-LV"/>
        </w:rPr>
        <w:t>, kas paredz mācībspēka pieejamību un aktīvu darbību lekcijai ieplānotajā laikā.</w:t>
      </w:r>
    </w:p>
    <w:p w14:paraId="66A747C3" w14:textId="77777777" w:rsidR="00DC33E4" w:rsidRPr="00D668FC" w:rsidRDefault="00DC33E4">
      <w:pPr>
        <w:jc w:val="both"/>
        <w:rPr>
          <w:lang w:val="lv-LV"/>
        </w:rPr>
      </w:pPr>
    </w:p>
    <w:p w14:paraId="3A78E88B" w14:textId="52CE5045" w:rsidR="00DC33E4" w:rsidRPr="008719D7" w:rsidRDefault="00233A0E">
      <w:pPr>
        <w:jc w:val="both"/>
        <w:rPr>
          <w:lang w:val="lv-LV"/>
        </w:rPr>
      </w:pPr>
      <w:r>
        <w:rPr>
          <w:lang w:val="lv-LV"/>
        </w:rPr>
        <w:t>Tiešsaistes lekcijām</w:t>
      </w:r>
      <w:r w:rsidR="008719D7" w:rsidRPr="008719D7">
        <w:rPr>
          <w:lang w:val="lv-LV"/>
        </w:rPr>
        <w:t xml:space="preserve"> tiek izmantots RTU pieejams programmatūras nodrošinājums (MS </w:t>
      </w:r>
      <w:proofErr w:type="spellStart"/>
      <w:r w:rsidR="008719D7" w:rsidRPr="008719D7">
        <w:rPr>
          <w:lang w:val="lv-LV"/>
        </w:rPr>
        <w:t>Teams</w:t>
      </w:r>
      <w:proofErr w:type="spellEnd"/>
      <w:r w:rsidR="008719D7" w:rsidRPr="008719D7">
        <w:rPr>
          <w:lang w:val="lv-LV"/>
        </w:rPr>
        <w:t xml:space="preserve"> vai </w:t>
      </w:r>
      <w:proofErr w:type="spellStart"/>
      <w:r w:rsidR="008719D7" w:rsidRPr="008719D7">
        <w:rPr>
          <w:lang w:val="lv-LV"/>
        </w:rPr>
        <w:t>Zoom</w:t>
      </w:r>
      <w:proofErr w:type="spellEnd"/>
      <w:r w:rsidR="008719D7" w:rsidRPr="008719D7">
        <w:rPr>
          <w:lang w:val="lv-LV"/>
        </w:rPr>
        <w:t>), lekciju obligāti ierakstot un saiti uz videoierakstu padarot pieejamu ORTUS e-studiju kursā pēc lekcijas. Saitei ir jābūt pieejamai studentiem līdz divām nedēļām.</w:t>
      </w:r>
      <w:r w:rsidR="008719D7">
        <w:rPr>
          <w:lang w:val="lv-LV"/>
        </w:rPr>
        <w:t xml:space="preserve"> Palīdzību lekciju </w:t>
      </w:r>
      <w:proofErr w:type="spellStart"/>
      <w:r w:rsidR="008719D7">
        <w:rPr>
          <w:lang w:val="lv-LV"/>
        </w:rPr>
        <w:t>videoierakstīšanā</w:t>
      </w:r>
      <w:proofErr w:type="spellEnd"/>
      <w:r w:rsidR="008719D7">
        <w:rPr>
          <w:lang w:val="lv-LV"/>
        </w:rPr>
        <w:t xml:space="preserve"> nodrošina </w:t>
      </w:r>
      <w:r w:rsidR="008719D7" w:rsidRPr="00D668FC">
        <w:rPr>
          <w:lang w:val="lv-LV"/>
        </w:rPr>
        <w:t>DITF atbildīgais par studiju procesa nodrošināšanai nepieciešamo tehnisko līdzekļu</w:t>
      </w:r>
      <w:r w:rsidR="008719D7">
        <w:rPr>
          <w:lang w:val="lv-LV"/>
        </w:rPr>
        <w:t xml:space="preserve"> pieejamību un to darbību (sk.</w:t>
      </w:r>
      <w:r>
        <w:rPr>
          <w:lang w:val="lv-LV"/>
        </w:rPr>
        <w:t xml:space="preserve"> </w:t>
      </w:r>
      <w:r w:rsidR="008719D7">
        <w:rPr>
          <w:lang w:val="lv-LV"/>
        </w:rPr>
        <w:t>aug</w:t>
      </w:r>
      <w:r>
        <w:rPr>
          <w:lang w:val="lv-LV"/>
        </w:rPr>
        <w:t>stāk</w:t>
      </w:r>
      <w:r w:rsidR="008719D7">
        <w:rPr>
          <w:lang w:val="lv-LV"/>
        </w:rPr>
        <w:t>).</w:t>
      </w:r>
    </w:p>
    <w:p w14:paraId="4B7DFB21" w14:textId="77777777" w:rsidR="00DC33E4" w:rsidRPr="00D668FC" w:rsidRDefault="00DC33E4">
      <w:pPr>
        <w:rPr>
          <w:lang w:val="lv-LV"/>
        </w:rPr>
      </w:pPr>
    </w:p>
    <w:p w14:paraId="3B180AA3" w14:textId="77777777" w:rsidR="00DC33E4" w:rsidRPr="00D668FC" w:rsidRDefault="008719D7">
      <w:pPr>
        <w:jc w:val="both"/>
        <w:rPr>
          <w:lang w:val="lv-LV"/>
        </w:rPr>
      </w:pPr>
      <w:r w:rsidRPr="00D668FC">
        <w:rPr>
          <w:lang w:val="lv-LV"/>
        </w:rPr>
        <w:t xml:space="preserve">Lai izvairītos no lekciju traucēšanas, pirms lekcijas mācībspēka izvēlētajā programmatūras nodrošinājumā ir jāizveido studentu “virtuālā” grupa, </w:t>
      </w:r>
      <w:proofErr w:type="gramStart"/>
      <w:r w:rsidRPr="00D668FC">
        <w:rPr>
          <w:lang w:val="lv-LV"/>
        </w:rPr>
        <w:t>šādā veidā neļaujot nepiederošām personām</w:t>
      </w:r>
      <w:proofErr w:type="gramEnd"/>
      <w:r w:rsidRPr="00D668FC">
        <w:rPr>
          <w:lang w:val="lv-LV"/>
        </w:rPr>
        <w:t xml:space="preserve"> pieslēgties lekcijai.</w:t>
      </w:r>
    </w:p>
    <w:p w14:paraId="245CED67" w14:textId="77777777" w:rsidR="00DC33E4" w:rsidRPr="00D668FC" w:rsidRDefault="00DC33E4">
      <w:pPr>
        <w:rPr>
          <w:lang w:val="lv-LV"/>
        </w:rPr>
      </w:pPr>
    </w:p>
    <w:p w14:paraId="1C0C4842" w14:textId="77777777" w:rsidR="00DC33E4" w:rsidRPr="00D668FC" w:rsidRDefault="008719D7">
      <w:pPr>
        <w:rPr>
          <w:b/>
          <w:sz w:val="28"/>
          <w:szCs w:val="28"/>
          <w:lang w:val="lv-LV"/>
        </w:rPr>
      </w:pPr>
      <w:r w:rsidRPr="00D668FC">
        <w:rPr>
          <w:b/>
          <w:sz w:val="28"/>
          <w:szCs w:val="28"/>
          <w:lang w:val="lv-LV"/>
        </w:rPr>
        <w:t>Praktiskās nodarbības/Laboratorijas darbi</w:t>
      </w:r>
    </w:p>
    <w:p w14:paraId="1E3CDC87" w14:textId="77777777" w:rsidR="00DC33E4" w:rsidRPr="00D668FC" w:rsidRDefault="00DC33E4">
      <w:pPr>
        <w:rPr>
          <w:b/>
          <w:lang w:val="lv-LV"/>
        </w:rPr>
      </w:pPr>
    </w:p>
    <w:p w14:paraId="1E446AAC" w14:textId="157D0BFC" w:rsidR="008719D7" w:rsidRPr="008719D7" w:rsidRDefault="008719D7" w:rsidP="008719D7">
      <w:pPr>
        <w:jc w:val="both"/>
        <w:rPr>
          <w:lang w:val="lv-LV"/>
        </w:rPr>
      </w:pPr>
      <w:r w:rsidRPr="008719D7">
        <w:rPr>
          <w:lang w:val="lv-LV"/>
        </w:rPr>
        <w:t xml:space="preserve">Mācībspēkam ieplānojot </w:t>
      </w:r>
      <w:r w:rsidR="00233A0E">
        <w:rPr>
          <w:lang w:val="lv-LV"/>
        </w:rPr>
        <w:t xml:space="preserve">attālinātas </w:t>
      </w:r>
      <w:r w:rsidRPr="008719D7">
        <w:rPr>
          <w:lang w:val="lv-LV"/>
        </w:rPr>
        <w:t>praktisk</w:t>
      </w:r>
      <w:r w:rsidR="00233A0E">
        <w:rPr>
          <w:lang w:val="lv-LV"/>
        </w:rPr>
        <w:t>ās</w:t>
      </w:r>
      <w:r w:rsidRPr="008719D7">
        <w:rPr>
          <w:lang w:val="lv-LV"/>
        </w:rPr>
        <w:t xml:space="preserve"> nodarbīb</w:t>
      </w:r>
      <w:r w:rsidR="00233A0E">
        <w:rPr>
          <w:lang w:val="lv-LV"/>
        </w:rPr>
        <w:t>as</w:t>
      </w:r>
      <w:r w:rsidR="00480664">
        <w:rPr>
          <w:lang w:val="lv-LV"/>
        </w:rPr>
        <w:t xml:space="preserve"> </w:t>
      </w:r>
      <w:r w:rsidR="00534F0C">
        <w:rPr>
          <w:lang w:val="lv-LV"/>
        </w:rPr>
        <w:t xml:space="preserve">vai </w:t>
      </w:r>
      <w:r w:rsidRPr="008719D7">
        <w:rPr>
          <w:lang w:val="lv-LV"/>
        </w:rPr>
        <w:t>laboratorijas darbu</w:t>
      </w:r>
      <w:r w:rsidR="00534F0C">
        <w:rPr>
          <w:lang w:val="lv-LV"/>
        </w:rPr>
        <w:t>s</w:t>
      </w:r>
      <w:r w:rsidRPr="008719D7">
        <w:rPr>
          <w:lang w:val="lv-LV"/>
        </w:rPr>
        <w:t xml:space="preserve">, tiem ir jānotiek </w:t>
      </w:r>
      <w:r w:rsidRPr="008719D7">
        <w:rPr>
          <w:u w:val="single"/>
          <w:lang w:val="lv-LV"/>
        </w:rPr>
        <w:t>nodarbību sarakstā paredzētajā dienā un laikā</w:t>
      </w:r>
      <w:r w:rsidRPr="008719D7">
        <w:rPr>
          <w:lang w:val="lv-LV"/>
        </w:rPr>
        <w:t>, izmantojot fakultātē pieejamus virtualizācijas un attālinātas piekļuves risinājumus.</w:t>
      </w:r>
      <w:r>
        <w:rPr>
          <w:lang w:val="lv-LV"/>
        </w:rPr>
        <w:t xml:space="preserve"> Palīdzību par pieejamiem risinājumiem nodrošina </w:t>
      </w:r>
      <w:r w:rsidRPr="00D668FC">
        <w:rPr>
          <w:lang w:val="lv-LV"/>
        </w:rPr>
        <w:t>DITF atbildīgais par studiju procesa nodrošināšanai nepieciešamo tehnisko līdzekļu</w:t>
      </w:r>
      <w:r>
        <w:rPr>
          <w:lang w:val="lv-LV"/>
        </w:rPr>
        <w:t xml:space="preserve"> pieejamību un to darbību (sk.</w:t>
      </w:r>
      <w:r w:rsidR="00534F0C">
        <w:rPr>
          <w:lang w:val="lv-LV"/>
        </w:rPr>
        <w:t xml:space="preserve"> </w:t>
      </w:r>
      <w:r>
        <w:rPr>
          <w:lang w:val="lv-LV"/>
        </w:rPr>
        <w:t>aug</w:t>
      </w:r>
      <w:r w:rsidR="00534F0C">
        <w:rPr>
          <w:lang w:val="lv-LV"/>
        </w:rPr>
        <w:t>stāk</w:t>
      </w:r>
      <w:r>
        <w:rPr>
          <w:lang w:val="lv-LV"/>
        </w:rPr>
        <w:t>).</w:t>
      </w:r>
    </w:p>
    <w:p w14:paraId="2B240088" w14:textId="4CF5F8CF" w:rsidR="00DC33E4" w:rsidRPr="00D668FC" w:rsidRDefault="008719D7">
      <w:pPr>
        <w:spacing w:before="240" w:after="240"/>
        <w:jc w:val="both"/>
        <w:rPr>
          <w:lang w:val="lv-LV"/>
        </w:rPr>
      </w:pPr>
      <w:r w:rsidRPr="008719D7">
        <w:rPr>
          <w:lang w:val="lv-LV"/>
        </w:rPr>
        <w:t xml:space="preserve">Tiem studentiem, </w:t>
      </w:r>
      <w:r w:rsidR="00534F0C">
        <w:rPr>
          <w:lang w:val="lv-LV"/>
        </w:rPr>
        <w:t>kuriem</w:t>
      </w:r>
      <w:r w:rsidR="00534F0C" w:rsidRPr="008719D7">
        <w:rPr>
          <w:lang w:val="lv-LV"/>
        </w:rPr>
        <w:t xml:space="preserve"> </w:t>
      </w:r>
      <w:r w:rsidRPr="008719D7">
        <w:rPr>
          <w:lang w:val="lv-LV"/>
        </w:rPr>
        <w:t>nav iespēju izmantot atbilstošus tehnisk</w:t>
      </w:r>
      <w:r w:rsidR="00534F0C">
        <w:rPr>
          <w:lang w:val="lv-LV"/>
        </w:rPr>
        <w:t>o</w:t>
      </w:r>
      <w:r w:rsidRPr="008719D7">
        <w:rPr>
          <w:lang w:val="lv-LV"/>
        </w:rPr>
        <w:t>s rīkus ārpus fakultātes, ir jānodrošina iespējas izpildīt praktiskās nodarbības uzdevumus</w:t>
      </w:r>
      <w:r w:rsidR="00534F0C">
        <w:rPr>
          <w:lang w:val="lv-LV"/>
        </w:rPr>
        <w:t xml:space="preserve"> un </w:t>
      </w:r>
      <w:r w:rsidRPr="008719D7">
        <w:rPr>
          <w:lang w:val="lv-LV"/>
        </w:rPr>
        <w:t xml:space="preserve">laboratorijas darbus klātienē, ievērojot iepriekš </w:t>
      </w:r>
      <w:r w:rsidR="00405EC9">
        <w:rPr>
          <w:lang w:val="lv-LV"/>
        </w:rPr>
        <w:t xml:space="preserve">šajās vadlīnijās </w:t>
      </w:r>
      <w:r w:rsidRPr="008719D7">
        <w:rPr>
          <w:lang w:val="lv-LV"/>
        </w:rPr>
        <w:t>minētos drošības pasākumus.</w:t>
      </w:r>
      <w:r w:rsidRPr="00D668FC">
        <w:rPr>
          <w:lang w:val="lv-LV"/>
        </w:rPr>
        <w:t xml:space="preserve"> </w:t>
      </w:r>
    </w:p>
    <w:p w14:paraId="7EEF0B58" w14:textId="77777777" w:rsidR="00405EC9" w:rsidRDefault="00405EC9">
      <w:pPr>
        <w:spacing w:before="240" w:after="240"/>
        <w:rPr>
          <w:b/>
          <w:sz w:val="28"/>
          <w:szCs w:val="28"/>
          <w:lang w:val="lv-LV"/>
        </w:rPr>
      </w:pPr>
    </w:p>
    <w:p w14:paraId="1F35278B" w14:textId="203A7D8B" w:rsidR="00DC33E4" w:rsidRPr="00D668FC" w:rsidRDefault="008719D7">
      <w:pPr>
        <w:spacing w:before="240" w:after="240"/>
        <w:rPr>
          <w:b/>
          <w:sz w:val="28"/>
          <w:szCs w:val="28"/>
          <w:lang w:val="lv-LV"/>
        </w:rPr>
      </w:pPr>
      <w:r w:rsidRPr="00D668FC">
        <w:rPr>
          <w:b/>
          <w:sz w:val="28"/>
          <w:szCs w:val="28"/>
          <w:lang w:val="lv-LV"/>
        </w:rPr>
        <w:t>Pārbaudes darbi</w:t>
      </w:r>
    </w:p>
    <w:p w14:paraId="019FE88F" w14:textId="3AB840E6" w:rsidR="00EC0930" w:rsidRPr="008719D7" w:rsidRDefault="00EC0930">
      <w:pPr>
        <w:jc w:val="both"/>
        <w:rPr>
          <w:lang w:val="lv-LV"/>
        </w:rPr>
      </w:pPr>
      <w:r>
        <w:rPr>
          <w:lang w:val="lv-LV"/>
        </w:rPr>
        <w:t>Pārbaudes darbi ir jāorganizē attālināti.</w:t>
      </w:r>
    </w:p>
    <w:p w14:paraId="6E073680" w14:textId="77777777" w:rsidR="00DC33E4" w:rsidRPr="008719D7" w:rsidRDefault="00DC33E4">
      <w:pPr>
        <w:jc w:val="both"/>
        <w:rPr>
          <w:lang w:val="lv-LV"/>
        </w:rPr>
      </w:pPr>
    </w:p>
    <w:p w14:paraId="25C2C416" w14:textId="77777777" w:rsidR="00DC33E4" w:rsidRPr="008719D7" w:rsidRDefault="008719D7">
      <w:pPr>
        <w:jc w:val="both"/>
        <w:rPr>
          <w:lang w:val="lv-LV"/>
        </w:rPr>
      </w:pPr>
      <w:r w:rsidRPr="008719D7">
        <w:rPr>
          <w:lang w:val="lv-LV"/>
        </w:rPr>
        <w:t>Iepriekšējos semestros iegūto akadēmisko parādu novēršana ir jāīsteno, vadoties pēc Studiju prorektora rīkojuma "Par pagaidu regulējuma noteikšanu Studiju rezultātu vērtēšanas nolikumā"(Nr.02000-1.1-e/28, 28.04.2020). Tā pamata noteikumi ir šādi:</w:t>
      </w:r>
    </w:p>
    <w:p w14:paraId="3BE955EF" w14:textId="77777777" w:rsidR="00DC33E4" w:rsidRPr="008719D7" w:rsidRDefault="008719D7">
      <w:pPr>
        <w:numPr>
          <w:ilvl w:val="0"/>
          <w:numId w:val="4"/>
        </w:numPr>
        <w:jc w:val="both"/>
        <w:rPr>
          <w:lang w:val="lv-LV"/>
        </w:rPr>
      </w:pPr>
      <w:r w:rsidRPr="008719D7">
        <w:rPr>
          <w:lang w:val="lv-LV"/>
        </w:rPr>
        <w:t xml:space="preserve">2019./2020. akadēmiskā gada pavasara semestra studiju projektos un kursos, kuru vērtējuma forma ir ieskaite, noteiktajos termiņos nenokārtotos </w:t>
      </w:r>
      <w:proofErr w:type="spellStart"/>
      <w:r w:rsidRPr="008719D7">
        <w:rPr>
          <w:lang w:val="lv-LV"/>
        </w:rPr>
        <w:t>starppārbaudījumus</w:t>
      </w:r>
      <w:proofErr w:type="spellEnd"/>
      <w:r w:rsidRPr="008719D7">
        <w:rPr>
          <w:lang w:val="lv-LV"/>
        </w:rPr>
        <w:t>, kuri kārtojami, lai iegūtu sekmīgu vērtējumu kursā, atļauts kārtot līdz 2020. gada 25. septembrim studiju kursa mācībspēka noteiktos termiņos.</w:t>
      </w:r>
    </w:p>
    <w:p w14:paraId="019298C8" w14:textId="77777777" w:rsidR="00DC33E4" w:rsidRPr="008719D7" w:rsidRDefault="008719D7">
      <w:pPr>
        <w:numPr>
          <w:ilvl w:val="0"/>
          <w:numId w:val="4"/>
        </w:numPr>
        <w:jc w:val="both"/>
        <w:rPr>
          <w:lang w:val="lv-LV"/>
        </w:rPr>
      </w:pPr>
      <w:r w:rsidRPr="008719D7">
        <w:rPr>
          <w:lang w:val="lv-LV"/>
        </w:rPr>
        <w:t>2019./2020. akadēmiskā gada pavasara semestrī iegūtos akadēmiskos parādus studējošajiem atļauts kārtot līdz 2020. gada 25. septembrim studiju kursa mācībspēka noteiktos termiņos.</w:t>
      </w:r>
    </w:p>
    <w:p w14:paraId="6FFBD3CC" w14:textId="5DF525E3" w:rsidR="00DC33E4" w:rsidRPr="008719D7" w:rsidRDefault="008719D7">
      <w:pPr>
        <w:numPr>
          <w:ilvl w:val="0"/>
          <w:numId w:val="4"/>
        </w:numPr>
        <w:jc w:val="both"/>
        <w:rPr>
          <w:lang w:val="lv-LV"/>
        </w:rPr>
      </w:pPr>
      <w:r w:rsidRPr="008719D7">
        <w:rPr>
          <w:lang w:val="lv-LV"/>
        </w:rPr>
        <w:t>Akadēmisko parādu kārtošana</w:t>
      </w:r>
      <w:r w:rsidR="00480664">
        <w:rPr>
          <w:lang w:val="lv-LV"/>
        </w:rPr>
        <w:t xml:space="preserve"> </w:t>
      </w:r>
      <w:r w:rsidRPr="008719D7">
        <w:rPr>
          <w:lang w:val="lv-LV"/>
        </w:rPr>
        <w:t>pēc 2020. gada 30. septembri notiek par maksu RTU Senāta noteiktā apmērā, bet no 2020./2021. studiju gada rudens semestra 15. nedēļas līdz semestra beigām – četrkārtīgā apmērā.</w:t>
      </w:r>
    </w:p>
    <w:p w14:paraId="2AF91A38" w14:textId="5605F237" w:rsidR="00DC33E4" w:rsidRPr="008719D7" w:rsidRDefault="008719D7">
      <w:pPr>
        <w:numPr>
          <w:ilvl w:val="0"/>
          <w:numId w:val="4"/>
        </w:numPr>
        <w:jc w:val="both"/>
        <w:rPr>
          <w:lang w:val="lv-LV"/>
        </w:rPr>
      </w:pPr>
      <w:r w:rsidRPr="008719D7">
        <w:rPr>
          <w:lang w:val="lv-LV"/>
        </w:rPr>
        <w:t>Mācībspēka pienākums ir ieplānot vienu papildu eksāmenu līdz 2020.</w:t>
      </w:r>
      <w:r w:rsidR="00534F0C">
        <w:rPr>
          <w:lang w:val="lv-LV"/>
        </w:rPr>
        <w:t xml:space="preserve"> </w:t>
      </w:r>
      <w:r w:rsidRPr="008719D7">
        <w:rPr>
          <w:lang w:val="lv-LV"/>
        </w:rPr>
        <w:t>gada 25. septembrim, ja tas ir nepieciešams 2019./2020. akadēmiskā gada pavasara semestrī iegūto akadēmisko parādu kārtošanai, nepiemērojot RTU Senāta noteikto maksu par akadēmisko parādu kārtošanu.</w:t>
      </w:r>
    </w:p>
    <w:p w14:paraId="316FA4F2" w14:textId="77777777" w:rsidR="00DC33E4" w:rsidRPr="00D668FC" w:rsidRDefault="00DC33E4">
      <w:pPr>
        <w:jc w:val="both"/>
        <w:rPr>
          <w:lang w:val="lv-LV"/>
        </w:rPr>
      </w:pPr>
    </w:p>
    <w:p w14:paraId="2317A026" w14:textId="77777777" w:rsidR="00DC33E4" w:rsidRPr="00D668FC" w:rsidRDefault="008719D7">
      <w:pPr>
        <w:spacing w:before="240" w:after="240"/>
        <w:jc w:val="both"/>
        <w:rPr>
          <w:b/>
          <w:sz w:val="28"/>
          <w:szCs w:val="28"/>
          <w:lang w:val="lv-LV"/>
        </w:rPr>
      </w:pPr>
      <w:r w:rsidRPr="00D668FC">
        <w:rPr>
          <w:b/>
          <w:sz w:val="28"/>
          <w:szCs w:val="28"/>
          <w:lang w:val="lv-LV"/>
        </w:rPr>
        <w:t>Citi mācību pasākumi</w:t>
      </w:r>
    </w:p>
    <w:p w14:paraId="0B06661B" w14:textId="1356EAC1" w:rsidR="00DC33E4" w:rsidRPr="00D668FC" w:rsidRDefault="00403D2F">
      <w:pPr>
        <w:jc w:val="both"/>
        <w:rPr>
          <w:highlight w:val="yellow"/>
          <w:lang w:val="lv-LV"/>
        </w:rPr>
      </w:pPr>
      <w:r>
        <w:rPr>
          <w:lang w:val="lv-LV"/>
        </w:rPr>
        <w:t>Citi mācību pasākumi</w:t>
      </w:r>
      <w:r w:rsidR="008719D7" w:rsidRPr="008719D7">
        <w:rPr>
          <w:lang w:val="lv-LV"/>
        </w:rPr>
        <w:t xml:space="preserve"> (piemēram, konsultācijas, aizstāvēšanas, utt.) ir</w:t>
      </w:r>
      <w:r w:rsidR="00534F0C" w:rsidRPr="008719D7">
        <w:rPr>
          <w:lang w:val="lv-LV"/>
        </w:rPr>
        <w:t xml:space="preserve"> </w:t>
      </w:r>
      <w:r w:rsidR="00534F0C">
        <w:rPr>
          <w:lang w:val="lv-LV"/>
        </w:rPr>
        <w:t xml:space="preserve">jāīsteno </w:t>
      </w:r>
      <w:r w:rsidR="008719D7" w:rsidRPr="008719D7">
        <w:rPr>
          <w:lang w:val="lv-LV"/>
        </w:rPr>
        <w:t>attālināti.</w:t>
      </w:r>
    </w:p>
    <w:sectPr w:rsidR="00DC33E4" w:rsidRPr="00D668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3093"/>
    <w:multiLevelType w:val="multilevel"/>
    <w:tmpl w:val="518C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A26D7"/>
    <w:multiLevelType w:val="multilevel"/>
    <w:tmpl w:val="A55E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21E64"/>
    <w:multiLevelType w:val="multilevel"/>
    <w:tmpl w:val="1C9CE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926A1C"/>
    <w:multiLevelType w:val="multilevel"/>
    <w:tmpl w:val="DF102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66815"/>
    <w:multiLevelType w:val="multilevel"/>
    <w:tmpl w:val="87E00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1D2233"/>
    <w:multiLevelType w:val="multilevel"/>
    <w:tmpl w:val="81FA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501803"/>
    <w:multiLevelType w:val="multilevel"/>
    <w:tmpl w:val="B67E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4"/>
    <w:rsid w:val="00153815"/>
    <w:rsid w:val="001A2DCD"/>
    <w:rsid w:val="00233A0E"/>
    <w:rsid w:val="00252F92"/>
    <w:rsid w:val="003A2265"/>
    <w:rsid w:val="00403D2F"/>
    <w:rsid w:val="00405EC9"/>
    <w:rsid w:val="00480664"/>
    <w:rsid w:val="00534F0C"/>
    <w:rsid w:val="00833ECF"/>
    <w:rsid w:val="0086188A"/>
    <w:rsid w:val="008719D7"/>
    <w:rsid w:val="008E079E"/>
    <w:rsid w:val="00B141D1"/>
    <w:rsid w:val="00BF7BD4"/>
    <w:rsid w:val="00C63B6E"/>
    <w:rsid w:val="00C716D2"/>
    <w:rsid w:val="00CC2E66"/>
    <w:rsid w:val="00D668FC"/>
    <w:rsid w:val="00DC018F"/>
    <w:rsid w:val="00DC33E4"/>
    <w:rsid w:val="00EC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364D"/>
  <w15:docId w15:val="{4D9A51D2-DF5B-4034-AEFC-79F230A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C2E66"/>
    <w:rPr>
      <w:sz w:val="16"/>
      <w:szCs w:val="16"/>
    </w:rPr>
  </w:style>
  <w:style w:type="paragraph" w:styleId="CommentText">
    <w:name w:val="annotation text"/>
    <w:basedOn w:val="Normal"/>
    <w:link w:val="CommentTextChar"/>
    <w:uiPriority w:val="99"/>
    <w:semiHidden/>
    <w:unhideWhenUsed/>
    <w:rsid w:val="00CC2E66"/>
    <w:pPr>
      <w:spacing w:line="240" w:lineRule="auto"/>
    </w:pPr>
    <w:rPr>
      <w:sz w:val="20"/>
      <w:szCs w:val="20"/>
    </w:rPr>
  </w:style>
  <w:style w:type="character" w:customStyle="1" w:styleId="CommentTextChar">
    <w:name w:val="Comment Text Char"/>
    <w:basedOn w:val="DefaultParagraphFont"/>
    <w:link w:val="CommentText"/>
    <w:uiPriority w:val="99"/>
    <w:semiHidden/>
    <w:rsid w:val="00CC2E66"/>
    <w:rPr>
      <w:sz w:val="20"/>
      <w:szCs w:val="20"/>
    </w:rPr>
  </w:style>
  <w:style w:type="paragraph" w:styleId="CommentSubject">
    <w:name w:val="annotation subject"/>
    <w:basedOn w:val="CommentText"/>
    <w:next w:val="CommentText"/>
    <w:link w:val="CommentSubjectChar"/>
    <w:uiPriority w:val="99"/>
    <w:semiHidden/>
    <w:unhideWhenUsed/>
    <w:rsid w:val="00CC2E66"/>
    <w:rPr>
      <w:b/>
      <w:bCs/>
    </w:rPr>
  </w:style>
  <w:style w:type="character" w:customStyle="1" w:styleId="CommentSubjectChar">
    <w:name w:val="Comment Subject Char"/>
    <w:basedOn w:val="CommentTextChar"/>
    <w:link w:val="CommentSubject"/>
    <w:uiPriority w:val="99"/>
    <w:semiHidden/>
    <w:rsid w:val="00CC2E66"/>
    <w:rPr>
      <w:b/>
      <w:bCs/>
      <w:sz w:val="20"/>
      <w:szCs w:val="20"/>
    </w:rPr>
  </w:style>
  <w:style w:type="paragraph" w:styleId="BalloonText">
    <w:name w:val="Balloon Text"/>
    <w:basedOn w:val="Normal"/>
    <w:link w:val="BalloonTextChar"/>
    <w:uiPriority w:val="99"/>
    <w:semiHidden/>
    <w:unhideWhenUsed/>
    <w:rsid w:val="00CC2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66"/>
    <w:rPr>
      <w:rFonts w:ascii="Segoe UI" w:hAnsi="Segoe UI" w:cs="Segoe UI"/>
      <w:sz w:val="18"/>
      <w:szCs w:val="18"/>
    </w:rPr>
  </w:style>
  <w:style w:type="character" w:styleId="Hyperlink">
    <w:name w:val="Hyperlink"/>
    <w:basedOn w:val="DefaultParagraphFont"/>
    <w:uiPriority w:val="99"/>
    <w:unhideWhenUsed/>
    <w:rsid w:val="00DC018F"/>
    <w:rPr>
      <w:color w:val="0000FF" w:themeColor="hyperlink"/>
      <w:u w:val="single"/>
    </w:rPr>
  </w:style>
  <w:style w:type="character" w:styleId="UnresolvedMention">
    <w:name w:val="Unresolved Mention"/>
    <w:basedOn w:val="DefaultParagraphFont"/>
    <w:uiPriority w:val="99"/>
    <w:semiHidden/>
    <w:unhideWhenUsed/>
    <w:rsid w:val="00DC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zm.gov.lv/images/IZM_ieteikumi_AI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m.gov.lv/images/IZM_ieteikumi_AI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hyperlink" Target="https://docs.rtu.lv/lds/document/doc/153373" TargetMode="External"/><Relationship Id="rId5" Type="http://schemas.openxmlformats.org/officeDocument/2006/relationships/hyperlink" Target="https://likumi.lv/ta/id/315304-epidemiologiskas-drosibas-pasakumi-covid-19-infekcijas-izplatibas-ierobezosanai" TargetMode="External"/><Relationship Id="rId10" Type="http://schemas.openxmlformats.org/officeDocument/2006/relationships/hyperlink" Target="https://docs.rtu.lv/lds/document/doc/153370" TargetMode="External"/><Relationship Id="rId4" Type="http://schemas.openxmlformats.org/officeDocument/2006/relationships/webSettings" Target="webSettings.xml"/><Relationship Id="rId9" Type="http://schemas.openxmlformats.org/officeDocument/2006/relationships/hyperlink" Target="https://docs.rtu.lv/lds/document/doc/file/149058/240410?extract=Par+studiju+organiz%C4%81cijas+k%C4%81rt%C4%ABbu+RTU+rudens+semestr%C4%AB+2020_2021_11_09_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1552</Words>
  <Characters>8852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Studiju procesa organizēšanas vadlīnijas </vt:lpstr>
      <vt:lpstr>    Datorzinātnes un informācijas tehnoloģijas fakultātē</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Sukovskis</dc:creator>
  <cp:lastModifiedBy>Alla Anohina-Naumeca</cp:lastModifiedBy>
  <cp:revision>5</cp:revision>
  <cp:lastPrinted>2020-11-15T06:39:00Z</cp:lastPrinted>
  <dcterms:created xsi:type="dcterms:W3CDTF">2020-11-01T07:17:00Z</dcterms:created>
  <dcterms:modified xsi:type="dcterms:W3CDTF">2020-11-16T06:14:00Z</dcterms:modified>
</cp:coreProperties>
</file>