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FEE9" w14:textId="57B3BE06" w:rsidR="006E47A6" w:rsidRDefault="001D6706">
      <w:pPr>
        <w:pStyle w:val="Title"/>
        <w:spacing w:before="120"/>
        <w:ind w:left="216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1. pielikums</w:t>
      </w:r>
    </w:p>
    <w:p w14:paraId="1A95F98D" w14:textId="77777777" w:rsidR="006E47A6" w:rsidRDefault="001D6706">
      <w:pPr>
        <w:pStyle w:val="Title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IETEIKUMS</w:t>
      </w:r>
    </w:p>
    <w:p w14:paraId="069365F3" w14:textId="77777777" w:rsidR="006E47A6" w:rsidRDefault="001D67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Mācībspēku atlasei</w:t>
      </w:r>
    </w:p>
    <w:p w14:paraId="5FBAD8F1" w14:textId="77777777" w:rsidR="006E47A6" w:rsidRDefault="001D67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Rīgas Tehniskajā universitātē</w:t>
      </w:r>
    </w:p>
    <w:p w14:paraId="1E218233" w14:textId="77777777" w:rsidR="006E47A6" w:rsidRDefault="001D670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projekta Nr. 2.3.1.1.i.0/1/22/I/CFLA/003 “Augsta līmeņa digitālo prasmju apguve Latvijā augstas veiktspējas </w:t>
      </w:r>
      <w:r>
        <w:rPr>
          <w:rFonts w:ascii="Times New Roman" w:eastAsia="Times New Roman" w:hAnsi="Times New Roman" w:cs="Times New Roman"/>
          <w:sz w:val="24"/>
          <w:szCs w:val="24"/>
        </w:rPr>
        <w:t>skaitļošanas tehnoloģiju jomā” vajadzībām</w:t>
      </w:r>
    </w:p>
    <w:p w14:paraId="068CA08B" w14:textId="77777777" w:rsidR="006E47A6" w:rsidRDefault="006E4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805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733"/>
        <w:gridCol w:w="1559"/>
        <w:gridCol w:w="240"/>
        <w:gridCol w:w="1745"/>
        <w:gridCol w:w="1134"/>
        <w:gridCol w:w="1289"/>
        <w:gridCol w:w="1552"/>
        <w:gridCol w:w="135"/>
        <w:gridCol w:w="1418"/>
      </w:tblGrid>
      <w:tr w:rsidR="00D729A8" w:rsidRPr="00A1153B" w14:paraId="7F775CCA" w14:textId="77777777" w:rsidTr="00DD4494">
        <w:trPr>
          <w:trHeight w:val="312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3D963" w14:textId="11E16565" w:rsidR="00D729A8" w:rsidRPr="00D729A8" w:rsidRDefault="00D935B0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Norādīt</w:t>
            </w:r>
            <w:r w:rsidR="00D729A8"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izstrādājamos/pilnveidojamos studiju kursus </w:t>
            </w:r>
            <w:r w:rsidR="00D729A8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(atzīmēt ar X)</w:t>
            </w:r>
            <w:r w:rsidR="00D729A8"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D729A8" w:rsidRPr="00A1153B" w14:paraId="39694CBE" w14:textId="77777777" w:rsidTr="00A37171">
        <w:trPr>
          <w:trHeight w:val="312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181F5" w14:textId="1D6581E9" w:rsidR="00D729A8" w:rsidRPr="00D729A8" w:rsidRDefault="00D729A8" w:rsidP="00D729A8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Studiju modulis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35306" w14:textId="326EC1CD" w:rsidR="00D729A8" w:rsidRPr="00D729A8" w:rsidRDefault="00D729A8" w:rsidP="00D729A8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Studiju programma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4B771" w14:textId="3EA60BB1" w:rsidR="00D729A8" w:rsidRPr="00D729A8" w:rsidRDefault="00D729A8" w:rsidP="00D729A8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Studiju kurss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BFA2D" w14:textId="7B97E693" w:rsidR="00D729A8" w:rsidRPr="00D729A8" w:rsidRDefault="00D729A8" w:rsidP="00D729A8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Atzīme (ar X)</w:t>
            </w:r>
          </w:p>
        </w:tc>
      </w:tr>
      <w:tr w:rsidR="00D935B0" w:rsidRPr="00A1153B" w14:paraId="52DA3629" w14:textId="77777777" w:rsidTr="0023718B">
        <w:trPr>
          <w:trHeight w:val="309"/>
        </w:trPr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D12B4" w14:textId="32BA42D8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Zinātniskā programmēšana un operētājsistēmas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32C88" w14:textId="48A01716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IMF0 Uzņēmējdarbības finanses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062B" w14:textId="4E8D2734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IUE589 Ekonomisko procesu prognozēšana (4KP)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67E5A" w14:textId="51280B79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33716FEB" w14:textId="77777777" w:rsidTr="0023718B">
        <w:trPr>
          <w:trHeight w:val="309"/>
        </w:trPr>
        <w:tc>
          <w:tcPr>
            <w:tcW w:w="2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23708" w14:textId="77777777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5ED5E" w14:textId="63E3A8FE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KBM0 Ķīmija un ķīmijas tehnoloģija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2995" w14:textId="057FA812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ĶVT770 Ķīmiskie reaktori un reakciju inženierija (3KP)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C994A" w14:textId="74B6CA0C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11ACC1F3" w14:textId="77777777" w:rsidTr="0023718B">
        <w:trPr>
          <w:trHeight w:val="309"/>
        </w:trPr>
        <w:tc>
          <w:tcPr>
            <w:tcW w:w="2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6C849" w14:textId="77777777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E7E0C" w14:textId="0146188B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KBM0 Ķīmija un ķīmijas tehnoloģija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70EC" w14:textId="5371761B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ĶVT771 Procesu automatizācija un modelēšana (4KP)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F6184" w14:textId="6986047B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729A8" w:rsidRPr="00A1153B" w14:paraId="2F9B195B" w14:textId="77777777" w:rsidTr="00A37171">
        <w:trPr>
          <w:trHeight w:val="309"/>
        </w:trPr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0714A" w14:textId="3F895FF5" w:rsidR="00D729A8" w:rsidRPr="00367387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Datorizētā projektēšana, 3D modelēšana un dizains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6D45D" w14:textId="6AC5B741" w:rsidR="00D729A8" w:rsidRPr="00D935B0" w:rsidRDefault="00A37171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BCS0 Siltuma, gāzes un ūdens tehnoloģija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DBB44" w14:textId="5F0C2EED" w:rsidR="00D729A8" w:rsidRPr="00D935B0" w:rsidRDefault="00D935B0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BŪK327 Dabas ūdens apstrāde (4KP)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993536" w14:textId="1A0D4A84" w:rsidR="00D729A8" w:rsidRPr="00D935B0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729A8" w:rsidRPr="00A1153B" w14:paraId="6B15FA5D" w14:textId="77777777" w:rsidTr="00A37171">
        <w:trPr>
          <w:trHeight w:val="309"/>
        </w:trPr>
        <w:tc>
          <w:tcPr>
            <w:tcW w:w="2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F8534" w14:textId="77777777" w:rsidR="00D729A8" w:rsidRPr="00367387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5FC07" w14:textId="06A11FA2" w:rsidR="00D729A8" w:rsidRPr="00D935B0" w:rsidRDefault="00A37171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MCF0 Medicīnas inženierija un fizika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24DBF" w14:textId="418F22D2" w:rsidR="00D729A8" w:rsidRPr="00D935B0" w:rsidRDefault="00A37171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BTG450 Mašīnu elementu parametriskā modelēšana (3KP)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88F7F" w14:textId="5168ED2C" w:rsidR="00D729A8" w:rsidRPr="00D935B0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427A9C39" w14:textId="77777777" w:rsidTr="003367D1">
        <w:trPr>
          <w:trHeight w:val="309"/>
        </w:trPr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34C30" w14:textId="6C340CB9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 analīze, mašīnmācīšanās, datu zinātne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E8BED" w14:textId="6302F829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DBD0 Datorsistēmas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EFAB" w14:textId="0F26902E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DOP204 Skaitliskās metodes (2KP)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BBD52" w14:textId="08AA5533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3CC1DEEB" w14:textId="77777777" w:rsidTr="003367D1">
        <w:trPr>
          <w:trHeight w:val="309"/>
        </w:trPr>
        <w:tc>
          <w:tcPr>
            <w:tcW w:w="2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EE762" w14:textId="77777777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F6395" w14:textId="03F7305D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DCM0 Finanšu inženierija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21D2" w14:textId="58394677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DMS325 Montekarlo metodes finanšu inženierijā (4KP)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821B4" w14:textId="2C61C8BE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11AD8CA4" w14:textId="77777777" w:rsidTr="003367D1">
        <w:trPr>
          <w:trHeight w:val="309"/>
        </w:trPr>
        <w:tc>
          <w:tcPr>
            <w:tcW w:w="2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36790" w14:textId="77777777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8EE6F" w14:textId="3D070FBD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DMB0 Biznesa informātika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F11E" w14:textId="5E6F5993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DPI721 Biznesa analītika (4KP)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19FD4" w14:textId="024A35ED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A37171" w:rsidRPr="00A1153B" w14:paraId="78AE0021" w14:textId="77777777" w:rsidTr="00A37171">
        <w:trPr>
          <w:trHeight w:val="309"/>
        </w:trPr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6392C" w14:textId="13C47476" w:rsidR="00A37171" w:rsidRPr="00367387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Paralēlā programmēšana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C2D6B" w14:textId="1F58F272" w:rsidR="00A37171" w:rsidRPr="00D935B0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MCH0 Dzelzceļa inženierija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732F1" w14:textId="3EA980A6" w:rsidR="00A37171" w:rsidRPr="00367387" w:rsidRDefault="00367387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367387">
              <w:rPr>
                <w:rFonts w:ascii="Times New Roman" w:hAnsi="Times New Roman" w:cs="Times New Roman"/>
                <w:sz w:val="18"/>
                <w:szCs w:val="18"/>
              </w:rPr>
              <w:t>Paralēlā programmēšana transporta sistēmās (jauns studiju kurss)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93689" w14:textId="2FD00540" w:rsidR="00A37171" w:rsidRPr="00D935B0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A37171" w:rsidRPr="00A1153B" w14:paraId="4FF1A71A" w14:textId="77777777" w:rsidTr="00A37171">
        <w:trPr>
          <w:trHeight w:val="309"/>
        </w:trPr>
        <w:tc>
          <w:tcPr>
            <w:tcW w:w="2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8B9F2" w14:textId="77777777" w:rsidR="00A37171" w:rsidRPr="00367387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2669B" w14:textId="3259C194" w:rsidR="00A37171" w:rsidRPr="00D935B0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DMI0 Informācijas tehnoloģija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74585" w14:textId="19369B30" w:rsidR="00A37171" w:rsidRPr="00D935B0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DMI727 Augstas veiktspējas skaitļošanas tehnoloģija CUDA (4KP)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2A06F" w14:textId="77777777" w:rsidR="00A37171" w:rsidRPr="00D935B0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67BB2E84" w14:textId="77777777" w:rsidTr="007825C3">
        <w:trPr>
          <w:trHeight w:val="309"/>
        </w:trPr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CC09D" w14:textId="433C72A0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Modelēšana un simulācija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61483" w14:textId="33C641AE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ECV0 Viedās elektroniskās sistēmas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B863" w14:textId="7AADA946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RTR207 Elektroinženieru matemātikas </w:t>
            </w:r>
            <w:proofErr w:type="spellStart"/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datorrealizācija</w:t>
            </w:r>
            <w:proofErr w:type="spellEnd"/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(3KP)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77CCA" w14:textId="77777777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1DC743CC" w14:textId="77777777" w:rsidTr="007825C3">
        <w:trPr>
          <w:trHeight w:val="309"/>
        </w:trPr>
        <w:tc>
          <w:tcPr>
            <w:tcW w:w="2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254BC" w14:textId="77777777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9777A" w14:textId="57D26DF3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ICL0 Uzņēmējdarbības loģistika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7297" w14:textId="061801BD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IĀS743 Starptautisko pārvadājumu vadīšana (4KP)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DDA94" w14:textId="77777777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05651AB4" w14:textId="77777777" w:rsidTr="007825C3">
        <w:trPr>
          <w:trHeight w:val="309"/>
        </w:trPr>
        <w:tc>
          <w:tcPr>
            <w:tcW w:w="2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F74FE" w14:textId="77777777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7F6A9" w14:textId="3ED0F6E4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DBI0 Informācijas tehnoloģija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88B0" w14:textId="17BC930E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DMI201 Sistēmu modelēšanas un imitācijas pamati (3KP)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E92DD" w14:textId="77777777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3F487D7D" w14:textId="77777777" w:rsidTr="007825C3">
        <w:trPr>
          <w:trHeight w:val="309"/>
        </w:trPr>
        <w:tc>
          <w:tcPr>
            <w:tcW w:w="22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2AD32" w14:textId="77777777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B32CD" w14:textId="719C6D14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BCB0 Būvniecība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C1EF" w14:textId="7864D9F2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BBM717 Būvmehānika I daļa (3KP)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4B109" w14:textId="77777777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A37171" w:rsidRPr="00A1153B" w14:paraId="51794FAB" w14:textId="77777777" w:rsidTr="00A37171">
        <w:trPr>
          <w:trHeight w:val="309"/>
        </w:trPr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FE17E" w14:textId="5A06B2F0" w:rsidR="00A37171" w:rsidRPr="00367387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Progresīvas skaitļošanas sistēmas un metodes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A5910" w14:textId="2CCF0596" w:rsidR="00A37171" w:rsidRPr="00D935B0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 xml:space="preserve">ECA0 </w:t>
            </w:r>
            <w:proofErr w:type="spellStart"/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Adaptronika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7C728" w14:textId="36BB5971" w:rsidR="00A37171" w:rsidRPr="00D935B0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EEP273 Regulēšanas teorijas pamati (2KP)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7F470" w14:textId="474ADA92" w:rsidR="00A37171" w:rsidRPr="00D935B0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A37171" w:rsidRPr="00A1153B" w14:paraId="26660E88" w14:textId="77777777" w:rsidTr="00A37171">
        <w:trPr>
          <w:trHeight w:val="309"/>
        </w:trPr>
        <w:tc>
          <w:tcPr>
            <w:tcW w:w="2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68AA9" w14:textId="77777777" w:rsidR="00A37171" w:rsidRPr="00367387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25E99" w14:textId="1D160DA8" w:rsidR="00A37171" w:rsidRPr="00D935B0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 xml:space="preserve">ECA0 </w:t>
            </w:r>
            <w:proofErr w:type="spellStart"/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Adaptronika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3C7F4" w14:textId="02F5C8F3" w:rsidR="00A37171" w:rsidRPr="00D935B0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EEI705 Adaptīvo sistēmu projektēšana (4KP)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22AF0" w14:textId="1D9F081A" w:rsidR="00A37171" w:rsidRPr="00D935B0" w:rsidRDefault="00A37171" w:rsidP="00A37171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3A90D1CD" w14:textId="77777777" w:rsidTr="00C94C9C">
        <w:trPr>
          <w:trHeight w:val="309"/>
        </w:trPr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0B14E" w14:textId="17BE1676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Sarežģītu fizikālu sistēmu </w:t>
            </w:r>
            <w:proofErr w:type="spellStart"/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inženiermodelēšana</w:t>
            </w:r>
            <w:proofErr w:type="spellEnd"/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un mehānisko, aerodinamisko, </w:t>
            </w:r>
            <w:proofErr w:type="spellStart"/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elektrodinamisko</w:t>
            </w:r>
            <w:proofErr w:type="spellEnd"/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īpašību simulācija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ED514" w14:textId="2380C4B1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 xml:space="preserve">MBM0 </w:t>
            </w:r>
            <w:proofErr w:type="spellStart"/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Inženiertehnika</w:t>
            </w:r>
            <w:proofErr w:type="spellEnd"/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, mehānika un mašīnbūve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2EA5" w14:textId="6B9765CE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MTM201 Teorētiskā mehānika (</w:t>
            </w:r>
            <w:proofErr w:type="spellStart"/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mašīnzinībās</w:t>
            </w:r>
            <w:proofErr w:type="spellEnd"/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) (5KP)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72345" w14:textId="77777777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0B40B0B7" w14:textId="77777777" w:rsidTr="00C94C9C">
        <w:trPr>
          <w:trHeight w:val="309"/>
        </w:trPr>
        <w:tc>
          <w:tcPr>
            <w:tcW w:w="2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9ED63" w14:textId="77777777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4C057" w14:textId="1E06915F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MCN0 Mašīnu un aparātu būvniecība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871E" w14:textId="04A3A044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MAB243 </w:t>
            </w:r>
            <w:proofErr w:type="spellStart"/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Inženieraprēķinu</w:t>
            </w:r>
            <w:proofErr w:type="spellEnd"/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programmatūras mašīnbūvē (CEA) (2KP)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38EF9" w14:textId="77777777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25A80FD8" w14:textId="77777777" w:rsidTr="00200EC8">
        <w:trPr>
          <w:trHeight w:val="309"/>
        </w:trPr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29241" w14:textId="4F62173E" w:rsidR="00D935B0" w:rsidRPr="00367387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7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Mākslīgais intelekts, tostarp attēlos balstīta diagnosticēšana medicīnā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1A63F" w14:textId="6FA73227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 xml:space="preserve">MCG0 </w:t>
            </w:r>
            <w:proofErr w:type="spellStart"/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Siltumenerģētika</w:t>
            </w:r>
            <w:proofErr w:type="spellEnd"/>
            <w:r w:rsidRPr="00D935B0">
              <w:rPr>
                <w:rFonts w:ascii="Times New Roman" w:hAnsi="Times New Roman" w:cs="Times New Roman"/>
                <w:sz w:val="18"/>
                <w:szCs w:val="18"/>
              </w:rPr>
              <w:t xml:space="preserve"> un siltumtehnika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A889" w14:textId="0576494B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MSE448 Siltuma elektrostacijas (4KP)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56DF4" w14:textId="77777777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D935B0" w:rsidRPr="00A1153B" w14:paraId="4DBFAF21" w14:textId="77777777" w:rsidTr="00200EC8">
        <w:trPr>
          <w:trHeight w:val="309"/>
        </w:trPr>
        <w:tc>
          <w:tcPr>
            <w:tcW w:w="2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BAEAC" w14:textId="77777777" w:rsidR="00D935B0" w:rsidRPr="00D729A8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8B161" w14:textId="7C3BECDD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sz w:val="18"/>
                <w:szCs w:val="18"/>
              </w:rPr>
              <w:t>IGM0 Muitas un nodokļu administrēšana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DF96" w14:textId="68E29010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D935B0">
              <w:rPr>
                <w:rFonts w:ascii="Times New Roman" w:hAnsi="Times New Roman" w:cs="Times New Roman"/>
                <w:bCs/>
                <w:sz w:val="18"/>
                <w:szCs w:val="18"/>
              </w:rPr>
              <w:t>IMP716 Muitas kontroles tehnoloģija un ierīces (3KP)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32F04" w14:textId="77777777" w:rsidR="00D935B0" w:rsidRPr="00D935B0" w:rsidRDefault="00D935B0" w:rsidP="00D935B0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421C1E" w:rsidRPr="00A1153B" w14:paraId="03B534F0" w14:textId="77777777" w:rsidTr="00AD5443">
        <w:trPr>
          <w:trHeight w:val="300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2ED4" w14:textId="0EFB9AA7" w:rsidR="00421C1E" w:rsidRPr="00A1153B" w:rsidRDefault="00A1153B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Sniegt informāciju par katru mācībspēku, kas piedalīsies </w:t>
            </w:r>
            <w:r w:rsidR="00D729A8" w:rsidRPr="00D7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augšā izvēlēto studiju </w:t>
            </w:r>
            <w:r w:rsidRPr="00D7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kursu izstrādē</w:t>
            </w:r>
            <w:r w:rsidR="00D729A8" w:rsidRPr="00D7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/pilnveidē</w:t>
            </w:r>
            <w:r w:rsidRPr="00D7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729A8" w14:paraId="69DD341C" w14:textId="77777777" w:rsidTr="00D729A8">
        <w:trPr>
          <w:trHeight w:val="30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DDAB" w14:textId="5FADD479" w:rsidR="00D729A8" w:rsidRP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729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N.p.k</w:t>
            </w:r>
            <w:proofErr w:type="spellEnd"/>
            <w:r w:rsidRPr="00D729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D83D" w14:textId="31C47897" w:rsidR="00D729A8" w:rsidRPr="00D729A8" w:rsidRDefault="00D729A8" w:rsidP="00AD544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Uzvārds, vārds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844F" w14:textId="04E6C29A" w:rsidR="00D729A8" w:rsidRPr="00D729A8" w:rsidRDefault="00D729A8" w:rsidP="00AD544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Zinātniskais grāds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B71F" w14:textId="480CD95A" w:rsidR="00D729A8" w:rsidRPr="00D729A8" w:rsidRDefault="00D729A8" w:rsidP="00AD544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Kontaktinformācija (tālrunis, e-pasta adrese)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24ED" w14:textId="02234055" w:rsidR="00D729A8" w:rsidRPr="00D729A8" w:rsidRDefault="00D729A8" w:rsidP="00AD544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Studiju kursa kods, kura izstrādē/pilnveidē piedalīsies mācībspēks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F3BB" w14:textId="39731E55" w:rsidR="00D729A8" w:rsidRPr="00D729A8" w:rsidRDefault="00D729A8" w:rsidP="00AD5443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2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Plānotā slodze projektā</w:t>
            </w:r>
          </w:p>
        </w:tc>
      </w:tr>
      <w:tr w:rsidR="00D729A8" w14:paraId="2BA4A4F5" w14:textId="77777777" w:rsidTr="00D729A8">
        <w:trPr>
          <w:trHeight w:val="30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A8F2" w14:textId="7549C4ED" w:rsid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07193" w14:textId="77777777" w:rsid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1D9C8" w14:textId="77777777" w:rsid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CD580" w14:textId="77777777" w:rsid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BD4A7" w14:textId="77777777" w:rsid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92B73" w14:textId="7B8032DA" w:rsid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9A8" w14:paraId="726CB84E" w14:textId="77777777" w:rsidTr="00D729A8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1E19" w14:textId="784B2F94" w:rsidR="00D729A8" w:rsidRDefault="00D729A8" w:rsidP="00421C1E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EFAEC" w14:textId="77777777" w:rsid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CF139" w14:textId="77777777" w:rsid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EE81A" w14:textId="77777777" w:rsid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8D140" w14:textId="77777777" w:rsid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48FC9" w14:textId="5405F79B" w:rsidR="00D729A8" w:rsidRDefault="00D729A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595" w14:paraId="1463E147" w14:textId="77777777" w:rsidTr="00AD5443">
        <w:trPr>
          <w:trHeight w:val="7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882D" w14:textId="045A9814" w:rsidR="00825FDD" w:rsidRPr="00D729A8" w:rsidRDefault="00CE44F8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Katram </w:t>
            </w:r>
            <w:r w:rsidR="00D729A8"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izvēlētajam </w:t>
            </w:r>
            <w:r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studiju kursam a</w:t>
            </w:r>
            <w:r w:rsidR="00994595"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prakstīt</w:t>
            </w:r>
            <w:r w:rsidR="00825FDD"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25FDD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(ne vairāk kā </w:t>
            </w:r>
            <w:r w:rsidR="006E267A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600</w:t>
            </w:r>
            <w:r w:rsidR="00825FDD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vārdu</w:t>
            </w:r>
            <w:r w:rsidR="006E267A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vienam </w:t>
            </w:r>
            <w:r w:rsidR="00BD446D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studiju </w:t>
            </w:r>
            <w:r w:rsidR="006E267A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kursam</w:t>
            </w:r>
            <w:r w:rsidR="00825FDD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="00825FDD"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7A5A446A" w14:textId="0A7473A5" w:rsidR="00D729A8" w:rsidRPr="00D729A8" w:rsidRDefault="00D729A8" w:rsidP="00825FD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mērķi,</w:t>
            </w:r>
          </w:p>
          <w:p w14:paraId="7E87FC39" w14:textId="2288EF8A" w:rsidR="00825FDD" w:rsidRPr="00D729A8" w:rsidRDefault="00994595" w:rsidP="00825FD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studējošo sasniedzamos rezultātus, </w:t>
            </w:r>
          </w:p>
          <w:p w14:paraId="657ECA48" w14:textId="6C8A7FBD" w:rsidR="00825FDD" w:rsidRPr="00D729A8" w:rsidRDefault="00AD5443" w:rsidP="00825FD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izstrādājamo/pilnveidojamo </w:t>
            </w:r>
            <w:r w:rsidR="00825FDD"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994595"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aturu (tematus)</w:t>
            </w:r>
            <w:r w:rsidR="00825FDD"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94595"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813A313" w14:textId="50BDFF49" w:rsidR="00825FDD" w:rsidRPr="00825FDD" w:rsidRDefault="00AD5443" w:rsidP="00825FD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izstrādājamās/pilnveidojamās </w:t>
            </w:r>
            <w:r w:rsidR="00994595" w:rsidRPr="00D7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studiju aktivitātes, akcentējot, kā tieši tiks īstenota kombinēto studiju metodika</w:t>
            </w:r>
            <w:r w:rsidR="00106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94595" w14:paraId="4583597A" w14:textId="77777777" w:rsidTr="00AD5443">
        <w:trPr>
          <w:trHeight w:val="7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1B4B" w14:textId="77777777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894426" w14:textId="77777777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1A2A2A" w14:textId="77777777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B2841E" w14:textId="40082FAF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595" w14:paraId="64441171" w14:textId="77777777" w:rsidTr="00AD5443">
        <w:trPr>
          <w:trHeight w:val="7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0EAC" w14:textId="2211EDD1" w:rsidR="00825FDD" w:rsidRPr="00B21E3E" w:rsidRDefault="00BD446D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Katram </w:t>
            </w:r>
            <w:r w:rsidR="00D729A8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izvēlētajam </w:t>
            </w: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studiju kursam a</w:t>
            </w:r>
            <w:r w:rsidR="00994595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prakstīt, kā </w:t>
            </w: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tas </w:t>
            </w:r>
            <w:r w:rsidR="00994595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veicinās studējošo digitālo prasmju attīstību, norādot</w:t>
            </w:r>
            <w:r w:rsidR="00825FDD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25FDD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(ne vairāk kā </w:t>
            </w:r>
            <w:r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500</w:t>
            </w:r>
            <w:r w:rsidR="00825FDD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vārdu</w:t>
            </w:r>
            <w:r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vienam studiju kursam</w:t>
            </w:r>
            <w:r w:rsidR="00825FDD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="00825FDD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EE50917" w14:textId="2DF29212" w:rsidR="00825FDD" w:rsidRPr="00B21E3E" w:rsidRDefault="00994595" w:rsidP="00825FDD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konkrētus digitālus rīkus, kas tiks izmantoti studiju kursā, </w:t>
            </w:r>
          </w:p>
          <w:p w14:paraId="0244ADC4" w14:textId="5223D561" w:rsidR="00825FDD" w:rsidRPr="00B21E3E" w:rsidRDefault="00BD446D" w:rsidP="00825FDD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digitālo </w:t>
            </w:r>
            <w:r w:rsidR="00825FDD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rīku</w:t>
            </w:r>
            <w:r w:rsidR="00994595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sasaisti ar </w:t>
            </w:r>
            <w:r w:rsidR="006E267A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iepriekš aprakstītajām </w:t>
            </w:r>
            <w:r w:rsidR="00994595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studiju aktivitātēm un studējošo sasniedzamajiem studiju rezultātiem</w:t>
            </w:r>
            <w:r w:rsidR="00825FDD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14:paraId="4CA154EE" w14:textId="2CC830B0" w:rsidR="00994595" w:rsidRPr="00825FDD" w:rsidRDefault="00BD446D" w:rsidP="00825FDD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digitālo rīku izmantošanai </w:t>
            </w:r>
            <w:r w:rsidR="00825FDD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nepieciešamo tehnisko aprīkojumu un programmatūr</w:t>
            </w: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="00825FDD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E267A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licences kopā ar</w:t>
            </w: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to</w:t>
            </w:r>
            <w:r w:rsidR="006E267A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skaitu un iespējamām </w:t>
            </w: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iegādes </w:t>
            </w:r>
            <w:r w:rsidR="006E267A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izmaksām</w:t>
            </w:r>
            <w:r w:rsidR="00825FDD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94595" w14:paraId="638C58FF" w14:textId="77777777" w:rsidTr="00AD5443">
        <w:trPr>
          <w:trHeight w:val="7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A2D6" w14:textId="77777777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33C3A5E" w14:textId="77777777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14F873" w14:textId="55B2B0FA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4595" w14:paraId="1EEDC8DF" w14:textId="77777777" w:rsidTr="00AD5443">
        <w:trPr>
          <w:trHeight w:val="7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425E" w14:textId="29348969" w:rsidR="00994595" w:rsidRDefault="00BD446D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Katram </w:t>
            </w:r>
            <w:r w:rsid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izvēlētajam </w:t>
            </w: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studiju kursam a</w:t>
            </w:r>
            <w:r w:rsidR="00994595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prakstīt potenciālus augstās veiktspējas skaitļošanas platformas lietojumus </w:t>
            </w:r>
            <w:r w:rsidR="00994595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(ne vairāk kā </w:t>
            </w:r>
            <w:r w:rsidR="00B21E3E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994595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00 vārdi</w:t>
            </w:r>
            <w:r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vienam studiju kursam</w:t>
            </w:r>
            <w:r w:rsidR="00994595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="00994595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4595" w14:paraId="4F845127" w14:textId="77777777" w:rsidTr="00AD5443">
        <w:trPr>
          <w:trHeight w:val="7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572F" w14:textId="77777777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090CDE" w14:textId="77777777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0C3B85A" w14:textId="1B986936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4595" w14:paraId="62C0E9F4" w14:textId="77777777" w:rsidTr="00AD5443">
        <w:trPr>
          <w:trHeight w:val="7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54ED" w14:textId="7DD9504A" w:rsidR="00994595" w:rsidRDefault="00B21E3E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Katram izvēlētajam studiju kursam a</w:t>
            </w:r>
            <w:r w:rsidR="00994595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prakstīt ieguvumus studentiem un industrijai</w:t>
            </w: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kas rodas studiju kursu pilnveidojot vai izstrādājot atbilstoši augšā sniegtajai informācijai </w:t>
            </w:r>
            <w:r w:rsidR="00994595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(ne vairāk kā </w:t>
            </w:r>
            <w:r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994595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00 vārdi</w:t>
            </w:r>
            <w:r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vienam studiju kursam</w:t>
            </w:r>
            <w:r w:rsidR="00994595"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="00994595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4595" w14:paraId="4E2AAAFC" w14:textId="77777777" w:rsidTr="00AD5443">
        <w:trPr>
          <w:trHeight w:val="7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E0BF" w14:textId="77777777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F1899F4" w14:textId="77777777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92649D" w14:textId="4E56B2DD" w:rsidR="00994595" w:rsidRDefault="00994595" w:rsidP="00421C1E">
            <w:pPr>
              <w:spacing w:before="0"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4595" w14:paraId="6262C3C6" w14:textId="77777777" w:rsidTr="00AD5443">
        <w:trPr>
          <w:trHeight w:val="7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BB601B" w14:textId="2E45464A" w:rsidR="00994595" w:rsidRPr="00B21E3E" w:rsidRDefault="00994595" w:rsidP="00994595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Identificēt </w:t>
            </w:r>
            <w:r w:rsidR="00B21E3E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mācībspēku </w:t>
            </w: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potenciālas komandējuma vietas,</w:t>
            </w:r>
            <w:r w:rsidRPr="00B21E3E">
              <w:t xml:space="preserve"> </w:t>
            </w: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norādot uzņemošo institūciju/organizāciju un valsts, komandējuma mērķi un sasaisti ar studiju moduļa/kursu izstrādi un </w:t>
            </w:r>
            <w:r w:rsidR="00B21E3E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īstenošanas</w:t>
            </w:r>
            <w:r w:rsidR="00BD446D"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kvalitātes nodrošināšanu </w:t>
            </w:r>
            <w:r w:rsidRPr="00D935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(ne vairāk kā 500 vārdi)</w:t>
            </w:r>
            <w:r w:rsidRPr="00B2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4595" w14:paraId="49E2F2C6" w14:textId="77777777" w:rsidTr="00AD5443">
        <w:trPr>
          <w:trHeight w:val="7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78992" w14:textId="77777777" w:rsidR="00994595" w:rsidRDefault="00994595" w:rsidP="00994595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CB2FEB" w14:textId="77777777" w:rsidR="00994595" w:rsidRDefault="00994595" w:rsidP="00994595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46F2F1" w14:textId="322558C4" w:rsidR="00994595" w:rsidRDefault="00994595" w:rsidP="00994595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9E4B8E7" w14:textId="77777777" w:rsidR="006E47A6" w:rsidRDefault="006E4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540C25" w14:textId="60EC7C39" w:rsidR="00994595" w:rsidRDefault="001D670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Mācībspēk</w:t>
      </w:r>
      <w:r w:rsidR="0099459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parakst</w:t>
      </w:r>
      <w:r w:rsidR="0099459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parakst</w:t>
      </w:r>
      <w:r w:rsidR="0099459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atšifrējum</w:t>
      </w:r>
      <w:r w:rsidR="00994595">
        <w:rPr>
          <w:rFonts w:ascii="Times New Roman" w:eastAsia="Times New Roman" w:hAnsi="Times New Roman" w:cs="Times New Roman"/>
          <w:b/>
          <w:sz w:val="24"/>
          <w:szCs w:val="24"/>
        </w:rPr>
        <w:t>i:</w:t>
      </w:r>
    </w:p>
    <w:p w14:paraId="53EDB2AD" w14:textId="77777777" w:rsidR="00994595" w:rsidRDefault="00994595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731A9" w14:textId="5856AA39" w:rsidR="006E47A6" w:rsidRDefault="00994595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Datums:</w:t>
      </w:r>
    </w:p>
    <w:p w14:paraId="74CF9D6B" w14:textId="53D9E5D5" w:rsidR="006E47A6" w:rsidRPr="00F00A2C" w:rsidRDefault="006E47A6" w:rsidP="00F00A2C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E47A6" w:rsidRPr="00F00A2C" w:rsidSect="00AD5443">
      <w:headerReference w:type="default" r:id="rId8"/>
      <w:footerReference w:type="default" r:id="rId9"/>
      <w:footerReference w:type="first" r:id="rId10"/>
      <w:pgSz w:w="11906" w:h="16838"/>
      <w:pgMar w:top="1021" w:right="851" w:bottom="79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5BAFB" w14:textId="77777777" w:rsidR="001D6706" w:rsidRDefault="001D6706">
      <w:pPr>
        <w:spacing w:before="0" w:after="0"/>
      </w:pPr>
      <w:r>
        <w:separator/>
      </w:r>
    </w:p>
  </w:endnote>
  <w:endnote w:type="continuationSeparator" w:id="0">
    <w:p w14:paraId="3D177604" w14:textId="77777777" w:rsidR="001D6706" w:rsidRDefault="001D67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985B" w14:textId="0107FCA1" w:rsidR="00D84A14" w:rsidRDefault="00D84A14" w:rsidP="00D84A14">
    <w:pPr>
      <w:pStyle w:val="Footer"/>
      <w:jc w:val="center"/>
      <w:rPr>
        <w:noProof/>
      </w:rPr>
    </w:pPr>
  </w:p>
  <w:p w14:paraId="2A7364B0" w14:textId="4B7D0C59" w:rsidR="00EB6B8B" w:rsidRDefault="00EB6B8B" w:rsidP="00EB6B8B">
    <w:pPr>
      <w:pStyle w:val="Footer"/>
      <w:ind w:left="0" w:firstLine="0"/>
      <w:jc w:val="center"/>
    </w:pPr>
    <w:r>
      <w:rPr>
        <w:noProof/>
      </w:rPr>
      <w:drawing>
        <wp:inline distT="0" distB="0" distL="0" distR="0" wp14:anchorId="174F86DB" wp14:editId="60F52ED6">
          <wp:extent cx="1352550" cy="112395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2BB" w14:textId="77777777" w:rsidR="006E47A6" w:rsidRDefault="006E47A6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firstLine="0"/>
      <w:jc w:val="left"/>
      <w:rPr>
        <w:color w:val="000000"/>
      </w:rPr>
    </w:pPr>
  </w:p>
  <w:tbl>
    <w:tblPr>
      <w:tblStyle w:val="a5"/>
      <w:tblW w:w="8313" w:type="dxa"/>
      <w:tblLayout w:type="fixed"/>
      <w:tblLook w:val="0400" w:firstRow="0" w:lastRow="0" w:firstColumn="0" w:lastColumn="0" w:noHBand="0" w:noVBand="1"/>
    </w:tblPr>
    <w:tblGrid>
      <w:gridCol w:w="2771"/>
      <w:gridCol w:w="2771"/>
      <w:gridCol w:w="2771"/>
    </w:tblGrid>
    <w:tr w:rsidR="006E47A6" w14:paraId="0A65A4FD" w14:textId="77777777">
      <w:tc>
        <w:tcPr>
          <w:tcW w:w="2771" w:type="dxa"/>
        </w:tcPr>
        <w:p w14:paraId="418EA32C" w14:textId="77777777" w:rsidR="006E47A6" w:rsidRDefault="006E47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-115"/>
            <w:jc w:val="left"/>
            <w:rPr>
              <w:color w:val="000000"/>
            </w:rPr>
          </w:pPr>
        </w:p>
      </w:tc>
      <w:tc>
        <w:tcPr>
          <w:tcW w:w="2771" w:type="dxa"/>
        </w:tcPr>
        <w:p w14:paraId="1816B6EA" w14:textId="77777777" w:rsidR="006E47A6" w:rsidRDefault="006E47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jc w:val="center"/>
            <w:rPr>
              <w:color w:val="000000"/>
            </w:rPr>
          </w:pPr>
        </w:p>
      </w:tc>
      <w:tc>
        <w:tcPr>
          <w:tcW w:w="2771" w:type="dxa"/>
        </w:tcPr>
        <w:p w14:paraId="3A73E003" w14:textId="77777777" w:rsidR="006E47A6" w:rsidRDefault="006E47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787745D7" w14:textId="77777777" w:rsidR="006E47A6" w:rsidRDefault="006E47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5787" w14:textId="77777777" w:rsidR="001D6706" w:rsidRDefault="001D6706">
      <w:pPr>
        <w:spacing w:before="0" w:after="0"/>
      </w:pPr>
      <w:r>
        <w:separator/>
      </w:r>
    </w:p>
  </w:footnote>
  <w:footnote w:type="continuationSeparator" w:id="0">
    <w:p w14:paraId="28121735" w14:textId="77777777" w:rsidR="001D6706" w:rsidRDefault="001D67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C2AB" w14:textId="0EF9C2A1" w:rsidR="006E47A6" w:rsidRPr="00D84A14" w:rsidRDefault="00D84A14" w:rsidP="00D84A14">
    <w:pPr>
      <w:pStyle w:val="Header"/>
      <w:tabs>
        <w:tab w:val="left" w:pos="0"/>
      </w:tabs>
      <w:ind w:left="0" w:firstLine="0"/>
    </w:pPr>
    <w:r>
      <w:rPr>
        <w:noProof/>
      </w:rPr>
      <w:drawing>
        <wp:inline distT="0" distB="0" distL="0" distR="0" wp14:anchorId="1EAC5576" wp14:editId="2CD80DB4">
          <wp:extent cx="5759450" cy="1600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60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74C7"/>
    <w:multiLevelType w:val="hybridMultilevel"/>
    <w:tmpl w:val="6ACA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4EE"/>
    <w:multiLevelType w:val="multilevel"/>
    <w:tmpl w:val="77428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5A1518"/>
    <w:multiLevelType w:val="multilevel"/>
    <w:tmpl w:val="01047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B0A5781"/>
    <w:multiLevelType w:val="hybridMultilevel"/>
    <w:tmpl w:val="5172F2D4"/>
    <w:lvl w:ilvl="0" w:tplc="6E789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C6944"/>
    <w:multiLevelType w:val="hybridMultilevel"/>
    <w:tmpl w:val="6208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A6"/>
    <w:rsid w:val="00025B82"/>
    <w:rsid w:val="00106F14"/>
    <w:rsid w:val="001928EB"/>
    <w:rsid w:val="001A283B"/>
    <w:rsid w:val="001D6706"/>
    <w:rsid w:val="00222410"/>
    <w:rsid w:val="00263FC5"/>
    <w:rsid w:val="002D3EDD"/>
    <w:rsid w:val="00367387"/>
    <w:rsid w:val="003D630E"/>
    <w:rsid w:val="00421C1E"/>
    <w:rsid w:val="00432330"/>
    <w:rsid w:val="00432582"/>
    <w:rsid w:val="005327BC"/>
    <w:rsid w:val="00633EB1"/>
    <w:rsid w:val="00666F36"/>
    <w:rsid w:val="00696714"/>
    <w:rsid w:val="006E267A"/>
    <w:rsid w:val="006E47A6"/>
    <w:rsid w:val="00747208"/>
    <w:rsid w:val="007C5AF5"/>
    <w:rsid w:val="007D6F92"/>
    <w:rsid w:val="00825FDD"/>
    <w:rsid w:val="008B3D54"/>
    <w:rsid w:val="00994595"/>
    <w:rsid w:val="009E7647"/>
    <w:rsid w:val="00A1153B"/>
    <w:rsid w:val="00A37171"/>
    <w:rsid w:val="00AD5443"/>
    <w:rsid w:val="00B129B6"/>
    <w:rsid w:val="00B21E3E"/>
    <w:rsid w:val="00BD446D"/>
    <w:rsid w:val="00BF73FA"/>
    <w:rsid w:val="00CE44F8"/>
    <w:rsid w:val="00D5683B"/>
    <w:rsid w:val="00D577A5"/>
    <w:rsid w:val="00D729A8"/>
    <w:rsid w:val="00D84A14"/>
    <w:rsid w:val="00D935B0"/>
    <w:rsid w:val="00E40E93"/>
    <w:rsid w:val="00E97872"/>
    <w:rsid w:val="00EB45AC"/>
    <w:rsid w:val="00EB6B8B"/>
    <w:rsid w:val="00F00A2C"/>
    <w:rsid w:val="00F05065"/>
    <w:rsid w:val="00F12657"/>
    <w:rsid w:val="00F35994"/>
    <w:rsid w:val="00F52646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D2AA5"/>
  <w15:docId w15:val="{47200955-D6D1-4982-B60A-C160576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before="120" w:after="120"/>
        <w:ind w:left="851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4A1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4A14"/>
  </w:style>
  <w:style w:type="paragraph" w:styleId="Footer">
    <w:name w:val="footer"/>
    <w:basedOn w:val="Normal"/>
    <w:link w:val="FooterChar"/>
    <w:uiPriority w:val="99"/>
    <w:unhideWhenUsed/>
    <w:rsid w:val="00D84A1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4A14"/>
  </w:style>
  <w:style w:type="character" w:styleId="Hyperlink">
    <w:name w:val="Hyperlink"/>
    <w:basedOn w:val="DefaultParagraphFont"/>
    <w:uiPriority w:val="99"/>
    <w:unhideWhenUsed/>
    <w:rsid w:val="00D84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A1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53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5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5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53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53B"/>
    <w:rPr>
      <w:vertAlign w:val="superscript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825FDD"/>
    <w:pPr>
      <w:ind w:left="720"/>
      <w:contextualSpacing/>
    </w:p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B21E3E"/>
  </w:style>
  <w:style w:type="table" w:customStyle="1" w:styleId="TableGrid5">
    <w:name w:val="Table Grid5"/>
    <w:basedOn w:val="TableNormal"/>
    <w:next w:val="TableGrid"/>
    <w:uiPriority w:val="39"/>
    <w:rsid w:val="00B21E3E"/>
    <w:pPr>
      <w:spacing w:before="0" w:after="0"/>
      <w:ind w:left="0" w:firstLine="0"/>
      <w:jc w:val="left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1E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23E8-5FB3-4165-B9E4-0F5C92CD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Lāsma Vaivare</cp:lastModifiedBy>
  <cp:revision>2</cp:revision>
  <cp:lastPrinted>2023-02-28T07:05:00Z</cp:lastPrinted>
  <dcterms:created xsi:type="dcterms:W3CDTF">2023-03-08T09:09:00Z</dcterms:created>
  <dcterms:modified xsi:type="dcterms:W3CDTF">2023-03-08T09:09:00Z</dcterms:modified>
</cp:coreProperties>
</file>