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0723A">
        <w:rPr>
          <w:rFonts w:eastAsia="Cambria"/>
          <w:kern w:val="56"/>
          <w:sz w:val="20"/>
          <w:szCs w:val="20"/>
        </w:rPr>
        <w:t>8</w:t>
      </w:r>
      <w:r w:rsidR="008C0C38">
        <w:rPr>
          <w:rFonts w:eastAsia="Cambria"/>
          <w:kern w:val="56"/>
          <w:sz w:val="20"/>
          <w:szCs w:val="20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4309CA" w:rsidRPr="004309CA">
        <w:rPr>
          <w:rFonts w:eastAsia="Cambria"/>
          <w:b/>
          <w:kern w:val="56"/>
        </w:rPr>
        <w:t xml:space="preserve">Aprīkojuma iegāde RTU </w:t>
      </w:r>
      <w:proofErr w:type="spellStart"/>
      <w:r w:rsidR="004309CA" w:rsidRPr="004309CA">
        <w:rPr>
          <w:rFonts w:eastAsia="Cambria"/>
          <w:b/>
          <w:kern w:val="56"/>
        </w:rPr>
        <w:t>Materiālzinātnes</w:t>
      </w:r>
      <w:proofErr w:type="spellEnd"/>
      <w:r w:rsidR="004309CA" w:rsidRPr="004309CA">
        <w:rPr>
          <w:rFonts w:eastAsia="Cambria"/>
          <w:b/>
          <w:kern w:val="56"/>
        </w:rPr>
        <w:t xml:space="preserve"> un lietišķās ķīmijas fakultātes Lietišķās ķīmijas institūtam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70723A">
        <w:rPr>
          <w:rFonts w:eastAsia="Cambria"/>
          <w:b/>
          <w:kern w:val="56"/>
        </w:rPr>
        <w:t>8</w:t>
      </w:r>
      <w:r w:rsidR="008C0C38">
        <w:rPr>
          <w:rFonts w:eastAsia="Cambria"/>
          <w:b/>
          <w:kern w:val="56"/>
        </w:rPr>
        <w:t>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r w:rsidR="00422F23">
        <w:rPr>
          <w:bCs/>
          <w:i/>
          <w:sz w:val="22"/>
          <w:szCs w:val="22"/>
        </w:rPr>
        <w:t>Laboratori</w:t>
      </w:r>
      <w:bookmarkStart w:id="0" w:name="_GoBack"/>
      <w:bookmarkEnd w:id="0"/>
      <w:r w:rsidR="004309CA" w:rsidRPr="004309CA">
        <w:rPr>
          <w:bCs/>
          <w:i/>
          <w:sz w:val="22"/>
          <w:szCs w:val="22"/>
        </w:rPr>
        <w:t>jas ierīces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4309CA" w:rsidP="004309CA">
            <w:r w:rsidRPr="000341E1">
              <w:t xml:space="preserve">Stacionārs </w:t>
            </w:r>
            <w:proofErr w:type="spellStart"/>
            <w:r w:rsidRPr="000341E1">
              <w:t>pH</w:t>
            </w:r>
            <w:proofErr w:type="spellEnd"/>
            <w:r w:rsidRPr="000341E1">
              <w:t>/</w:t>
            </w:r>
            <w:proofErr w:type="spellStart"/>
            <w:r w:rsidRPr="000341E1">
              <w:t>jonometrs</w:t>
            </w:r>
            <w:proofErr w:type="spellEnd"/>
            <w:r w:rsidRPr="000341E1">
              <w:t xml:space="preserve"> ar iespēju noteikt </w:t>
            </w:r>
            <w:proofErr w:type="spellStart"/>
            <w:r w:rsidRPr="000341E1">
              <w:t>nitrātjonus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ind w:hanging="119"/>
              <w:jc w:val="center"/>
              <w:rPr>
                <w:b/>
              </w:rPr>
            </w:pPr>
            <w:r w:rsidRPr="00A6582F"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2D0AE1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4309CA" w:rsidP="004309CA">
            <w:r w:rsidRPr="004309CA">
              <w:t>Laboratorijas maisītājs ar sildīšanu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4309CA" w:rsidP="004309CA">
            <w:pPr>
              <w:ind w:hanging="119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723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723A" w:rsidRPr="00A6582F" w:rsidRDefault="0070723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2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22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22F23"/>
    <w:rsid w:val="004309CA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43AE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2018-01-11T11:12:00Z</dcterms:created>
  <dcterms:modified xsi:type="dcterms:W3CDTF">2018-08-24T06:35:00Z</dcterms:modified>
</cp:coreProperties>
</file>