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E8" w:rsidRPr="000C0707" w:rsidRDefault="00D15AE8" w:rsidP="00D15AE8">
      <w:pPr>
        <w:ind w:right="-170"/>
        <w:jc w:val="center"/>
        <w:rPr>
          <w:sz w:val="22"/>
          <w:szCs w:val="22"/>
          <w:lang w:val="lv-LV"/>
        </w:rPr>
      </w:pPr>
      <w:r w:rsidRPr="000C0707">
        <w:rPr>
          <w:sz w:val="22"/>
          <w:szCs w:val="22"/>
          <w:lang w:val="lv-LV"/>
        </w:rPr>
        <w:t>Atklāts konkurss</w:t>
      </w:r>
    </w:p>
    <w:p w:rsidR="00D15AE8" w:rsidRPr="00CD2CBB" w:rsidRDefault="00D15AE8" w:rsidP="00D15AE8">
      <w:pPr>
        <w:suppressAutoHyphens/>
        <w:jc w:val="center"/>
        <w:rPr>
          <w:b/>
          <w:sz w:val="22"/>
          <w:szCs w:val="22"/>
          <w:lang w:val="lv-LV"/>
        </w:rPr>
      </w:pPr>
      <w:r w:rsidRPr="00CD2CBB">
        <w:rPr>
          <w:b/>
          <w:sz w:val="22"/>
          <w:szCs w:val="22"/>
          <w:lang w:val="lv-LV"/>
        </w:rPr>
        <w:t xml:space="preserve">“Aprīkojuma iegāde RTU Elektronikas un telekomunikāciju fakultātes Elektrisko mašīnu un aparātu katedrai STEM studiju programmu modernizēšanai” </w:t>
      </w:r>
    </w:p>
    <w:p w:rsidR="00D15AE8" w:rsidRPr="000C0707" w:rsidRDefault="00D15AE8" w:rsidP="00D15AE8">
      <w:pPr>
        <w:ind w:right="-170"/>
        <w:jc w:val="center"/>
        <w:rPr>
          <w:sz w:val="22"/>
          <w:szCs w:val="22"/>
          <w:lang w:val="lv-LV"/>
        </w:rPr>
      </w:pPr>
      <w:r w:rsidRPr="000C0707">
        <w:rPr>
          <w:sz w:val="22"/>
          <w:szCs w:val="22"/>
          <w:lang w:val="lv-LV"/>
        </w:rPr>
        <w:t xml:space="preserve"> (i</w:t>
      </w:r>
      <w:r>
        <w:rPr>
          <w:sz w:val="22"/>
          <w:szCs w:val="22"/>
          <w:lang w:val="lv-LV"/>
        </w:rPr>
        <w:t>dentifikācijas Nr. RTU – 2018/54</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r w:rsidR="00342E03">
        <w:rPr>
          <w:spacing w:val="40"/>
          <w:sz w:val="22"/>
          <w:szCs w:val="22"/>
          <w:lang w:val="lv-LV"/>
        </w:rPr>
        <w:t>(precizētais 29.10.2018.)</w:t>
      </w:r>
    </w:p>
    <w:p w:rsidR="001743BB" w:rsidRPr="00AD06E1" w:rsidRDefault="001743BB" w:rsidP="001743BB">
      <w:pPr>
        <w:spacing w:before="120"/>
        <w:jc w:val="both"/>
        <w:rPr>
          <w:sz w:val="22"/>
          <w:szCs w:val="22"/>
          <w:lang w:val="lv-LV" w:eastAsia="lv-LV"/>
        </w:rPr>
      </w:pPr>
      <w:r w:rsidRPr="001743BB">
        <w:rPr>
          <w:sz w:val="22"/>
          <w:szCs w:val="22"/>
          <w:lang w:val="lv-LV" w:eastAsia="lv-LV"/>
        </w:rPr>
        <w:t>Rīgā, Kaļķu ielā 1 – 322.telpā</w:t>
      </w:r>
      <w:r w:rsidR="00AD06E1">
        <w:rPr>
          <w:sz w:val="22"/>
          <w:szCs w:val="22"/>
          <w:lang w:val="lv-LV" w:eastAsia="lv-LV"/>
        </w:rPr>
        <w:t xml:space="preserve">                                                                                                    </w:t>
      </w:r>
      <w:r w:rsidR="006E027A">
        <w:rPr>
          <w:sz w:val="22"/>
          <w:szCs w:val="22"/>
          <w:lang w:val="lv-LV" w:eastAsia="lv-LV"/>
        </w:rPr>
        <w:t>2018</w:t>
      </w:r>
      <w:r w:rsidRPr="001743BB">
        <w:rPr>
          <w:sz w:val="22"/>
          <w:szCs w:val="22"/>
          <w:lang w:val="lv-LV" w:eastAsia="lv-LV"/>
        </w:rPr>
        <w:t xml:space="preserve">.gada </w:t>
      </w:r>
      <w:r w:rsidR="00A74640">
        <w:rPr>
          <w:sz w:val="22"/>
          <w:szCs w:val="22"/>
          <w:lang w:val="lv-LV" w:eastAsia="lv-LV"/>
        </w:rPr>
        <w:t>5</w:t>
      </w:r>
      <w:r w:rsidR="00F85104">
        <w:rPr>
          <w:sz w:val="22"/>
          <w:szCs w:val="22"/>
          <w:lang w:val="lv-LV" w:eastAsia="lv-LV"/>
        </w:rPr>
        <w:t>.oktobrī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Izglītības iestādes R</w:t>
      </w:r>
      <w:r w:rsidR="001743BB" w:rsidRPr="001743BB">
        <w:rPr>
          <w:sz w:val="22"/>
          <w:szCs w:val="22"/>
          <w:lang w:val="lv-LV" w:eastAsia="lv-LV"/>
        </w:rPr>
        <w:t xml:space="preserve">eģ.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743890" w:rsidRDefault="001743BB" w:rsidP="00AD06E1">
      <w:pPr>
        <w:pStyle w:val="ListParagraph"/>
        <w:numPr>
          <w:ilvl w:val="0"/>
          <w:numId w:val="2"/>
        </w:numPr>
        <w:spacing w:before="120"/>
        <w:jc w:val="both"/>
        <w:rPr>
          <w:sz w:val="22"/>
          <w:szCs w:val="22"/>
          <w:lang w:val="lv-LV" w:eastAsia="lv-LV"/>
        </w:rPr>
      </w:pPr>
      <w:r w:rsidRPr="00743890">
        <w:rPr>
          <w:b/>
          <w:sz w:val="22"/>
          <w:szCs w:val="22"/>
          <w:lang w:val="lv-LV"/>
        </w:rPr>
        <w:t xml:space="preserve">Iepirkuma priekšmets: </w:t>
      </w:r>
      <w:r w:rsidR="00C21036" w:rsidRPr="00743890">
        <w:rPr>
          <w:sz w:val="22"/>
          <w:szCs w:val="22"/>
          <w:lang w:val="lv-LV" w:eastAsia="lv-LV"/>
        </w:rPr>
        <w:t xml:space="preserve">Aprīkojuma iegāde RTU </w:t>
      </w:r>
      <w:r w:rsidR="00743890">
        <w:rPr>
          <w:sz w:val="22"/>
          <w:szCs w:val="22"/>
          <w:lang w:val="lv-LV" w:eastAsia="lv-LV"/>
        </w:rPr>
        <w:t>Elektronikas un telekomunikāciju</w:t>
      </w:r>
      <w:r w:rsidR="00C21036" w:rsidRPr="00743890">
        <w:rPr>
          <w:sz w:val="22"/>
          <w:szCs w:val="22"/>
          <w:lang w:val="lv-LV" w:eastAsia="lv-LV"/>
        </w:rPr>
        <w:t xml:space="preserve"> fa</w:t>
      </w:r>
      <w:r w:rsidR="00743890">
        <w:rPr>
          <w:sz w:val="22"/>
          <w:szCs w:val="22"/>
          <w:lang w:val="lv-LV" w:eastAsia="lv-LV"/>
        </w:rPr>
        <w:t>kultātes</w:t>
      </w:r>
      <w:r w:rsidR="00C21036" w:rsidRPr="00743890">
        <w:rPr>
          <w:sz w:val="22"/>
          <w:szCs w:val="22"/>
          <w:lang w:val="lv-LV" w:eastAsia="lv-LV"/>
        </w:rPr>
        <w:t xml:space="preserve"> </w:t>
      </w:r>
      <w:r w:rsidR="00743890">
        <w:rPr>
          <w:sz w:val="22"/>
          <w:szCs w:val="22"/>
          <w:lang w:val="lv-LV" w:eastAsia="lv-LV"/>
        </w:rPr>
        <w:t>Elektrisko mašīnu un aparātu</w:t>
      </w:r>
      <w:r w:rsidR="00C21036" w:rsidRPr="00743890">
        <w:rPr>
          <w:sz w:val="22"/>
          <w:szCs w:val="22"/>
          <w:lang w:val="lv-LV" w:eastAsia="lv-LV"/>
        </w:rPr>
        <w:t xml:space="preserve"> katedrai.</w:t>
      </w:r>
    </w:p>
    <w:p w:rsidR="00743890" w:rsidRPr="00743890" w:rsidRDefault="001743BB" w:rsidP="00AD06E1">
      <w:pPr>
        <w:pStyle w:val="ListParagraph"/>
        <w:numPr>
          <w:ilvl w:val="0"/>
          <w:numId w:val="2"/>
        </w:numPr>
        <w:spacing w:before="120"/>
        <w:jc w:val="both"/>
        <w:rPr>
          <w:sz w:val="22"/>
          <w:szCs w:val="22"/>
          <w:lang w:val="lv-LV" w:eastAsia="lv-LV"/>
        </w:rPr>
      </w:pPr>
      <w:r w:rsidRPr="00743890">
        <w:rPr>
          <w:b/>
          <w:bCs/>
          <w:sz w:val="22"/>
          <w:szCs w:val="22"/>
          <w:lang w:val="lv-LV"/>
        </w:rPr>
        <w:t xml:space="preserve">Galvenais CPV nomenklatūras kods: </w:t>
      </w:r>
      <w:r w:rsidR="00743890" w:rsidRPr="00743890">
        <w:rPr>
          <w:sz w:val="22"/>
          <w:szCs w:val="22"/>
          <w:lang w:val="lv-LV"/>
        </w:rPr>
        <w:t xml:space="preserve">Galvenā priekšmeta </w:t>
      </w:r>
      <w:r w:rsidR="00743890" w:rsidRPr="00743890">
        <w:rPr>
          <w:bCs/>
          <w:color w:val="000000"/>
          <w:sz w:val="22"/>
          <w:szCs w:val="22"/>
          <w:lang w:val="lv-LV" w:eastAsia="lv-LV"/>
        </w:rPr>
        <w:t xml:space="preserve">CPV kods: </w:t>
      </w:r>
      <w:r w:rsidR="00743890" w:rsidRPr="00743890">
        <w:rPr>
          <w:sz w:val="22"/>
          <w:szCs w:val="22"/>
          <w:lang w:val="lv-LV"/>
        </w:rPr>
        <w:t xml:space="preserve">3800000-5 </w:t>
      </w:r>
      <w:r w:rsidR="00743890" w:rsidRPr="00743890">
        <w:rPr>
          <w:color w:val="000000"/>
          <w:spacing w:val="-1"/>
          <w:sz w:val="22"/>
          <w:szCs w:val="22"/>
          <w:lang w:val="lv-LV"/>
        </w:rPr>
        <w:t xml:space="preserve">(Laboratorijas, optiskās un precīzijas ierīces (izņemot brilles)), </w:t>
      </w:r>
      <w:r w:rsidR="00743890" w:rsidRPr="00743890">
        <w:rPr>
          <w:color w:val="000000"/>
          <w:spacing w:val="-1"/>
          <w:sz w:val="22"/>
          <w:szCs w:val="22"/>
          <w:lang w:val="lv-LV" w:eastAsia="ar-SA"/>
        </w:rPr>
        <w:t xml:space="preserve">papildus CPV kods: 31000000-6 (Elektriskie mehānismi, aparāti, iekārtas un palīgmateriāli, apgaismojums), 31224600 – 8 (Reostati), 38342000-4 (Osciloskopi). </w:t>
      </w:r>
    </w:p>
    <w:p w:rsidR="00FD5552" w:rsidRPr="00743890" w:rsidRDefault="00FD5552" w:rsidP="00AD06E1">
      <w:pPr>
        <w:numPr>
          <w:ilvl w:val="0"/>
          <w:numId w:val="2"/>
        </w:numPr>
        <w:tabs>
          <w:tab w:val="num" w:pos="284"/>
        </w:tabs>
        <w:spacing w:before="120" w:after="120" w:line="276" w:lineRule="auto"/>
        <w:jc w:val="both"/>
        <w:rPr>
          <w:rFonts w:eastAsia="Cambria"/>
          <w:b/>
          <w:bCs/>
          <w:kern w:val="56"/>
          <w:sz w:val="22"/>
          <w:szCs w:val="22"/>
          <w:lang w:val="lv-LV"/>
        </w:rPr>
      </w:pPr>
      <w:r w:rsidRPr="00743890">
        <w:rPr>
          <w:rFonts w:eastAsia="Cambria"/>
          <w:b/>
          <w:bCs/>
          <w:kern w:val="56"/>
          <w:sz w:val="22"/>
          <w:szCs w:val="22"/>
          <w:lang w:val="lv-LV"/>
        </w:rPr>
        <w:t xml:space="preserve">Plānotais iepirkuma līguma termiņš – </w:t>
      </w:r>
      <w:r w:rsidR="00490630" w:rsidRPr="00743890">
        <w:rPr>
          <w:rFonts w:eastAsia="Cambria"/>
          <w:bCs/>
          <w:kern w:val="56"/>
          <w:sz w:val="22"/>
          <w:szCs w:val="22"/>
          <w:lang w:val="lv-LV"/>
        </w:rPr>
        <w:t>3</w:t>
      </w:r>
      <w:r w:rsidR="00C21036" w:rsidRPr="00743890">
        <w:rPr>
          <w:rFonts w:eastAsia="Cambria"/>
          <w:bCs/>
          <w:kern w:val="56"/>
          <w:sz w:val="22"/>
          <w:szCs w:val="22"/>
          <w:lang w:val="lv-LV"/>
        </w:rPr>
        <w:t xml:space="preserve"> (</w:t>
      </w:r>
      <w:r w:rsidR="00490630" w:rsidRPr="00743890">
        <w:rPr>
          <w:rFonts w:eastAsia="Cambria"/>
          <w:bCs/>
          <w:kern w:val="56"/>
          <w:sz w:val="22"/>
          <w:szCs w:val="22"/>
          <w:lang w:val="lv-LV"/>
        </w:rPr>
        <w:t>trīs</w:t>
      </w:r>
      <w:r w:rsidR="00C21036" w:rsidRPr="00743890">
        <w:rPr>
          <w:rFonts w:eastAsia="Cambria"/>
          <w:bCs/>
          <w:kern w:val="56"/>
          <w:sz w:val="22"/>
          <w:szCs w:val="22"/>
          <w:lang w:val="lv-LV"/>
        </w:rPr>
        <w:t>)</w:t>
      </w:r>
      <w:r w:rsidRPr="00743890">
        <w:rPr>
          <w:rFonts w:eastAsia="Cambria"/>
          <w:bCs/>
          <w:kern w:val="56"/>
          <w:sz w:val="22"/>
          <w:szCs w:val="22"/>
          <w:lang w:val="lv-LV"/>
        </w:rPr>
        <w:t xml:space="preserve"> mēneši.</w:t>
      </w:r>
      <w:r w:rsidRPr="00743890">
        <w:rPr>
          <w:rFonts w:eastAsia="Cambria"/>
          <w:b/>
          <w:bCs/>
          <w:kern w:val="56"/>
          <w:sz w:val="22"/>
          <w:szCs w:val="22"/>
          <w:lang w:val="lv-LV"/>
        </w:rPr>
        <w:t xml:space="preserve"> </w:t>
      </w:r>
    </w:p>
    <w:p w:rsidR="001743BB" w:rsidRPr="001743BB" w:rsidRDefault="001743BB" w:rsidP="00AD06E1">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490630">
        <w:rPr>
          <w:sz w:val="22"/>
          <w:szCs w:val="22"/>
          <w:lang w:val="lv-LV"/>
        </w:rPr>
        <w:t>27</w:t>
      </w:r>
      <w:r w:rsidRPr="001743BB">
        <w:rPr>
          <w:sz w:val="22"/>
          <w:szCs w:val="22"/>
          <w:lang w:val="lv-LV"/>
        </w:rPr>
        <w:t>.</w:t>
      </w:r>
      <w:r w:rsidR="00490630">
        <w:rPr>
          <w:sz w:val="22"/>
          <w:szCs w:val="22"/>
          <w:lang w:val="lv-LV"/>
        </w:rPr>
        <w:t>07</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490630">
        <w:rPr>
          <w:sz w:val="22"/>
          <w:szCs w:val="22"/>
          <w:lang w:val="lv-LV"/>
        </w:rPr>
        <w:t xml:space="preserve">, </w:t>
      </w:r>
      <w:r w:rsidR="00844E56">
        <w:rPr>
          <w:sz w:val="22"/>
          <w:szCs w:val="22"/>
          <w:lang w:val="lv-LV"/>
        </w:rPr>
        <w:t>Eiropas</w:t>
      </w:r>
      <w:r w:rsidR="00490630">
        <w:rPr>
          <w:sz w:val="22"/>
          <w:szCs w:val="22"/>
          <w:lang w:val="lv-LV"/>
        </w:rPr>
        <w:t xml:space="preserve"> Savienības Oficiālajā Vēstnesī un</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743890" w:rsidRDefault="001743BB" w:rsidP="00AD06E1">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0C6A2A">
        <w:rPr>
          <w:sz w:val="22"/>
          <w:szCs w:val="22"/>
          <w:lang w:val="lv-LV"/>
        </w:rPr>
        <w:t xml:space="preserve"> finanšu prorektora 2018.gada </w:t>
      </w:r>
      <w:r w:rsidR="00743890">
        <w:rPr>
          <w:sz w:val="22"/>
          <w:szCs w:val="22"/>
          <w:lang w:val="lv-LV"/>
        </w:rPr>
        <w:t>11</w:t>
      </w:r>
      <w:r w:rsidRPr="00E13A2B">
        <w:rPr>
          <w:sz w:val="22"/>
          <w:szCs w:val="22"/>
          <w:lang w:val="lv-LV"/>
        </w:rPr>
        <w:t>.</w:t>
      </w:r>
      <w:r w:rsidR="00743890">
        <w:rPr>
          <w:sz w:val="22"/>
          <w:szCs w:val="22"/>
          <w:lang w:val="lv-LV"/>
        </w:rPr>
        <w:t>maija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D51DF6">
        <w:rPr>
          <w:sz w:val="22"/>
          <w:szCs w:val="22"/>
          <w:lang w:val="lv-LV"/>
        </w:rPr>
        <w:t>49</w:t>
      </w:r>
      <w:r w:rsidRPr="00E13A2B">
        <w:rPr>
          <w:sz w:val="22"/>
          <w:szCs w:val="22"/>
          <w:lang w:val="lv-LV"/>
        </w:rPr>
        <w:t xml:space="preserve"> šādā sastāvā:</w:t>
      </w:r>
    </w:p>
    <w:tbl>
      <w:tblPr>
        <w:tblStyle w:val="TableGrid"/>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262"/>
      </w:tblGrid>
      <w:tr w:rsidR="00743890" w:rsidRPr="004A7135" w:rsidTr="00AD06E1">
        <w:trPr>
          <w:trHeight w:val="116"/>
        </w:trPr>
        <w:tc>
          <w:tcPr>
            <w:tcW w:w="2835" w:type="dxa"/>
          </w:tcPr>
          <w:p w:rsidR="00743890" w:rsidRPr="00930A0B" w:rsidRDefault="00743890" w:rsidP="00F30259">
            <w:pPr>
              <w:rPr>
                <w:rStyle w:val="c1"/>
                <w:b/>
                <w:color w:val="000000"/>
                <w:sz w:val="22"/>
                <w:szCs w:val="22"/>
                <w:lang w:val="lv-LV"/>
              </w:rPr>
            </w:pPr>
            <w:r w:rsidRPr="00930A0B">
              <w:rPr>
                <w:rStyle w:val="c1"/>
                <w:b/>
                <w:color w:val="000000"/>
                <w:sz w:val="22"/>
                <w:szCs w:val="22"/>
                <w:lang w:val="lv-LV"/>
              </w:rPr>
              <w:t>Komisijas priekšsēdētājs:</w:t>
            </w:r>
          </w:p>
        </w:tc>
        <w:tc>
          <w:tcPr>
            <w:tcW w:w="7262" w:type="dxa"/>
          </w:tcPr>
          <w:p w:rsidR="00743890" w:rsidRPr="00930A0B" w:rsidRDefault="00743890" w:rsidP="00F30259">
            <w:pPr>
              <w:rPr>
                <w:rStyle w:val="c1"/>
                <w:color w:val="000000"/>
                <w:sz w:val="22"/>
                <w:szCs w:val="22"/>
                <w:lang w:val="lv-LV"/>
              </w:rPr>
            </w:pPr>
          </w:p>
        </w:tc>
      </w:tr>
      <w:tr w:rsidR="00743890" w:rsidRPr="004A7135" w:rsidTr="00AD06E1">
        <w:trPr>
          <w:trHeight w:val="116"/>
        </w:trPr>
        <w:tc>
          <w:tcPr>
            <w:tcW w:w="2835" w:type="dxa"/>
          </w:tcPr>
          <w:p w:rsidR="00743890" w:rsidRPr="00930A0B" w:rsidRDefault="00743890" w:rsidP="00F30259">
            <w:pPr>
              <w:rPr>
                <w:rStyle w:val="c1"/>
                <w:color w:val="000000"/>
                <w:sz w:val="22"/>
                <w:szCs w:val="22"/>
                <w:lang w:val="lv-LV"/>
              </w:rPr>
            </w:pPr>
            <w:r w:rsidRPr="00930A0B">
              <w:rPr>
                <w:rStyle w:val="c1"/>
                <w:color w:val="000000"/>
                <w:sz w:val="22"/>
                <w:szCs w:val="22"/>
                <w:lang w:val="lv-LV"/>
              </w:rPr>
              <w:t>Iveta Benga</w:t>
            </w:r>
          </w:p>
        </w:tc>
        <w:tc>
          <w:tcPr>
            <w:tcW w:w="7262" w:type="dxa"/>
          </w:tcPr>
          <w:p w:rsidR="00743890" w:rsidRPr="00930A0B" w:rsidRDefault="00743890" w:rsidP="00F30259">
            <w:pPr>
              <w:rPr>
                <w:rStyle w:val="c1"/>
                <w:color w:val="000000"/>
                <w:sz w:val="22"/>
                <w:szCs w:val="22"/>
                <w:lang w:val="lv-LV"/>
              </w:rPr>
            </w:pPr>
            <w:r w:rsidRPr="00930A0B">
              <w:rPr>
                <w:rStyle w:val="c1"/>
                <w:color w:val="000000"/>
                <w:sz w:val="22"/>
                <w:szCs w:val="22"/>
                <w:lang w:val="lv-LV"/>
              </w:rPr>
              <w:t>Iepirkumu nodaļas vecākā iepirkumu speciāliste</w:t>
            </w:r>
          </w:p>
        </w:tc>
      </w:tr>
      <w:tr w:rsidR="00743890" w:rsidRPr="004A7135" w:rsidTr="00AD06E1">
        <w:trPr>
          <w:trHeight w:val="227"/>
        </w:trPr>
        <w:tc>
          <w:tcPr>
            <w:tcW w:w="2835" w:type="dxa"/>
          </w:tcPr>
          <w:p w:rsidR="00743890" w:rsidRPr="00930A0B" w:rsidRDefault="00743890" w:rsidP="00F30259">
            <w:pPr>
              <w:rPr>
                <w:rStyle w:val="c1"/>
                <w:b/>
                <w:color w:val="000000"/>
                <w:sz w:val="22"/>
                <w:szCs w:val="22"/>
                <w:lang w:val="lv-LV"/>
              </w:rPr>
            </w:pPr>
          </w:p>
          <w:p w:rsidR="00743890" w:rsidRPr="00930A0B" w:rsidRDefault="00743890" w:rsidP="00F30259">
            <w:pPr>
              <w:rPr>
                <w:rStyle w:val="c1"/>
                <w:b/>
                <w:color w:val="000000"/>
                <w:sz w:val="22"/>
                <w:szCs w:val="22"/>
                <w:lang w:val="lv-LV"/>
              </w:rPr>
            </w:pPr>
            <w:r w:rsidRPr="00930A0B">
              <w:rPr>
                <w:rStyle w:val="c1"/>
                <w:b/>
                <w:color w:val="000000"/>
                <w:sz w:val="22"/>
                <w:szCs w:val="22"/>
                <w:lang w:val="lv-LV"/>
              </w:rPr>
              <w:t>Komisijas locekļi:</w:t>
            </w:r>
          </w:p>
        </w:tc>
        <w:tc>
          <w:tcPr>
            <w:tcW w:w="7262" w:type="dxa"/>
          </w:tcPr>
          <w:p w:rsidR="00743890" w:rsidRPr="00930A0B" w:rsidRDefault="00743890" w:rsidP="00F30259">
            <w:pPr>
              <w:rPr>
                <w:rStyle w:val="c1"/>
                <w:color w:val="000000"/>
                <w:sz w:val="22"/>
                <w:szCs w:val="22"/>
                <w:lang w:val="lv-LV"/>
              </w:rPr>
            </w:pPr>
          </w:p>
        </w:tc>
      </w:tr>
      <w:tr w:rsidR="00743890" w:rsidRPr="004A7135" w:rsidTr="00AD06E1">
        <w:trPr>
          <w:trHeight w:val="137"/>
        </w:trPr>
        <w:tc>
          <w:tcPr>
            <w:tcW w:w="2835" w:type="dxa"/>
          </w:tcPr>
          <w:p w:rsidR="00743890" w:rsidRPr="00930A0B" w:rsidRDefault="00743890" w:rsidP="00F30259">
            <w:pPr>
              <w:rPr>
                <w:rStyle w:val="c1"/>
                <w:color w:val="000000"/>
                <w:sz w:val="22"/>
                <w:szCs w:val="22"/>
                <w:lang w:val="lv-LV"/>
              </w:rPr>
            </w:pPr>
            <w:r>
              <w:rPr>
                <w:rStyle w:val="c1"/>
                <w:color w:val="000000"/>
                <w:sz w:val="22"/>
                <w:szCs w:val="22"/>
                <w:lang w:val="lv-LV"/>
              </w:rPr>
              <w:t>Uģis Citskovskis</w:t>
            </w:r>
          </w:p>
        </w:tc>
        <w:tc>
          <w:tcPr>
            <w:tcW w:w="7262" w:type="dxa"/>
          </w:tcPr>
          <w:p w:rsidR="00743890" w:rsidRPr="00930A0B" w:rsidRDefault="00743890" w:rsidP="00F30259">
            <w:pPr>
              <w:spacing w:line="276" w:lineRule="auto"/>
              <w:rPr>
                <w:rStyle w:val="c1"/>
                <w:color w:val="000000"/>
                <w:sz w:val="22"/>
                <w:szCs w:val="22"/>
                <w:lang w:val="lv-LV"/>
              </w:rPr>
            </w:pPr>
            <w:r>
              <w:rPr>
                <w:rStyle w:val="c1"/>
                <w:color w:val="000000"/>
                <w:sz w:val="22"/>
                <w:szCs w:val="22"/>
                <w:lang w:val="lv-LV"/>
              </w:rPr>
              <w:t>Studiju departamenta direktora vietnieks (izglītības jomā)</w:t>
            </w:r>
          </w:p>
        </w:tc>
      </w:tr>
      <w:tr w:rsidR="00743890" w:rsidRPr="004A7135" w:rsidTr="00AD06E1">
        <w:trPr>
          <w:trHeight w:val="115"/>
        </w:trPr>
        <w:tc>
          <w:tcPr>
            <w:tcW w:w="2835" w:type="dxa"/>
          </w:tcPr>
          <w:p w:rsidR="00743890" w:rsidRPr="00930A0B" w:rsidRDefault="00743890" w:rsidP="00F30259">
            <w:pPr>
              <w:rPr>
                <w:rStyle w:val="c1"/>
                <w:color w:val="000000"/>
                <w:sz w:val="22"/>
                <w:szCs w:val="22"/>
                <w:lang w:val="lv-LV"/>
              </w:rPr>
            </w:pPr>
            <w:r>
              <w:rPr>
                <w:rStyle w:val="c1"/>
                <w:color w:val="000000"/>
                <w:sz w:val="22"/>
                <w:szCs w:val="22"/>
                <w:lang w:val="lv-LV"/>
              </w:rPr>
              <w:t>Ansis Avotiņš</w:t>
            </w:r>
          </w:p>
        </w:tc>
        <w:tc>
          <w:tcPr>
            <w:tcW w:w="7262" w:type="dxa"/>
          </w:tcPr>
          <w:p w:rsidR="00743890" w:rsidRPr="00930A0B" w:rsidRDefault="00743890" w:rsidP="00F30259">
            <w:pPr>
              <w:spacing w:line="276" w:lineRule="auto"/>
              <w:rPr>
                <w:rStyle w:val="c1"/>
                <w:color w:val="000000"/>
                <w:sz w:val="22"/>
                <w:szCs w:val="22"/>
                <w:lang w:val="lv-LV"/>
              </w:rPr>
            </w:pPr>
            <w:r>
              <w:rPr>
                <w:rStyle w:val="c1"/>
                <w:color w:val="000000"/>
                <w:sz w:val="22"/>
                <w:szCs w:val="22"/>
                <w:lang w:val="lv-LV"/>
              </w:rPr>
              <w:t>Industriālās elektronikas un elektrotehnikas institūta pētnieks</w:t>
            </w:r>
          </w:p>
        </w:tc>
      </w:tr>
    </w:tbl>
    <w:p w:rsidR="00C21036" w:rsidRDefault="00C21036" w:rsidP="001743BB">
      <w:pPr>
        <w:numPr>
          <w:ilvl w:val="0"/>
          <w:numId w:val="2"/>
        </w:numPr>
        <w:spacing w:before="120"/>
        <w:ind w:left="270" w:hanging="270"/>
        <w:jc w:val="both"/>
        <w:rPr>
          <w:sz w:val="22"/>
          <w:szCs w:val="22"/>
          <w:lang w:val="lv-LV"/>
        </w:rPr>
      </w:pPr>
      <w:r>
        <w:rPr>
          <w:b/>
          <w:sz w:val="22"/>
          <w:szCs w:val="22"/>
          <w:lang w:val="lv-LV"/>
        </w:rPr>
        <w:t xml:space="preserve">Tehniskās specifikācijas sagatavotājs: </w:t>
      </w:r>
      <w:r w:rsidR="00743890">
        <w:rPr>
          <w:sz w:val="22"/>
          <w:szCs w:val="22"/>
          <w:lang w:val="lv-LV"/>
        </w:rPr>
        <w:t xml:space="preserve">Elektrisko mašīnu un aparātu </w:t>
      </w:r>
      <w:r w:rsidRPr="00C21036">
        <w:rPr>
          <w:sz w:val="22"/>
          <w:szCs w:val="22"/>
          <w:lang w:val="lv-LV"/>
        </w:rPr>
        <w:t xml:space="preserve">katedras </w:t>
      </w:r>
      <w:r w:rsidR="00743890">
        <w:rPr>
          <w:sz w:val="22"/>
          <w:szCs w:val="22"/>
          <w:lang w:val="lv-LV"/>
        </w:rPr>
        <w:t>pētnieks</w:t>
      </w:r>
      <w:r w:rsidRPr="00C21036">
        <w:rPr>
          <w:sz w:val="22"/>
          <w:szCs w:val="22"/>
          <w:lang w:val="lv-LV"/>
        </w:rPr>
        <w:t xml:space="preserve"> </w:t>
      </w:r>
      <w:r w:rsidR="00743890">
        <w:rPr>
          <w:sz w:val="22"/>
          <w:szCs w:val="22"/>
          <w:lang w:val="lv-LV"/>
        </w:rPr>
        <w:t>Uldis Brakanskis</w:t>
      </w:r>
      <w:r w:rsidRPr="00C21036">
        <w:rPr>
          <w:sz w:val="22"/>
          <w:szCs w:val="22"/>
          <w:lang w:val="lv-LV"/>
        </w:rPr>
        <w:t xml:space="preserve">. </w:t>
      </w:r>
    </w:p>
    <w:p w:rsidR="00EF604B" w:rsidRDefault="00EF604B" w:rsidP="001743BB">
      <w:pPr>
        <w:numPr>
          <w:ilvl w:val="0"/>
          <w:numId w:val="2"/>
        </w:numPr>
        <w:spacing w:before="120"/>
        <w:ind w:left="270" w:hanging="270"/>
        <w:jc w:val="both"/>
        <w:rPr>
          <w:sz w:val="22"/>
          <w:szCs w:val="22"/>
          <w:lang w:val="lv-LV"/>
        </w:rPr>
      </w:pPr>
      <w:r>
        <w:rPr>
          <w:b/>
          <w:sz w:val="22"/>
          <w:szCs w:val="22"/>
          <w:lang w:val="lv-LV"/>
        </w:rPr>
        <w:t xml:space="preserve">Iepirkums sadalīts </w:t>
      </w:r>
      <w:r w:rsidR="00F0297F">
        <w:rPr>
          <w:b/>
          <w:sz w:val="22"/>
          <w:szCs w:val="22"/>
          <w:lang w:val="lv-LV"/>
        </w:rPr>
        <w:t>vienpadsmit</w:t>
      </w:r>
      <w:r>
        <w:rPr>
          <w:b/>
          <w:sz w:val="22"/>
          <w:szCs w:val="22"/>
          <w:lang w:val="lv-LV"/>
        </w:rPr>
        <w:t xml:space="preserve"> daļās:</w:t>
      </w:r>
      <w:r>
        <w:rPr>
          <w:sz w:val="22"/>
          <w:szCs w:val="22"/>
          <w:lang w:val="lv-LV"/>
        </w:rPr>
        <w:t xml:space="preserve"> </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Nr.1: “Digitālais multimetrs”;</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Nr.2: “Digitālais vatmetrs”</w:t>
      </w:r>
      <w:r w:rsidRPr="00CD2CBB">
        <w:rPr>
          <w:sz w:val="22"/>
          <w:szCs w:val="22"/>
        </w:rPr>
        <w:t>;</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Nr.3: “Digitālais tahometrs (lāzera)”;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Nr.4: “Digitālais multimetrs (AC/DC clamp)”;</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rPr>
        <w:t>Daļa Nr.</w:t>
      </w:r>
      <w:r w:rsidRPr="00CD2CBB">
        <w:rPr>
          <w:sz w:val="22"/>
          <w:szCs w:val="22"/>
          <w:lang w:val="lv-LV"/>
        </w:rPr>
        <w:t>5: “Multifunkcionālā mēriekārta”;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rPr>
        <w:t>Daļa Nr.</w:t>
      </w:r>
      <w:r w:rsidRPr="00CD2CBB">
        <w:rPr>
          <w:sz w:val="22"/>
          <w:szCs w:val="22"/>
          <w:lang w:val="lv-LV"/>
        </w:rPr>
        <w:t xml:space="preserve"> 6: “Laboratorijas iekārtu savienojuma vadi”;</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 7: “Reostati (100</w:t>
      </w:r>
      <w:r w:rsidRPr="00CD2CBB">
        <w:rPr>
          <w:sz w:val="22"/>
          <w:szCs w:val="22"/>
          <w:lang w:val="lv-LV"/>
        </w:rPr>
        <w:sym w:font="Symbol" w:char="F057"/>
      </w:r>
      <w:r w:rsidRPr="00CD2CBB">
        <w:rPr>
          <w:sz w:val="22"/>
          <w:szCs w:val="22"/>
          <w:lang w:val="lv-LV"/>
        </w:rPr>
        <w:t>, 200</w:t>
      </w:r>
      <w:r w:rsidRPr="00CD2CBB">
        <w:rPr>
          <w:sz w:val="22"/>
          <w:szCs w:val="22"/>
          <w:lang w:val="lv-LV"/>
        </w:rPr>
        <w:sym w:font="Symbol" w:char="F057"/>
      </w:r>
      <w:r w:rsidRPr="00CD2CBB">
        <w:rPr>
          <w:sz w:val="22"/>
          <w:szCs w:val="22"/>
          <w:lang w:val="lv-LV"/>
        </w:rPr>
        <w:t>, 300</w:t>
      </w:r>
      <w:r w:rsidRPr="00CD2CBB">
        <w:rPr>
          <w:sz w:val="22"/>
          <w:szCs w:val="22"/>
          <w:lang w:val="lv-LV"/>
        </w:rPr>
        <w:sym w:font="Symbol" w:char="F057"/>
      </w:r>
      <w:r w:rsidRPr="00CD2CBB">
        <w:rPr>
          <w:sz w:val="22"/>
          <w:szCs w:val="22"/>
          <w:lang w:val="lv-LV"/>
        </w:rPr>
        <w:t>)”;</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Nr.8: “Iebūvējams digitālais multimetrs”;</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Nr.9: “</w:t>
      </w:r>
      <w:r w:rsidRPr="00CD2CBB">
        <w:rPr>
          <w:sz w:val="22"/>
          <w:szCs w:val="22"/>
        </w:rPr>
        <w:t>Momenta un rotācijas ātruma mērīšanas iekārta”;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Nr.10: “Regulējams trīsfāžu autotransformators”;</w:t>
      </w:r>
    </w:p>
    <w:p w:rsidR="00743890" w:rsidRPr="00AD06E1" w:rsidRDefault="00AD06E1" w:rsidP="00AD06E1">
      <w:pPr>
        <w:pStyle w:val="ListParagraph"/>
        <w:numPr>
          <w:ilvl w:val="3"/>
          <w:numId w:val="2"/>
        </w:numPr>
        <w:contextualSpacing/>
        <w:jc w:val="both"/>
        <w:rPr>
          <w:sz w:val="22"/>
          <w:szCs w:val="22"/>
          <w:lang w:val="lv-LV"/>
        </w:rPr>
      </w:pPr>
      <w:r>
        <w:rPr>
          <w:sz w:val="22"/>
          <w:szCs w:val="22"/>
          <w:lang w:val="lv-LV"/>
        </w:rPr>
        <w:t>Daļa Nr.11: “Osciloskops”.</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182D26"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182D26"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lastRenderedPageBreak/>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A1637">
        <w:trPr>
          <w:trHeight w:val="389"/>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182D26"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r w:rsidRPr="00C75384">
              <w:rPr>
                <w:sz w:val="20"/>
                <w:szCs w:val="20"/>
              </w:rPr>
              <w:t>ir reģistrēts atbilstoši reģistrācijas vai pastāvīgās dzīvesvietas valsts normatīvo aktu prasībām</w:t>
            </w:r>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182D26">
        <w:rPr>
          <w:sz w:val="22"/>
          <w:szCs w:val="22"/>
          <w:lang w:val="lv-LV"/>
        </w:rPr>
        <w:t>31</w:t>
      </w:r>
      <w:r w:rsidRPr="001743BB">
        <w:rPr>
          <w:sz w:val="22"/>
          <w:szCs w:val="22"/>
          <w:lang w:val="lv-LV"/>
        </w:rPr>
        <w:t>.</w:t>
      </w:r>
      <w:r w:rsidR="00182D26" w:rsidRPr="00182D26">
        <w:rPr>
          <w:sz w:val="22"/>
          <w:szCs w:val="22"/>
          <w:lang w:val="lv-LV"/>
        </w:rPr>
        <w:t xml:space="preserve"> </w:t>
      </w:r>
      <w:r w:rsidR="00182D26">
        <w:rPr>
          <w:sz w:val="22"/>
          <w:szCs w:val="22"/>
          <w:lang w:val="lv-LV"/>
        </w:rPr>
        <w:t>augustam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182D26">
        <w:rPr>
          <w:sz w:val="22"/>
          <w:szCs w:val="22"/>
          <w:lang w:val="lv-LV"/>
        </w:rPr>
        <w:t>31</w:t>
      </w:r>
      <w:r w:rsidRPr="001743BB">
        <w:rPr>
          <w:sz w:val="22"/>
          <w:szCs w:val="22"/>
          <w:lang w:val="lv-LV"/>
        </w:rPr>
        <w:t>.</w:t>
      </w:r>
      <w:r w:rsidR="00182D26">
        <w:rPr>
          <w:sz w:val="22"/>
          <w:szCs w:val="22"/>
          <w:lang w:val="lv-LV"/>
        </w:rPr>
        <w:t>augustā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182D26">
        <w:rPr>
          <w:sz w:val="22"/>
          <w:szCs w:val="22"/>
          <w:lang w:val="lv-LV"/>
        </w:rPr>
        <w:t>31</w:t>
      </w:r>
      <w:r w:rsidRPr="001743BB">
        <w:rPr>
          <w:sz w:val="22"/>
          <w:szCs w:val="22"/>
          <w:lang w:val="lv-LV"/>
        </w:rPr>
        <w:t>.</w:t>
      </w:r>
      <w:r w:rsidR="00182D26">
        <w:rPr>
          <w:sz w:val="22"/>
          <w:szCs w:val="22"/>
          <w:lang w:val="lv-LV"/>
        </w:rPr>
        <w:t>augustā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0C6A2A"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182D26">
        <w:rPr>
          <w:bCs/>
          <w:sz w:val="22"/>
          <w:szCs w:val="22"/>
          <w:lang w:val="lv-LV"/>
        </w:rPr>
        <w:t>31.08</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182D26">
        <w:rPr>
          <w:sz w:val="22"/>
          <w:szCs w:val="22"/>
          <w:lang w:val="lv-LV"/>
        </w:rPr>
        <w:t>.</w:t>
      </w:r>
      <w:bookmarkStart w:id="0" w:name="_GoBack"/>
      <w:bookmarkEnd w:id="0"/>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EF604B" w:rsidRDefault="001743BB" w:rsidP="00EF604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00EF604B">
        <w:rPr>
          <w:b/>
          <w:sz w:val="22"/>
          <w:szCs w:val="22"/>
          <w:lang w:val="lv-LV"/>
        </w:rPr>
        <w:t xml:space="preserve"> un pieņemtais lēmums</w:t>
      </w:r>
      <w:r w:rsidRPr="001743BB">
        <w:rPr>
          <w:sz w:val="22"/>
          <w:szCs w:val="22"/>
          <w:lang w:val="lv-LV"/>
        </w:rPr>
        <w:t xml:space="preserve">: skat. </w:t>
      </w:r>
      <w:r w:rsidR="00AD06E1">
        <w:rPr>
          <w:bCs/>
          <w:sz w:val="22"/>
          <w:szCs w:val="22"/>
          <w:lang w:val="lv-LV"/>
        </w:rPr>
        <w:t>01</w:t>
      </w:r>
      <w:r w:rsidR="00EF604B">
        <w:rPr>
          <w:bCs/>
          <w:sz w:val="22"/>
          <w:szCs w:val="22"/>
          <w:lang w:val="lv-LV"/>
        </w:rPr>
        <w:t>.10</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EF604B">
        <w:rPr>
          <w:bCs/>
          <w:sz w:val="22"/>
          <w:szCs w:val="22"/>
          <w:lang w:val="lv-LV"/>
        </w:rPr>
        <w:t>2.</w:t>
      </w:r>
    </w:p>
    <w:p w:rsidR="00AD06E1" w:rsidRPr="00AD06E1" w:rsidRDefault="00EF604B" w:rsidP="00AD06E1">
      <w:pPr>
        <w:numPr>
          <w:ilvl w:val="0"/>
          <w:numId w:val="2"/>
        </w:numPr>
        <w:spacing w:before="120"/>
        <w:jc w:val="both"/>
        <w:rPr>
          <w:bCs/>
          <w:sz w:val="22"/>
          <w:szCs w:val="22"/>
          <w:lang w:val="lv-LV"/>
        </w:rPr>
      </w:pPr>
      <w:r>
        <w:rPr>
          <w:b/>
          <w:sz w:val="22"/>
          <w:szCs w:val="22"/>
          <w:lang w:val="lv-LV"/>
        </w:rPr>
        <w:t xml:space="preserve"> </w:t>
      </w:r>
      <w:r w:rsidR="00A74640" w:rsidRPr="00A74640">
        <w:rPr>
          <w:b/>
          <w:sz w:val="22"/>
          <w:szCs w:val="22"/>
          <w:lang w:val="lv-LV"/>
        </w:rPr>
        <w:t>Tā pretendenta nosaukums, ar kuru nolemts slēgt iepirkuma līgumu</w:t>
      </w:r>
      <w:r w:rsidR="00A74640" w:rsidRPr="00A74640">
        <w:rPr>
          <w:sz w:val="22"/>
          <w:szCs w:val="22"/>
          <w:lang w:val="lv-LV"/>
        </w:rPr>
        <w:t xml:space="preserve"> skat. </w:t>
      </w:r>
      <w:r w:rsidR="00AD06E1">
        <w:rPr>
          <w:bCs/>
          <w:sz w:val="22"/>
          <w:szCs w:val="22"/>
          <w:lang w:val="lv-LV"/>
        </w:rPr>
        <w:t>01</w:t>
      </w:r>
      <w:r w:rsidR="00A74640" w:rsidRPr="00A74640">
        <w:rPr>
          <w:bCs/>
          <w:sz w:val="22"/>
          <w:szCs w:val="22"/>
          <w:lang w:val="lv-LV"/>
        </w:rPr>
        <w:t>.</w:t>
      </w:r>
      <w:r w:rsidR="00AD06E1">
        <w:rPr>
          <w:bCs/>
          <w:sz w:val="22"/>
          <w:szCs w:val="22"/>
          <w:lang w:val="lv-LV"/>
        </w:rPr>
        <w:t>10</w:t>
      </w:r>
      <w:r w:rsidR="00A74640" w:rsidRPr="00A74640">
        <w:rPr>
          <w:bCs/>
          <w:sz w:val="22"/>
          <w:szCs w:val="22"/>
          <w:lang w:val="lv-LV"/>
        </w:rPr>
        <w:t>.2018. protokolu</w:t>
      </w:r>
      <w:r w:rsidR="00AD06E1">
        <w:rPr>
          <w:bCs/>
          <w:sz w:val="22"/>
          <w:szCs w:val="22"/>
          <w:lang w:val="lv-LV"/>
        </w:rPr>
        <w:t xml:space="preserve"> Nr.2.</w:t>
      </w:r>
      <w:r w:rsidR="00A74640" w:rsidRPr="00A74640">
        <w:rPr>
          <w:bCs/>
          <w:sz w:val="22"/>
          <w:szCs w:val="22"/>
          <w:lang w:val="lv-LV"/>
        </w:rPr>
        <w:t xml:space="preserve"> </w:t>
      </w:r>
    </w:p>
    <w:tbl>
      <w:tblPr>
        <w:tblStyle w:val="TableGrid"/>
        <w:tblW w:w="0" w:type="auto"/>
        <w:tblInd w:w="360" w:type="dxa"/>
        <w:tblLayout w:type="fixed"/>
        <w:tblLook w:val="04A0" w:firstRow="1" w:lastRow="0" w:firstColumn="1" w:lastColumn="0" w:noHBand="0" w:noVBand="1"/>
      </w:tblPr>
      <w:tblGrid>
        <w:gridCol w:w="801"/>
        <w:gridCol w:w="4678"/>
        <w:gridCol w:w="2976"/>
      </w:tblGrid>
      <w:tr w:rsidR="00AD06E1" w:rsidRPr="00FA0D87" w:rsidTr="00F30259">
        <w:trPr>
          <w:trHeight w:val="262"/>
        </w:trPr>
        <w:tc>
          <w:tcPr>
            <w:tcW w:w="801" w:type="dxa"/>
          </w:tcPr>
          <w:p w:rsidR="00AD06E1" w:rsidRPr="00FA0D87" w:rsidRDefault="00AD06E1" w:rsidP="00F30259">
            <w:pPr>
              <w:pStyle w:val="ListParagraph"/>
              <w:ind w:left="0"/>
              <w:jc w:val="center"/>
              <w:rPr>
                <w:b/>
                <w:sz w:val="22"/>
                <w:szCs w:val="22"/>
                <w:lang w:val="lv-LV"/>
              </w:rPr>
            </w:pPr>
            <w:r w:rsidRPr="00FA0D87">
              <w:rPr>
                <w:b/>
                <w:sz w:val="22"/>
                <w:szCs w:val="22"/>
                <w:lang w:val="lv-LV"/>
              </w:rPr>
              <w:t>Daļa</w:t>
            </w:r>
          </w:p>
        </w:tc>
        <w:tc>
          <w:tcPr>
            <w:tcW w:w="4678" w:type="dxa"/>
          </w:tcPr>
          <w:p w:rsidR="00AD06E1" w:rsidRPr="00FA0D87" w:rsidRDefault="00AD06E1" w:rsidP="00F30259">
            <w:pPr>
              <w:pStyle w:val="ListParagraph"/>
              <w:ind w:left="0"/>
              <w:jc w:val="center"/>
              <w:rPr>
                <w:b/>
                <w:sz w:val="22"/>
                <w:szCs w:val="22"/>
                <w:lang w:val="lv-LV"/>
              </w:rPr>
            </w:pPr>
            <w:r w:rsidRPr="00FA0D87">
              <w:rPr>
                <w:b/>
                <w:sz w:val="22"/>
                <w:szCs w:val="22"/>
                <w:lang w:val="lv-LV"/>
              </w:rPr>
              <w:t>Daļas nosaukums</w:t>
            </w:r>
          </w:p>
        </w:tc>
        <w:tc>
          <w:tcPr>
            <w:tcW w:w="2976" w:type="dxa"/>
          </w:tcPr>
          <w:p w:rsidR="00AD06E1" w:rsidRPr="00FA0D87" w:rsidRDefault="00AD06E1" w:rsidP="00F30259">
            <w:pPr>
              <w:pStyle w:val="ListParagraph"/>
              <w:ind w:left="0"/>
              <w:jc w:val="center"/>
              <w:rPr>
                <w:b/>
                <w:sz w:val="22"/>
                <w:szCs w:val="22"/>
                <w:lang w:val="lv-LV"/>
              </w:rPr>
            </w:pPr>
            <w:r w:rsidRPr="00FA0D87">
              <w:rPr>
                <w:b/>
                <w:sz w:val="22"/>
                <w:szCs w:val="22"/>
                <w:lang w:val="lv-LV"/>
              </w:rPr>
              <w:t>Summa EUR bez PVN</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1</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multimetrs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252</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2</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vatmetrs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5100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3</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tahometrs (lāzera)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60</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4</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Digitālasi multimetrs (AC/DC clamp)</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630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5</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Multifunkcionālā mēriekārta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3800</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6</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Laboratorijas iekārtu savienojuma vadi</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1059,60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9</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Momenta un rotācijas ātruma mērīšanas iekārta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4950</w:t>
            </w:r>
          </w:p>
        </w:tc>
      </w:tr>
      <w:tr w:rsidR="00AD06E1" w:rsidRPr="00FA0D87" w:rsidTr="00F30259">
        <w:trPr>
          <w:trHeight w:val="246"/>
        </w:trPr>
        <w:tc>
          <w:tcPr>
            <w:tcW w:w="801" w:type="dxa"/>
          </w:tcPr>
          <w:p w:rsidR="00AD06E1" w:rsidRDefault="00AD06E1" w:rsidP="00F30259">
            <w:pPr>
              <w:pStyle w:val="ListParagraph"/>
              <w:ind w:left="0"/>
              <w:jc w:val="center"/>
              <w:rPr>
                <w:sz w:val="22"/>
                <w:szCs w:val="22"/>
                <w:lang w:val="lv-LV"/>
              </w:rPr>
            </w:pPr>
            <w:r>
              <w:rPr>
                <w:sz w:val="22"/>
                <w:szCs w:val="22"/>
                <w:lang w:val="lv-LV"/>
              </w:rPr>
              <w:t>10</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Regulējams trīsfāžu autotransformators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900</w:t>
            </w:r>
          </w:p>
        </w:tc>
      </w:tr>
      <w:tr w:rsidR="00AD06E1" w:rsidRPr="00FA0D87" w:rsidTr="00F30259">
        <w:trPr>
          <w:trHeight w:val="246"/>
        </w:trPr>
        <w:tc>
          <w:tcPr>
            <w:tcW w:w="801" w:type="dxa"/>
          </w:tcPr>
          <w:p w:rsidR="00AD06E1" w:rsidRDefault="00AD06E1" w:rsidP="00F30259">
            <w:pPr>
              <w:pStyle w:val="ListParagraph"/>
              <w:ind w:left="0"/>
              <w:jc w:val="center"/>
              <w:rPr>
                <w:sz w:val="22"/>
                <w:szCs w:val="22"/>
                <w:lang w:val="lv-LV"/>
              </w:rPr>
            </w:pPr>
            <w:r>
              <w:rPr>
                <w:sz w:val="22"/>
                <w:szCs w:val="22"/>
                <w:lang w:val="lv-LV"/>
              </w:rPr>
              <w:t>11</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Osciloskops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890</w:t>
            </w:r>
          </w:p>
        </w:tc>
      </w:tr>
    </w:tbl>
    <w:p w:rsidR="00342E03" w:rsidRPr="00342E03" w:rsidRDefault="00342E03" w:rsidP="00342E03">
      <w:pPr>
        <w:pStyle w:val="ListParagraph"/>
        <w:ind w:left="360"/>
        <w:contextualSpacing/>
        <w:jc w:val="both"/>
        <w:rPr>
          <w:lang w:val="lv-LV"/>
        </w:rPr>
      </w:pPr>
    </w:p>
    <w:p w:rsidR="00AD06E1" w:rsidRPr="00342E03" w:rsidRDefault="00342E03" w:rsidP="00342E03">
      <w:pPr>
        <w:pStyle w:val="ListParagraph"/>
        <w:numPr>
          <w:ilvl w:val="0"/>
          <w:numId w:val="2"/>
        </w:numPr>
        <w:contextualSpacing/>
        <w:jc w:val="both"/>
        <w:rPr>
          <w:lang w:val="lv-LV"/>
        </w:rPr>
      </w:pPr>
      <w:r w:rsidRPr="00182D26">
        <w:rPr>
          <w:b/>
          <w:sz w:val="22"/>
          <w:szCs w:val="22"/>
          <w:lang w:val="lv-LV"/>
        </w:rPr>
        <w:t>P</w:t>
      </w:r>
      <w:r w:rsidRPr="00A74640">
        <w:rPr>
          <w:b/>
          <w:sz w:val="22"/>
          <w:szCs w:val="22"/>
          <w:lang w:val="lv-LV"/>
        </w:rPr>
        <w:t>asūtītājs</w:t>
      </w:r>
      <w:r w:rsidR="00A74640" w:rsidRPr="00A74640">
        <w:rPr>
          <w:b/>
          <w:sz w:val="22"/>
          <w:szCs w:val="22"/>
          <w:lang w:val="lv-LV"/>
        </w:rPr>
        <w:t xml:space="preserve"> </w:t>
      </w:r>
      <w:r>
        <w:rPr>
          <w:b/>
          <w:sz w:val="22"/>
          <w:szCs w:val="22"/>
          <w:lang w:val="lv-LV"/>
        </w:rPr>
        <w:t>izbeidzis</w:t>
      </w:r>
      <w:r w:rsidR="00A74640" w:rsidRPr="00A74640">
        <w:rPr>
          <w:b/>
          <w:sz w:val="22"/>
          <w:szCs w:val="22"/>
          <w:lang w:val="lv-LV"/>
        </w:rPr>
        <w:t xml:space="preserve"> iepirkuma procedūru, neizvēloties nevienu piedāvājumu</w:t>
      </w:r>
      <w:r w:rsidR="00A74640" w:rsidRPr="00A74640">
        <w:rPr>
          <w:sz w:val="22"/>
          <w:szCs w:val="22"/>
          <w:lang w:val="lv-LV"/>
        </w:rPr>
        <w:t xml:space="preserve">: </w:t>
      </w:r>
      <w:r w:rsidRPr="00342E03">
        <w:rPr>
          <w:sz w:val="22"/>
          <w:szCs w:val="22"/>
          <w:lang w:val="lv-LV"/>
        </w:rPr>
        <w:t xml:space="preserve">Ievērojot to, ka iepirkuma 7.daļā </w:t>
      </w:r>
      <w:r w:rsidRPr="00342E03">
        <w:rPr>
          <w:lang w:val="lv-LV"/>
        </w:rPr>
        <w:t>“Reostati (100</w:t>
      </w:r>
      <w:r w:rsidRPr="00342E03">
        <w:rPr>
          <w:lang w:val="lv-LV"/>
        </w:rPr>
        <w:sym w:font="Symbol" w:char="F057"/>
      </w:r>
      <w:r w:rsidRPr="00342E03">
        <w:rPr>
          <w:lang w:val="lv-LV"/>
        </w:rPr>
        <w:t>, 200</w:t>
      </w:r>
      <w:r w:rsidRPr="00342E03">
        <w:rPr>
          <w:lang w:val="lv-LV"/>
        </w:rPr>
        <w:sym w:font="Symbol" w:char="F057"/>
      </w:r>
      <w:r w:rsidRPr="00342E03">
        <w:rPr>
          <w:lang w:val="lv-LV"/>
        </w:rPr>
        <w:t>, 300</w:t>
      </w:r>
      <w:r w:rsidRPr="00342E03">
        <w:rPr>
          <w:lang w:val="lv-LV"/>
        </w:rPr>
        <w:sym w:font="Symbol" w:char="F057"/>
      </w:r>
      <w:r w:rsidRPr="00342E03">
        <w:rPr>
          <w:lang w:val="lv-LV"/>
        </w:rPr>
        <w:t xml:space="preserve">) un 8.daļā “Iebūvējams digitālais multimetrs” netika iesniegti piedāvājumi </w:t>
      </w:r>
      <w:r w:rsidRPr="00342E03">
        <w:rPr>
          <w:sz w:val="22"/>
          <w:szCs w:val="22"/>
          <w:lang w:val="lv-LV"/>
        </w:rPr>
        <w:t>un pamatojoties uz Ministru kabineta 2017.gada 28.februāra noteikumu Nr.107 “Iepirkuma procedūru un metu konkursu norises kārtība” 229.1.apakšpunktu iepirkuma komisija pieņem lēmumu izbeigt iepirkuma procedūru iepirkuma 7.daļā un iepirkuma 8.daļā.</w:t>
      </w:r>
    </w:p>
    <w:p w:rsidR="00A74640" w:rsidRPr="00AD06E1" w:rsidRDefault="00A74640" w:rsidP="00AD06E1">
      <w:pPr>
        <w:numPr>
          <w:ilvl w:val="0"/>
          <w:numId w:val="2"/>
        </w:numPr>
        <w:spacing w:before="120"/>
        <w:ind w:left="284" w:hanging="284"/>
        <w:jc w:val="both"/>
        <w:rPr>
          <w:b/>
          <w:sz w:val="22"/>
          <w:szCs w:val="22"/>
          <w:lang w:val="lv-LV"/>
        </w:rPr>
      </w:pPr>
      <w:r w:rsidRPr="00AD06E1">
        <w:rPr>
          <w:b/>
          <w:sz w:val="22"/>
          <w:szCs w:val="22"/>
          <w:lang w:val="lv-LV"/>
        </w:rPr>
        <w:t xml:space="preserve">Pamatojums saskaņā ar Ministru kabineta 2017.gada 28.februāra noteikumu Nr.107 “Iepirkuma procedūru un metu konkursu norises kārtība” 19.punktu: </w:t>
      </w:r>
      <w:r w:rsidRPr="00AD06E1">
        <w:rPr>
          <w:sz w:val="22"/>
          <w:szCs w:val="22"/>
          <w:lang w:val="lv-LV"/>
        </w:rPr>
        <w:t xml:space="preserve">Atklātā konkursa </w:t>
      </w:r>
      <w:r w:rsidR="00AD06E1" w:rsidRPr="00AD06E1">
        <w:rPr>
          <w:sz w:val="22"/>
          <w:szCs w:val="22"/>
          <w:lang w:val="lv-LV"/>
        </w:rPr>
        <w:t xml:space="preserve">1.daļā, 2.daļā, 3.daļā, 4.daļā, 5.daļā, 6.daļā, 9.daļā, 10.daļā, 11.daļā </w:t>
      </w:r>
      <w:r w:rsidRPr="00AD06E1">
        <w:rPr>
          <w:sz w:val="22"/>
          <w:szCs w:val="22"/>
          <w:lang w:val="lv-LV"/>
        </w:rPr>
        <w:t xml:space="preserve">tikai viens pretendents sabiedrība ar ierobežotu atbildību “SKAILOKS” atbilda visām atklāta konkursa nolikumā vai paziņojumā par līgumu noteiktajām pretendentu atlases prasībām. Pasūtītāja atklātā konkursa nolikumā pretendentiem Pasūtītāja atklātā konkursa nolikumā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 Tāpat pasūtītājs ir pārliecinājies arī par to, ka konkrētajā tirgū ir vairāki piegādātāji kas atbilst pasūtītāja noteiktajām atlases prasībām, taču konkrētajā iepirkuma procedūrā piegādātāji nav iesnieguši </w:t>
      </w:r>
      <w:r w:rsidRPr="00AD06E1">
        <w:rPr>
          <w:sz w:val="22"/>
          <w:szCs w:val="22"/>
          <w:lang w:val="lv-LV"/>
        </w:rPr>
        <w:lastRenderedPageBreak/>
        <w:t xml:space="preserve">piedāvājumus nevis atlases prasību, bet citu iemeslu dēļ: nav ieinteresēti iegūt konkrētā līguma slēgšanas tiesības iepirkuma apjoma dēļ, vai arī tādēļ, ka ir aizņemti līdzīgu līgumu izpildē konkrētajā laika periodā. </w:t>
      </w:r>
    </w:p>
    <w:p w:rsidR="00A74640" w:rsidRPr="00AD06E1" w:rsidRDefault="00A74640" w:rsidP="00AD06E1">
      <w:pPr>
        <w:pStyle w:val="ListParagraph"/>
        <w:ind w:left="360"/>
        <w:contextualSpacing/>
        <w:jc w:val="both"/>
        <w:rPr>
          <w:sz w:val="22"/>
          <w:szCs w:val="22"/>
          <w:lang w:val="lv-LV"/>
        </w:rPr>
      </w:pPr>
    </w:p>
    <w:p w:rsidR="00A74640" w:rsidRDefault="00A74640" w:rsidP="00A74640">
      <w:pPr>
        <w:pStyle w:val="ListParagraph"/>
        <w:ind w:left="360"/>
        <w:jc w:val="both"/>
        <w:rPr>
          <w:sz w:val="22"/>
          <w:szCs w:val="22"/>
          <w:lang w:val="lv-LV"/>
        </w:rPr>
      </w:pPr>
    </w:p>
    <w:p w:rsidR="00A74640" w:rsidRDefault="00A74640" w:rsidP="00A74640">
      <w:pPr>
        <w:jc w:val="both"/>
        <w:rPr>
          <w:sz w:val="22"/>
          <w:szCs w:val="22"/>
          <w:lang w:val="lv-LV"/>
        </w:rPr>
      </w:pPr>
    </w:p>
    <w:p w:rsidR="00A74640" w:rsidRPr="00A62F82" w:rsidRDefault="00A74640" w:rsidP="00A74640">
      <w:pPr>
        <w:pStyle w:val="ListParagraph"/>
        <w:numPr>
          <w:ilvl w:val="0"/>
          <w:numId w:val="2"/>
        </w:numPr>
        <w:contextualSpacing/>
        <w:jc w:val="both"/>
        <w:rPr>
          <w:b/>
          <w:lang w:val="lv-LV"/>
        </w:rPr>
      </w:pPr>
      <w:r w:rsidRPr="00A62F82">
        <w:rPr>
          <w:b/>
          <w:sz w:val="22"/>
          <w:szCs w:val="22"/>
          <w:lang w:val="lv-LV"/>
        </w:rPr>
        <w:t xml:space="preserve">Ievērojot to, ka iepirkuma 7.daļā </w:t>
      </w:r>
      <w:r w:rsidRPr="00A62F82">
        <w:rPr>
          <w:b/>
          <w:lang w:val="lv-LV"/>
        </w:rPr>
        <w:t>“Reostati (100</w:t>
      </w:r>
      <w:r w:rsidRPr="00A62F82">
        <w:rPr>
          <w:lang w:val="lv-LV"/>
        </w:rPr>
        <w:sym w:font="Symbol" w:char="F057"/>
      </w:r>
      <w:r w:rsidRPr="00A62F82">
        <w:rPr>
          <w:b/>
          <w:lang w:val="lv-LV"/>
        </w:rPr>
        <w:t>, 200</w:t>
      </w:r>
      <w:r w:rsidRPr="00A62F82">
        <w:rPr>
          <w:lang w:val="lv-LV"/>
        </w:rPr>
        <w:sym w:font="Symbol" w:char="F057"/>
      </w:r>
      <w:r w:rsidRPr="00A62F82">
        <w:rPr>
          <w:b/>
          <w:lang w:val="lv-LV"/>
        </w:rPr>
        <w:t>, 300</w:t>
      </w:r>
      <w:r w:rsidRPr="00A62F82">
        <w:rPr>
          <w:lang w:val="lv-LV"/>
        </w:rPr>
        <w:sym w:font="Symbol" w:char="F057"/>
      </w:r>
      <w:r w:rsidRPr="00A62F82">
        <w:rPr>
          <w:b/>
          <w:lang w:val="lv-LV"/>
        </w:rPr>
        <w:t>)</w:t>
      </w:r>
      <w:r>
        <w:rPr>
          <w:b/>
          <w:lang w:val="lv-LV"/>
        </w:rPr>
        <w:t xml:space="preserve"> un </w:t>
      </w:r>
      <w:r w:rsidRPr="00A62F82">
        <w:rPr>
          <w:b/>
          <w:lang w:val="lv-LV"/>
        </w:rPr>
        <w:t>8</w:t>
      </w:r>
      <w:r>
        <w:rPr>
          <w:b/>
          <w:lang w:val="lv-LV"/>
        </w:rPr>
        <w:t>.daļā</w:t>
      </w:r>
      <w:r w:rsidRPr="00A62F82">
        <w:rPr>
          <w:b/>
          <w:lang w:val="lv-LV"/>
        </w:rPr>
        <w:t xml:space="preserve"> “Iebūvējams digitālais </w:t>
      </w:r>
      <w:r>
        <w:rPr>
          <w:b/>
          <w:lang w:val="lv-LV"/>
        </w:rPr>
        <w:t xml:space="preserve">multimetrs” netika iesniegti piedāvājumi </w:t>
      </w:r>
      <w:r w:rsidRPr="00A62F82">
        <w:rPr>
          <w:b/>
          <w:sz w:val="22"/>
          <w:szCs w:val="22"/>
          <w:lang w:val="lv-LV"/>
        </w:rPr>
        <w:t>un pamatojoties uz Ministru kabineta 2017.gada 28.februāra noteikumu Nr.107 “Iepirkuma procedūru un me</w:t>
      </w:r>
      <w:r>
        <w:rPr>
          <w:b/>
          <w:sz w:val="22"/>
          <w:szCs w:val="22"/>
          <w:lang w:val="lv-LV"/>
        </w:rPr>
        <w:t>tu konkursu norises kārtība” 229.1</w:t>
      </w:r>
      <w:r w:rsidRPr="00A62F82">
        <w:rPr>
          <w:b/>
          <w:sz w:val="22"/>
          <w:szCs w:val="22"/>
          <w:lang w:val="lv-LV"/>
        </w:rPr>
        <w:t>.</w:t>
      </w:r>
      <w:r>
        <w:rPr>
          <w:b/>
          <w:sz w:val="22"/>
          <w:szCs w:val="22"/>
          <w:lang w:val="lv-LV"/>
        </w:rPr>
        <w:t>apakš</w:t>
      </w:r>
      <w:r w:rsidRPr="00A62F82">
        <w:rPr>
          <w:b/>
          <w:sz w:val="22"/>
          <w:szCs w:val="22"/>
          <w:lang w:val="lv-LV"/>
        </w:rPr>
        <w:t xml:space="preserve">punktu iepirkuma komisija pieņem lēmumu </w:t>
      </w:r>
      <w:r>
        <w:rPr>
          <w:b/>
          <w:sz w:val="22"/>
          <w:szCs w:val="22"/>
          <w:lang w:val="lv-LV"/>
        </w:rPr>
        <w:t>izbeigt</w:t>
      </w:r>
      <w:r w:rsidRPr="00A62F82">
        <w:rPr>
          <w:b/>
          <w:sz w:val="22"/>
          <w:szCs w:val="22"/>
          <w:lang w:val="lv-LV"/>
        </w:rPr>
        <w:t xml:space="preserve"> ie</w:t>
      </w:r>
      <w:r>
        <w:rPr>
          <w:b/>
          <w:sz w:val="22"/>
          <w:szCs w:val="22"/>
          <w:lang w:val="lv-LV"/>
        </w:rPr>
        <w:t>pirkuma procedūru iepirkuma 7.daļā un iepirkuma 8.daļā.</w:t>
      </w:r>
    </w:p>
    <w:p w:rsidR="001743BB" w:rsidRPr="00EF604B" w:rsidRDefault="001743BB" w:rsidP="00EF604B">
      <w:pPr>
        <w:spacing w:before="120"/>
        <w:ind w:right="-40"/>
        <w:jc w:val="both"/>
        <w:rPr>
          <w:sz w:val="22"/>
          <w:szCs w:val="22"/>
          <w:lang w:val="lv-LV"/>
        </w:rPr>
      </w:pPr>
      <w:r w:rsidRPr="00EF604B">
        <w:rPr>
          <w:sz w:val="22"/>
          <w:szCs w:val="22"/>
          <w:lang w:val="lv-LV"/>
        </w:rPr>
        <w:t>Pielikumā:</w:t>
      </w:r>
    </w:p>
    <w:p w:rsidR="001743BB" w:rsidRPr="001743BB" w:rsidRDefault="00C21036" w:rsidP="001743BB">
      <w:pPr>
        <w:pStyle w:val="Title"/>
        <w:numPr>
          <w:ilvl w:val="0"/>
          <w:numId w:val="1"/>
        </w:numPr>
        <w:spacing w:before="120"/>
        <w:ind w:right="-40"/>
        <w:jc w:val="both"/>
        <w:rPr>
          <w:b w:val="0"/>
          <w:sz w:val="22"/>
          <w:szCs w:val="22"/>
          <w:lang w:val="lv-LV"/>
        </w:rPr>
      </w:pPr>
      <w:r>
        <w:rPr>
          <w:b w:val="0"/>
          <w:sz w:val="22"/>
          <w:szCs w:val="22"/>
          <w:lang w:val="lv-LV"/>
        </w:rPr>
        <w:t>Pretendenta piedāvājums</w:t>
      </w:r>
      <w:r w:rsidR="001743BB" w:rsidRPr="001743BB">
        <w:rPr>
          <w:b w:val="0"/>
          <w:sz w:val="22"/>
          <w:szCs w:val="22"/>
          <w:lang w:val="lv-LV"/>
        </w:rPr>
        <w:t xml:space="preserve">;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r w:rsidR="001743BB">
              <w:rPr>
                <w:sz w:val="22"/>
                <w:szCs w:val="22"/>
                <w:lang w:val="lv-LV"/>
              </w:rPr>
              <w:t>I.Benga</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59446B">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1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C21036" w:rsidRDefault="004F1530">
    <w:pPr>
      <w:pStyle w:val="Footer"/>
      <w:framePr w:wrap="around" w:vAnchor="text" w:hAnchor="margin" w:xAlign="center" w:y="1"/>
      <w:rPr>
        <w:rStyle w:val="PageNumber"/>
        <w:sz w:val="20"/>
        <w:szCs w:val="20"/>
      </w:rPr>
    </w:pPr>
    <w:r w:rsidRPr="00C21036">
      <w:rPr>
        <w:rStyle w:val="PageNumber"/>
        <w:sz w:val="20"/>
        <w:szCs w:val="20"/>
      </w:rPr>
      <w:fldChar w:fldCharType="begin"/>
    </w:r>
    <w:r w:rsidRPr="00C21036">
      <w:rPr>
        <w:rStyle w:val="PageNumber"/>
        <w:sz w:val="20"/>
        <w:szCs w:val="20"/>
      </w:rPr>
      <w:instrText xml:space="preserve">PAGE  </w:instrText>
    </w:r>
    <w:r w:rsidRPr="00C21036">
      <w:rPr>
        <w:rStyle w:val="PageNumber"/>
        <w:sz w:val="20"/>
        <w:szCs w:val="20"/>
      </w:rPr>
      <w:fldChar w:fldCharType="separate"/>
    </w:r>
    <w:r w:rsidR="00182D26">
      <w:rPr>
        <w:rStyle w:val="PageNumber"/>
        <w:noProof/>
        <w:sz w:val="20"/>
        <w:szCs w:val="20"/>
      </w:rPr>
      <w:t>2</w:t>
    </w:r>
    <w:r w:rsidRPr="00C21036">
      <w:rPr>
        <w:rStyle w:val="PageNumber"/>
        <w:sz w:val="20"/>
        <w:szCs w:val="20"/>
      </w:rPr>
      <w:fldChar w:fldCharType="end"/>
    </w:r>
  </w:p>
  <w:p w:rsidR="00940D04" w:rsidRPr="00C21036" w:rsidRDefault="00182D2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91479D"/>
    <w:multiLevelType w:val="hybridMultilevel"/>
    <w:tmpl w:val="4448D934"/>
    <w:lvl w:ilvl="0" w:tplc="04260001">
      <w:start w:val="1"/>
      <w:numFmt w:val="bullet"/>
      <w:lvlText w:val=""/>
      <w:lvlJc w:val="left"/>
      <w:pPr>
        <w:ind w:left="990" w:hanging="360"/>
      </w:pPr>
      <w:rPr>
        <w:rFonts w:ascii="Symbol" w:hAnsi="Symbol"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9447811"/>
    <w:multiLevelType w:val="hybridMultilevel"/>
    <w:tmpl w:val="D2EC3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347BD"/>
    <w:multiLevelType w:val="hybridMultilevel"/>
    <w:tmpl w:val="793C931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5DB74EA"/>
    <w:multiLevelType w:val="hybridMultilevel"/>
    <w:tmpl w:val="0C603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9B031B"/>
    <w:multiLevelType w:val="hybridMultilevel"/>
    <w:tmpl w:val="D4382938"/>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EB3504"/>
    <w:multiLevelType w:val="hybridMultilevel"/>
    <w:tmpl w:val="3EEE9236"/>
    <w:lvl w:ilvl="0" w:tplc="F25652DC">
      <w:start w:val="1"/>
      <w:numFmt w:val="decimal"/>
      <w:lvlText w:val="%1."/>
      <w:lvlJc w:val="left"/>
      <w:pPr>
        <w:ind w:left="893" w:hanging="360"/>
      </w:pPr>
      <w:rPr>
        <w:b/>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14" w15:restartNumberingAfterBreak="0">
    <w:nsid w:val="6E1E4EBA"/>
    <w:multiLevelType w:val="hybridMultilevel"/>
    <w:tmpl w:val="0A244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0"/>
  </w:num>
  <w:num w:numId="7">
    <w:abstractNumId w:val="3"/>
  </w:num>
  <w:num w:numId="8">
    <w:abstractNumId w:val="0"/>
  </w:num>
  <w:num w:numId="9">
    <w:abstractNumId w:val="4"/>
  </w:num>
  <w:num w:numId="10">
    <w:abstractNumId w:val="2"/>
  </w:num>
  <w:num w:numId="11">
    <w:abstractNumId w:val="9"/>
  </w:num>
  <w:num w:numId="12">
    <w:abstractNumId w:val="1"/>
  </w:num>
  <w:num w:numId="13">
    <w:abstractNumId w:val="6"/>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62C50"/>
    <w:rsid w:val="000C6A2A"/>
    <w:rsid w:val="001743BB"/>
    <w:rsid w:val="00182D26"/>
    <w:rsid w:val="00194633"/>
    <w:rsid w:val="00231E12"/>
    <w:rsid w:val="00233EF3"/>
    <w:rsid w:val="00235F80"/>
    <w:rsid w:val="002C4B2D"/>
    <w:rsid w:val="002D749D"/>
    <w:rsid w:val="002F01CB"/>
    <w:rsid w:val="0032797F"/>
    <w:rsid w:val="00342E03"/>
    <w:rsid w:val="00375C4A"/>
    <w:rsid w:val="003E1357"/>
    <w:rsid w:val="00431606"/>
    <w:rsid w:val="00440121"/>
    <w:rsid w:val="00461FD1"/>
    <w:rsid w:val="00490630"/>
    <w:rsid w:val="004F0BD5"/>
    <w:rsid w:val="004F1530"/>
    <w:rsid w:val="00555640"/>
    <w:rsid w:val="0059446B"/>
    <w:rsid w:val="00603A34"/>
    <w:rsid w:val="00607144"/>
    <w:rsid w:val="006E027A"/>
    <w:rsid w:val="006E2E32"/>
    <w:rsid w:val="00743890"/>
    <w:rsid w:val="00844E56"/>
    <w:rsid w:val="008D48CC"/>
    <w:rsid w:val="00955E18"/>
    <w:rsid w:val="00996C44"/>
    <w:rsid w:val="00A234D3"/>
    <w:rsid w:val="00A74640"/>
    <w:rsid w:val="00A81CD6"/>
    <w:rsid w:val="00A837B1"/>
    <w:rsid w:val="00AD06E1"/>
    <w:rsid w:val="00B01C98"/>
    <w:rsid w:val="00B14BF2"/>
    <w:rsid w:val="00B47E34"/>
    <w:rsid w:val="00BA1188"/>
    <w:rsid w:val="00C21036"/>
    <w:rsid w:val="00C5039E"/>
    <w:rsid w:val="00C75384"/>
    <w:rsid w:val="00C9727A"/>
    <w:rsid w:val="00CA1637"/>
    <w:rsid w:val="00D15AE8"/>
    <w:rsid w:val="00D15F68"/>
    <w:rsid w:val="00D4623A"/>
    <w:rsid w:val="00D51DF6"/>
    <w:rsid w:val="00D70F6F"/>
    <w:rsid w:val="00DB6E18"/>
    <w:rsid w:val="00DF11AC"/>
    <w:rsid w:val="00E13A2B"/>
    <w:rsid w:val="00E732D3"/>
    <w:rsid w:val="00EA6F8E"/>
    <w:rsid w:val="00EE53E6"/>
    <w:rsid w:val="00EF604B"/>
    <w:rsid w:val="00F0297F"/>
    <w:rsid w:val="00F85104"/>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3A554A0"/>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Strip,H&amp;P List Paragraph,Virsraksti,2,Colorful List - Accent 12"/>
    <w:basedOn w:val="Normal"/>
    <w:link w:val="ListParagraphChar"/>
    <w:qFormat/>
    <w:rsid w:val="001743BB"/>
    <w:pPr>
      <w:ind w:left="720"/>
    </w:pPr>
  </w:style>
  <w:style w:type="character" w:customStyle="1" w:styleId="ListParagraphChar">
    <w:name w:val="List Paragraph Char"/>
    <w:aliases w:val="Normal bullet 2 Char,Bullet list Char,Strip Char,H&amp;P List Paragraph Char,Virsraksti Char,2 Char,Colorful List - Accent 12 Char"/>
    <w:link w:val="ListParagraph"/>
    <w:qFormat/>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uiPriority w:val="59"/>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036"/>
    <w:pPr>
      <w:tabs>
        <w:tab w:val="center" w:pos="4153"/>
        <w:tab w:val="right" w:pos="8306"/>
      </w:tabs>
    </w:pPr>
  </w:style>
  <w:style w:type="character" w:customStyle="1" w:styleId="HeaderChar">
    <w:name w:val="Header Char"/>
    <w:basedOn w:val="DefaultParagraphFont"/>
    <w:link w:val="Header"/>
    <w:uiPriority w:val="99"/>
    <w:rsid w:val="00C21036"/>
    <w:rPr>
      <w:rFonts w:ascii="Times New Roman" w:eastAsia="Times New Roman" w:hAnsi="Times New Roman" w:cs="Times New Roman"/>
      <w:sz w:val="24"/>
      <w:szCs w:val="24"/>
      <w:lang w:val="en-GB"/>
    </w:rPr>
  </w:style>
  <w:style w:type="table" w:customStyle="1" w:styleId="TableGrid3">
    <w:name w:val="Table Grid3"/>
    <w:basedOn w:val="TableNormal"/>
    <w:next w:val="TableGrid"/>
    <w:uiPriority w:val="59"/>
    <w:rsid w:val="00D1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0A61-C899-485A-9B59-B913400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4959</Words>
  <Characters>2827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26</cp:revision>
  <cp:lastPrinted>2018-08-23T07:51:00Z</cp:lastPrinted>
  <dcterms:created xsi:type="dcterms:W3CDTF">2016-06-10T12:02:00Z</dcterms:created>
  <dcterms:modified xsi:type="dcterms:W3CDTF">2018-11-01T12:54:00Z</dcterms:modified>
</cp:coreProperties>
</file>