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427A4" w14:textId="477F5EB1" w:rsidR="00801ECC" w:rsidRPr="00767179" w:rsidRDefault="00801ECC" w:rsidP="00E90B57">
      <w:pPr>
        <w:jc w:val="right"/>
        <w:rPr>
          <w:rFonts w:ascii="Times New Roman" w:hAnsi="Times New Roman" w:cs="Times New Roman"/>
          <w:sz w:val="20"/>
          <w:szCs w:val="20"/>
        </w:rPr>
      </w:pPr>
      <w:r w:rsidRPr="00767179">
        <w:rPr>
          <w:rFonts w:ascii="Times New Roman" w:hAnsi="Times New Roman" w:cs="Times New Roman"/>
          <w:sz w:val="20"/>
          <w:szCs w:val="20"/>
        </w:rPr>
        <w:t>Pielikums Nr.2</w:t>
      </w:r>
      <w:r w:rsidR="007E58ED">
        <w:rPr>
          <w:rFonts w:ascii="Times New Roman" w:hAnsi="Times New Roman" w:cs="Times New Roman"/>
          <w:sz w:val="20"/>
          <w:szCs w:val="20"/>
        </w:rPr>
        <w:t>.1</w:t>
      </w:r>
      <w:r>
        <w:rPr>
          <w:rFonts w:ascii="Times New Roman" w:hAnsi="Times New Roman" w:cs="Times New Roman"/>
          <w:sz w:val="20"/>
          <w:szCs w:val="20"/>
        </w:rPr>
        <w:t>.</w:t>
      </w:r>
    </w:p>
    <w:p w14:paraId="10818C48" w14:textId="4CAEF5CC" w:rsidR="00801ECC" w:rsidRPr="00767179" w:rsidRDefault="00801ECC" w:rsidP="00E90B57">
      <w:pPr>
        <w:jc w:val="right"/>
        <w:rPr>
          <w:rFonts w:ascii="Times New Roman" w:hAnsi="Times New Roman" w:cs="Times New Roman"/>
          <w:sz w:val="20"/>
          <w:szCs w:val="20"/>
        </w:rPr>
      </w:pPr>
      <w:r w:rsidRPr="00767179">
        <w:rPr>
          <w:rFonts w:ascii="Times New Roman" w:hAnsi="Times New Roman" w:cs="Times New Roman"/>
          <w:sz w:val="20"/>
          <w:szCs w:val="20"/>
        </w:rPr>
        <w:t>iep</w:t>
      </w:r>
      <w:r>
        <w:rPr>
          <w:rFonts w:ascii="Times New Roman" w:hAnsi="Times New Roman" w:cs="Times New Roman"/>
          <w:sz w:val="20"/>
          <w:szCs w:val="20"/>
        </w:rPr>
        <w:t>irkuma nolikumam ID Nr. RTU-2018</w:t>
      </w:r>
      <w:r w:rsidRPr="00767179">
        <w:rPr>
          <w:rFonts w:ascii="Times New Roman" w:hAnsi="Times New Roman" w:cs="Times New Roman"/>
          <w:sz w:val="20"/>
          <w:szCs w:val="20"/>
        </w:rPr>
        <w:t>/</w:t>
      </w:r>
      <w:r w:rsidR="004470E8">
        <w:rPr>
          <w:rFonts w:ascii="Times New Roman" w:hAnsi="Times New Roman" w:cs="Times New Roman"/>
          <w:sz w:val="20"/>
          <w:szCs w:val="20"/>
        </w:rPr>
        <w:t>21</w:t>
      </w:r>
    </w:p>
    <w:p w14:paraId="54EF677E" w14:textId="77777777" w:rsidR="00801ECC" w:rsidRDefault="00801ECC" w:rsidP="00E90B57">
      <w:pPr>
        <w:jc w:val="center"/>
        <w:rPr>
          <w:rFonts w:ascii="Times New Roman" w:hAnsi="Times New Roman" w:cs="Times New Roman"/>
          <w:b/>
          <w:sz w:val="28"/>
          <w:szCs w:val="28"/>
        </w:rPr>
      </w:pPr>
      <w:r w:rsidRPr="009066F4">
        <w:rPr>
          <w:rFonts w:ascii="Times New Roman" w:hAnsi="Times New Roman" w:cs="Times New Roman"/>
          <w:b/>
          <w:sz w:val="28"/>
          <w:szCs w:val="28"/>
        </w:rPr>
        <w:t>Tehniskā specifikācija – Tehniskā piedāvājuma forma</w:t>
      </w:r>
    </w:p>
    <w:p w14:paraId="7F623598" w14:textId="0B8B0903" w:rsidR="00801ECC" w:rsidRPr="00196B7A" w:rsidRDefault="00801ECC" w:rsidP="00E90B57">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004470E8" w:rsidRPr="004470E8">
        <w:rPr>
          <w:rFonts w:ascii="Times New Roman" w:hAnsi="Times New Roman" w:cs="Times New Roman"/>
          <w:b/>
          <w:sz w:val="24"/>
        </w:rPr>
        <w:t>Zinātniskās aparatūras un aprīkojuma iegāde RTU Būvniecības inženierzinātņu fakultātei</w:t>
      </w:r>
      <w:r w:rsidRPr="00196B7A">
        <w:rPr>
          <w:rFonts w:ascii="Times New Roman" w:eastAsia="Cambria" w:hAnsi="Times New Roman" w:cs="Times New Roman"/>
          <w:b/>
          <w:bCs/>
          <w:smallCaps/>
          <w:kern w:val="56"/>
          <w:sz w:val="24"/>
        </w:rPr>
        <w:t>”</w:t>
      </w:r>
      <w:r w:rsidRPr="00196B7A">
        <w:rPr>
          <w:rFonts w:ascii="Times New Roman" w:eastAsia="Cambria" w:hAnsi="Times New Roman" w:cs="Times New Roman"/>
          <w:kern w:val="56"/>
          <w:sz w:val="24"/>
        </w:rPr>
        <w:t xml:space="preserve">, </w:t>
      </w:r>
      <w:r w:rsidR="004470E8">
        <w:rPr>
          <w:rFonts w:ascii="Times New Roman" w:eastAsia="Cambria" w:hAnsi="Times New Roman" w:cs="Times New Roman"/>
          <w:b/>
          <w:kern w:val="56"/>
          <w:sz w:val="24"/>
        </w:rPr>
        <w:t>ID Nr.: RTU – 2018/21</w:t>
      </w:r>
    </w:p>
    <w:p w14:paraId="75AF0CD7" w14:textId="20225A16" w:rsidR="00801ECC" w:rsidRDefault="00801ECC" w:rsidP="00E90B5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Pr>
          <w:rFonts w:ascii="Times New Roman" w:eastAsia="Cambria" w:hAnsi="Times New Roman" w:cs="Times New Roman"/>
          <w:i/>
          <w:kern w:val="56"/>
          <w:sz w:val="24"/>
          <w:szCs w:val="24"/>
        </w:rPr>
        <w:t>daļā Nr.1</w:t>
      </w:r>
      <w:r w:rsidRPr="00196B7A">
        <w:rPr>
          <w:rFonts w:ascii="Times New Roman" w:eastAsia="Cambria" w:hAnsi="Times New Roman" w:cs="Times New Roman"/>
          <w:i/>
          <w:kern w:val="56"/>
          <w:sz w:val="24"/>
          <w:szCs w:val="24"/>
        </w:rPr>
        <w:t xml:space="preserve"> “</w:t>
      </w:r>
      <w:r w:rsidR="005F1BAC" w:rsidRPr="005F1BAC">
        <w:rPr>
          <w:rFonts w:ascii="Times New Roman" w:hAnsi="Times New Roman" w:cs="Times New Roman"/>
          <w:bCs/>
          <w:i/>
          <w:sz w:val="24"/>
          <w:szCs w:val="24"/>
        </w:rPr>
        <w:t>Hamburga</w:t>
      </w:r>
      <w:r w:rsidR="0069470B">
        <w:rPr>
          <w:rFonts w:ascii="Times New Roman" w:hAnsi="Times New Roman" w:cs="Times New Roman"/>
          <w:bCs/>
          <w:i/>
          <w:sz w:val="24"/>
          <w:szCs w:val="24"/>
        </w:rPr>
        <w:t>s</w:t>
      </w:r>
      <w:r w:rsidR="005F1BAC" w:rsidRPr="005F1BAC">
        <w:rPr>
          <w:rFonts w:ascii="Times New Roman" w:hAnsi="Times New Roman" w:cs="Times New Roman"/>
          <w:bCs/>
          <w:i/>
          <w:sz w:val="24"/>
          <w:szCs w:val="24"/>
        </w:rPr>
        <w:t xml:space="preserve"> testa iekārta</w:t>
      </w:r>
      <w:r w:rsidRPr="00196B7A">
        <w:rPr>
          <w:rFonts w:ascii="Times New Roman" w:eastAsia="Cambria" w:hAnsi="Times New Roman" w:cs="Times New Roman"/>
          <w:i/>
          <w:kern w:val="56"/>
          <w:sz w:val="24"/>
          <w:szCs w:val="24"/>
        </w:rPr>
        <w:t>”</w:t>
      </w:r>
    </w:p>
    <w:p w14:paraId="578C816D" w14:textId="47443E99" w:rsidR="00801ECC" w:rsidRPr="00620AE3" w:rsidRDefault="004470E8" w:rsidP="00801ECC">
      <w:pPr>
        <w:spacing w:after="0"/>
        <w:rPr>
          <w:rFonts w:ascii="Times New Roman" w:hAnsi="Times New Roman" w:cs="Times New Roman"/>
          <w:b/>
          <w:sz w:val="28"/>
          <w:szCs w:val="24"/>
        </w:rPr>
      </w:pPr>
      <w:r w:rsidRPr="004470E8">
        <w:rPr>
          <w:rFonts w:ascii="Times New Roman" w:eastAsia="Times New Roman" w:hAnsi="Times New Roman" w:cs="Times New Roman"/>
          <w:b/>
          <w:color w:val="auto"/>
          <w:sz w:val="24"/>
        </w:rPr>
        <w:t>Hamburga</w:t>
      </w:r>
      <w:r w:rsidR="0069470B">
        <w:rPr>
          <w:rFonts w:ascii="Times New Roman" w:eastAsia="Times New Roman" w:hAnsi="Times New Roman" w:cs="Times New Roman"/>
          <w:b/>
          <w:color w:val="auto"/>
          <w:sz w:val="24"/>
        </w:rPr>
        <w:t>s</w:t>
      </w:r>
      <w:r w:rsidRPr="004470E8">
        <w:rPr>
          <w:rFonts w:ascii="Times New Roman" w:eastAsia="Times New Roman" w:hAnsi="Times New Roman" w:cs="Times New Roman"/>
          <w:b/>
          <w:color w:val="auto"/>
          <w:sz w:val="24"/>
        </w:rPr>
        <w:t xml:space="preserve"> testa iekārta</w:t>
      </w:r>
      <w:r w:rsidR="005F1BAC">
        <w:rPr>
          <w:rFonts w:ascii="Times New Roman" w:eastAsia="Times New Roman" w:hAnsi="Times New Roman" w:cs="Times New Roman"/>
          <w:b/>
          <w:color w:val="auto"/>
          <w:sz w:val="24"/>
        </w:rPr>
        <w:t xml:space="preserve"> (</w:t>
      </w:r>
      <w:r w:rsidR="005F1BAC" w:rsidRPr="005F1BAC">
        <w:rPr>
          <w:rFonts w:ascii="Times New Roman" w:eastAsia="Times New Roman" w:hAnsi="Times New Roman" w:cs="Times New Roman"/>
          <w:b/>
          <w:color w:val="auto"/>
          <w:sz w:val="24"/>
        </w:rPr>
        <w:t>Automātiskā Hamburgas divu riteņu sliežu iekārta</w:t>
      </w:r>
      <w:r w:rsidR="005F1BAC">
        <w:rPr>
          <w:rFonts w:ascii="Times New Roman" w:eastAsia="Times New Roman" w:hAnsi="Times New Roman" w:cs="Times New Roman"/>
          <w:b/>
          <w:color w:val="auto"/>
          <w:sz w:val="24"/>
        </w:rPr>
        <w:t xml:space="preserve">) </w:t>
      </w:r>
      <w:r w:rsidR="00801ECC" w:rsidRPr="00620AE3">
        <w:rPr>
          <w:rFonts w:ascii="Times New Roman" w:eastAsia="Times New Roman" w:hAnsi="Times New Roman" w:cs="Times New Roman"/>
          <w:b/>
          <w:color w:val="auto"/>
          <w:sz w:val="24"/>
        </w:rPr>
        <w:t>1 gab.</w:t>
      </w:r>
    </w:p>
    <w:tbl>
      <w:tblPr>
        <w:tblStyle w:val="a"/>
        <w:tblW w:w="14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2485"/>
        <w:gridCol w:w="2969"/>
        <w:gridCol w:w="3878"/>
        <w:gridCol w:w="4234"/>
      </w:tblGrid>
      <w:tr w:rsidR="00801ECC" w:rsidRPr="00575326" w14:paraId="4D15EEB8" w14:textId="761DF087" w:rsidTr="004470E8">
        <w:trPr>
          <w:trHeight w:val="2564"/>
        </w:trPr>
        <w:tc>
          <w:tcPr>
            <w:tcW w:w="571" w:type="dxa"/>
            <w:shd w:val="clear" w:color="auto" w:fill="BFBFBF"/>
          </w:tcPr>
          <w:p w14:paraId="27AB13EB" w14:textId="77777777" w:rsidR="00801ECC" w:rsidRPr="00575326" w:rsidRDefault="00801ECC">
            <w:pPr>
              <w:rPr>
                <w:rFonts w:ascii="Times New Roman" w:eastAsia="Times New Roman" w:hAnsi="Times New Roman" w:cs="Times New Roman"/>
                <w:b/>
                <w:lang w:val="en-GB"/>
              </w:rPr>
            </w:pPr>
            <w:proofErr w:type="spellStart"/>
            <w:r w:rsidRPr="00575326">
              <w:rPr>
                <w:rFonts w:ascii="Times New Roman" w:eastAsia="Times New Roman" w:hAnsi="Times New Roman" w:cs="Times New Roman"/>
                <w:b/>
                <w:lang w:val="en-GB"/>
              </w:rPr>
              <w:t>Nr</w:t>
            </w:r>
            <w:proofErr w:type="spellEnd"/>
            <w:r w:rsidRPr="00575326">
              <w:rPr>
                <w:rFonts w:ascii="Times New Roman" w:eastAsia="Times New Roman" w:hAnsi="Times New Roman" w:cs="Times New Roman"/>
                <w:b/>
                <w:lang w:val="en-GB"/>
              </w:rPr>
              <w:t xml:space="preserve">. </w:t>
            </w:r>
            <w:proofErr w:type="spellStart"/>
            <w:r w:rsidRPr="00575326">
              <w:rPr>
                <w:rFonts w:ascii="Times New Roman" w:eastAsia="Times New Roman" w:hAnsi="Times New Roman" w:cs="Times New Roman"/>
                <w:b/>
                <w:lang w:val="en-GB"/>
              </w:rPr>
              <w:t>p.k</w:t>
            </w:r>
            <w:proofErr w:type="spellEnd"/>
            <w:r w:rsidRPr="00575326">
              <w:rPr>
                <w:rFonts w:ascii="Times New Roman" w:eastAsia="Times New Roman" w:hAnsi="Times New Roman" w:cs="Times New Roman"/>
                <w:b/>
                <w:lang w:val="en-GB"/>
              </w:rPr>
              <w:t>.</w:t>
            </w:r>
          </w:p>
        </w:tc>
        <w:tc>
          <w:tcPr>
            <w:tcW w:w="2485" w:type="dxa"/>
            <w:shd w:val="clear" w:color="auto" w:fill="BFBFBF"/>
            <w:vAlign w:val="center"/>
          </w:tcPr>
          <w:p w14:paraId="6927E447" w14:textId="77777777" w:rsidR="00801ECC" w:rsidRPr="00575326" w:rsidRDefault="00801ECC">
            <w:pPr>
              <w:jc w:val="center"/>
              <w:rPr>
                <w:rFonts w:ascii="Times New Roman" w:eastAsia="Times New Roman" w:hAnsi="Times New Roman" w:cs="Times New Roman"/>
                <w:b/>
                <w:lang w:val="en-GB"/>
              </w:rPr>
            </w:pPr>
            <w:proofErr w:type="spellStart"/>
            <w:r w:rsidRPr="00575326">
              <w:rPr>
                <w:rFonts w:ascii="Times New Roman" w:eastAsia="Times New Roman" w:hAnsi="Times New Roman" w:cs="Times New Roman"/>
                <w:b/>
                <w:lang w:val="en-GB"/>
              </w:rPr>
              <w:t>Nosaukums</w:t>
            </w:r>
            <w:proofErr w:type="spellEnd"/>
          </w:p>
        </w:tc>
        <w:tc>
          <w:tcPr>
            <w:tcW w:w="2969" w:type="dxa"/>
            <w:shd w:val="clear" w:color="auto" w:fill="BFBFBF"/>
            <w:vAlign w:val="center"/>
          </w:tcPr>
          <w:p w14:paraId="3A6D63B1" w14:textId="77777777" w:rsidR="00801ECC" w:rsidRPr="00575326" w:rsidRDefault="00801ECC">
            <w:pPr>
              <w:jc w:val="center"/>
              <w:rPr>
                <w:rFonts w:ascii="Times New Roman" w:eastAsia="Times New Roman" w:hAnsi="Times New Roman" w:cs="Times New Roman"/>
                <w:b/>
                <w:lang w:val="en-GB"/>
              </w:rPr>
            </w:pPr>
            <w:proofErr w:type="spellStart"/>
            <w:r w:rsidRPr="00575326">
              <w:rPr>
                <w:rFonts w:ascii="Times New Roman" w:eastAsia="Times New Roman" w:hAnsi="Times New Roman" w:cs="Times New Roman"/>
                <w:b/>
                <w:lang w:val="en-GB"/>
              </w:rPr>
              <w:t>Parametrs</w:t>
            </w:r>
            <w:proofErr w:type="spellEnd"/>
          </w:p>
        </w:tc>
        <w:tc>
          <w:tcPr>
            <w:tcW w:w="3878" w:type="dxa"/>
            <w:shd w:val="clear" w:color="auto" w:fill="BFBFBF"/>
            <w:vAlign w:val="center"/>
          </w:tcPr>
          <w:p w14:paraId="1196465C" w14:textId="3FB7BD4B" w:rsidR="00801ECC" w:rsidRPr="00575326" w:rsidRDefault="00801ECC">
            <w:pPr>
              <w:jc w:val="center"/>
              <w:rPr>
                <w:rFonts w:ascii="Times New Roman" w:eastAsia="Times New Roman" w:hAnsi="Times New Roman" w:cs="Times New Roman"/>
                <w:b/>
                <w:lang w:val="en-GB"/>
              </w:rPr>
            </w:pPr>
            <w:proofErr w:type="spellStart"/>
            <w:r>
              <w:rPr>
                <w:rFonts w:ascii="Times New Roman" w:eastAsia="Times New Roman" w:hAnsi="Times New Roman" w:cs="Times New Roman"/>
                <w:b/>
                <w:lang w:val="en-GB"/>
              </w:rPr>
              <w:t>Prasība</w:t>
            </w:r>
            <w:proofErr w:type="spellEnd"/>
          </w:p>
        </w:tc>
        <w:tc>
          <w:tcPr>
            <w:tcW w:w="4234" w:type="dxa"/>
            <w:shd w:val="clear" w:color="auto" w:fill="BFBFBF"/>
          </w:tcPr>
          <w:p w14:paraId="1DED6117" w14:textId="77777777" w:rsidR="00801ECC" w:rsidRPr="005D54B9" w:rsidRDefault="00801ECC" w:rsidP="00801ECC">
            <w:pPr>
              <w:jc w:val="center"/>
              <w:rPr>
                <w:rFonts w:ascii="Times New Roman" w:hAnsi="Times New Roman" w:cs="Times New Roman"/>
                <w:b/>
              </w:rPr>
            </w:pPr>
            <w:r w:rsidRPr="005D54B9">
              <w:rPr>
                <w:rFonts w:ascii="Times New Roman" w:hAnsi="Times New Roman" w:cs="Times New Roman"/>
                <w:b/>
              </w:rPr>
              <w:t>Tehniskais piedāvājums</w:t>
            </w:r>
          </w:p>
          <w:p w14:paraId="17F771E2" w14:textId="3F1CAE79" w:rsidR="00801ECC" w:rsidRPr="00575326" w:rsidRDefault="00801ECC" w:rsidP="00801ECC">
            <w:pPr>
              <w:jc w:val="center"/>
              <w:rPr>
                <w:rFonts w:ascii="Times New Roman" w:eastAsia="Times New Roman" w:hAnsi="Times New Roman" w:cs="Times New Roman"/>
                <w:b/>
                <w:lang w:val="en-GB"/>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009755B3">
              <w:rPr>
                <w:rFonts w:ascii="Times New Roman" w:hAnsi="Times New Roman" w:cs="Times New Roman"/>
                <w:b/>
                <w:i/>
              </w:rPr>
              <w:t>.</w:t>
            </w:r>
            <w:r w:rsidRPr="005D54B9">
              <w:rPr>
                <w:rFonts w:ascii="Times New Roman" w:hAnsi="Times New Roman" w:cs="Times New Roman"/>
                <w:b/>
                <w:bCs/>
                <w:i/>
              </w:rPr>
              <w:t xml:space="preserve"> </w:t>
            </w:r>
            <w:r w:rsidR="009755B3">
              <w:rPr>
                <w:rFonts w:ascii="Times New Roman" w:hAnsi="Times New Roman" w:cs="Times New Roman"/>
                <w:b/>
                <w:bCs/>
                <w:i/>
              </w:rPr>
              <w:t>(</w:t>
            </w:r>
            <w:r w:rsidRPr="009755B3">
              <w:rPr>
                <w:rFonts w:ascii="Times New Roman" w:hAnsi="Times New Roman" w:cs="Times New Roman"/>
                <w:b/>
                <w:bCs/>
                <w:i/>
                <w:color w:val="auto"/>
              </w:rPr>
              <w:t>Ja Pretendents ir preces ražotājs, tas jānorāda piedāvājumā</w:t>
            </w:r>
            <w:r w:rsidRPr="009755B3">
              <w:rPr>
                <w:rFonts w:ascii="Times New Roman" w:hAnsi="Times New Roman" w:cs="Times New Roman"/>
                <w:b/>
                <w:i/>
                <w:color w:val="auto"/>
              </w:rPr>
              <w:t>)</w:t>
            </w:r>
          </w:p>
        </w:tc>
      </w:tr>
      <w:tr w:rsidR="004470E8" w:rsidRPr="00575326" w14:paraId="02E47C70" w14:textId="49044B04" w:rsidTr="004470E8">
        <w:trPr>
          <w:trHeight w:val="215"/>
        </w:trPr>
        <w:tc>
          <w:tcPr>
            <w:tcW w:w="571" w:type="dxa"/>
            <w:vMerge w:val="restart"/>
          </w:tcPr>
          <w:p w14:paraId="5D73E4A1" w14:textId="77777777" w:rsidR="004470E8" w:rsidRPr="00575326" w:rsidRDefault="004470E8">
            <w:pPr>
              <w:rPr>
                <w:rFonts w:ascii="Times New Roman" w:eastAsia="Times New Roman" w:hAnsi="Times New Roman" w:cs="Times New Roman"/>
                <w:lang w:val="en-GB"/>
              </w:rPr>
            </w:pPr>
            <w:r w:rsidRPr="00575326">
              <w:rPr>
                <w:rFonts w:ascii="Times New Roman" w:eastAsia="Times New Roman" w:hAnsi="Times New Roman" w:cs="Times New Roman"/>
                <w:lang w:val="en-GB"/>
              </w:rPr>
              <w:t>1.</w:t>
            </w:r>
          </w:p>
        </w:tc>
        <w:tc>
          <w:tcPr>
            <w:tcW w:w="2485" w:type="dxa"/>
            <w:vMerge w:val="restart"/>
          </w:tcPr>
          <w:p w14:paraId="7010B197" w14:textId="60E6C40C" w:rsidR="004470E8" w:rsidRPr="00575326" w:rsidRDefault="004470E8" w:rsidP="001C5178">
            <w:pPr>
              <w:rPr>
                <w:rFonts w:ascii="Times New Roman" w:eastAsia="Times New Roman" w:hAnsi="Times New Roman" w:cs="Times New Roman"/>
                <w:lang w:val="en-GB"/>
              </w:rPr>
            </w:pPr>
            <w:r w:rsidRPr="004470E8">
              <w:rPr>
                <w:rFonts w:ascii="Times New Roman" w:eastAsia="Times New Roman" w:hAnsi="Times New Roman" w:cs="Times New Roman"/>
                <w:color w:val="auto"/>
              </w:rPr>
              <w:t>(Hamburga</w:t>
            </w:r>
            <w:r w:rsidR="0069470B">
              <w:rPr>
                <w:rFonts w:ascii="Times New Roman" w:eastAsia="Times New Roman" w:hAnsi="Times New Roman" w:cs="Times New Roman"/>
                <w:color w:val="auto"/>
              </w:rPr>
              <w:t>s</w:t>
            </w:r>
            <w:r w:rsidRPr="004470E8">
              <w:rPr>
                <w:rFonts w:ascii="Times New Roman" w:eastAsia="Times New Roman" w:hAnsi="Times New Roman" w:cs="Times New Roman"/>
                <w:color w:val="auto"/>
              </w:rPr>
              <w:t xml:space="preserve"> testa iekārta) Automātiskā Hamburgas divu riteņu sliežu iekārta</w:t>
            </w:r>
          </w:p>
          <w:p w14:paraId="4216E1E2" w14:textId="34B5F6EA" w:rsidR="004470E8" w:rsidRPr="00575326" w:rsidRDefault="004470E8" w:rsidP="004B6D90">
            <w:pPr>
              <w:rPr>
                <w:rFonts w:ascii="Times New Roman" w:eastAsia="Times New Roman" w:hAnsi="Times New Roman" w:cs="Times New Roman"/>
                <w:lang w:val="en-GB"/>
              </w:rPr>
            </w:pPr>
          </w:p>
        </w:tc>
        <w:tc>
          <w:tcPr>
            <w:tcW w:w="2969" w:type="dxa"/>
          </w:tcPr>
          <w:p w14:paraId="56F60908" w14:textId="6D468487" w:rsidR="004470E8" w:rsidRPr="00DB1D11" w:rsidRDefault="004470E8" w:rsidP="001C5178">
            <w:pPr>
              <w:rPr>
                <w:rFonts w:ascii="Times New Roman" w:eastAsia="Times New Roman" w:hAnsi="Times New Roman" w:cs="Times New Roman"/>
                <w:color w:val="auto"/>
              </w:rPr>
            </w:pPr>
            <w:r>
              <w:rPr>
                <w:rFonts w:ascii="Times New Roman" w:eastAsia="Times New Roman" w:hAnsi="Times New Roman" w:cs="Times New Roman"/>
                <w:color w:val="auto"/>
              </w:rPr>
              <w:t>1.1.</w:t>
            </w:r>
          </w:p>
        </w:tc>
        <w:tc>
          <w:tcPr>
            <w:tcW w:w="3878" w:type="dxa"/>
          </w:tcPr>
          <w:p w14:paraId="34BB34C1" w14:textId="3B5341E7" w:rsidR="004470E8" w:rsidRPr="00DB1D11" w:rsidRDefault="004470E8" w:rsidP="001C5178">
            <w:pPr>
              <w:rPr>
                <w:rFonts w:ascii="Times New Roman" w:eastAsia="Times New Roman" w:hAnsi="Times New Roman" w:cs="Times New Roman"/>
                <w:color w:val="auto"/>
              </w:rPr>
            </w:pPr>
            <w:r>
              <w:rPr>
                <w:rFonts w:ascii="Times New Roman" w:eastAsia="Times New Roman" w:hAnsi="Times New Roman" w:cs="Times New Roman"/>
                <w:color w:val="auto"/>
              </w:rPr>
              <w:t>Ražotājs un modelis</w:t>
            </w:r>
          </w:p>
        </w:tc>
        <w:tc>
          <w:tcPr>
            <w:tcW w:w="4234" w:type="dxa"/>
          </w:tcPr>
          <w:p w14:paraId="44BEC746" w14:textId="77777777" w:rsidR="004470E8" w:rsidRPr="00DB1D11" w:rsidRDefault="004470E8" w:rsidP="001C5178">
            <w:pPr>
              <w:rPr>
                <w:rFonts w:ascii="Times New Roman" w:eastAsia="Times New Roman" w:hAnsi="Times New Roman" w:cs="Times New Roman"/>
                <w:color w:val="auto"/>
              </w:rPr>
            </w:pPr>
          </w:p>
        </w:tc>
      </w:tr>
      <w:tr w:rsidR="004470E8" w:rsidRPr="00575326" w14:paraId="3CF3D576" w14:textId="65EF94B4" w:rsidTr="004470E8">
        <w:trPr>
          <w:trHeight w:val="647"/>
        </w:trPr>
        <w:tc>
          <w:tcPr>
            <w:tcW w:w="571" w:type="dxa"/>
            <w:vMerge/>
          </w:tcPr>
          <w:p w14:paraId="1286864B" w14:textId="77777777" w:rsidR="004470E8" w:rsidRPr="00575326" w:rsidRDefault="004470E8" w:rsidP="004470E8">
            <w:pPr>
              <w:rPr>
                <w:rFonts w:ascii="Times New Roman" w:eastAsia="Times New Roman" w:hAnsi="Times New Roman" w:cs="Times New Roman"/>
                <w:lang w:val="en-GB"/>
              </w:rPr>
            </w:pPr>
          </w:p>
        </w:tc>
        <w:tc>
          <w:tcPr>
            <w:tcW w:w="2485" w:type="dxa"/>
            <w:vMerge/>
          </w:tcPr>
          <w:p w14:paraId="68FA8179" w14:textId="79B356AA" w:rsidR="004470E8" w:rsidRPr="007202F1" w:rsidRDefault="004470E8" w:rsidP="004470E8">
            <w:pPr>
              <w:rPr>
                <w:rFonts w:ascii="Times New Roman" w:eastAsia="Times New Roman" w:hAnsi="Times New Roman" w:cs="Times New Roman"/>
                <w:lang w:val="en-GB"/>
              </w:rPr>
            </w:pPr>
          </w:p>
        </w:tc>
        <w:tc>
          <w:tcPr>
            <w:tcW w:w="2969" w:type="dxa"/>
            <w:shd w:val="clear" w:color="auto" w:fill="auto"/>
          </w:tcPr>
          <w:p w14:paraId="6D45F6C4" w14:textId="5CB1DEB2" w:rsidR="004470E8" w:rsidRPr="00D14D55" w:rsidRDefault="004470E8" w:rsidP="004470E8">
            <w:pPr>
              <w:rPr>
                <w:rFonts w:ascii="Times New Roman" w:eastAsia="Times New Roman" w:hAnsi="Times New Roman" w:cs="Times New Roman"/>
                <w:color w:val="auto"/>
              </w:rPr>
            </w:pPr>
            <w:r>
              <w:rPr>
                <w:rFonts w:ascii="Times New Roman" w:hAnsi="Times New Roman"/>
              </w:rPr>
              <w:t>1.2.</w:t>
            </w:r>
            <w:r w:rsidRPr="006355E9">
              <w:rPr>
                <w:rFonts w:ascii="Times New Roman" w:hAnsi="Times New Roman"/>
              </w:rPr>
              <w:t>Atbilstība standartiem</w:t>
            </w:r>
          </w:p>
        </w:tc>
        <w:tc>
          <w:tcPr>
            <w:tcW w:w="3878" w:type="dxa"/>
            <w:shd w:val="clear" w:color="auto" w:fill="auto"/>
          </w:tcPr>
          <w:p w14:paraId="3018A80D" w14:textId="1534DEEA" w:rsidR="004470E8" w:rsidRPr="00DB1D11" w:rsidRDefault="004470E8" w:rsidP="009755B3">
            <w:pPr>
              <w:rPr>
                <w:rFonts w:ascii="Times New Roman" w:eastAsia="Times New Roman" w:hAnsi="Times New Roman" w:cs="Times New Roman"/>
                <w:color w:val="auto"/>
              </w:rPr>
            </w:pPr>
            <w:r w:rsidRPr="006355E9">
              <w:rPr>
                <w:rFonts w:ascii="Times New Roman" w:hAnsi="Times New Roman"/>
              </w:rPr>
              <w:t>EN 12697-22 un AASHTO T-324</w:t>
            </w:r>
            <w:r>
              <w:rPr>
                <w:rFonts w:ascii="Times New Roman" w:hAnsi="Times New Roman"/>
              </w:rPr>
              <w:t xml:space="preserve"> </w:t>
            </w:r>
            <w:r w:rsidR="009755B3">
              <w:rPr>
                <w:rFonts w:ascii="Times New Roman" w:hAnsi="Times New Roman"/>
              </w:rPr>
              <w:t>vai ekvivalenti</w:t>
            </w:r>
          </w:p>
        </w:tc>
        <w:tc>
          <w:tcPr>
            <w:tcW w:w="4234" w:type="dxa"/>
          </w:tcPr>
          <w:p w14:paraId="15BC5EA7" w14:textId="77777777" w:rsidR="004470E8" w:rsidRPr="00DB1D11" w:rsidRDefault="004470E8" w:rsidP="004470E8">
            <w:pPr>
              <w:rPr>
                <w:rFonts w:ascii="Times New Roman" w:eastAsia="Times New Roman" w:hAnsi="Times New Roman" w:cs="Times New Roman"/>
                <w:color w:val="auto"/>
              </w:rPr>
            </w:pPr>
          </w:p>
        </w:tc>
      </w:tr>
      <w:tr w:rsidR="004470E8" w:rsidRPr="00575326" w14:paraId="38230B16" w14:textId="3C7A07D7" w:rsidTr="004470E8">
        <w:trPr>
          <w:trHeight w:val="215"/>
        </w:trPr>
        <w:tc>
          <w:tcPr>
            <w:tcW w:w="571" w:type="dxa"/>
            <w:vMerge/>
          </w:tcPr>
          <w:p w14:paraId="7150E86E" w14:textId="77777777" w:rsidR="004470E8" w:rsidRPr="00575326" w:rsidRDefault="004470E8" w:rsidP="004470E8">
            <w:pPr>
              <w:widowControl w:val="0"/>
              <w:spacing w:line="276" w:lineRule="auto"/>
              <w:rPr>
                <w:rFonts w:ascii="Times New Roman" w:eastAsia="Times New Roman" w:hAnsi="Times New Roman" w:cs="Times New Roman"/>
                <w:lang w:val="en-GB"/>
              </w:rPr>
            </w:pPr>
          </w:p>
        </w:tc>
        <w:tc>
          <w:tcPr>
            <w:tcW w:w="2485" w:type="dxa"/>
            <w:vMerge/>
          </w:tcPr>
          <w:p w14:paraId="47F1B8A0" w14:textId="5F54C65E" w:rsidR="004470E8" w:rsidRPr="007202F1" w:rsidRDefault="004470E8" w:rsidP="004470E8">
            <w:pPr>
              <w:rPr>
                <w:rFonts w:ascii="Times New Roman" w:eastAsia="Times New Roman" w:hAnsi="Times New Roman" w:cs="Times New Roman"/>
                <w:lang w:val="en-GB"/>
              </w:rPr>
            </w:pPr>
          </w:p>
        </w:tc>
        <w:tc>
          <w:tcPr>
            <w:tcW w:w="2969" w:type="dxa"/>
            <w:shd w:val="clear" w:color="auto" w:fill="auto"/>
          </w:tcPr>
          <w:p w14:paraId="1F44A4EC" w14:textId="2698512F" w:rsidR="004470E8" w:rsidRPr="00D14D55" w:rsidRDefault="004470E8" w:rsidP="004470E8">
            <w:pPr>
              <w:rPr>
                <w:rFonts w:ascii="Times New Roman" w:eastAsia="Times New Roman" w:hAnsi="Times New Roman" w:cs="Times New Roman"/>
                <w:color w:val="auto"/>
              </w:rPr>
            </w:pPr>
            <w:r>
              <w:rPr>
                <w:rFonts w:ascii="Times New Roman" w:hAnsi="Times New Roman"/>
              </w:rPr>
              <w:t>1.3.</w:t>
            </w:r>
            <w:r w:rsidRPr="006355E9">
              <w:rPr>
                <w:rFonts w:ascii="Times New Roman" w:hAnsi="Times New Roman"/>
              </w:rPr>
              <w:t>Riteņu skaits</w:t>
            </w:r>
          </w:p>
        </w:tc>
        <w:tc>
          <w:tcPr>
            <w:tcW w:w="3878" w:type="dxa"/>
            <w:shd w:val="clear" w:color="auto" w:fill="auto"/>
          </w:tcPr>
          <w:p w14:paraId="2777C090" w14:textId="5CFDB0B3" w:rsidR="004470E8" w:rsidRPr="00DB1D11" w:rsidRDefault="004470E8" w:rsidP="004470E8">
            <w:pPr>
              <w:rPr>
                <w:rFonts w:ascii="Times New Roman" w:eastAsia="Times New Roman" w:hAnsi="Times New Roman" w:cs="Times New Roman"/>
                <w:color w:val="auto"/>
              </w:rPr>
            </w:pPr>
            <w:r w:rsidRPr="006355E9">
              <w:rPr>
                <w:rFonts w:ascii="Times New Roman" w:hAnsi="Times New Roman"/>
              </w:rPr>
              <w:t>2 gab.</w:t>
            </w:r>
          </w:p>
        </w:tc>
        <w:tc>
          <w:tcPr>
            <w:tcW w:w="4234" w:type="dxa"/>
          </w:tcPr>
          <w:p w14:paraId="547B2AF3" w14:textId="77777777" w:rsidR="004470E8" w:rsidRPr="00DB1D11" w:rsidRDefault="004470E8" w:rsidP="004470E8">
            <w:pPr>
              <w:rPr>
                <w:rFonts w:ascii="Times New Roman" w:eastAsia="Times New Roman" w:hAnsi="Times New Roman" w:cs="Times New Roman"/>
                <w:color w:val="auto"/>
              </w:rPr>
            </w:pPr>
          </w:p>
        </w:tc>
      </w:tr>
      <w:tr w:rsidR="004470E8" w:rsidRPr="00575326" w14:paraId="166202E6" w14:textId="76A9463D" w:rsidTr="004470E8">
        <w:trPr>
          <w:trHeight w:val="1079"/>
        </w:trPr>
        <w:tc>
          <w:tcPr>
            <w:tcW w:w="571" w:type="dxa"/>
            <w:vMerge/>
          </w:tcPr>
          <w:p w14:paraId="336D1C5E" w14:textId="77777777" w:rsidR="004470E8" w:rsidRPr="00575326" w:rsidRDefault="004470E8" w:rsidP="004470E8">
            <w:pPr>
              <w:widowControl w:val="0"/>
              <w:spacing w:line="276" w:lineRule="auto"/>
              <w:rPr>
                <w:rFonts w:ascii="Times New Roman" w:eastAsia="Times New Roman" w:hAnsi="Times New Roman" w:cs="Times New Roman"/>
                <w:lang w:val="en-GB"/>
              </w:rPr>
            </w:pPr>
          </w:p>
        </w:tc>
        <w:tc>
          <w:tcPr>
            <w:tcW w:w="2485" w:type="dxa"/>
            <w:vMerge/>
          </w:tcPr>
          <w:p w14:paraId="7BE5FFA9" w14:textId="29C236E5" w:rsidR="004470E8" w:rsidRPr="007202F1" w:rsidRDefault="004470E8" w:rsidP="004470E8">
            <w:pPr>
              <w:rPr>
                <w:rFonts w:ascii="Times New Roman" w:eastAsia="Times New Roman" w:hAnsi="Times New Roman" w:cs="Times New Roman"/>
                <w:lang w:val="en-GB"/>
              </w:rPr>
            </w:pPr>
          </w:p>
        </w:tc>
        <w:tc>
          <w:tcPr>
            <w:tcW w:w="2969" w:type="dxa"/>
            <w:shd w:val="clear" w:color="auto" w:fill="auto"/>
          </w:tcPr>
          <w:p w14:paraId="418DFB78" w14:textId="70B40646" w:rsidR="004470E8" w:rsidRPr="00D14D55" w:rsidRDefault="004470E8" w:rsidP="004470E8">
            <w:pPr>
              <w:rPr>
                <w:rFonts w:ascii="Times New Roman" w:eastAsia="Times New Roman" w:hAnsi="Times New Roman" w:cs="Times New Roman"/>
                <w:color w:val="auto"/>
              </w:rPr>
            </w:pPr>
            <w:r>
              <w:rPr>
                <w:rFonts w:ascii="Times New Roman" w:hAnsi="Times New Roman"/>
              </w:rPr>
              <w:t>1.4.</w:t>
            </w:r>
            <w:r w:rsidRPr="006355E9">
              <w:rPr>
                <w:rFonts w:ascii="Times New Roman" w:hAnsi="Times New Roman"/>
              </w:rPr>
              <w:t>Riteņu darbība</w:t>
            </w:r>
          </w:p>
        </w:tc>
        <w:tc>
          <w:tcPr>
            <w:tcW w:w="3878" w:type="dxa"/>
            <w:shd w:val="clear" w:color="auto" w:fill="auto"/>
          </w:tcPr>
          <w:p w14:paraId="7EF4F4D8" w14:textId="7DA89B00" w:rsidR="004470E8" w:rsidRPr="00DB1D11" w:rsidRDefault="004470E8" w:rsidP="004470E8">
            <w:pPr>
              <w:rPr>
                <w:rFonts w:ascii="Times New Roman" w:eastAsia="Times New Roman" w:hAnsi="Times New Roman" w:cs="Times New Roman"/>
                <w:color w:val="auto"/>
              </w:rPr>
            </w:pPr>
            <w:r w:rsidRPr="006355E9">
              <w:rPr>
                <w:rFonts w:ascii="Times New Roman" w:hAnsi="Times New Roman"/>
              </w:rPr>
              <w:t>Ar diviem neatkarīgiem motoriem, kas ļauj ar vienu riteni veikt sausos testus un vienlaicīgi ar otru slapjos testus</w:t>
            </w:r>
          </w:p>
        </w:tc>
        <w:tc>
          <w:tcPr>
            <w:tcW w:w="4234" w:type="dxa"/>
          </w:tcPr>
          <w:p w14:paraId="678DDE7F" w14:textId="77777777" w:rsidR="004470E8" w:rsidRPr="00DB1D11" w:rsidRDefault="004470E8" w:rsidP="004470E8">
            <w:pPr>
              <w:rPr>
                <w:rFonts w:ascii="Times New Roman" w:eastAsia="Times New Roman" w:hAnsi="Times New Roman" w:cs="Times New Roman"/>
                <w:color w:val="auto"/>
              </w:rPr>
            </w:pPr>
          </w:p>
        </w:tc>
      </w:tr>
      <w:tr w:rsidR="004470E8" w:rsidRPr="00575326" w14:paraId="736B35B2" w14:textId="183F151B" w:rsidTr="004470E8">
        <w:trPr>
          <w:trHeight w:val="228"/>
        </w:trPr>
        <w:tc>
          <w:tcPr>
            <w:tcW w:w="571" w:type="dxa"/>
            <w:vMerge/>
          </w:tcPr>
          <w:p w14:paraId="4915F1EB" w14:textId="77777777" w:rsidR="004470E8" w:rsidRPr="00575326" w:rsidRDefault="004470E8" w:rsidP="004470E8">
            <w:pPr>
              <w:widowControl w:val="0"/>
              <w:spacing w:line="276" w:lineRule="auto"/>
              <w:rPr>
                <w:rFonts w:ascii="Times New Roman" w:eastAsia="Times New Roman" w:hAnsi="Times New Roman" w:cs="Times New Roman"/>
                <w:lang w:val="en-GB"/>
              </w:rPr>
            </w:pPr>
          </w:p>
        </w:tc>
        <w:tc>
          <w:tcPr>
            <w:tcW w:w="2485" w:type="dxa"/>
            <w:vMerge/>
          </w:tcPr>
          <w:p w14:paraId="69EE9F55" w14:textId="7D4BAB98" w:rsidR="004470E8" w:rsidRPr="007202F1" w:rsidRDefault="004470E8" w:rsidP="004470E8">
            <w:pPr>
              <w:rPr>
                <w:rFonts w:ascii="Times New Roman" w:eastAsia="Times New Roman" w:hAnsi="Times New Roman" w:cs="Times New Roman"/>
                <w:lang w:val="en-GB"/>
              </w:rPr>
            </w:pPr>
          </w:p>
        </w:tc>
        <w:tc>
          <w:tcPr>
            <w:tcW w:w="2969" w:type="dxa"/>
            <w:shd w:val="clear" w:color="auto" w:fill="auto"/>
          </w:tcPr>
          <w:p w14:paraId="02636D5A" w14:textId="4DF7657B" w:rsidR="004470E8" w:rsidRPr="00D14D55" w:rsidRDefault="004470E8" w:rsidP="004470E8">
            <w:pPr>
              <w:rPr>
                <w:rFonts w:ascii="Times New Roman" w:eastAsia="Times New Roman" w:hAnsi="Times New Roman" w:cs="Times New Roman"/>
                <w:color w:val="auto"/>
              </w:rPr>
            </w:pPr>
            <w:r>
              <w:rPr>
                <w:rFonts w:ascii="Times New Roman" w:hAnsi="Times New Roman"/>
              </w:rPr>
              <w:t>1.5.</w:t>
            </w:r>
            <w:r w:rsidRPr="006355E9">
              <w:rPr>
                <w:rFonts w:ascii="Times New Roman" w:hAnsi="Times New Roman"/>
              </w:rPr>
              <w:t>Riteņu pacelšana</w:t>
            </w:r>
          </w:p>
        </w:tc>
        <w:tc>
          <w:tcPr>
            <w:tcW w:w="3878" w:type="dxa"/>
            <w:shd w:val="clear" w:color="auto" w:fill="auto"/>
          </w:tcPr>
          <w:p w14:paraId="3B66D7A2" w14:textId="2786F9A7" w:rsidR="004470E8" w:rsidRPr="00DB1D11" w:rsidRDefault="004470E8" w:rsidP="004470E8">
            <w:pPr>
              <w:rPr>
                <w:rFonts w:ascii="Times New Roman" w:eastAsia="Times New Roman" w:hAnsi="Times New Roman" w:cs="Times New Roman"/>
                <w:color w:val="auto"/>
              </w:rPr>
            </w:pPr>
            <w:r w:rsidRPr="006355E9">
              <w:rPr>
                <w:rFonts w:ascii="Times New Roman" w:hAnsi="Times New Roman"/>
              </w:rPr>
              <w:t>Automātiska</w:t>
            </w:r>
          </w:p>
        </w:tc>
        <w:tc>
          <w:tcPr>
            <w:tcW w:w="4234" w:type="dxa"/>
          </w:tcPr>
          <w:p w14:paraId="6075FC78" w14:textId="77777777" w:rsidR="004470E8" w:rsidRDefault="004470E8" w:rsidP="004470E8">
            <w:pPr>
              <w:rPr>
                <w:rFonts w:ascii="Times New Roman" w:eastAsia="Times New Roman" w:hAnsi="Times New Roman" w:cs="Times New Roman"/>
                <w:color w:val="auto"/>
              </w:rPr>
            </w:pPr>
          </w:p>
        </w:tc>
      </w:tr>
      <w:tr w:rsidR="004470E8" w:rsidRPr="00575326" w14:paraId="3F464BBA" w14:textId="343EFA4E" w:rsidTr="004470E8">
        <w:trPr>
          <w:trHeight w:val="215"/>
        </w:trPr>
        <w:tc>
          <w:tcPr>
            <w:tcW w:w="571" w:type="dxa"/>
            <w:vMerge/>
          </w:tcPr>
          <w:p w14:paraId="72F7E852" w14:textId="77777777" w:rsidR="004470E8" w:rsidRPr="00575326" w:rsidRDefault="004470E8" w:rsidP="004470E8">
            <w:pPr>
              <w:widowControl w:val="0"/>
              <w:spacing w:line="276" w:lineRule="auto"/>
              <w:rPr>
                <w:rFonts w:ascii="Times New Roman" w:eastAsia="Times New Roman" w:hAnsi="Times New Roman" w:cs="Times New Roman"/>
                <w:lang w:val="en-GB"/>
              </w:rPr>
            </w:pPr>
          </w:p>
        </w:tc>
        <w:tc>
          <w:tcPr>
            <w:tcW w:w="2485" w:type="dxa"/>
            <w:vMerge/>
          </w:tcPr>
          <w:p w14:paraId="2B9878F8" w14:textId="5EB956DB" w:rsidR="004470E8" w:rsidRPr="007202F1" w:rsidRDefault="004470E8" w:rsidP="004470E8">
            <w:pPr>
              <w:rPr>
                <w:rFonts w:ascii="Times New Roman" w:eastAsia="Times New Roman" w:hAnsi="Times New Roman" w:cs="Times New Roman"/>
                <w:lang w:val="en-GB"/>
              </w:rPr>
            </w:pPr>
          </w:p>
        </w:tc>
        <w:tc>
          <w:tcPr>
            <w:tcW w:w="2969" w:type="dxa"/>
            <w:shd w:val="clear" w:color="auto" w:fill="auto"/>
          </w:tcPr>
          <w:p w14:paraId="13657A38" w14:textId="70427FD7" w:rsidR="004470E8" w:rsidRPr="00D14D55" w:rsidRDefault="004470E8" w:rsidP="004470E8">
            <w:pPr>
              <w:rPr>
                <w:rFonts w:ascii="Times New Roman" w:eastAsia="Times New Roman" w:hAnsi="Times New Roman" w:cs="Times New Roman"/>
                <w:color w:val="auto"/>
              </w:rPr>
            </w:pPr>
            <w:r>
              <w:rPr>
                <w:rFonts w:ascii="Times New Roman" w:hAnsi="Times New Roman"/>
              </w:rPr>
              <w:t>1.6.</w:t>
            </w:r>
            <w:r w:rsidRPr="006355E9">
              <w:rPr>
                <w:rFonts w:ascii="Times New Roman" w:hAnsi="Times New Roman"/>
              </w:rPr>
              <w:t>Iebūvētas ūdens vannas</w:t>
            </w:r>
          </w:p>
        </w:tc>
        <w:tc>
          <w:tcPr>
            <w:tcW w:w="3878" w:type="dxa"/>
            <w:shd w:val="clear" w:color="auto" w:fill="auto"/>
          </w:tcPr>
          <w:p w14:paraId="370E6BB2" w14:textId="0C6A13FB" w:rsidR="004470E8" w:rsidRPr="00DB1D11" w:rsidRDefault="004470E8" w:rsidP="004470E8">
            <w:pPr>
              <w:rPr>
                <w:rFonts w:ascii="Times New Roman" w:eastAsia="Times New Roman" w:hAnsi="Times New Roman" w:cs="Times New Roman"/>
                <w:color w:val="auto"/>
              </w:rPr>
            </w:pPr>
            <w:r w:rsidRPr="006355E9">
              <w:rPr>
                <w:rFonts w:ascii="Times New Roman" w:hAnsi="Times New Roman"/>
              </w:rPr>
              <w:t>Ar cirkulāciju</w:t>
            </w:r>
          </w:p>
        </w:tc>
        <w:tc>
          <w:tcPr>
            <w:tcW w:w="4234" w:type="dxa"/>
          </w:tcPr>
          <w:p w14:paraId="6999F793" w14:textId="77777777" w:rsidR="004470E8" w:rsidRPr="00DB1D11" w:rsidRDefault="004470E8" w:rsidP="004470E8">
            <w:pPr>
              <w:rPr>
                <w:rFonts w:ascii="Times New Roman" w:eastAsia="Times New Roman" w:hAnsi="Times New Roman" w:cs="Times New Roman"/>
                <w:color w:val="auto"/>
              </w:rPr>
            </w:pPr>
          </w:p>
        </w:tc>
      </w:tr>
      <w:tr w:rsidR="004470E8" w:rsidRPr="00575326" w14:paraId="1956C19E" w14:textId="1E3F4166" w:rsidTr="004470E8">
        <w:trPr>
          <w:trHeight w:val="228"/>
        </w:trPr>
        <w:tc>
          <w:tcPr>
            <w:tcW w:w="571" w:type="dxa"/>
            <w:vMerge/>
          </w:tcPr>
          <w:p w14:paraId="06D40407" w14:textId="77777777" w:rsidR="004470E8" w:rsidRPr="00575326" w:rsidRDefault="004470E8" w:rsidP="004470E8">
            <w:pPr>
              <w:widowControl w:val="0"/>
              <w:spacing w:line="276" w:lineRule="auto"/>
              <w:rPr>
                <w:rFonts w:ascii="Times New Roman" w:eastAsia="Times New Roman" w:hAnsi="Times New Roman" w:cs="Times New Roman"/>
                <w:lang w:val="en-GB"/>
              </w:rPr>
            </w:pPr>
          </w:p>
        </w:tc>
        <w:tc>
          <w:tcPr>
            <w:tcW w:w="2485" w:type="dxa"/>
            <w:vMerge/>
          </w:tcPr>
          <w:p w14:paraId="0EAB31C6" w14:textId="104780C6" w:rsidR="004470E8" w:rsidRPr="007202F1" w:rsidRDefault="004470E8" w:rsidP="004470E8">
            <w:pPr>
              <w:rPr>
                <w:rFonts w:ascii="Times New Roman" w:eastAsia="Times New Roman" w:hAnsi="Times New Roman" w:cs="Times New Roman"/>
                <w:lang w:val="en-GB"/>
              </w:rPr>
            </w:pPr>
          </w:p>
        </w:tc>
        <w:tc>
          <w:tcPr>
            <w:tcW w:w="2969" w:type="dxa"/>
            <w:shd w:val="clear" w:color="auto" w:fill="auto"/>
          </w:tcPr>
          <w:p w14:paraId="58A1395E" w14:textId="416CCEC8" w:rsidR="004470E8" w:rsidRPr="00D14D55" w:rsidRDefault="004470E8" w:rsidP="004470E8">
            <w:pPr>
              <w:rPr>
                <w:rFonts w:ascii="Times New Roman" w:eastAsia="Times New Roman" w:hAnsi="Times New Roman" w:cs="Times New Roman"/>
                <w:color w:val="auto"/>
              </w:rPr>
            </w:pPr>
            <w:r>
              <w:rPr>
                <w:rFonts w:ascii="Times New Roman" w:hAnsi="Times New Roman"/>
              </w:rPr>
              <w:t>1.7.</w:t>
            </w:r>
            <w:r w:rsidRPr="006355E9">
              <w:rPr>
                <w:rFonts w:ascii="Times New Roman" w:hAnsi="Times New Roman"/>
              </w:rPr>
              <w:t>Vannas temperatūras kontrole</w:t>
            </w:r>
          </w:p>
        </w:tc>
        <w:tc>
          <w:tcPr>
            <w:tcW w:w="3878" w:type="dxa"/>
            <w:shd w:val="clear" w:color="auto" w:fill="auto"/>
          </w:tcPr>
          <w:p w14:paraId="3C22AD15" w14:textId="30D3CBFD" w:rsidR="004470E8" w:rsidRPr="00DB1D11" w:rsidRDefault="004470E8" w:rsidP="004470E8">
            <w:pPr>
              <w:rPr>
                <w:rFonts w:ascii="Times New Roman" w:eastAsia="Times New Roman" w:hAnsi="Times New Roman" w:cs="Times New Roman"/>
                <w:color w:val="auto"/>
              </w:rPr>
            </w:pPr>
            <w:r w:rsidRPr="006355E9">
              <w:rPr>
                <w:rFonts w:ascii="Times New Roman" w:hAnsi="Times New Roman"/>
              </w:rPr>
              <w:t>± 1 ˚C vai labāka</w:t>
            </w:r>
          </w:p>
        </w:tc>
        <w:tc>
          <w:tcPr>
            <w:tcW w:w="4234" w:type="dxa"/>
          </w:tcPr>
          <w:p w14:paraId="0414F4CD" w14:textId="77777777" w:rsidR="004470E8" w:rsidRDefault="004470E8" w:rsidP="004470E8">
            <w:pPr>
              <w:rPr>
                <w:rFonts w:ascii="Times New Roman" w:eastAsia="Times New Roman" w:hAnsi="Times New Roman" w:cs="Times New Roman"/>
                <w:color w:val="auto"/>
              </w:rPr>
            </w:pPr>
          </w:p>
        </w:tc>
      </w:tr>
      <w:tr w:rsidR="004470E8" w:rsidRPr="00575326" w14:paraId="7174C5A2" w14:textId="0D8E85C1" w:rsidTr="004470E8">
        <w:trPr>
          <w:trHeight w:val="215"/>
        </w:trPr>
        <w:tc>
          <w:tcPr>
            <w:tcW w:w="571" w:type="dxa"/>
            <w:vMerge/>
          </w:tcPr>
          <w:p w14:paraId="304E8CB6" w14:textId="77777777" w:rsidR="004470E8" w:rsidRPr="00575326" w:rsidRDefault="004470E8" w:rsidP="004470E8">
            <w:pPr>
              <w:widowControl w:val="0"/>
              <w:spacing w:line="276" w:lineRule="auto"/>
              <w:rPr>
                <w:rFonts w:ascii="Times New Roman" w:eastAsia="Times New Roman" w:hAnsi="Times New Roman" w:cs="Times New Roman"/>
                <w:lang w:val="en-GB"/>
              </w:rPr>
            </w:pPr>
          </w:p>
        </w:tc>
        <w:tc>
          <w:tcPr>
            <w:tcW w:w="2485" w:type="dxa"/>
            <w:vMerge/>
          </w:tcPr>
          <w:p w14:paraId="5078F271" w14:textId="6A0C0460" w:rsidR="004470E8" w:rsidRPr="007202F1" w:rsidRDefault="004470E8" w:rsidP="004470E8">
            <w:pPr>
              <w:rPr>
                <w:rFonts w:ascii="Times New Roman" w:eastAsia="Times New Roman" w:hAnsi="Times New Roman" w:cs="Times New Roman"/>
                <w:lang w:val="en-GB"/>
              </w:rPr>
            </w:pPr>
          </w:p>
        </w:tc>
        <w:tc>
          <w:tcPr>
            <w:tcW w:w="2969" w:type="dxa"/>
            <w:shd w:val="clear" w:color="auto" w:fill="auto"/>
          </w:tcPr>
          <w:p w14:paraId="4AF9A81A" w14:textId="034BD3E4" w:rsidR="004470E8" w:rsidRPr="00D14D55" w:rsidRDefault="004470E8" w:rsidP="004470E8">
            <w:pPr>
              <w:rPr>
                <w:rFonts w:ascii="Times New Roman" w:eastAsia="Times New Roman" w:hAnsi="Times New Roman" w:cs="Times New Roman"/>
                <w:color w:val="auto"/>
              </w:rPr>
            </w:pPr>
            <w:r>
              <w:rPr>
                <w:rFonts w:ascii="Times New Roman" w:hAnsi="Times New Roman"/>
              </w:rPr>
              <w:t>1.8.</w:t>
            </w:r>
            <w:r w:rsidRPr="006355E9">
              <w:rPr>
                <w:rFonts w:ascii="Times New Roman" w:hAnsi="Times New Roman"/>
              </w:rPr>
              <w:t>Vannu materiāls</w:t>
            </w:r>
          </w:p>
        </w:tc>
        <w:tc>
          <w:tcPr>
            <w:tcW w:w="3878" w:type="dxa"/>
            <w:shd w:val="clear" w:color="auto" w:fill="auto"/>
          </w:tcPr>
          <w:p w14:paraId="66B2B91F" w14:textId="2A65D793" w:rsidR="004470E8" w:rsidRPr="00DB1D11" w:rsidRDefault="004470E8" w:rsidP="004470E8">
            <w:pPr>
              <w:rPr>
                <w:rFonts w:ascii="Times New Roman" w:eastAsia="Times New Roman" w:hAnsi="Times New Roman" w:cs="Times New Roman"/>
                <w:color w:val="auto"/>
              </w:rPr>
            </w:pPr>
            <w:r w:rsidRPr="006355E9">
              <w:rPr>
                <w:rFonts w:ascii="Times New Roman" w:hAnsi="Times New Roman"/>
              </w:rPr>
              <w:t>Nerūsējošais tērauds</w:t>
            </w:r>
          </w:p>
        </w:tc>
        <w:tc>
          <w:tcPr>
            <w:tcW w:w="4234" w:type="dxa"/>
          </w:tcPr>
          <w:p w14:paraId="23B8B73A" w14:textId="77777777" w:rsidR="004470E8" w:rsidRDefault="004470E8" w:rsidP="004470E8">
            <w:pPr>
              <w:rPr>
                <w:rFonts w:ascii="Times New Roman" w:eastAsia="Times New Roman" w:hAnsi="Times New Roman" w:cs="Times New Roman"/>
                <w:color w:val="auto"/>
              </w:rPr>
            </w:pPr>
          </w:p>
        </w:tc>
      </w:tr>
      <w:tr w:rsidR="004470E8" w:rsidRPr="00575326" w14:paraId="4BCEF12F" w14:textId="3F441EE8" w:rsidTr="004470E8">
        <w:trPr>
          <w:trHeight w:val="215"/>
        </w:trPr>
        <w:tc>
          <w:tcPr>
            <w:tcW w:w="571" w:type="dxa"/>
            <w:vMerge/>
          </w:tcPr>
          <w:p w14:paraId="27CEBCDB" w14:textId="77777777" w:rsidR="004470E8" w:rsidRPr="00575326" w:rsidRDefault="004470E8" w:rsidP="004470E8">
            <w:pPr>
              <w:widowControl w:val="0"/>
              <w:spacing w:line="276" w:lineRule="auto"/>
              <w:rPr>
                <w:rFonts w:ascii="Times New Roman" w:eastAsia="Times New Roman" w:hAnsi="Times New Roman" w:cs="Times New Roman"/>
                <w:lang w:val="en-GB"/>
              </w:rPr>
            </w:pPr>
          </w:p>
        </w:tc>
        <w:tc>
          <w:tcPr>
            <w:tcW w:w="2485" w:type="dxa"/>
            <w:vMerge/>
          </w:tcPr>
          <w:p w14:paraId="412FF1B4" w14:textId="3871F42E" w:rsidR="004470E8" w:rsidRPr="007202F1" w:rsidRDefault="004470E8" w:rsidP="004470E8">
            <w:pPr>
              <w:rPr>
                <w:rFonts w:ascii="Times New Roman" w:eastAsia="Times New Roman" w:hAnsi="Times New Roman" w:cs="Times New Roman"/>
                <w:lang w:val="en-GB"/>
              </w:rPr>
            </w:pPr>
          </w:p>
        </w:tc>
        <w:tc>
          <w:tcPr>
            <w:tcW w:w="2969" w:type="dxa"/>
            <w:shd w:val="clear" w:color="auto" w:fill="auto"/>
          </w:tcPr>
          <w:p w14:paraId="67585F8E" w14:textId="5005CC44" w:rsidR="004470E8" w:rsidRPr="00DB1D11" w:rsidRDefault="004470E8" w:rsidP="004470E8">
            <w:pPr>
              <w:rPr>
                <w:rFonts w:ascii="Times New Roman" w:eastAsia="Times New Roman" w:hAnsi="Times New Roman" w:cs="Times New Roman"/>
                <w:color w:val="auto"/>
              </w:rPr>
            </w:pPr>
            <w:r>
              <w:rPr>
                <w:rFonts w:ascii="Times New Roman" w:hAnsi="Times New Roman"/>
              </w:rPr>
              <w:t>1.9.</w:t>
            </w:r>
            <w:r w:rsidRPr="006355E9">
              <w:rPr>
                <w:rFonts w:ascii="Times New Roman" w:hAnsi="Times New Roman"/>
              </w:rPr>
              <w:t>Iekārtas vadība, testa palaišana un rezultātu ieguve</w:t>
            </w:r>
          </w:p>
        </w:tc>
        <w:tc>
          <w:tcPr>
            <w:tcW w:w="3878" w:type="dxa"/>
            <w:shd w:val="clear" w:color="auto" w:fill="auto"/>
          </w:tcPr>
          <w:p w14:paraId="4456AA45" w14:textId="44618B03" w:rsidR="004470E8" w:rsidRPr="00DB1D11" w:rsidRDefault="004470E8" w:rsidP="004470E8">
            <w:pPr>
              <w:rPr>
                <w:rFonts w:ascii="Times New Roman" w:eastAsia="Times New Roman" w:hAnsi="Times New Roman" w:cs="Times New Roman"/>
                <w:color w:val="auto"/>
              </w:rPr>
            </w:pPr>
            <w:r w:rsidRPr="006355E9">
              <w:rPr>
                <w:rFonts w:ascii="Times New Roman" w:hAnsi="Times New Roman"/>
              </w:rPr>
              <w:t>Caur skārienjutīgu uz Windows</w:t>
            </w:r>
            <w:r w:rsidR="005D5AE8">
              <w:rPr>
                <w:rFonts w:ascii="Times New Roman" w:hAnsi="Times New Roman"/>
              </w:rPr>
              <w:t xml:space="preserve"> vai ekvivalentu</w:t>
            </w:r>
            <w:r w:rsidRPr="006355E9">
              <w:rPr>
                <w:rFonts w:ascii="Times New Roman" w:hAnsi="Times New Roman"/>
              </w:rPr>
              <w:t xml:space="preserve"> </w:t>
            </w:r>
            <w:r w:rsidR="005D5AE8">
              <w:rPr>
                <w:rFonts w:ascii="Times New Roman" w:hAnsi="Times New Roman"/>
              </w:rPr>
              <w:t xml:space="preserve">sistēmu </w:t>
            </w:r>
            <w:r w:rsidRPr="006355E9">
              <w:rPr>
                <w:rFonts w:ascii="Times New Roman" w:hAnsi="Times New Roman"/>
              </w:rPr>
              <w:t>bāzētu vadības bloku, bez ārēja datora nepieciešamības</w:t>
            </w:r>
          </w:p>
        </w:tc>
        <w:tc>
          <w:tcPr>
            <w:tcW w:w="4234" w:type="dxa"/>
          </w:tcPr>
          <w:p w14:paraId="17D8565F" w14:textId="77777777" w:rsidR="004470E8" w:rsidRPr="00DB1D11" w:rsidRDefault="004470E8" w:rsidP="004470E8">
            <w:pPr>
              <w:rPr>
                <w:rFonts w:ascii="Times New Roman" w:eastAsia="Times New Roman" w:hAnsi="Times New Roman" w:cs="Times New Roman"/>
                <w:color w:val="auto"/>
              </w:rPr>
            </w:pPr>
          </w:p>
        </w:tc>
      </w:tr>
      <w:tr w:rsidR="004470E8" w:rsidRPr="00575326" w14:paraId="022E0600" w14:textId="6556AC3A" w:rsidTr="004470E8">
        <w:trPr>
          <w:trHeight w:val="215"/>
        </w:trPr>
        <w:tc>
          <w:tcPr>
            <w:tcW w:w="571" w:type="dxa"/>
            <w:vMerge/>
          </w:tcPr>
          <w:p w14:paraId="5D0762ED" w14:textId="75379C9E" w:rsidR="004470E8" w:rsidRPr="002008F1" w:rsidRDefault="004470E8" w:rsidP="004470E8">
            <w:pPr>
              <w:widowControl w:val="0"/>
              <w:spacing w:line="276" w:lineRule="auto"/>
              <w:rPr>
                <w:rFonts w:ascii="Times New Roman" w:eastAsia="Times New Roman" w:hAnsi="Times New Roman" w:cs="Times New Roman"/>
              </w:rPr>
            </w:pPr>
          </w:p>
        </w:tc>
        <w:tc>
          <w:tcPr>
            <w:tcW w:w="2485" w:type="dxa"/>
            <w:vMerge/>
          </w:tcPr>
          <w:p w14:paraId="7F6B098B" w14:textId="7CFF4043" w:rsidR="004470E8" w:rsidRPr="002008F1" w:rsidRDefault="004470E8" w:rsidP="004470E8">
            <w:pPr>
              <w:rPr>
                <w:rFonts w:ascii="Times New Roman" w:eastAsia="Times New Roman" w:hAnsi="Times New Roman" w:cs="Times New Roman"/>
              </w:rPr>
            </w:pPr>
          </w:p>
        </w:tc>
        <w:tc>
          <w:tcPr>
            <w:tcW w:w="2969" w:type="dxa"/>
            <w:shd w:val="clear" w:color="auto" w:fill="auto"/>
          </w:tcPr>
          <w:p w14:paraId="680393ED" w14:textId="15CD3D08" w:rsidR="004470E8" w:rsidRPr="00DB1D11" w:rsidRDefault="004470E8" w:rsidP="004470E8">
            <w:pPr>
              <w:rPr>
                <w:rFonts w:ascii="Times New Roman" w:eastAsia="Times New Roman" w:hAnsi="Times New Roman" w:cs="Times New Roman"/>
                <w:color w:val="auto"/>
              </w:rPr>
            </w:pPr>
            <w:r>
              <w:rPr>
                <w:rFonts w:ascii="Times New Roman" w:hAnsi="Times New Roman"/>
              </w:rPr>
              <w:t>1.10.</w:t>
            </w:r>
            <w:r w:rsidRPr="006355E9">
              <w:rPr>
                <w:rFonts w:ascii="Times New Roman" w:hAnsi="Times New Roman"/>
              </w:rPr>
              <w:t xml:space="preserve">Iespēja datus pārsūtīt uz </w:t>
            </w:r>
            <w:r>
              <w:rPr>
                <w:rFonts w:ascii="Times New Roman" w:hAnsi="Times New Roman"/>
              </w:rPr>
              <w:t xml:space="preserve">MS </w:t>
            </w:r>
            <w:r w:rsidRPr="006355E9">
              <w:rPr>
                <w:rFonts w:ascii="Times New Roman" w:hAnsi="Times New Roman"/>
              </w:rPr>
              <w:t>Excel</w:t>
            </w:r>
            <w:r>
              <w:rPr>
                <w:rFonts w:ascii="Times New Roman" w:hAnsi="Times New Roman"/>
              </w:rPr>
              <w:t xml:space="preserve"> vai ekvivalents</w:t>
            </w:r>
          </w:p>
        </w:tc>
        <w:tc>
          <w:tcPr>
            <w:tcW w:w="3878" w:type="dxa"/>
            <w:shd w:val="clear" w:color="auto" w:fill="auto"/>
          </w:tcPr>
          <w:p w14:paraId="242A3488" w14:textId="0263E75C" w:rsidR="004470E8" w:rsidRPr="00DB1D11" w:rsidRDefault="004470E8" w:rsidP="004470E8">
            <w:pPr>
              <w:rPr>
                <w:rFonts w:ascii="Times New Roman" w:eastAsia="Times New Roman" w:hAnsi="Times New Roman" w:cs="Times New Roman"/>
                <w:color w:val="auto"/>
              </w:rPr>
            </w:pPr>
            <w:r w:rsidRPr="006355E9">
              <w:rPr>
                <w:rFonts w:ascii="Times New Roman" w:hAnsi="Times New Roman"/>
              </w:rPr>
              <w:t>Jābūt</w:t>
            </w:r>
          </w:p>
        </w:tc>
        <w:tc>
          <w:tcPr>
            <w:tcW w:w="4234" w:type="dxa"/>
          </w:tcPr>
          <w:p w14:paraId="10BA8154" w14:textId="77777777" w:rsidR="004470E8" w:rsidRDefault="004470E8" w:rsidP="004470E8">
            <w:pPr>
              <w:rPr>
                <w:rFonts w:ascii="Times New Roman" w:eastAsia="Times New Roman" w:hAnsi="Times New Roman" w:cs="Times New Roman"/>
                <w:color w:val="auto"/>
              </w:rPr>
            </w:pPr>
          </w:p>
        </w:tc>
      </w:tr>
      <w:tr w:rsidR="004470E8" w:rsidRPr="00575326" w14:paraId="6CABCF08" w14:textId="06E3E62F" w:rsidTr="004470E8">
        <w:trPr>
          <w:trHeight w:val="215"/>
        </w:trPr>
        <w:tc>
          <w:tcPr>
            <w:tcW w:w="571" w:type="dxa"/>
            <w:vMerge/>
          </w:tcPr>
          <w:p w14:paraId="3AA8D124" w14:textId="1B624891" w:rsidR="004470E8" w:rsidRPr="00575326" w:rsidRDefault="004470E8" w:rsidP="004470E8">
            <w:pPr>
              <w:widowControl w:val="0"/>
              <w:spacing w:line="276" w:lineRule="auto"/>
              <w:rPr>
                <w:rFonts w:ascii="Times New Roman" w:eastAsia="Times New Roman" w:hAnsi="Times New Roman" w:cs="Times New Roman"/>
                <w:lang w:val="en-GB"/>
              </w:rPr>
            </w:pPr>
          </w:p>
        </w:tc>
        <w:tc>
          <w:tcPr>
            <w:tcW w:w="2485" w:type="dxa"/>
            <w:vMerge/>
          </w:tcPr>
          <w:p w14:paraId="796C332F" w14:textId="71068A52" w:rsidR="004470E8" w:rsidRPr="007202F1" w:rsidRDefault="004470E8" w:rsidP="004470E8">
            <w:pPr>
              <w:rPr>
                <w:rFonts w:ascii="Times New Roman" w:eastAsia="Times New Roman" w:hAnsi="Times New Roman" w:cs="Times New Roman"/>
                <w:lang w:val="en-GB"/>
              </w:rPr>
            </w:pPr>
          </w:p>
        </w:tc>
        <w:tc>
          <w:tcPr>
            <w:tcW w:w="2969" w:type="dxa"/>
            <w:shd w:val="clear" w:color="auto" w:fill="auto"/>
          </w:tcPr>
          <w:p w14:paraId="46F49280" w14:textId="249768C6" w:rsidR="004470E8" w:rsidRPr="00D14D55" w:rsidRDefault="004470E8" w:rsidP="004470E8">
            <w:pPr>
              <w:rPr>
                <w:rFonts w:ascii="Times New Roman" w:eastAsia="Times New Roman" w:hAnsi="Times New Roman" w:cs="Times New Roman"/>
                <w:color w:val="auto"/>
              </w:rPr>
            </w:pPr>
            <w:r>
              <w:rPr>
                <w:rFonts w:ascii="Times New Roman" w:hAnsi="Times New Roman"/>
              </w:rPr>
              <w:t>1.11.</w:t>
            </w:r>
            <w:r w:rsidRPr="006355E9">
              <w:rPr>
                <w:rFonts w:ascii="Times New Roman" w:hAnsi="Times New Roman"/>
              </w:rPr>
              <w:t>Riteņa slodze</w:t>
            </w:r>
          </w:p>
        </w:tc>
        <w:tc>
          <w:tcPr>
            <w:tcW w:w="3878" w:type="dxa"/>
            <w:shd w:val="clear" w:color="auto" w:fill="auto"/>
          </w:tcPr>
          <w:p w14:paraId="2FA51F3A" w14:textId="587AECC5" w:rsidR="004470E8" w:rsidRPr="00DB1D11" w:rsidRDefault="005D5AE8" w:rsidP="004470E8">
            <w:pPr>
              <w:rPr>
                <w:rFonts w:ascii="Times New Roman" w:eastAsia="Times New Roman" w:hAnsi="Times New Roman" w:cs="Times New Roman"/>
                <w:color w:val="auto"/>
              </w:rPr>
            </w:pPr>
            <w:r>
              <w:rPr>
                <w:rFonts w:ascii="Times New Roman" w:hAnsi="Times New Roman"/>
              </w:rPr>
              <w:t xml:space="preserve">700 </w:t>
            </w:r>
            <w:r>
              <w:rPr>
                <w:rFonts w:ascii="Times New Roman" w:hAnsi="Times New Roman" w:cs="Times New Roman"/>
              </w:rPr>
              <w:t>±</w:t>
            </w:r>
            <w:r>
              <w:rPr>
                <w:rFonts w:ascii="Times New Roman" w:hAnsi="Times New Roman"/>
              </w:rPr>
              <w:t xml:space="preserve"> 10N</w:t>
            </w:r>
          </w:p>
        </w:tc>
        <w:tc>
          <w:tcPr>
            <w:tcW w:w="4234" w:type="dxa"/>
          </w:tcPr>
          <w:p w14:paraId="47B0C6C3" w14:textId="77777777" w:rsidR="004470E8" w:rsidRDefault="004470E8" w:rsidP="004470E8">
            <w:pPr>
              <w:rPr>
                <w:rFonts w:ascii="Times New Roman" w:eastAsia="Times New Roman" w:hAnsi="Times New Roman" w:cs="Times New Roman"/>
                <w:color w:val="auto"/>
              </w:rPr>
            </w:pPr>
          </w:p>
        </w:tc>
      </w:tr>
      <w:tr w:rsidR="004470E8" w:rsidRPr="00575326" w14:paraId="57A718EC" w14:textId="20AA6CA4" w:rsidTr="004470E8">
        <w:trPr>
          <w:trHeight w:val="215"/>
        </w:trPr>
        <w:tc>
          <w:tcPr>
            <w:tcW w:w="571" w:type="dxa"/>
            <w:vMerge/>
          </w:tcPr>
          <w:p w14:paraId="16325361" w14:textId="3BF062CD" w:rsidR="004470E8" w:rsidRPr="00575326" w:rsidRDefault="004470E8" w:rsidP="004470E8">
            <w:pPr>
              <w:widowControl w:val="0"/>
              <w:spacing w:line="276" w:lineRule="auto"/>
              <w:rPr>
                <w:rFonts w:ascii="Times New Roman" w:eastAsia="Times New Roman" w:hAnsi="Times New Roman" w:cs="Times New Roman"/>
                <w:lang w:val="en-GB"/>
              </w:rPr>
            </w:pPr>
          </w:p>
        </w:tc>
        <w:tc>
          <w:tcPr>
            <w:tcW w:w="2485" w:type="dxa"/>
            <w:vMerge/>
          </w:tcPr>
          <w:p w14:paraId="23B57241" w14:textId="3BEF35F2" w:rsidR="004470E8" w:rsidRPr="007202F1" w:rsidRDefault="004470E8" w:rsidP="004470E8">
            <w:pPr>
              <w:rPr>
                <w:rFonts w:ascii="Times New Roman" w:eastAsia="Times New Roman" w:hAnsi="Times New Roman" w:cs="Times New Roman"/>
                <w:lang w:val="en-GB"/>
              </w:rPr>
            </w:pPr>
          </w:p>
        </w:tc>
        <w:tc>
          <w:tcPr>
            <w:tcW w:w="2969" w:type="dxa"/>
            <w:shd w:val="clear" w:color="auto" w:fill="auto"/>
          </w:tcPr>
          <w:p w14:paraId="6A994A02" w14:textId="41852290" w:rsidR="004470E8" w:rsidRPr="00DB1D11" w:rsidRDefault="004470E8" w:rsidP="004470E8">
            <w:pPr>
              <w:rPr>
                <w:rFonts w:ascii="Times New Roman" w:eastAsia="Times New Roman" w:hAnsi="Times New Roman" w:cs="Times New Roman"/>
                <w:color w:val="auto"/>
              </w:rPr>
            </w:pPr>
            <w:r>
              <w:rPr>
                <w:rFonts w:ascii="Times New Roman" w:hAnsi="Times New Roman"/>
              </w:rPr>
              <w:t>1.12.</w:t>
            </w:r>
            <w:r w:rsidRPr="006355E9">
              <w:rPr>
                <w:rFonts w:ascii="Times New Roman" w:hAnsi="Times New Roman"/>
              </w:rPr>
              <w:t>Riteņa kustības ātrums</w:t>
            </w:r>
          </w:p>
        </w:tc>
        <w:tc>
          <w:tcPr>
            <w:tcW w:w="3878" w:type="dxa"/>
            <w:shd w:val="clear" w:color="auto" w:fill="auto"/>
          </w:tcPr>
          <w:p w14:paraId="58E4ABFE" w14:textId="12AA5BD1" w:rsidR="004470E8" w:rsidRPr="00DB1D11" w:rsidRDefault="005D5AE8" w:rsidP="004470E8">
            <w:pPr>
              <w:rPr>
                <w:rFonts w:ascii="Times New Roman" w:eastAsia="Times New Roman" w:hAnsi="Times New Roman" w:cs="Times New Roman"/>
                <w:color w:val="auto"/>
              </w:rPr>
            </w:pPr>
            <w:r>
              <w:rPr>
                <w:rFonts w:ascii="Times New Roman" w:hAnsi="Times New Roman"/>
              </w:rPr>
              <w:t>Vismaz n</w:t>
            </w:r>
            <w:r w:rsidR="004470E8" w:rsidRPr="006355E9">
              <w:rPr>
                <w:rFonts w:ascii="Times New Roman" w:hAnsi="Times New Roman"/>
              </w:rPr>
              <w:t>o 20 – 30 cikliem minūtē</w:t>
            </w:r>
          </w:p>
        </w:tc>
        <w:tc>
          <w:tcPr>
            <w:tcW w:w="4234" w:type="dxa"/>
          </w:tcPr>
          <w:p w14:paraId="4028ACF5" w14:textId="77777777" w:rsidR="004470E8" w:rsidRDefault="004470E8" w:rsidP="004470E8">
            <w:pPr>
              <w:rPr>
                <w:rFonts w:ascii="Times New Roman" w:eastAsia="Times New Roman" w:hAnsi="Times New Roman" w:cs="Times New Roman"/>
                <w:color w:val="auto"/>
              </w:rPr>
            </w:pPr>
          </w:p>
        </w:tc>
      </w:tr>
      <w:tr w:rsidR="004470E8" w:rsidRPr="00575326" w14:paraId="27DF6690" w14:textId="0FADD3B9" w:rsidTr="004470E8">
        <w:trPr>
          <w:trHeight w:val="215"/>
        </w:trPr>
        <w:tc>
          <w:tcPr>
            <w:tcW w:w="571" w:type="dxa"/>
            <w:vMerge/>
          </w:tcPr>
          <w:p w14:paraId="4073F3EB" w14:textId="4C9137E8" w:rsidR="004470E8" w:rsidRPr="00575326" w:rsidRDefault="004470E8" w:rsidP="004470E8">
            <w:pPr>
              <w:widowControl w:val="0"/>
              <w:spacing w:line="276" w:lineRule="auto"/>
              <w:rPr>
                <w:rFonts w:ascii="Times New Roman" w:eastAsia="Times New Roman" w:hAnsi="Times New Roman" w:cs="Times New Roman"/>
                <w:lang w:val="en-GB"/>
              </w:rPr>
            </w:pPr>
          </w:p>
        </w:tc>
        <w:tc>
          <w:tcPr>
            <w:tcW w:w="2485" w:type="dxa"/>
            <w:vMerge/>
          </w:tcPr>
          <w:p w14:paraId="3B616493" w14:textId="050764EE" w:rsidR="004470E8" w:rsidRPr="007202F1" w:rsidRDefault="004470E8" w:rsidP="004470E8">
            <w:pPr>
              <w:rPr>
                <w:rFonts w:ascii="Times New Roman" w:eastAsia="Times New Roman" w:hAnsi="Times New Roman" w:cs="Times New Roman"/>
                <w:lang w:val="en-GB"/>
              </w:rPr>
            </w:pPr>
          </w:p>
        </w:tc>
        <w:tc>
          <w:tcPr>
            <w:tcW w:w="2969" w:type="dxa"/>
            <w:shd w:val="clear" w:color="auto" w:fill="auto"/>
          </w:tcPr>
          <w:p w14:paraId="68AFD61C" w14:textId="48CF5FCE" w:rsidR="004470E8" w:rsidRPr="00DB1D11" w:rsidRDefault="004470E8" w:rsidP="004470E8">
            <w:pPr>
              <w:rPr>
                <w:rFonts w:ascii="Times New Roman" w:eastAsia="Times New Roman" w:hAnsi="Times New Roman" w:cs="Times New Roman"/>
                <w:color w:val="auto"/>
              </w:rPr>
            </w:pPr>
            <w:r>
              <w:rPr>
                <w:rFonts w:ascii="Times New Roman" w:hAnsi="Times New Roman"/>
              </w:rPr>
              <w:t>1.13.</w:t>
            </w:r>
            <w:r w:rsidRPr="006355E9">
              <w:rPr>
                <w:rFonts w:ascii="Times New Roman" w:hAnsi="Times New Roman"/>
              </w:rPr>
              <w:t>Gaisa temperatūras kontroles diapazons</w:t>
            </w:r>
          </w:p>
        </w:tc>
        <w:tc>
          <w:tcPr>
            <w:tcW w:w="3878" w:type="dxa"/>
            <w:shd w:val="clear" w:color="auto" w:fill="auto"/>
          </w:tcPr>
          <w:p w14:paraId="3CB5DCAB" w14:textId="1CC0B2C2" w:rsidR="004470E8" w:rsidRPr="00DB1D11" w:rsidRDefault="004470E8" w:rsidP="004470E8">
            <w:pPr>
              <w:rPr>
                <w:rFonts w:ascii="Times New Roman" w:eastAsia="Times New Roman" w:hAnsi="Times New Roman" w:cs="Times New Roman"/>
                <w:color w:val="auto"/>
              </w:rPr>
            </w:pPr>
            <w:r w:rsidRPr="006355E9">
              <w:rPr>
                <w:rFonts w:ascii="Times New Roman" w:hAnsi="Times New Roman"/>
              </w:rPr>
              <w:t>No apkārtējās līdz vismaz 75˚C</w:t>
            </w:r>
          </w:p>
        </w:tc>
        <w:tc>
          <w:tcPr>
            <w:tcW w:w="4234" w:type="dxa"/>
          </w:tcPr>
          <w:p w14:paraId="13232483" w14:textId="77777777" w:rsidR="004470E8" w:rsidRDefault="004470E8" w:rsidP="004470E8">
            <w:pPr>
              <w:rPr>
                <w:rFonts w:ascii="Times New Roman" w:eastAsia="Times New Roman" w:hAnsi="Times New Roman" w:cs="Times New Roman"/>
                <w:color w:val="auto"/>
              </w:rPr>
            </w:pPr>
          </w:p>
        </w:tc>
      </w:tr>
      <w:tr w:rsidR="004470E8" w:rsidRPr="00575326" w14:paraId="5C7418FF" w14:textId="08AA4310" w:rsidTr="004470E8">
        <w:trPr>
          <w:trHeight w:val="215"/>
        </w:trPr>
        <w:tc>
          <w:tcPr>
            <w:tcW w:w="571" w:type="dxa"/>
            <w:vMerge/>
          </w:tcPr>
          <w:p w14:paraId="406E5F01" w14:textId="42B59114" w:rsidR="004470E8" w:rsidRPr="00575326" w:rsidRDefault="004470E8" w:rsidP="004470E8">
            <w:pPr>
              <w:widowControl w:val="0"/>
              <w:spacing w:line="276" w:lineRule="auto"/>
              <w:rPr>
                <w:rFonts w:ascii="Times New Roman" w:eastAsia="Times New Roman" w:hAnsi="Times New Roman" w:cs="Times New Roman"/>
                <w:lang w:val="en-GB"/>
              </w:rPr>
            </w:pPr>
          </w:p>
        </w:tc>
        <w:tc>
          <w:tcPr>
            <w:tcW w:w="2485" w:type="dxa"/>
            <w:vMerge/>
          </w:tcPr>
          <w:p w14:paraId="653F8825" w14:textId="3C566352" w:rsidR="004470E8" w:rsidRDefault="004470E8" w:rsidP="004470E8">
            <w:pPr>
              <w:rPr>
                <w:rFonts w:ascii="Times New Roman" w:eastAsia="Times New Roman" w:hAnsi="Times New Roman" w:cs="Times New Roman"/>
                <w:lang w:val="en-GB"/>
              </w:rPr>
            </w:pPr>
          </w:p>
        </w:tc>
        <w:tc>
          <w:tcPr>
            <w:tcW w:w="2969" w:type="dxa"/>
            <w:shd w:val="clear" w:color="auto" w:fill="auto"/>
          </w:tcPr>
          <w:p w14:paraId="5156EB07" w14:textId="7BDAE3BB" w:rsidR="004470E8" w:rsidRPr="007720DC" w:rsidRDefault="004470E8" w:rsidP="004470E8">
            <w:pPr>
              <w:rPr>
                <w:rFonts w:ascii="Times New Roman" w:eastAsia="Times New Roman" w:hAnsi="Times New Roman" w:cs="Times New Roman"/>
                <w:color w:val="auto"/>
              </w:rPr>
            </w:pPr>
            <w:r>
              <w:rPr>
                <w:rFonts w:ascii="Times New Roman" w:hAnsi="Times New Roman"/>
              </w:rPr>
              <w:t>1.14.</w:t>
            </w:r>
            <w:r w:rsidRPr="006355E9">
              <w:rPr>
                <w:rFonts w:ascii="Times New Roman" w:hAnsi="Times New Roman"/>
              </w:rPr>
              <w:t>Sliedes dziļuma devēji</w:t>
            </w:r>
          </w:p>
        </w:tc>
        <w:tc>
          <w:tcPr>
            <w:tcW w:w="3878" w:type="dxa"/>
            <w:shd w:val="clear" w:color="auto" w:fill="auto"/>
          </w:tcPr>
          <w:p w14:paraId="0E83417D" w14:textId="541A953D" w:rsidR="004470E8" w:rsidRPr="004B6D90" w:rsidRDefault="004470E8" w:rsidP="004470E8">
            <w:pPr>
              <w:rPr>
                <w:rFonts w:ascii="Times New Roman" w:eastAsia="Times New Roman" w:hAnsi="Times New Roman" w:cs="Times New Roman"/>
              </w:rPr>
            </w:pPr>
            <w:r w:rsidRPr="006355E9">
              <w:rPr>
                <w:rFonts w:ascii="Times New Roman" w:hAnsi="Times New Roman"/>
              </w:rPr>
              <w:t>Ar vismaz 25 mm gājienu un ± 0,1 mm precizitāti</w:t>
            </w:r>
          </w:p>
        </w:tc>
        <w:tc>
          <w:tcPr>
            <w:tcW w:w="4234" w:type="dxa"/>
          </w:tcPr>
          <w:p w14:paraId="1A5797A8" w14:textId="77777777" w:rsidR="004470E8" w:rsidRPr="004B6D90" w:rsidRDefault="004470E8" w:rsidP="004470E8">
            <w:pPr>
              <w:rPr>
                <w:rFonts w:ascii="Times New Roman" w:eastAsia="Times New Roman" w:hAnsi="Times New Roman" w:cs="Times New Roman"/>
              </w:rPr>
            </w:pPr>
          </w:p>
        </w:tc>
      </w:tr>
      <w:tr w:rsidR="004470E8" w:rsidRPr="00575326" w14:paraId="62B766EF" w14:textId="2B2A9BA9" w:rsidTr="004470E8">
        <w:trPr>
          <w:trHeight w:val="215"/>
        </w:trPr>
        <w:tc>
          <w:tcPr>
            <w:tcW w:w="571" w:type="dxa"/>
            <w:vMerge/>
          </w:tcPr>
          <w:p w14:paraId="6CEFDE81" w14:textId="509AEE07" w:rsidR="004470E8" w:rsidRPr="00575326" w:rsidRDefault="004470E8" w:rsidP="004470E8">
            <w:pPr>
              <w:widowControl w:val="0"/>
              <w:spacing w:line="276" w:lineRule="auto"/>
              <w:rPr>
                <w:rFonts w:ascii="Times New Roman" w:eastAsia="Times New Roman" w:hAnsi="Times New Roman" w:cs="Times New Roman"/>
                <w:lang w:val="en-GB"/>
              </w:rPr>
            </w:pPr>
          </w:p>
        </w:tc>
        <w:tc>
          <w:tcPr>
            <w:tcW w:w="2485" w:type="dxa"/>
            <w:vMerge/>
          </w:tcPr>
          <w:p w14:paraId="4937DBF8" w14:textId="1A712B25" w:rsidR="004470E8" w:rsidRPr="00DB1D11" w:rsidRDefault="004470E8" w:rsidP="004470E8">
            <w:pPr>
              <w:rPr>
                <w:rFonts w:ascii="Times New Roman" w:eastAsia="Times New Roman" w:hAnsi="Times New Roman" w:cs="Times New Roman"/>
                <w:color w:val="auto"/>
              </w:rPr>
            </w:pPr>
          </w:p>
        </w:tc>
        <w:tc>
          <w:tcPr>
            <w:tcW w:w="2969" w:type="dxa"/>
            <w:shd w:val="clear" w:color="auto" w:fill="auto"/>
          </w:tcPr>
          <w:p w14:paraId="7EFEA284" w14:textId="04D88FA4" w:rsidR="004470E8" w:rsidRPr="00DB1D11" w:rsidRDefault="004470E8" w:rsidP="004470E8">
            <w:pPr>
              <w:widowControl w:val="0"/>
              <w:spacing w:line="276" w:lineRule="auto"/>
              <w:rPr>
                <w:rFonts w:ascii="Times New Roman" w:eastAsia="Times New Roman" w:hAnsi="Times New Roman" w:cs="Times New Roman"/>
                <w:color w:val="auto"/>
              </w:rPr>
            </w:pPr>
            <w:r>
              <w:rPr>
                <w:rFonts w:ascii="Times New Roman" w:hAnsi="Times New Roman"/>
              </w:rPr>
              <w:t>1.15.</w:t>
            </w:r>
            <w:r w:rsidRPr="006355E9">
              <w:rPr>
                <w:rFonts w:ascii="Times New Roman" w:hAnsi="Times New Roman"/>
              </w:rPr>
              <w:t>Izmantojamais parauga biezums</w:t>
            </w:r>
          </w:p>
        </w:tc>
        <w:tc>
          <w:tcPr>
            <w:tcW w:w="3878" w:type="dxa"/>
            <w:shd w:val="clear" w:color="auto" w:fill="auto"/>
          </w:tcPr>
          <w:p w14:paraId="09AD919A" w14:textId="0B9DBDA8" w:rsidR="004470E8" w:rsidRPr="00DB1D11" w:rsidRDefault="004470E8" w:rsidP="004470E8">
            <w:pPr>
              <w:rPr>
                <w:rFonts w:ascii="Times New Roman" w:eastAsia="Times New Roman" w:hAnsi="Times New Roman" w:cs="Times New Roman"/>
                <w:color w:val="auto"/>
              </w:rPr>
            </w:pPr>
            <w:r w:rsidRPr="006355E9">
              <w:rPr>
                <w:rFonts w:ascii="Times New Roman" w:hAnsi="Times New Roman"/>
              </w:rPr>
              <w:t>Vismaz no 40 līdz 120 mm</w:t>
            </w:r>
          </w:p>
        </w:tc>
        <w:tc>
          <w:tcPr>
            <w:tcW w:w="4234" w:type="dxa"/>
          </w:tcPr>
          <w:p w14:paraId="1A0434A9" w14:textId="77777777" w:rsidR="004470E8" w:rsidRPr="00DB1D11" w:rsidRDefault="004470E8" w:rsidP="004470E8">
            <w:pPr>
              <w:rPr>
                <w:rFonts w:ascii="Times New Roman" w:eastAsia="Times New Roman" w:hAnsi="Times New Roman" w:cs="Times New Roman"/>
                <w:color w:val="auto"/>
              </w:rPr>
            </w:pPr>
          </w:p>
        </w:tc>
      </w:tr>
      <w:tr w:rsidR="004470E8" w:rsidRPr="00575326" w14:paraId="203301D5" w14:textId="1E06B82E" w:rsidTr="004470E8">
        <w:trPr>
          <w:trHeight w:val="215"/>
        </w:trPr>
        <w:tc>
          <w:tcPr>
            <w:tcW w:w="571" w:type="dxa"/>
            <w:vMerge/>
          </w:tcPr>
          <w:p w14:paraId="30F4BC30" w14:textId="61D90D4E" w:rsidR="004470E8" w:rsidRPr="00575326" w:rsidRDefault="004470E8" w:rsidP="004470E8">
            <w:pPr>
              <w:widowControl w:val="0"/>
              <w:spacing w:line="276" w:lineRule="auto"/>
              <w:rPr>
                <w:rFonts w:ascii="Times New Roman" w:eastAsia="Times New Roman" w:hAnsi="Times New Roman" w:cs="Times New Roman"/>
                <w:lang w:val="en-GB"/>
              </w:rPr>
            </w:pPr>
          </w:p>
        </w:tc>
        <w:tc>
          <w:tcPr>
            <w:tcW w:w="2485" w:type="dxa"/>
            <w:vMerge/>
          </w:tcPr>
          <w:p w14:paraId="37E43D5A" w14:textId="4B6B78DC" w:rsidR="004470E8" w:rsidRPr="00DB1D11" w:rsidRDefault="004470E8" w:rsidP="004470E8">
            <w:pPr>
              <w:rPr>
                <w:rFonts w:ascii="Times New Roman" w:eastAsia="Times New Roman" w:hAnsi="Times New Roman" w:cs="Times New Roman"/>
                <w:color w:val="auto"/>
              </w:rPr>
            </w:pPr>
          </w:p>
        </w:tc>
        <w:tc>
          <w:tcPr>
            <w:tcW w:w="2969" w:type="dxa"/>
            <w:shd w:val="clear" w:color="auto" w:fill="auto"/>
          </w:tcPr>
          <w:p w14:paraId="4A127D36" w14:textId="10462382" w:rsidR="004470E8" w:rsidRPr="00DB1D11" w:rsidRDefault="004470E8" w:rsidP="004470E8">
            <w:pPr>
              <w:widowControl w:val="0"/>
              <w:spacing w:line="276" w:lineRule="auto"/>
              <w:rPr>
                <w:rFonts w:ascii="Times New Roman" w:eastAsia="Times New Roman" w:hAnsi="Times New Roman" w:cs="Times New Roman"/>
                <w:color w:val="auto"/>
              </w:rPr>
            </w:pPr>
            <w:r>
              <w:rPr>
                <w:rFonts w:ascii="Times New Roman" w:hAnsi="Times New Roman"/>
              </w:rPr>
              <w:t>1.16.</w:t>
            </w:r>
            <w:r w:rsidRPr="006355E9">
              <w:rPr>
                <w:rFonts w:ascii="Times New Roman" w:hAnsi="Times New Roman"/>
              </w:rPr>
              <w:t>Barošana</w:t>
            </w:r>
          </w:p>
        </w:tc>
        <w:tc>
          <w:tcPr>
            <w:tcW w:w="3878" w:type="dxa"/>
            <w:shd w:val="clear" w:color="auto" w:fill="auto"/>
          </w:tcPr>
          <w:p w14:paraId="425A6073" w14:textId="2CC19AB2" w:rsidR="004470E8" w:rsidRPr="00DB1D11" w:rsidRDefault="004470E8" w:rsidP="004470E8">
            <w:pPr>
              <w:rPr>
                <w:rFonts w:ascii="Times New Roman" w:eastAsia="Times New Roman" w:hAnsi="Times New Roman" w:cs="Times New Roman"/>
                <w:color w:val="auto"/>
              </w:rPr>
            </w:pPr>
            <w:r w:rsidRPr="006355E9">
              <w:rPr>
                <w:rFonts w:ascii="Times New Roman" w:hAnsi="Times New Roman"/>
              </w:rPr>
              <w:t>220 V / 50 Hz</w:t>
            </w:r>
          </w:p>
        </w:tc>
        <w:tc>
          <w:tcPr>
            <w:tcW w:w="4234" w:type="dxa"/>
          </w:tcPr>
          <w:p w14:paraId="706B007E" w14:textId="77777777" w:rsidR="004470E8" w:rsidRPr="00DB1D11" w:rsidRDefault="004470E8" w:rsidP="004470E8">
            <w:pPr>
              <w:rPr>
                <w:rFonts w:ascii="Times New Roman" w:eastAsia="Times New Roman" w:hAnsi="Times New Roman" w:cs="Times New Roman"/>
                <w:color w:val="auto"/>
              </w:rPr>
            </w:pPr>
          </w:p>
        </w:tc>
      </w:tr>
      <w:tr w:rsidR="004470E8" w:rsidRPr="00575326" w14:paraId="4169FA07" w14:textId="2FAEFBC2" w:rsidTr="004470E8">
        <w:trPr>
          <w:trHeight w:val="215"/>
        </w:trPr>
        <w:tc>
          <w:tcPr>
            <w:tcW w:w="571" w:type="dxa"/>
            <w:vMerge/>
          </w:tcPr>
          <w:p w14:paraId="5FDA0AFD" w14:textId="301B410F" w:rsidR="004470E8" w:rsidRPr="00575326" w:rsidRDefault="004470E8" w:rsidP="004470E8">
            <w:pPr>
              <w:widowControl w:val="0"/>
              <w:spacing w:line="276" w:lineRule="auto"/>
              <w:rPr>
                <w:rFonts w:ascii="Times New Roman" w:eastAsia="Times New Roman" w:hAnsi="Times New Roman" w:cs="Times New Roman"/>
                <w:lang w:val="en-GB"/>
              </w:rPr>
            </w:pPr>
          </w:p>
        </w:tc>
        <w:tc>
          <w:tcPr>
            <w:tcW w:w="2485" w:type="dxa"/>
            <w:vMerge/>
          </w:tcPr>
          <w:p w14:paraId="4AE4781B" w14:textId="1385B879" w:rsidR="004470E8" w:rsidRPr="00DB1D11" w:rsidRDefault="004470E8" w:rsidP="004470E8">
            <w:pPr>
              <w:rPr>
                <w:rFonts w:ascii="Times New Roman" w:eastAsia="Times New Roman" w:hAnsi="Times New Roman" w:cs="Times New Roman"/>
                <w:color w:val="auto"/>
              </w:rPr>
            </w:pPr>
          </w:p>
        </w:tc>
        <w:tc>
          <w:tcPr>
            <w:tcW w:w="2969" w:type="dxa"/>
            <w:shd w:val="clear" w:color="auto" w:fill="auto"/>
          </w:tcPr>
          <w:p w14:paraId="39E088BD" w14:textId="089C01CC" w:rsidR="004470E8" w:rsidRPr="00DB1D11" w:rsidRDefault="004470E8" w:rsidP="004470E8">
            <w:pPr>
              <w:widowControl w:val="0"/>
              <w:spacing w:line="276" w:lineRule="auto"/>
              <w:rPr>
                <w:rFonts w:ascii="Times New Roman" w:eastAsia="Times New Roman" w:hAnsi="Times New Roman" w:cs="Times New Roman"/>
                <w:color w:val="auto"/>
              </w:rPr>
            </w:pPr>
            <w:r>
              <w:rPr>
                <w:rFonts w:ascii="Times New Roman" w:hAnsi="Times New Roman"/>
              </w:rPr>
              <w:t>1.17.</w:t>
            </w:r>
            <w:r w:rsidRPr="006355E9">
              <w:rPr>
                <w:rFonts w:ascii="Times New Roman" w:hAnsi="Times New Roman"/>
              </w:rPr>
              <w:t>Komplektācijā ietverts</w:t>
            </w:r>
          </w:p>
        </w:tc>
        <w:tc>
          <w:tcPr>
            <w:tcW w:w="3878" w:type="dxa"/>
            <w:shd w:val="clear" w:color="auto" w:fill="auto"/>
          </w:tcPr>
          <w:p w14:paraId="75EA87D5" w14:textId="7E8BCB1F" w:rsidR="004470E8" w:rsidRPr="00DB1D11" w:rsidRDefault="00C23547" w:rsidP="00EB7B9C">
            <w:pPr>
              <w:rPr>
                <w:rFonts w:ascii="Times New Roman" w:eastAsia="Times New Roman" w:hAnsi="Times New Roman" w:cs="Times New Roman"/>
                <w:color w:val="auto"/>
              </w:rPr>
            </w:pPr>
            <w:r w:rsidRPr="005D5AE8">
              <w:rPr>
                <w:rFonts w:ascii="Times New Roman" w:hAnsi="Times New Roman"/>
                <w:color w:val="auto"/>
              </w:rPr>
              <w:t xml:space="preserve">Viena veidne ar izmēru 400x305x120 mm </w:t>
            </w:r>
            <w:r w:rsidRPr="005D5AE8">
              <w:rPr>
                <w:rFonts w:ascii="Times New Roman" w:hAnsi="Times New Roman" w:cs="Times New Roman"/>
                <w:color w:val="auto"/>
              </w:rPr>
              <w:t>±</w:t>
            </w:r>
            <w:r w:rsidRPr="005D5AE8">
              <w:rPr>
                <w:rFonts w:ascii="Times New Roman" w:hAnsi="Times New Roman"/>
                <w:color w:val="auto"/>
              </w:rPr>
              <w:t xml:space="preserve"> 10 mm, viena </w:t>
            </w:r>
            <w:r w:rsidR="005D5AE8">
              <w:rPr>
                <w:rFonts w:ascii="Times New Roman" w:hAnsi="Times New Roman"/>
                <w:color w:val="auto"/>
              </w:rPr>
              <w:t xml:space="preserve">divvietīga </w:t>
            </w:r>
            <w:r w:rsidRPr="005D5AE8">
              <w:rPr>
                <w:rFonts w:ascii="Times New Roman" w:hAnsi="Times New Roman"/>
                <w:color w:val="auto"/>
              </w:rPr>
              <w:t xml:space="preserve">AASHTO </w:t>
            </w:r>
            <w:r w:rsidR="00A11ACE">
              <w:rPr>
                <w:rFonts w:ascii="Times New Roman" w:hAnsi="Times New Roman"/>
                <w:color w:val="auto"/>
              </w:rPr>
              <w:t xml:space="preserve">vai ekvivalents </w:t>
            </w:r>
            <w:r w:rsidRPr="005D5AE8">
              <w:rPr>
                <w:rFonts w:ascii="Times New Roman" w:hAnsi="Times New Roman"/>
                <w:color w:val="auto"/>
              </w:rPr>
              <w:t xml:space="preserve">veidne ar izmēru </w:t>
            </w:r>
            <w:proofErr w:type="spellStart"/>
            <w:r w:rsidRPr="005D5AE8">
              <w:rPr>
                <w:rFonts w:ascii="Times New Roman" w:hAnsi="Times New Roman"/>
                <w:color w:val="auto"/>
              </w:rPr>
              <w:t>diam</w:t>
            </w:r>
            <w:proofErr w:type="spellEnd"/>
            <w:r w:rsidRPr="005D5AE8">
              <w:rPr>
                <w:rFonts w:ascii="Times New Roman" w:hAnsi="Times New Roman"/>
                <w:color w:val="auto"/>
              </w:rPr>
              <w:t xml:space="preserve">. 150 x 60 mm </w:t>
            </w:r>
            <w:r w:rsidRPr="005D5AE8">
              <w:rPr>
                <w:rFonts w:ascii="Times New Roman" w:hAnsi="Times New Roman" w:cs="Times New Roman"/>
                <w:color w:val="auto"/>
              </w:rPr>
              <w:t>±</w:t>
            </w:r>
            <w:r w:rsidR="005D5AE8">
              <w:rPr>
                <w:rFonts w:ascii="Times New Roman" w:hAnsi="Times New Roman"/>
                <w:color w:val="auto"/>
              </w:rPr>
              <w:t xml:space="preserve"> 10 mm , a</w:t>
            </w:r>
            <w:r w:rsidRPr="005D5AE8">
              <w:rPr>
                <w:rFonts w:ascii="Times New Roman" w:hAnsi="Times New Roman"/>
                <w:color w:val="auto"/>
              </w:rPr>
              <w:t>dapteru komplekts EN veidnei</w:t>
            </w:r>
            <w:r w:rsidR="009D0AE5" w:rsidRPr="005D5AE8">
              <w:rPr>
                <w:rFonts w:ascii="Times New Roman" w:hAnsi="Times New Roman"/>
                <w:color w:val="auto"/>
              </w:rPr>
              <w:t xml:space="preserve">, kas ļauj ievietot paraugus ar biezumu sākot no 20 mm vai zemāku, Adapteru komplekts EN veidnei, lai varētu ievietot arī 305 x 305 mm paraugus, </w:t>
            </w:r>
            <w:r>
              <w:rPr>
                <w:rFonts w:ascii="Times New Roman" w:hAnsi="Times New Roman"/>
              </w:rPr>
              <w:t>v</w:t>
            </w:r>
            <w:r w:rsidR="004470E8" w:rsidRPr="006355E9">
              <w:rPr>
                <w:rFonts w:ascii="Times New Roman" w:hAnsi="Times New Roman"/>
              </w:rPr>
              <w:t>iens gumijas ritenis atbilstoši EN un viens met</w:t>
            </w:r>
            <w:r w:rsidR="004470E8">
              <w:rPr>
                <w:rFonts w:ascii="Times New Roman" w:hAnsi="Times New Roman"/>
              </w:rPr>
              <w:t>āla ritenis atbilstoši AASHTO</w:t>
            </w:r>
            <w:r w:rsidR="00A11ACE">
              <w:rPr>
                <w:rFonts w:ascii="Times New Roman" w:hAnsi="Times New Roman"/>
              </w:rPr>
              <w:t xml:space="preserve"> vai ekvivalents</w:t>
            </w:r>
            <w:r w:rsidR="004470E8">
              <w:rPr>
                <w:rFonts w:ascii="Times New Roman" w:hAnsi="Times New Roman"/>
              </w:rPr>
              <w:t xml:space="preserve"> </w:t>
            </w:r>
          </w:p>
        </w:tc>
        <w:tc>
          <w:tcPr>
            <w:tcW w:w="4234" w:type="dxa"/>
          </w:tcPr>
          <w:p w14:paraId="7144A730" w14:textId="77777777" w:rsidR="004470E8" w:rsidRPr="00DB1D11" w:rsidRDefault="004470E8" w:rsidP="004470E8">
            <w:pPr>
              <w:rPr>
                <w:rFonts w:ascii="Times New Roman" w:eastAsia="Times New Roman" w:hAnsi="Times New Roman" w:cs="Times New Roman"/>
                <w:color w:val="auto"/>
              </w:rPr>
            </w:pPr>
          </w:p>
        </w:tc>
      </w:tr>
      <w:tr w:rsidR="003C5450" w:rsidRPr="00575326" w14:paraId="2AB1CD8A" w14:textId="77777777" w:rsidTr="004470E8">
        <w:trPr>
          <w:trHeight w:val="215"/>
        </w:trPr>
        <w:tc>
          <w:tcPr>
            <w:tcW w:w="571" w:type="dxa"/>
            <w:vMerge/>
          </w:tcPr>
          <w:p w14:paraId="3AFB7850" w14:textId="77777777" w:rsidR="003C5450" w:rsidRPr="00575326" w:rsidRDefault="003C5450" w:rsidP="004470E8">
            <w:pPr>
              <w:widowControl w:val="0"/>
              <w:spacing w:line="276" w:lineRule="auto"/>
              <w:rPr>
                <w:rFonts w:ascii="Times New Roman" w:eastAsia="Times New Roman" w:hAnsi="Times New Roman" w:cs="Times New Roman"/>
                <w:lang w:val="en-GB"/>
              </w:rPr>
            </w:pPr>
          </w:p>
        </w:tc>
        <w:tc>
          <w:tcPr>
            <w:tcW w:w="2485" w:type="dxa"/>
            <w:vMerge/>
          </w:tcPr>
          <w:p w14:paraId="5C435F51" w14:textId="77777777" w:rsidR="003C5450" w:rsidRPr="00DB1D11" w:rsidRDefault="003C5450" w:rsidP="004470E8">
            <w:pPr>
              <w:rPr>
                <w:rFonts w:ascii="Times New Roman" w:eastAsia="Times New Roman" w:hAnsi="Times New Roman" w:cs="Times New Roman"/>
                <w:color w:val="auto"/>
              </w:rPr>
            </w:pPr>
          </w:p>
        </w:tc>
        <w:tc>
          <w:tcPr>
            <w:tcW w:w="2969" w:type="dxa"/>
            <w:shd w:val="clear" w:color="auto" w:fill="auto"/>
          </w:tcPr>
          <w:p w14:paraId="1FAC807E" w14:textId="6F4BBF98" w:rsidR="003C5450" w:rsidRDefault="003C5450" w:rsidP="004470E8">
            <w:pPr>
              <w:widowControl w:val="0"/>
              <w:spacing w:line="276" w:lineRule="auto"/>
              <w:rPr>
                <w:rFonts w:ascii="Times New Roman" w:hAnsi="Times New Roman"/>
              </w:rPr>
            </w:pPr>
            <w:r>
              <w:rPr>
                <w:rFonts w:ascii="Times New Roman" w:hAnsi="Times New Roman" w:cs="Times New Roman"/>
              </w:rPr>
              <w:t>1.18. CE atbilstības deklarācija piedāvātajam iekārtas modelim</w:t>
            </w:r>
          </w:p>
        </w:tc>
        <w:tc>
          <w:tcPr>
            <w:tcW w:w="3878" w:type="dxa"/>
            <w:shd w:val="clear" w:color="auto" w:fill="auto"/>
          </w:tcPr>
          <w:p w14:paraId="37CA21FD" w14:textId="4157CD89" w:rsidR="003C5450" w:rsidRPr="005D5AE8" w:rsidRDefault="003C5450" w:rsidP="005D5AE8">
            <w:pPr>
              <w:rPr>
                <w:rFonts w:ascii="Times New Roman" w:hAnsi="Times New Roman"/>
                <w:color w:val="auto"/>
              </w:rPr>
            </w:pPr>
            <w:r>
              <w:rPr>
                <w:rFonts w:ascii="Times New Roman" w:hAnsi="Times New Roman" w:cs="Times New Roman"/>
              </w:rPr>
              <w:t>Pretendentam jā</w:t>
            </w:r>
            <w:r w:rsidR="00A11ACE">
              <w:rPr>
                <w:rFonts w:ascii="Times New Roman" w:hAnsi="Times New Roman" w:cs="Times New Roman"/>
              </w:rPr>
              <w:t>pievieno</w:t>
            </w:r>
            <w:r>
              <w:rPr>
                <w:rFonts w:ascii="Times New Roman" w:hAnsi="Times New Roman" w:cs="Times New Roman"/>
              </w:rPr>
              <w:t xml:space="preserve"> piedāvājum</w:t>
            </w:r>
            <w:r w:rsidR="00A11ACE">
              <w:rPr>
                <w:rFonts w:ascii="Times New Roman" w:hAnsi="Times New Roman" w:cs="Times New Roman"/>
              </w:rPr>
              <w:t>am</w:t>
            </w:r>
            <w:r>
              <w:rPr>
                <w:rFonts w:ascii="Times New Roman" w:hAnsi="Times New Roman" w:cs="Times New Roman"/>
              </w:rPr>
              <w:t xml:space="preserve"> deklarācijas kopija</w:t>
            </w:r>
          </w:p>
        </w:tc>
        <w:tc>
          <w:tcPr>
            <w:tcW w:w="4234" w:type="dxa"/>
          </w:tcPr>
          <w:p w14:paraId="6086B3EF" w14:textId="77777777" w:rsidR="003C5450" w:rsidRPr="00DB1D11" w:rsidRDefault="003C5450" w:rsidP="004470E8">
            <w:pPr>
              <w:rPr>
                <w:rFonts w:ascii="Times New Roman" w:eastAsia="Times New Roman" w:hAnsi="Times New Roman" w:cs="Times New Roman"/>
                <w:color w:val="auto"/>
              </w:rPr>
            </w:pPr>
          </w:p>
        </w:tc>
      </w:tr>
      <w:tr w:rsidR="004470E8" w:rsidRPr="00575326" w14:paraId="34D18603" w14:textId="171F1A54" w:rsidTr="004470E8">
        <w:trPr>
          <w:trHeight w:val="292"/>
        </w:trPr>
        <w:tc>
          <w:tcPr>
            <w:tcW w:w="571" w:type="dxa"/>
            <w:vMerge/>
          </w:tcPr>
          <w:p w14:paraId="19A9BDEE" w14:textId="10E54FED" w:rsidR="004470E8" w:rsidRPr="004B0E93" w:rsidRDefault="004470E8" w:rsidP="004B6D90">
            <w:pPr>
              <w:widowControl w:val="0"/>
              <w:spacing w:line="276" w:lineRule="auto"/>
              <w:rPr>
                <w:rFonts w:ascii="Times New Roman" w:eastAsia="Times New Roman" w:hAnsi="Times New Roman" w:cs="Times New Roman"/>
              </w:rPr>
            </w:pPr>
          </w:p>
        </w:tc>
        <w:tc>
          <w:tcPr>
            <w:tcW w:w="2485" w:type="dxa"/>
            <w:vMerge/>
          </w:tcPr>
          <w:p w14:paraId="1FE80FB5" w14:textId="2265C238" w:rsidR="004470E8" w:rsidRPr="00DB1D11" w:rsidRDefault="004470E8" w:rsidP="004B6D90">
            <w:pPr>
              <w:rPr>
                <w:rFonts w:ascii="Times New Roman" w:eastAsia="Times New Roman" w:hAnsi="Times New Roman" w:cs="Times New Roman"/>
                <w:color w:val="auto"/>
              </w:rPr>
            </w:pPr>
          </w:p>
        </w:tc>
        <w:tc>
          <w:tcPr>
            <w:tcW w:w="2969" w:type="dxa"/>
          </w:tcPr>
          <w:p w14:paraId="24AF47BB" w14:textId="1253CEC0" w:rsidR="004470E8" w:rsidRPr="00D14D55" w:rsidRDefault="003C5450" w:rsidP="000E024A">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1.19</w:t>
            </w:r>
            <w:r w:rsidR="004470E8">
              <w:rPr>
                <w:rFonts w:ascii="Times New Roman" w:eastAsia="Times New Roman" w:hAnsi="Times New Roman" w:cs="Times New Roman"/>
                <w:color w:val="auto"/>
              </w:rPr>
              <w:t>.Garantija</w:t>
            </w:r>
          </w:p>
        </w:tc>
        <w:tc>
          <w:tcPr>
            <w:tcW w:w="3878" w:type="dxa"/>
          </w:tcPr>
          <w:p w14:paraId="735F9484" w14:textId="03AC1AB7" w:rsidR="004470E8" w:rsidRPr="00DB1D11" w:rsidRDefault="004470E8" w:rsidP="00124751">
            <w:pPr>
              <w:rPr>
                <w:rFonts w:ascii="Times New Roman" w:eastAsia="Times New Roman" w:hAnsi="Times New Roman" w:cs="Times New Roman"/>
                <w:color w:val="auto"/>
              </w:rPr>
            </w:pPr>
            <w:r>
              <w:rPr>
                <w:rFonts w:ascii="Times New Roman" w:eastAsia="Times New Roman" w:hAnsi="Times New Roman" w:cs="Times New Roman"/>
                <w:color w:val="auto"/>
              </w:rPr>
              <w:t>Vismaz 24 mēneši</w:t>
            </w:r>
          </w:p>
        </w:tc>
        <w:tc>
          <w:tcPr>
            <w:tcW w:w="4234" w:type="dxa"/>
          </w:tcPr>
          <w:p w14:paraId="2885EACE" w14:textId="77777777" w:rsidR="004470E8" w:rsidRDefault="004470E8" w:rsidP="00124751">
            <w:pPr>
              <w:rPr>
                <w:rFonts w:ascii="Times New Roman" w:eastAsia="Times New Roman" w:hAnsi="Times New Roman" w:cs="Times New Roman"/>
                <w:color w:val="auto"/>
              </w:rPr>
            </w:pPr>
          </w:p>
        </w:tc>
      </w:tr>
    </w:tbl>
    <w:p w14:paraId="5B40C038" w14:textId="77777777" w:rsidR="00801ECC" w:rsidRDefault="00801ECC" w:rsidP="004470E8">
      <w:pPr>
        <w:spacing w:after="0" w:line="240" w:lineRule="auto"/>
        <w:jc w:val="both"/>
        <w:rPr>
          <w:rFonts w:ascii="Times New Roman" w:eastAsia="Cambria" w:hAnsi="Times New Roman" w:cs="Times New Roman"/>
          <w:b/>
          <w:kern w:val="56"/>
        </w:rPr>
      </w:pPr>
      <w:bookmarkStart w:id="0" w:name="_gjdgxs" w:colFirst="0" w:colLast="0"/>
      <w:bookmarkEnd w:id="0"/>
    </w:p>
    <w:p w14:paraId="653C55DF" w14:textId="3BC4FF7F" w:rsidR="00801ECC" w:rsidRPr="0057224D" w:rsidRDefault="00801ECC" w:rsidP="004470E8">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Vispārīgās prasības</w:t>
      </w:r>
      <w:r w:rsidR="00F15945">
        <w:rPr>
          <w:rFonts w:ascii="Times New Roman" w:eastAsia="Cambria" w:hAnsi="Times New Roman" w:cs="Times New Roman"/>
          <w:b/>
          <w:kern w:val="56"/>
        </w:rPr>
        <w:t xml:space="preserve"> attiecībā uz visām</w:t>
      </w:r>
      <w:bookmarkStart w:id="1" w:name="_GoBack"/>
      <w:bookmarkEnd w:id="1"/>
      <w:r>
        <w:rPr>
          <w:rFonts w:ascii="Times New Roman" w:eastAsia="Cambria" w:hAnsi="Times New Roman" w:cs="Times New Roman"/>
          <w:b/>
          <w:kern w:val="56"/>
        </w:rPr>
        <w:t xml:space="preserve"> iepirkuma daļām</w:t>
      </w:r>
      <w:r w:rsidRPr="0057224D">
        <w:rPr>
          <w:rFonts w:ascii="Times New Roman" w:eastAsia="Cambria" w:hAnsi="Times New Roman" w:cs="Times New Roman"/>
          <w:b/>
          <w:kern w:val="56"/>
        </w:rPr>
        <w:t xml:space="preserve">: </w:t>
      </w:r>
    </w:p>
    <w:p w14:paraId="56B72D7E" w14:textId="77777777" w:rsidR="00801ECC" w:rsidRPr="0057224D" w:rsidRDefault="00801ECC" w:rsidP="004470E8">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4C5920AD" w14:textId="77777777" w:rsidR="00801ECC" w:rsidRPr="0057224D" w:rsidRDefault="00801ECC" w:rsidP="004470E8">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24767E3" w14:textId="77777777" w:rsidR="00801ECC" w:rsidRPr="0057224D" w:rsidRDefault="00801ECC" w:rsidP="004470E8">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58693D8A" w14:textId="77777777" w:rsidR="00801ECC" w:rsidRPr="0057224D" w:rsidRDefault="00801ECC" w:rsidP="004470E8">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586ABB50" w14:textId="77777777" w:rsidR="00801ECC" w:rsidRDefault="00801ECC" w:rsidP="004470E8">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lastRenderedPageBreak/>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1A0C049" w14:textId="77777777" w:rsidR="00801ECC" w:rsidRDefault="00801ECC" w:rsidP="004470E8">
      <w:pPr>
        <w:spacing w:after="0" w:line="240" w:lineRule="auto"/>
        <w:jc w:val="both"/>
        <w:rPr>
          <w:rFonts w:ascii="Times New Roman" w:eastAsia="Cambria" w:hAnsi="Times New Roman" w:cs="Times New Roman"/>
          <w:kern w:val="56"/>
        </w:rPr>
      </w:pPr>
    </w:p>
    <w:p w14:paraId="5EFD6A4A" w14:textId="77777777" w:rsidR="00801ECC" w:rsidRDefault="00801ECC" w:rsidP="004470E8">
      <w:pPr>
        <w:spacing w:after="0" w:line="240" w:lineRule="auto"/>
        <w:jc w:val="both"/>
        <w:rPr>
          <w:rFonts w:ascii="Times New Roman" w:eastAsia="Cambria" w:hAnsi="Times New Roman" w:cs="Times New Roman"/>
          <w:kern w:val="56"/>
        </w:rPr>
      </w:pPr>
    </w:p>
    <w:p w14:paraId="3AE37472" w14:textId="77777777" w:rsidR="00801ECC" w:rsidRDefault="00801ECC" w:rsidP="004470E8">
      <w:pPr>
        <w:tabs>
          <w:tab w:val="center" w:pos="4819"/>
        </w:tabs>
        <w:spacing w:after="0" w:line="240" w:lineRule="auto"/>
        <w:rPr>
          <w:rFonts w:ascii="Times New Roman" w:eastAsia="Cambria" w:hAnsi="Times New Roman" w:cs="Times New Roman"/>
          <w:kern w:val="56"/>
          <w:sz w:val="24"/>
          <w:szCs w:val="24"/>
        </w:rPr>
      </w:pPr>
    </w:p>
    <w:p w14:paraId="42F711E8" w14:textId="77777777" w:rsidR="00801ECC" w:rsidRDefault="00801ECC" w:rsidP="004470E8">
      <w:pPr>
        <w:tabs>
          <w:tab w:val="center" w:pos="4819"/>
        </w:tabs>
        <w:spacing w:after="0" w:line="240" w:lineRule="auto"/>
        <w:rPr>
          <w:rFonts w:ascii="Times New Roman" w:eastAsia="Cambria" w:hAnsi="Times New Roman" w:cs="Times New Roman"/>
          <w:kern w:val="56"/>
          <w:sz w:val="24"/>
          <w:szCs w:val="24"/>
        </w:rPr>
      </w:pPr>
    </w:p>
    <w:p w14:paraId="1B76B89E" w14:textId="77777777" w:rsidR="00801ECC" w:rsidRPr="00DB3EAE" w:rsidRDefault="00801ECC" w:rsidP="004470E8">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8ECCBE8" w14:textId="77777777" w:rsidR="00413B7F" w:rsidRDefault="00413B7F" w:rsidP="004470E8">
      <w:pPr>
        <w:rPr>
          <w:lang w:val="en-GB"/>
        </w:rPr>
      </w:pPr>
    </w:p>
    <w:p w14:paraId="68AE1DC6" w14:textId="77777777" w:rsidR="003C5450" w:rsidRDefault="003C5450" w:rsidP="004470E8">
      <w:pPr>
        <w:rPr>
          <w:lang w:val="en-GB"/>
        </w:rPr>
      </w:pPr>
    </w:p>
    <w:p w14:paraId="7AB91A28" w14:textId="77777777" w:rsidR="003C5450" w:rsidRPr="00575326" w:rsidRDefault="003C5450" w:rsidP="004470E8">
      <w:pPr>
        <w:rPr>
          <w:lang w:val="en-GB"/>
        </w:rPr>
      </w:pPr>
    </w:p>
    <w:sectPr w:rsidR="003C5450" w:rsidRPr="00575326" w:rsidSect="00A15EED">
      <w:pgSz w:w="16838" w:h="11906" w:orient="landscape"/>
      <w:pgMar w:top="1021" w:right="1440" w:bottom="1021" w:left="144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404A5"/>
    <w:multiLevelType w:val="hybridMultilevel"/>
    <w:tmpl w:val="12DE1E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7F"/>
    <w:rsid w:val="00002608"/>
    <w:rsid w:val="0007266C"/>
    <w:rsid w:val="000D5A16"/>
    <w:rsid w:val="000E024A"/>
    <w:rsid w:val="00124005"/>
    <w:rsid w:val="00124751"/>
    <w:rsid w:val="001B6736"/>
    <w:rsid w:val="001C5178"/>
    <w:rsid w:val="001D6953"/>
    <w:rsid w:val="002008F1"/>
    <w:rsid w:val="00230470"/>
    <w:rsid w:val="002A3F22"/>
    <w:rsid w:val="0030026A"/>
    <w:rsid w:val="00396BC5"/>
    <w:rsid w:val="003B2B9C"/>
    <w:rsid w:val="003C5450"/>
    <w:rsid w:val="003E1EE5"/>
    <w:rsid w:val="00413B7F"/>
    <w:rsid w:val="004335D6"/>
    <w:rsid w:val="004470E8"/>
    <w:rsid w:val="004520F5"/>
    <w:rsid w:val="004710A8"/>
    <w:rsid w:val="004B0E93"/>
    <w:rsid w:val="004B6D90"/>
    <w:rsid w:val="004C0D29"/>
    <w:rsid w:val="004F5624"/>
    <w:rsid w:val="00564778"/>
    <w:rsid w:val="00575326"/>
    <w:rsid w:val="005D5AE8"/>
    <w:rsid w:val="005F1BAC"/>
    <w:rsid w:val="00642EEB"/>
    <w:rsid w:val="0069470B"/>
    <w:rsid w:val="007202F1"/>
    <w:rsid w:val="007720DC"/>
    <w:rsid w:val="007E58ED"/>
    <w:rsid w:val="00801ECC"/>
    <w:rsid w:val="008435F8"/>
    <w:rsid w:val="0088391B"/>
    <w:rsid w:val="00904543"/>
    <w:rsid w:val="009755B3"/>
    <w:rsid w:val="00982B94"/>
    <w:rsid w:val="009C6229"/>
    <w:rsid w:val="009D0AE5"/>
    <w:rsid w:val="00A1195F"/>
    <w:rsid w:val="00A11ACE"/>
    <w:rsid w:val="00A15EED"/>
    <w:rsid w:val="00A318D6"/>
    <w:rsid w:val="00AE2D26"/>
    <w:rsid w:val="00B74296"/>
    <w:rsid w:val="00B8155D"/>
    <w:rsid w:val="00BD3CEA"/>
    <w:rsid w:val="00C161AF"/>
    <w:rsid w:val="00C23547"/>
    <w:rsid w:val="00C319B9"/>
    <w:rsid w:val="00CE125A"/>
    <w:rsid w:val="00D47F5A"/>
    <w:rsid w:val="00D902AE"/>
    <w:rsid w:val="00DB37FE"/>
    <w:rsid w:val="00E13DBF"/>
    <w:rsid w:val="00E5723D"/>
    <w:rsid w:val="00E8598A"/>
    <w:rsid w:val="00EB7B9C"/>
    <w:rsid w:val="00EF2971"/>
    <w:rsid w:val="00F15945"/>
    <w:rsid w:val="00F51E23"/>
    <w:rsid w:val="00F74848"/>
    <w:rsid w:val="00F74B4C"/>
    <w:rsid w:val="00F90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8F0A"/>
  <w15:docId w15:val="{0D0AF377-F86D-4B3E-A738-AC07D207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lv-LV" w:eastAsia="lv-LV"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1C5178"/>
    <w:rPr>
      <w:color w:val="0000FF"/>
      <w:u w:val="single"/>
    </w:rPr>
  </w:style>
  <w:style w:type="paragraph" w:styleId="BalloonText">
    <w:name w:val="Balloon Text"/>
    <w:basedOn w:val="Normal"/>
    <w:link w:val="BalloonTextChar"/>
    <w:uiPriority w:val="99"/>
    <w:semiHidden/>
    <w:unhideWhenUsed/>
    <w:rsid w:val="00F7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B4C"/>
    <w:rPr>
      <w:rFonts w:ascii="Segoe UI" w:hAnsi="Segoe UI" w:cs="Segoe UI"/>
      <w:sz w:val="18"/>
      <w:szCs w:val="18"/>
    </w:rPr>
  </w:style>
  <w:style w:type="character" w:styleId="CommentReference">
    <w:name w:val="annotation reference"/>
    <w:basedOn w:val="DefaultParagraphFont"/>
    <w:uiPriority w:val="99"/>
    <w:semiHidden/>
    <w:unhideWhenUsed/>
    <w:rsid w:val="00564778"/>
    <w:rPr>
      <w:sz w:val="16"/>
      <w:szCs w:val="16"/>
    </w:rPr>
  </w:style>
  <w:style w:type="paragraph" w:styleId="CommentText">
    <w:name w:val="annotation text"/>
    <w:basedOn w:val="Normal"/>
    <w:link w:val="CommentTextChar"/>
    <w:uiPriority w:val="99"/>
    <w:semiHidden/>
    <w:unhideWhenUsed/>
    <w:rsid w:val="00564778"/>
    <w:pPr>
      <w:spacing w:line="240" w:lineRule="auto"/>
    </w:pPr>
    <w:rPr>
      <w:sz w:val="20"/>
      <w:szCs w:val="20"/>
    </w:rPr>
  </w:style>
  <w:style w:type="character" w:customStyle="1" w:styleId="CommentTextChar">
    <w:name w:val="Comment Text Char"/>
    <w:basedOn w:val="DefaultParagraphFont"/>
    <w:link w:val="CommentText"/>
    <w:uiPriority w:val="99"/>
    <w:semiHidden/>
    <w:rsid w:val="00564778"/>
    <w:rPr>
      <w:sz w:val="20"/>
      <w:szCs w:val="20"/>
    </w:rPr>
  </w:style>
  <w:style w:type="paragraph" w:styleId="CommentSubject">
    <w:name w:val="annotation subject"/>
    <w:basedOn w:val="CommentText"/>
    <w:next w:val="CommentText"/>
    <w:link w:val="CommentSubjectChar"/>
    <w:uiPriority w:val="99"/>
    <w:semiHidden/>
    <w:unhideWhenUsed/>
    <w:rsid w:val="00564778"/>
    <w:rPr>
      <w:b/>
      <w:bCs/>
    </w:rPr>
  </w:style>
  <w:style w:type="character" w:customStyle="1" w:styleId="CommentSubjectChar">
    <w:name w:val="Comment Subject Char"/>
    <w:basedOn w:val="CommentTextChar"/>
    <w:link w:val="CommentSubject"/>
    <w:uiPriority w:val="99"/>
    <w:semiHidden/>
    <w:rsid w:val="005647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745187">
      <w:bodyDiv w:val="1"/>
      <w:marLeft w:val="0"/>
      <w:marRight w:val="0"/>
      <w:marTop w:val="0"/>
      <w:marBottom w:val="0"/>
      <w:divBdr>
        <w:top w:val="none" w:sz="0" w:space="0" w:color="auto"/>
        <w:left w:val="none" w:sz="0" w:space="0" w:color="auto"/>
        <w:bottom w:val="none" w:sz="0" w:space="0" w:color="auto"/>
        <w:right w:val="none" w:sz="0" w:space="0" w:color="auto"/>
      </w:divBdr>
    </w:div>
    <w:div w:id="1166439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3BF02-1BEE-421A-BDE3-AFD373F9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2540</Words>
  <Characters>1448</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Eduards Skukis</dc:creator>
  <cp:lastModifiedBy>Artis Celitāns</cp:lastModifiedBy>
  <cp:revision>4</cp:revision>
  <cp:lastPrinted>2018-01-09T08:15:00Z</cp:lastPrinted>
  <dcterms:created xsi:type="dcterms:W3CDTF">2018-02-28T14:44:00Z</dcterms:created>
  <dcterms:modified xsi:type="dcterms:W3CDTF">2018-03-01T12:46:00Z</dcterms:modified>
</cp:coreProperties>
</file>