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B" w:rsidRPr="001743BB" w:rsidRDefault="001743BB" w:rsidP="001743BB">
      <w:pPr>
        <w:spacing w:before="120"/>
        <w:jc w:val="center"/>
        <w:rPr>
          <w:b/>
          <w:sz w:val="22"/>
          <w:szCs w:val="22"/>
          <w:lang w:val="lv-LV"/>
        </w:rPr>
      </w:pPr>
      <w:r w:rsidRPr="001743BB">
        <w:rPr>
          <w:bCs/>
          <w:sz w:val="22"/>
          <w:szCs w:val="22"/>
          <w:lang w:val="lv-LV"/>
        </w:rPr>
        <w:t>Atklāta konkursa</w:t>
      </w:r>
    </w:p>
    <w:p w:rsidR="00D70F6F" w:rsidRPr="00D70F6F" w:rsidRDefault="00D70F6F" w:rsidP="001743BB">
      <w:pPr>
        <w:spacing w:before="120"/>
        <w:jc w:val="center"/>
        <w:rPr>
          <w:b/>
          <w:bCs/>
          <w:sz w:val="22"/>
          <w:szCs w:val="22"/>
          <w:lang w:val="lv-LV"/>
        </w:rPr>
      </w:pPr>
      <w:r w:rsidRPr="00D70F6F">
        <w:rPr>
          <w:b/>
          <w:bCs/>
          <w:sz w:val="22"/>
          <w:szCs w:val="22"/>
          <w:lang w:val="lv-LV"/>
        </w:rPr>
        <w:t xml:space="preserve">“Lāzera </w:t>
      </w:r>
      <w:proofErr w:type="spellStart"/>
      <w:r w:rsidRPr="00D70F6F">
        <w:rPr>
          <w:b/>
          <w:bCs/>
          <w:sz w:val="22"/>
          <w:szCs w:val="22"/>
          <w:lang w:val="lv-LV"/>
        </w:rPr>
        <w:t>Stellar</w:t>
      </w:r>
      <w:proofErr w:type="spellEnd"/>
      <w:r w:rsidRPr="00D70F6F">
        <w:rPr>
          <w:b/>
          <w:bCs/>
          <w:sz w:val="22"/>
          <w:szCs w:val="22"/>
          <w:lang w:val="lv-LV"/>
        </w:rPr>
        <w:t xml:space="preserve"> - </w:t>
      </w:r>
      <w:proofErr w:type="spellStart"/>
      <w:r w:rsidRPr="00D70F6F">
        <w:rPr>
          <w:b/>
          <w:bCs/>
          <w:sz w:val="22"/>
          <w:szCs w:val="22"/>
          <w:lang w:val="lv-LV"/>
        </w:rPr>
        <w:t>Pro</w:t>
      </w:r>
      <w:proofErr w:type="spellEnd"/>
      <w:r w:rsidRPr="00D70F6F">
        <w:rPr>
          <w:b/>
          <w:bCs/>
          <w:sz w:val="22"/>
          <w:szCs w:val="22"/>
          <w:lang w:val="lv-LV"/>
        </w:rPr>
        <w:t xml:space="preserve"> </w:t>
      </w:r>
      <w:proofErr w:type="spellStart"/>
      <w:r w:rsidRPr="00D70F6F">
        <w:rPr>
          <w:b/>
          <w:bCs/>
          <w:sz w:val="22"/>
          <w:szCs w:val="22"/>
          <w:lang w:val="lv-LV"/>
        </w:rPr>
        <w:t>Ren</w:t>
      </w:r>
      <w:proofErr w:type="spellEnd"/>
      <w:r w:rsidRPr="00D70F6F">
        <w:rPr>
          <w:b/>
          <w:bCs/>
          <w:sz w:val="22"/>
          <w:szCs w:val="22"/>
          <w:lang w:val="lv-LV"/>
        </w:rPr>
        <w:t xml:space="preserve"> 514 barošanas bloka un lāzera caurules piegāde”, </w:t>
      </w:r>
    </w:p>
    <w:p w:rsidR="001743BB" w:rsidRPr="00D70F6F" w:rsidRDefault="00D70F6F" w:rsidP="001743BB">
      <w:pPr>
        <w:spacing w:before="120"/>
        <w:jc w:val="center"/>
        <w:rPr>
          <w:bCs/>
          <w:sz w:val="22"/>
          <w:szCs w:val="22"/>
          <w:lang w:val="lv-LV"/>
        </w:rPr>
      </w:pPr>
      <w:r w:rsidRPr="00D70F6F">
        <w:rPr>
          <w:bCs/>
          <w:sz w:val="22"/>
          <w:szCs w:val="22"/>
          <w:lang w:val="lv-LV"/>
        </w:rPr>
        <w:t>ID Nr. RTU – 2017</w:t>
      </w:r>
      <w:r w:rsidR="001743BB" w:rsidRPr="00D70F6F">
        <w:rPr>
          <w:bCs/>
          <w:sz w:val="22"/>
          <w:szCs w:val="22"/>
          <w:lang w:val="lv-LV"/>
        </w:rPr>
        <w:t>/</w:t>
      </w:r>
      <w:r w:rsidRPr="00D70F6F">
        <w:rPr>
          <w:bCs/>
          <w:sz w:val="22"/>
          <w:szCs w:val="22"/>
          <w:lang w:val="lv-LV"/>
        </w:rPr>
        <w:t>124</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FD5552" w:rsidP="001743BB">
      <w:pPr>
        <w:spacing w:before="120"/>
        <w:jc w:val="both"/>
        <w:rPr>
          <w:bCs/>
          <w:sz w:val="22"/>
          <w:szCs w:val="22"/>
          <w:lang w:val="lv-LV"/>
        </w:rPr>
      </w:pPr>
      <w:r>
        <w:rPr>
          <w:sz w:val="22"/>
          <w:szCs w:val="22"/>
          <w:lang w:val="lv-LV" w:eastAsia="lv-LV"/>
        </w:rPr>
        <w:t>2017</w:t>
      </w:r>
      <w:r w:rsidR="001743BB" w:rsidRPr="001743BB">
        <w:rPr>
          <w:sz w:val="22"/>
          <w:szCs w:val="22"/>
          <w:lang w:val="lv-LV" w:eastAsia="lv-LV"/>
        </w:rPr>
        <w:t xml:space="preserve">.gada </w:t>
      </w:r>
      <w:r w:rsidR="00C9727A">
        <w:rPr>
          <w:sz w:val="22"/>
          <w:szCs w:val="22"/>
          <w:lang w:val="lv-LV" w:eastAsia="lv-LV"/>
        </w:rPr>
        <w:t>2.februārī</w:t>
      </w:r>
    </w:p>
    <w:p w:rsidR="001743BB" w:rsidRPr="001743BB" w:rsidRDefault="001743BB" w:rsidP="001743BB">
      <w:pPr>
        <w:pStyle w:val="ListParagraph"/>
        <w:numPr>
          <w:ilvl w:val="0"/>
          <w:numId w:val="2"/>
        </w:numPr>
        <w:spacing w:before="12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FD5552" w:rsidRPr="00E13A2B" w:rsidRDefault="001743BB" w:rsidP="00233EF3">
      <w:pPr>
        <w:numPr>
          <w:ilvl w:val="0"/>
          <w:numId w:val="2"/>
        </w:numPr>
        <w:jc w:val="both"/>
        <w:rPr>
          <w:sz w:val="22"/>
          <w:szCs w:val="22"/>
          <w:lang w:val="lv-LV"/>
        </w:rPr>
      </w:pPr>
      <w:r w:rsidRPr="00FD5552">
        <w:rPr>
          <w:b/>
          <w:sz w:val="22"/>
          <w:szCs w:val="22"/>
          <w:lang w:val="lv-LV"/>
        </w:rPr>
        <w:t xml:space="preserve">Iepirkuma priekšmets: </w:t>
      </w:r>
      <w:r w:rsidR="00D70F6F" w:rsidRPr="00E13A2B">
        <w:rPr>
          <w:sz w:val="22"/>
          <w:szCs w:val="22"/>
          <w:lang w:val="lv-LV"/>
        </w:rPr>
        <w:t xml:space="preserve">Lāzera </w:t>
      </w:r>
      <w:proofErr w:type="spellStart"/>
      <w:r w:rsidR="00D70F6F" w:rsidRPr="00E13A2B">
        <w:rPr>
          <w:sz w:val="22"/>
          <w:szCs w:val="22"/>
          <w:lang w:val="lv-LV"/>
        </w:rPr>
        <w:t>Stellar</w:t>
      </w:r>
      <w:proofErr w:type="spellEnd"/>
      <w:r w:rsidR="00D70F6F" w:rsidRPr="00E13A2B">
        <w:rPr>
          <w:sz w:val="22"/>
          <w:szCs w:val="22"/>
          <w:lang w:val="lv-LV"/>
        </w:rPr>
        <w:t xml:space="preserve"> - </w:t>
      </w:r>
      <w:proofErr w:type="spellStart"/>
      <w:r w:rsidR="00D70F6F" w:rsidRPr="00E13A2B">
        <w:rPr>
          <w:sz w:val="22"/>
          <w:szCs w:val="22"/>
          <w:lang w:val="lv-LV"/>
        </w:rPr>
        <w:t>Pro</w:t>
      </w:r>
      <w:proofErr w:type="spellEnd"/>
      <w:r w:rsidR="00D70F6F" w:rsidRPr="00E13A2B">
        <w:rPr>
          <w:sz w:val="22"/>
          <w:szCs w:val="22"/>
          <w:lang w:val="lv-LV"/>
        </w:rPr>
        <w:t xml:space="preserve"> </w:t>
      </w:r>
      <w:proofErr w:type="spellStart"/>
      <w:r w:rsidR="00D70F6F" w:rsidRPr="00E13A2B">
        <w:rPr>
          <w:sz w:val="22"/>
          <w:szCs w:val="22"/>
          <w:lang w:val="lv-LV"/>
        </w:rPr>
        <w:t>Ren</w:t>
      </w:r>
      <w:proofErr w:type="spellEnd"/>
      <w:r w:rsidR="00D70F6F" w:rsidRPr="00E13A2B">
        <w:rPr>
          <w:sz w:val="22"/>
          <w:szCs w:val="22"/>
          <w:lang w:val="lv-LV"/>
        </w:rPr>
        <w:t xml:space="preserve"> 514 barošanas bloka un lāzera caurules piegāde</w:t>
      </w:r>
      <w:r w:rsidR="00EA6F8E" w:rsidRPr="00E13A2B">
        <w:rPr>
          <w:sz w:val="22"/>
          <w:szCs w:val="22"/>
          <w:lang w:val="lv-LV"/>
        </w:rPr>
        <w:t>.</w:t>
      </w:r>
    </w:p>
    <w:p w:rsidR="00042650" w:rsidRDefault="001743BB" w:rsidP="00233EF3">
      <w:pPr>
        <w:numPr>
          <w:ilvl w:val="0"/>
          <w:numId w:val="2"/>
        </w:numPr>
        <w:jc w:val="both"/>
        <w:rPr>
          <w:sz w:val="22"/>
          <w:szCs w:val="22"/>
          <w:lang w:val="lv-LV"/>
        </w:rPr>
      </w:pPr>
      <w:r w:rsidRPr="00FD5552">
        <w:rPr>
          <w:b/>
          <w:bCs/>
          <w:sz w:val="22"/>
          <w:szCs w:val="22"/>
          <w:lang w:val="lv-LV"/>
        </w:rPr>
        <w:t xml:space="preserve">Galvenais CPV nomenklatūras kods: </w:t>
      </w:r>
      <w:hyperlink r:id="rId9" w:history="1">
        <w:r w:rsidR="00D70F6F">
          <w:rPr>
            <w:sz w:val="22"/>
            <w:szCs w:val="22"/>
            <w:lang w:val="lv-LV"/>
          </w:rPr>
          <w:t>38</w:t>
        </w:r>
        <w:r w:rsidR="00FD5552" w:rsidRPr="00FD5552">
          <w:rPr>
            <w:sz w:val="22"/>
            <w:szCs w:val="22"/>
            <w:lang w:val="lv-LV"/>
          </w:rPr>
          <w:t>000000-5</w:t>
        </w:r>
      </w:hyperlink>
      <w:r w:rsidR="00FD5552" w:rsidRPr="00FD5552">
        <w:rPr>
          <w:sz w:val="22"/>
          <w:szCs w:val="22"/>
          <w:lang w:val="lv-LV"/>
        </w:rPr>
        <w:t xml:space="preserve"> (</w:t>
      </w:r>
      <w:r w:rsidR="00D70F6F">
        <w:rPr>
          <w:sz w:val="22"/>
          <w:szCs w:val="22"/>
          <w:lang w:val="lv-LV"/>
        </w:rPr>
        <w:t xml:space="preserve">Laboratorijas, optiskās un </w:t>
      </w:r>
      <w:proofErr w:type="spellStart"/>
      <w:r w:rsidR="00D70F6F">
        <w:rPr>
          <w:sz w:val="22"/>
          <w:szCs w:val="22"/>
          <w:lang w:val="lv-LV"/>
        </w:rPr>
        <w:t>precīzijas</w:t>
      </w:r>
      <w:proofErr w:type="spellEnd"/>
      <w:r w:rsidR="00D70F6F">
        <w:rPr>
          <w:sz w:val="22"/>
          <w:szCs w:val="22"/>
          <w:lang w:val="lv-LV"/>
        </w:rPr>
        <w:t xml:space="preserve"> ierīces (izņemot brilles)</w:t>
      </w:r>
      <w:r w:rsidR="00FD5552" w:rsidRPr="00FD5552">
        <w:rPr>
          <w:sz w:val="22"/>
          <w:szCs w:val="22"/>
          <w:lang w:val="lv-LV"/>
        </w:rPr>
        <w:t xml:space="preserve">). </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C9727A">
        <w:rPr>
          <w:rFonts w:eastAsia="Cambria"/>
          <w:bCs/>
          <w:kern w:val="56"/>
          <w:sz w:val="22"/>
          <w:szCs w:val="22"/>
          <w:lang w:val="lv-LV"/>
        </w:rPr>
        <w:t>3</w:t>
      </w:r>
      <w:r w:rsidRPr="00FD5552">
        <w:rPr>
          <w:rFonts w:eastAsia="Cambria"/>
          <w:bCs/>
          <w:kern w:val="56"/>
          <w:sz w:val="22"/>
          <w:szCs w:val="22"/>
          <w:lang w:val="lv-LV"/>
        </w:rPr>
        <w:t xml:space="preserve"> mēneši.</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D70F6F">
        <w:rPr>
          <w:sz w:val="22"/>
          <w:szCs w:val="22"/>
          <w:lang w:val="lv-LV"/>
        </w:rPr>
        <w:t>30</w:t>
      </w:r>
      <w:r w:rsidRPr="001743BB">
        <w:rPr>
          <w:sz w:val="22"/>
          <w:szCs w:val="22"/>
          <w:lang w:val="lv-LV"/>
        </w:rPr>
        <w:t>.</w:t>
      </w:r>
      <w:r w:rsidR="00D70F6F">
        <w:rPr>
          <w:sz w:val="22"/>
          <w:szCs w:val="22"/>
          <w:lang w:val="lv-LV"/>
        </w:rPr>
        <w:t>12</w:t>
      </w:r>
      <w:r w:rsidR="00FD5552">
        <w:rPr>
          <w:sz w:val="22"/>
          <w:szCs w:val="22"/>
          <w:lang w:val="lv-LV"/>
        </w:rPr>
        <w:t>.2017</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844E56">
        <w:rPr>
          <w:sz w:val="22"/>
          <w:szCs w:val="22"/>
          <w:lang w:val="lv-LV"/>
        </w:rPr>
        <w:t xml:space="preserve"> un Eiropas Savienības Oficiālajā Vēstnesī,</w:t>
      </w:r>
      <w:r w:rsidR="00D70F6F">
        <w:rPr>
          <w:sz w:val="22"/>
          <w:szCs w:val="22"/>
          <w:lang w:val="lv-LV"/>
        </w:rPr>
        <w:t xml:space="preserve"> 28</w:t>
      </w:r>
      <w:r w:rsidR="00FD5552">
        <w:rPr>
          <w:sz w:val="22"/>
          <w:szCs w:val="22"/>
          <w:lang w:val="lv-LV"/>
        </w:rPr>
        <w:t>.</w:t>
      </w:r>
      <w:r w:rsidR="00D70F6F">
        <w:rPr>
          <w:sz w:val="22"/>
          <w:szCs w:val="22"/>
          <w:lang w:val="lv-LV"/>
        </w:rPr>
        <w:t>12</w:t>
      </w:r>
      <w:r w:rsidR="00FD5552">
        <w:rPr>
          <w:sz w:val="22"/>
          <w:szCs w:val="22"/>
          <w:lang w:val="lv-LV"/>
        </w:rPr>
        <w:t>.2017.</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E13A2B"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C9727A" w:rsidRPr="00E13A2B">
        <w:rPr>
          <w:sz w:val="22"/>
          <w:szCs w:val="22"/>
          <w:lang w:val="lv-LV"/>
        </w:rPr>
        <w:t>U finanšu prorektora 2017.gada 8</w:t>
      </w:r>
      <w:r w:rsidRPr="00E13A2B">
        <w:rPr>
          <w:sz w:val="22"/>
          <w:szCs w:val="22"/>
          <w:lang w:val="lv-LV"/>
        </w:rPr>
        <w:t>.</w:t>
      </w:r>
      <w:r w:rsidR="00C9727A" w:rsidRPr="00E13A2B">
        <w:rPr>
          <w:sz w:val="22"/>
          <w:szCs w:val="22"/>
          <w:lang w:val="lv-LV"/>
        </w:rPr>
        <w:t>decembra</w:t>
      </w:r>
      <w:r w:rsidRPr="00E13A2B">
        <w:rPr>
          <w:sz w:val="22"/>
          <w:szCs w:val="22"/>
          <w:lang w:val="lv-LV"/>
        </w:rPr>
        <w:t xml:space="preserve"> rīkojumu Nr. 03000-1/</w:t>
      </w:r>
      <w:r w:rsidR="00C9727A" w:rsidRPr="00E13A2B">
        <w:rPr>
          <w:sz w:val="22"/>
          <w:szCs w:val="22"/>
          <w:lang w:val="lv-LV"/>
        </w:rPr>
        <w:t>124</w:t>
      </w:r>
      <w:r w:rsidRPr="00E13A2B">
        <w:rPr>
          <w:sz w:val="22"/>
          <w:szCs w:val="22"/>
          <w:lang w:val="lv-LV"/>
        </w:rPr>
        <w:t xml:space="preserve"> šādā sastāvā:</w:t>
      </w:r>
    </w:p>
    <w:tbl>
      <w:tblPr>
        <w:tblW w:w="9497" w:type="dxa"/>
        <w:tblInd w:w="709" w:type="dxa"/>
        <w:tblLayout w:type="fixed"/>
        <w:tblLook w:val="04A0" w:firstRow="1" w:lastRow="0" w:firstColumn="1" w:lastColumn="0" w:noHBand="0" w:noVBand="1"/>
      </w:tblPr>
      <w:tblGrid>
        <w:gridCol w:w="2835"/>
        <w:gridCol w:w="6662"/>
      </w:tblGrid>
      <w:tr w:rsidR="001743BB" w:rsidRPr="001743BB" w:rsidTr="00D70F6F">
        <w:tc>
          <w:tcPr>
            <w:tcW w:w="2835" w:type="dxa"/>
          </w:tcPr>
          <w:p w:rsidR="001743BB" w:rsidRPr="001743BB" w:rsidRDefault="001743BB" w:rsidP="00360743">
            <w:pPr>
              <w:tabs>
                <w:tab w:val="left" w:pos="9575"/>
              </w:tabs>
              <w:spacing w:before="120"/>
              <w:jc w:val="both"/>
              <w:rPr>
                <w:b/>
                <w:sz w:val="22"/>
                <w:szCs w:val="22"/>
                <w:lang w:val="lv-LV"/>
              </w:rPr>
            </w:pPr>
            <w:r>
              <w:rPr>
                <w:b/>
                <w:sz w:val="22"/>
                <w:szCs w:val="22"/>
                <w:lang w:val="lv-LV"/>
              </w:rPr>
              <w:t>Komisijas priekšsēdētāja</w:t>
            </w:r>
            <w:r w:rsidRPr="001743BB">
              <w:rPr>
                <w:b/>
                <w:sz w:val="22"/>
                <w:szCs w:val="22"/>
                <w:lang w:val="lv-LV"/>
              </w:rPr>
              <w:t>:</w:t>
            </w:r>
          </w:p>
        </w:tc>
        <w:tc>
          <w:tcPr>
            <w:tcW w:w="6662"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1743BB" w:rsidRPr="001743BB" w:rsidTr="00D70F6F">
        <w:tc>
          <w:tcPr>
            <w:tcW w:w="2835" w:type="dxa"/>
          </w:tcPr>
          <w:p w:rsidR="001743BB" w:rsidRPr="001743BB" w:rsidRDefault="001743BB" w:rsidP="00360743">
            <w:pPr>
              <w:spacing w:before="120"/>
              <w:rPr>
                <w:b/>
                <w:sz w:val="22"/>
                <w:szCs w:val="22"/>
                <w:lang w:val="lv-LV"/>
              </w:rPr>
            </w:pPr>
            <w:r w:rsidRPr="001743BB">
              <w:rPr>
                <w:rStyle w:val="c1"/>
                <w:color w:val="000000"/>
                <w:sz w:val="22"/>
                <w:szCs w:val="22"/>
                <w:lang w:val="lv-LV"/>
              </w:rPr>
              <w:t xml:space="preserve">Iveta Benga </w:t>
            </w:r>
          </w:p>
        </w:tc>
        <w:tc>
          <w:tcPr>
            <w:tcW w:w="6662" w:type="dxa"/>
          </w:tcPr>
          <w:p w:rsidR="001743BB" w:rsidRPr="001743BB" w:rsidRDefault="001743BB" w:rsidP="00360743">
            <w:pPr>
              <w:spacing w:before="120"/>
              <w:rPr>
                <w:b/>
                <w:sz w:val="22"/>
                <w:szCs w:val="22"/>
                <w:lang w:val="lv-LV"/>
              </w:rPr>
            </w:pPr>
            <w:r w:rsidRPr="001743BB">
              <w:rPr>
                <w:rStyle w:val="c1"/>
                <w:color w:val="000000"/>
                <w:sz w:val="22"/>
                <w:szCs w:val="22"/>
                <w:lang w:val="lv-LV"/>
              </w:rPr>
              <w:t>Juridiskā departa</w:t>
            </w:r>
            <w:r>
              <w:rPr>
                <w:rStyle w:val="c1"/>
                <w:color w:val="000000"/>
                <w:sz w:val="22"/>
                <w:szCs w:val="22"/>
                <w:lang w:val="lv-LV"/>
              </w:rPr>
              <w:t>menta Iepirkumu nodaļas vecākā iepirkumu speciāliste</w:t>
            </w:r>
            <w:r w:rsidRPr="001743BB">
              <w:rPr>
                <w:rStyle w:val="c1"/>
                <w:color w:val="000000"/>
                <w:sz w:val="22"/>
                <w:szCs w:val="22"/>
                <w:lang w:val="lv-LV"/>
              </w:rPr>
              <w:t xml:space="preserve"> </w:t>
            </w:r>
          </w:p>
        </w:tc>
      </w:tr>
      <w:tr w:rsidR="001743BB" w:rsidRPr="001743BB" w:rsidTr="00D70F6F">
        <w:trPr>
          <w:trHeight w:val="334"/>
        </w:trPr>
        <w:tc>
          <w:tcPr>
            <w:tcW w:w="2835" w:type="dxa"/>
          </w:tcPr>
          <w:p w:rsidR="001743BB" w:rsidRPr="001743BB" w:rsidRDefault="00D70F6F" w:rsidP="00360743">
            <w:pPr>
              <w:tabs>
                <w:tab w:val="left" w:pos="9000"/>
                <w:tab w:val="left" w:pos="9360"/>
                <w:tab w:val="left" w:pos="9575"/>
              </w:tabs>
              <w:spacing w:before="120"/>
              <w:jc w:val="both"/>
              <w:rPr>
                <w:b/>
                <w:sz w:val="22"/>
                <w:szCs w:val="22"/>
                <w:lang w:val="lv-LV"/>
              </w:rPr>
            </w:pPr>
            <w:r>
              <w:rPr>
                <w:b/>
                <w:sz w:val="22"/>
                <w:szCs w:val="22"/>
                <w:lang w:val="lv-LV"/>
              </w:rPr>
              <w:t xml:space="preserve">Komisijas locekļi: </w:t>
            </w:r>
          </w:p>
        </w:tc>
        <w:tc>
          <w:tcPr>
            <w:tcW w:w="6662" w:type="dxa"/>
          </w:tcPr>
          <w:p w:rsidR="001743BB" w:rsidRPr="001743BB" w:rsidRDefault="001743BB" w:rsidP="00360743">
            <w:pPr>
              <w:tabs>
                <w:tab w:val="left" w:pos="397"/>
                <w:tab w:val="left" w:pos="9000"/>
                <w:tab w:val="left" w:pos="9575"/>
              </w:tabs>
              <w:spacing w:before="120"/>
              <w:jc w:val="center"/>
              <w:rPr>
                <w:b/>
                <w:sz w:val="22"/>
                <w:szCs w:val="22"/>
                <w:lang w:val="lv-LV"/>
              </w:rPr>
            </w:pPr>
          </w:p>
        </w:tc>
      </w:tr>
    </w:tbl>
    <w:tbl>
      <w:tblPr>
        <w:tblStyle w:val="TableGrid1"/>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62"/>
      </w:tblGrid>
      <w:tr w:rsidR="00D70F6F" w:rsidRPr="00870923" w:rsidTr="00D70F6F">
        <w:tc>
          <w:tcPr>
            <w:tcW w:w="2835" w:type="dxa"/>
          </w:tcPr>
          <w:p w:rsidR="00D70F6F" w:rsidRPr="00D70F6F" w:rsidRDefault="00D70F6F" w:rsidP="009E54CA">
            <w:pPr>
              <w:jc w:val="both"/>
              <w:rPr>
                <w:rStyle w:val="c1"/>
                <w:color w:val="000000"/>
                <w:sz w:val="22"/>
                <w:szCs w:val="22"/>
                <w:lang w:val="lv-LV"/>
              </w:rPr>
            </w:pPr>
            <w:r w:rsidRPr="00D70F6F">
              <w:rPr>
                <w:rStyle w:val="c1"/>
                <w:color w:val="000000"/>
                <w:sz w:val="22"/>
                <w:szCs w:val="22"/>
                <w:lang w:val="lv-LV"/>
              </w:rPr>
              <w:t>Māris Knite</w:t>
            </w:r>
          </w:p>
        </w:tc>
        <w:tc>
          <w:tcPr>
            <w:tcW w:w="6662" w:type="dxa"/>
          </w:tcPr>
          <w:p w:rsidR="00D70F6F" w:rsidRPr="00D70F6F" w:rsidRDefault="00D70F6F" w:rsidP="009E54CA">
            <w:pPr>
              <w:spacing w:line="276" w:lineRule="auto"/>
              <w:rPr>
                <w:rStyle w:val="c1"/>
                <w:color w:val="000000"/>
                <w:sz w:val="22"/>
                <w:szCs w:val="22"/>
                <w:lang w:val="lv-LV"/>
              </w:rPr>
            </w:pPr>
            <w:r w:rsidRPr="00D70F6F">
              <w:rPr>
                <w:rStyle w:val="c1"/>
                <w:color w:val="000000"/>
                <w:sz w:val="22"/>
                <w:szCs w:val="22"/>
                <w:lang w:val="lv-LV"/>
              </w:rPr>
              <w:t>Materiālu fizikas katedras profesors</w:t>
            </w:r>
          </w:p>
        </w:tc>
      </w:tr>
      <w:tr w:rsidR="00D70F6F" w:rsidRPr="00870923" w:rsidTr="00D70F6F">
        <w:trPr>
          <w:trHeight w:val="218"/>
        </w:trPr>
        <w:tc>
          <w:tcPr>
            <w:tcW w:w="2835" w:type="dxa"/>
          </w:tcPr>
          <w:p w:rsidR="00D70F6F" w:rsidRPr="00D70F6F" w:rsidRDefault="00D70F6F" w:rsidP="009E54CA">
            <w:pPr>
              <w:jc w:val="both"/>
              <w:rPr>
                <w:rStyle w:val="c1"/>
                <w:color w:val="000000"/>
                <w:sz w:val="22"/>
                <w:szCs w:val="22"/>
                <w:lang w:val="lv-LV"/>
              </w:rPr>
            </w:pPr>
            <w:r w:rsidRPr="00D70F6F">
              <w:rPr>
                <w:rStyle w:val="c1"/>
                <w:color w:val="000000"/>
                <w:sz w:val="22"/>
                <w:szCs w:val="22"/>
                <w:lang w:val="lv-LV"/>
              </w:rPr>
              <w:t>Andris Ozols</w:t>
            </w:r>
          </w:p>
        </w:tc>
        <w:tc>
          <w:tcPr>
            <w:tcW w:w="6662" w:type="dxa"/>
          </w:tcPr>
          <w:p w:rsidR="00D70F6F" w:rsidRPr="00D70F6F" w:rsidRDefault="00D70F6F" w:rsidP="009E54CA">
            <w:pPr>
              <w:spacing w:line="276" w:lineRule="auto"/>
              <w:rPr>
                <w:rStyle w:val="c1"/>
                <w:color w:val="000000"/>
                <w:sz w:val="22"/>
                <w:szCs w:val="22"/>
                <w:lang w:val="lv-LV"/>
              </w:rPr>
            </w:pPr>
            <w:r w:rsidRPr="00D70F6F">
              <w:rPr>
                <w:rStyle w:val="c1"/>
                <w:color w:val="000000"/>
                <w:sz w:val="22"/>
                <w:szCs w:val="22"/>
                <w:lang w:val="lv-LV"/>
              </w:rPr>
              <w:t>Pārraides sistēmu katedras profesors</w:t>
            </w:r>
          </w:p>
        </w:tc>
      </w:tr>
    </w:tbl>
    <w:p w:rsidR="00844E56" w:rsidRPr="00844E56" w:rsidRDefault="00844E56" w:rsidP="001743BB">
      <w:pPr>
        <w:numPr>
          <w:ilvl w:val="0"/>
          <w:numId w:val="2"/>
        </w:numPr>
        <w:spacing w:before="120"/>
        <w:ind w:left="270" w:hanging="270"/>
        <w:jc w:val="both"/>
        <w:rPr>
          <w:sz w:val="22"/>
          <w:szCs w:val="22"/>
          <w:lang w:val="lv-LV"/>
        </w:rPr>
      </w:pPr>
      <w:r>
        <w:rPr>
          <w:b/>
          <w:sz w:val="22"/>
          <w:szCs w:val="22"/>
          <w:lang w:val="lv-LV"/>
        </w:rPr>
        <w:t>Tehniskās specifikācijas sagatavot</w:t>
      </w:r>
      <w:r w:rsidR="00036246">
        <w:rPr>
          <w:b/>
          <w:sz w:val="22"/>
          <w:szCs w:val="22"/>
          <w:lang w:val="lv-LV"/>
        </w:rPr>
        <w:t xml:space="preserve">ājs: </w:t>
      </w:r>
      <w:r w:rsidR="00D70F6F">
        <w:rPr>
          <w:sz w:val="22"/>
          <w:szCs w:val="22"/>
          <w:lang w:val="lv-LV"/>
        </w:rPr>
        <w:t>Vadošais pētnieks</w:t>
      </w:r>
      <w:r w:rsidR="00036246">
        <w:rPr>
          <w:sz w:val="22"/>
          <w:szCs w:val="22"/>
          <w:lang w:val="lv-LV"/>
        </w:rPr>
        <w:t xml:space="preserve"> </w:t>
      </w:r>
      <w:r w:rsidR="00D70F6F">
        <w:rPr>
          <w:sz w:val="22"/>
          <w:szCs w:val="22"/>
          <w:lang w:val="lv-LV"/>
        </w:rPr>
        <w:t>Pāvels Onufrijevs.</w:t>
      </w:r>
      <w:r w:rsidRPr="00844E56">
        <w:rPr>
          <w:sz w:val="22"/>
          <w:szCs w:val="22"/>
          <w:lang w:val="lv-LV"/>
        </w:rPr>
        <w:t xml:space="preserve"> </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D70F6F" w:rsidRPr="00E13A2B" w:rsidTr="009E54C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7871B2"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7871B2"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D70F6F" w:rsidRPr="00E13A2B" w:rsidTr="009E54CA">
        <w:trPr>
          <w:trHeight w:val="1295"/>
        </w:trPr>
        <w:tc>
          <w:tcPr>
            <w:tcW w:w="3779" w:type="dxa"/>
            <w:tcBorders>
              <w:top w:val="single" w:sz="12" w:space="0" w:color="auto"/>
            </w:tcBorders>
            <w:shd w:val="clear" w:color="auto" w:fill="auto"/>
          </w:tcPr>
          <w:p w:rsidR="00D70F6F" w:rsidRPr="0069000A" w:rsidRDefault="00D70F6F" w:rsidP="009E54CA">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rsidR="00D70F6F" w:rsidRPr="0069000A" w:rsidRDefault="00D70F6F" w:rsidP="009E54CA">
            <w:pPr>
              <w:pStyle w:val="ListParagraph"/>
              <w:tabs>
                <w:tab w:val="left" w:pos="1440"/>
              </w:tabs>
              <w:suppressAutoHyphens/>
              <w:ind w:left="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rsidR="00D70F6F" w:rsidRPr="0069000A" w:rsidRDefault="00D70F6F" w:rsidP="009E54CA">
            <w:pPr>
              <w:pStyle w:val="ListParagraph"/>
              <w:tabs>
                <w:tab w:val="left" w:pos="1440"/>
              </w:tabs>
              <w:suppressAutoHyphens/>
              <w:ind w:left="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D70F6F" w:rsidRPr="0069000A" w:rsidTr="009E54CA">
        <w:trPr>
          <w:trHeight w:val="538"/>
        </w:trPr>
        <w:tc>
          <w:tcPr>
            <w:tcW w:w="3779" w:type="dxa"/>
            <w:tcBorders>
              <w:top w:val="single" w:sz="12" w:space="0" w:color="auto"/>
            </w:tcBorders>
            <w:shd w:val="clear" w:color="auto" w:fill="auto"/>
          </w:tcPr>
          <w:p w:rsidR="00D70F6F" w:rsidRPr="0069000A" w:rsidRDefault="00D70F6F" w:rsidP="009E54CA">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rsidR="00D70F6F" w:rsidRPr="0069000A" w:rsidRDefault="00D70F6F" w:rsidP="009E54CA">
            <w:pPr>
              <w:pStyle w:val="ListParagraph"/>
              <w:ind w:left="34"/>
              <w:jc w:val="both"/>
              <w:rPr>
                <w:sz w:val="22"/>
                <w:szCs w:val="22"/>
                <w:lang w:val="lv-LV"/>
              </w:rPr>
            </w:pPr>
          </w:p>
        </w:tc>
        <w:tc>
          <w:tcPr>
            <w:tcW w:w="5392" w:type="dxa"/>
            <w:tcBorders>
              <w:top w:val="single" w:sz="12" w:space="0" w:color="auto"/>
            </w:tcBorders>
            <w:shd w:val="clear" w:color="auto" w:fill="auto"/>
          </w:tcPr>
          <w:p w:rsidR="00D70F6F" w:rsidRPr="0069000A" w:rsidRDefault="00D70F6F" w:rsidP="009E54CA">
            <w:pPr>
              <w:pStyle w:val="ListParagraph"/>
              <w:tabs>
                <w:tab w:val="left" w:pos="1440"/>
              </w:tabs>
              <w:suppressAutoHyphens/>
              <w:ind w:left="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7871B2" w:rsidTr="009E54CA">
        <w:trPr>
          <w:trHeight w:val="389"/>
        </w:trPr>
        <w:tc>
          <w:tcPr>
            <w:tcW w:w="9171" w:type="dxa"/>
            <w:gridSpan w:val="2"/>
            <w:tcBorders>
              <w:top w:val="single" w:sz="12" w:space="0" w:color="auto"/>
            </w:tcBorders>
            <w:shd w:val="clear" w:color="auto" w:fill="auto"/>
          </w:tcPr>
          <w:p w:rsidR="00D70F6F" w:rsidRPr="007871B2" w:rsidRDefault="00D70F6F" w:rsidP="009E54CA">
            <w:pPr>
              <w:pStyle w:val="ListParagraph"/>
              <w:tabs>
                <w:tab w:val="left" w:pos="1440"/>
              </w:tabs>
              <w:suppressAutoHyphens/>
              <w:ind w:left="0"/>
              <w:jc w:val="center"/>
              <w:rPr>
                <w:b/>
                <w:sz w:val="22"/>
                <w:szCs w:val="22"/>
                <w:lang w:val="lv-LV"/>
              </w:rPr>
            </w:pPr>
            <w:r w:rsidRPr="007871B2">
              <w:rPr>
                <w:b/>
                <w:sz w:val="22"/>
                <w:szCs w:val="22"/>
                <w:lang w:val="lv-LV"/>
              </w:rPr>
              <w:t>Atbilstība profesionālās darbības veikšanai</w:t>
            </w:r>
          </w:p>
        </w:tc>
      </w:tr>
      <w:tr w:rsidR="00D70F6F" w:rsidRPr="00E13A2B" w:rsidTr="009E54CA">
        <w:trPr>
          <w:trHeight w:val="558"/>
        </w:trPr>
        <w:tc>
          <w:tcPr>
            <w:tcW w:w="3779" w:type="dxa"/>
            <w:shd w:val="clear" w:color="auto" w:fill="auto"/>
          </w:tcPr>
          <w:p w:rsidR="00D70F6F" w:rsidRPr="0069000A" w:rsidRDefault="00D70F6F" w:rsidP="009E54CA">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rsidR="00D70F6F" w:rsidRPr="0069000A" w:rsidRDefault="00D70F6F" w:rsidP="009E54CA">
            <w:pPr>
              <w:pStyle w:val="ListParagraph"/>
              <w:ind w:left="34"/>
              <w:jc w:val="both"/>
              <w:rPr>
                <w:sz w:val="22"/>
                <w:szCs w:val="22"/>
                <w:lang w:val="lv-LV"/>
              </w:rPr>
            </w:pPr>
          </w:p>
        </w:tc>
        <w:tc>
          <w:tcPr>
            <w:tcW w:w="5392" w:type="dxa"/>
            <w:shd w:val="clear" w:color="auto" w:fill="auto"/>
          </w:tcPr>
          <w:p w:rsidR="00D70F6F" w:rsidRPr="0069000A" w:rsidRDefault="00D70F6F" w:rsidP="009E54CA">
            <w:pPr>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 xml:space="preserve">retendentu reģistrāciju atbilstoši normatīvo aktu prasībām, Iepirkuma komisija pārbaudīs Uzņēmumu reģistra datubāzē. Ārvalstī reģistrētam Pretendentam jāiesniedz kompetentas </w:t>
            </w:r>
            <w:r w:rsidRPr="0069000A">
              <w:rPr>
                <w:sz w:val="22"/>
                <w:szCs w:val="22"/>
                <w:lang w:val="lv-LV"/>
              </w:rPr>
              <w:lastRenderedPageBreak/>
              <w:t>attiecīgās valsts institūcijas izsniegts dokuments, kas apliecina, ka Pretendents ir reģistrēts atbilstoši tās valsts normatīvo aktu prasībām.</w:t>
            </w:r>
          </w:p>
        </w:tc>
      </w:tr>
      <w:tr w:rsidR="00D70F6F" w:rsidRPr="00B700D8" w:rsidTr="009E54CA">
        <w:trPr>
          <w:trHeight w:val="317"/>
        </w:trPr>
        <w:tc>
          <w:tcPr>
            <w:tcW w:w="9171" w:type="dxa"/>
            <w:gridSpan w:val="2"/>
            <w:shd w:val="clear" w:color="auto" w:fill="auto"/>
          </w:tcPr>
          <w:p w:rsidR="00D70F6F" w:rsidRPr="0069000A" w:rsidRDefault="00D70F6F" w:rsidP="009E54CA">
            <w:pPr>
              <w:jc w:val="center"/>
              <w:rPr>
                <w:sz w:val="22"/>
                <w:szCs w:val="22"/>
                <w:lang w:val="lv-LV"/>
              </w:rPr>
            </w:pPr>
            <w:r w:rsidRPr="00573BBF">
              <w:rPr>
                <w:b/>
                <w:sz w:val="22"/>
                <w:szCs w:val="22"/>
                <w:lang w:val="lv-LV"/>
              </w:rPr>
              <w:lastRenderedPageBreak/>
              <w:t>Tehniskās un profesionālās spējas</w:t>
            </w:r>
          </w:p>
        </w:tc>
      </w:tr>
      <w:tr w:rsidR="00D70F6F" w:rsidRPr="00E13A2B" w:rsidTr="009E54CA">
        <w:trPr>
          <w:trHeight w:val="558"/>
        </w:trPr>
        <w:tc>
          <w:tcPr>
            <w:tcW w:w="3779" w:type="dxa"/>
            <w:shd w:val="clear" w:color="auto" w:fill="auto"/>
          </w:tcPr>
          <w:p w:rsidR="00D70F6F" w:rsidRPr="0059149B" w:rsidRDefault="00D70F6F" w:rsidP="009E54CA">
            <w:pPr>
              <w:jc w:val="both"/>
              <w:rPr>
                <w:sz w:val="22"/>
                <w:szCs w:val="22"/>
                <w:lang w:val="lv-LV"/>
              </w:rPr>
            </w:pPr>
            <w:r w:rsidRPr="0059149B">
              <w:rPr>
                <w:sz w:val="22"/>
                <w:szCs w:val="22"/>
                <w:lang w:val="lv-LV"/>
              </w:rPr>
              <w:t xml:space="preserve">4.1.4. Pretendents ir tiesīgs veikt piedāvātās Preces piegādi un garantijas servisu Pasūtītāja un Preces ražotāja garantijas nosacījumos noteiktajā kārtībā un apjomā. </w:t>
            </w:r>
          </w:p>
          <w:p w:rsidR="00D70F6F" w:rsidRPr="0069000A" w:rsidRDefault="00D70F6F" w:rsidP="009E54CA">
            <w:pPr>
              <w:pStyle w:val="ListParagraph"/>
              <w:ind w:left="0"/>
              <w:jc w:val="both"/>
              <w:rPr>
                <w:sz w:val="22"/>
                <w:szCs w:val="22"/>
                <w:lang w:val="lv-LV"/>
              </w:rPr>
            </w:pPr>
          </w:p>
        </w:tc>
        <w:tc>
          <w:tcPr>
            <w:tcW w:w="5392" w:type="dxa"/>
            <w:shd w:val="clear" w:color="auto" w:fill="auto"/>
          </w:tcPr>
          <w:p w:rsidR="00D70F6F" w:rsidRPr="0069000A" w:rsidRDefault="00D70F6F" w:rsidP="009E54CA">
            <w:pPr>
              <w:jc w:val="both"/>
              <w:rPr>
                <w:sz w:val="22"/>
                <w:szCs w:val="22"/>
                <w:lang w:val="lv-LV"/>
              </w:rPr>
            </w:pPr>
            <w:r w:rsidRPr="0059149B">
              <w:rPr>
                <w:sz w:val="22"/>
                <w:szCs w:val="22"/>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rsidR="00D70F6F" w:rsidRDefault="00D70F6F" w:rsidP="00D70F6F">
      <w:pPr>
        <w:spacing w:before="120"/>
        <w:jc w:val="both"/>
        <w:rPr>
          <w:b/>
          <w:sz w:val="22"/>
          <w:szCs w:val="22"/>
          <w:lang w:val="lv-LV"/>
        </w:rPr>
      </w:pP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E13A2B">
        <w:rPr>
          <w:sz w:val="22"/>
          <w:szCs w:val="22"/>
          <w:lang w:val="lv-LV"/>
        </w:rPr>
        <w:t>29</w:t>
      </w:r>
      <w:r w:rsidRPr="001743BB">
        <w:rPr>
          <w:sz w:val="22"/>
          <w:szCs w:val="22"/>
          <w:lang w:val="lv-LV"/>
        </w:rPr>
        <w:t>.</w:t>
      </w:r>
      <w:r w:rsidR="00E13A2B">
        <w:rPr>
          <w:sz w:val="22"/>
          <w:szCs w:val="22"/>
          <w:lang w:val="lv-LV"/>
        </w:rPr>
        <w:t>janvārim</w:t>
      </w:r>
      <w:r w:rsidR="00C9727A">
        <w:rPr>
          <w:sz w:val="22"/>
          <w:szCs w:val="22"/>
          <w:lang w:val="lv-LV"/>
        </w:rPr>
        <w:t>, plkst. 10:00  Elektronisko iepirkumu sistēmā.</w:t>
      </w:r>
      <w:r w:rsidRPr="001743BB">
        <w:rPr>
          <w:sz w:val="22"/>
          <w:szCs w:val="22"/>
          <w:lang w:val="lv-LV"/>
        </w:rPr>
        <w:t xml:space="preserve">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 iepirkumu sistēmā 2018</w:t>
      </w:r>
      <w:r w:rsidRPr="001743BB">
        <w:rPr>
          <w:sz w:val="22"/>
          <w:szCs w:val="22"/>
          <w:lang w:val="lv-LV"/>
        </w:rPr>
        <w:t xml:space="preserve">.gada </w:t>
      </w:r>
      <w:r w:rsidR="00C9727A">
        <w:rPr>
          <w:sz w:val="22"/>
          <w:szCs w:val="22"/>
          <w:lang w:val="lv-LV"/>
        </w:rPr>
        <w:t>29</w:t>
      </w:r>
      <w:r w:rsidRPr="001743BB">
        <w:rPr>
          <w:sz w:val="22"/>
          <w:szCs w:val="22"/>
          <w:lang w:val="lv-LV"/>
        </w:rPr>
        <w:t>.</w:t>
      </w:r>
      <w:r w:rsidR="00C9727A">
        <w:rPr>
          <w:sz w:val="22"/>
          <w:szCs w:val="22"/>
          <w:lang w:val="lv-LV"/>
        </w:rPr>
        <w:t>janvārī</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B14BF2">
        <w:rPr>
          <w:sz w:val="22"/>
          <w:szCs w:val="22"/>
          <w:lang w:val="lv-LV"/>
        </w:rPr>
        <w:t>29</w:t>
      </w:r>
      <w:r w:rsidRPr="001743BB">
        <w:rPr>
          <w:sz w:val="22"/>
          <w:szCs w:val="22"/>
          <w:lang w:val="lv-LV"/>
        </w:rPr>
        <w:t>.</w:t>
      </w:r>
      <w:r w:rsidR="00B14BF2">
        <w:rPr>
          <w:sz w:val="22"/>
          <w:szCs w:val="22"/>
          <w:lang w:val="lv-LV"/>
        </w:rPr>
        <w:t>janvārī</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B14BF2">
        <w:rPr>
          <w:bCs/>
          <w:sz w:val="22"/>
          <w:szCs w:val="22"/>
          <w:lang w:val="lv-LV"/>
        </w:rPr>
        <w:t>Nav.</w:t>
      </w:r>
      <w:r w:rsidR="00235F80">
        <w:rPr>
          <w:bCs/>
          <w:sz w:val="22"/>
          <w:szCs w:val="22"/>
          <w:lang w:val="lv-LV"/>
        </w:rPr>
        <w:t xml:space="preserve"> </w:t>
      </w:r>
    </w:p>
    <w:p w:rsidR="001743BB" w:rsidRPr="00235F80"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C9727A">
        <w:rPr>
          <w:bCs/>
          <w:sz w:val="22"/>
          <w:szCs w:val="22"/>
          <w:lang w:val="lv-LV"/>
        </w:rPr>
        <w:t>29.01</w:t>
      </w:r>
      <w:r w:rsidR="0032797F">
        <w:rPr>
          <w:bCs/>
          <w:sz w:val="22"/>
          <w:szCs w:val="22"/>
          <w:lang w:val="lv-LV"/>
        </w:rPr>
        <w:t>.</w:t>
      </w:r>
      <w:r w:rsidRPr="001743BB">
        <w:rPr>
          <w:bCs/>
          <w:sz w:val="22"/>
          <w:szCs w:val="22"/>
          <w:lang w:val="lv-LV"/>
        </w:rPr>
        <w:t>201</w:t>
      </w:r>
      <w:r w:rsidR="00C9727A">
        <w:rPr>
          <w:bCs/>
          <w:sz w:val="22"/>
          <w:szCs w:val="22"/>
          <w:lang w:val="lv-LV"/>
        </w:rPr>
        <w:t>8.  atvēršanas sanāksmes protokolu</w:t>
      </w:r>
      <w:r w:rsidRPr="001743BB">
        <w:rPr>
          <w:sz w:val="22"/>
          <w:szCs w:val="22"/>
          <w:lang w:val="lv-LV"/>
        </w:rPr>
        <w:t>.</w:t>
      </w:r>
    </w:p>
    <w:p w:rsidR="00235F80" w:rsidRPr="00375C4A" w:rsidRDefault="00235F80" w:rsidP="002D749D">
      <w:pPr>
        <w:pStyle w:val="ListParagraph"/>
        <w:jc w:val="both"/>
        <w:rPr>
          <w:b/>
          <w:sz w:val="22"/>
          <w:szCs w:val="22"/>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394"/>
      </w:tblGrid>
      <w:tr w:rsidR="00C9727A" w:rsidRPr="00E13A2B" w:rsidTr="00EA6F8E">
        <w:trPr>
          <w:trHeight w:val="431"/>
        </w:trPr>
        <w:tc>
          <w:tcPr>
            <w:tcW w:w="5240" w:type="dxa"/>
            <w:vAlign w:val="center"/>
          </w:tcPr>
          <w:p w:rsidR="00C9727A" w:rsidRPr="00E13A2B" w:rsidRDefault="00C9727A" w:rsidP="00C9727A">
            <w:pPr>
              <w:jc w:val="center"/>
              <w:rPr>
                <w:b/>
                <w:sz w:val="22"/>
                <w:szCs w:val="22"/>
                <w:lang w:val="lv-LV"/>
              </w:rPr>
            </w:pPr>
            <w:r w:rsidRPr="00E13A2B">
              <w:rPr>
                <w:b/>
                <w:sz w:val="22"/>
                <w:szCs w:val="22"/>
                <w:lang w:val="lv-LV"/>
              </w:rPr>
              <w:t xml:space="preserve">Pretendenta nosaukums </w:t>
            </w:r>
          </w:p>
        </w:tc>
        <w:tc>
          <w:tcPr>
            <w:tcW w:w="4394" w:type="dxa"/>
            <w:vAlign w:val="center"/>
          </w:tcPr>
          <w:p w:rsidR="00C9727A" w:rsidRPr="00E13A2B" w:rsidRDefault="00C9727A" w:rsidP="00DE5B23">
            <w:pPr>
              <w:jc w:val="center"/>
              <w:rPr>
                <w:b/>
                <w:sz w:val="22"/>
                <w:szCs w:val="22"/>
                <w:lang w:val="lv-LV"/>
              </w:rPr>
            </w:pPr>
            <w:r w:rsidRPr="00E13A2B">
              <w:rPr>
                <w:b/>
                <w:sz w:val="22"/>
                <w:szCs w:val="22"/>
                <w:lang w:val="lv-LV"/>
              </w:rPr>
              <w:t>Piedāvātā līgumcena EUR, bez PVN</w:t>
            </w:r>
          </w:p>
        </w:tc>
      </w:tr>
      <w:tr w:rsidR="00C9727A" w:rsidRPr="00E13A2B" w:rsidTr="00D70F6F">
        <w:trPr>
          <w:trHeight w:val="410"/>
        </w:trPr>
        <w:tc>
          <w:tcPr>
            <w:tcW w:w="5240" w:type="dxa"/>
            <w:vAlign w:val="center"/>
          </w:tcPr>
          <w:p w:rsidR="00C9727A" w:rsidRPr="00E13A2B" w:rsidRDefault="00C9727A" w:rsidP="00375C4A">
            <w:pPr>
              <w:rPr>
                <w:sz w:val="22"/>
                <w:szCs w:val="22"/>
                <w:lang w:val="lv-LV"/>
              </w:rPr>
            </w:pPr>
            <w:r w:rsidRPr="00E13A2B">
              <w:rPr>
                <w:sz w:val="22"/>
                <w:szCs w:val="22"/>
                <w:lang w:val="lv-LV"/>
              </w:rPr>
              <w:t>Sabiedrība ar ierobežotu atbildību “ARMGATE”</w:t>
            </w:r>
          </w:p>
        </w:tc>
        <w:tc>
          <w:tcPr>
            <w:tcW w:w="4394" w:type="dxa"/>
            <w:vAlign w:val="center"/>
          </w:tcPr>
          <w:p w:rsidR="00C9727A" w:rsidRPr="00E13A2B" w:rsidRDefault="00C9727A" w:rsidP="00375C4A">
            <w:pPr>
              <w:jc w:val="center"/>
              <w:rPr>
                <w:sz w:val="22"/>
                <w:szCs w:val="22"/>
                <w:lang w:val="lv-LV"/>
              </w:rPr>
            </w:pPr>
            <w:r w:rsidRPr="00E13A2B">
              <w:rPr>
                <w:sz w:val="22"/>
                <w:szCs w:val="22"/>
                <w:lang w:val="lv-LV"/>
              </w:rPr>
              <w:t>7964,00</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B14BF2">
        <w:rPr>
          <w:bCs/>
          <w:sz w:val="22"/>
          <w:szCs w:val="22"/>
          <w:lang w:val="lv-LV"/>
        </w:rPr>
        <w:t>31.01</w:t>
      </w:r>
      <w:r w:rsidRPr="001743BB">
        <w:rPr>
          <w:bCs/>
          <w:sz w:val="22"/>
          <w:szCs w:val="22"/>
          <w:lang w:val="lv-LV"/>
        </w:rPr>
        <w:t>.201</w:t>
      </w:r>
      <w:r w:rsidR="00B14BF2">
        <w:rPr>
          <w:bCs/>
          <w:sz w:val="22"/>
          <w:szCs w:val="22"/>
          <w:lang w:val="lv-LV"/>
        </w:rPr>
        <w:t>8</w:t>
      </w:r>
      <w:r>
        <w:rPr>
          <w:bCs/>
          <w:sz w:val="22"/>
          <w:szCs w:val="22"/>
          <w:lang w:val="lv-LV"/>
        </w:rPr>
        <w:t>. protokolu Nr</w:t>
      </w:r>
      <w:r w:rsidRPr="0032797F">
        <w:rPr>
          <w:bCs/>
          <w:sz w:val="22"/>
          <w:szCs w:val="22"/>
          <w:lang w:val="lv-LV"/>
        </w:rPr>
        <w:t>.</w:t>
      </w:r>
      <w:r w:rsidR="00B14BF2">
        <w:rPr>
          <w:bCs/>
          <w:sz w:val="22"/>
          <w:szCs w:val="22"/>
          <w:lang w:val="lv-LV"/>
        </w:rPr>
        <w:t>2</w:t>
      </w:r>
      <w:r w:rsidR="00235F80">
        <w:rPr>
          <w:bCs/>
          <w:sz w:val="22"/>
          <w:szCs w:val="22"/>
          <w:lang w:val="lv-LV"/>
        </w:rPr>
        <w:t>.</w:t>
      </w:r>
    </w:p>
    <w:p w:rsidR="00B14BF2" w:rsidRPr="0032797F" w:rsidRDefault="00D15F68" w:rsidP="00B14BF2">
      <w:pPr>
        <w:numPr>
          <w:ilvl w:val="0"/>
          <w:numId w:val="2"/>
        </w:numPr>
        <w:spacing w:before="120"/>
        <w:jc w:val="both"/>
        <w:rPr>
          <w:bCs/>
          <w:sz w:val="22"/>
          <w:szCs w:val="22"/>
          <w:lang w:val="lv-LV"/>
        </w:rPr>
      </w:pPr>
      <w:r w:rsidRPr="00B14BF2">
        <w:rPr>
          <w:b/>
          <w:sz w:val="22"/>
          <w:szCs w:val="22"/>
          <w:lang w:val="lv-LV"/>
        </w:rPr>
        <w:t>Tā</w:t>
      </w:r>
      <w:r w:rsidR="001743BB" w:rsidRPr="00B14BF2">
        <w:rPr>
          <w:b/>
          <w:sz w:val="22"/>
          <w:szCs w:val="22"/>
          <w:lang w:val="lv-LV"/>
        </w:rPr>
        <w:t xml:space="preserve"> pretendent</w:t>
      </w:r>
      <w:r w:rsidRPr="00B14BF2">
        <w:rPr>
          <w:b/>
          <w:sz w:val="22"/>
          <w:szCs w:val="22"/>
          <w:lang w:val="lv-LV"/>
        </w:rPr>
        <w:t>a</w:t>
      </w:r>
      <w:r w:rsidR="001743BB" w:rsidRPr="00B14BF2">
        <w:rPr>
          <w:b/>
          <w:sz w:val="22"/>
          <w:szCs w:val="22"/>
          <w:lang w:val="lv-LV"/>
        </w:rPr>
        <w:t xml:space="preserve"> nosaukums, ar kur</w:t>
      </w:r>
      <w:r w:rsidRPr="00B14BF2">
        <w:rPr>
          <w:b/>
          <w:sz w:val="22"/>
          <w:szCs w:val="22"/>
          <w:lang w:val="lv-LV"/>
        </w:rPr>
        <w:t>u</w:t>
      </w:r>
      <w:r w:rsidR="001743BB" w:rsidRPr="00B14BF2">
        <w:rPr>
          <w:b/>
          <w:sz w:val="22"/>
          <w:szCs w:val="22"/>
          <w:lang w:val="lv-LV"/>
        </w:rPr>
        <w:t xml:space="preserve"> </w:t>
      </w:r>
      <w:r w:rsidRPr="00B14BF2">
        <w:rPr>
          <w:b/>
          <w:sz w:val="22"/>
          <w:szCs w:val="22"/>
          <w:lang w:val="lv-LV"/>
        </w:rPr>
        <w:t>nolemts slēgt iepirkuma līgumu</w:t>
      </w:r>
      <w:r w:rsidR="001743BB" w:rsidRPr="00B14BF2">
        <w:rPr>
          <w:sz w:val="22"/>
          <w:szCs w:val="22"/>
          <w:lang w:val="lv-LV"/>
        </w:rPr>
        <w:t>: skat</w:t>
      </w:r>
      <w:r w:rsidR="00B14BF2">
        <w:rPr>
          <w:sz w:val="22"/>
          <w:szCs w:val="22"/>
          <w:lang w:val="lv-LV"/>
        </w:rPr>
        <w:t xml:space="preserve">. </w:t>
      </w:r>
      <w:r w:rsidR="00B14BF2">
        <w:rPr>
          <w:bCs/>
          <w:sz w:val="22"/>
          <w:szCs w:val="22"/>
          <w:lang w:val="lv-LV"/>
        </w:rPr>
        <w:t>31.01</w:t>
      </w:r>
      <w:r w:rsidR="00B14BF2" w:rsidRPr="001743BB">
        <w:rPr>
          <w:bCs/>
          <w:sz w:val="22"/>
          <w:szCs w:val="22"/>
          <w:lang w:val="lv-LV"/>
        </w:rPr>
        <w:t>.201</w:t>
      </w:r>
      <w:r w:rsidR="00B14BF2">
        <w:rPr>
          <w:bCs/>
          <w:sz w:val="22"/>
          <w:szCs w:val="22"/>
          <w:lang w:val="lv-LV"/>
        </w:rPr>
        <w:t>8. protokolu Nr</w:t>
      </w:r>
      <w:r w:rsidR="00B14BF2" w:rsidRPr="0032797F">
        <w:rPr>
          <w:bCs/>
          <w:sz w:val="22"/>
          <w:szCs w:val="22"/>
          <w:lang w:val="lv-LV"/>
        </w:rPr>
        <w:t>.</w:t>
      </w:r>
      <w:r w:rsidR="00B14BF2">
        <w:rPr>
          <w:bCs/>
          <w:sz w:val="22"/>
          <w:szCs w:val="22"/>
          <w:lang w:val="lv-LV"/>
        </w:rPr>
        <w:t>2.</w:t>
      </w:r>
    </w:p>
    <w:p w:rsidR="00036246" w:rsidRPr="00B14BF2" w:rsidRDefault="001743BB" w:rsidP="001661A0">
      <w:pPr>
        <w:numPr>
          <w:ilvl w:val="0"/>
          <w:numId w:val="2"/>
        </w:numPr>
        <w:spacing w:before="120"/>
        <w:ind w:left="284" w:hanging="284"/>
        <w:jc w:val="both"/>
        <w:rPr>
          <w:b/>
          <w:sz w:val="22"/>
          <w:szCs w:val="22"/>
          <w:lang w:val="lv-LV"/>
        </w:rPr>
      </w:pPr>
      <w:r w:rsidRPr="00B14BF2">
        <w:rPr>
          <w:b/>
          <w:sz w:val="22"/>
          <w:szCs w:val="22"/>
          <w:lang w:val="lv-LV"/>
        </w:rPr>
        <w:t>Lēmuma pamatojums, ja pasūtītājs pārtraucis iepirkuma procedūru, neizvēloties nevienu piedāvājumu</w:t>
      </w:r>
      <w:r w:rsidRPr="00B14BF2">
        <w:rPr>
          <w:sz w:val="22"/>
          <w:szCs w:val="22"/>
          <w:lang w:val="lv-LV"/>
        </w:rPr>
        <w:t xml:space="preserve">: nav. </w:t>
      </w:r>
      <w:bookmarkStart w:id="0" w:name="_GoBack"/>
      <w:bookmarkEnd w:id="0"/>
    </w:p>
    <w:p w:rsidR="00555640" w:rsidRPr="00E732D3" w:rsidRDefault="00B01C98" w:rsidP="00E732D3">
      <w:pPr>
        <w:pStyle w:val="ListParagraph"/>
        <w:numPr>
          <w:ilvl w:val="0"/>
          <w:numId w:val="2"/>
        </w:numPr>
        <w:ind w:right="-1"/>
        <w:jc w:val="both"/>
        <w:rPr>
          <w:sz w:val="22"/>
          <w:szCs w:val="22"/>
          <w:lang w:val="lv-LV"/>
        </w:rPr>
      </w:pPr>
      <w:r w:rsidRPr="00375C4A">
        <w:rPr>
          <w:b/>
          <w:sz w:val="22"/>
          <w:szCs w:val="22"/>
          <w:lang w:val="lv-LV"/>
        </w:rPr>
        <w:t>Pamatojums saskaņā ar Ministru kabineta 2017.gada 28.februāra noteikumu Nr.107 “Iepirkuma procedūru un metu konkursu norises kārtība” 19.punktu</w:t>
      </w:r>
      <w:r w:rsidR="001743BB" w:rsidRPr="00375C4A">
        <w:rPr>
          <w:b/>
          <w:sz w:val="22"/>
          <w:szCs w:val="22"/>
          <w:lang w:val="lv-LV"/>
        </w:rPr>
        <w:t xml:space="preserve">: </w:t>
      </w:r>
      <w:r w:rsidR="00B14BF2">
        <w:rPr>
          <w:sz w:val="22"/>
          <w:szCs w:val="22"/>
          <w:lang w:val="lv-LV"/>
        </w:rPr>
        <w:t>Atklātā konkursā</w:t>
      </w:r>
      <w:r w:rsidRPr="00E732D3">
        <w:rPr>
          <w:sz w:val="22"/>
          <w:szCs w:val="22"/>
          <w:lang w:val="lv-LV"/>
        </w:rPr>
        <w:t xml:space="preserve"> </w:t>
      </w:r>
      <w:r w:rsidR="00555640" w:rsidRPr="00E732D3">
        <w:rPr>
          <w:sz w:val="22"/>
          <w:szCs w:val="22"/>
          <w:lang w:val="lv-LV"/>
        </w:rPr>
        <w:t xml:space="preserve">tikai viens pretendents </w:t>
      </w:r>
      <w:r w:rsidR="00036246" w:rsidRPr="00E732D3">
        <w:rPr>
          <w:sz w:val="22"/>
          <w:szCs w:val="22"/>
          <w:lang w:val="lv-LV"/>
        </w:rPr>
        <w:t xml:space="preserve">sabiedrība ar ierobežotu atbildību </w:t>
      </w:r>
      <w:r w:rsidR="00555640" w:rsidRPr="00E732D3">
        <w:rPr>
          <w:sz w:val="22"/>
          <w:szCs w:val="22"/>
          <w:lang w:val="lv-LV"/>
        </w:rPr>
        <w:t>“</w:t>
      </w:r>
      <w:r w:rsidR="00B14BF2">
        <w:rPr>
          <w:sz w:val="22"/>
          <w:szCs w:val="22"/>
          <w:lang w:val="lv-LV"/>
        </w:rPr>
        <w:t>ARMGATE</w:t>
      </w:r>
      <w:r w:rsidR="00555640" w:rsidRPr="00E732D3">
        <w:rPr>
          <w:sz w:val="22"/>
          <w:szCs w:val="22"/>
          <w:lang w:val="lv-LV"/>
        </w:rPr>
        <w:t>” atbilda visām atklāta konkursa nolikumā vai paziņojumā par līgumu noteiktajām pretendentu atlases prasībām.</w:t>
      </w:r>
      <w:r w:rsidR="00DF11AC" w:rsidRPr="00E732D3">
        <w:rPr>
          <w:sz w:val="22"/>
          <w:szCs w:val="22"/>
          <w:lang w:val="lv-LV"/>
        </w:rPr>
        <w:t xml:space="preserve"> </w:t>
      </w:r>
      <w:r w:rsidR="00555640" w:rsidRPr="00E732D3">
        <w:rPr>
          <w:sz w:val="22"/>
          <w:szCs w:val="22"/>
          <w:lang w:val="lv-LV"/>
        </w:rPr>
        <w:t>P</w:t>
      </w:r>
      <w:r w:rsidR="00DF11AC" w:rsidRPr="00E732D3">
        <w:rPr>
          <w:sz w:val="22"/>
          <w:szCs w:val="22"/>
          <w:lang w:val="lv-LV"/>
        </w:rPr>
        <w:t>asūtītāja</w:t>
      </w:r>
      <w:r w:rsidR="00555640" w:rsidRPr="00E732D3">
        <w:rPr>
          <w:sz w:val="22"/>
          <w:szCs w:val="22"/>
          <w:lang w:val="lv-LV"/>
        </w:rPr>
        <w:t xml:space="preserve"> atklātā konkursa </w:t>
      </w:r>
      <w:r w:rsidR="00036246" w:rsidRPr="00E732D3">
        <w:rPr>
          <w:sz w:val="22"/>
          <w:szCs w:val="22"/>
          <w:lang w:val="lv-LV"/>
        </w:rPr>
        <w:t>nolikumā</w:t>
      </w:r>
      <w:r w:rsidR="00DF11AC" w:rsidRPr="00E732D3">
        <w:rPr>
          <w:sz w:val="22"/>
          <w:szCs w:val="22"/>
          <w:lang w:val="lv-LV"/>
        </w:rPr>
        <w:t xml:space="preserve"> pretendentiem Pasūtītāja tika noteiktas minimālās kvalifikācijas prasības, kas</w:t>
      </w:r>
      <w:r w:rsidR="00036246" w:rsidRPr="00E732D3">
        <w:rPr>
          <w:sz w:val="22"/>
          <w:szCs w:val="22"/>
          <w:lang w:val="lv-LV"/>
        </w:rPr>
        <w:t xml:space="preserve"> at</w:t>
      </w:r>
      <w:r w:rsidR="00D4623A" w:rsidRPr="00E732D3">
        <w:rPr>
          <w:sz w:val="22"/>
          <w:szCs w:val="22"/>
          <w:lang w:val="lv-LV"/>
        </w:rPr>
        <w:t>bils</w:t>
      </w:r>
      <w:r w:rsidR="00E732D3">
        <w:rPr>
          <w:sz w:val="22"/>
          <w:szCs w:val="22"/>
          <w:lang w:val="lv-LV"/>
        </w:rPr>
        <w:t>t Publisko iepirkumu likuma 45.</w:t>
      </w:r>
      <w:r w:rsidR="00D4623A" w:rsidRPr="00E732D3">
        <w:rPr>
          <w:sz w:val="22"/>
          <w:szCs w:val="22"/>
          <w:lang w:val="lv-LV"/>
        </w:rPr>
        <w:t>pantā noteiktajām prasībām attiecībā uz pretendenta saimniecisko un finansiālo stāvokli</w:t>
      </w:r>
      <w:r w:rsidR="00036246" w:rsidRPr="00E732D3">
        <w:rPr>
          <w:sz w:val="22"/>
          <w:szCs w:val="22"/>
          <w:lang w:val="lv-LV"/>
        </w:rPr>
        <w:t>,</w:t>
      </w:r>
      <w:r w:rsidR="00DF11AC" w:rsidRPr="00E732D3">
        <w:rPr>
          <w:sz w:val="22"/>
          <w:szCs w:val="22"/>
          <w:lang w:val="lv-LV"/>
        </w:rPr>
        <w:t xml:space="preserve"> ir objektīvas un samērīgas, nepamatoti neierobežo piegādātāju konkurenci, jo tās ir noteiktas samērīgi līguma priekšmetam, proti, objektīvi nepieciešamas iepirkuma līguma izpildei, jo apliecina, ka </w:t>
      </w:r>
      <w:r w:rsidR="00036246" w:rsidRPr="00E732D3">
        <w:rPr>
          <w:sz w:val="22"/>
          <w:szCs w:val="22"/>
          <w:lang w:val="lv-LV"/>
        </w:rPr>
        <w:t xml:space="preserve">pretendents spēs </w:t>
      </w:r>
      <w:r w:rsidR="00B14BF2">
        <w:rPr>
          <w:sz w:val="22"/>
          <w:szCs w:val="22"/>
          <w:lang w:val="lv-LV"/>
        </w:rPr>
        <w:t>piegādāt</w:t>
      </w:r>
      <w:r w:rsidR="00036246" w:rsidRPr="00E732D3">
        <w:rPr>
          <w:sz w:val="22"/>
          <w:szCs w:val="22"/>
          <w:lang w:val="lv-LV"/>
        </w:rPr>
        <w:t xml:space="preserve"> RTU vajadzībām atbi</w:t>
      </w:r>
      <w:r w:rsidR="00B14BF2">
        <w:rPr>
          <w:sz w:val="22"/>
          <w:szCs w:val="22"/>
          <w:lang w:val="lv-LV"/>
        </w:rPr>
        <w:t>lstošu un kvalitatīvu preci, kas ir savietojama ar tā rīcībā esošo iekārtu</w:t>
      </w:r>
      <w:r w:rsidR="00036246" w:rsidRPr="00E732D3">
        <w:rPr>
          <w:sz w:val="22"/>
          <w:szCs w:val="22"/>
          <w:lang w:val="lv-LV"/>
        </w:rPr>
        <w:t>.</w:t>
      </w:r>
      <w:r w:rsidR="00DF11AC" w:rsidRPr="00E732D3">
        <w:rPr>
          <w:sz w:val="22"/>
          <w:szCs w:val="22"/>
          <w:lang w:val="lv-LV"/>
        </w:rPr>
        <w:t xml:space="preserve"> Tāpat pasūtītājs ir pārliecinājies arī par to, ka konkrētajā tirgū ir 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izpildē konkrētajā laika periodā.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1743BB" w:rsidP="00360743">
            <w:pPr>
              <w:spacing w:before="120"/>
              <w:jc w:val="right"/>
              <w:rPr>
                <w:sz w:val="22"/>
                <w:szCs w:val="22"/>
                <w:lang w:val="lv-LV"/>
              </w:rPr>
            </w:pPr>
          </w:p>
          <w:p w:rsidR="001743BB" w:rsidRPr="001743BB" w:rsidRDefault="001743BB" w:rsidP="00360743">
            <w:pPr>
              <w:spacing w:before="120"/>
              <w:jc w:val="right"/>
              <w:rPr>
                <w:sz w:val="22"/>
                <w:szCs w:val="22"/>
                <w:lang w:val="lv-LV"/>
              </w:rPr>
            </w:pPr>
            <w:proofErr w:type="spellStart"/>
            <w:r>
              <w:rPr>
                <w:sz w:val="22"/>
                <w:szCs w:val="22"/>
                <w:lang w:val="lv-LV"/>
              </w:rPr>
              <w:t>I.Benga</w:t>
            </w:r>
            <w:proofErr w:type="spellEnd"/>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0"/>
      <w:footerReference w:type="default" r:id="rId11"/>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E13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A2B">
      <w:rPr>
        <w:rStyle w:val="PageNumber"/>
        <w:noProof/>
      </w:rPr>
      <w:t>2</w:t>
    </w:r>
    <w:r>
      <w:rPr>
        <w:rStyle w:val="PageNumber"/>
      </w:rPr>
      <w:fldChar w:fldCharType="end"/>
    </w:r>
  </w:p>
  <w:p w:rsidR="00940D04" w:rsidRDefault="00E13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9B031B"/>
    <w:multiLevelType w:val="hybridMultilevel"/>
    <w:tmpl w:val="6C1A80DE"/>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1743BB"/>
    <w:rsid w:val="00194633"/>
    <w:rsid w:val="00231E12"/>
    <w:rsid w:val="00233EF3"/>
    <w:rsid w:val="00235F80"/>
    <w:rsid w:val="002C4B2D"/>
    <w:rsid w:val="002D749D"/>
    <w:rsid w:val="0032797F"/>
    <w:rsid w:val="00375C4A"/>
    <w:rsid w:val="003E1357"/>
    <w:rsid w:val="00440121"/>
    <w:rsid w:val="00461FD1"/>
    <w:rsid w:val="004F0BD5"/>
    <w:rsid w:val="004F1530"/>
    <w:rsid w:val="00555640"/>
    <w:rsid w:val="006E2E32"/>
    <w:rsid w:val="00844E56"/>
    <w:rsid w:val="00996C44"/>
    <w:rsid w:val="00A81CD6"/>
    <w:rsid w:val="00B01C98"/>
    <w:rsid w:val="00B14BF2"/>
    <w:rsid w:val="00C9727A"/>
    <w:rsid w:val="00D15F68"/>
    <w:rsid w:val="00D4623A"/>
    <w:rsid w:val="00D70F6F"/>
    <w:rsid w:val="00DF11AC"/>
    <w:rsid w:val="00E13A2B"/>
    <w:rsid w:val="00E732D3"/>
    <w:rsid w:val="00EA6F8E"/>
    <w:rsid w:val="00EE53E6"/>
    <w:rsid w:val="00FD5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6878A31D"/>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iubcpv/parent/8260/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Pages>
  <Words>4017</Words>
  <Characters>2290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10</cp:revision>
  <cp:lastPrinted>2018-02-02T13:03:00Z</cp:lastPrinted>
  <dcterms:created xsi:type="dcterms:W3CDTF">2016-06-10T12:02:00Z</dcterms:created>
  <dcterms:modified xsi:type="dcterms:W3CDTF">2018-02-02T13:06:00Z</dcterms:modified>
</cp:coreProperties>
</file>