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457665F6" w:rsidR="00A97D34" w:rsidRPr="00203B88" w:rsidRDefault="00A97D34" w:rsidP="00A97D34">
      <w:pPr>
        <w:jc w:val="right"/>
        <w:rPr>
          <w:rFonts w:eastAsia="Cambria"/>
          <w:kern w:val="56"/>
        </w:rPr>
      </w:pPr>
      <w:r w:rsidRPr="00203B88">
        <w:rPr>
          <w:rFonts w:eastAsia="Cambria"/>
          <w:kern w:val="56"/>
        </w:rPr>
        <w:t>Pielikums Nr.2</w:t>
      </w:r>
      <w:r w:rsidR="00EA7E33">
        <w:rPr>
          <w:rFonts w:eastAsia="Cambria"/>
          <w:kern w:val="56"/>
        </w:rPr>
        <w:t>.1.</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613970B5" w:rsidR="00A97D34" w:rsidRPr="00203B88" w:rsidRDefault="00A97D34" w:rsidP="00A97D34">
      <w:pPr>
        <w:jc w:val="right"/>
        <w:rPr>
          <w:rFonts w:eastAsia="Cambria"/>
          <w:kern w:val="56"/>
        </w:rPr>
      </w:pPr>
      <w:r w:rsidRPr="00203B88">
        <w:rPr>
          <w:rFonts w:eastAsia="Cambria"/>
          <w:kern w:val="56"/>
        </w:rPr>
        <w:t xml:space="preserve"> Nolikumam ID Nr. RTU-2017/</w:t>
      </w:r>
      <w:r w:rsidR="00250D6B">
        <w:rPr>
          <w:rFonts w:eastAsia="Cambria"/>
          <w:kern w:val="56"/>
        </w:rPr>
        <w:t>115</w:t>
      </w:r>
    </w:p>
    <w:p w14:paraId="6C36D7EC" w14:textId="77777777" w:rsidR="00A97D34" w:rsidRPr="00203B88" w:rsidRDefault="00A97D34" w:rsidP="00A97D34">
      <w:pPr>
        <w:tabs>
          <w:tab w:val="center" w:pos="4819"/>
        </w:tabs>
        <w:rPr>
          <w:rFonts w:eastAsia="Cambria"/>
          <w:kern w:val="56"/>
        </w:rPr>
      </w:pPr>
    </w:p>
    <w:p w14:paraId="0F06786A" w14:textId="77777777" w:rsidR="00A97D34" w:rsidRPr="00203B88" w:rsidRDefault="00A97D34" w:rsidP="00A97D34">
      <w:pPr>
        <w:jc w:val="center"/>
        <w:rPr>
          <w:rFonts w:eastAsia="Cambria"/>
          <w:b/>
          <w:kern w:val="56"/>
        </w:rPr>
      </w:pPr>
      <w:r w:rsidRPr="00203B88">
        <w:rPr>
          <w:rFonts w:eastAsia="Cambria"/>
          <w:b/>
          <w:kern w:val="56"/>
        </w:rPr>
        <w:t>TEHNISKĀ SPECIFIKĀCIJA – TEHNISKAIS, FINANŠU PIEDĀVĀJUMS</w:t>
      </w:r>
    </w:p>
    <w:p w14:paraId="064641C5" w14:textId="2B67D079" w:rsidR="00A97D34" w:rsidRPr="00203B88" w:rsidRDefault="00A97D34" w:rsidP="00A97D34">
      <w:pPr>
        <w:jc w:val="center"/>
        <w:rPr>
          <w:rFonts w:eastAsia="Cambria"/>
          <w:bCs/>
          <w:kern w:val="56"/>
        </w:rPr>
      </w:pPr>
      <w:r w:rsidRPr="00203B88">
        <w:rPr>
          <w:rFonts w:eastAsia="Cambria"/>
          <w:bCs/>
          <w:kern w:val="56"/>
        </w:rPr>
        <w:t>(Pasūtītāja Tehniskās specifikācija, Pretendenta Tehniskais</w:t>
      </w:r>
      <w:r w:rsidR="00A84A98">
        <w:rPr>
          <w:rFonts w:eastAsia="Cambria"/>
          <w:bCs/>
          <w:kern w:val="56"/>
        </w:rPr>
        <w:t xml:space="preserve"> un</w:t>
      </w:r>
      <w:r w:rsidRPr="00203B88">
        <w:rPr>
          <w:rFonts w:eastAsia="Cambria"/>
          <w:bCs/>
          <w:kern w:val="56"/>
        </w:rPr>
        <w:t xml:space="preserve"> </w:t>
      </w:r>
      <w:r w:rsidR="00A84A98">
        <w:rPr>
          <w:rFonts w:eastAsia="Cambria"/>
          <w:bCs/>
          <w:kern w:val="56"/>
        </w:rPr>
        <w:t>f</w:t>
      </w:r>
      <w:r w:rsidRPr="00203B88">
        <w:rPr>
          <w:rFonts w:eastAsia="Cambria"/>
          <w:bCs/>
          <w:kern w:val="56"/>
        </w:rPr>
        <w:t>inanšu piedāvājums)</w:t>
      </w:r>
    </w:p>
    <w:p w14:paraId="5055CC13" w14:textId="2EBC8CFC" w:rsidR="00A97D34" w:rsidRDefault="00A97D34" w:rsidP="00A97D34">
      <w:pPr>
        <w:tabs>
          <w:tab w:val="center" w:pos="4819"/>
        </w:tabs>
        <w:jc w:val="center"/>
        <w:rPr>
          <w:rFonts w:eastAsia="Cambria"/>
          <w:b/>
          <w:kern w:val="56"/>
        </w:rPr>
      </w:pPr>
      <w:r w:rsidRPr="00203B88">
        <w:rPr>
          <w:rFonts w:eastAsia="Cambria"/>
          <w:b/>
          <w:kern w:val="56"/>
        </w:rPr>
        <w:t>Iepirkumam „</w:t>
      </w:r>
      <w:r w:rsidR="00250D6B" w:rsidRPr="00250D6B">
        <w:rPr>
          <w:b/>
        </w:rPr>
        <w:t>Reaģentu nelielos iepakojumos iegāde ERAF projektu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 Nr.: RTU </w:t>
      </w:r>
      <w:r w:rsidRPr="00203B88">
        <w:rPr>
          <w:rFonts w:eastAsia="Cambria"/>
          <w:b/>
          <w:kern w:val="56"/>
        </w:rPr>
        <w:noBreakHyphen/>
        <w:t> 2017/</w:t>
      </w:r>
      <w:r w:rsidR="00250D6B">
        <w:rPr>
          <w:rFonts w:eastAsia="Cambria"/>
          <w:b/>
          <w:kern w:val="56"/>
        </w:rPr>
        <w:t>115</w:t>
      </w:r>
    </w:p>
    <w:p w14:paraId="739A6681" w14:textId="642F305B" w:rsidR="00A84A98" w:rsidRPr="00A84A98" w:rsidRDefault="00A84A98" w:rsidP="00A84A98">
      <w:pPr>
        <w:pStyle w:val="Index1"/>
        <w:rPr>
          <w:rFonts w:eastAsia="Cambria"/>
        </w:rPr>
      </w:pPr>
      <w:r>
        <w:rPr>
          <w:rFonts w:eastAsia="Cambria"/>
        </w:rPr>
        <w:t xml:space="preserve">Iepirkuma daļā Nr.1 </w:t>
      </w:r>
      <w:r w:rsidRPr="00A84A98">
        <w:rPr>
          <w:rFonts w:eastAsia="Cambria"/>
        </w:rPr>
        <w:t xml:space="preserve">“Reaģentu iegāde ERAF projekta “Biodegvielas sintēze rapšu eļļas </w:t>
      </w:r>
      <w:proofErr w:type="spellStart"/>
      <w:r w:rsidRPr="00A84A98">
        <w:rPr>
          <w:rFonts w:eastAsia="Cambria"/>
        </w:rPr>
        <w:t>interesterifikācijā</w:t>
      </w:r>
      <w:proofErr w:type="spellEnd"/>
      <w:r w:rsidRPr="00A84A98">
        <w:rPr>
          <w:rFonts w:eastAsia="Cambria"/>
        </w:rPr>
        <w:t>”, līguma Nr.1.1.1.1/16/A/078, ietvaros”</w:t>
      </w:r>
    </w:p>
    <w:tbl>
      <w:tblPr>
        <w:tblW w:w="14850" w:type="dxa"/>
        <w:tblLayout w:type="fixed"/>
        <w:tblLook w:val="04A0" w:firstRow="1" w:lastRow="0" w:firstColumn="1" w:lastColumn="0" w:noHBand="0" w:noVBand="1"/>
      </w:tblPr>
      <w:tblGrid>
        <w:gridCol w:w="625"/>
        <w:gridCol w:w="2035"/>
        <w:gridCol w:w="3402"/>
        <w:gridCol w:w="1417"/>
        <w:gridCol w:w="1843"/>
        <w:gridCol w:w="3827"/>
        <w:gridCol w:w="1701"/>
      </w:tblGrid>
      <w:tr w:rsidR="00CF61C3" w:rsidRPr="00B76D52" w14:paraId="772F463A" w14:textId="77777777" w:rsidTr="009452E2">
        <w:trPr>
          <w:cantSplit/>
          <w:trHeight w:val="300"/>
        </w:trPr>
        <w:tc>
          <w:tcPr>
            <w:tcW w:w="625" w:type="dxa"/>
            <w:tcBorders>
              <w:top w:val="single" w:sz="4" w:space="0" w:color="auto"/>
              <w:left w:val="single" w:sz="4" w:space="0" w:color="auto"/>
              <w:bottom w:val="single" w:sz="4" w:space="0" w:color="auto"/>
              <w:right w:val="single" w:sz="4" w:space="0" w:color="auto"/>
            </w:tcBorders>
          </w:tcPr>
          <w:p w14:paraId="0682E6DF" w14:textId="77777777" w:rsidR="00CF61C3" w:rsidRPr="00B76D52" w:rsidRDefault="00CF61C3" w:rsidP="009452E2">
            <w:pPr>
              <w:jc w:val="center"/>
              <w:rPr>
                <w:b/>
                <w:bCs/>
                <w:color w:val="000000"/>
              </w:rPr>
            </w:pPr>
            <w:r w:rsidRPr="00B76D52">
              <w:rPr>
                <w:b/>
                <w:bCs/>
                <w:color w:val="000000"/>
              </w:rPr>
              <w:t>Nr.</w:t>
            </w:r>
          </w:p>
        </w:tc>
        <w:tc>
          <w:tcPr>
            <w:tcW w:w="2035" w:type="dxa"/>
            <w:tcBorders>
              <w:top w:val="single" w:sz="4" w:space="0" w:color="auto"/>
              <w:left w:val="single" w:sz="4" w:space="0" w:color="auto"/>
              <w:bottom w:val="single" w:sz="4" w:space="0" w:color="auto"/>
              <w:right w:val="single" w:sz="4" w:space="0" w:color="auto"/>
            </w:tcBorders>
            <w:shd w:val="clear" w:color="auto" w:fill="auto"/>
            <w:noWrap/>
            <w:hideMark/>
          </w:tcPr>
          <w:p w14:paraId="66DFB70D" w14:textId="77777777" w:rsidR="00CF61C3" w:rsidRPr="00B76D52" w:rsidRDefault="00CF61C3" w:rsidP="009452E2">
            <w:pPr>
              <w:jc w:val="center"/>
              <w:rPr>
                <w:b/>
                <w:bCs/>
                <w:color w:val="000000"/>
              </w:rPr>
            </w:pPr>
            <w:r w:rsidRPr="00B76D52">
              <w:rPr>
                <w:b/>
                <w:bCs/>
                <w:color w:val="000000"/>
              </w:rPr>
              <w:t>Nosaukums</w:t>
            </w:r>
          </w:p>
        </w:tc>
        <w:tc>
          <w:tcPr>
            <w:tcW w:w="3402" w:type="dxa"/>
            <w:tcBorders>
              <w:top w:val="single" w:sz="4" w:space="0" w:color="auto"/>
              <w:left w:val="nil"/>
              <w:bottom w:val="single" w:sz="4" w:space="0" w:color="auto"/>
              <w:right w:val="single" w:sz="4" w:space="0" w:color="auto"/>
            </w:tcBorders>
            <w:shd w:val="clear" w:color="auto" w:fill="auto"/>
            <w:noWrap/>
            <w:hideMark/>
          </w:tcPr>
          <w:p w14:paraId="2F7E56D9" w14:textId="77777777" w:rsidR="00CF61C3" w:rsidRPr="00B76D52" w:rsidRDefault="00CF61C3" w:rsidP="009452E2">
            <w:pPr>
              <w:jc w:val="center"/>
              <w:rPr>
                <w:b/>
                <w:bCs/>
                <w:color w:val="000000"/>
              </w:rPr>
            </w:pPr>
            <w:r w:rsidRPr="00B76D52">
              <w:rPr>
                <w:b/>
                <w:bCs/>
                <w:color w:val="000000"/>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1CD6969B" w14:textId="77777777" w:rsidR="00CF61C3" w:rsidRPr="00B76D52" w:rsidRDefault="00CF61C3" w:rsidP="009452E2">
            <w:pPr>
              <w:jc w:val="center"/>
              <w:rPr>
                <w:b/>
                <w:bCs/>
                <w:color w:val="000000"/>
              </w:rPr>
            </w:pPr>
            <w:r>
              <w:rPr>
                <w:b/>
                <w:bCs/>
                <w:color w:val="000000"/>
              </w:rPr>
              <w:t>Vienī</w:t>
            </w:r>
            <w:r w:rsidR="00A97D34">
              <w:rPr>
                <w:b/>
                <w:bCs/>
                <w:color w:val="000000"/>
              </w:rPr>
              <w:t>b</w:t>
            </w:r>
            <w:r w:rsidRPr="00B76D52">
              <w:rPr>
                <w:b/>
                <w:bCs/>
                <w:color w:val="000000"/>
              </w:rPr>
              <w:t>as</w:t>
            </w:r>
          </w:p>
        </w:tc>
        <w:tc>
          <w:tcPr>
            <w:tcW w:w="1843" w:type="dxa"/>
            <w:tcBorders>
              <w:top w:val="single" w:sz="4" w:space="0" w:color="auto"/>
              <w:left w:val="nil"/>
              <w:bottom w:val="single" w:sz="4" w:space="0" w:color="auto"/>
              <w:right w:val="single" w:sz="4" w:space="0" w:color="auto"/>
            </w:tcBorders>
          </w:tcPr>
          <w:p w14:paraId="6F5C6EA1" w14:textId="77777777" w:rsidR="00CF61C3" w:rsidRPr="00B76D52" w:rsidRDefault="00CF61C3" w:rsidP="009452E2">
            <w:pPr>
              <w:jc w:val="center"/>
              <w:rPr>
                <w:b/>
                <w:bCs/>
                <w:color w:val="000000"/>
              </w:rPr>
            </w:pPr>
            <w:r w:rsidRPr="00B76D52">
              <w:rPr>
                <w:b/>
                <w:bCs/>
                <w:color w:val="000000"/>
              </w:rPr>
              <w:t>Apjoms</w:t>
            </w:r>
          </w:p>
        </w:tc>
        <w:tc>
          <w:tcPr>
            <w:tcW w:w="3827" w:type="dxa"/>
            <w:tcBorders>
              <w:top w:val="single" w:sz="4" w:space="0" w:color="auto"/>
              <w:left w:val="nil"/>
              <w:bottom w:val="single" w:sz="4" w:space="0" w:color="auto"/>
              <w:right w:val="single" w:sz="4" w:space="0" w:color="auto"/>
            </w:tcBorders>
          </w:tcPr>
          <w:p w14:paraId="480D0AC7" w14:textId="4C5B3F59" w:rsidR="00CF61C3" w:rsidRPr="00B76D52" w:rsidRDefault="00CF61C3" w:rsidP="00A97D34">
            <w:pPr>
              <w:jc w:val="center"/>
              <w:rPr>
                <w:b/>
                <w:bCs/>
                <w:color w:val="000000"/>
              </w:rPr>
            </w:pPr>
            <w:r w:rsidRPr="00B76D52">
              <w:rPr>
                <w:b/>
                <w:color w:val="000000"/>
              </w:rPr>
              <w:t xml:space="preserve">Tehniskais piedāvājums </w:t>
            </w:r>
            <w:r w:rsidR="00A84A98" w:rsidRPr="00A84A98">
              <w:rPr>
                <w:i/>
              </w:rPr>
              <w:t>(Tehniskajā piedāvājumā jānorāda Pretendenta piedāvātās preces ražotājs, nosaukums, apraksts, tehniskā informācija, kas apliecina katras prasības (parametra) izpildi kataloga lpp.nr., ja nepieciešams.</w:t>
            </w:r>
            <w:r w:rsidR="00A84A98">
              <w:rPr>
                <w:i/>
              </w:rPr>
              <w:t>)</w:t>
            </w:r>
          </w:p>
        </w:tc>
        <w:tc>
          <w:tcPr>
            <w:tcW w:w="1701" w:type="dxa"/>
            <w:tcBorders>
              <w:top w:val="single" w:sz="4" w:space="0" w:color="auto"/>
              <w:left w:val="nil"/>
              <w:bottom w:val="single" w:sz="4" w:space="0" w:color="auto"/>
              <w:right w:val="single" w:sz="4" w:space="0" w:color="auto"/>
            </w:tcBorders>
          </w:tcPr>
          <w:p w14:paraId="37634A89" w14:textId="77777777" w:rsidR="00CF61C3" w:rsidRPr="00B76D52" w:rsidRDefault="00CF61C3" w:rsidP="009452E2">
            <w:pPr>
              <w:jc w:val="center"/>
              <w:rPr>
                <w:b/>
                <w:color w:val="000000"/>
              </w:rPr>
            </w:pPr>
            <w:r w:rsidRPr="00B76D52">
              <w:rPr>
                <w:b/>
                <w:color w:val="000000"/>
              </w:rPr>
              <w:t>Vienas vienības cena (bez PVN) EUR</w:t>
            </w:r>
          </w:p>
        </w:tc>
      </w:tr>
      <w:tr w:rsidR="00C7353C" w:rsidRPr="00B76D52" w14:paraId="6015FD6C" w14:textId="77777777" w:rsidTr="009452E2">
        <w:trPr>
          <w:cantSplit/>
          <w:trHeight w:val="85"/>
        </w:trPr>
        <w:tc>
          <w:tcPr>
            <w:tcW w:w="625" w:type="dxa"/>
            <w:tcBorders>
              <w:top w:val="nil"/>
              <w:left w:val="single" w:sz="4" w:space="0" w:color="auto"/>
              <w:bottom w:val="single" w:sz="4" w:space="0" w:color="auto"/>
              <w:right w:val="single" w:sz="4" w:space="0" w:color="auto"/>
            </w:tcBorders>
          </w:tcPr>
          <w:p w14:paraId="6BA624D1" w14:textId="77777777" w:rsidR="00C7353C" w:rsidRPr="00B76D52" w:rsidRDefault="00C7353C" w:rsidP="00C7353C">
            <w:pPr>
              <w:jc w:val="center"/>
              <w:rPr>
                <w:color w:val="000000"/>
              </w:rPr>
            </w:pPr>
            <w:r w:rsidRPr="00B76D52">
              <w:t>1</w:t>
            </w:r>
          </w:p>
        </w:tc>
        <w:tc>
          <w:tcPr>
            <w:tcW w:w="2035" w:type="dxa"/>
            <w:tcBorders>
              <w:top w:val="nil"/>
              <w:left w:val="single" w:sz="4" w:space="0" w:color="auto"/>
              <w:bottom w:val="single" w:sz="4" w:space="0" w:color="auto"/>
              <w:right w:val="single" w:sz="4" w:space="0" w:color="auto"/>
            </w:tcBorders>
            <w:shd w:val="clear" w:color="auto" w:fill="auto"/>
            <w:noWrap/>
            <w:vAlign w:val="center"/>
          </w:tcPr>
          <w:p w14:paraId="38175954" w14:textId="77777777" w:rsidR="00C7353C" w:rsidRDefault="00C7353C" w:rsidP="00C7353C">
            <w:proofErr w:type="spellStart"/>
            <w:r>
              <w:t>Metilacetāts</w:t>
            </w:r>
            <w:proofErr w:type="spellEnd"/>
          </w:p>
          <w:p w14:paraId="13F144B1" w14:textId="72CAAC2D" w:rsidR="00C7353C" w:rsidRPr="007C3EF1" w:rsidRDefault="00C7353C" w:rsidP="00C7353C">
            <w:pPr>
              <w:pStyle w:val="Index1"/>
            </w:pPr>
            <w:proofErr w:type="spellStart"/>
            <w:r>
              <w:t>Methyl</w:t>
            </w:r>
            <w:proofErr w:type="spellEnd"/>
            <w:r>
              <w:t xml:space="preserve"> </w:t>
            </w:r>
            <w:proofErr w:type="spellStart"/>
            <w:r>
              <w:t>acetate</w:t>
            </w:r>
            <w:proofErr w:type="spellEnd"/>
          </w:p>
        </w:tc>
        <w:tc>
          <w:tcPr>
            <w:tcW w:w="3402" w:type="dxa"/>
            <w:tcBorders>
              <w:top w:val="nil"/>
              <w:left w:val="nil"/>
              <w:bottom w:val="single" w:sz="4" w:space="0" w:color="auto"/>
              <w:right w:val="single" w:sz="4" w:space="0" w:color="auto"/>
            </w:tcBorders>
            <w:shd w:val="clear" w:color="auto" w:fill="auto"/>
            <w:vAlign w:val="center"/>
          </w:tcPr>
          <w:p w14:paraId="4715B166" w14:textId="77777777" w:rsidR="00C7353C" w:rsidRPr="00B76D52" w:rsidRDefault="00C7353C" w:rsidP="00C7353C">
            <w:r>
              <w:rPr>
                <w:color w:val="000000"/>
              </w:rPr>
              <w:t>Tīrība vismaz 97</w:t>
            </w:r>
            <w:r w:rsidRPr="00B76D52">
              <w:rPr>
                <w:color w:val="000000"/>
              </w:rPr>
              <w:t>%,</w:t>
            </w:r>
            <w:r>
              <w:t xml:space="preserve"> izcelsme Natural (dabīgs)</w:t>
            </w:r>
          </w:p>
          <w:p w14:paraId="26437FDB" w14:textId="77777777" w:rsidR="00C7353C" w:rsidRPr="00B76D52" w:rsidRDefault="00C7353C" w:rsidP="00C7353C">
            <w:r>
              <w:t>Fasēts oriģinālajā iepakojumā (1 kg</w:t>
            </w:r>
            <w:r w:rsidRPr="00B76D52">
              <w:t>)</w:t>
            </w:r>
            <w:r>
              <w:t xml:space="preserve">  </w:t>
            </w:r>
          </w:p>
          <w:p w14:paraId="042ECF76" w14:textId="77777777" w:rsidR="00C7353C" w:rsidRPr="00B76D52" w:rsidRDefault="00C7353C" w:rsidP="00C7353C"/>
        </w:tc>
        <w:tc>
          <w:tcPr>
            <w:tcW w:w="1417" w:type="dxa"/>
            <w:tcBorders>
              <w:top w:val="nil"/>
              <w:left w:val="nil"/>
              <w:bottom w:val="single" w:sz="4" w:space="0" w:color="auto"/>
              <w:right w:val="single" w:sz="4" w:space="0" w:color="auto"/>
            </w:tcBorders>
            <w:shd w:val="clear" w:color="auto" w:fill="auto"/>
            <w:noWrap/>
          </w:tcPr>
          <w:p w14:paraId="12D99BCA" w14:textId="77777777" w:rsidR="00C7353C" w:rsidRPr="00B76D52" w:rsidRDefault="00C7353C" w:rsidP="00C7353C">
            <w:pPr>
              <w:jc w:val="center"/>
            </w:pPr>
            <w:r>
              <w:t>iepakojums</w:t>
            </w:r>
          </w:p>
        </w:tc>
        <w:tc>
          <w:tcPr>
            <w:tcW w:w="1843" w:type="dxa"/>
            <w:tcBorders>
              <w:top w:val="nil"/>
              <w:left w:val="nil"/>
              <w:bottom w:val="single" w:sz="4" w:space="0" w:color="auto"/>
              <w:right w:val="single" w:sz="4" w:space="0" w:color="auto"/>
            </w:tcBorders>
            <w:shd w:val="clear" w:color="auto" w:fill="auto"/>
          </w:tcPr>
          <w:p w14:paraId="413A5785" w14:textId="77777777" w:rsidR="00C7353C" w:rsidRPr="00B76D52" w:rsidRDefault="00C7353C" w:rsidP="00C7353C">
            <w:pPr>
              <w:rPr>
                <w:b/>
                <w:color w:val="000000"/>
              </w:rPr>
            </w:pPr>
            <w:r>
              <w:rPr>
                <w:b/>
                <w:color w:val="000000"/>
              </w:rPr>
              <w:t xml:space="preserve">            1</w:t>
            </w:r>
          </w:p>
        </w:tc>
        <w:tc>
          <w:tcPr>
            <w:tcW w:w="3827" w:type="dxa"/>
            <w:tcBorders>
              <w:top w:val="nil"/>
              <w:left w:val="nil"/>
              <w:bottom w:val="single" w:sz="4" w:space="0" w:color="auto"/>
              <w:right w:val="single" w:sz="4" w:space="0" w:color="auto"/>
            </w:tcBorders>
            <w:shd w:val="clear" w:color="auto" w:fill="auto"/>
          </w:tcPr>
          <w:p w14:paraId="763C5990" w14:textId="77777777" w:rsidR="00C7353C" w:rsidRPr="00B76D52" w:rsidRDefault="00C7353C" w:rsidP="00C7353C">
            <w:pPr>
              <w:jc w:val="center"/>
              <w:rPr>
                <w:b/>
                <w:color w:val="000000"/>
              </w:rPr>
            </w:pPr>
          </w:p>
        </w:tc>
        <w:tc>
          <w:tcPr>
            <w:tcW w:w="1701" w:type="dxa"/>
            <w:tcBorders>
              <w:top w:val="nil"/>
              <w:left w:val="nil"/>
              <w:bottom w:val="single" w:sz="4" w:space="0" w:color="auto"/>
              <w:right w:val="single" w:sz="4" w:space="0" w:color="auto"/>
            </w:tcBorders>
          </w:tcPr>
          <w:p w14:paraId="0444D7C3" w14:textId="77777777" w:rsidR="00C7353C" w:rsidRPr="00B76D52" w:rsidRDefault="00C7353C" w:rsidP="00C7353C">
            <w:pPr>
              <w:jc w:val="center"/>
              <w:rPr>
                <w:b/>
                <w:color w:val="000000"/>
              </w:rPr>
            </w:pPr>
          </w:p>
        </w:tc>
      </w:tr>
      <w:tr w:rsidR="00C7353C" w:rsidRPr="00B76D52" w14:paraId="1F47EBF8" w14:textId="77777777" w:rsidTr="009452E2">
        <w:trPr>
          <w:cantSplit/>
          <w:trHeight w:val="85"/>
        </w:trPr>
        <w:tc>
          <w:tcPr>
            <w:tcW w:w="625" w:type="dxa"/>
            <w:tcBorders>
              <w:top w:val="nil"/>
              <w:left w:val="single" w:sz="4" w:space="0" w:color="auto"/>
              <w:bottom w:val="single" w:sz="4" w:space="0" w:color="auto"/>
              <w:right w:val="single" w:sz="4" w:space="0" w:color="auto"/>
            </w:tcBorders>
          </w:tcPr>
          <w:p w14:paraId="46A8112B" w14:textId="77777777" w:rsidR="00C7353C" w:rsidRPr="00B76D52" w:rsidRDefault="00C7353C" w:rsidP="00C7353C">
            <w:pPr>
              <w:jc w:val="center"/>
              <w:rPr>
                <w:color w:val="000000"/>
              </w:rPr>
            </w:pPr>
            <w:r w:rsidRPr="00B76D52">
              <w:t>2</w:t>
            </w:r>
          </w:p>
        </w:tc>
        <w:tc>
          <w:tcPr>
            <w:tcW w:w="2035" w:type="dxa"/>
            <w:tcBorders>
              <w:top w:val="nil"/>
              <w:left w:val="single" w:sz="4" w:space="0" w:color="auto"/>
              <w:bottom w:val="single" w:sz="4" w:space="0" w:color="auto"/>
              <w:right w:val="single" w:sz="4" w:space="0" w:color="auto"/>
            </w:tcBorders>
            <w:shd w:val="clear" w:color="auto" w:fill="auto"/>
            <w:noWrap/>
            <w:vAlign w:val="center"/>
          </w:tcPr>
          <w:p w14:paraId="779932F0" w14:textId="77777777" w:rsidR="00C7353C" w:rsidRPr="00B76D52" w:rsidRDefault="00C7353C" w:rsidP="00C7353C">
            <w:pPr>
              <w:rPr>
                <w:color w:val="000000"/>
              </w:rPr>
            </w:pPr>
            <w:proofErr w:type="spellStart"/>
            <w:r>
              <w:rPr>
                <w:color w:val="000000"/>
              </w:rPr>
              <w:t>Etilformiāts</w:t>
            </w:r>
            <w:proofErr w:type="spellEnd"/>
            <w:r>
              <w:rPr>
                <w:color w:val="000000"/>
              </w:rPr>
              <w:t xml:space="preserve"> </w:t>
            </w:r>
            <w:proofErr w:type="spellStart"/>
            <w:r>
              <w:rPr>
                <w:color w:val="000000"/>
              </w:rPr>
              <w:t>Ethyl</w:t>
            </w:r>
            <w:proofErr w:type="spellEnd"/>
            <w:r>
              <w:rPr>
                <w:color w:val="000000"/>
              </w:rPr>
              <w:t xml:space="preserve"> </w:t>
            </w:r>
            <w:proofErr w:type="spellStart"/>
            <w:r>
              <w:rPr>
                <w:color w:val="000000"/>
              </w:rPr>
              <w:t>formate</w:t>
            </w:r>
            <w:proofErr w:type="spellEnd"/>
          </w:p>
          <w:p w14:paraId="2EF2D21F" w14:textId="77777777" w:rsidR="00C7353C" w:rsidRPr="00641086" w:rsidRDefault="00C7353C" w:rsidP="00C7353C">
            <w:pPr>
              <w:pStyle w:val="Index1"/>
            </w:pPr>
          </w:p>
        </w:tc>
        <w:tc>
          <w:tcPr>
            <w:tcW w:w="3402" w:type="dxa"/>
            <w:tcBorders>
              <w:top w:val="nil"/>
              <w:left w:val="nil"/>
              <w:bottom w:val="single" w:sz="4" w:space="0" w:color="auto"/>
              <w:right w:val="single" w:sz="4" w:space="0" w:color="auto"/>
            </w:tcBorders>
            <w:shd w:val="clear" w:color="auto" w:fill="auto"/>
            <w:vAlign w:val="center"/>
          </w:tcPr>
          <w:p w14:paraId="068CBA52" w14:textId="77777777" w:rsidR="00C7353C" w:rsidRPr="00B76D52" w:rsidRDefault="00C7353C" w:rsidP="00C7353C">
            <w:r>
              <w:rPr>
                <w:color w:val="000000"/>
              </w:rPr>
              <w:t>Tīrība vismaz 95</w:t>
            </w:r>
            <w:r w:rsidRPr="00B76D52">
              <w:rPr>
                <w:color w:val="000000"/>
              </w:rPr>
              <w:t>%,</w:t>
            </w:r>
            <w:r>
              <w:rPr>
                <w:color w:val="000000"/>
              </w:rPr>
              <w:t xml:space="preserve"> </w:t>
            </w:r>
            <w:r>
              <w:t>izcelsme Natural (dabīgs)</w:t>
            </w:r>
          </w:p>
          <w:p w14:paraId="5FD49362" w14:textId="77777777" w:rsidR="00C7353C" w:rsidRPr="00B76D52" w:rsidRDefault="00C7353C" w:rsidP="00C7353C">
            <w:r>
              <w:t>Fasēts oriģinālajā iepakojumā (100 g</w:t>
            </w:r>
            <w:r w:rsidRPr="00B76D52">
              <w:t>)</w:t>
            </w:r>
          </w:p>
          <w:p w14:paraId="756B9C33" w14:textId="28395793" w:rsidR="00C7353C" w:rsidRDefault="00C7353C" w:rsidP="00C7353C"/>
        </w:tc>
        <w:tc>
          <w:tcPr>
            <w:tcW w:w="1417" w:type="dxa"/>
            <w:tcBorders>
              <w:top w:val="nil"/>
              <w:left w:val="nil"/>
              <w:bottom w:val="single" w:sz="4" w:space="0" w:color="auto"/>
              <w:right w:val="single" w:sz="4" w:space="0" w:color="auto"/>
            </w:tcBorders>
            <w:shd w:val="clear" w:color="auto" w:fill="auto"/>
            <w:noWrap/>
          </w:tcPr>
          <w:p w14:paraId="3C54390E" w14:textId="77777777" w:rsidR="00C7353C" w:rsidRDefault="00C7353C" w:rsidP="00C7353C">
            <w:pPr>
              <w:jc w:val="center"/>
            </w:pPr>
            <w:r>
              <w:t>iepakojums</w:t>
            </w:r>
          </w:p>
        </w:tc>
        <w:tc>
          <w:tcPr>
            <w:tcW w:w="1843" w:type="dxa"/>
            <w:tcBorders>
              <w:top w:val="nil"/>
              <w:left w:val="nil"/>
              <w:bottom w:val="single" w:sz="4" w:space="0" w:color="auto"/>
              <w:right w:val="single" w:sz="4" w:space="0" w:color="auto"/>
            </w:tcBorders>
            <w:shd w:val="clear" w:color="auto" w:fill="auto"/>
          </w:tcPr>
          <w:p w14:paraId="061D908D" w14:textId="77777777" w:rsidR="00C7353C" w:rsidRDefault="00C7353C" w:rsidP="00C7353C">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373F291F" w14:textId="77777777" w:rsidR="00C7353C" w:rsidRPr="00B76D52" w:rsidRDefault="00C7353C" w:rsidP="00C7353C">
            <w:pPr>
              <w:jc w:val="center"/>
              <w:rPr>
                <w:b/>
                <w:color w:val="000000"/>
              </w:rPr>
            </w:pPr>
          </w:p>
        </w:tc>
        <w:tc>
          <w:tcPr>
            <w:tcW w:w="1701" w:type="dxa"/>
            <w:tcBorders>
              <w:top w:val="nil"/>
              <w:left w:val="nil"/>
              <w:bottom w:val="single" w:sz="4" w:space="0" w:color="auto"/>
              <w:right w:val="single" w:sz="4" w:space="0" w:color="auto"/>
            </w:tcBorders>
          </w:tcPr>
          <w:p w14:paraId="0D195113" w14:textId="77777777" w:rsidR="00C7353C" w:rsidRPr="00B76D52" w:rsidRDefault="00C7353C" w:rsidP="00C7353C">
            <w:pPr>
              <w:jc w:val="center"/>
              <w:rPr>
                <w:b/>
                <w:color w:val="000000"/>
              </w:rPr>
            </w:pPr>
          </w:p>
        </w:tc>
      </w:tr>
      <w:tr w:rsidR="00CF61C3" w:rsidRPr="00B76D52" w14:paraId="753504A8"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5554228C" w14:textId="77777777" w:rsidR="00CF61C3" w:rsidRPr="00B76D52" w:rsidRDefault="008E48C1" w:rsidP="009452E2">
            <w:pPr>
              <w:jc w:val="right"/>
              <w:rPr>
                <w:b/>
                <w:color w:val="000000"/>
              </w:rPr>
            </w:pPr>
            <w:r>
              <w:rPr>
                <w:rFonts w:eastAsia="Calibri"/>
                <w:b/>
              </w:rPr>
              <w:t>Kopējā vienas vienības cena</w:t>
            </w:r>
            <w:r w:rsidR="00CF61C3" w:rsidRPr="00B76D52">
              <w:rPr>
                <w:rFonts w:eastAsia="Calibri"/>
                <w:b/>
              </w:rPr>
              <w:t xml:space="preserve"> EUR bez PVN</w:t>
            </w:r>
          </w:p>
        </w:tc>
        <w:tc>
          <w:tcPr>
            <w:tcW w:w="1701" w:type="dxa"/>
            <w:tcBorders>
              <w:top w:val="nil"/>
              <w:left w:val="nil"/>
              <w:bottom w:val="single" w:sz="4" w:space="0" w:color="auto"/>
              <w:right w:val="single" w:sz="4" w:space="0" w:color="auto"/>
            </w:tcBorders>
          </w:tcPr>
          <w:p w14:paraId="17BE28EF" w14:textId="77777777" w:rsidR="00CF61C3" w:rsidRPr="00B76D52" w:rsidRDefault="00CF61C3" w:rsidP="009452E2">
            <w:pPr>
              <w:jc w:val="right"/>
              <w:rPr>
                <w:b/>
                <w:color w:val="000000"/>
              </w:rPr>
            </w:pPr>
          </w:p>
        </w:tc>
      </w:tr>
      <w:tr w:rsidR="00CF61C3" w:rsidRPr="00B76D52" w14:paraId="00E1AC6D"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0E0084D7" w14:textId="77777777" w:rsidR="00CF61C3" w:rsidRPr="00B76D52" w:rsidRDefault="00CF61C3" w:rsidP="009452E2">
            <w:pPr>
              <w:jc w:val="right"/>
              <w:rPr>
                <w:b/>
                <w:color w:val="000000"/>
              </w:rPr>
            </w:pPr>
            <w:r w:rsidRPr="00B76D52">
              <w:rPr>
                <w:rFonts w:eastAsia="Calibri"/>
                <w:b/>
              </w:rPr>
              <w:t>PVN 21% EUR</w:t>
            </w:r>
          </w:p>
        </w:tc>
        <w:tc>
          <w:tcPr>
            <w:tcW w:w="1701" w:type="dxa"/>
            <w:tcBorders>
              <w:top w:val="nil"/>
              <w:left w:val="nil"/>
              <w:bottom w:val="single" w:sz="4" w:space="0" w:color="auto"/>
              <w:right w:val="single" w:sz="4" w:space="0" w:color="auto"/>
            </w:tcBorders>
          </w:tcPr>
          <w:p w14:paraId="44F4DD7C" w14:textId="77777777" w:rsidR="00CF61C3" w:rsidRPr="00B76D52" w:rsidRDefault="00CF61C3" w:rsidP="009452E2">
            <w:pPr>
              <w:jc w:val="right"/>
              <w:rPr>
                <w:b/>
                <w:color w:val="000000"/>
              </w:rPr>
            </w:pPr>
          </w:p>
        </w:tc>
      </w:tr>
      <w:tr w:rsidR="00CF61C3" w:rsidRPr="00B76D52" w14:paraId="6DBC478C"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6CA084EC" w14:textId="77777777" w:rsidR="00CF61C3" w:rsidRPr="00B76D52" w:rsidRDefault="00CF61C3" w:rsidP="009452E2">
            <w:pPr>
              <w:jc w:val="right"/>
              <w:rPr>
                <w:b/>
                <w:color w:val="000000"/>
              </w:rPr>
            </w:pPr>
            <w:r w:rsidRPr="00B76D52">
              <w:rPr>
                <w:rFonts w:eastAsia="Calibri"/>
                <w:b/>
              </w:rPr>
              <w:t>Kopā EUR ar PVN</w:t>
            </w:r>
          </w:p>
        </w:tc>
        <w:tc>
          <w:tcPr>
            <w:tcW w:w="1701" w:type="dxa"/>
            <w:tcBorders>
              <w:top w:val="nil"/>
              <w:left w:val="nil"/>
              <w:bottom w:val="single" w:sz="4" w:space="0" w:color="auto"/>
              <w:right w:val="single" w:sz="4" w:space="0" w:color="auto"/>
            </w:tcBorders>
          </w:tcPr>
          <w:p w14:paraId="65183BD5" w14:textId="77777777" w:rsidR="00CF61C3" w:rsidRPr="00B76D52" w:rsidRDefault="00CF61C3" w:rsidP="009452E2">
            <w:pPr>
              <w:jc w:val="right"/>
              <w:rPr>
                <w:b/>
                <w:color w:val="000000"/>
              </w:rPr>
            </w:pPr>
          </w:p>
        </w:tc>
      </w:tr>
    </w:tbl>
    <w:p w14:paraId="6B11B8A6" w14:textId="280DBF27" w:rsidR="00CF61C3" w:rsidRDefault="00CF61C3" w:rsidP="00CF61C3"/>
    <w:p w14:paraId="326AF923" w14:textId="4CE46F82" w:rsidR="00226FCE" w:rsidRDefault="00226FCE" w:rsidP="00226FCE">
      <w:pPr>
        <w:pStyle w:val="Index1"/>
      </w:pPr>
    </w:p>
    <w:p w14:paraId="7296A61D" w14:textId="77777777" w:rsidR="00226FCE" w:rsidRPr="00226FCE" w:rsidRDefault="00226FCE" w:rsidP="00226FCE"/>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0"/>
        <w:gridCol w:w="4542"/>
      </w:tblGrid>
      <w:tr w:rsidR="00226FCE" w:rsidRPr="005C4712" w14:paraId="3E100264" w14:textId="77777777" w:rsidTr="00226FCE">
        <w:tc>
          <w:tcPr>
            <w:tcW w:w="5310" w:type="dxa"/>
            <w:tcMar>
              <w:top w:w="0" w:type="dxa"/>
              <w:left w:w="108" w:type="dxa"/>
              <w:bottom w:w="0" w:type="dxa"/>
              <w:right w:w="108" w:type="dxa"/>
            </w:tcMar>
            <w:hideMark/>
          </w:tcPr>
          <w:p w14:paraId="6349DC7B" w14:textId="711B6636" w:rsidR="00226FCE" w:rsidRPr="005C4712" w:rsidRDefault="00226FCE" w:rsidP="00226FCE">
            <w:pPr>
              <w:jc w:val="center"/>
              <w:rPr>
                <w:rFonts w:eastAsia="Calibri"/>
                <w:b/>
                <w:color w:val="000000"/>
                <w:szCs w:val="22"/>
              </w:rPr>
            </w:pPr>
            <w:r w:rsidRPr="005C4712">
              <w:rPr>
                <w:rFonts w:eastAsia="Calibri"/>
                <w:b/>
                <w:iCs/>
                <w:color w:val="000000"/>
                <w:szCs w:val="22"/>
              </w:rPr>
              <w:t>Vides kritērijs</w:t>
            </w:r>
          </w:p>
        </w:tc>
        <w:tc>
          <w:tcPr>
            <w:tcW w:w="4542" w:type="dxa"/>
            <w:tcMar>
              <w:top w:w="0" w:type="dxa"/>
              <w:left w:w="108" w:type="dxa"/>
              <w:bottom w:w="0" w:type="dxa"/>
              <w:right w:w="108" w:type="dxa"/>
            </w:tcMar>
            <w:hideMark/>
          </w:tcPr>
          <w:p w14:paraId="239C4BAD" w14:textId="77777777" w:rsidR="00226FCE" w:rsidRPr="005C4712" w:rsidRDefault="00226FCE" w:rsidP="004B059C">
            <w:pPr>
              <w:jc w:val="center"/>
              <w:rPr>
                <w:rFonts w:eastAsia="Calibri"/>
                <w:b/>
                <w:color w:val="000000"/>
                <w:szCs w:val="22"/>
              </w:rPr>
            </w:pPr>
            <w:r w:rsidRPr="005C4712">
              <w:rPr>
                <w:rFonts w:eastAsia="Calibri"/>
                <w:b/>
                <w:color w:val="000000"/>
                <w:szCs w:val="22"/>
              </w:rPr>
              <w:t>Pretendenta apstiprinājums</w:t>
            </w:r>
          </w:p>
        </w:tc>
      </w:tr>
      <w:tr w:rsidR="00226FCE" w:rsidRPr="006E374E" w14:paraId="6FE10F1D" w14:textId="77777777" w:rsidTr="00226FCE">
        <w:tc>
          <w:tcPr>
            <w:tcW w:w="5310" w:type="dxa"/>
            <w:tcMar>
              <w:top w:w="0" w:type="dxa"/>
              <w:left w:w="108" w:type="dxa"/>
              <w:bottom w:w="0" w:type="dxa"/>
              <w:right w:w="108" w:type="dxa"/>
            </w:tcMar>
            <w:hideMark/>
          </w:tcPr>
          <w:p w14:paraId="0738884E" w14:textId="4A9D038B" w:rsidR="00226FCE" w:rsidRPr="006E374E" w:rsidRDefault="00226FCE" w:rsidP="004B059C">
            <w:pPr>
              <w:jc w:val="both"/>
              <w:rPr>
                <w:color w:val="000000"/>
                <w:szCs w:val="22"/>
              </w:rPr>
            </w:pPr>
            <w:r>
              <w:t>Vielu piegādāt neliela tilpuma traukos, kuru saturs ir ērti un ātri izmantojams pēc trauka atvēršanas. Tādejādi tiek nodrošināta vielu iztvaikojuma, apkārtējās vides piesārņojuma samazināšanās iespējas un vielas saglabā savas īpašības ilgstošā laika posmā neradot nepieciešamību pēc papildus piegādes, jo viela ir zaudējusi savas īpašības.</w:t>
            </w:r>
          </w:p>
        </w:tc>
        <w:tc>
          <w:tcPr>
            <w:tcW w:w="4542" w:type="dxa"/>
            <w:tcMar>
              <w:top w:w="0" w:type="dxa"/>
              <w:left w:w="108" w:type="dxa"/>
              <w:bottom w:w="0" w:type="dxa"/>
              <w:right w:w="108" w:type="dxa"/>
            </w:tcMar>
          </w:tcPr>
          <w:p w14:paraId="1ED1C0E0" w14:textId="39603EB9" w:rsidR="00226FCE" w:rsidRPr="006E374E" w:rsidRDefault="00226FCE" w:rsidP="004B059C">
            <w:pPr>
              <w:jc w:val="center"/>
              <w:rPr>
                <w:rFonts w:eastAsia="Calibri"/>
                <w:color w:val="000000"/>
                <w:szCs w:val="22"/>
                <w:highlight w:val="yellow"/>
              </w:rPr>
            </w:pPr>
            <w:r w:rsidRPr="00226FCE">
              <w:rPr>
                <w:rFonts w:eastAsia="Calibri"/>
                <w:color w:val="000000"/>
                <w:szCs w:val="22"/>
              </w:rPr>
              <w:t>&lt;…&gt;</w:t>
            </w:r>
          </w:p>
        </w:tc>
      </w:tr>
      <w:tr w:rsidR="00C7353C" w:rsidRPr="006E374E" w14:paraId="6DB6A9E6" w14:textId="77777777" w:rsidTr="00226FCE">
        <w:tc>
          <w:tcPr>
            <w:tcW w:w="5310" w:type="dxa"/>
            <w:tcMar>
              <w:top w:w="0" w:type="dxa"/>
              <w:left w:w="108" w:type="dxa"/>
              <w:bottom w:w="0" w:type="dxa"/>
              <w:right w:w="108" w:type="dxa"/>
            </w:tcMar>
          </w:tcPr>
          <w:p w14:paraId="42D8F2C3" w14:textId="02F330EF" w:rsidR="00C7353C" w:rsidRDefault="00C7353C" w:rsidP="004B059C">
            <w:pPr>
              <w:jc w:val="both"/>
            </w:pPr>
            <w:r>
              <w:t xml:space="preserve">Vielu ieguvei izmantot atjaunojamās izejvielas, kas nodrošina siltumnīcu gāzu emisijas un klimata maiņu samazināšanu. To apliecina vārds “Natural” vielas nosaukumā un attiecīgais CAS numurs.  </w:t>
            </w:r>
          </w:p>
        </w:tc>
        <w:tc>
          <w:tcPr>
            <w:tcW w:w="4542" w:type="dxa"/>
            <w:tcMar>
              <w:top w:w="0" w:type="dxa"/>
              <w:left w:w="108" w:type="dxa"/>
              <w:bottom w:w="0" w:type="dxa"/>
              <w:right w:w="108" w:type="dxa"/>
            </w:tcMar>
          </w:tcPr>
          <w:p w14:paraId="17E600BA" w14:textId="595E50D8" w:rsidR="00C7353C" w:rsidRPr="00226FCE" w:rsidRDefault="00C7353C" w:rsidP="004B059C">
            <w:pPr>
              <w:jc w:val="center"/>
              <w:rPr>
                <w:rFonts w:eastAsia="Calibri"/>
                <w:color w:val="000000"/>
                <w:szCs w:val="22"/>
              </w:rPr>
            </w:pPr>
            <w:r w:rsidRPr="00226FCE">
              <w:rPr>
                <w:rFonts w:eastAsia="Calibri"/>
                <w:color w:val="000000"/>
                <w:szCs w:val="22"/>
              </w:rPr>
              <w:t>&lt;…&gt;</w:t>
            </w:r>
          </w:p>
        </w:tc>
      </w:tr>
      <w:tr w:rsidR="00904A52" w:rsidRPr="006E374E" w14:paraId="68D59F9A" w14:textId="77777777" w:rsidTr="00226FCE">
        <w:tc>
          <w:tcPr>
            <w:tcW w:w="5310" w:type="dxa"/>
            <w:tcMar>
              <w:top w:w="0" w:type="dxa"/>
              <w:left w:w="108" w:type="dxa"/>
              <w:bottom w:w="0" w:type="dxa"/>
              <w:right w:w="108" w:type="dxa"/>
            </w:tcMar>
          </w:tcPr>
          <w:p w14:paraId="746E9B7E" w14:textId="6CC122C5" w:rsidR="00904A52" w:rsidRPr="00FA59DF" w:rsidRDefault="00904A52" w:rsidP="004B059C">
            <w:pPr>
              <w:jc w:val="both"/>
            </w:pPr>
            <w:r w:rsidRPr="00FA59DF">
              <w:t>Precēm pievienota lietošanas instrukcija, kurā norādīts/skaidrots kā mazināt ietekmi uz vidi un tās kaitīgais sastāvs.</w:t>
            </w:r>
          </w:p>
        </w:tc>
        <w:tc>
          <w:tcPr>
            <w:tcW w:w="4542" w:type="dxa"/>
            <w:tcMar>
              <w:top w:w="0" w:type="dxa"/>
              <w:left w:w="108" w:type="dxa"/>
              <w:bottom w:w="0" w:type="dxa"/>
              <w:right w:w="108" w:type="dxa"/>
            </w:tcMar>
          </w:tcPr>
          <w:p w14:paraId="52502CDB" w14:textId="31BBF859" w:rsidR="00904A52" w:rsidRPr="00FA59DF" w:rsidRDefault="00904A52" w:rsidP="004B059C">
            <w:pPr>
              <w:jc w:val="center"/>
              <w:rPr>
                <w:rFonts w:eastAsia="Calibri"/>
                <w:szCs w:val="22"/>
              </w:rPr>
            </w:pPr>
            <w:r w:rsidRPr="00FA59DF">
              <w:rPr>
                <w:rFonts w:eastAsia="Calibri"/>
                <w:szCs w:val="22"/>
              </w:rPr>
              <w:t>&lt;…&gt;</w:t>
            </w:r>
          </w:p>
        </w:tc>
      </w:tr>
      <w:tr w:rsidR="00904A52" w:rsidRPr="006E374E" w14:paraId="5AB0983B" w14:textId="77777777" w:rsidTr="00226FCE">
        <w:tc>
          <w:tcPr>
            <w:tcW w:w="5310" w:type="dxa"/>
            <w:tcMar>
              <w:top w:w="0" w:type="dxa"/>
              <w:left w:w="108" w:type="dxa"/>
              <w:bottom w:w="0" w:type="dxa"/>
              <w:right w:w="108" w:type="dxa"/>
            </w:tcMar>
          </w:tcPr>
          <w:p w14:paraId="0BE17CE8" w14:textId="033B3AC3" w:rsidR="00904A52" w:rsidRPr="00FA59DF" w:rsidRDefault="00904A52" w:rsidP="004B059C">
            <w:pPr>
              <w:jc w:val="both"/>
            </w:pPr>
            <w:r w:rsidRPr="00FA59DF">
              <w:t>Iepakojumi/tara tiek nodota atpakaļ piegādātājam, kurš to savukārt nodod ot</w:t>
            </w:r>
            <w:r w:rsidR="00ED31A3">
              <w:t>r</w:t>
            </w:r>
            <w:bookmarkStart w:id="0" w:name="_GoBack"/>
            <w:bookmarkEnd w:id="0"/>
            <w:r w:rsidRPr="00FA59DF">
              <w:t>reizējai pārstrādei/izmantošanai.</w:t>
            </w:r>
          </w:p>
        </w:tc>
        <w:tc>
          <w:tcPr>
            <w:tcW w:w="4542" w:type="dxa"/>
            <w:tcMar>
              <w:top w:w="0" w:type="dxa"/>
              <w:left w:w="108" w:type="dxa"/>
              <w:bottom w:w="0" w:type="dxa"/>
              <w:right w:w="108" w:type="dxa"/>
            </w:tcMar>
          </w:tcPr>
          <w:p w14:paraId="648197FC" w14:textId="13332FE6" w:rsidR="00904A52" w:rsidRPr="00FA59DF" w:rsidRDefault="00904A52" w:rsidP="004B059C">
            <w:pPr>
              <w:jc w:val="center"/>
              <w:rPr>
                <w:rFonts w:eastAsia="Calibri"/>
                <w:szCs w:val="22"/>
              </w:rPr>
            </w:pPr>
            <w:r w:rsidRPr="00FA59DF">
              <w:rPr>
                <w:rFonts w:eastAsia="Calibri"/>
                <w:szCs w:val="22"/>
              </w:rPr>
              <w:t>&lt;…&gt;</w:t>
            </w:r>
          </w:p>
        </w:tc>
      </w:tr>
    </w:tbl>
    <w:p w14:paraId="364A8129" w14:textId="77777777" w:rsidR="00226FCE" w:rsidRPr="00226FCE" w:rsidRDefault="00226FCE" w:rsidP="00226FCE">
      <w:pPr>
        <w:pStyle w:val="Index1"/>
      </w:pPr>
    </w:p>
    <w:p w14:paraId="21E59CA3" w14:textId="77777777" w:rsidR="00A97D34" w:rsidRPr="00203B88" w:rsidRDefault="00A97D34" w:rsidP="00A97D34">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0B6D516" w14:textId="77777777" w:rsidR="00A97D34" w:rsidRDefault="00A97D34" w:rsidP="00A97D34">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0A400B7" w14:textId="77777777" w:rsidR="00A97D34" w:rsidRPr="00203B88" w:rsidRDefault="00A97D34" w:rsidP="00A97D34">
      <w:pPr>
        <w:suppressAutoHyphens/>
        <w:jc w:val="both"/>
        <w:rPr>
          <w:rFonts w:eastAsia="Cambria"/>
        </w:rPr>
      </w:pPr>
      <w:r w:rsidRPr="00203B88">
        <w:rPr>
          <w:rFonts w:eastAsia="Cambria"/>
        </w:rPr>
        <w:t>Piedāvātajā cenā pretendents iekļauj:</w:t>
      </w:r>
    </w:p>
    <w:p w14:paraId="1EBC2C3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lastRenderedPageBreak/>
        <w:t>preču piegādes izmaksas;</w:t>
      </w:r>
    </w:p>
    <w:p w14:paraId="33FA3678"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1085B4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58A3A4A3"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18EFF13C" w14:textId="77777777" w:rsidR="00A97D34" w:rsidRPr="00203B88" w:rsidRDefault="00A97D34" w:rsidP="00A97D34">
      <w:pPr>
        <w:widowControl w:val="0"/>
        <w:autoSpaceDE w:val="0"/>
        <w:autoSpaceDN w:val="0"/>
        <w:adjustRightInd w:val="0"/>
        <w:jc w:val="both"/>
        <w:rPr>
          <w:rFonts w:eastAsia="Cambria"/>
          <w:lang w:val="x-none"/>
        </w:rPr>
      </w:pPr>
    </w:p>
    <w:p w14:paraId="4806537A"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35BD5081"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77777777" w:rsidR="00247515" w:rsidRDefault="00A97D34" w:rsidP="00A97D34">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F6415"/>
    <w:rsid w:val="001204EC"/>
    <w:rsid w:val="001D095E"/>
    <w:rsid w:val="001F11B1"/>
    <w:rsid w:val="00226FCE"/>
    <w:rsid w:val="00247515"/>
    <w:rsid w:val="00250D6B"/>
    <w:rsid w:val="00535A56"/>
    <w:rsid w:val="005C4712"/>
    <w:rsid w:val="00641086"/>
    <w:rsid w:val="00690BE7"/>
    <w:rsid w:val="006928FD"/>
    <w:rsid w:val="006F78BC"/>
    <w:rsid w:val="00720BF4"/>
    <w:rsid w:val="00826A0F"/>
    <w:rsid w:val="008E48C1"/>
    <w:rsid w:val="00904A52"/>
    <w:rsid w:val="009130BD"/>
    <w:rsid w:val="00986B2F"/>
    <w:rsid w:val="00A50FE6"/>
    <w:rsid w:val="00A84A98"/>
    <w:rsid w:val="00A97D34"/>
    <w:rsid w:val="00B17682"/>
    <w:rsid w:val="00B332AE"/>
    <w:rsid w:val="00C7353C"/>
    <w:rsid w:val="00CB3332"/>
    <w:rsid w:val="00CB6D20"/>
    <w:rsid w:val="00CE3A3E"/>
    <w:rsid w:val="00CF61C3"/>
    <w:rsid w:val="00DB182A"/>
    <w:rsid w:val="00DC2131"/>
    <w:rsid w:val="00E56540"/>
    <w:rsid w:val="00E72E8F"/>
    <w:rsid w:val="00EA7E33"/>
    <w:rsid w:val="00ED31A3"/>
    <w:rsid w:val="00FA5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2060</Words>
  <Characters>1175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10</cp:revision>
  <cp:lastPrinted>2017-04-24T13:23:00Z</cp:lastPrinted>
  <dcterms:created xsi:type="dcterms:W3CDTF">2017-10-04T10:39:00Z</dcterms:created>
  <dcterms:modified xsi:type="dcterms:W3CDTF">2017-11-16T07:56:00Z</dcterms:modified>
</cp:coreProperties>
</file>