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Default="00101FB7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10</w:t>
      </w:r>
      <w:r w:rsidR="003C02E1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.07</w:t>
      </w:r>
      <w:r w:rsidR="00BD5AF9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.2017.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BD5AF9" w:rsidRDefault="00101FB7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Atbildes uz jautājumiem Nr.8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F15274" w:rsidRPr="00F559D7" w:rsidRDefault="00BD5AF9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Atklāta</w:t>
      </w:r>
      <w:r w:rsidR="00F15274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konkursa</w:t>
      </w:r>
      <w:r w:rsidR="00F15274"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BD5AF9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Ēkas Ķīpsalas iela 6B, Rīgā, pārbūve, paaugstinot ēkas energoefektivitāti un izmantojot videi draudzīgus celtniecības materiālus un izstrādājumus, RTU Inženierzinātņu un viedo tehnoloģiju centra vajadzībām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RTU-2017/50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potenciālā 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jautājumus par</w:t>
      </w:r>
      <w:r w:rsidR="00F15274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konkursa nolikumu un sniedz šādas atbildes:</w:t>
      </w:r>
    </w:p>
    <w:p w:rsidR="00F15274" w:rsidRPr="00F559D7" w:rsidRDefault="00F15274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CB5FBD" w:rsidRPr="00CB5FBD" w:rsidRDefault="00F15274" w:rsidP="00404B7A">
      <w:pPr>
        <w:spacing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 Jautājums.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="00101FB7">
        <w:rPr>
          <w:rFonts w:ascii="Times New Roman" w:hAnsi="Times New Roman"/>
          <w:iCs/>
          <w:sz w:val="24"/>
          <w:szCs w:val="24"/>
        </w:rPr>
        <w:t xml:space="preserve">Lūdzam veikt izmaiņas 6.1.pielikumā “Tāmju komplekts” </w:t>
      </w:r>
      <w:proofErr w:type="spellStart"/>
      <w:r w:rsidR="00101FB7">
        <w:rPr>
          <w:rFonts w:ascii="Times New Roman" w:hAnsi="Times New Roman"/>
          <w:iCs/>
          <w:sz w:val="24"/>
          <w:szCs w:val="24"/>
        </w:rPr>
        <w:t>Lokalā</w:t>
      </w:r>
      <w:proofErr w:type="spellEnd"/>
      <w:r w:rsidR="00101FB7">
        <w:rPr>
          <w:rFonts w:ascii="Times New Roman" w:hAnsi="Times New Roman"/>
          <w:iCs/>
          <w:sz w:val="24"/>
          <w:szCs w:val="24"/>
        </w:rPr>
        <w:t xml:space="preserve"> tāme Nr.1.-1 “Būvlaukuma izmaksas” Nr.</w:t>
      </w:r>
      <w:r w:rsidR="001C7E35">
        <w:rPr>
          <w:rFonts w:ascii="Times New Roman" w:hAnsi="Times New Roman"/>
          <w:iCs/>
          <w:sz w:val="24"/>
          <w:szCs w:val="24"/>
        </w:rPr>
        <w:t xml:space="preserve"> </w:t>
      </w:r>
      <w:r w:rsidR="00101FB7">
        <w:rPr>
          <w:rFonts w:ascii="Times New Roman" w:hAnsi="Times New Roman"/>
          <w:iCs/>
          <w:sz w:val="24"/>
          <w:szCs w:val="24"/>
        </w:rPr>
        <w:t>p.k. 13.- “Objekta apsardzes izmaksas (1 postenis)” un Nr.17.- “Maksa par resursu izmantošanu (ūdens, kanalizācija, elektroenerģija, siltums) objekta būvniecības laikā darbu daudzums no 12 uz 14 mēnešiem, vai atstājot brīvu mēnešu daudzuma ierakstīšanai, atkarībā no pretendentu ieskatiem.</w:t>
      </w:r>
    </w:p>
    <w:p w:rsidR="001C7E35" w:rsidRPr="001C7E35" w:rsidRDefault="00F52573" w:rsidP="001C7E35">
      <w:pPr>
        <w:jc w:val="both"/>
        <w:rPr>
          <w:rFonts w:ascii="Times New Roman" w:hAnsi="Times New Roman"/>
          <w:b/>
          <w:sz w:val="24"/>
          <w:szCs w:val="24"/>
        </w:rPr>
      </w:pPr>
      <w:r w:rsidRPr="00EF10A6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F15274" w:rsidRPr="00EF10A6">
        <w:rPr>
          <w:rFonts w:ascii="Times New Roman" w:hAnsi="Times New Roman"/>
          <w:b/>
          <w:sz w:val="24"/>
          <w:szCs w:val="24"/>
          <w:u w:val="single"/>
        </w:rPr>
        <w:t>Atbilde.</w:t>
      </w:r>
      <w:r w:rsidR="00F15274" w:rsidRPr="00EF10A6">
        <w:rPr>
          <w:rFonts w:ascii="Times New Roman" w:hAnsi="Times New Roman"/>
          <w:b/>
          <w:sz w:val="24"/>
          <w:szCs w:val="24"/>
        </w:rPr>
        <w:t xml:space="preserve"> </w:t>
      </w:r>
      <w:r w:rsidR="001C7E35">
        <w:rPr>
          <w:rFonts w:ascii="Times New Roman" w:hAnsi="Times New Roman"/>
          <w:b/>
          <w:sz w:val="24"/>
          <w:szCs w:val="24"/>
        </w:rPr>
        <w:t xml:space="preserve">Informējam, ka atbilstoši konkursa nolikuma 2.3.3.3.apakšpunktam </w:t>
      </w:r>
      <w:r w:rsidR="001C7E35" w:rsidRPr="001C7E35">
        <w:rPr>
          <w:rFonts w:ascii="Times New Roman" w:hAnsi="Times New Roman"/>
          <w:b/>
          <w:sz w:val="24"/>
          <w:szCs w:val="24"/>
        </w:rPr>
        <w:t>Pretendents</w:t>
      </w:r>
      <w:r w:rsidR="001C7E35">
        <w:rPr>
          <w:rFonts w:ascii="Times New Roman" w:hAnsi="Times New Roman"/>
          <w:b/>
          <w:sz w:val="24"/>
          <w:szCs w:val="24"/>
        </w:rPr>
        <w:t xml:space="preserve">, sagatavojot Tāmju komplektu saskaņā ar nolikuma 6.1.pielikumā iekļauto formu, Lokālās tāmes </w:t>
      </w:r>
      <w:r w:rsidR="00521E86">
        <w:rPr>
          <w:rFonts w:ascii="Times New Roman" w:hAnsi="Times New Roman"/>
          <w:b/>
          <w:sz w:val="24"/>
          <w:szCs w:val="24"/>
        </w:rPr>
        <w:t>Nr.1</w:t>
      </w:r>
      <w:r w:rsidR="001C7E35">
        <w:rPr>
          <w:rFonts w:ascii="Times New Roman" w:hAnsi="Times New Roman"/>
          <w:b/>
          <w:sz w:val="24"/>
          <w:szCs w:val="24"/>
        </w:rPr>
        <w:t>-1 “Būvlaukumu izmaksas” pozīcijās Nr.13 un Nr.17</w:t>
      </w:r>
      <w:bookmarkStart w:id="0" w:name="_GoBack"/>
      <w:bookmarkEnd w:id="0"/>
      <w:r w:rsidR="001C7E35" w:rsidRPr="001C7E35">
        <w:rPr>
          <w:rFonts w:ascii="Times New Roman" w:hAnsi="Times New Roman"/>
          <w:b/>
          <w:sz w:val="24"/>
          <w:szCs w:val="24"/>
        </w:rPr>
        <w:t xml:space="preserve"> norāda </w:t>
      </w:r>
      <w:r w:rsidR="001C7E35">
        <w:rPr>
          <w:rFonts w:ascii="Times New Roman" w:hAnsi="Times New Roman"/>
          <w:b/>
          <w:sz w:val="24"/>
          <w:szCs w:val="24"/>
        </w:rPr>
        <w:t>izmaksas</w:t>
      </w:r>
      <w:r w:rsidR="001C7E35" w:rsidRPr="001C7E35">
        <w:rPr>
          <w:rFonts w:ascii="Times New Roman" w:hAnsi="Times New Roman"/>
          <w:b/>
          <w:sz w:val="24"/>
          <w:szCs w:val="24"/>
        </w:rPr>
        <w:t xml:space="preserve"> atbilstoši </w:t>
      </w:r>
      <w:r w:rsidR="001C7E35" w:rsidRPr="001C7E35">
        <w:rPr>
          <w:rFonts w:ascii="Times New Roman" w:hAnsi="Times New Roman"/>
          <w:b/>
          <w:color w:val="FF0000"/>
          <w:sz w:val="24"/>
          <w:szCs w:val="24"/>
        </w:rPr>
        <w:t xml:space="preserve">piedāvātajam </w:t>
      </w:r>
      <w:r w:rsidR="001C7E35">
        <w:rPr>
          <w:rFonts w:ascii="Times New Roman" w:hAnsi="Times New Roman"/>
          <w:b/>
          <w:sz w:val="24"/>
          <w:szCs w:val="24"/>
        </w:rPr>
        <w:t>līguma izpildes termiņam</w:t>
      </w:r>
      <w:r w:rsidR="001C7E35" w:rsidRPr="001C7E35">
        <w:rPr>
          <w:rFonts w:ascii="Times New Roman" w:hAnsi="Times New Roman"/>
          <w:b/>
          <w:sz w:val="24"/>
          <w:szCs w:val="24"/>
        </w:rPr>
        <w:t>.</w:t>
      </w:r>
      <w:r w:rsidR="001C7E35">
        <w:rPr>
          <w:rFonts w:ascii="Times New Roman" w:hAnsi="Times New Roman"/>
          <w:b/>
          <w:sz w:val="24"/>
          <w:szCs w:val="24"/>
        </w:rPr>
        <w:t xml:space="preserve"> </w:t>
      </w:r>
      <w:r w:rsidR="001C7E35" w:rsidRPr="001C7E35">
        <w:rPr>
          <w:rFonts w:ascii="Times New Roman" w:hAnsi="Times New Roman"/>
          <w:b/>
          <w:sz w:val="24"/>
          <w:szCs w:val="24"/>
        </w:rPr>
        <w:t xml:space="preserve">Pielikumā </w:t>
      </w:r>
      <w:r w:rsidR="001C7E35">
        <w:rPr>
          <w:rFonts w:ascii="Times New Roman" w:hAnsi="Times New Roman"/>
          <w:b/>
          <w:sz w:val="24"/>
          <w:szCs w:val="24"/>
        </w:rPr>
        <w:t>precizētais nolikuma pielikums Nr.6.1.</w:t>
      </w:r>
      <w:r w:rsidR="001C7E35" w:rsidRPr="001C7E35">
        <w:rPr>
          <w:rFonts w:ascii="Times New Roman" w:hAnsi="Times New Roman"/>
          <w:b/>
          <w:sz w:val="24"/>
          <w:szCs w:val="24"/>
        </w:rPr>
        <w:t xml:space="preserve"> </w:t>
      </w:r>
      <w:r w:rsidR="001C7E35">
        <w:rPr>
          <w:rFonts w:ascii="Times New Roman" w:hAnsi="Times New Roman"/>
          <w:b/>
          <w:sz w:val="24"/>
          <w:szCs w:val="24"/>
        </w:rPr>
        <w:t>“T</w:t>
      </w:r>
      <w:r w:rsidR="001C7E35" w:rsidRPr="001C7E35">
        <w:rPr>
          <w:rFonts w:ascii="Times New Roman" w:hAnsi="Times New Roman"/>
          <w:b/>
          <w:sz w:val="24"/>
          <w:szCs w:val="24"/>
        </w:rPr>
        <w:t>āmju komplekts</w:t>
      </w:r>
      <w:r w:rsidR="001C7E35">
        <w:rPr>
          <w:rFonts w:ascii="Times New Roman" w:hAnsi="Times New Roman"/>
          <w:b/>
          <w:sz w:val="24"/>
          <w:szCs w:val="24"/>
        </w:rPr>
        <w:t>”</w:t>
      </w:r>
      <w:r w:rsidR="001C7E35" w:rsidRPr="001C7E35">
        <w:rPr>
          <w:rFonts w:ascii="Times New Roman" w:hAnsi="Times New Roman"/>
          <w:b/>
          <w:sz w:val="24"/>
          <w:szCs w:val="24"/>
        </w:rPr>
        <w:t>.</w:t>
      </w:r>
    </w:p>
    <w:p w:rsidR="00DF1875" w:rsidRPr="002D5714" w:rsidRDefault="00DF1875" w:rsidP="00101FB7">
      <w:pPr>
        <w:jc w:val="both"/>
        <w:rPr>
          <w:rFonts w:ascii="Times New Roman" w:hAnsi="Times New Roman"/>
          <w:b/>
          <w:sz w:val="24"/>
          <w:szCs w:val="24"/>
        </w:rPr>
      </w:pPr>
    </w:p>
    <w:p w:rsidR="00DF1875" w:rsidRDefault="00DF1875" w:rsidP="00B2347E">
      <w:pPr>
        <w:spacing w:line="36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</w:pPr>
    </w:p>
    <w:sectPr w:rsidR="00DF187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F" w:rsidRDefault="00D7500F" w:rsidP="001C675B">
      <w:r>
        <w:separator/>
      </w:r>
    </w:p>
  </w:endnote>
  <w:endnote w:type="continuationSeparator" w:id="0">
    <w:p w:rsidR="00D7500F" w:rsidRDefault="00D7500F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00F" w:rsidRDefault="00D75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500F" w:rsidRDefault="00D75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F" w:rsidRDefault="00D7500F" w:rsidP="001C675B">
      <w:r>
        <w:separator/>
      </w:r>
    </w:p>
  </w:footnote>
  <w:footnote w:type="continuationSeparator" w:id="0">
    <w:p w:rsidR="00D7500F" w:rsidRDefault="00D7500F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9ED"/>
    <w:multiLevelType w:val="hybridMultilevel"/>
    <w:tmpl w:val="CB24B514"/>
    <w:lvl w:ilvl="0" w:tplc="406AAC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b/>
        <w:sz w:val="24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4DB1B68"/>
    <w:multiLevelType w:val="hybridMultilevel"/>
    <w:tmpl w:val="B838EF8E"/>
    <w:lvl w:ilvl="0" w:tplc="E5069EBE">
      <w:start w:val="1"/>
      <w:numFmt w:val="decimal"/>
      <w:lvlText w:val="%1)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1E13"/>
    <w:multiLevelType w:val="multilevel"/>
    <w:tmpl w:val="EE38940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137" w:hanging="720"/>
      </w:pPr>
      <w:rPr>
        <w:rFonts w:ascii="Times New Roman" w:eastAsia="Calibri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b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4657A"/>
    <w:rsid w:val="00057E27"/>
    <w:rsid w:val="00101FB7"/>
    <w:rsid w:val="001C675B"/>
    <w:rsid w:val="001C7E35"/>
    <w:rsid w:val="002D5714"/>
    <w:rsid w:val="003830DB"/>
    <w:rsid w:val="003C02E1"/>
    <w:rsid w:val="00404B7A"/>
    <w:rsid w:val="00501A18"/>
    <w:rsid w:val="00521E86"/>
    <w:rsid w:val="005D3AE5"/>
    <w:rsid w:val="00644A4C"/>
    <w:rsid w:val="00695C87"/>
    <w:rsid w:val="006D24B6"/>
    <w:rsid w:val="007058D2"/>
    <w:rsid w:val="0078704C"/>
    <w:rsid w:val="00793502"/>
    <w:rsid w:val="007A7BA6"/>
    <w:rsid w:val="008521D2"/>
    <w:rsid w:val="008B60EA"/>
    <w:rsid w:val="008C74E7"/>
    <w:rsid w:val="009141F5"/>
    <w:rsid w:val="00A2653E"/>
    <w:rsid w:val="00A66D29"/>
    <w:rsid w:val="00A75189"/>
    <w:rsid w:val="00B2347E"/>
    <w:rsid w:val="00B77F33"/>
    <w:rsid w:val="00B827A2"/>
    <w:rsid w:val="00BD5AF9"/>
    <w:rsid w:val="00BF4214"/>
    <w:rsid w:val="00C371EF"/>
    <w:rsid w:val="00CB5FBD"/>
    <w:rsid w:val="00D01F82"/>
    <w:rsid w:val="00D1275F"/>
    <w:rsid w:val="00D446D9"/>
    <w:rsid w:val="00D7500F"/>
    <w:rsid w:val="00D91E2E"/>
    <w:rsid w:val="00DC1CB4"/>
    <w:rsid w:val="00DE0F57"/>
    <w:rsid w:val="00DF1875"/>
    <w:rsid w:val="00EF10A6"/>
    <w:rsid w:val="00F15274"/>
    <w:rsid w:val="00F171A3"/>
    <w:rsid w:val="00F52573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0C2C8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10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2</cp:revision>
  <cp:lastPrinted>2017-06-20T13:03:00Z</cp:lastPrinted>
  <dcterms:created xsi:type="dcterms:W3CDTF">2017-07-10T13:02:00Z</dcterms:created>
  <dcterms:modified xsi:type="dcterms:W3CDTF">2017-07-10T13:02:00Z</dcterms:modified>
</cp:coreProperties>
</file>